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9E74" w14:textId="42CE7CEB" w:rsidR="00CB1D5F" w:rsidRPr="00CB1D5F" w:rsidRDefault="00CB1D5F" w:rsidP="00995C57">
      <w:pPr>
        <w:spacing w:after="0" w:line="240" w:lineRule="auto"/>
        <w:rPr>
          <w:rFonts w:ascii="Times New Roman" w:eastAsia="Calibri" w:hAnsi="Times New Roman" w:cs="Times New Roman"/>
          <w:b/>
          <w:bCs/>
          <w:smallCaps/>
          <w:sz w:val="24"/>
          <w:szCs w:val="24"/>
        </w:rPr>
      </w:pPr>
      <w:r w:rsidRPr="00CB1D5F">
        <w:rPr>
          <w:rFonts w:ascii="Times New Roman" w:eastAsia="Calibri" w:hAnsi="Times New Roman" w:cs="Times New Roman"/>
          <w:b/>
          <w:bCs/>
          <w:smallCaps/>
          <w:sz w:val="24"/>
          <w:szCs w:val="24"/>
        </w:rPr>
        <w:t>FY 2018 Clinical Quality Management (CQM) Update</w:t>
      </w:r>
      <w:r w:rsidRPr="00CB1D5F">
        <w:rPr>
          <w:rFonts w:ascii="Times New Roman" w:eastAsia="Calibri" w:hAnsi="Times New Roman" w:cs="Times New Roman"/>
          <w:b/>
          <w:bCs/>
          <w:sz w:val="24"/>
          <w:szCs w:val="24"/>
        </w:rPr>
        <w:t xml:space="preserve"> </w:t>
      </w:r>
      <w:r w:rsidR="001B7B45">
        <w:rPr>
          <w:rFonts w:ascii="Times New Roman" w:eastAsia="Calibri" w:hAnsi="Times New Roman" w:cs="Times New Roman"/>
          <w:b/>
          <w:bCs/>
          <w:sz w:val="24"/>
          <w:szCs w:val="24"/>
        </w:rPr>
        <w:t>(</w:t>
      </w:r>
      <w:proofErr w:type="gramStart"/>
      <w:r w:rsidR="001B7B45">
        <w:rPr>
          <w:rFonts w:ascii="Times New Roman" w:eastAsia="Calibri" w:hAnsi="Times New Roman" w:cs="Times New Roman"/>
          <w:b/>
          <w:bCs/>
          <w:sz w:val="24"/>
          <w:szCs w:val="24"/>
        </w:rPr>
        <w:t>5</w:t>
      </w:r>
      <w:proofErr w:type="gramEnd"/>
      <w:r w:rsidR="001B7B45">
        <w:rPr>
          <w:rFonts w:ascii="Times New Roman" w:eastAsia="Calibri" w:hAnsi="Times New Roman" w:cs="Times New Roman"/>
          <w:b/>
          <w:bCs/>
          <w:sz w:val="24"/>
          <w:szCs w:val="24"/>
        </w:rPr>
        <w:t xml:space="preserve"> Pages)</w:t>
      </w:r>
      <w:r w:rsidRPr="00CB1D5F">
        <w:rPr>
          <w:rFonts w:ascii="Times New Roman" w:eastAsia="Calibri" w:hAnsi="Times New Roman" w:cs="Times New Roman"/>
          <w:b/>
          <w:bCs/>
          <w:sz w:val="24"/>
          <w:szCs w:val="24"/>
        </w:rPr>
        <w:t xml:space="preserve">   </w:t>
      </w:r>
    </w:p>
    <w:p w14:paraId="6C839517" w14:textId="77777777" w:rsidR="00CB1D5F" w:rsidRPr="008A179A" w:rsidRDefault="00CB1D5F" w:rsidP="00995C57">
      <w:pPr>
        <w:keepNext/>
        <w:spacing w:after="0" w:line="240" w:lineRule="auto"/>
        <w:ind w:left="720"/>
        <w:rPr>
          <w:rFonts w:ascii="Times New Roman" w:eastAsia="Times New Roman" w:hAnsi="Times New Roman" w:cs="Times New Roman"/>
          <w:sz w:val="16"/>
          <w:szCs w:val="16"/>
        </w:rPr>
      </w:pPr>
    </w:p>
    <w:p w14:paraId="0EFB821A" w14:textId="77777777" w:rsidR="00BA5219" w:rsidRPr="00E75EC9" w:rsidRDefault="00E75EC9" w:rsidP="00995C57">
      <w:pPr>
        <w:pStyle w:val="ListParagraph"/>
        <w:numPr>
          <w:ilvl w:val="0"/>
          <w:numId w:val="1"/>
        </w:numPr>
        <w:spacing w:after="0" w:line="240" w:lineRule="auto"/>
        <w:jc w:val="both"/>
        <w:rPr>
          <w:rFonts w:ascii="Times New Roman" w:hAnsi="Times New Roman" w:cs="Times New Roman"/>
          <w:b/>
          <w:i/>
          <w:sz w:val="24"/>
          <w:szCs w:val="24"/>
        </w:rPr>
      </w:pPr>
      <w:r w:rsidRPr="00E75EC9">
        <w:rPr>
          <w:rFonts w:ascii="Times New Roman" w:hAnsi="Times New Roman" w:cs="Times New Roman"/>
          <w:b/>
          <w:i/>
          <w:sz w:val="24"/>
          <w:szCs w:val="24"/>
        </w:rPr>
        <w:t xml:space="preserve">Describe any significant updates you have made to your CQM Plan submitted FY 2017 in each of the following areas. </w:t>
      </w:r>
    </w:p>
    <w:p w14:paraId="61BAE4E7" w14:textId="1243FCF1" w:rsidR="00621E0B" w:rsidRPr="00621E0B" w:rsidRDefault="00742AF7" w:rsidP="00995C57">
      <w:pPr>
        <w:pStyle w:val="ListParagraph"/>
        <w:numPr>
          <w:ilvl w:val="1"/>
          <w:numId w:val="1"/>
        </w:numPr>
        <w:spacing w:after="0" w:line="240" w:lineRule="auto"/>
        <w:jc w:val="both"/>
        <w:rPr>
          <w:rFonts w:ascii="Times New Roman" w:hAnsi="Times New Roman" w:cs="Times New Roman"/>
          <w:b/>
          <w:i/>
          <w:sz w:val="24"/>
          <w:szCs w:val="24"/>
        </w:rPr>
      </w:pPr>
      <w:proofErr w:type="gramStart"/>
      <w:r w:rsidRPr="00742AF7">
        <w:rPr>
          <w:rFonts w:ascii="Times New Roman" w:hAnsi="Times New Roman" w:cs="Times New Roman"/>
          <w:b/>
          <w:i/>
          <w:sz w:val="24"/>
          <w:szCs w:val="24"/>
        </w:rPr>
        <w:t>Quality Statement: Vision and ultimate goal of the CQM program, as it relates to HI</w:t>
      </w:r>
      <w:r w:rsidR="005A55DF">
        <w:rPr>
          <w:rFonts w:ascii="Times New Roman" w:hAnsi="Times New Roman" w:cs="Times New Roman"/>
          <w:b/>
          <w:i/>
          <w:sz w:val="24"/>
          <w:szCs w:val="24"/>
        </w:rPr>
        <w:t xml:space="preserve">V service delivery and outcomes: </w:t>
      </w:r>
      <w:r w:rsidR="00951233" w:rsidRPr="005A55DF">
        <w:rPr>
          <w:rFonts w:ascii="Times New Roman" w:hAnsi="Times New Roman" w:cs="Times New Roman"/>
          <w:sz w:val="24"/>
          <w:szCs w:val="24"/>
        </w:rPr>
        <w:t xml:space="preserve">Virginia Department of Health </w:t>
      </w:r>
      <w:r w:rsidR="005A55DF" w:rsidRPr="00417966">
        <w:rPr>
          <w:rFonts w:ascii="Times New Roman" w:hAnsi="Times New Roman" w:cs="Times New Roman"/>
          <w:sz w:val="24"/>
          <w:szCs w:val="24"/>
        </w:rPr>
        <w:t xml:space="preserve">(VDH) </w:t>
      </w:r>
      <w:r w:rsidR="00951233" w:rsidRPr="005A55DF">
        <w:rPr>
          <w:rFonts w:ascii="Times New Roman" w:hAnsi="Times New Roman" w:cs="Times New Roman"/>
          <w:sz w:val="24"/>
          <w:szCs w:val="24"/>
        </w:rPr>
        <w:t xml:space="preserve">Ryan White </w:t>
      </w:r>
      <w:r w:rsidR="005A55DF">
        <w:rPr>
          <w:rFonts w:ascii="Times New Roman" w:hAnsi="Times New Roman" w:cs="Times New Roman"/>
          <w:sz w:val="24"/>
          <w:szCs w:val="24"/>
        </w:rPr>
        <w:t xml:space="preserve">HIV/AIDS Program </w:t>
      </w:r>
      <w:r w:rsidR="005A55DF" w:rsidRPr="00417966">
        <w:rPr>
          <w:rFonts w:ascii="Times New Roman" w:hAnsi="Times New Roman" w:cs="Times New Roman"/>
          <w:sz w:val="24"/>
          <w:szCs w:val="24"/>
        </w:rPr>
        <w:t xml:space="preserve">(RWHAP) </w:t>
      </w:r>
      <w:r w:rsidR="00951233" w:rsidRPr="005A55DF">
        <w:rPr>
          <w:rFonts w:ascii="Times New Roman" w:hAnsi="Times New Roman" w:cs="Times New Roman"/>
          <w:sz w:val="24"/>
          <w:szCs w:val="24"/>
        </w:rPr>
        <w:t xml:space="preserve">Part B Clinical Quality Management </w:t>
      </w:r>
      <w:r w:rsidR="005A55DF" w:rsidRPr="00417966">
        <w:rPr>
          <w:rFonts w:ascii="Times New Roman" w:hAnsi="Times New Roman" w:cs="Times New Roman"/>
          <w:sz w:val="24"/>
          <w:szCs w:val="24"/>
        </w:rPr>
        <w:t xml:space="preserve">(CQM) </w:t>
      </w:r>
      <w:r w:rsidR="005A55DF">
        <w:rPr>
          <w:rFonts w:ascii="Times New Roman" w:hAnsi="Times New Roman" w:cs="Times New Roman"/>
          <w:sz w:val="24"/>
          <w:szCs w:val="24"/>
        </w:rPr>
        <w:t>P</w:t>
      </w:r>
      <w:r w:rsidR="00951233" w:rsidRPr="005A55DF">
        <w:rPr>
          <w:rFonts w:ascii="Times New Roman" w:hAnsi="Times New Roman" w:cs="Times New Roman"/>
          <w:sz w:val="24"/>
          <w:szCs w:val="24"/>
        </w:rPr>
        <w:t>rogram continued with</w:t>
      </w:r>
      <w:r w:rsidR="00CB1D5F" w:rsidRPr="005A55DF">
        <w:rPr>
          <w:rFonts w:ascii="Times New Roman" w:hAnsi="Times New Roman" w:cs="Times New Roman"/>
          <w:sz w:val="24"/>
          <w:szCs w:val="24"/>
        </w:rPr>
        <w:t xml:space="preserve"> its</w:t>
      </w:r>
      <w:r w:rsidR="00951233" w:rsidRPr="005A55DF">
        <w:rPr>
          <w:rFonts w:ascii="Times New Roman" w:hAnsi="Times New Roman" w:cs="Times New Roman"/>
          <w:sz w:val="24"/>
          <w:szCs w:val="24"/>
        </w:rPr>
        <w:t xml:space="preserve"> mission, vision, </w:t>
      </w:r>
      <w:r w:rsidR="00417966">
        <w:rPr>
          <w:rFonts w:ascii="Times New Roman" w:hAnsi="Times New Roman" w:cs="Times New Roman"/>
          <w:sz w:val="24"/>
          <w:szCs w:val="24"/>
        </w:rPr>
        <w:t xml:space="preserve">and </w:t>
      </w:r>
      <w:r w:rsidR="00A44A73">
        <w:rPr>
          <w:rFonts w:ascii="Times New Roman" w:hAnsi="Times New Roman" w:cs="Times New Roman"/>
          <w:sz w:val="24"/>
          <w:szCs w:val="24"/>
        </w:rPr>
        <w:t>values found in the Q</w:t>
      </w:r>
      <w:r w:rsidR="00951233" w:rsidRPr="005A55DF">
        <w:rPr>
          <w:rFonts w:ascii="Times New Roman" w:hAnsi="Times New Roman" w:cs="Times New Roman"/>
          <w:sz w:val="24"/>
          <w:szCs w:val="24"/>
        </w:rPr>
        <w:t xml:space="preserve">uality </w:t>
      </w:r>
      <w:r w:rsidR="00A44A73">
        <w:rPr>
          <w:rFonts w:ascii="Times New Roman" w:hAnsi="Times New Roman" w:cs="Times New Roman"/>
          <w:sz w:val="24"/>
          <w:szCs w:val="24"/>
        </w:rPr>
        <w:t>Management (QM) Plan</w:t>
      </w:r>
      <w:r w:rsidR="00951233" w:rsidRPr="005A55DF">
        <w:rPr>
          <w:rFonts w:ascii="Times New Roman" w:hAnsi="Times New Roman" w:cs="Times New Roman"/>
          <w:sz w:val="24"/>
          <w:szCs w:val="24"/>
        </w:rPr>
        <w:t xml:space="preserve"> </w:t>
      </w:r>
      <w:r w:rsidR="00A44A73">
        <w:rPr>
          <w:rFonts w:ascii="Times New Roman" w:hAnsi="Times New Roman" w:cs="Times New Roman"/>
          <w:sz w:val="24"/>
          <w:szCs w:val="24"/>
        </w:rPr>
        <w:t xml:space="preserve">submitted in </w:t>
      </w:r>
      <w:r w:rsidR="00951233" w:rsidRPr="005A55DF">
        <w:rPr>
          <w:rFonts w:ascii="Times New Roman" w:hAnsi="Times New Roman" w:cs="Times New Roman"/>
          <w:sz w:val="24"/>
          <w:szCs w:val="24"/>
        </w:rPr>
        <w:t>F</w:t>
      </w:r>
      <w:r w:rsidR="00417966">
        <w:rPr>
          <w:rFonts w:ascii="Times New Roman" w:hAnsi="Times New Roman" w:cs="Times New Roman"/>
          <w:sz w:val="24"/>
          <w:szCs w:val="24"/>
        </w:rPr>
        <w:t xml:space="preserve">iscal </w:t>
      </w:r>
      <w:r w:rsidR="00951233" w:rsidRPr="005A55DF">
        <w:rPr>
          <w:rFonts w:ascii="Times New Roman" w:hAnsi="Times New Roman" w:cs="Times New Roman"/>
          <w:sz w:val="24"/>
          <w:szCs w:val="24"/>
        </w:rPr>
        <w:t>Y</w:t>
      </w:r>
      <w:r w:rsidR="00417966">
        <w:rPr>
          <w:rFonts w:ascii="Times New Roman" w:hAnsi="Times New Roman" w:cs="Times New Roman"/>
          <w:sz w:val="24"/>
          <w:szCs w:val="24"/>
        </w:rPr>
        <w:t>ear (FY)</w:t>
      </w:r>
      <w:r w:rsidR="00951233" w:rsidRPr="005A55DF">
        <w:rPr>
          <w:rFonts w:ascii="Times New Roman" w:hAnsi="Times New Roman" w:cs="Times New Roman"/>
          <w:sz w:val="24"/>
          <w:szCs w:val="24"/>
        </w:rPr>
        <w:t xml:space="preserve"> 2017 with no significant changes outlined during the </w:t>
      </w:r>
      <w:r w:rsidR="00417966">
        <w:rPr>
          <w:rFonts w:ascii="Times New Roman" w:hAnsi="Times New Roman" w:cs="Times New Roman"/>
          <w:sz w:val="24"/>
          <w:szCs w:val="24"/>
        </w:rPr>
        <w:t xml:space="preserve">FY </w:t>
      </w:r>
      <w:r w:rsidR="00A44A73">
        <w:rPr>
          <w:rFonts w:ascii="Times New Roman" w:hAnsi="Times New Roman" w:cs="Times New Roman"/>
          <w:sz w:val="24"/>
          <w:szCs w:val="24"/>
        </w:rPr>
        <w:t>2018</w:t>
      </w:r>
      <w:r w:rsidR="00951233" w:rsidRPr="005A55DF">
        <w:rPr>
          <w:rFonts w:ascii="Times New Roman" w:hAnsi="Times New Roman" w:cs="Times New Roman"/>
          <w:sz w:val="24"/>
          <w:szCs w:val="24"/>
        </w:rPr>
        <w:t>.</w:t>
      </w:r>
      <w:proofErr w:type="gramEnd"/>
      <w:r w:rsidR="00951233" w:rsidRPr="005A55DF">
        <w:rPr>
          <w:rFonts w:ascii="Times New Roman" w:hAnsi="Times New Roman" w:cs="Times New Roman"/>
          <w:sz w:val="24"/>
          <w:szCs w:val="24"/>
        </w:rPr>
        <w:t xml:space="preserve"> </w:t>
      </w:r>
    </w:p>
    <w:p w14:paraId="59EC5A5E" w14:textId="77777777" w:rsidR="00BE4A16" w:rsidRPr="00C9535B" w:rsidRDefault="00951233" w:rsidP="00995C57">
      <w:pPr>
        <w:pStyle w:val="ListParagraph"/>
        <w:spacing w:after="0" w:line="240" w:lineRule="auto"/>
        <w:jc w:val="both"/>
        <w:rPr>
          <w:rFonts w:ascii="Times New Roman" w:hAnsi="Times New Roman" w:cs="Times New Roman"/>
          <w:b/>
          <w:i/>
          <w:sz w:val="16"/>
          <w:szCs w:val="16"/>
        </w:rPr>
      </w:pPr>
      <w:r w:rsidRPr="005A55DF">
        <w:rPr>
          <w:rFonts w:ascii="Times New Roman" w:hAnsi="Times New Roman" w:cs="Times New Roman"/>
          <w:sz w:val="24"/>
          <w:szCs w:val="24"/>
        </w:rPr>
        <w:t xml:space="preserve"> </w:t>
      </w:r>
    </w:p>
    <w:p w14:paraId="5B53A9EE" w14:textId="3ABDB62A" w:rsidR="00BE4A16" w:rsidRPr="00621E0B" w:rsidRDefault="00742AF7" w:rsidP="00995C57">
      <w:pPr>
        <w:pStyle w:val="ListParagraph"/>
        <w:numPr>
          <w:ilvl w:val="1"/>
          <w:numId w:val="1"/>
        </w:numPr>
        <w:spacing w:after="0" w:line="240" w:lineRule="auto"/>
        <w:jc w:val="both"/>
        <w:rPr>
          <w:rFonts w:ascii="Times New Roman" w:hAnsi="Times New Roman" w:cs="Times New Roman"/>
          <w:b/>
          <w:i/>
          <w:sz w:val="24"/>
          <w:szCs w:val="24"/>
        </w:rPr>
      </w:pPr>
      <w:proofErr w:type="gramStart"/>
      <w:r w:rsidRPr="00742AF7">
        <w:rPr>
          <w:rFonts w:ascii="Times New Roman" w:hAnsi="Times New Roman" w:cs="Times New Roman"/>
          <w:b/>
          <w:i/>
          <w:sz w:val="24"/>
          <w:szCs w:val="24"/>
        </w:rPr>
        <w:t xml:space="preserve">Quality Goals: Current priorities for the CQM program, including </w:t>
      </w:r>
      <w:r w:rsidR="005A55DF">
        <w:rPr>
          <w:rFonts w:ascii="Times New Roman" w:hAnsi="Times New Roman" w:cs="Times New Roman"/>
          <w:b/>
          <w:i/>
          <w:sz w:val="24"/>
          <w:szCs w:val="24"/>
        </w:rPr>
        <w:t xml:space="preserve">measureable and realistic goals: </w:t>
      </w:r>
      <w:r w:rsidR="005A55DF">
        <w:rPr>
          <w:rFonts w:ascii="Times New Roman" w:hAnsi="Times New Roman" w:cs="Times New Roman"/>
          <w:sz w:val="24"/>
          <w:szCs w:val="24"/>
        </w:rPr>
        <w:t xml:space="preserve">The quality goals for FY </w:t>
      </w:r>
      <w:r w:rsidR="00951233" w:rsidRPr="005A55DF">
        <w:rPr>
          <w:rFonts w:ascii="Times New Roman" w:hAnsi="Times New Roman" w:cs="Times New Roman"/>
          <w:sz w:val="24"/>
          <w:szCs w:val="24"/>
        </w:rPr>
        <w:t>2018 included</w:t>
      </w:r>
      <w:r w:rsidR="00BE4A16" w:rsidRPr="005A55DF">
        <w:rPr>
          <w:rFonts w:ascii="Times New Roman" w:hAnsi="Times New Roman" w:cs="Times New Roman"/>
          <w:sz w:val="24"/>
          <w:szCs w:val="24"/>
        </w:rPr>
        <w:t>:</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G</w:t>
      </w:r>
      <w:r w:rsidR="00951233" w:rsidRPr="005A55DF">
        <w:rPr>
          <w:rFonts w:ascii="Times New Roman" w:hAnsi="Times New Roman" w:cs="Times New Roman"/>
          <w:sz w:val="24"/>
          <w:szCs w:val="24"/>
        </w:rPr>
        <w:t xml:space="preserve">oal </w:t>
      </w:r>
      <w:r w:rsidR="00BE4A16" w:rsidRPr="005A55DF">
        <w:rPr>
          <w:rFonts w:ascii="Times New Roman" w:hAnsi="Times New Roman" w:cs="Times New Roman"/>
          <w:sz w:val="24"/>
          <w:szCs w:val="24"/>
        </w:rPr>
        <w:t>A</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D</w:t>
      </w:r>
      <w:r w:rsidR="00951233" w:rsidRPr="005A55DF">
        <w:rPr>
          <w:rFonts w:ascii="Times New Roman" w:hAnsi="Times New Roman" w:cs="Times New Roman"/>
          <w:sz w:val="24"/>
          <w:szCs w:val="24"/>
        </w:rPr>
        <w:t xml:space="preserve">eveloping and implementing the 2018-2019 RWHAP Part B </w:t>
      </w:r>
      <w:r w:rsidR="00A44A73">
        <w:rPr>
          <w:rFonts w:ascii="Times New Roman" w:hAnsi="Times New Roman" w:cs="Times New Roman"/>
          <w:sz w:val="24"/>
          <w:szCs w:val="24"/>
        </w:rPr>
        <w:t>QM</w:t>
      </w:r>
      <w:r w:rsidR="00951233" w:rsidRPr="005A55DF">
        <w:rPr>
          <w:rFonts w:ascii="Times New Roman" w:hAnsi="Times New Roman" w:cs="Times New Roman"/>
          <w:sz w:val="24"/>
          <w:szCs w:val="24"/>
        </w:rPr>
        <w:t xml:space="preserve"> Plan</w:t>
      </w:r>
      <w:r w:rsidR="00BE4A16" w:rsidRPr="005A55DF">
        <w:rPr>
          <w:rFonts w:ascii="Times New Roman" w:hAnsi="Times New Roman" w:cs="Times New Roman"/>
          <w:sz w:val="24"/>
          <w:szCs w:val="24"/>
        </w:rPr>
        <w:t>; G</w:t>
      </w:r>
      <w:r w:rsidR="00951233" w:rsidRPr="005A55DF">
        <w:rPr>
          <w:rFonts w:ascii="Times New Roman" w:hAnsi="Times New Roman" w:cs="Times New Roman"/>
          <w:sz w:val="24"/>
          <w:szCs w:val="24"/>
        </w:rPr>
        <w:t xml:space="preserve">oal </w:t>
      </w:r>
      <w:r w:rsidR="00BE4A16" w:rsidRPr="005A55DF">
        <w:rPr>
          <w:rFonts w:ascii="Times New Roman" w:hAnsi="Times New Roman" w:cs="Times New Roman"/>
          <w:sz w:val="24"/>
          <w:szCs w:val="24"/>
        </w:rPr>
        <w:t>B</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S</w:t>
      </w:r>
      <w:r w:rsidR="00951233" w:rsidRPr="005A55DF">
        <w:rPr>
          <w:rFonts w:ascii="Times New Roman" w:hAnsi="Times New Roman" w:cs="Times New Roman"/>
          <w:sz w:val="24"/>
          <w:szCs w:val="24"/>
        </w:rPr>
        <w:t xml:space="preserve">trengthening the existing Virginia Ryan White Cross-Parts infrastructure to support </w:t>
      </w:r>
      <w:r w:rsidR="003E41F0">
        <w:rPr>
          <w:rFonts w:ascii="Times New Roman" w:hAnsi="Times New Roman" w:cs="Times New Roman"/>
          <w:sz w:val="24"/>
          <w:szCs w:val="24"/>
        </w:rPr>
        <w:t>Quality Improvement (</w:t>
      </w:r>
      <w:r w:rsidR="00A44A73">
        <w:rPr>
          <w:rFonts w:ascii="Times New Roman" w:hAnsi="Times New Roman" w:cs="Times New Roman"/>
          <w:sz w:val="24"/>
          <w:szCs w:val="24"/>
        </w:rPr>
        <w:t>QI</w:t>
      </w:r>
      <w:r w:rsidR="003E41F0">
        <w:rPr>
          <w:rFonts w:ascii="Times New Roman" w:hAnsi="Times New Roman" w:cs="Times New Roman"/>
          <w:sz w:val="24"/>
          <w:szCs w:val="24"/>
        </w:rPr>
        <w:t>)</w:t>
      </w:r>
      <w:r w:rsidR="00951233" w:rsidRPr="005A55DF">
        <w:rPr>
          <w:rFonts w:ascii="Times New Roman" w:hAnsi="Times New Roman" w:cs="Times New Roman"/>
          <w:sz w:val="24"/>
          <w:szCs w:val="24"/>
        </w:rPr>
        <w:t xml:space="preserve"> activities in Virginia; </w:t>
      </w:r>
      <w:r w:rsidR="00BE4A16" w:rsidRPr="005A55DF">
        <w:rPr>
          <w:rFonts w:ascii="Times New Roman" w:hAnsi="Times New Roman" w:cs="Times New Roman"/>
          <w:sz w:val="24"/>
          <w:szCs w:val="24"/>
        </w:rPr>
        <w:t>Goal C</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E</w:t>
      </w:r>
      <w:r w:rsidR="00951233" w:rsidRPr="005A55DF">
        <w:rPr>
          <w:rFonts w:ascii="Times New Roman" w:hAnsi="Times New Roman" w:cs="Times New Roman"/>
          <w:sz w:val="24"/>
          <w:szCs w:val="24"/>
        </w:rPr>
        <w:t xml:space="preserve">nsuring that health-related core and support services, improve the HIV continuum of care status; </w:t>
      </w:r>
      <w:r w:rsidR="00BE4A16" w:rsidRPr="005A55DF">
        <w:rPr>
          <w:rFonts w:ascii="Times New Roman" w:hAnsi="Times New Roman" w:cs="Times New Roman"/>
          <w:sz w:val="24"/>
          <w:szCs w:val="24"/>
        </w:rPr>
        <w:t>Goal D</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P</w:t>
      </w:r>
      <w:r w:rsidR="00951233" w:rsidRPr="005A55DF">
        <w:rPr>
          <w:rFonts w:ascii="Times New Roman" w:hAnsi="Times New Roman" w:cs="Times New Roman"/>
          <w:sz w:val="24"/>
          <w:szCs w:val="24"/>
        </w:rPr>
        <w:t xml:space="preserve">roviding technical assistance </w:t>
      </w:r>
      <w:r w:rsidR="00384A36">
        <w:rPr>
          <w:rFonts w:ascii="Times New Roman" w:hAnsi="Times New Roman" w:cs="Times New Roman"/>
          <w:sz w:val="24"/>
          <w:szCs w:val="24"/>
        </w:rPr>
        <w:t xml:space="preserve">(TA) </w:t>
      </w:r>
      <w:r w:rsidR="00951233" w:rsidRPr="005A55DF">
        <w:rPr>
          <w:rFonts w:ascii="Times New Roman" w:hAnsi="Times New Roman" w:cs="Times New Roman"/>
          <w:sz w:val="24"/>
          <w:szCs w:val="24"/>
        </w:rPr>
        <w:t xml:space="preserve">and quality trainings on an ongoing basis; and </w:t>
      </w:r>
      <w:r w:rsidR="00BE4A16" w:rsidRPr="005A55DF">
        <w:rPr>
          <w:rFonts w:ascii="Times New Roman" w:hAnsi="Times New Roman" w:cs="Times New Roman"/>
          <w:sz w:val="24"/>
          <w:szCs w:val="24"/>
        </w:rPr>
        <w:t>Goal E</w:t>
      </w:r>
      <w:r w:rsidR="00951233" w:rsidRPr="005A55DF">
        <w:rPr>
          <w:rFonts w:ascii="Times New Roman" w:hAnsi="Times New Roman" w:cs="Times New Roman"/>
          <w:sz w:val="24"/>
          <w:szCs w:val="24"/>
        </w:rPr>
        <w:t xml:space="preserve">) </w:t>
      </w:r>
      <w:r w:rsidR="00BE4A16" w:rsidRPr="005A55DF">
        <w:rPr>
          <w:rFonts w:ascii="Times New Roman" w:hAnsi="Times New Roman" w:cs="Times New Roman"/>
          <w:sz w:val="24"/>
          <w:szCs w:val="24"/>
        </w:rPr>
        <w:t>S</w:t>
      </w:r>
      <w:r w:rsidR="00951233" w:rsidRPr="005A55DF">
        <w:rPr>
          <w:rFonts w:ascii="Times New Roman" w:hAnsi="Times New Roman" w:cs="Times New Roman"/>
          <w:sz w:val="24"/>
          <w:szCs w:val="24"/>
        </w:rPr>
        <w:t xml:space="preserve">trengthening internal RWHAP Part B </w:t>
      </w:r>
      <w:r w:rsidR="001B7B45">
        <w:rPr>
          <w:rFonts w:ascii="Times New Roman" w:hAnsi="Times New Roman" w:cs="Times New Roman"/>
          <w:sz w:val="24"/>
          <w:szCs w:val="24"/>
        </w:rPr>
        <w:t>Recipient</w:t>
      </w:r>
      <w:r w:rsidR="00951233" w:rsidRPr="005A55DF">
        <w:rPr>
          <w:rFonts w:ascii="Times New Roman" w:hAnsi="Times New Roman" w:cs="Times New Roman"/>
          <w:sz w:val="24"/>
          <w:szCs w:val="24"/>
        </w:rPr>
        <w:t xml:space="preserve"> </w:t>
      </w:r>
      <w:r w:rsidR="00A44A73">
        <w:rPr>
          <w:rFonts w:ascii="Times New Roman" w:hAnsi="Times New Roman" w:cs="Times New Roman"/>
          <w:sz w:val="24"/>
          <w:szCs w:val="24"/>
        </w:rPr>
        <w:t>QI</w:t>
      </w:r>
      <w:r w:rsidR="00951233" w:rsidRPr="005A55DF">
        <w:rPr>
          <w:rFonts w:ascii="Times New Roman" w:hAnsi="Times New Roman" w:cs="Times New Roman"/>
          <w:sz w:val="24"/>
          <w:szCs w:val="24"/>
        </w:rPr>
        <w:t xml:space="preserve"> initiatives.</w:t>
      </w:r>
      <w:proofErr w:type="gramEnd"/>
      <w:r w:rsidR="00BE4A16" w:rsidRPr="005A55DF">
        <w:rPr>
          <w:rFonts w:ascii="Times New Roman" w:hAnsi="Times New Roman" w:cs="Times New Roman"/>
          <w:sz w:val="24"/>
          <w:szCs w:val="24"/>
        </w:rPr>
        <w:t xml:space="preserve"> </w:t>
      </w:r>
    </w:p>
    <w:p w14:paraId="33AAEAE0" w14:textId="77777777" w:rsidR="00621E0B" w:rsidRPr="00C9535B" w:rsidRDefault="00621E0B" w:rsidP="00995C57">
      <w:pPr>
        <w:pStyle w:val="ListParagraph"/>
        <w:spacing w:after="0" w:line="240" w:lineRule="auto"/>
        <w:jc w:val="both"/>
        <w:rPr>
          <w:rFonts w:ascii="Times New Roman" w:hAnsi="Times New Roman" w:cs="Times New Roman"/>
          <w:b/>
          <w:i/>
          <w:sz w:val="16"/>
          <w:szCs w:val="16"/>
        </w:rPr>
      </w:pPr>
    </w:p>
    <w:p w14:paraId="327D4309" w14:textId="716D33D3" w:rsidR="00337770" w:rsidRPr="00A44A73" w:rsidRDefault="00742AF7" w:rsidP="00A44A73">
      <w:pPr>
        <w:pStyle w:val="ListParagraph"/>
        <w:numPr>
          <w:ilvl w:val="1"/>
          <w:numId w:val="1"/>
        </w:numPr>
        <w:spacing w:after="0" w:line="240" w:lineRule="auto"/>
        <w:jc w:val="both"/>
        <w:rPr>
          <w:rFonts w:ascii="Times New Roman" w:eastAsia="Calibri" w:hAnsi="Times New Roman"/>
          <w:b/>
          <w:i/>
          <w:sz w:val="24"/>
          <w:szCs w:val="24"/>
        </w:rPr>
      </w:pPr>
      <w:r w:rsidRPr="00742AF7">
        <w:rPr>
          <w:rFonts w:ascii="Times New Roman" w:eastAsia="Calibri" w:hAnsi="Times New Roman"/>
          <w:b/>
          <w:i/>
          <w:sz w:val="24"/>
          <w:szCs w:val="24"/>
        </w:rPr>
        <w:t xml:space="preserve">Quality Infrastructure: </w:t>
      </w:r>
      <w:r w:rsidR="00BE4A16" w:rsidRPr="00621E0B">
        <w:rPr>
          <w:rFonts w:ascii="Times New Roman" w:eastAsia="Calibri" w:hAnsi="Times New Roman"/>
          <w:sz w:val="24"/>
          <w:szCs w:val="24"/>
        </w:rPr>
        <w:t xml:space="preserve">The QM Coordinator was the only full-time equivalent staff assigned to the CQM program. In addition, </w:t>
      </w:r>
      <w:r w:rsidR="005A55DF" w:rsidRPr="00621E0B">
        <w:rPr>
          <w:rFonts w:ascii="Times New Roman" w:eastAsia="Calibri" w:hAnsi="Times New Roman"/>
          <w:sz w:val="24"/>
          <w:szCs w:val="24"/>
        </w:rPr>
        <w:t>a</w:t>
      </w:r>
      <w:r w:rsidR="00BE4A16" w:rsidRPr="00621E0B">
        <w:rPr>
          <w:rFonts w:ascii="Times New Roman" w:eastAsia="Calibri" w:hAnsi="Times New Roman"/>
          <w:sz w:val="24"/>
          <w:szCs w:val="24"/>
        </w:rPr>
        <w:t xml:space="preserve"> QM Specialist </w:t>
      </w:r>
      <w:proofErr w:type="gramStart"/>
      <w:r w:rsidR="00BE4A16" w:rsidRPr="00621E0B">
        <w:rPr>
          <w:rFonts w:ascii="Times New Roman" w:eastAsia="Calibri" w:hAnsi="Times New Roman"/>
          <w:sz w:val="24"/>
          <w:szCs w:val="24"/>
        </w:rPr>
        <w:t>was added</w:t>
      </w:r>
      <w:proofErr w:type="gramEnd"/>
      <w:r w:rsidR="00BE4A16" w:rsidRPr="00621E0B">
        <w:rPr>
          <w:rFonts w:ascii="Times New Roman" w:eastAsia="Calibri" w:hAnsi="Times New Roman"/>
          <w:sz w:val="24"/>
          <w:szCs w:val="24"/>
        </w:rPr>
        <w:t xml:space="preserve"> as full-time contractual staff assigned to assist with the CQM program. </w:t>
      </w:r>
      <w:r w:rsidR="005A55DF" w:rsidRPr="00621E0B">
        <w:rPr>
          <w:rFonts w:ascii="Times New Roman" w:eastAsia="Calibri" w:hAnsi="Times New Roman"/>
          <w:sz w:val="24"/>
          <w:szCs w:val="24"/>
        </w:rPr>
        <w:t xml:space="preserve">They updated and monitored the implementation </w:t>
      </w:r>
      <w:r w:rsidR="00417966" w:rsidRPr="00621E0B">
        <w:rPr>
          <w:rFonts w:ascii="Times New Roman" w:eastAsia="Calibri" w:hAnsi="Times New Roman"/>
          <w:sz w:val="24"/>
          <w:szCs w:val="24"/>
        </w:rPr>
        <w:t xml:space="preserve">of </w:t>
      </w:r>
      <w:r w:rsidR="00417966">
        <w:rPr>
          <w:rFonts w:ascii="Times New Roman" w:eastAsia="Calibri" w:hAnsi="Times New Roman"/>
          <w:sz w:val="24"/>
          <w:szCs w:val="24"/>
        </w:rPr>
        <w:t>the</w:t>
      </w:r>
      <w:r w:rsidR="00BE4A16" w:rsidRPr="00621E0B">
        <w:rPr>
          <w:rFonts w:ascii="Times New Roman" w:eastAsia="Calibri" w:hAnsi="Times New Roman"/>
          <w:sz w:val="24"/>
          <w:szCs w:val="24"/>
        </w:rPr>
        <w:t xml:space="preserve"> QM Plan </w:t>
      </w:r>
      <w:r w:rsidR="007A6E0D" w:rsidRPr="00621E0B">
        <w:rPr>
          <w:rFonts w:ascii="Times New Roman" w:eastAsia="Calibri" w:hAnsi="Times New Roman"/>
          <w:sz w:val="24"/>
          <w:szCs w:val="24"/>
        </w:rPr>
        <w:t xml:space="preserve">on a quarterly basis along with </w:t>
      </w:r>
      <w:r w:rsidR="00337770" w:rsidRPr="00621E0B">
        <w:rPr>
          <w:rFonts w:ascii="Times New Roman" w:eastAsia="Calibri" w:hAnsi="Times New Roman"/>
          <w:sz w:val="24"/>
          <w:szCs w:val="24"/>
        </w:rPr>
        <w:t xml:space="preserve">oversight </w:t>
      </w:r>
      <w:r w:rsidR="007A6E0D" w:rsidRPr="00621E0B">
        <w:rPr>
          <w:rFonts w:ascii="Times New Roman" w:eastAsia="Calibri" w:hAnsi="Times New Roman"/>
          <w:sz w:val="24"/>
          <w:szCs w:val="24"/>
        </w:rPr>
        <w:t xml:space="preserve">RWHAP Part B </w:t>
      </w:r>
      <w:proofErr w:type="gramStart"/>
      <w:r w:rsidR="007A6E0D" w:rsidRPr="00621E0B">
        <w:rPr>
          <w:rFonts w:ascii="Times New Roman" w:eastAsia="Calibri" w:hAnsi="Times New Roman"/>
          <w:sz w:val="24"/>
          <w:szCs w:val="24"/>
        </w:rPr>
        <w:t>subrecipients</w:t>
      </w:r>
      <w:proofErr w:type="gramEnd"/>
      <w:r w:rsidR="007A6E0D" w:rsidRPr="00621E0B">
        <w:rPr>
          <w:rFonts w:ascii="Times New Roman" w:eastAsia="Calibri" w:hAnsi="Times New Roman"/>
          <w:sz w:val="24"/>
          <w:szCs w:val="24"/>
        </w:rPr>
        <w:t xml:space="preserve"> </w:t>
      </w:r>
      <w:r w:rsidR="00337770" w:rsidRPr="00621E0B">
        <w:rPr>
          <w:rFonts w:ascii="Times New Roman" w:eastAsia="Calibri" w:hAnsi="Times New Roman"/>
          <w:sz w:val="24"/>
          <w:szCs w:val="24"/>
        </w:rPr>
        <w:t xml:space="preserve">submitted </w:t>
      </w:r>
      <w:r w:rsidR="007A6E0D" w:rsidRPr="00621E0B">
        <w:rPr>
          <w:rFonts w:ascii="Times New Roman" w:eastAsia="Calibri" w:hAnsi="Times New Roman"/>
          <w:sz w:val="24"/>
          <w:szCs w:val="24"/>
        </w:rPr>
        <w:t xml:space="preserve">QM plans and </w:t>
      </w:r>
      <w:r w:rsidR="00337770" w:rsidRPr="00621E0B">
        <w:rPr>
          <w:rFonts w:ascii="Times New Roman" w:eastAsia="Calibri" w:hAnsi="Times New Roman"/>
          <w:sz w:val="24"/>
          <w:szCs w:val="24"/>
        </w:rPr>
        <w:t>their QI</w:t>
      </w:r>
      <w:r w:rsidR="007A6E0D" w:rsidRPr="00621E0B">
        <w:rPr>
          <w:rFonts w:ascii="Times New Roman" w:eastAsia="Calibri" w:hAnsi="Times New Roman"/>
          <w:sz w:val="24"/>
          <w:szCs w:val="24"/>
        </w:rPr>
        <w:t xml:space="preserve"> P</w:t>
      </w:r>
      <w:r w:rsidR="007103C0">
        <w:rPr>
          <w:rFonts w:ascii="Times New Roman" w:eastAsia="Calibri" w:hAnsi="Times New Roman"/>
          <w:sz w:val="24"/>
          <w:szCs w:val="24"/>
        </w:rPr>
        <w:t xml:space="preserve">rojects (QIP) progress reports. </w:t>
      </w:r>
      <w:r w:rsidR="007A6E0D" w:rsidRPr="00621E0B">
        <w:rPr>
          <w:rFonts w:ascii="Times New Roman" w:eastAsia="Calibri" w:hAnsi="Times New Roman"/>
          <w:sz w:val="24"/>
          <w:szCs w:val="24"/>
        </w:rPr>
        <w:t xml:space="preserve">The </w:t>
      </w:r>
      <w:r w:rsidR="00337770" w:rsidRPr="00621E0B">
        <w:rPr>
          <w:rFonts w:ascii="Times New Roman" w:eastAsia="Calibri" w:hAnsi="Times New Roman"/>
          <w:sz w:val="24"/>
          <w:szCs w:val="24"/>
        </w:rPr>
        <w:t xml:space="preserve">HIV Care Services </w:t>
      </w:r>
      <w:r w:rsidR="00337770" w:rsidRPr="00417966">
        <w:rPr>
          <w:rFonts w:ascii="Times New Roman" w:eastAsia="Calibri" w:hAnsi="Times New Roman"/>
          <w:sz w:val="24"/>
          <w:szCs w:val="24"/>
        </w:rPr>
        <w:t>(</w:t>
      </w:r>
      <w:r w:rsidR="007A6E0D" w:rsidRPr="00417966">
        <w:rPr>
          <w:rFonts w:ascii="Times New Roman" w:eastAsia="Calibri" w:hAnsi="Times New Roman"/>
          <w:sz w:val="24"/>
          <w:szCs w:val="24"/>
        </w:rPr>
        <w:t>HCS</w:t>
      </w:r>
      <w:r w:rsidR="00337770" w:rsidRPr="00417966">
        <w:rPr>
          <w:rFonts w:ascii="Times New Roman" w:eastAsia="Calibri" w:hAnsi="Times New Roman"/>
          <w:sz w:val="24"/>
          <w:szCs w:val="24"/>
        </w:rPr>
        <w:t>)</w:t>
      </w:r>
      <w:r w:rsidR="007A6E0D" w:rsidRPr="007103C0">
        <w:rPr>
          <w:rFonts w:ascii="Times New Roman" w:eastAsia="Calibri" w:hAnsi="Times New Roman"/>
          <w:sz w:val="24"/>
          <w:szCs w:val="24"/>
        </w:rPr>
        <w:t xml:space="preserve"> </w:t>
      </w:r>
      <w:r w:rsidR="007103C0" w:rsidRPr="007103C0">
        <w:rPr>
          <w:rFonts w:ascii="Times New Roman" w:eastAsia="Calibri" w:hAnsi="Times New Roman"/>
          <w:sz w:val="24"/>
          <w:szCs w:val="24"/>
        </w:rPr>
        <w:t xml:space="preserve">unit </w:t>
      </w:r>
      <w:r w:rsidR="00417966" w:rsidRPr="00417966">
        <w:rPr>
          <w:rFonts w:ascii="Times New Roman" w:eastAsia="Calibri" w:hAnsi="Times New Roman"/>
          <w:sz w:val="24"/>
          <w:szCs w:val="24"/>
        </w:rPr>
        <w:t xml:space="preserve">hired </w:t>
      </w:r>
      <w:r w:rsidR="00417966">
        <w:rPr>
          <w:rFonts w:ascii="Times New Roman" w:eastAsia="Calibri" w:hAnsi="Times New Roman"/>
          <w:sz w:val="24"/>
          <w:szCs w:val="24"/>
        </w:rPr>
        <w:t>a</w:t>
      </w:r>
      <w:r w:rsidR="00417966" w:rsidRPr="00417966">
        <w:rPr>
          <w:rFonts w:ascii="Times New Roman" w:eastAsia="Calibri" w:hAnsi="Times New Roman"/>
          <w:sz w:val="24"/>
          <w:szCs w:val="24"/>
        </w:rPr>
        <w:t xml:space="preserve"> Services </w:t>
      </w:r>
      <w:r w:rsidR="007A6E0D" w:rsidRPr="00621E0B">
        <w:rPr>
          <w:rFonts w:ascii="Times New Roman" w:eastAsia="Calibri" w:hAnsi="Times New Roman"/>
          <w:sz w:val="24"/>
          <w:szCs w:val="24"/>
        </w:rPr>
        <w:t xml:space="preserve">Analyst </w:t>
      </w:r>
      <w:r w:rsidR="00417966">
        <w:rPr>
          <w:rFonts w:ascii="Times New Roman" w:eastAsia="Calibri" w:hAnsi="Times New Roman"/>
          <w:sz w:val="24"/>
          <w:szCs w:val="24"/>
        </w:rPr>
        <w:t>that</w:t>
      </w:r>
      <w:r w:rsidR="007A6E0D" w:rsidRPr="00621E0B">
        <w:rPr>
          <w:rFonts w:ascii="Times New Roman" w:eastAsia="Calibri" w:hAnsi="Times New Roman"/>
          <w:sz w:val="24"/>
          <w:szCs w:val="24"/>
        </w:rPr>
        <w:t xml:space="preserve"> provided data analysis support </w:t>
      </w:r>
      <w:r w:rsidR="007A6E0D" w:rsidRPr="00A44A73">
        <w:rPr>
          <w:rFonts w:ascii="Times New Roman" w:eastAsia="Calibri" w:hAnsi="Times New Roman"/>
          <w:sz w:val="24"/>
          <w:szCs w:val="24"/>
        </w:rPr>
        <w:t xml:space="preserve">to ensure </w:t>
      </w:r>
      <w:r w:rsidR="00417966" w:rsidRPr="00A44A73">
        <w:rPr>
          <w:rFonts w:ascii="Times New Roman" w:eastAsia="Calibri" w:hAnsi="Times New Roman"/>
          <w:sz w:val="24"/>
          <w:szCs w:val="24"/>
        </w:rPr>
        <w:t xml:space="preserve">quality </w:t>
      </w:r>
      <w:r w:rsidR="007A6E0D" w:rsidRPr="00A44A73">
        <w:rPr>
          <w:rFonts w:ascii="Times New Roman" w:eastAsia="Calibri" w:hAnsi="Times New Roman"/>
          <w:sz w:val="24"/>
          <w:szCs w:val="24"/>
        </w:rPr>
        <w:t xml:space="preserve">data </w:t>
      </w:r>
      <w:proofErr w:type="gramStart"/>
      <w:r w:rsidR="00417966" w:rsidRPr="00A44A73">
        <w:rPr>
          <w:rFonts w:ascii="Times New Roman" w:eastAsia="Calibri" w:hAnsi="Times New Roman"/>
          <w:sz w:val="24"/>
          <w:szCs w:val="24"/>
        </w:rPr>
        <w:t xml:space="preserve">was </w:t>
      </w:r>
      <w:r w:rsidR="007A6E0D" w:rsidRPr="00A44A73">
        <w:rPr>
          <w:rFonts w:ascii="Times New Roman" w:eastAsia="Calibri" w:hAnsi="Times New Roman"/>
          <w:sz w:val="24"/>
          <w:szCs w:val="24"/>
        </w:rPr>
        <w:t>collected</w:t>
      </w:r>
      <w:proofErr w:type="gramEnd"/>
      <w:r w:rsidR="007A6E0D" w:rsidRPr="00A44A73">
        <w:rPr>
          <w:rFonts w:ascii="Times New Roman" w:eastAsia="Calibri" w:hAnsi="Times New Roman"/>
          <w:sz w:val="24"/>
          <w:szCs w:val="24"/>
        </w:rPr>
        <w:t xml:space="preserve"> for program management.</w:t>
      </w:r>
      <w:r w:rsidR="00A44A73" w:rsidRPr="00A44A73">
        <w:rPr>
          <w:rFonts w:ascii="Times New Roman" w:eastAsia="Calibri" w:hAnsi="Times New Roman"/>
          <w:sz w:val="24"/>
          <w:szCs w:val="24"/>
        </w:rPr>
        <w:t xml:space="preserve"> In addition, t</w:t>
      </w:r>
      <w:r w:rsidR="00337770" w:rsidRPr="00A44A73">
        <w:rPr>
          <w:rFonts w:ascii="Times New Roman" w:eastAsia="Calibri" w:hAnsi="Times New Roman"/>
          <w:sz w:val="24"/>
          <w:szCs w:val="24"/>
        </w:rPr>
        <w:t>wo</w:t>
      </w:r>
      <w:r w:rsidR="007A6E0D" w:rsidRPr="00A44A73">
        <w:rPr>
          <w:rFonts w:ascii="Times New Roman" w:eastAsia="Calibri" w:hAnsi="Times New Roman"/>
          <w:sz w:val="24"/>
          <w:szCs w:val="24"/>
        </w:rPr>
        <w:t xml:space="preserve"> consultants </w:t>
      </w:r>
      <w:proofErr w:type="gramStart"/>
      <w:r w:rsidR="007A6E0D" w:rsidRPr="00A44A73">
        <w:rPr>
          <w:rFonts w:ascii="Times New Roman" w:eastAsia="Calibri" w:hAnsi="Times New Roman"/>
          <w:sz w:val="24"/>
          <w:szCs w:val="24"/>
        </w:rPr>
        <w:t>were financially supported</w:t>
      </w:r>
      <w:proofErr w:type="gramEnd"/>
      <w:r w:rsidR="007A6E0D" w:rsidRPr="00A44A73">
        <w:rPr>
          <w:rFonts w:ascii="Times New Roman" w:eastAsia="Calibri" w:hAnsi="Times New Roman"/>
          <w:sz w:val="24"/>
          <w:szCs w:val="24"/>
        </w:rPr>
        <w:t xml:space="preserve"> by VDH to provide</w:t>
      </w:r>
      <w:r w:rsidR="00417966" w:rsidRPr="00A44A73">
        <w:rPr>
          <w:rFonts w:ascii="Times New Roman" w:eastAsia="Calibri" w:hAnsi="Times New Roman"/>
          <w:sz w:val="24"/>
          <w:szCs w:val="24"/>
        </w:rPr>
        <w:t xml:space="preserve"> assistance to </w:t>
      </w:r>
      <w:r w:rsidR="00A44A73" w:rsidRPr="00A44A73">
        <w:rPr>
          <w:rFonts w:ascii="Times New Roman" w:eastAsia="Calibri" w:hAnsi="Times New Roman"/>
          <w:sz w:val="24"/>
          <w:szCs w:val="24"/>
        </w:rPr>
        <w:t xml:space="preserve">the QM program including </w:t>
      </w:r>
      <w:r w:rsidR="00384A36">
        <w:rPr>
          <w:rFonts w:ascii="Times New Roman" w:eastAsia="Calibri" w:hAnsi="Times New Roman"/>
          <w:sz w:val="24"/>
          <w:szCs w:val="24"/>
        </w:rPr>
        <w:t>TA</w:t>
      </w:r>
      <w:r w:rsidR="00417966" w:rsidRPr="00A44A73">
        <w:rPr>
          <w:rFonts w:ascii="Times New Roman" w:eastAsia="Calibri" w:hAnsi="Times New Roman"/>
          <w:sz w:val="24"/>
          <w:szCs w:val="24"/>
        </w:rPr>
        <w:t xml:space="preserve"> to the new QM Specialist as well as review of proposed QIP projects that were selected by HCS.</w:t>
      </w:r>
      <w:r w:rsidR="007103C0">
        <w:rPr>
          <w:rFonts w:ascii="Times New Roman" w:eastAsia="Calibri" w:hAnsi="Times New Roman"/>
          <w:sz w:val="24"/>
          <w:szCs w:val="24"/>
        </w:rPr>
        <w:t xml:space="preserve"> The CQM program continued to utilize stakeholders through the QM Advisory Committee and the Virginia Quality of Care Consumer Advisory Committee.</w:t>
      </w:r>
    </w:p>
    <w:p w14:paraId="0A81865E" w14:textId="77777777" w:rsidR="00995C57" w:rsidRPr="00C9535B" w:rsidRDefault="00995C57" w:rsidP="00995C57">
      <w:pPr>
        <w:spacing w:after="0" w:line="240" w:lineRule="auto"/>
        <w:ind w:left="720"/>
        <w:jc w:val="both"/>
        <w:rPr>
          <w:rFonts w:ascii="Times New Roman" w:hAnsi="Times New Roman" w:cs="Times New Roman"/>
          <w:sz w:val="16"/>
          <w:szCs w:val="16"/>
        </w:rPr>
      </w:pPr>
    </w:p>
    <w:p w14:paraId="260C6C50" w14:textId="3A20D1F8" w:rsidR="006545AC" w:rsidRDefault="00667612" w:rsidP="00995C57">
      <w:pPr>
        <w:spacing w:after="0" w:line="240" w:lineRule="auto"/>
        <w:ind w:left="720"/>
        <w:jc w:val="both"/>
        <w:rPr>
          <w:rFonts w:ascii="Times New Roman" w:eastAsia="Calibri" w:hAnsi="Times New Roman"/>
          <w:sz w:val="24"/>
          <w:szCs w:val="24"/>
        </w:rPr>
      </w:pPr>
      <w:r>
        <w:rPr>
          <w:rFonts w:ascii="Times New Roman" w:hAnsi="Times New Roman" w:cs="Times New Roman"/>
          <w:sz w:val="24"/>
          <w:szCs w:val="24"/>
        </w:rPr>
        <w:t xml:space="preserve">The </w:t>
      </w:r>
      <w:r w:rsidR="00A44A73">
        <w:rPr>
          <w:rFonts w:ascii="Times New Roman" w:hAnsi="Times New Roman" w:cs="Times New Roman"/>
          <w:sz w:val="24"/>
          <w:szCs w:val="24"/>
        </w:rPr>
        <w:t>QM</w:t>
      </w:r>
      <w:r>
        <w:rPr>
          <w:rFonts w:ascii="Times New Roman" w:hAnsi="Times New Roman" w:cs="Times New Roman"/>
          <w:sz w:val="24"/>
          <w:szCs w:val="24"/>
        </w:rPr>
        <w:t xml:space="preserve"> Advisory Committee </w:t>
      </w:r>
      <w:r w:rsidRPr="00417966">
        <w:rPr>
          <w:rFonts w:ascii="Times New Roman" w:hAnsi="Times New Roman" w:cs="Times New Roman"/>
          <w:sz w:val="24"/>
          <w:szCs w:val="24"/>
        </w:rPr>
        <w:t xml:space="preserve">(QMAC) </w:t>
      </w:r>
      <w:r w:rsidR="00E57AE5" w:rsidRPr="00802ED5">
        <w:rPr>
          <w:rFonts w:ascii="Times New Roman" w:hAnsi="Times New Roman"/>
          <w:sz w:val="24"/>
          <w:szCs w:val="24"/>
        </w:rPr>
        <w:t>provide</w:t>
      </w:r>
      <w:r w:rsidR="00E57AE5">
        <w:rPr>
          <w:rFonts w:ascii="Times New Roman" w:hAnsi="Times New Roman"/>
          <w:sz w:val="24"/>
          <w:szCs w:val="24"/>
        </w:rPr>
        <w:t>d</w:t>
      </w:r>
      <w:r w:rsidR="00E57AE5" w:rsidRPr="00802ED5">
        <w:rPr>
          <w:rFonts w:ascii="Times New Roman" w:hAnsi="Times New Roman"/>
          <w:sz w:val="24"/>
          <w:szCs w:val="24"/>
        </w:rPr>
        <w:t xml:space="preserve"> a mechanism for </w:t>
      </w:r>
      <w:r w:rsidR="00337770">
        <w:rPr>
          <w:rFonts w:ascii="Times New Roman" w:hAnsi="Times New Roman" w:cs="Times New Roman"/>
          <w:sz w:val="24"/>
          <w:szCs w:val="24"/>
        </w:rPr>
        <w:t>the Ryan White Cross-Parts</w:t>
      </w:r>
      <w:r w:rsidR="00337770" w:rsidRPr="00802ED5">
        <w:rPr>
          <w:rFonts w:ascii="Times New Roman" w:hAnsi="Times New Roman"/>
          <w:sz w:val="24"/>
          <w:szCs w:val="24"/>
        </w:rPr>
        <w:t xml:space="preserve"> </w:t>
      </w:r>
      <w:r w:rsidR="00E57AE5" w:rsidRPr="00802ED5">
        <w:rPr>
          <w:rFonts w:ascii="Times New Roman" w:hAnsi="Times New Roman"/>
          <w:sz w:val="24"/>
          <w:szCs w:val="24"/>
        </w:rPr>
        <w:t>input on objectives, evaluation, and continuing improvement of HIV care and support ser</w:t>
      </w:r>
      <w:r w:rsidR="00337770">
        <w:rPr>
          <w:rFonts w:ascii="Times New Roman" w:hAnsi="Times New Roman"/>
          <w:sz w:val="24"/>
          <w:szCs w:val="24"/>
        </w:rPr>
        <w:t>vices in Virginia</w:t>
      </w:r>
      <w:r w:rsidR="00E57AE5" w:rsidRPr="00802ED5">
        <w:rPr>
          <w:rFonts w:ascii="Times New Roman" w:hAnsi="Times New Roman"/>
          <w:sz w:val="24"/>
          <w:szCs w:val="24"/>
        </w:rPr>
        <w:t>.</w:t>
      </w:r>
      <w:r w:rsidR="00E57AE5">
        <w:rPr>
          <w:rFonts w:ascii="Times New Roman" w:hAnsi="Times New Roman"/>
          <w:sz w:val="24"/>
          <w:szCs w:val="24"/>
        </w:rPr>
        <w:t xml:space="preserve"> </w:t>
      </w:r>
      <w:r w:rsidR="00995C57">
        <w:rPr>
          <w:rFonts w:ascii="Times New Roman" w:hAnsi="Times New Roman"/>
          <w:sz w:val="24"/>
          <w:szCs w:val="24"/>
        </w:rPr>
        <w:t xml:space="preserve">Successful outcomes of the QMAC in GY18 were the </w:t>
      </w:r>
      <w:r w:rsidR="00337770">
        <w:rPr>
          <w:rFonts w:ascii="Times New Roman" w:eastAsia="Calibri" w:hAnsi="Times New Roman"/>
          <w:sz w:val="24"/>
          <w:szCs w:val="24"/>
        </w:rPr>
        <w:t>develop</w:t>
      </w:r>
      <w:r w:rsidR="00995C57">
        <w:rPr>
          <w:rFonts w:ascii="Times New Roman" w:eastAsia="Calibri" w:hAnsi="Times New Roman"/>
          <w:sz w:val="24"/>
          <w:szCs w:val="24"/>
        </w:rPr>
        <w:t xml:space="preserve">ment of the </w:t>
      </w:r>
      <w:r w:rsidR="006545AC">
        <w:rPr>
          <w:rFonts w:ascii="Times New Roman" w:eastAsia="Calibri" w:hAnsi="Times New Roman"/>
          <w:sz w:val="24"/>
          <w:szCs w:val="24"/>
        </w:rPr>
        <w:t>O</w:t>
      </w:r>
      <w:r w:rsidR="003D3B1E">
        <w:rPr>
          <w:rFonts w:ascii="Times New Roman" w:eastAsia="Calibri" w:hAnsi="Times New Roman"/>
          <w:sz w:val="24"/>
          <w:szCs w:val="24"/>
        </w:rPr>
        <w:t xml:space="preserve">rientation </w:t>
      </w:r>
      <w:r w:rsidR="006545AC">
        <w:rPr>
          <w:rFonts w:ascii="Times New Roman" w:eastAsia="Calibri" w:hAnsi="Times New Roman"/>
          <w:sz w:val="24"/>
          <w:szCs w:val="24"/>
        </w:rPr>
        <w:t>Manual and train</w:t>
      </w:r>
      <w:r w:rsidR="00995C57">
        <w:rPr>
          <w:rFonts w:ascii="Times New Roman" w:eastAsia="Calibri" w:hAnsi="Times New Roman"/>
          <w:sz w:val="24"/>
          <w:szCs w:val="24"/>
        </w:rPr>
        <w:t>ing</w:t>
      </w:r>
      <w:r w:rsidR="006545AC">
        <w:rPr>
          <w:rFonts w:ascii="Times New Roman" w:eastAsia="Calibri" w:hAnsi="Times New Roman"/>
          <w:sz w:val="24"/>
          <w:szCs w:val="24"/>
        </w:rPr>
        <w:t xml:space="preserve"> </w:t>
      </w:r>
      <w:r w:rsidR="00995C57">
        <w:rPr>
          <w:rFonts w:ascii="Times New Roman" w:eastAsia="Calibri" w:hAnsi="Times New Roman"/>
          <w:sz w:val="24"/>
          <w:szCs w:val="24"/>
        </w:rPr>
        <w:t xml:space="preserve">for </w:t>
      </w:r>
      <w:r w:rsidR="003D3B1E">
        <w:rPr>
          <w:rFonts w:ascii="Times New Roman" w:eastAsia="Calibri" w:hAnsi="Times New Roman"/>
          <w:sz w:val="24"/>
          <w:szCs w:val="24"/>
        </w:rPr>
        <w:t>new and ongoing member</w:t>
      </w:r>
      <w:r w:rsidR="006545AC">
        <w:rPr>
          <w:rFonts w:ascii="Times New Roman" w:eastAsia="Calibri" w:hAnsi="Times New Roman"/>
          <w:sz w:val="24"/>
          <w:szCs w:val="24"/>
        </w:rPr>
        <w:t xml:space="preserve">s on </w:t>
      </w:r>
      <w:r w:rsidR="00A44A73">
        <w:rPr>
          <w:rFonts w:ascii="Times New Roman" w:eastAsia="Calibri" w:hAnsi="Times New Roman"/>
          <w:sz w:val="24"/>
          <w:szCs w:val="24"/>
        </w:rPr>
        <w:t>QM</w:t>
      </w:r>
      <w:r w:rsidR="006545AC">
        <w:rPr>
          <w:rFonts w:ascii="Times New Roman" w:eastAsia="Calibri" w:hAnsi="Times New Roman"/>
          <w:sz w:val="24"/>
          <w:szCs w:val="24"/>
        </w:rPr>
        <w:t xml:space="preserve"> </w:t>
      </w:r>
      <w:r w:rsidR="00995C57">
        <w:rPr>
          <w:rFonts w:ascii="Times New Roman" w:eastAsia="Calibri" w:hAnsi="Times New Roman"/>
          <w:sz w:val="24"/>
          <w:szCs w:val="24"/>
        </w:rPr>
        <w:t>as well as</w:t>
      </w:r>
      <w:r w:rsidR="006545AC">
        <w:rPr>
          <w:rFonts w:ascii="Times New Roman" w:eastAsia="Calibri" w:hAnsi="Times New Roman"/>
          <w:sz w:val="24"/>
          <w:szCs w:val="24"/>
        </w:rPr>
        <w:t xml:space="preserve"> </w:t>
      </w:r>
      <w:r w:rsidR="003D3B1E">
        <w:rPr>
          <w:rFonts w:ascii="Times New Roman" w:eastAsia="Calibri" w:hAnsi="Times New Roman"/>
          <w:sz w:val="24"/>
          <w:szCs w:val="24"/>
        </w:rPr>
        <w:t>a quarterly newsletter</w:t>
      </w:r>
      <w:r w:rsidR="001B7B45">
        <w:rPr>
          <w:rFonts w:ascii="Times New Roman" w:eastAsia="Calibri" w:hAnsi="Times New Roman"/>
          <w:sz w:val="24"/>
          <w:szCs w:val="24"/>
        </w:rPr>
        <w:t>s</w:t>
      </w:r>
      <w:r w:rsidR="003D3B1E">
        <w:rPr>
          <w:rFonts w:ascii="Times New Roman" w:eastAsia="Calibri" w:hAnsi="Times New Roman"/>
          <w:sz w:val="24"/>
          <w:szCs w:val="24"/>
        </w:rPr>
        <w:t xml:space="preserve"> informing stakeholders of </w:t>
      </w:r>
      <w:r w:rsidR="003E41F0">
        <w:rPr>
          <w:rFonts w:ascii="Times New Roman" w:eastAsia="Calibri" w:hAnsi="Times New Roman"/>
          <w:sz w:val="24"/>
          <w:szCs w:val="24"/>
        </w:rPr>
        <w:t>QI</w:t>
      </w:r>
      <w:r w:rsidR="003D3B1E">
        <w:rPr>
          <w:rFonts w:ascii="Times New Roman" w:eastAsia="Calibri" w:hAnsi="Times New Roman"/>
          <w:sz w:val="24"/>
          <w:szCs w:val="24"/>
        </w:rPr>
        <w:t xml:space="preserve"> related activities</w:t>
      </w:r>
      <w:r w:rsidR="00995C57">
        <w:rPr>
          <w:rFonts w:ascii="Times New Roman" w:eastAsia="Calibri" w:hAnsi="Times New Roman"/>
          <w:sz w:val="24"/>
          <w:szCs w:val="24"/>
        </w:rPr>
        <w:t>, resources, and improvement projects</w:t>
      </w:r>
      <w:r w:rsidR="003D3B1E">
        <w:rPr>
          <w:rFonts w:ascii="Times New Roman" w:eastAsia="Calibri" w:hAnsi="Times New Roman"/>
          <w:sz w:val="24"/>
          <w:szCs w:val="24"/>
        </w:rPr>
        <w:t xml:space="preserve"> happen</w:t>
      </w:r>
      <w:r w:rsidR="006545AC">
        <w:rPr>
          <w:rFonts w:ascii="Times New Roman" w:eastAsia="Calibri" w:hAnsi="Times New Roman"/>
          <w:sz w:val="24"/>
          <w:szCs w:val="24"/>
        </w:rPr>
        <w:t>ing throughout the Cross-Parts Collaborative</w:t>
      </w:r>
      <w:r w:rsidR="003D3B1E">
        <w:rPr>
          <w:rFonts w:ascii="Times New Roman" w:eastAsia="Calibri" w:hAnsi="Times New Roman"/>
          <w:sz w:val="24"/>
          <w:szCs w:val="24"/>
        </w:rPr>
        <w:t xml:space="preserve">. </w:t>
      </w:r>
      <w:r w:rsidR="00E57AE5" w:rsidRPr="00686C28">
        <w:rPr>
          <w:rFonts w:ascii="Times New Roman" w:eastAsia="Calibri" w:hAnsi="Times New Roman"/>
          <w:sz w:val="24"/>
          <w:szCs w:val="24"/>
        </w:rPr>
        <w:t xml:space="preserve">Three QMAC quarterly meetings </w:t>
      </w:r>
      <w:proofErr w:type="gramStart"/>
      <w:r w:rsidR="00E57AE5" w:rsidRPr="00686C28">
        <w:rPr>
          <w:rFonts w:ascii="Times New Roman" w:eastAsia="Calibri" w:hAnsi="Times New Roman"/>
          <w:sz w:val="24"/>
          <w:szCs w:val="24"/>
        </w:rPr>
        <w:t>were held</w:t>
      </w:r>
      <w:proofErr w:type="gramEnd"/>
      <w:r w:rsidR="00E57AE5" w:rsidRPr="00686C28">
        <w:rPr>
          <w:rFonts w:ascii="Times New Roman" w:eastAsia="Calibri" w:hAnsi="Times New Roman"/>
          <w:sz w:val="24"/>
          <w:szCs w:val="24"/>
        </w:rPr>
        <w:t xml:space="preserve"> to provide venues to share successes and review RW Cross-Parts performance data.</w:t>
      </w:r>
    </w:p>
    <w:p w14:paraId="54DB8157" w14:textId="77777777" w:rsidR="00D9170B" w:rsidRPr="00C9535B" w:rsidRDefault="00D9170B" w:rsidP="00995C57">
      <w:pPr>
        <w:spacing w:after="0" w:line="240" w:lineRule="auto"/>
        <w:ind w:left="720"/>
        <w:jc w:val="both"/>
        <w:rPr>
          <w:rFonts w:ascii="Times New Roman" w:hAnsi="Times New Roman"/>
          <w:sz w:val="16"/>
          <w:szCs w:val="16"/>
        </w:rPr>
      </w:pPr>
    </w:p>
    <w:p w14:paraId="45A3FA53" w14:textId="45F47172" w:rsidR="002E4DB1" w:rsidRDefault="00E57AE5" w:rsidP="00995C57">
      <w:pPr>
        <w:spacing w:after="0" w:line="240" w:lineRule="auto"/>
        <w:ind w:left="720"/>
        <w:jc w:val="both"/>
        <w:rPr>
          <w:rFonts w:ascii="Times New Roman" w:hAnsi="Times New Roman"/>
          <w:sz w:val="24"/>
          <w:szCs w:val="24"/>
          <w:lang w:val="en-GB"/>
        </w:rPr>
      </w:pPr>
      <w:r w:rsidRPr="00E57AE5">
        <w:rPr>
          <w:rFonts w:ascii="Times New Roman" w:hAnsi="Times New Roman"/>
          <w:sz w:val="24"/>
          <w:szCs w:val="24"/>
        </w:rPr>
        <w:t xml:space="preserve">The Virginia Quality </w:t>
      </w:r>
      <w:r w:rsidR="006545AC">
        <w:rPr>
          <w:rFonts w:ascii="Times New Roman" w:hAnsi="Times New Roman"/>
          <w:sz w:val="24"/>
          <w:szCs w:val="24"/>
        </w:rPr>
        <w:t xml:space="preserve">of Care </w:t>
      </w:r>
      <w:r w:rsidRPr="00E57AE5">
        <w:rPr>
          <w:rFonts w:ascii="Times New Roman" w:hAnsi="Times New Roman"/>
          <w:sz w:val="24"/>
          <w:szCs w:val="24"/>
        </w:rPr>
        <w:t xml:space="preserve">Consumer Advisory Committee (VACAC) </w:t>
      </w:r>
      <w:r w:rsidR="00314AB8">
        <w:rPr>
          <w:rFonts w:ascii="Times New Roman" w:hAnsi="Times New Roman"/>
          <w:sz w:val="24"/>
          <w:szCs w:val="24"/>
        </w:rPr>
        <w:t xml:space="preserve">continued </w:t>
      </w:r>
      <w:r w:rsidR="00314AB8" w:rsidRPr="00E57AE5">
        <w:rPr>
          <w:rFonts w:ascii="Times New Roman" w:hAnsi="Times New Roman"/>
          <w:sz w:val="24"/>
          <w:szCs w:val="24"/>
        </w:rPr>
        <w:t>as</w:t>
      </w:r>
      <w:r w:rsidRPr="00E57AE5">
        <w:rPr>
          <w:rFonts w:ascii="Times New Roman" w:hAnsi="Times New Roman"/>
          <w:sz w:val="24"/>
          <w:szCs w:val="24"/>
        </w:rPr>
        <w:t xml:space="preserve"> liaison between consume</w:t>
      </w:r>
      <w:r w:rsidR="006545AC">
        <w:rPr>
          <w:rFonts w:ascii="Times New Roman" w:hAnsi="Times New Roman"/>
          <w:sz w:val="24"/>
          <w:szCs w:val="24"/>
        </w:rPr>
        <w:t>rs, VDH and service providers</w:t>
      </w:r>
      <w:r w:rsidRPr="00E57AE5">
        <w:rPr>
          <w:rFonts w:ascii="Times New Roman" w:hAnsi="Times New Roman"/>
          <w:sz w:val="24"/>
          <w:szCs w:val="24"/>
        </w:rPr>
        <w:t>.  In FY18,</w:t>
      </w:r>
      <w:r w:rsidR="00636D4F">
        <w:rPr>
          <w:rFonts w:ascii="Times New Roman" w:hAnsi="Times New Roman"/>
          <w:sz w:val="24"/>
          <w:szCs w:val="24"/>
        </w:rPr>
        <w:t xml:space="preserve"> </w:t>
      </w:r>
      <w:r w:rsidR="006545AC" w:rsidRPr="00E57AE5">
        <w:rPr>
          <w:rFonts w:ascii="Times New Roman" w:hAnsi="Times New Roman"/>
          <w:sz w:val="24"/>
          <w:szCs w:val="24"/>
        </w:rPr>
        <w:t xml:space="preserve">Fifteen (15) </w:t>
      </w:r>
      <w:r w:rsidR="00636D4F">
        <w:rPr>
          <w:rFonts w:ascii="Times New Roman" w:hAnsi="Times New Roman"/>
          <w:sz w:val="24"/>
          <w:szCs w:val="24"/>
        </w:rPr>
        <w:t xml:space="preserve">members of the VACAC Executive Committee </w:t>
      </w:r>
      <w:proofErr w:type="gramStart"/>
      <w:r w:rsidRPr="00E57AE5">
        <w:rPr>
          <w:rFonts w:ascii="Times New Roman" w:hAnsi="Times New Roman"/>
          <w:sz w:val="24"/>
          <w:szCs w:val="24"/>
        </w:rPr>
        <w:t>were trained</w:t>
      </w:r>
      <w:proofErr w:type="gramEnd"/>
      <w:r w:rsidRPr="00E57AE5">
        <w:rPr>
          <w:rFonts w:ascii="Times New Roman" w:hAnsi="Times New Roman"/>
          <w:sz w:val="24"/>
          <w:szCs w:val="24"/>
        </w:rPr>
        <w:t xml:space="preserve"> as trainers in quality</w:t>
      </w:r>
      <w:r w:rsidR="00636D4F">
        <w:rPr>
          <w:rFonts w:ascii="Times New Roman" w:hAnsi="Times New Roman"/>
          <w:sz w:val="24"/>
          <w:szCs w:val="24"/>
        </w:rPr>
        <w:t xml:space="preserve"> and received statewide recognition as champion</w:t>
      </w:r>
      <w:r w:rsidR="00C10BF4">
        <w:rPr>
          <w:rFonts w:ascii="Times New Roman" w:hAnsi="Times New Roman"/>
          <w:sz w:val="24"/>
          <w:szCs w:val="24"/>
        </w:rPr>
        <w:t>s</w:t>
      </w:r>
      <w:r w:rsidR="00636D4F">
        <w:rPr>
          <w:rFonts w:ascii="Times New Roman" w:hAnsi="Times New Roman"/>
          <w:sz w:val="24"/>
          <w:szCs w:val="24"/>
        </w:rPr>
        <w:t xml:space="preserve"> in Quality during the QM Summit in October 2018.</w:t>
      </w:r>
      <w:r w:rsidRPr="00E57AE5">
        <w:rPr>
          <w:rFonts w:ascii="Times New Roman" w:hAnsi="Times New Roman"/>
          <w:sz w:val="24"/>
          <w:szCs w:val="24"/>
        </w:rPr>
        <w:t xml:space="preserve"> </w:t>
      </w:r>
      <w:proofErr w:type="gramStart"/>
      <w:r w:rsidR="00636D4F" w:rsidRPr="00E57AE5">
        <w:rPr>
          <w:rFonts w:ascii="Times New Roman" w:hAnsi="Times New Roman"/>
          <w:sz w:val="24"/>
          <w:szCs w:val="24"/>
        </w:rPr>
        <w:t xml:space="preserve">In addition, </w:t>
      </w:r>
      <w:r w:rsidR="006545AC">
        <w:rPr>
          <w:rFonts w:ascii="Times New Roman" w:hAnsi="Times New Roman"/>
          <w:sz w:val="24"/>
          <w:szCs w:val="24"/>
        </w:rPr>
        <w:t>t</w:t>
      </w:r>
      <w:r w:rsidR="006545AC" w:rsidRPr="00E57AE5">
        <w:rPr>
          <w:rFonts w:ascii="Times New Roman" w:hAnsi="Times New Roman"/>
          <w:sz w:val="24"/>
          <w:szCs w:val="24"/>
        </w:rPr>
        <w:t xml:space="preserve">wo (2) </w:t>
      </w:r>
      <w:r w:rsidR="00636D4F" w:rsidRPr="00E57AE5">
        <w:rPr>
          <w:rFonts w:ascii="Times New Roman" w:hAnsi="Times New Roman"/>
          <w:sz w:val="24"/>
          <w:szCs w:val="24"/>
        </w:rPr>
        <w:t xml:space="preserve">VACAC </w:t>
      </w:r>
      <w:r w:rsidR="006545AC">
        <w:rPr>
          <w:rFonts w:ascii="Times New Roman" w:hAnsi="Times New Roman"/>
          <w:sz w:val="24"/>
          <w:szCs w:val="24"/>
        </w:rPr>
        <w:t>members</w:t>
      </w:r>
      <w:r w:rsidR="00636D4F" w:rsidRPr="00E57AE5">
        <w:rPr>
          <w:rFonts w:ascii="Times New Roman" w:hAnsi="Times New Roman"/>
          <w:sz w:val="24"/>
          <w:szCs w:val="24"/>
        </w:rPr>
        <w:t xml:space="preserve"> were able to attend the Center for </w:t>
      </w:r>
      <w:r w:rsidR="00A44A73">
        <w:rPr>
          <w:rFonts w:ascii="Times New Roman" w:hAnsi="Times New Roman"/>
          <w:sz w:val="24"/>
          <w:szCs w:val="24"/>
        </w:rPr>
        <w:t>QI</w:t>
      </w:r>
      <w:r w:rsidR="00636D4F" w:rsidRPr="00E57AE5">
        <w:rPr>
          <w:rFonts w:ascii="Times New Roman" w:hAnsi="Times New Roman"/>
          <w:sz w:val="24"/>
          <w:szCs w:val="24"/>
        </w:rPr>
        <w:t xml:space="preserve"> and Innovation (CQII) Trai</w:t>
      </w:r>
      <w:r w:rsidR="006545AC">
        <w:rPr>
          <w:rFonts w:ascii="Times New Roman" w:hAnsi="Times New Roman"/>
          <w:sz w:val="24"/>
          <w:szCs w:val="24"/>
        </w:rPr>
        <w:t>ning of Trainers in Missouri; f</w:t>
      </w:r>
      <w:r w:rsidR="00636D4F" w:rsidRPr="00E57AE5">
        <w:rPr>
          <w:rFonts w:ascii="Times New Roman" w:hAnsi="Times New Roman"/>
          <w:sz w:val="24"/>
          <w:szCs w:val="24"/>
        </w:rPr>
        <w:t xml:space="preserve">our (4) </w:t>
      </w:r>
      <w:r w:rsidR="006545AC">
        <w:rPr>
          <w:rFonts w:ascii="Times New Roman" w:hAnsi="Times New Roman"/>
          <w:sz w:val="24"/>
          <w:szCs w:val="24"/>
        </w:rPr>
        <w:t xml:space="preserve">members </w:t>
      </w:r>
      <w:r w:rsidR="003E41F0">
        <w:rPr>
          <w:rFonts w:ascii="Times New Roman" w:hAnsi="Times New Roman"/>
          <w:sz w:val="24"/>
          <w:szCs w:val="24"/>
        </w:rPr>
        <w:t>were invited to</w:t>
      </w:r>
      <w:r w:rsidR="00636D4F" w:rsidRPr="00E57AE5">
        <w:rPr>
          <w:rFonts w:ascii="Times New Roman" w:hAnsi="Times New Roman"/>
          <w:sz w:val="24"/>
          <w:szCs w:val="24"/>
        </w:rPr>
        <w:t xml:space="preserve"> the </w:t>
      </w:r>
      <w:r w:rsidR="006545AC">
        <w:rPr>
          <w:rFonts w:ascii="Times New Roman" w:hAnsi="Times New Roman"/>
          <w:sz w:val="24"/>
          <w:szCs w:val="24"/>
        </w:rPr>
        <w:t xml:space="preserve">AIDS Drug Assistance Program </w:t>
      </w:r>
      <w:r w:rsidR="000B5773">
        <w:rPr>
          <w:rFonts w:ascii="Times New Roman" w:hAnsi="Times New Roman"/>
          <w:sz w:val="24"/>
          <w:szCs w:val="24"/>
        </w:rPr>
        <w:t xml:space="preserve">(ADAP) </w:t>
      </w:r>
      <w:bookmarkStart w:id="0" w:name="_GoBack"/>
      <w:bookmarkEnd w:id="0"/>
      <w:r w:rsidR="000B5773">
        <w:rPr>
          <w:rFonts w:ascii="Times New Roman" w:hAnsi="Times New Roman"/>
          <w:sz w:val="24"/>
          <w:szCs w:val="24"/>
        </w:rPr>
        <w:t>A</w:t>
      </w:r>
      <w:r w:rsidR="00636D4F" w:rsidRPr="00E57AE5">
        <w:rPr>
          <w:rFonts w:ascii="Times New Roman" w:hAnsi="Times New Roman"/>
          <w:sz w:val="24"/>
          <w:szCs w:val="24"/>
        </w:rPr>
        <w:t>dvocacy</w:t>
      </w:r>
      <w:r w:rsidR="006545AC">
        <w:rPr>
          <w:rFonts w:ascii="Times New Roman" w:hAnsi="Times New Roman"/>
          <w:sz w:val="24"/>
          <w:szCs w:val="24"/>
        </w:rPr>
        <w:t xml:space="preserve"> Association in Washington, </w:t>
      </w:r>
      <w:r w:rsidR="00DC33CE">
        <w:rPr>
          <w:rFonts w:ascii="Times New Roman" w:hAnsi="Times New Roman"/>
          <w:sz w:val="24"/>
          <w:szCs w:val="24"/>
        </w:rPr>
        <w:t>District</w:t>
      </w:r>
      <w:r w:rsidR="006545AC">
        <w:rPr>
          <w:rFonts w:ascii="Times New Roman" w:hAnsi="Times New Roman"/>
          <w:sz w:val="24"/>
          <w:szCs w:val="24"/>
        </w:rPr>
        <w:t xml:space="preserve"> of </w:t>
      </w:r>
      <w:r w:rsidR="006545AC" w:rsidRPr="00263D80">
        <w:rPr>
          <w:rFonts w:ascii="Times New Roman" w:hAnsi="Times New Roman"/>
          <w:sz w:val="24"/>
          <w:szCs w:val="24"/>
        </w:rPr>
        <w:t>Columbia</w:t>
      </w:r>
      <w:r w:rsidR="00DC33CE" w:rsidRPr="00263D80">
        <w:rPr>
          <w:rFonts w:ascii="Times New Roman" w:hAnsi="Times New Roman"/>
          <w:sz w:val="24"/>
          <w:szCs w:val="24"/>
        </w:rPr>
        <w:t xml:space="preserve"> </w:t>
      </w:r>
      <w:r w:rsidR="00DC33CE" w:rsidRPr="00263D80">
        <w:rPr>
          <w:rFonts w:ascii="Times New Roman" w:hAnsi="Times New Roman"/>
          <w:sz w:val="24"/>
          <w:szCs w:val="24"/>
        </w:rPr>
        <w:lastRenderedPageBreak/>
        <w:t>(DC)</w:t>
      </w:r>
      <w:r w:rsidR="006545AC" w:rsidRPr="00263D80">
        <w:rPr>
          <w:rFonts w:ascii="Times New Roman" w:hAnsi="Times New Roman"/>
          <w:sz w:val="24"/>
          <w:szCs w:val="24"/>
        </w:rPr>
        <w:t xml:space="preserve">.; </w:t>
      </w:r>
      <w:r w:rsidR="00DC33CE" w:rsidRPr="00263D80">
        <w:rPr>
          <w:rFonts w:ascii="Times New Roman" w:hAnsi="Times New Roman"/>
          <w:sz w:val="24"/>
          <w:szCs w:val="24"/>
        </w:rPr>
        <w:t xml:space="preserve">and </w:t>
      </w:r>
      <w:r w:rsidR="006545AC">
        <w:rPr>
          <w:rFonts w:ascii="Times New Roman" w:hAnsi="Times New Roman"/>
          <w:sz w:val="24"/>
          <w:szCs w:val="24"/>
        </w:rPr>
        <w:t xml:space="preserve">two (2) members </w:t>
      </w:r>
      <w:r w:rsidR="00636D4F" w:rsidRPr="00E57AE5">
        <w:rPr>
          <w:rFonts w:ascii="Times New Roman" w:hAnsi="Times New Roman"/>
          <w:sz w:val="24"/>
          <w:szCs w:val="24"/>
        </w:rPr>
        <w:t xml:space="preserve">presented at the </w:t>
      </w:r>
      <w:r w:rsidR="006545AC">
        <w:rPr>
          <w:rFonts w:ascii="Times New Roman" w:hAnsi="Times New Roman"/>
          <w:sz w:val="24"/>
          <w:szCs w:val="24"/>
        </w:rPr>
        <w:t xml:space="preserve">Human Resources and Services Administration </w:t>
      </w:r>
      <w:r w:rsidR="006545AC" w:rsidRPr="00263D80">
        <w:rPr>
          <w:rFonts w:ascii="Times New Roman" w:hAnsi="Times New Roman"/>
          <w:sz w:val="24"/>
          <w:szCs w:val="24"/>
        </w:rPr>
        <w:t>(</w:t>
      </w:r>
      <w:r w:rsidR="00636D4F" w:rsidRPr="00263D80">
        <w:rPr>
          <w:rFonts w:ascii="Times New Roman" w:hAnsi="Times New Roman"/>
          <w:sz w:val="24"/>
          <w:szCs w:val="24"/>
        </w:rPr>
        <w:t>HRSA</w:t>
      </w:r>
      <w:r w:rsidR="006545AC" w:rsidRPr="00263D80">
        <w:rPr>
          <w:rFonts w:ascii="Times New Roman" w:hAnsi="Times New Roman"/>
          <w:sz w:val="24"/>
          <w:szCs w:val="24"/>
        </w:rPr>
        <w:t>)</w:t>
      </w:r>
      <w:r w:rsidR="00636D4F" w:rsidRPr="00263D80">
        <w:rPr>
          <w:rFonts w:ascii="Times New Roman" w:hAnsi="Times New Roman"/>
          <w:sz w:val="24"/>
          <w:szCs w:val="24"/>
        </w:rPr>
        <w:t xml:space="preserve"> </w:t>
      </w:r>
      <w:r w:rsidR="00DC33CE">
        <w:rPr>
          <w:rFonts w:ascii="Times New Roman" w:hAnsi="Times New Roman"/>
          <w:sz w:val="24"/>
          <w:szCs w:val="24"/>
        </w:rPr>
        <w:t>National Ryan White C</w:t>
      </w:r>
      <w:r w:rsidR="007103C0">
        <w:rPr>
          <w:rFonts w:ascii="Times New Roman" w:hAnsi="Times New Roman"/>
          <w:sz w:val="24"/>
          <w:szCs w:val="24"/>
        </w:rPr>
        <w:t>onference in Washington, DC</w:t>
      </w:r>
      <w:r w:rsidR="00636D4F" w:rsidRPr="00E57AE5">
        <w:rPr>
          <w:rFonts w:ascii="Times New Roman" w:hAnsi="Times New Roman"/>
          <w:sz w:val="24"/>
          <w:szCs w:val="24"/>
        </w:rPr>
        <w:t xml:space="preserve"> on fostering consumer involvement in Virginia </w:t>
      </w:r>
      <w:r w:rsidR="00A44A73">
        <w:rPr>
          <w:rFonts w:ascii="Times New Roman" w:hAnsi="Times New Roman"/>
          <w:sz w:val="24"/>
          <w:szCs w:val="24"/>
        </w:rPr>
        <w:t>QM</w:t>
      </w:r>
      <w:r w:rsidR="00636D4F" w:rsidRPr="00E57AE5">
        <w:rPr>
          <w:rFonts w:ascii="Times New Roman" w:hAnsi="Times New Roman"/>
          <w:sz w:val="24"/>
          <w:szCs w:val="24"/>
        </w:rPr>
        <w:t xml:space="preserve"> activities and </w:t>
      </w:r>
      <w:r w:rsidR="00DC33CE">
        <w:rPr>
          <w:rFonts w:ascii="Times New Roman" w:hAnsi="Times New Roman"/>
          <w:sz w:val="24"/>
          <w:szCs w:val="24"/>
        </w:rPr>
        <w:t xml:space="preserve">Pre-Exposure </w:t>
      </w:r>
      <w:r w:rsidR="00DC33CE" w:rsidRPr="00263D80">
        <w:rPr>
          <w:rFonts w:ascii="Times New Roman" w:hAnsi="Times New Roman"/>
          <w:sz w:val="24"/>
          <w:szCs w:val="24"/>
        </w:rPr>
        <w:t>Prophylaxis (</w:t>
      </w:r>
      <w:r w:rsidR="00636D4F" w:rsidRPr="00263D80">
        <w:rPr>
          <w:rFonts w:ascii="Times New Roman" w:hAnsi="Times New Roman"/>
          <w:sz w:val="24"/>
          <w:szCs w:val="24"/>
        </w:rPr>
        <w:t>PrEP</w:t>
      </w:r>
      <w:r w:rsidR="00DC33CE" w:rsidRPr="00263D80">
        <w:rPr>
          <w:rFonts w:ascii="Times New Roman" w:hAnsi="Times New Roman"/>
          <w:sz w:val="24"/>
          <w:szCs w:val="24"/>
        </w:rPr>
        <w:t>)</w:t>
      </w:r>
      <w:r w:rsidR="00636D4F" w:rsidRPr="00263D80">
        <w:rPr>
          <w:rFonts w:ascii="Times New Roman" w:hAnsi="Times New Roman"/>
          <w:sz w:val="24"/>
          <w:szCs w:val="24"/>
        </w:rPr>
        <w:t xml:space="preserve"> </w:t>
      </w:r>
      <w:r w:rsidR="00636D4F" w:rsidRPr="00E57AE5">
        <w:rPr>
          <w:rFonts w:ascii="Times New Roman" w:hAnsi="Times New Roman"/>
          <w:sz w:val="24"/>
          <w:szCs w:val="24"/>
        </w:rPr>
        <w:t>Ambassador Program reaching diverse populations.</w:t>
      </w:r>
      <w:proofErr w:type="gramEnd"/>
      <w:r w:rsidR="002E4DB1">
        <w:rPr>
          <w:rFonts w:ascii="Times New Roman" w:hAnsi="Times New Roman"/>
          <w:sz w:val="24"/>
          <w:szCs w:val="24"/>
        </w:rPr>
        <w:t xml:space="preserve"> Additionally, </w:t>
      </w:r>
      <w:r w:rsidR="003E41F0">
        <w:rPr>
          <w:rFonts w:ascii="Times New Roman" w:hAnsi="Times New Roman"/>
          <w:sz w:val="24"/>
          <w:szCs w:val="24"/>
        </w:rPr>
        <w:t xml:space="preserve">five (5) Executive Committee Members </w:t>
      </w:r>
      <w:proofErr w:type="gramStart"/>
      <w:r w:rsidR="003E41F0">
        <w:rPr>
          <w:rFonts w:ascii="Times New Roman" w:hAnsi="Times New Roman"/>
          <w:sz w:val="24"/>
          <w:szCs w:val="24"/>
        </w:rPr>
        <w:t>were invited</w:t>
      </w:r>
      <w:proofErr w:type="gramEnd"/>
      <w:r w:rsidR="003E41F0">
        <w:rPr>
          <w:rFonts w:ascii="Times New Roman" w:hAnsi="Times New Roman"/>
          <w:sz w:val="24"/>
          <w:szCs w:val="24"/>
        </w:rPr>
        <w:t xml:space="preserve"> to attend</w:t>
      </w:r>
      <w:r w:rsidR="002E4DB1">
        <w:rPr>
          <w:rFonts w:ascii="Times New Roman" w:hAnsi="Times New Roman"/>
          <w:sz w:val="24"/>
          <w:szCs w:val="24"/>
        </w:rPr>
        <w:t xml:space="preserve"> </w:t>
      </w:r>
      <w:r w:rsidR="007103C0">
        <w:rPr>
          <w:rFonts w:ascii="Times New Roman" w:hAnsi="Times New Roman"/>
          <w:sz w:val="24"/>
          <w:szCs w:val="24"/>
        </w:rPr>
        <w:t>the</w:t>
      </w:r>
      <w:r w:rsidR="002E4DB1">
        <w:rPr>
          <w:rFonts w:ascii="Times New Roman" w:hAnsi="Times New Roman"/>
          <w:sz w:val="24"/>
          <w:szCs w:val="24"/>
        </w:rPr>
        <w:t xml:space="preserve"> HIV and Aging conference in Baltimore, MD to address the </w:t>
      </w:r>
      <w:r w:rsidR="002E4DB1" w:rsidRPr="002E4DB1">
        <w:rPr>
          <w:rFonts w:ascii="Times New Roman" w:hAnsi="Times New Roman"/>
          <w:sz w:val="24"/>
          <w:szCs w:val="24"/>
          <w:lang w:val="en-GB"/>
        </w:rPr>
        <w:t xml:space="preserve">growing number of older adults living with HIV/AIDS. </w:t>
      </w:r>
    </w:p>
    <w:p w14:paraId="6269913E" w14:textId="77777777" w:rsidR="00D9170B" w:rsidRPr="00C9535B" w:rsidRDefault="00D9170B" w:rsidP="00995C57">
      <w:pPr>
        <w:spacing w:after="0" w:line="240" w:lineRule="auto"/>
        <w:ind w:left="720"/>
        <w:jc w:val="both"/>
        <w:rPr>
          <w:rFonts w:ascii="Times New Roman" w:hAnsi="Times New Roman"/>
          <w:sz w:val="16"/>
          <w:szCs w:val="16"/>
          <w:lang w:val="en-GB"/>
        </w:rPr>
      </w:pPr>
    </w:p>
    <w:p w14:paraId="3EC72402" w14:textId="2342D728" w:rsidR="00EF5512" w:rsidRDefault="00EF5512" w:rsidP="00995C57">
      <w:pPr>
        <w:spacing w:after="0" w:line="240" w:lineRule="auto"/>
        <w:ind w:left="720"/>
        <w:jc w:val="both"/>
        <w:rPr>
          <w:rFonts w:ascii="Times New Roman" w:hAnsi="Times New Roman"/>
          <w:sz w:val="24"/>
          <w:szCs w:val="24"/>
        </w:rPr>
      </w:pPr>
      <w:r w:rsidRPr="00EF5512">
        <w:rPr>
          <w:rFonts w:ascii="Times New Roman" w:hAnsi="Times New Roman"/>
          <w:sz w:val="24"/>
          <w:szCs w:val="24"/>
        </w:rPr>
        <w:t xml:space="preserve">Two </w:t>
      </w:r>
      <w:r w:rsidR="003E41F0">
        <w:rPr>
          <w:rFonts w:ascii="Times New Roman" w:hAnsi="Times New Roman"/>
          <w:sz w:val="24"/>
          <w:szCs w:val="24"/>
        </w:rPr>
        <w:t xml:space="preserve">(2) </w:t>
      </w:r>
      <w:r w:rsidRPr="00EF5512">
        <w:rPr>
          <w:rFonts w:ascii="Times New Roman" w:hAnsi="Times New Roman"/>
          <w:sz w:val="24"/>
          <w:szCs w:val="24"/>
        </w:rPr>
        <w:t>AIDS Education and Training Center</w:t>
      </w:r>
      <w:r w:rsidR="008167E2">
        <w:rPr>
          <w:rFonts w:ascii="Times New Roman" w:hAnsi="Times New Roman"/>
          <w:sz w:val="24"/>
          <w:szCs w:val="24"/>
        </w:rPr>
        <w:t>s</w:t>
      </w:r>
      <w:r w:rsidRPr="00EF5512">
        <w:rPr>
          <w:rFonts w:ascii="Times New Roman" w:hAnsi="Times New Roman"/>
          <w:sz w:val="24"/>
          <w:szCs w:val="24"/>
        </w:rPr>
        <w:t xml:space="preserve"> </w:t>
      </w:r>
      <w:r>
        <w:rPr>
          <w:rFonts w:ascii="Times New Roman" w:hAnsi="Times New Roman"/>
          <w:sz w:val="24"/>
          <w:szCs w:val="24"/>
        </w:rPr>
        <w:t>(</w:t>
      </w:r>
      <w:r w:rsidRPr="00EF5512">
        <w:rPr>
          <w:rFonts w:ascii="Times New Roman" w:hAnsi="Times New Roman"/>
          <w:sz w:val="24"/>
          <w:szCs w:val="24"/>
        </w:rPr>
        <w:t>AETC</w:t>
      </w:r>
      <w:r>
        <w:rPr>
          <w:rFonts w:ascii="Times New Roman" w:hAnsi="Times New Roman"/>
          <w:sz w:val="24"/>
          <w:szCs w:val="24"/>
        </w:rPr>
        <w:t>)</w:t>
      </w:r>
      <w:r w:rsidRPr="00EF5512">
        <w:rPr>
          <w:rFonts w:ascii="Times New Roman" w:hAnsi="Times New Roman"/>
          <w:sz w:val="24"/>
          <w:szCs w:val="24"/>
        </w:rPr>
        <w:t xml:space="preserve"> </w:t>
      </w:r>
      <w:r w:rsidR="00DC33CE">
        <w:rPr>
          <w:rFonts w:ascii="Times New Roman" w:hAnsi="Times New Roman"/>
          <w:sz w:val="24"/>
          <w:szCs w:val="24"/>
        </w:rPr>
        <w:t xml:space="preserve">closely worked with VDH to offer </w:t>
      </w:r>
      <w:r w:rsidRPr="00EF5512">
        <w:rPr>
          <w:rFonts w:ascii="Times New Roman" w:hAnsi="Times New Roman"/>
          <w:sz w:val="24"/>
          <w:szCs w:val="24"/>
        </w:rPr>
        <w:t xml:space="preserve">HIV treatment education, clinical consultation, capacity building and </w:t>
      </w:r>
      <w:r w:rsidR="00384A36">
        <w:rPr>
          <w:rFonts w:ascii="Times New Roman" w:hAnsi="Times New Roman"/>
          <w:sz w:val="24"/>
          <w:szCs w:val="24"/>
        </w:rPr>
        <w:t>TA</w:t>
      </w:r>
      <w:r w:rsidRPr="00EF5512">
        <w:rPr>
          <w:rFonts w:ascii="Times New Roman" w:hAnsi="Times New Roman"/>
          <w:sz w:val="24"/>
          <w:szCs w:val="24"/>
        </w:rPr>
        <w:t xml:space="preserve"> to health care </w:t>
      </w:r>
      <w:r w:rsidR="00C10BF4">
        <w:rPr>
          <w:rFonts w:ascii="Times New Roman" w:hAnsi="Times New Roman"/>
          <w:sz w:val="24"/>
          <w:szCs w:val="24"/>
        </w:rPr>
        <w:t>professionals and agencies</w:t>
      </w:r>
      <w:r w:rsidRPr="00EF5512">
        <w:rPr>
          <w:rFonts w:ascii="Times New Roman" w:hAnsi="Times New Roman"/>
          <w:sz w:val="24"/>
          <w:szCs w:val="24"/>
        </w:rPr>
        <w:t xml:space="preserve">. </w:t>
      </w:r>
      <w:r w:rsidR="00C10BF4" w:rsidRPr="00EF5512">
        <w:rPr>
          <w:rFonts w:ascii="Times New Roman" w:hAnsi="Times New Roman"/>
          <w:sz w:val="24"/>
          <w:szCs w:val="24"/>
        </w:rPr>
        <w:t>V</w:t>
      </w:r>
      <w:r w:rsidR="00C10BF4">
        <w:rPr>
          <w:rFonts w:ascii="Times New Roman" w:hAnsi="Times New Roman"/>
          <w:sz w:val="24"/>
          <w:szCs w:val="24"/>
        </w:rPr>
        <w:t>irginia</w:t>
      </w:r>
      <w:r w:rsidR="00C10BF4" w:rsidRPr="00EF5512">
        <w:rPr>
          <w:rFonts w:ascii="Times New Roman" w:hAnsi="Times New Roman"/>
          <w:sz w:val="24"/>
          <w:szCs w:val="24"/>
        </w:rPr>
        <w:t xml:space="preserve"> RWHAP Part B has well established relationships with all RW</w:t>
      </w:r>
      <w:r w:rsidR="00263D80">
        <w:rPr>
          <w:rFonts w:ascii="Times New Roman" w:hAnsi="Times New Roman"/>
          <w:sz w:val="24"/>
          <w:szCs w:val="24"/>
        </w:rPr>
        <w:t>HAP</w:t>
      </w:r>
      <w:r w:rsidR="00C10BF4" w:rsidRPr="00EF5512">
        <w:rPr>
          <w:rFonts w:ascii="Times New Roman" w:hAnsi="Times New Roman"/>
          <w:sz w:val="24"/>
          <w:szCs w:val="24"/>
        </w:rPr>
        <w:t xml:space="preserve"> programs (A, C, D and F) in V</w:t>
      </w:r>
      <w:r w:rsidR="00263D80">
        <w:rPr>
          <w:rFonts w:ascii="Times New Roman" w:hAnsi="Times New Roman"/>
          <w:sz w:val="24"/>
          <w:szCs w:val="24"/>
        </w:rPr>
        <w:t>irginia</w:t>
      </w:r>
      <w:r w:rsidR="00C10BF4" w:rsidRPr="00EF5512">
        <w:rPr>
          <w:rFonts w:ascii="Times New Roman" w:hAnsi="Times New Roman"/>
          <w:sz w:val="24"/>
          <w:szCs w:val="24"/>
        </w:rPr>
        <w:t xml:space="preserve"> </w:t>
      </w:r>
      <w:r w:rsidR="00DC33CE">
        <w:rPr>
          <w:rFonts w:ascii="Times New Roman" w:hAnsi="Times New Roman"/>
          <w:sz w:val="24"/>
          <w:szCs w:val="24"/>
        </w:rPr>
        <w:t>and continued c</w:t>
      </w:r>
      <w:r w:rsidRPr="00EF5512">
        <w:rPr>
          <w:rFonts w:ascii="Times New Roman" w:hAnsi="Times New Roman"/>
          <w:sz w:val="24"/>
          <w:szCs w:val="24"/>
        </w:rPr>
        <w:t>ollaborative partners</w:t>
      </w:r>
      <w:r w:rsidR="00DC33CE">
        <w:rPr>
          <w:rFonts w:ascii="Times New Roman" w:hAnsi="Times New Roman"/>
          <w:sz w:val="24"/>
          <w:szCs w:val="24"/>
        </w:rPr>
        <w:t>hip, built</w:t>
      </w:r>
      <w:r w:rsidRPr="00EF5512">
        <w:rPr>
          <w:rFonts w:ascii="Times New Roman" w:hAnsi="Times New Roman"/>
          <w:sz w:val="24"/>
          <w:szCs w:val="24"/>
        </w:rPr>
        <w:t xml:space="preserve"> </w:t>
      </w:r>
      <w:r w:rsidR="00DC33CE">
        <w:rPr>
          <w:rFonts w:ascii="Times New Roman" w:hAnsi="Times New Roman"/>
          <w:sz w:val="24"/>
          <w:szCs w:val="24"/>
        </w:rPr>
        <w:t xml:space="preserve">robust network, and shared best practices </w:t>
      </w:r>
      <w:r w:rsidRPr="00EF5512">
        <w:rPr>
          <w:rFonts w:ascii="Times New Roman" w:hAnsi="Times New Roman"/>
          <w:sz w:val="24"/>
          <w:szCs w:val="24"/>
        </w:rPr>
        <w:t xml:space="preserve">throughout the statewide annual QM Summit. </w:t>
      </w:r>
      <w:r w:rsidR="00DC33CE">
        <w:rPr>
          <w:rFonts w:ascii="Times New Roman" w:hAnsi="Times New Roman"/>
          <w:sz w:val="24"/>
          <w:szCs w:val="24"/>
        </w:rPr>
        <w:t xml:space="preserve"> </w:t>
      </w:r>
      <w:r w:rsidR="00263D80">
        <w:rPr>
          <w:rFonts w:ascii="Times New Roman" w:hAnsi="Times New Roman"/>
          <w:sz w:val="24"/>
          <w:szCs w:val="24"/>
        </w:rPr>
        <w:t>In addition</w:t>
      </w:r>
      <w:r w:rsidR="00DC33CE">
        <w:rPr>
          <w:rFonts w:ascii="Times New Roman" w:hAnsi="Times New Roman"/>
          <w:sz w:val="24"/>
          <w:szCs w:val="24"/>
        </w:rPr>
        <w:t>, t</w:t>
      </w:r>
      <w:r w:rsidRPr="00EF5512">
        <w:rPr>
          <w:rFonts w:ascii="Times New Roman" w:hAnsi="Times New Roman"/>
          <w:sz w:val="24"/>
          <w:szCs w:val="24"/>
        </w:rPr>
        <w:t>he Care and Prevention Integrated Plan has been a critical area of opportunity for greater collaboration with a great promise in leveraging the strengths and resources of both HIV care and prevention. This collaborative effort increase</w:t>
      </w:r>
      <w:r w:rsidR="006E2953">
        <w:rPr>
          <w:rFonts w:ascii="Times New Roman" w:hAnsi="Times New Roman"/>
          <w:sz w:val="24"/>
          <w:szCs w:val="24"/>
        </w:rPr>
        <w:t>d</w:t>
      </w:r>
      <w:r w:rsidRPr="00EF5512">
        <w:rPr>
          <w:rFonts w:ascii="Times New Roman" w:hAnsi="Times New Roman"/>
          <w:sz w:val="24"/>
          <w:szCs w:val="24"/>
        </w:rPr>
        <w:t xml:space="preserve"> access to care, quality of critical services, and enhance</w:t>
      </w:r>
      <w:r w:rsidR="006E2953">
        <w:rPr>
          <w:rFonts w:ascii="Times New Roman" w:hAnsi="Times New Roman"/>
          <w:sz w:val="24"/>
          <w:szCs w:val="24"/>
        </w:rPr>
        <w:t>d</w:t>
      </w:r>
      <w:r w:rsidRPr="00EF5512">
        <w:rPr>
          <w:rFonts w:ascii="Times New Roman" w:hAnsi="Times New Roman"/>
          <w:sz w:val="24"/>
          <w:szCs w:val="24"/>
        </w:rPr>
        <w:t xml:space="preserve"> planning of joint activities to address the opportunities and any identified health challenges.</w:t>
      </w:r>
    </w:p>
    <w:p w14:paraId="78BD431B" w14:textId="77777777" w:rsidR="00995C57" w:rsidRPr="00C9535B" w:rsidRDefault="00995C57" w:rsidP="00995C57">
      <w:pPr>
        <w:spacing w:after="0" w:line="240" w:lineRule="auto"/>
        <w:ind w:left="720"/>
        <w:jc w:val="both"/>
        <w:rPr>
          <w:rFonts w:ascii="Times New Roman" w:hAnsi="Times New Roman"/>
          <w:sz w:val="16"/>
          <w:szCs w:val="16"/>
        </w:rPr>
      </w:pPr>
    </w:p>
    <w:p w14:paraId="461C3CD8" w14:textId="304438E6" w:rsidR="003E41F0" w:rsidRPr="003E41F0" w:rsidRDefault="00742AF7" w:rsidP="00D9170B">
      <w:pPr>
        <w:pStyle w:val="ListParagraph"/>
        <w:numPr>
          <w:ilvl w:val="1"/>
          <w:numId w:val="1"/>
        </w:numPr>
        <w:spacing w:after="0" w:line="240" w:lineRule="auto"/>
        <w:jc w:val="both"/>
        <w:rPr>
          <w:rFonts w:ascii="Times New Roman" w:hAnsi="Times New Roman"/>
          <w:b/>
          <w:i/>
          <w:sz w:val="24"/>
          <w:szCs w:val="24"/>
        </w:rPr>
      </w:pPr>
      <w:r w:rsidRPr="00742AF7">
        <w:rPr>
          <w:rFonts w:ascii="Times New Roman" w:hAnsi="Times New Roman"/>
          <w:b/>
          <w:i/>
          <w:sz w:val="24"/>
          <w:szCs w:val="24"/>
        </w:rPr>
        <w:t xml:space="preserve">Performance Measurement: </w:t>
      </w:r>
      <w:r w:rsidRPr="00621E0B">
        <w:rPr>
          <w:rFonts w:ascii="Times New Roman" w:hAnsi="Times New Roman"/>
          <w:sz w:val="24"/>
          <w:szCs w:val="24"/>
        </w:rPr>
        <w:t xml:space="preserve">RWHAP Part B recipient and subrecipients consistently monitored </w:t>
      </w:r>
      <w:r w:rsidR="006E2953" w:rsidRPr="00621E0B">
        <w:rPr>
          <w:rFonts w:ascii="Times New Roman" w:hAnsi="Times New Roman"/>
          <w:sz w:val="24"/>
          <w:szCs w:val="24"/>
        </w:rPr>
        <w:t xml:space="preserve">selected performance measures. </w:t>
      </w:r>
      <w:r w:rsidRPr="00621E0B">
        <w:rPr>
          <w:rFonts w:ascii="Times New Roman" w:hAnsi="Times New Roman"/>
          <w:sz w:val="24"/>
          <w:szCs w:val="24"/>
        </w:rPr>
        <w:t>Subrecipients have been reporting data on key performance indicators on a monthly basis. VDH collect HIV Continuum of Care related data and summarized findings broken down by agency, race, ethnicity, sexual orientation, and/or regions. VDH share</w:t>
      </w:r>
      <w:r w:rsidR="006E2953" w:rsidRPr="00621E0B">
        <w:rPr>
          <w:rFonts w:ascii="Times New Roman" w:hAnsi="Times New Roman"/>
          <w:sz w:val="24"/>
          <w:szCs w:val="24"/>
        </w:rPr>
        <w:t>d</w:t>
      </w:r>
      <w:r w:rsidRPr="00621E0B">
        <w:rPr>
          <w:rFonts w:ascii="Times New Roman" w:hAnsi="Times New Roman"/>
          <w:sz w:val="24"/>
          <w:szCs w:val="24"/>
        </w:rPr>
        <w:t xml:space="preserve"> these data </w:t>
      </w:r>
      <w:r w:rsidR="005C0118" w:rsidRPr="00621E0B">
        <w:rPr>
          <w:rFonts w:ascii="Times New Roman" w:hAnsi="Times New Roman"/>
          <w:sz w:val="24"/>
          <w:szCs w:val="24"/>
        </w:rPr>
        <w:t xml:space="preserve">supported by visual graphics </w:t>
      </w:r>
      <w:r w:rsidRPr="00621E0B">
        <w:rPr>
          <w:rFonts w:ascii="Times New Roman" w:hAnsi="Times New Roman"/>
          <w:sz w:val="24"/>
          <w:szCs w:val="24"/>
        </w:rPr>
        <w:t xml:space="preserve">with subrecipients </w:t>
      </w:r>
      <w:r w:rsidR="003E41F0">
        <w:rPr>
          <w:rFonts w:ascii="Times New Roman" w:hAnsi="Times New Roman"/>
          <w:sz w:val="24"/>
          <w:szCs w:val="24"/>
        </w:rPr>
        <w:t>o</w:t>
      </w:r>
      <w:r w:rsidRPr="00621E0B">
        <w:rPr>
          <w:rFonts w:ascii="Times New Roman" w:hAnsi="Times New Roman"/>
          <w:sz w:val="24"/>
          <w:szCs w:val="24"/>
        </w:rPr>
        <w:t xml:space="preserve">n quarterly basis during planned QMAC meetings to support their efforts to improve care and </w:t>
      </w:r>
      <w:r w:rsidR="005C0118" w:rsidRPr="00621E0B">
        <w:rPr>
          <w:rFonts w:ascii="Times New Roman" w:hAnsi="Times New Roman"/>
          <w:sz w:val="24"/>
          <w:szCs w:val="24"/>
        </w:rPr>
        <w:t>services</w:t>
      </w:r>
      <w:r w:rsidRPr="00D9170B">
        <w:rPr>
          <w:rFonts w:ascii="Times New Roman" w:hAnsi="Times New Roman"/>
          <w:sz w:val="24"/>
          <w:szCs w:val="24"/>
        </w:rPr>
        <w:t xml:space="preserve">. </w:t>
      </w:r>
    </w:p>
    <w:p w14:paraId="67635045" w14:textId="77777777" w:rsidR="003E41F0" w:rsidRPr="008A179A" w:rsidRDefault="003E41F0" w:rsidP="003E41F0">
      <w:pPr>
        <w:spacing w:after="0" w:line="240" w:lineRule="auto"/>
        <w:ind w:left="720"/>
        <w:jc w:val="both"/>
        <w:rPr>
          <w:rFonts w:ascii="Times New Roman" w:hAnsi="Times New Roman"/>
          <w:sz w:val="16"/>
          <w:szCs w:val="16"/>
        </w:rPr>
      </w:pPr>
    </w:p>
    <w:p w14:paraId="45073BDF" w14:textId="21B9EBDB" w:rsidR="00D9170B" w:rsidRPr="003E41F0" w:rsidRDefault="00742AF7" w:rsidP="003E41F0">
      <w:pPr>
        <w:spacing w:after="0" w:line="240" w:lineRule="auto"/>
        <w:ind w:left="720"/>
        <w:jc w:val="both"/>
        <w:rPr>
          <w:rFonts w:ascii="Times New Roman" w:hAnsi="Times New Roman"/>
          <w:b/>
          <w:i/>
          <w:sz w:val="24"/>
          <w:szCs w:val="24"/>
        </w:rPr>
      </w:pPr>
      <w:proofErr w:type="gramStart"/>
      <w:r w:rsidRPr="003E41F0">
        <w:rPr>
          <w:rFonts w:ascii="Times New Roman" w:hAnsi="Times New Roman"/>
          <w:sz w:val="24"/>
          <w:szCs w:val="24"/>
        </w:rPr>
        <w:t xml:space="preserve">One to two outcome performance measures were selected and monitored for each funded service including:  </w:t>
      </w:r>
      <w:r w:rsidR="000B5773">
        <w:rPr>
          <w:rFonts w:ascii="Times New Roman" w:hAnsi="Times New Roman"/>
          <w:sz w:val="24"/>
          <w:szCs w:val="24"/>
        </w:rPr>
        <w:t>ADAP</w:t>
      </w:r>
      <w:r w:rsidRPr="003E41F0">
        <w:rPr>
          <w:rFonts w:ascii="Times New Roman" w:hAnsi="Times New Roman"/>
          <w:sz w:val="24"/>
          <w:szCs w:val="24"/>
        </w:rPr>
        <w:t>, outpatie</w:t>
      </w:r>
      <w:r w:rsidR="00263D80" w:rsidRPr="003E41F0">
        <w:rPr>
          <w:rFonts w:ascii="Times New Roman" w:hAnsi="Times New Roman"/>
          <w:sz w:val="24"/>
          <w:szCs w:val="24"/>
        </w:rPr>
        <w:t>nt/ambulatory health services, oral health care, mental health</w:t>
      </w:r>
      <w:r w:rsidRPr="003E41F0">
        <w:rPr>
          <w:rFonts w:ascii="Times New Roman" w:hAnsi="Times New Roman"/>
          <w:sz w:val="24"/>
          <w:szCs w:val="24"/>
        </w:rPr>
        <w:t xml:space="preserve"> services, </w:t>
      </w:r>
      <w:r w:rsidR="00263D80" w:rsidRPr="003E41F0">
        <w:rPr>
          <w:rFonts w:ascii="Times New Roman" w:hAnsi="Times New Roman"/>
          <w:sz w:val="24"/>
          <w:szCs w:val="24"/>
        </w:rPr>
        <w:t xml:space="preserve">medical nutrition therapy, </w:t>
      </w:r>
      <w:r w:rsidRPr="003E41F0">
        <w:rPr>
          <w:rFonts w:ascii="Times New Roman" w:hAnsi="Times New Roman"/>
          <w:sz w:val="24"/>
          <w:szCs w:val="24"/>
        </w:rPr>
        <w:t xml:space="preserve">substance abuse outpatient care, medical case management (including treatment adherence counseling), </w:t>
      </w:r>
      <w:r w:rsidR="00263D80" w:rsidRPr="003E41F0">
        <w:rPr>
          <w:rFonts w:ascii="Times New Roman" w:hAnsi="Times New Roman"/>
          <w:sz w:val="24"/>
          <w:szCs w:val="24"/>
        </w:rPr>
        <w:t xml:space="preserve">health insurance premium and cost sharing assistance for low-income, early intervention services, </w:t>
      </w:r>
      <w:r w:rsidRPr="003E41F0">
        <w:rPr>
          <w:rFonts w:ascii="Times New Roman" w:hAnsi="Times New Roman"/>
          <w:sz w:val="24"/>
          <w:szCs w:val="24"/>
        </w:rPr>
        <w:t>non-medical case management services, medical trans</w:t>
      </w:r>
      <w:r w:rsidR="00263D80" w:rsidRPr="003E41F0">
        <w:rPr>
          <w:rFonts w:ascii="Times New Roman" w:hAnsi="Times New Roman"/>
          <w:sz w:val="24"/>
          <w:szCs w:val="24"/>
        </w:rPr>
        <w:t>portation, oral health care, emergency financial assistance</w:t>
      </w:r>
      <w:r w:rsidRPr="003E41F0">
        <w:rPr>
          <w:rFonts w:ascii="Times New Roman" w:hAnsi="Times New Roman"/>
          <w:sz w:val="24"/>
          <w:szCs w:val="24"/>
        </w:rPr>
        <w:t xml:space="preserve">, health education/risk reduction, food bank/home-delivered meals, </w:t>
      </w:r>
      <w:r w:rsidR="00263D80" w:rsidRPr="003E41F0">
        <w:rPr>
          <w:rFonts w:ascii="Times New Roman" w:hAnsi="Times New Roman"/>
          <w:sz w:val="24"/>
          <w:szCs w:val="24"/>
        </w:rPr>
        <w:t xml:space="preserve">housing, </w:t>
      </w:r>
      <w:r w:rsidRPr="003E41F0">
        <w:rPr>
          <w:rFonts w:ascii="Times New Roman" w:hAnsi="Times New Roman"/>
          <w:sz w:val="24"/>
          <w:szCs w:val="24"/>
        </w:rPr>
        <w:t xml:space="preserve">outreach services, medical nutrition therapy, linguistic services, </w:t>
      </w:r>
      <w:r w:rsidR="00C91463" w:rsidRPr="003E41F0">
        <w:rPr>
          <w:rFonts w:ascii="Times New Roman" w:hAnsi="Times New Roman"/>
          <w:sz w:val="24"/>
          <w:szCs w:val="24"/>
        </w:rPr>
        <w:t xml:space="preserve">psychosocial, </w:t>
      </w:r>
      <w:r w:rsidRPr="003E41F0">
        <w:rPr>
          <w:rFonts w:ascii="Times New Roman" w:hAnsi="Times New Roman"/>
          <w:sz w:val="24"/>
          <w:szCs w:val="24"/>
        </w:rPr>
        <w:t>referral for health care and support service, treatment adherence counseling and MAI– Outreach and Education.</w:t>
      </w:r>
      <w:proofErr w:type="gramEnd"/>
      <w:r w:rsidRPr="003E41F0">
        <w:rPr>
          <w:rFonts w:ascii="Times New Roman" w:hAnsi="Times New Roman"/>
          <w:sz w:val="24"/>
          <w:szCs w:val="24"/>
        </w:rPr>
        <w:t xml:space="preserve"> </w:t>
      </w:r>
    </w:p>
    <w:p w14:paraId="3F0EAFB0" w14:textId="77777777" w:rsidR="00D9170B" w:rsidRPr="00C9535B" w:rsidRDefault="00D9170B" w:rsidP="00D9170B">
      <w:pPr>
        <w:pStyle w:val="ListParagraph"/>
        <w:spacing w:after="0" w:line="240" w:lineRule="auto"/>
        <w:jc w:val="both"/>
        <w:rPr>
          <w:rFonts w:ascii="Times New Roman" w:hAnsi="Times New Roman"/>
          <w:b/>
          <w:i/>
          <w:sz w:val="16"/>
          <w:szCs w:val="16"/>
        </w:rPr>
      </w:pPr>
    </w:p>
    <w:p w14:paraId="111F5F8D" w14:textId="4894985A" w:rsidR="00742AF7" w:rsidRDefault="003D3B1E" w:rsidP="00995C57">
      <w:pPr>
        <w:spacing w:after="0" w:line="240" w:lineRule="auto"/>
        <w:ind w:left="720"/>
        <w:jc w:val="both"/>
        <w:rPr>
          <w:rFonts w:ascii="Times New Roman" w:hAnsi="Times New Roman"/>
          <w:sz w:val="24"/>
          <w:szCs w:val="24"/>
        </w:rPr>
      </w:pPr>
      <w:r w:rsidRPr="00667612">
        <w:rPr>
          <w:rFonts w:ascii="Times New Roman" w:hAnsi="Times New Roman" w:cs="Times New Roman"/>
          <w:sz w:val="24"/>
          <w:szCs w:val="24"/>
        </w:rPr>
        <w:t xml:space="preserve">The </w:t>
      </w:r>
      <w:r w:rsidR="005C0118">
        <w:rPr>
          <w:rFonts w:ascii="Times New Roman" w:hAnsi="Times New Roman" w:cs="Times New Roman"/>
          <w:sz w:val="24"/>
          <w:szCs w:val="24"/>
        </w:rPr>
        <w:t xml:space="preserve">Virginia Commonwealth </w:t>
      </w:r>
      <w:r w:rsidR="005C0118" w:rsidRPr="00C91463">
        <w:rPr>
          <w:rFonts w:ascii="Times New Roman" w:hAnsi="Times New Roman" w:cs="Times New Roman"/>
          <w:sz w:val="24"/>
          <w:szCs w:val="24"/>
        </w:rPr>
        <w:t>University (</w:t>
      </w:r>
      <w:r w:rsidRPr="00C91463">
        <w:rPr>
          <w:rFonts w:ascii="Times New Roman" w:hAnsi="Times New Roman" w:cs="Times New Roman"/>
          <w:sz w:val="24"/>
          <w:szCs w:val="24"/>
        </w:rPr>
        <w:t>VCU</w:t>
      </w:r>
      <w:r w:rsidR="005C0118" w:rsidRPr="00C91463">
        <w:rPr>
          <w:rFonts w:ascii="Times New Roman" w:hAnsi="Times New Roman" w:cs="Times New Roman"/>
          <w:sz w:val="24"/>
          <w:szCs w:val="24"/>
        </w:rPr>
        <w:t>)</w:t>
      </w:r>
      <w:r w:rsidRPr="00C91463">
        <w:rPr>
          <w:rFonts w:ascii="Times New Roman" w:hAnsi="Times New Roman" w:cs="Times New Roman"/>
          <w:sz w:val="24"/>
          <w:szCs w:val="24"/>
        </w:rPr>
        <w:t xml:space="preserve"> </w:t>
      </w:r>
      <w:r w:rsidR="005C0118">
        <w:rPr>
          <w:rFonts w:ascii="Times New Roman" w:hAnsi="Times New Roman" w:cs="Times New Roman"/>
          <w:sz w:val="24"/>
          <w:szCs w:val="24"/>
        </w:rPr>
        <w:t xml:space="preserve">as a </w:t>
      </w:r>
      <w:r w:rsidR="00D9170B">
        <w:rPr>
          <w:rFonts w:ascii="Times New Roman" w:hAnsi="Times New Roman" w:cs="Times New Roman"/>
          <w:sz w:val="24"/>
          <w:szCs w:val="24"/>
        </w:rPr>
        <w:t xml:space="preserve">VDH </w:t>
      </w:r>
      <w:r w:rsidR="005C0118">
        <w:rPr>
          <w:rFonts w:ascii="Times New Roman" w:hAnsi="Times New Roman" w:cs="Times New Roman"/>
          <w:sz w:val="24"/>
          <w:szCs w:val="24"/>
        </w:rPr>
        <w:t>contractor coordinated the</w:t>
      </w:r>
      <w:r w:rsidRPr="00667612">
        <w:rPr>
          <w:rFonts w:ascii="Times New Roman" w:hAnsi="Times New Roman" w:cs="Times New Roman"/>
          <w:sz w:val="24"/>
          <w:szCs w:val="24"/>
        </w:rPr>
        <w:t xml:space="preserve"> statewide P</w:t>
      </w:r>
      <w:r>
        <w:rPr>
          <w:rFonts w:ascii="Times New Roman" w:hAnsi="Times New Roman" w:cs="Times New Roman"/>
          <w:sz w:val="24"/>
          <w:szCs w:val="24"/>
        </w:rPr>
        <w:t xml:space="preserve">eer </w:t>
      </w:r>
      <w:r w:rsidRPr="00C91463">
        <w:rPr>
          <w:rFonts w:ascii="Times New Roman" w:hAnsi="Times New Roman" w:cs="Times New Roman"/>
          <w:sz w:val="24"/>
          <w:szCs w:val="24"/>
        </w:rPr>
        <w:t xml:space="preserve">Review </w:t>
      </w:r>
      <w:r w:rsidR="005C0118" w:rsidRPr="00C91463">
        <w:rPr>
          <w:rFonts w:ascii="Times New Roman" w:hAnsi="Times New Roman" w:cs="Times New Roman"/>
          <w:sz w:val="24"/>
          <w:szCs w:val="24"/>
        </w:rPr>
        <w:t xml:space="preserve">(PR) </w:t>
      </w:r>
      <w:r w:rsidRPr="00667612">
        <w:rPr>
          <w:rFonts w:ascii="Times New Roman" w:hAnsi="Times New Roman" w:cs="Times New Roman"/>
          <w:sz w:val="24"/>
          <w:szCs w:val="24"/>
        </w:rPr>
        <w:t>services. It provide</w:t>
      </w:r>
      <w:r>
        <w:rPr>
          <w:rFonts w:ascii="Times New Roman" w:hAnsi="Times New Roman" w:cs="Times New Roman"/>
          <w:sz w:val="24"/>
          <w:szCs w:val="24"/>
        </w:rPr>
        <w:t>d</w:t>
      </w:r>
      <w:r w:rsidRPr="00667612">
        <w:rPr>
          <w:rFonts w:ascii="Times New Roman" w:hAnsi="Times New Roman" w:cs="Times New Roman"/>
          <w:sz w:val="24"/>
          <w:szCs w:val="24"/>
        </w:rPr>
        <w:t xml:space="preserve"> planning, logistical support and implementation of the PR activities required to assess the quality of services rendered by RWHAP Part B service providers and gauge compliance with clinical requirements and </w:t>
      </w:r>
      <w:r w:rsidR="00D9170B">
        <w:rPr>
          <w:rFonts w:ascii="Times New Roman" w:hAnsi="Times New Roman" w:cs="Times New Roman"/>
          <w:sz w:val="24"/>
          <w:szCs w:val="24"/>
        </w:rPr>
        <w:t xml:space="preserve">achievement </w:t>
      </w:r>
      <w:r w:rsidR="00384A36">
        <w:rPr>
          <w:rFonts w:ascii="Times New Roman" w:hAnsi="Times New Roman" w:cs="Times New Roman"/>
          <w:sz w:val="24"/>
          <w:szCs w:val="24"/>
        </w:rPr>
        <w:t xml:space="preserve">status </w:t>
      </w:r>
      <w:r w:rsidR="00D9170B">
        <w:rPr>
          <w:rFonts w:ascii="Times New Roman" w:hAnsi="Times New Roman" w:cs="Times New Roman"/>
          <w:sz w:val="24"/>
          <w:szCs w:val="24"/>
        </w:rPr>
        <w:t>of improving health outcomes</w:t>
      </w:r>
      <w:r w:rsidR="00384A36">
        <w:rPr>
          <w:rFonts w:ascii="Times New Roman" w:hAnsi="Times New Roman" w:cs="Times New Roman"/>
          <w:sz w:val="24"/>
          <w:szCs w:val="24"/>
        </w:rPr>
        <w:t>. T</w:t>
      </w:r>
      <w:r w:rsidRPr="00667612">
        <w:rPr>
          <w:rFonts w:ascii="Times New Roman" w:hAnsi="Times New Roman" w:cs="Times New Roman"/>
          <w:sz w:val="24"/>
          <w:szCs w:val="24"/>
        </w:rPr>
        <w:t>he team provide</w:t>
      </w:r>
      <w:r>
        <w:rPr>
          <w:rFonts w:ascii="Times New Roman" w:hAnsi="Times New Roman" w:cs="Times New Roman"/>
          <w:sz w:val="24"/>
          <w:szCs w:val="24"/>
        </w:rPr>
        <w:t>d</w:t>
      </w:r>
      <w:r w:rsidRPr="00667612">
        <w:rPr>
          <w:rFonts w:ascii="Times New Roman" w:hAnsi="Times New Roman" w:cs="Times New Roman"/>
          <w:sz w:val="24"/>
          <w:szCs w:val="24"/>
        </w:rPr>
        <w:t xml:space="preserve"> needed </w:t>
      </w:r>
      <w:r w:rsidR="00384A36">
        <w:rPr>
          <w:rFonts w:ascii="Times New Roman" w:hAnsi="Times New Roman" w:cs="Times New Roman"/>
          <w:sz w:val="24"/>
          <w:szCs w:val="24"/>
        </w:rPr>
        <w:t>TA</w:t>
      </w:r>
      <w:r w:rsidRPr="00667612">
        <w:rPr>
          <w:rFonts w:ascii="Times New Roman" w:hAnsi="Times New Roman" w:cs="Times New Roman"/>
          <w:sz w:val="24"/>
          <w:szCs w:val="24"/>
        </w:rPr>
        <w:t>, collect</w:t>
      </w:r>
      <w:r>
        <w:rPr>
          <w:rFonts w:ascii="Times New Roman" w:hAnsi="Times New Roman" w:cs="Times New Roman"/>
          <w:sz w:val="24"/>
          <w:szCs w:val="24"/>
        </w:rPr>
        <w:t>ed</w:t>
      </w:r>
      <w:r w:rsidRPr="00667612">
        <w:rPr>
          <w:rFonts w:ascii="Times New Roman" w:hAnsi="Times New Roman" w:cs="Times New Roman"/>
          <w:sz w:val="24"/>
          <w:szCs w:val="24"/>
        </w:rPr>
        <w:t xml:space="preserve"> </w:t>
      </w:r>
      <w:r w:rsidR="005C0118">
        <w:rPr>
          <w:rFonts w:ascii="Times New Roman" w:hAnsi="Times New Roman" w:cs="Times New Roman"/>
          <w:sz w:val="24"/>
          <w:szCs w:val="24"/>
        </w:rPr>
        <w:t>performance measures</w:t>
      </w:r>
      <w:r w:rsidRPr="00667612">
        <w:rPr>
          <w:rFonts w:ascii="Times New Roman" w:hAnsi="Times New Roman" w:cs="Times New Roman"/>
          <w:sz w:val="24"/>
          <w:szCs w:val="24"/>
        </w:rPr>
        <w:t xml:space="preserve"> data, review</w:t>
      </w:r>
      <w:r>
        <w:rPr>
          <w:rFonts w:ascii="Times New Roman" w:hAnsi="Times New Roman" w:cs="Times New Roman"/>
          <w:sz w:val="24"/>
          <w:szCs w:val="24"/>
        </w:rPr>
        <w:t>ed</w:t>
      </w:r>
      <w:r w:rsidR="005C0118">
        <w:rPr>
          <w:rFonts w:ascii="Times New Roman" w:hAnsi="Times New Roman" w:cs="Times New Roman"/>
          <w:sz w:val="24"/>
          <w:szCs w:val="24"/>
        </w:rPr>
        <w:t xml:space="preserve"> client charts</w:t>
      </w:r>
      <w:r w:rsidRPr="00667612">
        <w:rPr>
          <w:rFonts w:ascii="Times New Roman" w:hAnsi="Times New Roman" w:cs="Times New Roman"/>
          <w:sz w:val="24"/>
          <w:szCs w:val="24"/>
        </w:rPr>
        <w:t xml:space="preserve">, as well as </w:t>
      </w:r>
      <w:r w:rsidR="00384A36">
        <w:rPr>
          <w:rFonts w:ascii="Times New Roman" w:hAnsi="Times New Roman" w:cs="Times New Roman"/>
          <w:sz w:val="24"/>
          <w:szCs w:val="24"/>
        </w:rPr>
        <w:t>discussed</w:t>
      </w:r>
      <w:r w:rsidRPr="00667612">
        <w:rPr>
          <w:rFonts w:ascii="Times New Roman" w:hAnsi="Times New Roman" w:cs="Times New Roman"/>
          <w:sz w:val="24"/>
          <w:szCs w:val="24"/>
        </w:rPr>
        <w:t xml:space="preserve"> improvement activities that address identified gaps</w:t>
      </w:r>
      <w:r w:rsidR="005C0118">
        <w:rPr>
          <w:rFonts w:ascii="Times New Roman" w:hAnsi="Times New Roman" w:cs="Times New Roman"/>
          <w:sz w:val="24"/>
          <w:szCs w:val="24"/>
        </w:rPr>
        <w:t xml:space="preserve">. </w:t>
      </w:r>
      <w:r w:rsidR="00384A36">
        <w:rPr>
          <w:rFonts w:ascii="Times New Roman" w:hAnsi="Times New Roman"/>
          <w:sz w:val="24"/>
          <w:szCs w:val="24"/>
        </w:rPr>
        <w:t>PR team</w:t>
      </w:r>
      <w:r w:rsidR="00742AF7" w:rsidRPr="00742AF7">
        <w:rPr>
          <w:rFonts w:ascii="Times New Roman" w:hAnsi="Times New Roman"/>
          <w:sz w:val="24"/>
          <w:szCs w:val="24"/>
        </w:rPr>
        <w:t xml:space="preserve"> conducted </w:t>
      </w:r>
      <w:r w:rsidR="002E4DB1" w:rsidRPr="00742AF7">
        <w:rPr>
          <w:rFonts w:ascii="Times New Roman" w:hAnsi="Times New Roman"/>
          <w:sz w:val="24"/>
          <w:szCs w:val="24"/>
        </w:rPr>
        <w:t xml:space="preserve">seven </w:t>
      </w:r>
      <w:r w:rsidR="002E4DB1">
        <w:rPr>
          <w:rFonts w:ascii="Times New Roman" w:hAnsi="Times New Roman"/>
          <w:sz w:val="24"/>
          <w:szCs w:val="24"/>
        </w:rPr>
        <w:t xml:space="preserve">(7) </w:t>
      </w:r>
      <w:r w:rsidR="002E4DB1" w:rsidRPr="00742AF7">
        <w:rPr>
          <w:rFonts w:ascii="Times New Roman" w:hAnsi="Times New Roman"/>
          <w:sz w:val="24"/>
          <w:szCs w:val="24"/>
        </w:rPr>
        <w:t>site</w:t>
      </w:r>
      <w:r w:rsidR="00384A36">
        <w:rPr>
          <w:rFonts w:ascii="Times New Roman" w:hAnsi="Times New Roman"/>
          <w:sz w:val="24"/>
          <w:szCs w:val="24"/>
        </w:rPr>
        <w:t xml:space="preserve"> visit</w:t>
      </w:r>
      <w:r w:rsidR="002E4DB1" w:rsidRPr="00742AF7">
        <w:rPr>
          <w:rFonts w:ascii="Times New Roman" w:hAnsi="Times New Roman"/>
          <w:sz w:val="24"/>
          <w:szCs w:val="24"/>
        </w:rPr>
        <w:t xml:space="preserve">s getting a biannual </w:t>
      </w:r>
      <w:r w:rsidR="002E4DB1">
        <w:rPr>
          <w:rFonts w:ascii="Times New Roman" w:hAnsi="Times New Roman"/>
          <w:sz w:val="24"/>
          <w:szCs w:val="24"/>
        </w:rPr>
        <w:t>PR</w:t>
      </w:r>
      <w:r w:rsidR="002E4DB1" w:rsidRPr="00742AF7">
        <w:rPr>
          <w:rFonts w:ascii="Times New Roman" w:hAnsi="Times New Roman"/>
          <w:sz w:val="24"/>
          <w:szCs w:val="24"/>
        </w:rPr>
        <w:t xml:space="preserve"> and four </w:t>
      </w:r>
      <w:r w:rsidR="002E4DB1">
        <w:rPr>
          <w:rFonts w:ascii="Times New Roman" w:hAnsi="Times New Roman"/>
          <w:sz w:val="24"/>
          <w:szCs w:val="24"/>
        </w:rPr>
        <w:t>(4) sites received</w:t>
      </w:r>
      <w:r w:rsidR="002E4DB1" w:rsidRPr="00742AF7">
        <w:rPr>
          <w:rFonts w:ascii="Times New Roman" w:hAnsi="Times New Roman"/>
          <w:sz w:val="24"/>
          <w:szCs w:val="24"/>
        </w:rPr>
        <w:t xml:space="preserve"> </w:t>
      </w:r>
      <w:r w:rsidR="00384A36">
        <w:rPr>
          <w:rFonts w:ascii="Times New Roman" w:hAnsi="Times New Roman"/>
          <w:sz w:val="24"/>
          <w:szCs w:val="24"/>
        </w:rPr>
        <w:t>TA</w:t>
      </w:r>
      <w:r w:rsidR="002E4DB1" w:rsidRPr="00742AF7">
        <w:rPr>
          <w:rFonts w:ascii="Times New Roman" w:hAnsi="Times New Roman"/>
          <w:sz w:val="24"/>
          <w:szCs w:val="24"/>
        </w:rPr>
        <w:t xml:space="preserve"> </w:t>
      </w:r>
      <w:r w:rsidR="00742AF7" w:rsidRPr="00742AF7">
        <w:rPr>
          <w:rFonts w:ascii="Times New Roman" w:hAnsi="Times New Roman"/>
          <w:sz w:val="24"/>
          <w:szCs w:val="24"/>
        </w:rPr>
        <w:t xml:space="preserve">in the </w:t>
      </w:r>
      <w:r w:rsidR="00384A36">
        <w:rPr>
          <w:rFonts w:ascii="Times New Roman" w:hAnsi="Times New Roman"/>
          <w:sz w:val="24"/>
          <w:szCs w:val="24"/>
        </w:rPr>
        <w:t>GY</w:t>
      </w:r>
      <w:r w:rsidR="00742AF7" w:rsidRPr="00742AF7">
        <w:rPr>
          <w:rFonts w:ascii="Times New Roman" w:hAnsi="Times New Roman"/>
          <w:sz w:val="24"/>
          <w:szCs w:val="24"/>
        </w:rPr>
        <w:t xml:space="preserve"> 2018. Over 350 charts </w:t>
      </w:r>
      <w:proofErr w:type="gramStart"/>
      <w:r w:rsidR="00742AF7" w:rsidRPr="00742AF7">
        <w:rPr>
          <w:rFonts w:ascii="Times New Roman" w:hAnsi="Times New Roman"/>
          <w:sz w:val="24"/>
          <w:szCs w:val="24"/>
        </w:rPr>
        <w:t>were reviewed</w:t>
      </w:r>
      <w:proofErr w:type="gramEnd"/>
      <w:r w:rsidR="00742AF7" w:rsidRPr="00742AF7">
        <w:rPr>
          <w:rFonts w:ascii="Times New Roman" w:hAnsi="Times New Roman"/>
          <w:sz w:val="24"/>
          <w:szCs w:val="24"/>
        </w:rPr>
        <w:t xml:space="preserve"> for performance measures and from those charts a selection of qualified charts were individually reviewed for Outpatient/Ambulatory </w:t>
      </w:r>
      <w:r w:rsidR="00742AF7" w:rsidRPr="00C91463">
        <w:rPr>
          <w:rFonts w:ascii="Times New Roman" w:hAnsi="Times New Roman"/>
          <w:sz w:val="24"/>
          <w:szCs w:val="24"/>
        </w:rPr>
        <w:t xml:space="preserve">Health Services (OAHS), Medical Case Management (MCM), </w:t>
      </w:r>
      <w:r w:rsidR="00742AF7" w:rsidRPr="00742AF7">
        <w:rPr>
          <w:rFonts w:ascii="Times New Roman" w:hAnsi="Times New Roman"/>
          <w:sz w:val="24"/>
          <w:szCs w:val="24"/>
        </w:rPr>
        <w:t>Transportation Services, and Oral Health</w:t>
      </w:r>
      <w:r w:rsidR="00FC47D2">
        <w:rPr>
          <w:rFonts w:ascii="Times New Roman" w:hAnsi="Times New Roman"/>
          <w:sz w:val="24"/>
          <w:szCs w:val="24"/>
        </w:rPr>
        <w:t xml:space="preserve"> Services</w:t>
      </w:r>
      <w:r w:rsidR="00742AF7" w:rsidRPr="00742AF7">
        <w:rPr>
          <w:rFonts w:ascii="Times New Roman" w:hAnsi="Times New Roman"/>
          <w:sz w:val="24"/>
          <w:szCs w:val="24"/>
        </w:rPr>
        <w:t xml:space="preserve">. </w:t>
      </w:r>
      <w:r w:rsidR="00C5636B" w:rsidRPr="00742AF7">
        <w:rPr>
          <w:rFonts w:ascii="Times New Roman" w:hAnsi="Times New Roman"/>
          <w:sz w:val="24"/>
          <w:szCs w:val="24"/>
        </w:rPr>
        <w:t xml:space="preserve">Their peers </w:t>
      </w:r>
      <w:r w:rsidR="00C5636B" w:rsidRPr="00742AF7">
        <w:rPr>
          <w:rFonts w:ascii="Times New Roman" w:hAnsi="Times New Roman"/>
          <w:sz w:val="24"/>
          <w:szCs w:val="24"/>
        </w:rPr>
        <w:lastRenderedPageBreak/>
        <w:t>interviewed a minimum of four Ryan White clients at each site</w:t>
      </w:r>
      <w:r w:rsidR="00742AF7" w:rsidRPr="00742AF7">
        <w:rPr>
          <w:rFonts w:ascii="Times New Roman" w:hAnsi="Times New Roman"/>
          <w:sz w:val="24"/>
          <w:szCs w:val="24"/>
        </w:rPr>
        <w:t>. The Performance Measures for all Peer Reviewed sites were as follows:</w:t>
      </w:r>
    </w:p>
    <w:p w14:paraId="31C49448" w14:textId="77777777" w:rsidR="00C9535B" w:rsidRPr="008A179A" w:rsidRDefault="00C9535B" w:rsidP="00995C57">
      <w:pPr>
        <w:spacing w:after="0" w:line="240" w:lineRule="auto"/>
        <w:ind w:left="720"/>
        <w:jc w:val="both"/>
        <w:rPr>
          <w:rFonts w:ascii="Times New Roman" w:hAnsi="Times New Roman"/>
          <w:sz w:val="4"/>
          <w:szCs w:val="4"/>
        </w:rPr>
      </w:pPr>
    </w:p>
    <w:p w14:paraId="7BA15E4A" w14:textId="77777777" w:rsidR="00FC47D2" w:rsidRPr="00FC47D2" w:rsidRDefault="00FC47D2" w:rsidP="00995C57">
      <w:pPr>
        <w:spacing w:after="0" w:line="240" w:lineRule="auto"/>
        <w:ind w:left="720"/>
        <w:jc w:val="both"/>
        <w:rPr>
          <w:rFonts w:ascii="Times New Roman" w:hAnsi="Times New Roman"/>
          <w:sz w:val="8"/>
          <w:szCs w:val="8"/>
        </w:rPr>
      </w:pPr>
    </w:p>
    <w:tbl>
      <w:tblPr>
        <w:tblStyle w:val="TableGrid1"/>
        <w:tblW w:w="6930" w:type="dxa"/>
        <w:jc w:val="center"/>
        <w:tblLook w:val="04A0" w:firstRow="1" w:lastRow="0" w:firstColumn="1" w:lastColumn="0" w:noHBand="0" w:noVBand="1"/>
      </w:tblPr>
      <w:tblGrid>
        <w:gridCol w:w="2878"/>
        <w:gridCol w:w="583"/>
        <w:gridCol w:w="2886"/>
        <w:gridCol w:w="583"/>
      </w:tblGrid>
      <w:tr w:rsidR="00742AF7" w:rsidRPr="00742AF7" w14:paraId="34D1A3C9" w14:textId="77777777" w:rsidTr="00C91463">
        <w:trPr>
          <w:jc w:val="center"/>
        </w:trPr>
        <w:tc>
          <w:tcPr>
            <w:tcW w:w="2878" w:type="dxa"/>
            <w:shd w:val="clear" w:color="auto" w:fill="D9D9D9" w:themeFill="background1" w:themeFillShade="D9"/>
          </w:tcPr>
          <w:p w14:paraId="78AB3451" w14:textId="77777777" w:rsidR="00742AF7" w:rsidRPr="00FC47D2" w:rsidRDefault="00FC47D2" w:rsidP="00995C57">
            <w:pPr>
              <w:contextualSpacing/>
              <w:rPr>
                <w:rFonts w:ascii="Times New Roman" w:hAnsi="Times New Roman" w:cs="Times New Roman"/>
              </w:rPr>
            </w:pPr>
            <w:r>
              <w:rPr>
                <w:rFonts w:ascii="Times New Roman" w:hAnsi="Times New Roman" w:cs="Times New Roman"/>
              </w:rPr>
              <w:t xml:space="preserve">OAHS Performance  </w:t>
            </w:r>
            <w:r w:rsidR="00742AF7" w:rsidRPr="00FC47D2">
              <w:rPr>
                <w:rFonts w:ascii="Times New Roman" w:hAnsi="Times New Roman" w:cs="Times New Roman"/>
              </w:rPr>
              <w:t>Measure</w:t>
            </w:r>
          </w:p>
        </w:tc>
        <w:tc>
          <w:tcPr>
            <w:tcW w:w="583" w:type="dxa"/>
            <w:shd w:val="clear" w:color="auto" w:fill="D9D9D9" w:themeFill="background1" w:themeFillShade="D9"/>
            <w:vAlign w:val="center"/>
          </w:tcPr>
          <w:p w14:paraId="5B02F5F2" w14:textId="77777777" w:rsidR="00742AF7" w:rsidRPr="00FC47D2" w:rsidRDefault="00742AF7" w:rsidP="00995C57">
            <w:pPr>
              <w:contextualSpacing/>
              <w:jc w:val="center"/>
              <w:rPr>
                <w:rFonts w:ascii="Times New Roman" w:hAnsi="Times New Roman" w:cs="Times New Roman"/>
              </w:rPr>
            </w:pPr>
            <w:r w:rsidRPr="00FC47D2">
              <w:rPr>
                <w:rFonts w:ascii="Times New Roman" w:hAnsi="Times New Roman" w:cs="Times New Roman"/>
              </w:rPr>
              <w:t>%</w:t>
            </w:r>
          </w:p>
        </w:tc>
        <w:tc>
          <w:tcPr>
            <w:tcW w:w="2886" w:type="dxa"/>
            <w:shd w:val="clear" w:color="auto" w:fill="D9D9D9" w:themeFill="background1" w:themeFillShade="D9"/>
          </w:tcPr>
          <w:p w14:paraId="1BA21BC2" w14:textId="77777777" w:rsidR="00742AF7" w:rsidRPr="00FC47D2" w:rsidRDefault="00742AF7" w:rsidP="00995C57">
            <w:pPr>
              <w:jc w:val="center"/>
              <w:rPr>
                <w:rFonts w:ascii="Times New Roman" w:hAnsi="Times New Roman" w:cs="Times New Roman"/>
              </w:rPr>
            </w:pPr>
            <w:r w:rsidRPr="00FC47D2">
              <w:rPr>
                <w:rFonts w:ascii="Times New Roman" w:hAnsi="Times New Roman" w:cs="Times New Roman"/>
              </w:rPr>
              <w:t>MCM Performance Measure</w:t>
            </w:r>
          </w:p>
        </w:tc>
        <w:tc>
          <w:tcPr>
            <w:tcW w:w="583" w:type="dxa"/>
            <w:shd w:val="clear" w:color="auto" w:fill="D9D9D9" w:themeFill="background1" w:themeFillShade="D9"/>
            <w:vAlign w:val="center"/>
          </w:tcPr>
          <w:p w14:paraId="350FA8F6" w14:textId="77777777" w:rsidR="00742AF7" w:rsidRPr="00FC47D2" w:rsidRDefault="00742AF7" w:rsidP="00995C57">
            <w:pPr>
              <w:jc w:val="center"/>
              <w:rPr>
                <w:rFonts w:ascii="Times New Roman" w:hAnsi="Times New Roman" w:cs="Times New Roman"/>
              </w:rPr>
            </w:pPr>
            <w:r w:rsidRPr="00FC47D2">
              <w:rPr>
                <w:rFonts w:ascii="Times New Roman" w:hAnsi="Times New Roman" w:cs="Times New Roman"/>
              </w:rPr>
              <w:t>%</w:t>
            </w:r>
          </w:p>
        </w:tc>
      </w:tr>
      <w:tr w:rsidR="00742AF7" w:rsidRPr="00742AF7" w14:paraId="34C73D51" w14:textId="77777777" w:rsidTr="00C91463">
        <w:trPr>
          <w:jc w:val="center"/>
        </w:trPr>
        <w:tc>
          <w:tcPr>
            <w:tcW w:w="2878" w:type="dxa"/>
          </w:tcPr>
          <w:p w14:paraId="69851542" w14:textId="77777777" w:rsidR="00742AF7" w:rsidRPr="00FC47D2" w:rsidRDefault="00742AF7" w:rsidP="00995C57">
            <w:pPr>
              <w:contextualSpacing/>
              <w:rPr>
                <w:rFonts w:ascii="Times New Roman" w:hAnsi="Times New Roman" w:cs="Times New Roman"/>
                <w:sz w:val="20"/>
                <w:szCs w:val="20"/>
              </w:rPr>
            </w:pPr>
            <w:r w:rsidRPr="00FC47D2">
              <w:rPr>
                <w:rFonts w:ascii="Times New Roman" w:hAnsi="Times New Roman" w:cs="Times New Roman"/>
                <w:sz w:val="20"/>
                <w:szCs w:val="20"/>
              </w:rPr>
              <w:t xml:space="preserve">Linkage to Care    </w:t>
            </w:r>
          </w:p>
        </w:tc>
        <w:tc>
          <w:tcPr>
            <w:tcW w:w="583" w:type="dxa"/>
          </w:tcPr>
          <w:p w14:paraId="318D6A81" w14:textId="77777777" w:rsidR="00742AF7" w:rsidRPr="00FC47D2" w:rsidRDefault="00742AF7" w:rsidP="00995C57">
            <w:pPr>
              <w:contextualSpacing/>
              <w:jc w:val="center"/>
              <w:rPr>
                <w:rFonts w:ascii="Times New Roman" w:hAnsi="Times New Roman" w:cs="Times New Roman"/>
                <w:sz w:val="20"/>
                <w:szCs w:val="20"/>
              </w:rPr>
            </w:pPr>
            <w:r w:rsidRPr="00FC47D2">
              <w:rPr>
                <w:rFonts w:ascii="Times New Roman" w:hAnsi="Times New Roman" w:cs="Times New Roman"/>
                <w:sz w:val="20"/>
                <w:szCs w:val="20"/>
              </w:rPr>
              <w:t>63%</w:t>
            </w:r>
          </w:p>
        </w:tc>
        <w:tc>
          <w:tcPr>
            <w:tcW w:w="2886" w:type="dxa"/>
          </w:tcPr>
          <w:p w14:paraId="193BB56D" w14:textId="77777777" w:rsidR="00742AF7" w:rsidRPr="00FC47D2" w:rsidRDefault="00742AF7" w:rsidP="00995C57">
            <w:pPr>
              <w:rPr>
                <w:rFonts w:ascii="Times New Roman" w:hAnsi="Times New Roman" w:cs="Times New Roman"/>
                <w:sz w:val="20"/>
                <w:szCs w:val="20"/>
              </w:rPr>
            </w:pPr>
            <w:r w:rsidRPr="00FC47D2">
              <w:rPr>
                <w:rFonts w:ascii="Times New Roman" w:hAnsi="Times New Roman" w:cs="Times New Roman"/>
                <w:sz w:val="20"/>
                <w:szCs w:val="20"/>
              </w:rPr>
              <w:t xml:space="preserve">Linkage to Care    </w:t>
            </w:r>
          </w:p>
        </w:tc>
        <w:tc>
          <w:tcPr>
            <w:tcW w:w="583" w:type="dxa"/>
          </w:tcPr>
          <w:p w14:paraId="22ABD2EB" w14:textId="77777777" w:rsidR="00742AF7" w:rsidRPr="00FC47D2" w:rsidRDefault="00742AF7" w:rsidP="00995C57">
            <w:pPr>
              <w:jc w:val="center"/>
              <w:rPr>
                <w:rFonts w:ascii="Times New Roman" w:hAnsi="Times New Roman" w:cs="Times New Roman"/>
                <w:sz w:val="20"/>
                <w:szCs w:val="20"/>
              </w:rPr>
            </w:pPr>
            <w:r w:rsidRPr="00FC47D2">
              <w:rPr>
                <w:rFonts w:ascii="Times New Roman" w:hAnsi="Times New Roman" w:cs="Times New Roman"/>
                <w:sz w:val="20"/>
                <w:szCs w:val="20"/>
              </w:rPr>
              <w:t>72%</w:t>
            </w:r>
          </w:p>
        </w:tc>
      </w:tr>
      <w:tr w:rsidR="00742AF7" w:rsidRPr="00742AF7" w14:paraId="7E38C653" w14:textId="77777777" w:rsidTr="00C91463">
        <w:trPr>
          <w:jc w:val="center"/>
        </w:trPr>
        <w:tc>
          <w:tcPr>
            <w:tcW w:w="2878" w:type="dxa"/>
          </w:tcPr>
          <w:p w14:paraId="5A880BE4" w14:textId="77777777" w:rsidR="00742AF7" w:rsidRPr="00FC47D2" w:rsidRDefault="00742AF7" w:rsidP="00995C57">
            <w:pPr>
              <w:contextualSpacing/>
              <w:rPr>
                <w:rFonts w:ascii="Times New Roman" w:hAnsi="Times New Roman" w:cs="Times New Roman"/>
                <w:sz w:val="20"/>
                <w:szCs w:val="20"/>
              </w:rPr>
            </w:pPr>
            <w:r w:rsidRPr="00FC47D2">
              <w:rPr>
                <w:rFonts w:ascii="Times New Roman" w:hAnsi="Times New Roman" w:cs="Times New Roman"/>
                <w:sz w:val="20"/>
                <w:szCs w:val="20"/>
              </w:rPr>
              <w:t xml:space="preserve">Retention in Care     </w:t>
            </w:r>
          </w:p>
        </w:tc>
        <w:tc>
          <w:tcPr>
            <w:tcW w:w="583" w:type="dxa"/>
          </w:tcPr>
          <w:p w14:paraId="303CFDE6" w14:textId="77777777" w:rsidR="00742AF7" w:rsidRPr="00FC47D2" w:rsidRDefault="00742AF7" w:rsidP="00995C57">
            <w:pPr>
              <w:contextualSpacing/>
              <w:jc w:val="center"/>
              <w:rPr>
                <w:rFonts w:ascii="Times New Roman" w:hAnsi="Times New Roman" w:cs="Times New Roman"/>
                <w:sz w:val="20"/>
                <w:szCs w:val="20"/>
              </w:rPr>
            </w:pPr>
            <w:r w:rsidRPr="00FC47D2">
              <w:rPr>
                <w:rFonts w:ascii="Times New Roman" w:hAnsi="Times New Roman" w:cs="Times New Roman"/>
                <w:sz w:val="20"/>
                <w:szCs w:val="20"/>
              </w:rPr>
              <w:t>95%</w:t>
            </w:r>
          </w:p>
        </w:tc>
        <w:tc>
          <w:tcPr>
            <w:tcW w:w="2886" w:type="dxa"/>
          </w:tcPr>
          <w:p w14:paraId="2EE532C1" w14:textId="77777777" w:rsidR="00742AF7" w:rsidRPr="00FC47D2" w:rsidRDefault="00742AF7" w:rsidP="00995C57">
            <w:pPr>
              <w:rPr>
                <w:rFonts w:ascii="Times New Roman" w:hAnsi="Times New Roman" w:cs="Times New Roman"/>
                <w:sz w:val="20"/>
                <w:szCs w:val="20"/>
              </w:rPr>
            </w:pPr>
            <w:r w:rsidRPr="00FC47D2">
              <w:rPr>
                <w:rFonts w:ascii="Times New Roman" w:hAnsi="Times New Roman" w:cs="Times New Roman"/>
                <w:sz w:val="20"/>
                <w:szCs w:val="20"/>
              </w:rPr>
              <w:t xml:space="preserve">Retention in Care     </w:t>
            </w:r>
          </w:p>
        </w:tc>
        <w:tc>
          <w:tcPr>
            <w:tcW w:w="583" w:type="dxa"/>
          </w:tcPr>
          <w:p w14:paraId="29D8D38E" w14:textId="77777777" w:rsidR="00742AF7" w:rsidRPr="00FC47D2" w:rsidRDefault="00742AF7" w:rsidP="00995C57">
            <w:pPr>
              <w:jc w:val="center"/>
              <w:rPr>
                <w:rFonts w:ascii="Times New Roman" w:hAnsi="Times New Roman" w:cs="Times New Roman"/>
                <w:sz w:val="20"/>
                <w:szCs w:val="20"/>
              </w:rPr>
            </w:pPr>
            <w:r w:rsidRPr="00FC47D2">
              <w:rPr>
                <w:rFonts w:ascii="Times New Roman" w:hAnsi="Times New Roman" w:cs="Times New Roman"/>
                <w:sz w:val="20"/>
                <w:szCs w:val="20"/>
              </w:rPr>
              <w:t>95%</w:t>
            </w:r>
          </w:p>
        </w:tc>
      </w:tr>
      <w:tr w:rsidR="00742AF7" w:rsidRPr="00742AF7" w14:paraId="6DA29CAE" w14:textId="77777777" w:rsidTr="00C91463">
        <w:trPr>
          <w:jc w:val="center"/>
        </w:trPr>
        <w:tc>
          <w:tcPr>
            <w:tcW w:w="2878" w:type="dxa"/>
          </w:tcPr>
          <w:p w14:paraId="631D52E4" w14:textId="5C9E0D46" w:rsidR="00742AF7" w:rsidRPr="00FC47D2" w:rsidRDefault="00314AB8" w:rsidP="00995C57">
            <w:pPr>
              <w:contextualSpacing/>
              <w:rPr>
                <w:rFonts w:ascii="Times New Roman" w:hAnsi="Times New Roman" w:cs="Times New Roman"/>
                <w:sz w:val="20"/>
                <w:szCs w:val="20"/>
              </w:rPr>
            </w:pPr>
            <w:r w:rsidRPr="00FC47D2">
              <w:rPr>
                <w:rFonts w:ascii="Times New Roman" w:hAnsi="Times New Roman" w:cs="Times New Roman"/>
                <w:sz w:val="20"/>
                <w:szCs w:val="20"/>
              </w:rPr>
              <w:t>A</w:t>
            </w:r>
            <w:r>
              <w:rPr>
                <w:rFonts w:ascii="Times New Roman" w:hAnsi="Times New Roman" w:cs="Times New Roman"/>
                <w:sz w:val="20"/>
                <w:szCs w:val="20"/>
              </w:rPr>
              <w:t>nti-</w:t>
            </w:r>
            <w:r w:rsidRPr="00FC47D2">
              <w:rPr>
                <w:rFonts w:ascii="Times New Roman" w:hAnsi="Times New Roman" w:cs="Times New Roman"/>
                <w:sz w:val="20"/>
                <w:szCs w:val="20"/>
              </w:rPr>
              <w:t>R</w:t>
            </w:r>
            <w:r>
              <w:rPr>
                <w:rFonts w:ascii="Times New Roman" w:hAnsi="Times New Roman" w:cs="Times New Roman"/>
                <w:sz w:val="20"/>
                <w:szCs w:val="20"/>
              </w:rPr>
              <w:t>etroviral</w:t>
            </w:r>
            <w:r w:rsidR="00A17EA1">
              <w:rPr>
                <w:rFonts w:ascii="Times New Roman" w:hAnsi="Times New Roman" w:cs="Times New Roman"/>
                <w:sz w:val="20"/>
                <w:szCs w:val="20"/>
              </w:rPr>
              <w:t xml:space="preserve"> </w:t>
            </w:r>
            <w:r w:rsidR="00742AF7" w:rsidRPr="00FC47D2">
              <w:rPr>
                <w:rFonts w:ascii="Times New Roman" w:hAnsi="Times New Roman" w:cs="Times New Roman"/>
                <w:sz w:val="20"/>
                <w:szCs w:val="20"/>
              </w:rPr>
              <w:t>T</w:t>
            </w:r>
            <w:r w:rsidR="00A17EA1">
              <w:rPr>
                <w:rFonts w:ascii="Times New Roman" w:hAnsi="Times New Roman" w:cs="Times New Roman"/>
                <w:sz w:val="20"/>
                <w:szCs w:val="20"/>
              </w:rPr>
              <w:t>reatment</w:t>
            </w:r>
            <w:r w:rsidR="00742AF7" w:rsidRPr="00FC47D2">
              <w:rPr>
                <w:rFonts w:ascii="Times New Roman" w:hAnsi="Times New Roman" w:cs="Times New Roman"/>
                <w:sz w:val="20"/>
                <w:szCs w:val="20"/>
              </w:rPr>
              <w:t xml:space="preserve">     </w:t>
            </w:r>
          </w:p>
        </w:tc>
        <w:tc>
          <w:tcPr>
            <w:tcW w:w="583" w:type="dxa"/>
          </w:tcPr>
          <w:p w14:paraId="7701CEAA" w14:textId="77777777" w:rsidR="00742AF7" w:rsidRPr="00FC47D2" w:rsidRDefault="00742AF7" w:rsidP="00995C57">
            <w:pPr>
              <w:contextualSpacing/>
              <w:jc w:val="center"/>
              <w:rPr>
                <w:rFonts w:ascii="Times New Roman" w:hAnsi="Times New Roman" w:cs="Times New Roman"/>
                <w:sz w:val="20"/>
                <w:szCs w:val="20"/>
              </w:rPr>
            </w:pPr>
            <w:r w:rsidRPr="00FC47D2">
              <w:rPr>
                <w:rFonts w:ascii="Times New Roman" w:hAnsi="Times New Roman" w:cs="Times New Roman"/>
                <w:sz w:val="20"/>
                <w:szCs w:val="20"/>
              </w:rPr>
              <w:t>98%</w:t>
            </w:r>
          </w:p>
        </w:tc>
        <w:tc>
          <w:tcPr>
            <w:tcW w:w="2886" w:type="dxa"/>
          </w:tcPr>
          <w:p w14:paraId="1B6247CC" w14:textId="7D443A16" w:rsidR="00742AF7" w:rsidRPr="00FC47D2" w:rsidRDefault="00314AB8" w:rsidP="00995C57">
            <w:pPr>
              <w:rPr>
                <w:rFonts w:ascii="Times New Roman" w:hAnsi="Times New Roman" w:cs="Times New Roman"/>
                <w:sz w:val="20"/>
                <w:szCs w:val="20"/>
              </w:rPr>
            </w:pPr>
            <w:r w:rsidRPr="00FC47D2">
              <w:rPr>
                <w:rFonts w:ascii="Times New Roman" w:hAnsi="Times New Roman" w:cs="Times New Roman"/>
                <w:sz w:val="20"/>
                <w:szCs w:val="20"/>
              </w:rPr>
              <w:t>A</w:t>
            </w:r>
            <w:r>
              <w:rPr>
                <w:rFonts w:ascii="Times New Roman" w:hAnsi="Times New Roman" w:cs="Times New Roman"/>
                <w:sz w:val="20"/>
                <w:szCs w:val="20"/>
              </w:rPr>
              <w:t>nti-</w:t>
            </w:r>
            <w:r w:rsidRPr="00FC47D2">
              <w:rPr>
                <w:rFonts w:ascii="Times New Roman" w:hAnsi="Times New Roman" w:cs="Times New Roman"/>
                <w:sz w:val="20"/>
                <w:szCs w:val="20"/>
              </w:rPr>
              <w:t>R</w:t>
            </w:r>
            <w:r>
              <w:rPr>
                <w:rFonts w:ascii="Times New Roman" w:hAnsi="Times New Roman" w:cs="Times New Roman"/>
                <w:sz w:val="20"/>
                <w:szCs w:val="20"/>
              </w:rPr>
              <w:t>etroviral</w:t>
            </w:r>
            <w:r w:rsidR="00A17EA1">
              <w:rPr>
                <w:rFonts w:ascii="Times New Roman" w:hAnsi="Times New Roman" w:cs="Times New Roman"/>
                <w:sz w:val="20"/>
                <w:szCs w:val="20"/>
              </w:rPr>
              <w:t xml:space="preserve"> </w:t>
            </w:r>
            <w:r w:rsidR="00A17EA1" w:rsidRPr="00FC47D2">
              <w:rPr>
                <w:rFonts w:ascii="Times New Roman" w:hAnsi="Times New Roman" w:cs="Times New Roman"/>
                <w:sz w:val="20"/>
                <w:szCs w:val="20"/>
              </w:rPr>
              <w:t>T</w:t>
            </w:r>
            <w:r w:rsidR="00A17EA1">
              <w:rPr>
                <w:rFonts w:ascii="Times New Roman" w:hAnsi="Times New Roman" w:cs="Times New Roman"/>
                <w:sz w:val="20"/>
                <w:szCs w:val="20"/>
              </w:rPr>
              <w:t>reatment</w:t>
            </w:r>
            <w:r w:rsidR="00A17EA1" w:rsidRPr="00FC47D2">
              <w:rPr>
                <w:rFonts w:ascii="Times New Roman" w:hAnsi="Times New Roman" w:cs="Times New Roman"/>
                <w:sz w:val="20"/>
                <w:szCs w:val="20"/>
              </w:rPr>
              <w:t xml:space="preserve">     </w:t>
            </w:r>
            <w:r w:rsidR="00742AF7" w:rsidRPr="00FC47D2">
              <w:rPr>
                <w:rFonts w:ascii="Times New Roman" w:hAnsi="Times New Roman" w:cs="Times New Roman"/>
                <w:sz w:val="20"/>
                <w:szCs w:val="20"/>
              </w:rPr>
              <w:t xml:space="preserve">    </w:t>
            </w:r>
          </w:p>
        </w:tc>
        <w:tc>
          <w:tcPr>
            <w:tcW w:w="583" w:type="dxa"/>
          </w:tcPr>
          <w:p w14:paraId="2469104A" w14:textId="77777777" w:rsidR="00742AF7" w:rsidRPr="00FC47D2" w:rsidRDefault="00742AF7" w:rsidP="00995C57">
            <w:pPr>
              <w:jc w:val="center"/>
              <w:rPr>
                <w:rFonts w:ascii="Times New Roman" w:hAnsi="Times New Roman" w:cs="Times New Roman"/>
                <w:sz w:val="20"/>
                <w:szCs w:val="20"/>
              </w:rPr>
            </w:pPr>
            <w:r w:rsidRPr="00FC47D2">
              <w:rPr>
                <w:rFonts w:ascii="Times New Roman" w:hAnsi="Times New Roman" w:cs="Times New Roman"/>
                <w:sz w:val="20"/>
                <w:szCs w:val="20"/>
              </w:rPr>
              <w:t>98%</w:t>
            </w:r>
          </w:p>
        </w:tc>
      </w:tr>
      <w:tr w:rsidR="00742AF7" w:rsidRPr="00742AF7" w14:paraId="5476D68E" w14:textId="77777777" w:rsidTr="00C91463">
        <w:trPr>
          <w:jc w:val="center"/>
        </w:trPr>
        <w:tc>
          <w:tcPr>
            <w:tcW w:w="2878" w:type="dxa"/>
          </w:tcPr>
          <w:p w14:paraId="1261A916" w14:textId="77777777" w:rsidR="00742AF7" w:rsidRPr="00FC47D2" w:rsidRDefault="00742AF7" w:rsidP="00995C57">
            <w:pPr>
              <w:contextualSpacing/>
              <w:rPr>
                <w:rFonts w:ascii="Times New Roman" w:hAnsi="Times New Roman" w:cs="Times New Roman"/>
                <w:sz w:val="20"/>
                <w:szCs w:val="20"/>
              </w:rPr>
            </w:pPr>
            <w:r w:rsidRPr="00FC47D2">
              <w:rPr>
                <w:rFonts w:ascii="Times New Roman" w:hAnsi="Times New Roman" w:cs="Times New Roman"/>
                <w:sz w:val="20"/>
                <w:szCs w:val="20"/>
              </w:rPr>
              <w:t>V</w:t>
            </w:r>
            <w:r w:rsidR="00A17EA1">
              <w:rPr>
                <w:rFonts w:ascii="Times New Roman" w:hAnsi="Times New Roman" w:cs="Times New Roman"/>
                <w:sz w:val="20"/>
                <w:szCs w:val="20"/>
              </w:rPr>
              <w:t xml:space="preserve">iral </w:t>
            </w:r>
            <w:r w:rsidRPr="00FC47D2">
              <w:rPr>
                <w:rFonts w:ascii="Times New Roman" w:hAnsi="Times New Roman" w:cs="Times New Roman"/>
                <w:sz w:val="20"/>
                <w:szCs w:val="20"/>
              </w:rPr>
              <w:t>L</w:t>
            </w:r>
            <w:r w:rsidR="00A17EA1">
              <w:rPr>
                <w:rFonts w:ascii="Times New Roman" w:hAnsi="Times New Roman" w:cs="Times New Roman"/>
                <w:sz w:val="20"/>
                <w:szCs w:val="20"/>
              </w:rPr>
              <w:t>oad</w:t>
            </w:r>
            <w:r w:rsidRPr="00FC47D2">
              <w:rPr>
                <w:rFonts w:ascii="Times New Roman" w:hAnsi="Times New Roman" w:cs="Times New Roman"/>
                <w:sz w:val="20"/>
                <w:szCs w:val="20"/>
              </w:rPr>
              <w:t xml:space="preserve"> Suppression     </w:t>
            </w:r>
          </w:p>
        </w:tc>
        <w:tc>
          <w:tcPr>
            <w:tcW w:w="583" w:type="dxa"/>
          </w:tcPr>
          <w:p w14:paraId="47A07DCB" w14:textId="77777777" w:rsidR="00742AF7" w:rsidRPr="00FC47D2" w:rsidRDefault="00742AF7" w:rsidP="00995C57">
            <w:pPr>
              <w:contextualSpacing/>
              <w:jc w:val="center"/>
              <w:rPr>
                <w:rFonts w:ascii="Times New Roman" w:hAnsi="Times New Roman" w:cs="Times New Roman"/>
                <w:sz w:val="20"/>
                <w:szCs w:val="20"/>
              </w:rPr>
            </w:pPr>
            <w:r w:rsidRPr="00FC47D2">
              <w:rPr>
                <w:rFonts w:ascii="Times New Roman" w:hAnsi="Times New Roman" w:cs="Times New Roman"/>
                <w:sz w:val="20"/>
                <w:szCs w:val="20"/>
              </w:rPr>
              <w:t>80%</w:t>
            </w:r>
          </w:p>
        </w:tc>
        <w:tc>
          <w:tcPr>
            <w:tcW w:w="2886" w:type="dxa"/>
          </w:tcPr>
          <w:p w14:paraId="7306B58D" w14:textId="77777777" w:rsidR="00742AF7" w:rsidRPr="00FC47D2" w:rsidRDefault="00A17EA1" w:rsidP="00995C57">
            <w:pPr>
              <w:rPr>
                <w:rFonts w:ascii="Times New Roman" w:hAnsi="Times New Roman" w:cs="Times New Roman"/>
                <w:sz w:val="20"/>
                <w:szCs w:val="20"/>
              </w:rPr>
            </w:pPr>
            <w:r w:rsidRPr="00FC47D2">
              <w:rPr>
                <w:rFonts w:ascii="Times New Roman" w:hAnsi="Times New Roman" w:cs="Times New Roman"/>
                <w:sz w:val="20"/>
                <w:szCs w:val="20"/>
              </w:rPr>
              <w:t>V</w:t>
            </w:r>
            <w:r>
              <w:rPr>
                <w:rFonts w:ascii="Times New Roman" w:hAnsi="Times New Roman" w:cs="Times New Roman"/>
                <w:sz w:val="20"/>
                <w:szCs w:val="20"/>
              </w:rPr>
              <w:t xml:space="preserve">iral </w:t>
            </w:r>
            <w:r w:rsidRPr="00FC47D2">
              <w:rPr>
                <w:rFonts w:ascii="Times New Roman" w:hAnsi="Times New Roman" w:cs="Times New Roman"/>
                <w:sz w:val="20"/>
                <w:szCs w:val="20"/>
              </w:rPr>
              <w:t>L</w:t>
            </w:r>
            <w:r>
              <w:rPr>
                <w:rFonts w:ascii="Times New Roman" w:hAnsi="Times New Roman" w:cs="Times New Roman"/>
                <w:sz w:val="20"/>
                <w:szCs w:val="20"/>
              </w:rPr>
              <w:t>oad</w:t>
            </w:r>
            <w:r w:rsidR="00742AF7" w:rsidRPr="00FC47D2">
              <w:rPr>
                <w:rFonts w:ascii="Times New Roman" w:hAnsi="Times New Roman" w:cs="Times New Roman"/>
                <w:sz w:val="20"/>
                <w:szCs w:val="20"/>
              </w:rPr>
              <w:t xml:space="preserve"> Suppression     </w:t>
            </w:r>
          </w:p>
        </w:tc>
        <w:tc>
          <w:tcPr>
            <w:tcW w:w="583" w:type="dxa"/>
          </w:tcPr>
          <w:p w14:paraId="636FD623" w14:textId="77777777" w:rsidR="00742AF7" w:rsidRPr="00FC47D2" w:rsidRDefault="00742AF7" w:rsidP="00995C57">
            <w:pPr>
              <w:jc w:val="center"/>
              <w:rPr>
                <w:rFonts w:ascii="Times New Roman" w:hAnsi="Times New Roman" w:cs="Times New Roman"/>
                <w:sz w:val="20"/>
                <w:szCs w:val="20"/>
              </w:rPr>
            </w:pPr>
            <w:r w:rsidRPr="00FC47D2">
              <w:rPr>
                <w:rFonts w:ascii="Times New Roman" w:hAnsi="Times New Roman" w:cs="Times New Roman"/>
                <w:sz w:val="20"/>
                <w:szCs w:val="20"/>
              </w:rPr>
              <w:t>81%</w:t>
            </w:r>
          </w:p>
        </w:tc>
      </w:tr>
    </w:tbl>
    <w:p w14:paraId="6E11D741" w14:textId="77777777" w:rsidR="00FC47D2" w:rsidRPr="00FC47D2" w:rsidRDefault="00FC47D2" w:rsidP="00995C57">
      <w:pPr>
        <w:spacing w:after="0" w:line="240" w:lineRule="auto"/>
        <w:ind w:left="720"/>
        <w:jc w:val="both"/>
        <w:rPr>
          <w:rFonts w:ascii="Times New Roman" w:hAnsi="Times New Roman"/>
          <w:sz w:val="8"/>
          <w:szCs w:val="8"/>
        </w:rPr>
      </w:pPr>
    </w:p>
    <w:p w14:paraId="3B68C29F" w14:textId="77777777" w:rsidR="00C9535B" w:rsidRPr="008A179A" w:rsidRDefault="00C9535B" w:rsidP="00995C57">
      <w:pPr>
        <w:spacing w:after="0" w:line="240" w:lineRule="auto"/>
        <w:ind w:left="720"/>
        <w:jc w:val="both"/>
        <w:rPr>
          <w:rFonts w:ascii="Times New Roman" w:hAnsi="Times New Roman"/>
          <w:sz w:val="4"/>
          <w:szCs w:val="4"/>
        </w:rPr>
      </w:pPr>
    </w:p>
    <w:p w14:paraId="3D7BD85E" w14:textId="0B213739" w:rsidR="00742AF7" w:rsidRPr="00742AF7" w:rsidRDefault="00742AF7" w:rsidP="00995C57">
      <w:pPr>
        <w:spacing w:after="0" w:line="240" w:lineRule="auto"/>
        <w:ind w:left="720"/>
        <w:jc w:val="both"/>
        <w:rPr>
          <w:rFonts w:ascii="Times New Roman" w:hAnsi="Times New Roman"/>
          <w:sz w:val="24"/>
          <w:szCs w:val="24"/>
        </w:rPr>
      </w:pPr>
      <w:r w:rsidRPr="00742AF7">
        <w:rPr>
          <w:rFonts w:ascii="Times New Roman" w:hAnsi="Times New Roman"/>
          <w:sz w:val="24"/>
          <w:szCs w:val="24"/>
        </w:rPr>
        <w:t xml:space="preserve">The </w:t>
      </w:r>
      <w:r w:rsidR="00384A36">
        <w:rPr>
          <w:rFonts w:ascii="Times New Roman" w:hAnsi="Times New Roman"/>
          <w:sz w:val="24"/>
          <w:szCs w:val="24"/>
        </w:rPr>
        <w:t>PR team</w:t>
      </w:r>
      <w:r w:rsidRPr="00742AF7">
        <w:rPr>
          <w:rFonts w:ascii="Times New Roman" w:hAnsi="Times New Roman"/>
          <w:sz w:val="24"/>
          <w:szCs w:val="24"/>
        </w:rPr>
        <w:t xml:space="preserve"> carefully examined a random selection 48 of qualified OAHS charts to determine areas of strengths and challenges. T</w:t>
      </w:r>
      <w:r w:rsidR="00A17EA1">
        <w:rPr>
          <w:rFonts w:ascii="Times New Roman" w:hAnsi="Times New Roman"/>
          <w:sz w:val="24"/>
          <w:szCs w:val="24"/>
        </w:rPr>
        <w:t>he strengths noted by the r</w:t>
      </w:r>
      <w:r w:rsidRPr="00742AF7">
        <w:rPr>
          <w:rFonts w:ascii="Times New Roman" w:hAnsi="Times New Roman"/>
          <w:sz w:val="24"/>
          <w:szCs w:val="24"/>
        </w:rPr>
        <w:t>eviewers included good documentation of a Pr</w:t>
      </w:r>
      <w:r w:rsidR="00384A36">
        <w:rPr>
          <w:rFonts w:ascii="Times New Roman" w:hAnsi="Times New Roman"/>
          <w:sz w:val="24"/>
          <w:szCs w:val="24"/>
        </w:rPr>
        <w:t>evention/Risk factor reduction/</w:t>
      </w:r>
      <w:r w:rsidRPr="00742AF7">
        <w:rPr>
          <w:rFonts w:ascii="Times New Roman" w:hAnsi="Times New Roman"/>
          <w:sz w:val="24"/>
          <w:szCs w:val="24"/>
        </w:rPr>
        <w:t>Counseling message at each visit, all current medications documented in the client’s record, and consistent appropriate health outcome based medical plan of treatment developed with the client and p</w:t>
      </w:r>
      <w:r w:rsidR="001B7B45">
        <w:rPr>
          <w:rFonts w:ascii="Times New Roman" w:hAnsi="Times New Roman"/>
          <w:sz w:val="24"/>
          <w:szCs w:val="24"/>
        </w:rPr>
        <w:t xml:space="preserve">resent in the client’s record. Nevertheless, </w:t>
      </w:r>
      <w:r w:rsidRPr="00742AF7">
        <w:rPr>
          <w:rFonts w:ascii="Times New Roman" w:hAnsi="Times New Roman"/>
          <w:sz w:val="24"/>
          <w:szCs w:val="24"/>
        </w:rPr>
        <w:t>identified low rate of achievem</w:t>
      </w:r>
      <w:r w:rsidR="00A17EA1">
        <w:rPr>
          <w:rFonts w:ascii="Times New Roman" w:hAnsi="Times New Roman"/>
          <w:sz w:val="24"/>
          <w:szCs w:val="24"/>
        </w:rPr>
        <w:t>en</w:t>
      </w:r>
      <w:r w:rsidRPr="00742AF7">
        <w:rPr>
          <w:rFonts w:ascii="Times New Roman" w:hAnsi="Times New Roman"/>
          <w:sz w:val="24"/>
          <w:szCs w:val="24"/>
        </w:rPr>
        <w:t>ts included ophthalmology exam or referral if CD4 &lt; 100 or patient treated for diabetes  or hypertension, documentation of follow up from referrals in the client’s record, and  tuberculosis risk factors reviewed annually and/or as needed.</w:t>
      </w:r>
    </w:p>
    <w:p w14:paraId="540E4237" w14:textId="77777777" w:rsidR="00E950A1" w:rsidRPr="00C9535B" w:rsidRDefault="00E950A1" w:rsidP="00995C57">
      <w:pPr>
        <w:spacing w:after="0" w:line="240" w:lineRule="auto"/>
        <w:ind w:left="720"/>
        <w:jc w:val="both"/>
        <w:rPr>
          <w:rFonts w:ascii="Times New Roman" w:hAnsi="Times New Roman"/>
          <w:sz w:val="16"/>
          <w:szCs w:val="16"/>
        </w:rPr>
      </w:pPr>
    </w:p>
    <w:p w14:paraId="53285C73" w14:textId="399995A2" w:rsidR="00742AF7" w:rsidRPr="00742AF7" w:rsidRDefault="00742AF7" w:rsidP="00995C57">
      <w:pPr>
        <w:spacing w:after="0" w:line="240" w:lineRule="auto"/>
        <w:ind w:left="720"/>
        <w:jc w:val="both"/>
        <w:rPr>
          <w:rFonts w:ascii="Times New Roman" w:hAnsi="Times New Roman"/>
          <w:sz w:val="24"/>
          <w:szCs w:val="24"/>
        </w:rPr>
      </w:pPr>
      <w:r w:rsidRPr="00742AF7">
        <w:rPr>
          <w:rFonts w:ascii="Times New Roman" w:hAnsi="Times New Roman"/>
          <w:sz w:val="24"/>
          <w:szCs w:val="24"/>
        </w:rPr>
        <w:t xml:space="preserve">The </w:t>
      </w:r>
      <w:r w:rsidR="00A17EA1">
        <w:rPr>
          <w:rFonts w:ascii="Times New Roman" w:hAnsi="Times New Roman"/>
          <w:sz w:val="24"/>
          <w:szCs w:val="24"/>
        </w:rPr>
        <w:t>MCM</w:t>
      </w:r>
      <w:r w:rsidRPr="00742AF7">
        <w:rPr>
          <w:rFonts w:ascii="Times New Roman" w:hAnsi="Times New Roman"/>
          <w:sz w:val="24"/>
          <w:szCs w:val="24"/>
        </w:rPr>
        <w:t xml:space="preserve"> Peer Reviewers reviewed over 92 charts and the areas of strength for the sites included the initial assessment completed within 30 days of</w:t>
      </w:r>
      <w:r w:rsidR="00A17EA1">
        <w:rPr>
          <w:rFonts w:ascii="Times New Roman" w:hAnsi="Times New Roman"/>
          <w:sz w:val="24"/>
          <w:szCs w:val="24"/>
        </w:rPr>
        <w:t xml:space="preserve"> intake, good documentation of treatment a</w:t>
      </w:r>
      <w:r w:rsidRPr="00742AF7">
        <w:rPr>
          <w:rFonts w:ascii="Times New Roman" w:hAnsi="Times New Roman"/>
          <w:sz w:val="24"/>
          <w:szCs w:val="24"/>
        </w:rPr>
        <w:t>dherence addressed on the</w:t>
      </w:r>
      <w:r w:rsidR="00A17EA1">
        <w:rPr>
          <w:rFonts w:ascii="Times New Roman" w:hAnsi="Times New Roman"/>
          <w:sz w:val="24"/>
          <w:szCs w:val="24"/>
        </w:rPr>
        <w:t xml:space="preserve"> MCM Assessment Form,  and the acuity s</w:t>
      </w:r>
      <w:r w:rsidRPr="00742AF7">
        <w:rPr>
          <w:rFonts w:ascii="Times New Roman" w:hAnsi="Times New Roman"/>
          <w:sz w:val="24"/>
          <w:szCs w:val="24"/>
        </w:rPr>
        <w:t>cale dated and s</w:t>
      </w:r>
      <w:r w:rsidR="00A17EA1">
        <w:rPr>
          <w:rFonts w:ascii="Times New Roman" w:hAnsi="Times New Roman"/>
          <w:sz w:val="24"/>
          <w:szCs w:val="24"/>
        </w:rPr>
        <w:t>igned by case managers and the c</w:t>
      </w:r>
      <w:r w:rsidRPr="00742AF7">
        <w:rPr>
          <w:rFonts w:ascii="Times New Roman" w:hAnsi="Times New Roman"/>
          <w:sz w:val="24"/>
          <w:szCs w:val="24"/>
        </w:rPr>
        <w:t xml:space="preserve">lient on the date of completion. Conversely, identified areas of improvement included updating the service plan within appropriate time frame for respective levels, setting up appropriate timeline for completion of projected goals for respective </w:t>
      </w:r>
      <w:r w:rsidR="00A17EA1">
        <w:rPr>
          <w:rFonts w:ascii="Times New Roman" w:hAnsi="Times New Roman"/>
          <w:sz w:val="24"/>
          <w:szCs w:val="24"/>
        </w:rPr>
        <w:t>MCM levels, and making service p</w:t>
      </w:r>
      <w:r w:rsidRPr="00742AF7">
        <w:rPr>
          <w:rFonts w:ascii="Times New Roman" w:hAnsi="Times New Roman"/>
          <w:sz w:val="24"/>
          <w:szCs w:val="24"/>
        </w:rPr>
        <w:t>lan or progress notes contain ongoing documentation of activities toward the completion of goals.</w:t>
      </w:r>
    </w:p>
    <w:p w14:paraId="255559BC" w14:textId="77777777" w:rsidR="00E950A1" w:rsidRPr="00C9535B" w:rsidRDefault="00E950A1" w:rsidP="00995C57">
      <w:pPr>
        <w:spacing w:after="0" w:line="240" w:lineRule="auto"/>
        <w:ind w:left="720"/>
        <w:jc w:val="both"/>
        <w:rPr>
          <w:rFonts w:ascii="Times New Roman" w:hAnsi="Times New Roman"/>
          <w:sz w:val="16"/>
          <w:szCs w:val="16"/>
        </w:rPr>
      </w:pPr>
    </w:p>
    <w:p w14:paraId="6149E375" w14:textId="77777777" w:rsidR="008A179A" w:rsidRDefault="00742AF7" w:rsidP="00995C57">
      <w:pPr>
        <w:spacing w:after="0" w:line="240" w:lineRule="auto"/>
        <w:ind w:left="720"/>
        <w:jc w:val="both"/>
        <w:rPr>
          <w:rFonts w:ascii="Times New Roman" w:hAnsi="Times New Roman"/>
          <w:sz w:val="24"/>
          <w:szCs w:val="24"/>
        </w:rPr>
      </w:pPr>
      <w:r w:rsidRPr="00742AF7">
        <w:rPr>
          <w:rFonts w:ascii="Times New Roman" w:hAnsi="Times New Roman"/>
          <w:sz w:val="24"/>
          <w:szCs w:val="24"/>
        </w:rPr>
        <w:t xml:space="preserve">Oral Health Peer Reviews went overwhelmingly well with most sites achieving over 90% for the standards in the 82 charts reviewed. The Transportation standards </w:t>
      </w:r>
      <w:proofErr w:type="gramStart"/>
      <w:r w:rsidRPr="00742AF7">
        <w:rPr>
          <w:rFonts w:ascii="Times New Roman" w:hAnsi="Times New Roman"/>
          <w:sz w:val="24"/>
          <w:szCs w:val="24"/>
        </w:rPr>
        <w:t>were also met with</w:t>
      </w:r>
      <w:proofErr w:type="gramEnd"/>
      <w:r w:rsidRPr="00742AF7">
        <w:rPr>
          <w:rFonts w:ascii="Times New Roman" w:hAnsi="Times New Roman"/>
          <w:sz w:val="24"/>
          <w:szCs w:val="24"/>
        </w:rPr>
        <w:t xml:space="preserve"> above 90% achievements for most of the 69 reviewed charts. </w:t>
      </w:r>
    </w:p>
    <w:p w14:paraId="5DFF60AA" w14:textId="77777777" w:rsidR="008A179A" w:rsidRPr="008A179A" w:rsidRDefault="008A179A" w:rsidP="00995C57">
      <w:pPr>
        <w:spacing w:after="0" w:line="240" w:lineRule="auto"/>
        <w:ind w:left="720"/>
        <w:jc w:val="both"/>
        <w:rPr>
          <w:rFonts w:ascii="Times New Roman" w:hAnsi="Times New Roman"/>
          <w:sz w:val="16"/>
          <w:szCs w:val="16"/>
        </w:rPr>
      </w:pPr>
    </w:p>
    <w:p w14:paraId="4E6F7A7F" w14:textId="39C1E1C7" w:rsidR="00742AF7" w:rsidRDefault="00C91463" w:rsidP="00995C57">
      <w:pPr>
        <w:spacing w:after="0" w:line="240" w:lineRule="auto"/>
        <w:ind w:left="720"/>
        <w:jc w:val="both"/>
        <w:rPr>
          <w:rFonts w:ascii="Times New Roman" w:hAnsi="Times New Roman"/>
          <w:sz w:val="24"/>
          <w:szCs w:val="24"/>
        </w:rPr>
      </w:pPr>
      <w:proofErr w:type="gramStart"/>
      <w:r>
        <w:rPr>
          <w:rFonts w:ascii="Times New Roman" w:hAnsi="Times New Roman"/>
          <w:sz w:val="24"/>
          <w:szCs w:val="24"/>
        </w:rPr>
        <w:t xml:space="preserve">A total of </w:t>
      </w:r>
      <w:r w:rsidR="00742AF7" w:rsidRPr="00742AF7">
        <w:rPr>
          <w:rFonts w:ascii="Times New Roman" w:hAnsi="Times New Roman"/>
          <w:sz w:val="24"/>
          <w:szCs w:val="24"/>
        </w:rPr>
        <w:t>54</w:t>
      </w:r>
      <w:proofErr w:type="gramEnd"/>
      <w:r w:rsidR="00742AF7" w:rsidRPr="00742AF7">
        <w:rPr>
          <w:rFonts w:ascii="Times New Roman" w:hAnsi="Times New Roman"/>
          <w:sz w:val="24"/>
          <w:szCs w:val="24"/>
        </w:rPr>
        <w:t xml:space="preserve"> Client interviews </w:t>
      </w:r>
      <w:r w:rsidR="00A17EA1">
        <w:rPr>
          <w:rFonts w:ascii="Times New Roman" w:hAnsi="Times New Roman"/>
          <w:sz w:val="24"/>
          <w:szCs w:val="24"/>
        </w:rPr>
        <w:t xml:space="preserve">by peers living with HIV </w:t>
      </w:r>
      <w:r w:rsidR="00742AF7" w:rsidRPr="00742AF7">
        <w:rPr>
          <w:rFonts w:ascii="Times New Roman" w:hAnsi="Times New Roman"/>
          <w:sz w:val="24"/>
          <w:szCs w:val="24"/>
        </w:rPr>
        <w:t>were overall positive with few negative comments such as a need for extended visit hours, front office personnel to be more professional, and more support groups available.</w:t>
      </w:r>
    </w:p>
    <w:p w14:paraId="25BB485C" w14:textId="77777777" w:rsidR="00995C57" w:rsidRPr="00C9535B" w:rsidRDefault="00995C57" w:rsidP="00995C57">
      <w:pPr>
        <w:spacing w:after="0" w:line="240" w:lineRule="auto"/>
        <w:ind w:left="720"/>
        <w:jc w:val="both"/>
        <w:rPr>
          <w:rFonts w:ascii="Times New Roman" w:hAnsi="Times New Roman"/>
          <w:sz w:val="16"/>
          <w:szCs w:val="16"/>
        </w:rPr>
      </w:pPr>
    </w:p>
    <w:p w14:paraId="7755C0ED" w14:textId="3271B396" w:rsidR="00E950A1" w:rsidRPr="00E950A1" w:rsidRDefault="00742AF7" w:rsidP="00E950A1">
      <w:pPr>
        <w:pStyle w:val="ListParagraph"/>
        <w:numPr>
          <w:ilvl w:val="1"/>
          <w:numId w:val="1"/>
        </w:numPr>
        <w:spacing w:after="0" w:line="240" w:lineRule="auto"/>
        <w:jc w:val="both"/>
        <w:rPr>
          <w:rFonts w:ascii="Times New Roman" w:hAnsi="Times New Roman"/>
          <w:b/>
          <w:i/>
          <w:sz w:val="24"/>
          <w:szCs w:val="24"/>
        </w:rPr>
      </w:pPr>
      <w:r w:rsidRPr="00742AF7">
        <w:rPr>
          <w:rFonts w:ascii="Times New Roman" w:hAnsi="Times New Roman"/>
          <w:b/>
          <w:i/>
          <w:sz w:val="24"/>
          <w:szCs w:val="24"/>
        </w:rPr>
        <w:t>Quality Improvement</w:t>
      </w:r>
      <w:r w:rsidRPr="00E950A1">
        <w:rPr>
          <w:rFonts w:ascii="Times New Roman" w:hAnsi="Times New Roman"/>
          <w:b/>
          <w:i/>
          <w:sz w:val="24"/>
          <w:szCs w:val="24"/>
        </w:rPr>
        <w:t xml:space="preserve">: </w:t>
      </w:r>
      <w:r w:rsidR="003E41F0">
        <w:rPr>
          <w:rFonts w:ascii="Times New Roman" w:hAnsi="Times New Roman"/>
          <w:sz w:val="24"/>
          <w:szCs w:val="24"/>
        </w:rPr>
        <w:t>S</w:t>
      </w:r>
      <w:r w:rsidRPr="00E950A1">
        <w:rPr>
          <w:rFonts w:ascii="Times New Roman" w:hAnsi="Times New Roman"/>
          <w:sz w:val="24"/>
          <w:szCs w:val="24"/>
        </w:rPr>
        <w:t xml:space="preserve">ubrecipients received a </w:t>
      </w:r>
      <w:r w:rsidR="00F9796C" w:rsidRPr="00E950A1">
        <w:rPr>
          <w:rFonts w:ascii="Times New Roman" w:hAnsi="Times New Roman"/>
          <w:sz w:val="24"/>
          <w:szCs w:val="24"/>
        </w:rPr>
        <w:t xml:space="preserve">FY 2018 </w:t>
      </w:r>
      <w:r w:rsidRPr="00E950A1">
        <w:rPr>
          <w:rFonts w:ascii="Times New Roman" w:hAnsi="Times New Roman"/>
          <w:sz w:val="24"/>
          <w:szCs w:val="24"/>
        </w:rPr>
        <w:t xml:space="preserve">QIP </w:t>
      </w:r>
      <w:r w:rsidR="00C91463" w:rsidRPr="00E950A1">
        <w:rPr>
          <w:rFonts w:ascii="Times New Roman" w:hAnsi="Times New Roman"/>
          <w:sz w:val="24"/>
          <w:szCs w:val="24"/>
        </w:rPr>
        <w:t>guidance</w:t>
      </w:r>
      <w:r w:rsidRPr="00E950A1">
        <w:rPr>
          <w:rFonts w:ascii="Times New Roman" w:hAnsi="Times New Roman"/>
          <w:sz w:val="24"/>
          <w:szCs w:val="24"/>
        </w:rPr>
        <w:t xml:space="preserve"> </w:t>
      </w:r>
      <w:r w:rsidR="003E41F0">
        <w:rPr>
          <w:rFonts w:ascii="Times New Roman" w:hAnsi="Times New Roman"/>
          <w:sz w:val="24"/>
          <w:szCs w:val="24"/>
        </w:rPr>
        <w:t xml:space="preserve">from VDH </w:t>
      </w:r>
      <w:r w:rsidRPr="00E950A1">
        <w:rPr>
          <w:rFonts w:ascii="Times New Roman" w:hAnsi="Times New Roman"/>
          <w:sz w:val="24"/>
          <w:szCs w:val="24"/>
        </w:rPr>
        <w:t xml:space="preserve">directing staff to follow standardized processes while implementing the statewide selected improvement project.  The main goals </w:t>
      </w:r>
      <w:r w:rsidR="00F9796C" w:rsidRPr="00E950A1">
        <w:rPr>
          <w:rFonts w:ascii="Times New Roman" w:hAnsi="Times New Roman"/>
          <w:sz w:val="24"/>
          <w:szCs w:val="24"/>
        </w:rPr>
        <w:t>were</w:t>
      </w:r>
      <w:r w:rsidR="00C91463" w:rsidRPr="00E950A1">
        <w:rPr>
          <w:rFonts w:ascii="Times New Roman" w:hAnsi="Times New Roman"/>
          <w:sz w:val="24"/>
          <w:szCs w:val="24"/>
        </w:rPr>
        <w:t xml:space="preserve"> to </w:t>
      </w:r>
      <w:r w:rsidRPr="00E950A1">
        <w:rPr>
          <w:rFonts w:ascii="Times New Roman" w:hAnsi="Times New Roman"/>
          <w:sz w:val="24"/>
          <w:szCs w:val="24"/>
        </w:rPr>
        <w:t xml:space="preserve">improve retention and </w:t>
      </w:r>
      <w:r w:rsidR="00C91463" w:rsidRPr="00E950A1">
        <w:rPr>
          <w:rFonts w:ascii="Times New Roman" w:hAnsi="Times New Roman"/>
          <w:sz w:val="24"/>
          <w:szCs w:val="24"/>
        </w:rPr>
        <w:t>linkage</w:t>
      </w:r>
      <w:r w:rsidR="00E950A1" w:rsidRPr="00E950A1">
        <w:rPr>
          <w:rFonts w:ascii="Times New Roman" w:hAnsi="Times New Roman"/>
          <w:sz w:val="24"/>
          <w:szCs w:val="24"/>
        </w:rPr>
        <w:t>. E</w:t>
      </w:r>
      <w:r w:rsidR="00C91463" w:rsidRPr="00E950A1">
        <w:rPr>
          <w:rFonts w:ascii="Times New Roman" w:hAnsi="Times New Roman"/>
          <w:sz w:val="24"/>
          <w:szCs w:val="24"/>
        </w:rPr>
        <w:t>ach</w:t>
      </w:r>
      <w:r w:rsidR="00D36DC5" w:rsidRPr="00E950A1">
        <w:rPr>
          <w:rFonts w:ascii="Times New Roman" w:hAnsi="Times New Roman"/>
          <w:sz w:val="24"/>
          <w:szCs w:val="24"/>
        </w:rPr>
        <w:t xml:space="preserve"> subrecipient monitored and reported performance </w:t>
      </w:r>
      <w:r w:rsidR="00E950A1" w:rsidRPr="00E950A1">
        <w:rPr>
          <w:rFonts w:ascii="Times New Roman" w:hAnsi="Times New Roman"/>
          <w:sz w:val="24"/>
          <w:szCs w:val="24"/>
        </w:rPr>
        <w:t xml:space="preserve">data </w:t>
      </w:r>
      <w:r w:rsidR="00D36DC5" w:rsidRPr="00E950A1">
        <w:rPr>
          <w:rFonts w:ascii="Times New Roman" w:hAnsi="Times New Roman"/>
          <w:sz w:val="24"/>
          <w:szCs w:val="24"/>
        </w:rPr>
        <w:t xml:space="preserve">per quarter. </w:t>
      </w:r>
      <w:r w:rsidR="00E950A1" w:rsidRPr="00E950A1">
        <w:rPr>
          <w:rFonts w:ascii="Times New Roman" w:hAnsi="Times New Roman"/>
          <w:sz w:val="24"/>
          <w:szCs w:val="24"/>
        </w:rPr>
        <w:t xml:space="preserve">QIP results and identified </w:t>
      </w:r>
      <w:r w:rsidR="00D36DC5" w:rsidRPr="00E950A1">
        <w:rPr>
          <w:rFonts w:ascii="Times New Roman" w:hAnsi="Times New Roman"/>
          <w:sz w:val="24"/>
          <w:szCs w:val="24"/>
        </w:rPr>
        <w:t xml:space="preserve">best practices </w:t>
      </w:r>
      <w:proofErr w:type="gramStart"/>
      <w:r w:rsidR="00D36DC5" w:rsidRPr="00E950A1">
        <w:rPr>
          <w:rFonts w:ascii="Times New Roman" w:hAnsi="Times New Roman"/>
          <w:sz w:val="24"/>
          <w:szCs w:val="24"/>
        </w:rPr>
        <w:t xml:space="preserve">were collected and shared to providers during </w:t>
      </w:r>
      <w:r w:rsidR="003E41F0">
        <w:rPr>
          <w:rFonts w:ascii="Times New Roman" w:hAnsi="Times New Roman"/>
          <w:sz w:val="24"/>
          <w:szCs w:val="24"/>
        </w:rPr>
        <w:t>the quarterly</w:t>
      </w:r>
      <w:r w:rsidR="00D36DC5" w:rsidRPr="00E950A1">
        <w:rPr>
          <w:rFonts w:ascii="Times New Roman" w:hAnsi="Times New Roman"/>
          <w:sz w:val="24"/>
          <w:szCs w:val="24"/>
        </w:rPr>
        <w:t xml:space="preserve"> QMAC meeting</w:t>
      </w:r>
      <w:r w:rsidR="00E950A1" w:rsidRPr="00E950A1">
        <w:rPr>
          <w:rFonts w:ascii="Times New Roman" w:hAnsi="Times New Roman"/>
          <w:sz w:val="24"/>
          <w:szCs w:val="24"/>
        </w:rPr>
        <w:t>s</w:t>
      </w:r>
      <w:proofErr w:type="gramEnd"/>
      <w:r w:rsidRPr="00E950A1">
        <w:rPr>
          <w:rFonts w:ascii="Times New Roman" w:hAnsi="Times New Roman"/>
          <w:sz w:val="24"/>
          <w:szCs w:val="24"/>
        </w:rPr>
        <w:t xml:space="preserve">. </w:t>
      </w:r>
      <w:r w:rsidR="00E950A1">
        <w:rPr>
          <w:rFonts w:ascii="Times New Roman" w:hAnsi="Times New Roman"/>
          <w:sz w:val="24"/>
          <w:szCs w:val="24"/>
        </w:rPr>
        <w:t xml:space="preserve">In addition, </w:t>
      </w:r>
      <w:r w:rsidRPr="00E950A1">
        <w:rPr>
          <w:rFonts w:ascii="Times New Roman" w:hAnsi="Times New Roman"/>
          <w:sz w:val="24"/>
          <w:szCs w:val="24"/>
        </w:rPr>
        <w:t xml:space="preserve">HCS conducted an internal QIP to increase the completeness of </w:t>
      </w:r>
      <w:r w:rsidR="000B5773">
        <w:rPr>
          <w:rFonts w:ascii="Times New Roman" w:hAnsi="Times New Roman"/>
          <w:sz w:val="24"/>
          <w:szCs w:val="24"/>
        </w:rPr>
        <w:t>ADAP</w:t>
      </w:r>
      <w:r w:rsidRPr="00E950A1">
        <w:rPr>
          <w:rFonts w:ascii="Times New Roman" w:hAnsi="Times New Roman"/>
          <w:sz w:val="24"/>
          <w:szCs w:val="24"/>
        </w:rPr>
        <w:t xml:space="preserve"> applications to allow approvals to </w:t>
      </w:r>
      <w:proofErr w:type="gramStart"/>
      <w:r w:rsidRPr="00E950A1">
        <w:rPr>
          <w:rFonts w:ascii="Times New Roman" w:hAnsi="Times New Roman"/>
          <w:sz w:val="24"/>
          <w:szCs w:val="24"/>
        </w:rPr>
        <w:t>be completed</w:t>
      </w:r>
      <w:proofErr w:type="gramEnd"/>
      <w:r w:rsidRPr="00E950A1">
        <w:rPr>
          <w:rFonts w:ascii="Times New Roman" w:hAnsi="Times New Roman"/>
          <w:sz w:val="24"/>
          <w:szCs w:val="24"/>
        </w:rPr>
        <w:t xml:space="preserve"> within less than 72 hours. HCS monitored each initial application submitted to </w:t>
      </w:r>
      <w:r w:rsidR="000B5773">
        <w:rPr>
          <w:rFonts w:ascii="Times New Roman" w:hAnsi="Times New Roman"/>
          <w:sz w:val="24"/>
          <w:szCs w:val="24"/>
        </w:rPr>
        <w:t>ADAP</w:t>
      </w:r>
      <w:r w:rsidRPr="00E950A1">
        <w:rPr>
          <w:rFonts w:ascii="Times New Roman" w:hAnsi="Times New Roman"/>
          <w:sz w:val="24"/>
          <w:szCs w:val="24"/>
        </w:rPr>
        <w:t xml:space="preserve"> on a monthly basis and developed several change cycles. </w:t>
      </w:r>
      <w:r w:rsidR="005C48FB" w:rsidRPr="00E950A1">
        <w:rPr>
          <w:rFonts w:ascii="Times New Roman" w:hAnsi="Times New Roman"/>
          <w:sz w:val="24"/>
          <w:szCs w:val="24"/>
        </w:rPr>
        <w:t xml:space="preserve">Each change cycle </w:t>
      </w:r>
      <w:proofErr w:type="gramStart"/>
      <w:r w:rsidR="005C48FB" w:rsidRPr="00E950A1">
        <w:rPr>
          <w:rFonts w:ascii="Times New Roman" w:hAnsi="Times New Roman"/>
          <w:sz w:val="24"/>
          <w:szCs w:val="24"/>
        </w:rPr>
        <w:t xml:space="preserve">was </w:t>
      </w:r>
      <w:r w:rsidRPr="00E950A1">
        <w:rPr>
          <w:rFonts w:ascii="Times New Roman" w:hAnsi="Times New Roman"/>
          <w:sz w:val="24"/>
          <w:szCs w:val="24"/>
        </w:rPr>
        <w:t>developed</w:t>
      </w:r>
      <w:proofErr w:type="gramEnd"/>
      <w:r w:rsidRPr="00E950A1">
        <w:rPr>
          <w:rFonts w:ascii="Times New Roman" w:hAnsi="Times New Roman"/>
          <w:sz w:val="24"/>
          <w:szCs w:val="24"/>
        </w:rPr>
        <w:t xml:space="preserve"> with input from sub-recipients and the </w:t>
      </w:r>
      <w:r w:rsidR="00E950A1">
        <w:rPr>
          <w:rFonts w:ascii="Times New Roman" w:hAnsi="Times New Roman"/>
          <w:sz w:val="24"/>
          <w:szCs w:val="24"/>
        </w:rPr>
        <w:t xml:space="preserve">HCS </w:t>
      </w:r>
      <w:r w:rsidR="00A44A73" w:rsidRPr="00E950A1">
        <w:rPr>
          <w:rFonts w:ascii="Times New Roman" w:hAnsi="Times New Roman"/>
          <w:sz w:val="24"/>
          <w:szCs w:val="24"/>
        </w:rPr>
        <w:t>QI</w:t>
      </w:r>
      <w:r w:rsidRPr="00E950A1">
        <w:rPr>
          <w:rFonts w:ascii="Times New Roman" w:hAnsi="Times New Roman"/>
          <w:sz w:val="24"/>
          <w:szCs w:val="24"/>
        </w:rPr>
        <w:t xml:space="preserve"> team to incr</w:t>
      </w:r>
      <w:r w:rsidR="00E950A1">
        <w:rPr>
          <w:rFonts w:ascii="Times New Roman" w:hAnsi="Times New Roman"/>
          <w:sz w:val="24"/>
          <w:szCs w:val="24"/>
        </w:rPr>
        <w:t xml:space="preserve">ease linkage to care, medication access and </w:t>
      </w:r>
      <w:r w:rsidRPr="00E950A1">
        <w:rPr>
          <w:rFonts w:ascii="Times New Roman" w:hAnsi="Times New Roman"/>
          <w:sz w:val="24"/>
          <w:szCs w:val="24"/>
        </w:rPr>
        <w:t>viral load suppression.</w:t>
      </w:r>
      <w:r w:rsidR="006E2953" w:rsidRPr="00E950A1">
        <w:rPr>
          <w:rFonts w:ascii="Times New Roman" w:hAnsi="Times New Roman"/>
          <w:sz w:val="24"/>
          <w:szCs w:val="24"/>
        </w:rPr>
        <w:t xml:space="preserve"> </w:t>
      </w:r>
    </w:p>
    <w:p w14:paraId="1B843570" w14:textId="77777777" w:rsidR="00E950A1" w:rsidRPr="00C9535B" w:rsidRDefault="00E950A1" w:rsidP="00E950A1">
      <w:pPr>
        <w:pStyle w:val="ListParagraph"/>
        <w:spacing w:after="0" w:line="240" w:lineRule="auto"/>
        <w:jc w:val="both"/>
        <w:rPr>
          <w:rFonts w:ascii="Times New Roman" w:hAnsi="Times New Roman"/>
          <w:b/>
          <w:i/>
          <w:sz w:val="16"/>
          <w:szCs w:val="16"/>
        </w:rPr>
      </w:pPr>
    </w:p>
    <w:p w14:paraId="7F86706B" w14:textId="4E4A82AE" w:rsidR="00742AF7" w:rsidRPr="00E950A1" w:rsidRDefault="00F9796C" w:rsidP="00E950A1">
      <w:pPr>
        <w:pStyle w:val="ListParagraph"/>
        <w:spacing w:after="0" w:line="240" w:lineRule="auto"/>
        <w:jc w:val="both"/>
        <w:rPr>
          <w:rFonts w:ascii="Times New Roman" w:hAnsi="Times New Roman"/>
          <w:b/>
          <w:i/>
          <w:sz w:val="24"/>
          <w:szCs w:val="24"/>
        </w:rPr>
      </w:pPr>
      <w:r w:rsidRPr="00E950A1">
        <w:rPr>
          <w:rFonts w:ascii="Times New Roman" w:hAnsi="Times New Roman"/>
          <w:sz w:val="24"/>
          <w:szCs w:val="24"/>
        </w:rPr>
        <w:t>Other areas of improvement included skills building and capacity development such as</w:t>
      </w:r>
      <w:r w:rsidR="006E2953" w:rsidRPr="00E950A1">
        <w:rPr>
          <w:rFonts w:ascii="Times New Roman" w:hAnsi="Times New Roman"/>
          <w:sz w:val="24"/>
          <w:szCs w:val="24"/>
        </w:rPr>
        <w:t>:</w:t>
      </w:r>
    </w:p>
    <w:p w14:paraId="6393C6A2" w14:textId="6801656E" w:rsidR="00D36DC5" w:rsidRPr="00887054" w:rsidRDefault="00F9796C" w:rsidP="00995C57">
      <w:pPr>
        <w:pStyle w:val="ListParagraph"/>
        <w:numPr>
          <w:ilvl w:val="2"/>
          <w:numId w:val="5"/>
        </w:numPr>
        <w:spacing w:after="0" w:line="240" w:lineRule="auto"/>
        <w:ind w:left="1170"/>
        <w:jc w:val="both"/>
        <w:rPr>
          <w:rFonts w:ascii="Times New Roman" w:hAnsi="Times New Roman"/>
          <w:sz w:val="24"/>
          <w:szCs w:val="24"/>
        </w:rPr>
      </w:pPr>
      <w:proofErr w:type="gramStart"/>
      <w:r w:rsidRPr="00D36DC5">
        <w:rPr>
          <w:rFonts w:ascii="Times New Roman" w:hAnsi="Times New Roman"/>
          <w:sz w:val="24"/>
          <w:szCs w:val="24"/>
        </w:rPr>
        <w:lastRenderedPageBreak/>
        <w:t>2018</w:t>
      </w:r>
      <w:proofErr w:type="gramEnd"/>
      <w:r w:rsidRPr="00D36DC5">
        <w:rPr>
          <w:rFonts w:ascii="Times New Roman" w:hAnsi="Times New Roman"/>
          <w:sz w:val="24"/>
          <w:szCs w:val="24"/>
        </w:rPr>
        <w:t xml:space="preserve"> </w:t>
      </w:r>
      <w:r w:rsidR="00A44A73">
        <w:rPr>
          <w:rFonts w:ascii="Times New Roman" w:hAnsi="Times New Roman"/>
          <w:sz w:val="24"/>
          <w:szCs w:val="24"/>
        </w:rPr>
        <w:t>QM</w:t>
      </w:r>
      <w:r w:rsidRPr="00D36DC5">
        <w:rPr>
          <w:rFonts w:ascii="Times New Roman" w:hAnsi="Times New Roman"/>
          <w:sz w:val="24"/>
          <w:szCs w:val="24"/>
        </w:rPr>
        <w:t xml:space="preserve"> Summit - </w:t>
      </w:r>
      <w:r w:rsidR="00742AF7" w:rsidRPr="00D36DC5">
        <w:rPr>
          <w:rFonts w:ascii="Times New Roman" w:hAnsi="Times New Roman"/>
          <w:sz w:val="24"/>
          <w:szCs w:val="24"/>
        </w:rPr>
        <w:t xml:space="preserve">VDH in collaboration with the Mid-Atlantic AIDS Education and Training Center (MAAETC) held </w:t>
      </w:r>
      <w:r w:rsidRPr="00D36DC5">
        <w:rPr>
          <w:rFonts w:ascii="Times New Roman" w:hAnsi="Times New Roman"/>
          <w:sz w:val="24"/>
          <w:szCs w:val="24"/>
        </w:rPr>
        <w:t>the</w:t>
      </w:r>
      <w:r w:rsidR="00742AF7" w:rsidRPr="00D36DC5">
        <w:rPr>
          <w:rFonts w:ascii="Times New Roman" w:hAnsi="Times New Roman"/>
          <w:sz w:val="24"/>
          <w:szCs w:val="24"/>
        </w:rPr>
        <w:t xml:space="preserve"> Summit called “Making Quality a Breeze.” </w:t>
      </w:r>
      <w:r w:rsidRPr="00D36DC5">
        <w:rPr>
          <w:rFonts w:ascii="Times New Roman" w:hAnsi="Times New Roman"/>
          <w:sz w:val="24"/>
          <w:szCs w:val="24"/>
        </w:rPr>
        <w:t>in October 2018</w:t>
      </w:r>
      <w:r w:rsidR="00E950A1">
        <w:rPr>
          <w:rFonts w:ascii="Times New Roman" w:hAnsi="Times New Roman"/>
          <w:sz w:val="24"/>
          <w:szCs w:val="24"/>
        </w:rPr>
        <w:t xml:space="preserve">. The </w:t>
      </w:r>
      <w:r w:rsidR="00742AF7" w:rsidRPr="00D36DC5">
        <w:rPr>
          <w:rFonts w:ascii="Times New Roman" w:hAnsi="Times New Roman"/>
          <w:sz w:val="24"/>
          <w:szCs w:val="24"/>
        </w:rPr>
        <w:t xml:space="preserve">Summit </w:t>
      </w:r>
      <w:proofErr w:type="gramStart"/>
      <w:r w:rsidR="00742AF7" w:rsidRPr="00D36DC5">
        <w:rPr>
          <w:rFonts w:ascii="Times New Roman" w:hAnsi="Times New Roman"/>
          <w:sz w:val="24"/>
          <w:szCs w:val="24"/>
        </w:rPr>
        <w:t>was designed</w:t>
      </w:r>
      <w:proofErr w:type="gramEnd"/>
      <w:r w:rsidR="00742AF7" w:rsidRPr="00D36DC5">
        <w:rPr>
          <w:rFonts w:ascii="Times New Roman" w:hAnsi="Times New Roman"/>
          <w:sz w:val="24"/>
          <w:szCs w:val="24"/>
        </w:rPr>
        <w:t xml:space="preserve"> to build capacity among all Ryan White providers (A, B, C, D, and F) and consumers to conduct </w:t>
      </w:r>
      <w:r w:rsidR="00A44A73">
        <w:rPr>
          <w:rFonts w:ascii="Times New Roman" w:hAnsi="Times New Roman"/>
          <w:sz w:val="24"/>
          <w:szCs w:val="24"/>
        </w:rPr>
        <w:t>QI</w:t>
      </w:r>
      <w:r w:rsidR="00742AF7" w:rsidRPr="00D36DC5">
        <w:rPr>
          <w:rFonts w:ascii="Times New Roman" w:hAnsi="Times New Roman"/>
          <w:sz w:val="24"/>
          <w:szCs w:val="24"/>
        </w:rPr>
        <w:t xml:space="preserve"> activities and enlarge the </w:t>
      </w:r>
      <w:r w:rsidR="00742AF7" w:rsidRPr="00887054">
        <w:rPr>
          <w:rFonts w:ascii="Times New Roman" w:hAnsi="Times New Roman"/>
          <w:sz w:val="24"/>
          <w:szCs w:val="24"/>
        </w:rPr>
        <w:t xml:space="preserve">pool of </w:t>
      </w:r>
      <w:r w:rsidR="00A44A73" w:rsidRPr="00887054">
        <w:rPr>
          <w:rFonts w:ascii="Times New Roman" w:hAnsi="Times New Roman"/>
          <w:sz w:val="24"/>
          <w:szCs w:val="24"/>
        </w:rPr>
        <w:t>QI</w:t>
      </w:r>
      <w:r w:rsidR="00742AF7" w:rsidRPr="00887054">
        <w:rPr>
          <w:rFonts w:ascii="Times New Roman" w:hAnsi="Times New Roman"/>
          <w:sz w:val="24"/>
          <w:szCs w:val="24"/>
        </w:rPr>
        <w:t xml:space="preserve"> trainees statewide. Eighty-six </w:t>
      </w:r>
      <w:r w:rsidR="00703FA5" w:rsidRPr="00887054">
        <w:rPr>
          <w:rFonts w:ascii="Times New Roman" w:hAnsi="Times New Roman"/>
          <w:sz w:val="24"/>
          <w:szCs w:val="24"/>
        </w:rPr>
        <w:t xml:space="preserve">(86) </w:t>
      </w:r>
      <w:r w:rsidR="00742AF7" w:rsidRPr="00887054">
        <w:rPr>
          <w:rFonts w:ascii="Times New Roman" w:hAnsi="Times New Roman"/>
          <w:sz w:val="24"/>
          <w:szCs w:val="24"/>
        </w:rPr>
        <w:t xml:space="preserve">people attended </w:t>
      </w:r>
      <w:r w:rsidR="00703FA5" w:rsidRPr="00887054">
        <w:rPr>
          <w:rFonts w:ascii="Times New Roman" w:hAnsi="Times New Roman"/>
          <w:sz w:val="24"/>
          <w:szCs w:val="24"/>
        </w:rPr>
        <w:t>the Summit</w:t>
      </w:r>
      <w:r w:rsidR="00742AF7" w:rsidRPr="00887054">
        <w:rPr>
          <w:rFonts w:ascii="Times New Roman" w:hAnsi="Times New Roman"/>
          <w:sz w:val="24"/>
          <w:szCs w:val="24"/>
        </w:rPr>
        <w:t>. Topics</w:t>
      </w:r>
      <w:r w:rsidR="00742AF7" w:rsidRPr="00D36DC5">
        <w:rPr>
          <w:rFonts w:ascii="Times New Roman" w:hAnsi="Times New Roman"/>
          <w:sz w:val="24"/>
          <w:szCs w:val="24"/>
        </w:rPr>
        <w:t xml:space="preserve"> included Cross-Part Learning Model, HIV Care </w:t>
      </w:r>
      <w:r w:rsidR="00742AF7" w:rsidRPr="00887054">
        <w:rPr>
          <w:rFonts w:ascii="Times New Roman" w:hAnsi="Times New Roman"/>
          <w:sz w:val="24"/>
          <w:szCs w:val="24"/>
        </w:rPr>
        <w:t xml:space="preserve">Continuum of Care, Molecular HIV Surveillance and Cluster Investigations, Useful </w:t>
      </w:r>
      <w:r w:rsidR="00A44A73" w:rsidRPr="00887054">
        <w:rPr>
          <w:rFonts w:ascii="Times New Roman" w:hAnsi="Times New Roman"/>
          <w:sz w:val="24"/>
          <w:szCs w:val="24"/>
        </w:rPr>
        <w:t>QI</w:t>
      </w:r>
      <w:r w:rsidR="00742AF7" w:rsidRPr="00887054">
        <w:rPr>
          <w:rFonts w:ascii="Times New Roman" w:hAnsi="Times New Roman"/>
          <w:sz w:val="24"/>
          <w:szCs w:val="24"/>
        </w:rPr>
        <w:t xml:space="preserve"> Tools, and others. </w:t>
      </w:r>
    </w:p>
    <w:p w14:paraId="3738282B" w14:textId="702B0B19" w:rsidR="00D36DC5" w:rsidRPr="00887054" w:rsidRDefault="00F9796C" w:rsidP="00995C57">
      <w:pPr>
        <w:pStyle w:val="ListParagraph"/>
        <w:numPr>
          <w:ilvl w:val="2"/>
          <w:numId w:val="5"/>
        </w:numPr>
        <w:spacing w:after="0" w:line="240" w:lineRule="auto"/>
        <w:ind w:left="1170"/>
        <w:jc w:val="both"/>
        <w:rPr>
          <w:rFonts w:ascii="Times New Roman" w:hAnsi="Times New Roman"/>
          <w:sz w:val="24"/>
          <w:szCs w:val="24"/>
        </w:rPr>
      </w:pPr>
      <w:r w:rsidRPr="00887054">
        <w:rPr>
          <w:rFonts w:ascii="Times New Roman" w:hAnsi="Times New Roman"/>
          <w:sz w:val="24"/>
          <w:szCs w:val="24"/>
        </w:rPr>
        <w:t xml:space="preserve">Case Management Summit - </w:t>
      </w:r>
      <w:r w:rsidR="00703FA5" w:rsidRPr="00887054">
        <w:rPr>
          <w:rFonts w:ascii="Times New Roman" w:hAnsi="Times New Roman"/>
          <w:sz w:val="24"/>
          <w:szCs w:val="24"/>
        </w:rPr>
        <w:t xml:space="preserve">On March </w:t>
      </w:r>
      <w:r w:rsidR="003E41F0" w:rsidRPr="00887054">
        <w:rPr>
          <w:rFonts w:ascii="Times New Roman" w:hAnsi="Times New Roman"/>
          <w:sz w:val="24"/>
          <w:szCs w:val="24"/>
        </w:rPr>
        <w:t>2019,</w:t>
      </w:r>
      <w:r w:rsidR="00742AF7" w:rsidRPr="00887054">
        <w:rPr>
          <w:rFonts w:ascii="Times New Roman" w:hAnsi="Times New Roman"/>
          <w:sz w:val="24"/>
          <w:szCs w:val="24"/>
        </w:rPr>
        <w:t xml:space="preserve"> </w:t>
      </w:r>
      <w:r w:rsidR="00703FA5" w:rsidRPr="00887054">
        <w:rPr>
          <w:rFonts w:ascii="Times New Roman" w:hAnsi="Times New Roman"/>
          <w:sz w:val="24"/>
          <w:szCs w:val="24"/>
        </w:rPr>
        <w:t>VDH</w:t>
      </w:r>
      <w:r w:rsidR="00742AF7" w:rsidRPr="00887054">
        <w:rPr>
          <w:rFonts w:ascii="Times New Roman" w:hAnsi="Times New Roman"/>
          <w:sz w:val="24"/>
          <w:szCs w:val="24"/>
        </w:rPr>
        <w:t xml:space="preserve"> presented the fourth annual Ryan White Case Management Summit</w:t>
      </w:r>
      <w:r w:rsidR="00703FA5" w:rsidRPr="00887054">
        <w:rPr>
          <w:rFonts w:ascii="Times New Roman" w:hAnsi="Times New Roman"/>
          <w:sz w:val="24"/>
          <w:szCs w:val="24"/>
        </w:rPr>
        <w:t xml:space="preserve"> </w:t>
      </w:r>
      <w:r w:rsidR="008A4968" w:rsidRPr="00887054">
        <w:rPr>
          <w:rFonts w:ascii="Times New Roman" w:hAnsi="Times New Roman"/>
          <w:sz w:val="24"/>
          <w:szCs w:val="24"/>
        </w:rPr>
        <w:t xml:space="preserve">entitled </w:t>
      </w:r>
      <w:r w:rsidR="00703FA5" w:rsidRPr="00887054">
        <w:rPr>
          <w:rFonts w:ascii="Times New Roman" w:hAnsi="Times New Roman"/>
          <w:sz w:val="24"/>
          <w:szCs w:val="24"/>
        </w:rPr>
        <w:t>“Cultural Humility and Agility: Is It</w:t>
      </w:r>
      <w:r w:rsidR="00703FA5" w:rsidRPr="00D36DC5">
        <w:rPr>
          <w:rFonts w:ascii="Times New Roman" w:hAnsi="Times New Roman"/>
          <w:sz w:val="24"/>
          <w:szCs w:val="24"/>
        </w:rPr>
        <w:t xml:space="preserve"> Just Political Correctness?</w:t>
      </w:r>
      <w:r w:rsidR="008A4968" w:rsidRPr="00D36DC5">
        <w:rPr>
          <w:rFonts w:ascii="Times New Roman" w:hAnsi="Times New Roman"/>
          <w:sz w:val="24"/>
          <w:szCs w:val="24"/>
        </w:rPr>
        <w:t>”</w:t>
      </w:r>
      <w:r w:rsidR="00703FA5" w:rsidRPr="00D36DC5">
        <w:rPr>
          <w:rFonts w:ascii="Times New Roman" w:hAnsi="Times New Roman"/>
          <w:sz w:val="24"/>
          <w:szCs w:val="24"/>
        </w:rPr>
        <w:t xml:space="preserve"> </w:t>
      </w:r>
      <w:r w:rsidR="00742AF7" w:rsidRPr="00D36DC5">
        <w:rPr>
          <w:rFonts w:ascii="Times New Roman" w:hAnsi="Times New Roman"/>
          <w:sz w:val="24"/>
          <w:szCs w:val="24"/>
        </w:rPr>
        <w:t>Over 140 Case Managers, Nur</w:t>
      </w:r>
      <w:r w:rsidR="00703FA5" w:rsidRPr="00D36DC5">
        <w:rPr>
          <w:rFonts w:ascii="Times New Roman" w:hAnsi="Times New Roman"/>
          <w:sz w:val="24"/>
          <w:szCs w:val="24"/>
        </w:rPr>
        <w:t xml:space="preserve">ses, Social Workers, Supervisors attended the event. </w:t>
      </w:r>
      <w:proofErr w:type="gramStart"/>
      <w:r w:rsidR="00742AF7" w:rsidRPr="00D36DC5">
        <w:rPr>
          <w:rFonts w:ascii="Times New Roman" w:hAnsi="Times New Roman"/>
          <w:sz w:val="24"/>
          <w:szCs w:val="24"/>
        </w:rPr>
        <w:t xml:space="preserve">Topics presented </w:t>
      </w:r>
      <w:r w:rsidR="007103C0">
        <w:rPr>
          <w:rFonts w:ascii="Times New Roman" w:hAnsi="Times New Roman"/>
          <w:sz w:val="24"/>
          <w:szCs w:val="24"/>
        </w:rPr>
        <w:t xml:space="preserve">covered </w:t>
      </w:r>
      <w:r w:rsidR="00742AF7" w:rsidRPr="00D36DC5">
        <w:rPr>
          <w:rFonts w:ascii="Times New Roman" w:hAnsi="Times New Roman"/>
          <w:sz w:val="24"/>
          <w:szCs w:val="24"/>
        </w:rPr>
        <w:t xml:space="preserve">Implicit Bias, Cultural Humility, Energy Management, Vulnerability, </w:t>
      </w:r>
      <w:r w:rsidR="00C5636B" w:rsidRPr="00D36DC5">
        <w:rPr>
          <w:rFonts w:ascii="Times New Roman" w:hAnsi="Times New Roman"/>
          <w:sz w:val="24"/>
          <w:szCs w:val="24"/>
        </w:rPr>
        <w:t>and Honest</w:t>
      </w:r>
      <w:r w:rsidR="00742AF7" w:rsidRPr="00D36DC5">
        <w:rPr>
          <w:rFonts w:ascii="Times New Roman" w:hAnsi="Times New Roman"/>
          <w:sz w:val="24"/>
          <w:szCs w:val="24"/>
        </w:rPr>
        <w:t xml:space="preserve"> Conversations on Race</w:t>
      </w:r>
      <w:proofErr w:type="gramEnd"/>
      <w:r w:rsidR="00742AF7" w:rsidRPr="00D36DC5">
        <w:rPr>
          <w:rFonts w:ascii="Times New Roman" w:hAnsi="Times New Roman"/>
          <w:sz w:val="24"/>
          <w:szCs w:val="24"/>
        </w:rPr>
        <w:t xml:space="preserve">, </w:t>
      </w:r>
      <w:proofErr w:type="gramStart"/>
      <w:r w:rsidR="00742AF7" w:rsidRPr="00D36DC5">
        <w:rPr>
          <w:rFonts w:ascii="Times New Roman" w:hAnsi="Times New Roman"/>
          <w:sz w:val="24"/>
          <w:szCs w:val="24"/>
        </w:rPr>
        <w:t>REVIVE</w:t>
      </w:r>
      <w:proofErr w:type="gramEnd"/>
      <w:r w:rsidR="00742AF7" w:rsidRPr="00D36DC5">
        <w:rPr>
          <w:rFonts w:ascii="Times New Roman" w:hAnsi="Times New Roman"/>
          <w:sz w:val="24"/>
          <w:szCs w:val="24"/>
        </w:rPr>
        <w:t>! Opioid Overdose Reversal training, Re-Entry Communitie</w:t>
      </w:r>
      <w:r w:rsidR="00703FA5" w:rsidRPr="00D36DC5">
        <w:rPr>
          <w:rFonts w:ascii="Times New Roman" w:hAnsi="Times New Roman"/>
          <w:sz w:val="24"/>
          <w:szCs w:val="24"/>
        </w:rPr>
        <w:t>s, Immigrant Communities, Transgender</w:t>
      </w:r>
      <w:r w:rsidR="00742AF7" w:rsidRPr="00D36DC5">
        <w:rPr>
          <w:rFonts w:ascii="Times New Roman" w:hAnsi="Times New Roman"/>
          <w:sz w:val="24"/>
          <w:szCs w:val="24"/>
        </w:rPr>
        <w:t xml:space="preserve"> Communities, </w:t>
      </w:r>
      <w:r w:rsidR="008A6930">
        <w:rPr>
          <w:rFonts w:ascii="Times New Roman" w:hAnsi="Times New Roman"/>
          <w:sz w:val="24"/>
          <w:szCs w:val="24"/>
        </w:rPr>
        <w:t xml:space="preserve">and </w:t>
      </w:r>
      <w:r w:rsidR="00742AF7" w:rsidRPr="00D36DC5">
        <w:rPr>
          <w:rFonts w:ascii="Times New Roman" w:hAnsi="Times New Roman"/>
          <w:sz w:val="24"/>
          <w:szCs w:val="24"/>
        </w:rPr>
        <w:t>Homelessness</w:t>
      </w:r>
      <w:r w:rsidR="008A6930">
        <w:rPr>
          <w:rFonts w:ascii="Times New Roman" w:hAnsi="Times New Roman"/>
          <w:sz w:val="24"/>
          <w:szCs w:val="24"/>
        </w:rPr>
        <w:t xml:space="preserve">. </w:t>
      </w:r>
      <w:r w:rsidR="008A6930" w:rsidRPr="00887054">
        <w:rPr>
          <w:rFonts w:ascii="Times New Roman" w:hAnsi="Times New Roman"/>
          <w:sz w:val="24"/>
          <w:szCs w:val="24"/>
        </w:rPr>
        <w:t>A</w:t>
      </w:r>
      <w:r w:rsidR="00742AF7" w:rsidRPr="00887054">
        <w:rPr>
          <w:rFonts w:ascii="Times New Roman" w:hAnsi="Times New Roman"/>
          <w:sz w:val="24"/>
          <w:szCs w:val="24"/>
        </w:rPr>
        <w:t xml:space="preserve"> VDH Town Hall</w:t>
      </w:r>
      <w:r w:rsidR="00E950A1" w:rsidRPr="00887054">
        <w:rPr>
          <w:rFonts w:ascii="Times New Roman" w:hAnsi="Times New Roman"/>
          <w:sz w:val="24"/>
          <w:szCs w:val="24"/>
        </w:rPr>
        <w:t xml:space="preserve"> </w:t>
      </w:r>
      <w:proofErr w:type="gramStart"/>
      <w:r w:rsidR="00E950A1" w:rsidRPr="00887054">
        <w:rPr>
          <w:rFonts w:ascii="Times New Roman" w:hAnsi="Times New Roman"/>
          <w:sz w:val="24"/>
          <w:szCs w:val="24"/>
        </w:rPr>
        <w:t>was held</w:t>
      </w:r>
      <w:proofErr w:type="gramEnd"/>
      <w:r w:rsidR="003E41F0" w:rsidRPr="00887054">
        <w:rPr>
          <w:rFonts w:ascii="Times New Roman" w:hAnsi="Times New Roman"/>
          <w:sz w:val="24"/>
          <w:szCs w:val="24"/>
        </w:rPr>
        <w:t xml:space="preserve"> to provide an open discussion between </w:t>
      </w:r>
      <w:r w:rsidR="00EE5B8D">
        <w:rPr>
          <w:rFonts w:ascii="Times New Roman" w:hAnsi="Times New Roman"/>
          <w:sz w:val="24"/>
          <w:szCs w:val="24"/>
        </w:rPr>
        <w:t xml:space="preserve">VDH and subrecipients on topics such as </w:t>
      </w:r>
      <w:r w:rsidR="000B5773">
        <w:rPr>
          <w:rFonts w:ascii="Times New Roman" w:hAnsi="Times New Roman"/>
          <w:sz w:val="24"/>
          <w:szCs w:val="24"/>
        </w:rPr>
        <w:t>ADAP</w:t>
      </w:r>
      <w:r w:rsidR="00EE5B8D">
        <w:rPr>
          <w:rFonts w:ascii="Times New Roman" w:hAnsi="Times New Roman"/>
          <w:sz w:val="24"/>
          <w:szCs w:val="24"/>
        </w:rPr>
        <w:t xml:space="preserve">, Expanded Medicaid, Housing, etc. </w:t>
      </w:r>
    </w:p>
    <w:p w14:paraId="0069C202" w14:textId="344A86A4" w:rsidR="00251508" w:rsidRDefault="00F9796C" w:rsidP="00995C57">
      <w:pPr>
        <w:pStyle w:val="ListParagraph"/>
        <w:numPr>
          <w:ilvl w:val="2"/>
          <w:numId w:val="5"/>
        </w:numPr>
        <w:spacing w:after="0" w:line="240" w:lineRule="auto"/>
        <w:ind w:left="1170"/>
        <w:jc w:val="both"/>
        <w:rPr>
          <w:rFonts w:ascii="Times New Roman" w:hAnsi="Times New Roman"/>
          <w:sz w:val="24"/>
          <w:szCs w:val="24"/>
        </w:rPr>
      </w:pPr>
      <w:r w:rsidRPr="00D36DC5">
        <w:rPr>
          <w:rFonts w:ascii="Times New Roman" w:hAnsi="Times New Roman"/>
          <w:sz w:val="24"/>
          <w:szCs w:val="24"/>
        </w:rPr>
        <w:t xml:space="preserve">Consumer </w:t>
      </w:r>
      <w:r w:rsidR="00E907B2">
        <w:rPr>
          <w:rFonts w:ascii="Times New Roman" w:hAnsi="Times New Roman"/>
          <w:sz w:val="24"/>
          <w:szCs w:val="24"/>
        </w:rPr>
        <w:t xml:space="preserve">involvement </w:t>
      </w:r>
      <w:proofErr w:type="gramStart"/>
      <w:r w:rsidR="00055ED4">
        <w:rPr>
          <w:rFonts w:ascii="Times New Roman" w:hAnsi="Times New Roman"/>
          <w:sz w:val="24"/>
          <w:szCs w:val="24"/>
        </w:rPr>
        <w:t>was strengthen</w:t>
      </w:r>
      <w:r w:rsidR="008A6930">
        <w:rPr>
          <w:rFonts w:ascii="Times New Roman" w:hAnsi="Times New Roman"/>
          <w:sz w:val="24"/>
          <w:szCs w:val="24"/>
        </w:rPr>
        <w:t>ed</w:t>
      </w:r>
      <w:proofErr w:type="gramEnd"/>
      <w:r w:rsidR="00055ED4">
        <w:rPr>
          <w:rFonts w:ascii="Times New Roman" w:hAnsi="Times New Roman"/>
          <w:sz w:val="24"/>
          <w:szCs w:val="24"/>
        </w:rPr>
        <w:t xml:space="preserve"> through </w:t>
      </w:r>
      <w:r w:rsidR="00314AB8">
        <w:rPr>
          <w:rFonts w:ascii="Times New Roman" w:hAnsi="Times New Roman"/>
          <w:sz w:val="24"/>
          <w:szCs w:val="24"/>
        </w:rPr>
        <w:t>the VACAC</w:t>
      </w:r>
      <w:r w:rsidR="00E907B2">
        <w:rPr>
          <w:rFonts w:ascii="Times New Roman" w:hAnsi="Times New Roman"/>
          <w:sz w:val="24"/>
          <w:szCs w:val="24"/>
        </w:rPr>
        <w:t xml:space="preserve"> </w:t>
      </w:r>
      <w:r w:rsidR="00055ED4">
        <w:rPr>
          <w:rFonts w:ascii="Times New Roman" w:hAnsi="Times New Roman"/>
          <w:sz w:val="24"/>
          <w:szCs w:val="24"/>
        </w:rPr>
        <w:t>activities</w:t>
      </w:r>
      <w:r w:rsidR="00E907B2">
        <w:rPr>
          <w:rFonts w:ascii="Times New Roman" w:hAnsi="Times New Roman"/>
          <w:sz w:val="24"/>
          <w:szCs w:val="24"/>
        </w:rPr>
        <w:t>.</w:t>
      </w:r>
      <w:r w:rsidRPr="00D36DC5">
        <w:rPr>
          <w:rFonts w:ascii="Times New Roman" w:hAnsi="Times New Roman"/>
          <w:sz w:val="24"/>
          <w:szCs w:val="24"/>
        </w:rPr>
        <w:t xml:space="preserve"> </w:t>
      </w:r>
    </w:p>
    <w:p w14:paraId="744465AB" w14:textId="4AA336F2" w:rsidR="00251508" w:rsidRDefault="00703FA5" w:rsidP="00995C57">
      <w:pPr>
        <w:pStyle w:val="ListParagraph"/>
        <w:numPr>
          <w:ilvl w:val="3"/>
          <w:numId w:val="5"/>
        </w:numPr>
        <w:spacing w:after="0" w:line="240" w:lineRule="auto"/>
        <w:jc w:val="both"/>
        <w:rPr>
          <w:rFonts w:ascii="Times New Roman" w:hAnsi="Times New Roman"/>
          <w:sz w:val="24"/>
          <w:szCs w:val="24"/>
        </w:rPr>
      </w:pPr>
      <w:r w:rsidRPr="00D36DC5">
        <w:rPr>
          <w:rFonts w:ascii="Times New Roman" w:hAnsi="Times New Roman"/>
          <w:sz w:val="24"/>
          <w:szCs w:val="24"/>
        </w:rPr>
        <w:t xml:space="preserve">VDH in collaboration with the </w:t>
      </w:r>
      <w:r w:rsidR="006E2953" w:rsidRPr="00D36DC5">
        <w:rPr>
          <w:rFonts w:ascii="Times New Roman" w:hAnsi="Times New Roman"/>
          <w:sz w:val="24"/>
          <w:szCs w:val="24"/>
        </w:rPr>
        <w:t>VACAC held</w:t>
      </w:r>
      <w:r w:rsidR="00742AF7" w:rsidRPr="00D36DC5">
        <w:rPr>
          <w:rFonts w:ascii="Times New Roman" w:hAnsi="Times New Roman"/>
          <w:sz w:val="24"/>
          <w:szCs w:val="24"/>
        </w:rPr>
        <w:t xml:space="preserve"> </w:t>
      </w:r>
      <w:r w:rsidR="006E2953" w:rsidRPr="00D36DC5">
        <w:rPr>
          <w:rFonts w:ascii="Times New Roman" w:hAnsi="Times New Roman"/>
          <w:sz w:val="24"/>
          <w:szCs w:val="24"/>
        </w:rPr>
        <w:t>f</w:t>
      </w:r>
      <w:r w:rsidR="00742AF7" w:rsidRPr="00D36DC5">
        <w:rPr>
          <w:rFonts w:ascii="Times New Roman" w:hAnsi="Times New Roman"/>
          <w:sz w:val="24"/>
          <w:szCs w:val="24"/>
        </w:rPr>
        <w:t xml:space="preserve">ive consumer regional trainings completed with </w:t>
      </w:r>
      <w:r w:rsidR="00636D4F" w:rsidRPr="00D36DC5">
        <w:rPr>
          <w:rFonts w:ascii="Times New Roman" w:hAnsi="Times New Roman"/>
          <w:sz w:val="24"/>
          <w:szCs w:val="24"/>
        </w:rPr>
        <w:t>165</w:t>
      </w:r>
      <w:r w:rsidR="00742AF7" w:rsidRPr="00D36DC5">
        <w:rPr>
          <w:rFonts w:ascii="Times New Roman" w:hAnsi="Times New Roman"/>
          <w:sz w:val="24"/>
          <w:szCs w:val="24"/>
        </w:rPr>
        <w:t xml:space="preserve"> participants</w:t>
      </w:r>
      <w:r w:rsidRPr="00D36DC5">
        <w:rPr>
          <w:rFonts w:ascii="Times New Roman" w:hAnsi="Times New Roman"/>
          <w:sz w:val="24"/>
          <w:szCs w:val="24"/>
        </w:rPr>
        <w:t>. The topics covered included</w:t>
      </w:r>
      <w:r w:rsidR="006E2953" w:rsidRPr="00D36DC5">
        <w:rPr>
          <w:rFonts w:ascii="Times New Roman" w:hAnsi="Times New Roman"/>
          <w:sz w:val="24"/>
          <w:szCs w:val="24"/>
        </w:rPr>
        <w:t xml:space="preserve"> </w:t>
      </w:r>
      <w:r w:rsidR="00D36DC5" w:rsidRPr="00055ED4">
        <w:rPr>
          <w:rFonts w:ascii="Times New Roman" w:hAnsi="Times New Roman"/>
          <w:sz w:val="24"/>
          <w:szCs w:val="24"/>
        </w:rPr>
        <w:t xml:space="preserve">QM Topics such </w:t>
      </w:r>
      <w:r w:rsidR="00A44A73" w:rsidRPr="00055ED4">
        <w:rPr>
          <w:rFonts w:ascii="Times New Roman" w:hAnsi="Times New Roman"/>
          <w:sz w:val="24"/>
          <w:szCs w:val="24"/>
        </w:rPr>
        <w:t>QI</w:t>
      </w:r>
      <w:r w:rsidR="00D36DC5" w:rsidRPr="00055ED4">
        <w:rPr>
          <w:rFonts w:ascii="Times New Roman" w:hAnsi="Times New Roman"/>
          <w:sz w:val="24"/>
          <w:szCs w:val="24"/>
        </w:rPr>
        <w:t xml:space="preserve"> Project, Consumer involvement in Quality,</w:t>
      </w:r>
      <w:r w:rsidR="00D36DC5">
        <w:rPr>
          <w:rFonts w:ascii="Times New Roman" w:hAnsi="Times New Roman"/>
          <w:sz w:val="24"/>
          <w:szCs w:val="24"/>
        </w:rPr>
        <w:t xml:space="preserve"> as well as </w:t>
      </w:r>
      <w:r w:rsidRPr="00D36DC5">
        <w:rPr>
          <w:rFonts w:ascii="Times New Roman" w:hAnsi="Times New Roman"/>
          <w:sz w:val="24"/>
          <w:szCs w:val="24"/>
        </w:rPr>
        <w:t xml:space="preserve">Virginia </w:t>
      </w:r>
      <w:r w:rsidR="006E2953" w:rsidRPr="00D36DC5">
        <w:rPr>
          <w:rFonts w:ascii="Times New Roman" w:hAnsi="Times New Roman"/>
          <w:sz w:val="24"/>
          <w:szCs w:val="24"/>
        </w:rPr>
        <w:t xml:space="preserve">Medicaid Expansion, </w:t>
      </w:r>
      <w:r w:rsidR="000B5773">
        <w:rPr>
          <w:rFonts w:ascii="Times New Roman" w:hAnsi="Times New Roman"/>
          <w:sz w:val="24"/>
          <w:szCs w:val="24"/>
        </w:rPr>
        <w:t>ADAP</w:t>
      </w:r>
      <w:r w:rsidR="006E2953" w:rsidRPr="00D36DC5">
        <w:rPr>
          <w:rFonts w:ascii="Times New Roman" w:hAnsi="Times New Roman"/>
          <w:sz w:val="24"/>
          <w:szCs w:val="24"/>
        </w:rPr>
        <w:t xml:space="preserve"> Eligibility</w:t>
      </w:r>
      <w:r w:rsidR="008D04F3" w:rsidRPr="00D36DC5">
        <w:rPr>
          <w:rFonts w:ascii="Times New Roman" w:hAnsi="Times New Roman"/>
          <w:sz w:val="24"/>
          <w:szCs w:val="24"/>
        </w:rPr>
        <w:t>, Regional Housing, and focus group.</w:t>
      </w:r>
      <w:r w:rsidR="006E2953" w:rsidRPr="00D36DC5">
        <w:rPr>
          <w:rFonts w:ascii="Times New Roman" w:hAnsi="Times New Roman"/>
          <w:sz w:val="24"/>
          <w:szCs w:val="24"/>
        </w:rPr>
        <w:t xml:space="preserve"> </w:t>
      </w:r>
      <w:r w:rsidRPr="00D36DC5">
        <w:rPr>
          <w:rFonts w:ascii="Times New Roman" w:hAnsi="Times New Roman"/>
          <w:sz w:val="24"/>
          <w:szCs w:val="24"/>
        </w:rPr>
        <w:t xml:space="preserve">In addition, </w:t>
      </w:r>
      <w:r w:rsidR="008A4968">
        <w:rPr>
          <w:rFonts w:ascii="Times New Roman" w:hAnsi="Times New Roman"/>
          <w:sz w:val="24"/>
          <w:szCs w:val="24"/>
        </w:rPr>
        <w:t xml:space="preserve">two consumer trainings </w:t>
      </w:r>
      <w:proofErr w:type="gramStart"/>
      <w:r w:rsidR="008A4968">
        <w:rPr>
          <w:rFonts w:ascii="Times New Roman" w:hAnsi="Times New Roman"/>
          <w:sz w:val="24"/>
          <w:szCs w:val="24"/>
        </w:rPr>
        <w:t>were provided</w:t>
      </w:r>
      <w:proofErr w:type="gramEnd"/>
      <w:r w:rsidR="008A4968">
        <w:rPr>
          <w:rFonts w:ascii="Times New Roman" w:hAnsi="Times New Roman"/>
          <w:sz w:val="24"/>
          <w:szCs w:val="24"/>
        </w:rPr>
        <w:t xml:space="preserve"> to encourage consumer involvement in care. </w:t>
      </w:r>
    </w:p>
    <w:p w14:paraId="7EFD51FF" w14:textId="07C4F4F0" w:rsidR="00251508" w:rsidRPr="00055ED4" w:rsidRDefault="00314AB8" w:rsidP="00995C57">
      <w:pPr>
        <w:pStyle w:val="ListParagraph"/>
        <w:numPr>
          <w:ilvl w:val="3"/>
          <w:numId w:val="5"/>
        </w:numPr>
        <w:spacing w:after="0" w:line="240" w:lineRule="auto"/>
        <w:jc w:val="both"/>
        <w:rPr>
          <w:rFonts w:ascii="Times New Roman" w:hAnsi="Times New Roman"/>
          <w:sz w:val="24"/>
          <w:szCs w:val="24"/>
        </w:rPr>
      </w:pPr>
      <w:r>
        <w:rPr>
          <w:rFonts w:ascii="Times New Roman" w:hAnsi="Times New Roman"/>
          <w:sz w:val="24"/>
          <w:szCs w:val="24"/>
        </w:rPr>
        <w:t xml:space="preserve">A </w:t>
      </w:r>
      <w:r w:rsidR="00055ED4" w:rsidRPr="00055ED4">
        <w:rPr>
          <w:rFonts w:ascii="Times New Roman" w:hAnsi="Times New Roman"/>
          <w:sz w:val="24"/>
          <w:szCs w:val="24"/>
        </w:rPr>
        <w:t>t</w:t>
      </w:r>
      <w:r w:rsidR="008A4968" w:rsidRPr="00055ED4">
        <w:rPr>
          <w:rFonts w:ascii="Times New Roman" w:hAnsi="Times New Roman"/>
          <w:sz w:val="24"/>
          <w:szCs w:val="24"/>
        </w:rPr>
        <w:t xml:space="preserve">raining for opioid overdose and naloxone </w:t>
      </w:r>
      <w:r w:rsidR="00055ED4" w:rsidRPr="00055ED4">
        <w:rPr>
          <w:rFonts w:ascii="Times New Roman" w:hAnsi="Times New Roman"/>
          <w:sz w:val="24"/>
          <w:szCs w:val="24"/>
        </w:rPr>
        <w:t xml:space="preserve">administration </w:t>
      </w:r>
      <w:r w:rsidR="008A4968" w:rsidRPr="00055ED4">
        <w:rPr>
          <w:rFonts w:ascii="Times New Roman" w:hAnsi="Times New Roman"/>
          <w:sz w:val="24"/>
          <w:szCs w:val="24"/>
        </w:rPr>
        <w:t>education</w:t>
      </w:r>
      <w:r>
        <w:rPr>
          <w:rFonts w:ascii="Times New Roman" w:hAnsi="Times New Roman"/>
          <w:sz w:val="24"/>
          <w:szCs w:val="24"/>
        </w:rPr>
        <w:t xml:space="preserve"> (</w:t>
      </w:r>
      <w:r w:rsidRPr="00055ED4">
        <w:rPr>
          <w:rFonts w:ascii="Times New Roman" w:hAnsi="Times New Roman"/>
          <w:sz w:val="24"/>
          <w:szCs w:val="24"/>
        </w:rPr>
        <w:t>REVIVE</w:t>
      </w:r>
      <w:r>
        <w:rPr>
          <w:rFonts w:ascii="Times New Roman" w:hAnsi="Times New Roman"/>
          <w:sz w:val="24"/>
          <w:szCs w:val="24"/>
        </w:rPr>
        <w:t>)</w:t>
      </w:r>
      <w:r w:rsidR="008A4968" w:rsidRPr="00055ED4">
        <w:rPr>
          <w:rFonts w:ascii="Times New Roman" w:hAnsi="Times New Roman"/>
          <w:sz w:val="24"/>
          <w:szCs w:val="24"/>
        </w:rPr>
        <w:t xml:space="preserve"> for laypersons</w:t>
      </w:r>
      <w:r w:rsidR="00055ED4" w:rsidRPr="00055ED4">
        <w:rPr>
          <w:rFonts w:ascii="Times New Roman" w:hAnsi="Times New Roman"/>
          <w:sz w:val="24"/>
          <w:szCs w:val="24"/>
        </w:rPr>
        <w:t xml:space="preserve"> was provided</w:t>
      </w:r>
      <w:r w:rsidR="008A4968" w:rsidRPr="00055ED4">
        <w:rPr>
          <w:rFonts w:ascii="Times New Roman" w:hAnsi="Times New Roman"/>
          <w:sz w:val="24"/>
          <w:szCs w:val="24"/>
        </w:rPr>
        <w:t xml:space="preserve">. This provided </w:t>
      </w:r>
      <w:proofErr w:type="gramStart"/>
      <w:r w:rsidR="003E41F0">
        <w:rPr>
          <w:rFonts w:ascii="Times New Roman" w:hAnsi="Times New Roman"/>
          <w:sz w:val="24"/>
          <w:szCs w:val="24"/>
        </w:rPr>
        <w:t>thirty (30)</w:t>
      </w:r>
      <w:proofErr w:type="gramEnd"/>
      <w:r w:rsidR="003E41F0">
        <w:rPr>
          <w:rFonts w:ascii="Times New Roman" w:hAnsi="Times New Roman"/>
          <w:sz w:val="24"/>
          <w:szCs w:val="24"/>
        </w:rPr>
        <w:t xml:space="preserve"> </w:t>
      </w:r>
      <w:r w:rsidR="00055ED4" w:rsidRPr="00055ED4">
        <w:rPr>
          <w:rFonts w:ascii="Times New Roman" w:hAnsi="Times New Roman"/>
          <w:sz w:val="24"/>
          <w:szCs w:val="24"/>
        </w:rPr>
        <w:t xml:space="preserve">consumers with </w:t>
      </w:r>
      <w:r w:rsidR="008A4968" w:rsidRPr="00055ED4">
        <w:rPr>
          <w:rFonts w:ascii="Times New Roman" w:hAnsi="Times New Roman"/>
          <w:sz w:val="24"/>
          <w:szCs w:val="24"/>
        </w:rPr>
        <w:t xml:space="preserve">skills on understanding and responding to an opioid overdose emergency using naloxone. </w:t>
      </w:r>
    </w:p>
    <w:p w14:paraId="573F9C0C" w14:textId="345DF79D" w:rsidR="00E907B2" w:rsidRPr="00055ED4" w:rsidRDefault="00055ED4" w:rsidP="00995C57">
      <w:pPr>
        <w:pStyle w:val="ListParagraph"/>
        <w:numPr>
          <w:ilvl w:val="3"/>
          <w:numId w:val="5"/>
        </w:numPr>
        <w:spacing w:after="0" w:line="240" w:lineRule="auto"/>
        <w:jc w:val="both"/>
        <w:rPr>
          <w:rFonts w:ascii="Times New Roman" w:hAnsi="Times New Roman"/>
          <w:sz w:val="24"/>
          <w:szCs w:val="24"/>
        </w:rPr>
      </w:pPr>
      <w:r>
        <w:rPr>
          <w:rFonts w:ascii="Times New Roman" w:hAnsi="Times New Roman"/>
          <w:sz w:val="24"/>
          <w:szCs w:val="24"/>
        </w:rPr>
        <w:t xml:space="preserve">VACAC members </w:t>
      </w:r>
      <w:r w:rsidR="004D2010">
        <w:rPr>
          <w:rFonts w:ascii="Times New Roman" w:hAnsi="Times New Roman"/>
          <w:sz w:val="24"/>
          <w:szCs w:val="24"/>
        </w:rPr>
        <w:t xml:space="preserve">supported by prevention funding </w:t>
      </w:r>
      <w:r>
        <w:rPr>
          <w:rFonts w:ascii="Times New Roman" w:hAnsi="Times New Roman"/>
          <w:sz w:val="24"/>
          <w:szCs w:val="24"/>
        </w:rPr>
        <w:t xml:space="preserve">actively continue to participate in the </w:t>
      </w:r>
      <w:r w:rsidR="00E907B2" w:rsidRPr="00055ED4">
        <w:rPr>
          <w:rFonts w:ascii="Times New Roman" w:hAnsi="Times New Roman"/>
          <w:sz w:val="24"/>
          <w:szCs w:val="24"/>
        </w:rPr>
        <w:t xml:space="preserve">PrEP Ambassador program to encourage integration of </w:t>
      </w:r>
      <w:r>
        <w:rPr>
          <w:rFonts w:ascii="Times New Roman" w:hAnsi="Times New Roman"/>
          <w:sz w:val="24"/>
          <w:szCs w:val="24"/>
        </w:rPr>
        <w:t xml:space="preserve">HIV </w:t>
      </w:r>
      <w:r w:rsidR="00E907B2" w:rsidRPr="00055ED4">
        <w:rPr>
          <w:rFonts w:ascii="Times New Roman" w:hAnsi="Times New Roman"/>
          <w:sz w:val="24"/>
          <w:szCs w:val="24"/>
        </w:rPr>
        <w:t xml:space="preserve">prevention </w:t>
      </w:r>
      <w:r>
        <w:rPr>
          <w:rFonts w:ascii="Times New Roman" w:hAnsi="Times New Roman"/>
          <w:sz w:val="24"/>
          <w:szCs w:val="24"/>
        </w:rPr>
        <w:t xml:space="preserve">strategies </w:t>
      </w:r>
      <w:r w:rsidR="00E907B2" w:rsidRPr="00055ED4">
        <w:rPr>
          <w:rFonts w:ascii="Times New Roman" w:hAnsi="Times New Roman"/>
          <w:sz w:val="24"/>
          <w:szCs w:val="24"/>
        </w:rPr>
        <w:t xml:space="preserve">by using consumers to provide </w:t>
      </w:r>
      <w:r w:rsidR="00314AB8" w:rsidRPr="00055ED4">
        <w:rPr>
          <w:rFonts w:ascii="Times New Roman" w:hAnsi="Times New Roman"/>
          <w:sz w:val="24"/>
          <w:szCs w:val="24"/>
        </w:rPr>
        <w:t>peer-to-peer</w:t>
      </w:r>
      <w:r w:rsidR="00E907B2" w:rsidRPr="00055ED4">
        <w:rPr>
          <w:rFonts w:ascii="Times New Roman" w:hAnsi="Times New Roman"/>
          <w:sz w:val="24"/>
          <w:szCs w:val="24"/>
        </w:rPr>
        <w:t xml:space="preserve"> engagement. </w:t>
      </w:r>
    </w:p>
    <w:p w14:paraId="3E524E4D" w14:textId="638BD9E8" w:rsidR="00E75EC9" w:rsidRDefault="007103C0" w:rsidP="00995C57">
      <w:pPr>
        <w:pStyle w:val="ListParagraph"/>
        <w:numPr>
          <w:ilvl w:val="3"/>
          <w:numId w:val="5"/>
        </w:numPr>
        <w:spacing w:after="0" w:line="240" w:lineRule="auto"/>
        <w:jc w:val="both"/>
        <w:rPr>
          <w:rFonts w:ascii="Times New Roman" w:hAnsi="Times New Roman"/>
          <w:sz w:val="24"/>
          <w:szCs w:val="24"/>
        </w:rPr>
      </w:pPr>
      <w:r>
        <w:rPr>
          <w:rFonts w:ascii="Times New Roman" w:hAnsi="Times New Roman"/>
          <w:sz w:val="24"/>
          <w:szCs w:val="24"/>
        </w:rPr>
        <w:t>Twenty (</w:t>
      </w:r>
      <w:r w:rsidR="00E907B2" w:rsidRPr="00055ED4">
        <w:rPr>
          <w:rFonts w:ascii="Times New Roman" w:hAnsi="Times New Roman"/>
          <w:sz w:val="24"/>
          <w:szCs w:val="24"/>
        </w:rPr>
        <w:t>20</w:t>
      </w:r>
      <w:r>
        <w:rPr>
          <w:rFonts w:ascii="Times New Roman" w:hAnsi="Times New Roman"/>
          <w:sz w:val="24"/>
          <w:szCs w:val="24"/>
        </w:rPr>
        <w:t>)</w:t>
      </w:r>
      <w:r w:rsidR="00E907B2" w:rsidRPr="00055ED4">
        <w:rPr>
          <w:rFonts w:ascii="Times New Roman" w:hAnsi="Times New Roman"/>
          <w:sz w:val="24"/>
          <w:szCs w:val="24"/>
        </w:rPr>
        <w:t xml:space="preserve"> VACAC</w:t>
      </w:r>
      <w:r w:rsidR="00636D4F" w:rsidRPr="00055ED4">
        <w:rPr>
          <w:rFonts w:ascii="Times New Roman" w:hAnsi="Times New Roman"/>
          <w:sz w:val="24"/>
          <w:szCs w:val="24"/>
        </w:rPr>
        <w:t xml:space="preserve"> </w:t>
      </w:r>
      <w:r w:rsidR="00D36DC5" w:rsidRPr="00055ED4">
        <w:rPr>
          <w:rFonts w:ascii="Times New Roman" w:hAnsi="Times New Roman"/>
          <w:sz w:val="24"/>
          <w:szCs w:val="24"/>
        </w:rPr>
        <w:t>members</w:t>
      </w:r>
      <w:r w:rsidR="00636D4F" w:rsidRPr="00055ED4">
        <w:rPr>
          <w:rFonts w:ascii="Times New Roman" w:hAnsi="Times New Roman"/>
          <w:sz w:val="24"/>
          <w:szCs w:val="24"/>
        </w:rPr>
        <w:t xml:space="preserve"> received skills training </w:t>
      </w:r>
      <w:proofErr w:type="gramStart"/>
      <w:r w:rsidR="00636D4F" w:rsidRPr="00055ED4">
        <w:rPr>
          <w:rFonts w:ascii="Times New Roman" w:hAnsi="Times New Roman"/>
          <w:sz w:val="24"/>
          <w:szCs w:val="24"/>
        </w:rPr>
        <w:t>to effectively</w:t>
      </w:r>
      <w:r w:rsidR="00636D4F" w:rsidRPr="00D36DC5">
        <w:rPr>
          <w:rFonts w:ascii="Times New Roman" w:hAnsi="Times New Roman"/>
          <w:sz w:val="24"/>
          <w:szCs w:val="24"/>
        </w:rPr>
        <w:t xml:space="preserve"> communicate</w:t>
      </w:r>
      <w:proofErr w:type="gramEnd"/>
      <w:r w:rsidR="00636D4F" w:rsidRPr="00D36DC5">
        <w:rPr>
          <w:rFonts w:ascii="Times New Roman" w:hAnsi="Times New Roman"/>
          <w:sz w:val="24"/>
          <w:szCs w:val="24"/>
        </w:rPr>
        <w:t xml:space="preserve"> the messages about </w:t>
      </w:r>
      <w:r w:rsidR="00D36DC5">
        <w:rPr>
          <w:rFonts w:ascii="Times New Roman" w:hAnsi="Times New Roman"/>
          <w:sz w:val="24"/>
          <w:szCs w:val="24"/>
        </w:rPr>
        <w:t xml:space="preserve">quality of </w:t>
      </w:r>
      <w:r w:rsidR="00636D4F" w:rsidRPr="00D36DC5">
        <w:rPr>
          <w:rFonts w:ascii="Times New Roman" w:hAnsi="Times New Roman"/>
          <w:sz w:val="24"/>
          <w:szCs w:val="24"/>
        </w:rPr>
        <w:t>HIV Care and Trea</w:t>
      </w:r>
      <w:r w:rsidR="00D36DC5">
        <w:rPr>
          <w:rFonts w:ascii="Times New Roman" w:hAnsi="Times New Roman"/>
          <w:sz w:val="24"/>
          <w:szCs w:val="24"/>
        </w:rPr>
        <w:t>tment by the use of technology</w:t>
      </w:r>
      <w:r w:rsidR="00E907B2">
        <w:rPr>
          <w:rFonts w:ascii="Times New Roman" w:hAnsi="Times New Roman"/>
          <w:sz w:val="24"/>
          <w:szCs w:val="24"/>
        </w:rPr>
        <w:t xml:space="preserve"> t</w:t>
      </w:r>
      <w:r w:rsidR="00636D4F" w:rsidRPr="00D36DC5">
        <w:rPr>
          <w:rFonts w:ascii="Times New Roman" w:hAnsi="Times New Roman"/>
          <w:sz w:val="24"/>
          <w:szCs w:val="24"/>
        </w:rPr>
        <w:t xml:space="preserve">o share information on health-related services and to </w:t>
      </w:r>
      <w:r w:rsidR="00E907B2">
        <w:rPr>
          <w:rFonts w:ascii="Times New Roman" w:hAnsi="Times New Roman"/>
          <w:sz w:val="24"/>
          <w:szCs w:val="24"/>
        </w:rPr>
        <w:t xml:space="preserve">consumer involvement in improving health care delivery system. </w:t>
      </w:r>
    </w:p>
    <w:p w14:paraId="6BAF2694" w14:textId="77777777" w:rsidR="00C9535B" w:rsidRPr="00C9535B" w:rsidRDefault="00C9535B" w:rsidP="00C9535B">
      <w:pPr>
        <w:pStyle w:val="ListParagraph"/>
        <w:spacing w:after="0" w:line="240" w:lineRule="auto"/>
        <w:ind w:left="2304"/>
        <w:jc w:val="both"/>
        <w:rPr>
          <w:rFonts w:ascii="Times New Roman" w:hAnsi="Times New Roman"/>
          <w:sz w:val="16"/>
          <w:szCs w:val="16"/>
        </w:rPr>
      </w:pPr>
    </w:p>
    <w:p w14:paraId="7692C6EC" w14:textId="77777777" w:rsidR="00636D4F" w:rsidRPr="00F625A7" w:rsidRDefault="00636D4F" w:rsidP="00995C57">
      <w:pPr>
        <w:pStyle w:val="ListParagraph"/>
        <w:numPr>
          <w:ilvl w:val="0"/>
          <w:numId w:val="5"/>
        </w:numPr>
        <w:spacing w:after="0" w:line="240" w:lineRule="auto"/>
        <w:jc w:val="both"/>
        <w:rPr>
          <w:rFonts w:ascii="Times New Roman" w:hAnsi="Times New Roman"/>
          <w:b/>
          <w:i/>
          <w:sz w:val="24"/>
          <w:szCs w:val="24"/>
        </w:rPr>
      </w:pPr>
      <w:r w:rsidRPr="00636D4F">
        <w:rPr>
          <w:rFonts w:ascii="Times New Roman" w:hAnsi="Times New Roman"/>
          <w:b/>
          <w:i/>
          <w:sz w:val="24"/>
          <w:szCs w:val="24"/>
        </w:rPr>
        <w:t xml:space="preserve">List the performance measures you have identified for each service core and support service category. </w:t>
      </w:r>
      <w:r w:rsidRPr="00F625A7">
        <w:rPr>
          <w:rFonts w:ascii="Times New Roman" w:hAnsi="Times New Roman"/>
          <w:sz w:val="24"/>
          <w:szCs w:val="24"/>
        </w:rPr>
        <w:t>See attached table for list of performance measures.</w:t>
      </w:r>
    </w:p>
    <w:p w14:paraId="77E63B99" w14:textId="77777777" w:rsidR="00F625A7" w:rsidRPr="00C9535B" w:rsidRDefault="00F625A7" w:rsidP="00995C57">
      <w:pPr>
        <w:pStyle w:val="ListParagraph"/>
        <w:spacing w:after="0" w:line="240" w:lineRule="auto"/>
        <w:ind w:left="0"/>
        <w:jc w:val="both"/>
        <w:rPr>
          <w:rFonts w:ascii="Times New Roman" w:hAnsi="Times New Roman"/>
          <w:b/>
          <w:i/>
          <w:sz w:val="16"/>
          <w:szCs w:val="16"/>
        </w:rPr>
      </w:pPr>
    </w:p>
    <w:p w14:paraId="02D54A9C" w14:textId="35F1856B" w:rsidR="00C9535B" w:rsidRPr="00C9535B" w:rsidRDefault="0030455A" w:rsidP="00995C57">
      <w:pPr>
        <w:pStyle w:val="ListParagraph"/>
        <w:numPr>
          <w:ilvl w:val="0"/>
          <w:numId w:val="5"/>
        </w:numPr>
        <w:spacing w:after="0" w:line="240" w:lineRule="auto"/>
        <w:jc w:val="both"/>
        <w:rPr>
          <w:rFonts w:ascii="Times New Roman" w:hAnsi="Times New Roman"/>
          <w:b/>
          <w:i/>
          <w:sz w:val="24"/>
          <w:szCs w:val="24"/>
        </w:rPr>
      </w:pPr>
      <w:r w:rsidRPr="0030455A">
        <w:rPr>
          <w:rFonts w:ascii="Times New Roman" w:hAnsi="Times New Roman"/>
          <w:b/>
          <w:i/>
          <w:sz w:val="24"/>
          <w:szCs w:val="24"/>
        </w:rPr>
        <w:t xml:space="preserve">Discuss how data and other findings from your performance measurement and quality    improvement activities </w:t>
      </w:r>
      <w:proofErr w:type="gramStart"/>
      <w:r w:rsidRPr="0030455A">
        <w:rPr>
          <w:rFonts w:ascii="Times New Roman" w:hAnsi="Times New Roman"/>
          <w:b/>
          <w:i/>
          <w:sz w:val="24"/>
          <w:szCs w:val="24"/>
        </w:rPr>
        <w:t>have been used</w:t>
      </w:r>
      <w:proofErr w:type="gramEnd"/>
      <w:r w:rsidR="00F625A7">
        <w:rPr>
          <w:rFonts w:ascii="Times New Roman" w:hAnsi="Times New Roman"/>
          <w:b/>
          <w:i/>
          <w:sz w:val="24"/>
          <w:szCs w:val="24"/>
        </w:rPr>
        <w:t>:</w:t>
      </w:r>
      <w:r w:rsidRPr="0030455A">
        <w:rPr>
          <w:rFonts w:ascii="Times New Roman" w:hAnsi="Times New Roman"/>
          <w:b/>
          <w:i/>
          <w:sz w:val="24"/>
          <w:szCs w:val="24"/>
        </w:rPr>
        <w:t xml:space="preserve"> </w:t>
      </w:r>
      <w:r w:rsidR="008D04F3" w:rsidRPr="00621E0B">
        <w:rPr>
          <w:rFonts w:ascii="Times New Roman" w:hAnsi="Times New Roman"/>
          <w:sz w:val="24"/>
          <w:szCs w:val="24"/>
          <w:lang w:bidi="en-US"/>
        </w:rPr>
        <w:t>Virginia</w:t>
      </w:r>
      <w:r w:rsidR="00636D4F" w:rsidRPr="00621E0B">
        <w:rPr>
          <w:rFonts w:ascii="Times New Roman" w:hAnsi="Times New Roman"/>
          <w:sz w:val="24"/>
          <w:szCs w:val="24"/>
          <w:lang w:bidi="en-US"/>
        </w:rPr>
        <w:t xml:space="preserve"> collect</w:t>
      </w:r>
      <w:r w:rsidR="008D04F3" w:rsidRPr="00621E0B">
        <w:rPr>
          <w:rFonts w:ascii="Times New Roman" w:hAnsi="Times New Roman"/>
          <w:sz w:val="24"/>
          <w:szCs w:val="24"/>
          <w:lang w:bidi="en-US"/>
        </w:rPr>
        <w:t>ed</w:t>
      </w:r>
      <w:r w:rsidR="00636D4F" w:rsidRPr="00621E0B">
        <w:rPr>
          <w:rFonts w:ascii="Times New Roman" w:hAnsi="Times New Roman"/>
          <w:sz w:val="24"/>
          <w:szCs w:val="24"/>
          <w:lang w:bidi="en-US"/>
        </w:rPr>
        <w:t xml:space="preserve"> and analyze</w:t>
      </w:r>
      <w:r w:rsidR="008D04F3" w:rsidRPr="00621E0B">
        <w:rPr>
          <w:rFonts w:ascii="Times New Roman" w:hAnsi="Times New Roman"/>
          <w:sz w:val="24"/>
          <w:szCs w:val="24"/>
          <w:lang w:bidi="en-US"/>
        </w:rPr>
        <w:t>d</w:t>
      </w:r>
      <w:r w:rsidR="00636D4F" w:rsidRPr="00621E0B">
        <w:rPr>
          <w:rFonts w:ascii="Times New Roman" w:hAnsi="Times New Roman"/>
          <w:sz w:val="24"/>
          <w:szCs w:val="24"/>
          <w:lang w:bidi="en-US"/>
        </w:rPr>
        <w:t xml:space="preserve"> HIV Continuum of Care data to </w:t>
      </w:r>
      <w:r w:rsidR="00636D4F" w:rsidRPr="00621E0B">
        <w:rPr>
          <w:rFonts w:ascii="Times New Roman" w:hAnsi="Times New Roman"/>
          <w:sz w:val="24"/>
          <w:szCs w:val="24"/>
        </w:rPr>
        <w:t>inform the monitoring of HIV care, identif</w:t>
      </w:r>
      <w:r w:rsidR="008D04F3" w:rsidRPr="00621E0B">
        <w:rPr>
          <w:rFonts w:ascii="Times New Roman" w:hAnsi="Times New Roman"/>
          <w:sz w:val="24"/>
          <w:szCs w:val="24"/>
        </w:rPr>
        <w:t>ied</w:t>
      </w:r>
      <w:r w:rsidR="00636D4F" w:rsidRPr="00621E0B">
        <w:rPr>
          <w:rFonts w:ascii="Times New Roman" w:hAnsi="Times New Roman"/>
          <w:sz w:val="24"/>
          <w:szCs w:val="24"/>
        </w:rPr>
        <w:t xml:space="preserve"> trends in HIV-related health outcomes over time and across jurisdictions, clinics and programs, and determine</w:t>
      </w:r>
      <w:r w:rsidR="008D04F3" w:rsidRPr="00621E0B">
        <w:rPr>
          <w:rFonts w:ascii="Times New Roman" w:hAnsi="Times New Roman"/>
          <w:sz w:val="24"/>
          <w:szCs w:val="24"/>
        </w:rPr>
        <w:t>d</w:t>
      </w:r>
      <w:r w:rsidR="00636D4F" w:rsidRPr="00621E0B">
        <w:rPr>
          <w:rFonts w:ascii="Times New Roman" w:hAnsi="Times New Roman"/>
          <w:sz w:val="24"/>
          <w:szCs w:val="24"/>
        </w:rPr>
        <w:t xml:space="preserve"> programmatic needs by analyzing gaps and health disparities.  </w:t>
      </w:r>
      <w:r w:rsidR="00636D4F" w:rsidRPr="00621E0B">
        <w:rPr>
          <w:rFonts w:ascii="Times New Roman" w:hAnsi="Times New Roman"/>
          <w:sz w:val="24"/>
          <w:szCs w:val="24"/>
          <w:lang w:bidi="en-US"/>
        </w:rPr>
        <w:t>VDH solicit</w:t>
      </w:r>
      <w:r w:rsidR="008D04F3" w:rsidRPr="00621E0B">
        <w:rPr>
          <w:rFonts w:ascii="Times New Roman" w:hAnsi="Times New Roman"/>
          <w:sz w:val="24"/>
          <w:szCs w:val="24"/>
          <w:lang w:bidi="en-US"/>
        </w:rPr>
        <w:t>ed</w:t>
      </w:r>
      <w:r w:rsidR="00636D4F" w:rsidRPr="00621E0B">
        <w:rPr>
          <w:rFonts w:ascii="Times New Roman" w:hAnsi="Times New Roman"/>
          <w:sz w:val="24"/>
          <w:szCs w:val="24"/>
          <w:lang w:bidi="en-US"/>
        </w:rPr>
        <w:t xml:space="preserve"> feedback through QM committees and subrecipients in planning, implementing, and evaluating quality of care program activities to be responsive to the changes in clinical and scientific knowledge.  Recommendations for actions steps </w:t>
      </w:r>
      <w:proofErr w:type="gramStart"/>
      <w:r w:rsidR="008D04F3" w:rsidRPr="00621E0B">
        <w:rPr>
          <w:rFonts w:ascii="Times New Roman" w:hAnsi="Times New Roman"/>
          <w:sz w:val="24"/>
          <w:szCs w:val="24"/>
          <w:lang w:bidi="en-US"/>
        </w:rPr>
        <w:t>we</w:t>
      </w:r>
      <w:r w:rsidR="00636D4F" w:rsidRPr="00621E0B">
        <w:rPr>
          <w:rFonts w:ascii="Times New Roman" w:hAnsi="Times New Roman"/>
          <w:sz w:val="24"/>
          <w:szCs w:val="24"/>
          <w:lang w:bidi="en-US"/>
        </w:rPr>
        <w:t>re made</w:t>
      </w:r>
      <w:proofErr w:type="gramEnd"/>
      <w:r w:rsidR="00636D4F" w:rsidRPr="00621E0B">
        <w:rPr>
          <w:rFonts w:ascii="Times New Roman" w:hAnsi="Times New Roman"/>
          <w:sz w:val="24"/>
          <w:szCs w:val="24"/>
          <w:lang w:bidi="en-US"/>
        </w:rPr>
        <w:t xml:space="preserve"> to address identified needs and service gaps.  Some </w:t>
      </w:r>
      <w:proofErr w:type="gramStart"/>
      <w:r w:rsidR="00314AB8" w:rsidRPr="00621E0B">
        <w:rPr>
          <w:rFonts w:ascii="Times New Roman" w:hAnsi="Times New Roman"/>
          <w:sz w:val="24"/>
          <w:szCs w:val="24"/>
          <w:lang w:bidi="en-US"/>
        </w:rPr>
        <w:t>were addressed</w:t>
      </w:r>
      <w:proofErr w:type="gramEnd"/>
      <w:r w:rsidR="00636D4F" w:rsidRPr="00621E0B">
        <w:rPr>
          <w:rFonts w:ascii="Times New Roman" w:hAnsi="Times New Roman"/>
          <w:sz w:val="24"/>
          <w:szCs w:val="24"/>
          <w:lang w:bidi="en-US"/>
        </w:rPr>
        <w:t xml:space="preserve"> through the services </w:t>
      </w:r>
      <w:r w:rsidR="00636D4F" w:rsidRPr="00621E0B">
        <w:rPr>
          <w:rFonts w:ascii="Times New Roman" w:hAnsi="Times New Roman"/>
          <w:sz w:val="24"/>
          <w:szCs w:val="24"/>
          <w:lang w:bidi="en-US"/>
        </w:rPr>
        <w:lastRenderedPageBreak/>
        <w:t>that are supported in the Statewide QM Plan while others provide</w:t>
      </w:r>
      <w:r w:rsidR="008D04F3" w:rsidRPr="00621E0B">
        <w:rPr>
          <w:rFonts w:ascii="Times New Roman" w:hAnsi="Times New Roman"/>
          <w:sz w:val="24"/>
          <w:szCs w:val="24"/>
          <w:lang w:bidi="en-US"/>
        </w:rPr>
        <w:t>d</w:t>
      </w:r>
      <w:r w:rsidR="00636D4F" w:rsidRPr="00621E0B">
        <w:rPr>
          <w:rFonts w:ascii="Times New Roman" w:hAnsi="Times New Roman"/>
          <w:sz w:val="24"/>
          <w:szCs w:val="24"/>
          <w:lang w:bidi="en-US"/>
        </w:rPr>
        <w:t xml:space="preserve"> a vision for longer-term strategies of ideal system of care.  </w:t>
      </w:r>
      <w:r w:rsidR="00636D4F" w:rsidRPr="00C9535B">
        <w:rPr>
          <w:rFonts w:ascii="Times New Roman" w:hAnsi="Times New Roman"/>
          <w:b/>
          <w:sz w:val="24"/>
          <w:szCs w:val="24"/>
        </w:rPr>
        <w:t>Several types of qualitative and quantitative data g</w:t>
      </w:r>
      <w:r w:rsidR="008D04F3" w:rsidRPr="00C9535B">
        <w:rPr>
          <w:rFonts w:ascii="Times New Roman" w:hAnsi="Times New Roman"/>
          <w:b/>
          <w:sz w:val="24"/>
          <w:szCs w:val="24"/>
        </w:rPr>
        <w:t>a</w:t>
      </w:r>
      <w:r w:rsidR="00636D4F" w:rsidRPr="00C9535B">
        <w:rPr>
          <w:rFonts w:ascii="Times New Roman" w:hAnsi="Times New Roman"/>
          <w:b/>
          <w:sz w:val="24"/>
          <w:szCs w:val="24"/>
        </w:rPr>
        <w:t xml:space="preserve">ve VDH and partners information on the </w:t>
      </w:r>
      <w:r w:rsidR="00636D4F" w:rsidRPr="00C9535B">
        <w:rPr>
          <w:rFonts w:ascii="Times New Roman" w:hAnsi="Times New Roman"/>
          <w:b/>
          <w:sz w:val="24"/>
          <w:szCs w:val="24"/>
          <w:lang w:bidi="en-US"/>
        </w:rPr>
        <w:t xml:space="preserve">HIV Continuum of Care </w:t>
      </w:r>
      <w:r w:rsidR="00636D4F" w:rsidRPr="00C9535B">
        <w:rPr>
          <w:rFonts w:ascii="Times New Roman" w:hAnsi="Times New Roman"/>
          <w:b/>
          <w:sz w:val="24"/>
          <w:szCs w:val="24"/>
        </w:rPr>
        <w:t>and help</w:t>
      </w:r>
      <w:r w:rsidR="008D04F3" w:rsidRPr="00C9535B">
        <w:rPr>
          <w:rFonts w:ascii="Times New Roman" w:hAnsi="Times New Roman"/>
          <w:b/>
          <w:sz w:val="24"/>
          <w:szCs w:val="24"/>
        </w:rPr>
        <w:t>ed</w:t>
      </w:r>
      <w:r w:rsidR="00636D4F" w:rsidRPr="00C9535B">
        <w:rPr>
          <w:rFonts w:ascii="Times New Roman" w:hAnsi="Times New Roman"/>
          <w:b/>
          <w:sz w:val="24"/>
          <w:szCs w:val="24"/>
        </w:rPr>
        <w:t xml:space="preserve"> them shape improvement goals: </w:t>
      </w:r>
    </w:p>
    <w:p w14:paraId="3D426829" w14:textId="77777777" w:rsidR="00C9535B" w:rsidRPr="00C9535B" w:rsidRDefault="00C9535B" w:rsidP="00C9535B">
      <w:pPr>
        <w:pStyle w:val="ListParagraph"/>
        <w:rPr>
          <w:rFonts w:ascii="Times New Roman" w:hAnsi="Times New Roman"/>
          <w:sz w:val="24"/>
          <w:szCs w:val="24"/>
        </w:rPr>
      </w:pPr>
    </w:p>
    <w:p w14:paraId="3CD67722" w14:textId="77777777" w:rsidR="004D2010" w:rsidRPr="004D2010" w:rsidRDefault="00636D4F" w:rsidP="004D2010">
      <w:pPr>
        <w:pStyle w:val="ListParagraph"/>
        <w:numPr>
          <w:ilvl w:val="1"/>
          <w:numId w:val="5"/>
        </w:numPr>
        <w:shd w:val="clear" w:color="auto" w:fill="FFFFFF" w:themeFill="background1"/>
        <w:spacing w:after="0" w:line="240" w:lineRule="auto"/>
        <w:jc w:val="both"/>
        <w:rPr>
          <w:rFonts w:ascii="Times New Roman" w:hAnsi="Times New Roman"/>
          <w:b/>
          <w:i/>
          <w:sz w:val="24"/>
          <w:szCs w:val="24"/>
        </w:rPr>
      </w:pPr>
      <w:r w:rsidRPr="00C9535B">
        <w:rPr>
          <w:rFonts w:ascii="Times New Roman" w:hAnsi="Times New Roman"/>
          <w:sz w:val="24"/>
          <w:szCs w:val="24"/>
        </w:rPr>
        <w:t>Statewide client needs assessment surveys and interviews pointed out unmet need in housing among</w:t>
      </w:r>
      <w:r w:rsidR="00755082">
        <w:rPr>
          <w:rFonts w:ascii="Times New Roman" w:hAnsi="Times New Roman"/>
          <w:sz w:val="24"/>
          <w:szCs w:val="24"/>
        </w:rPr>
        <w:t xml:space="preserve"> people living with HIV (</w:t>
      </w:r>
      <w:r w:rsidR="00755082" w:rsidRPr="00755082">
        <w:rPr>
          <w:rFonts w:ascii="Times New Roman" w:hAnsi="Times New Roman"/>
          <w:sz w:val="24"/>
          <w:szCs w:val="24"/>
        </w:rPr>
        <w:t>PLWH</w:t>
      </w:r>
      <w:r w:rsidR="00755082">
        <w:rPr>
          <w:rFonts w:ascii="Times New Roman" w:hAnsi="Times New Roman"/>
          <w:sz w:val="24"/>
          <w:szCs w:val="24"/>
        </w:rPr>
        <w:t>).</w:t>
      </w:r>
      <w:r w:rsidRPr="00C9535B">
        <w:rPr>
          <w:rFonts w:ascii="Times New Roman" w:hAnsi="Times New Roman"/>
          <w:sz w:val="24"/>
          <w:szCs w:val="24"/>
        </w:rPr>
        <w:t xml:space="preserve"> </w:t>
      </w:r>
      <w:r w:rsidR="00F625A7" w:rsidRPr="00C9535B">
        <w:rPr>
          <w:rFonts w:ascii="Times New Roman" w:hAnsi="Times New Roman"/>
          <w:sz w:val="24"/>
          <w:szCs w:val="24"/>
        </w:rPr>
        <w:t xml:space="preserve">The HIV continuum of care trends </w:t>
      </w:r>
      <w:r w:rsidR="0086480D" w:rsidRPr="00C9535B">
        <w:rPr>
          <w:rFonts w:ascii="Times New Roman" w:hAnsi="Times New Roman"/>
          <w:sz w:val="24"/>
          <w:szCs w:val="24"/>
        </w:rPr>
        <w:t xml:space="preserve">also </w:t>
      </w:r>
      <w:r w:rsidR="00F625A7" w:rsidRPr="00C9535B">
        <w:rPr>
          <w:rFonts w:ascii="Times New Roman" w:hAnsi="Times New Roman"/>
          <w:sz w:val="24"/>
          <w:szCs w:val="24"/>
        </w:rPr>
        <w:t>has shown that i</w:t>
      </w:r>
      <w:r w:rsidRPr="00C9535B">
        <w:rPr>
          <w:rFonts w:ascii="Times New Roman" w:hAnsi="Times New Roman"/>
          <w:sz w:val="24"/>
          <w:szCs w:val="24"/>
        </w:rPr>
        <w:t xml:space="preserve">ndividuals with HIV who are homeless or lack stable housing have poorer health outcomes because they are less likely to adhere to their HIV </w:t>
      </w:r>
      <w:r w:rsidRPr="00C9535B">
        <w:rPr>
          <w:rFonts w:ascii="Times New Roman" w:hAnsi="Times New Roman" w:cs="Times New Roman"/>
          <w:sz w:val="24"/>
          <w:szCs w:val="24"/>
        </w:rPr>
        <w:t xml:space="preserve">treatment. Consequently, VDH </w:t>
      </w:r>
      <w:r w:rsidR="0086480D" w:rsidRPr="00C9535B">
        <w:rPr>
          <w:rFonts w:ascii="Times New Roman" w:eastAsiaTheme="minorEastAsia" w:hAnsi="Times New Roman" w:cs="Times New Roman"/>
          <w:sz w:val="24"/>
          <w:szCs w:val="24"/>
          <w:lang w:eastAsia="fr-FR"/>
        </w:rPr>
        <w:t xml:space="preserve">expanded services again to begin offering Housing Services </w:t>
      </w:r>
      <w:r w:rsidR="0086480D" w:rsidRPr="004D2010">
        <w:rPr>
          <w:rFonts w:ascii="Times New Roman" w:eastAsiaTheme="minorEastAsia" w:hAnsi="Times New Roman" w:cs="Times New Roman"/>
          <w:sz w:val="24"/>
          <w:szCs w:val="24"/>
          <w:lang w:eastAsia="fr-FR"/>
        </w:rPr>
        <w:t>(</w:t>
      </w:r>
      <w:r w:rsidR="00CC4963" w:rsidRPr="004D2010">
        <w:rPr>
          <w:rFonts w:ascii="Times New Roman" w:eastAsiaTheme="minorEastAsia" w:hAnsi="Times New Roman" w:cs="Times New Roman"/>
          <w:sz w:val="24"/>
          <w:szCs w:val="24"/>
          <w:lang w:eastAsia="fr-FR"/>
        </w:rPr>
        <w:t xml:space="preserve">emergency housing 1-14 days, </w:t>
      </w:r>
      <w:r w:rsidR="0086480D" w:rsidRPr="004D2010">
        <w:rPr>
          <w:rFonts w:ascii="Times New Roman" w:eastAsiaTheme="minorEastAsia" w:hAnsi="Times New Roman" w:cs="Times New Roman"/>
          <w:sz w:val="24"/>
          <w:szCs w:val="24"/>
          <w:lang w:eastAsia="fr-FR"/>
        </w:rPr>
        <w:t xml:space="preserve">short-term </w:t>
      </w:r>
      <w:r w:rsidR="00CC4963" w:rsidRPr="004D2010">
        <w:rPr>
          <w:rFonts w:ascii="Times New Roman" w:eastAsiaTheme="minorEastAsia" w:hAnsi="Times New Roman" w:cs="Times New Roman"/>
          <w:sz w:val="24"/>
          <w:szCs w:val="24"/>
          <w:lang w:eastAsia="fr-FR"/>
        </w:rPr>
        <w:t xml:space="preserve">housing 15-30 days </w:t>
      </w:r>
      <w:r w:rsidR="0086480D" w:rsidRPr="004D2010">
        <w:rPr>
          <w:rFonts w:ascii="Times New Roman" w:eastAsiaTheme="minorEastAsia" w:hAnsi="Times New Roman" w:cs="Times New Roman"/>
          <w:sz w:val="24"/>
          <w:szCs w:val="24"/>
          <w:lang w:eastAsia="fr-FR"/>
        </w:rPr>
        <w:t xml:space="preserve">and </w:t>
      </w:r>
      <w:r w:rsidR="00CC4963" w:rsidRPr="004D2010">
        <w:rPr>
          <w:rFonts w:ascii="Times New Roman" w:eastAsiaTheme="minorEastAsia" w:hAnsi="Times New Roman" w:cs="Times New Roman"/>
          <w:sz w:val="24"/>
          <w:szCs w:val="24"/>
          <w:lang w:eastAsia="fr-FR"/>
        </w:rPr>
        <w:t>transitional</w:t>
      </w:r>
      <w:r w:rsidR="0086480D" w:rsidRPr="004D2010">
        <w:rPr>
          <w:rFonts w:ascii="Times New Roman" w:eastAsiaTheme="minorEastAsia" w:hAnsi="Times New Roman" w:cs="Times New Roman"/>
          <w:sz w:val="24"/>
          <w:szCs w:val="24"/>
          <w:lang w:eastAsia="fr-FR"/>
        </w:rPr>
        <w:t xml:space="preserve"> housing</w:t>
      </w:r>
      <w:r w:rsidR="0086480D" w:rsidRPr="00C9535B">
        <w:rPr>
          <w:rFonts w:ascii="Times New Roman" w:eastAsiaTheme="minorEastAsia" w:hAnsi="Times New Roman" w:cs="Times New Roman"/>
          <w:sz w:val="24"/>
          <w:szCs w:val="24"/>
          <w:lang w:eastAsia="fr-FR"/>
        </w:rPr>
        <w:t xml:space="preserve"> services up to 24 months).</w:t>
      </w:r>
      <w:r w:rsidR="0086480D" w:rsidRPr="00C9535B">
        <w:rPr>
          <w:rFonts w:ascii="Times New Roman" w:hAnsi="Times New Roman" w:cs="Times New Roman"/>
          <w:sz w:val="24"/>
          <w:szCs w:val="24"/>
        </w:rPr>
        <w:t xml:space="preserve"> </w:t>
      </w:r>
      <w:r w:rsidR="0086480D" w:rsidRPr="00C9535B">
        <w:rPr>
          <w:rFonts w:ascii="Times New Roman" w:eastAsiaTheme="minorEastAsia" w:hAnsi="Times New Roman" w:cs="Times New Roman"/>
          <w:sz w:val="24"/>
          <w:szCs w:val="24"/>
          <w:lang w:eastAsia="fr-FR"/>
        </w:rPr>
        <w:t xml:space="preserve">VDH conducted a further assessment of Housing Needs </w:t>
      </w:r>
      <w:r w:rsidR="00CC4963" w:rsidRPr="00C9535B">
        <w:rPr>
          <w:rFonts w:ascii="Times New Roman" w:eastAsiaTheme="minorEastAsia" w:hAnsi="Times New Roman" w:cs="Times New Roman"/>
          <w:sz w:val="24"/>
          <w:szCs w:val="24"/>
          <w:lang w:eastAsia="fr-FR"/>
        </w:rPr>
        <w:t xml:space="preserve">in </w:t>
      </w:r>
      <w:r w:rsidR="00CC4963" w:rsidRPr="004D2010">
        <w:rPr>
          <w:rFonts w:ascii="Times New Roman" w:eastAsiaTheme="minorEastAsia" w:hAnsi="Times New Roman" w:cs="Times New Roman"/>
          <w:sz w:val="24"/>
          <w:szCs w:val="24"/>
          <w:lang w:eastAsia="fr-FR"/>
        </w:rPr>
        <w:t xml:space="preserve">FY2018 </w:t>
      </w:r>
      <w:r w:rsidR="0086480D" w:rsidRPr="004D2010">
        <w:rPr>
          <w:rFonts w:ascii="Times New Roman" w:eastAsiaTheme="minorEastAsia" w:hAnsi="Times New Roman" w:cs="Times New Roman"/>
          <w:sz w:val="24"/>
          <w:szCs w:val="24"/>
          <w:lang w:eastAsia="fr-FR"/>
        </w:rPr>
        <w:t>by launching a consumer Needs Assessment in the 5 health regions. RWHAP</w:t>
      </w:r>
      <w:r w:rsidR="0086480D" w:rsidRPr="00C9535B">
        <w:rPr>
          <w:rFonts w:ascii="Times New Roman" w:eastAsiaTheme="minorEastAsia" w:hAnsi="Times New Roman" w:cs="Times New Roman"/>
          <w:sz w:val="24"/>
          <w:szCs w:val="24"/>
          <w:lang w:eastAsia="fr-FR"/>
        </w:rPr>
        <w:t xml:space="preserve"> Part</w:t>
      </w:r>
      <w:r w:rsidR="00CC4963" w:rsidRPr="00C9535B">
        <w:rPr>
          <w:rFonts w:ascii="Times New Roman" w:eastAsiaTheme="minorEastAsia" w:hAnsi="Times New Roman" w:cs="Times New Roman"/>
          <w:sz w:val="24"/>
          <w:szCs w:val="24"/>
          <w:lang w:eastAsia="fr-FR"/>
        </w:rPr>
        <w:t xml:space="preserve"> B Emergency F</w:t>
      </w:r>
      <w:r w:rsidR="0086480D" w:rsidRPr="00C9535B">
        <w:rPr>
          <w:rFonts w:ascii="Times New Roman" w:eastAsiaTheme="minorEastAsia" w:hAnsi="Times New Roman" w:cs="Times New Roman"/>
          <w:sz w:val="24"/>
          <w:szCs w:val="24"/>
          <w:lang w:eastAsia="fr-FR"/>
        </w:rPr>
        <w:t>inancial Assistance and Housing Services providers increased from 11 in FY 2017 to 16 by the end FY 2018.</w:t>
      </w:r>
      <w:r w:rsidR="00E1270E">
        <w:rPr>
          <w:rFonts w:ascii="Times New Roman" w:eastAsiaTheme="minorEastAsia" w:hAnsi="Times New Roman" w:cs="Times New Roman"/>
          <w:sz w:val="24"/>
          <w:szCs w:val="24"/>
          <w:lang w:eastAsia="fr-FR"/>
        </w:rPr>
        <w:t xml:space="preserve"> </w:t>
      </w:r>
    </w:p>
    <w:p w14:paraId="51267600" w14:textId="5EC4BEBE" w:rsidR="00C9535B" w:rsidRPr="004D2010" w:rsidRDefault="00636D4F" w:rsidP="004D2010">
      <w:pPr>
        <w:pStyle w:val="ListParagraph"/>
        <w:numPr>
          <w:ilvl w:val="1"/>
          <w:numId w:val="5"/>
        </w:numPr>
        <w:shd w:val="clear" w:color="auto" w:fill="FFFFFF" w:themeFill="background1"/>
        <w:spacing w:after="0" w:line="240" w:lineRule="auto"/>
        <w:jc w:val="both"/>
        <w:rPr>
          <w:rFonts w:ascii="Times New Roman" w:hAnsi="Times New Roman"/>
          <w:b/>
          <w:i/>
          <w:sz w:val="24"/>
          <w:szCs w:val="24"/>
        </w:rPr>
      </w:pPr>
      <w:r w:rsidRPr="004D2010">
        <w:rPr>
          <w:rFonts w:ascii="Times New Roman" w:hAnsi="Times New Roman"/>
          <w:sz w:val="24"/>
          <w:szCs w:val="24"/>
        </w:rPr>
        <w:t>According to the data in the RW HIV/AIDS Services Report (RSR), providers improved missing data for the RSR</w:t>
      </w:r>
      <w:r w:rsidR="00621E0B" w:rsidRPr="004D2010">
        <w:rPr>
          <w:rFonts w:ascii="Times New Roman" w:hAnsi="Times New Roman"/>
          <w:sz w:val="24"/>
          <w:szCs w:val="24"/>
        </w:rPr>
        <w:t xml:space="preserve"> in </w:t>
      </w:r>
      <w:r w:rsidR="000F6B56" w:rsidRPr="004D2010">
        <w:rPr>
          <w:rFonts w:ascii="Times New Roman" w:hAnsi="Times New Roman"/>
          <w:sz w:val="24"/>
          <w:szCs w:val="24"/>
        </w:rPr>
        <w:t>2017.</w:t>
      </w:r>
      <w:r w:rsidRPr="004D2010">
        <w:rPr>
          <w:rFonts w:ascii="Times New Roman" w:hAnsi="Times New Roman"/>
          <w:sz w:val="24"/>
          <w:szCs w:val="24"/>
        </w:rPr>
        <w:t xml:space="preserve"> Only 6% of missing data </w:t>
      </w:r>
      <w:proofErr w:type="gramStart"/>
      <w:r w:rsidRPr="004D2010">
        <w:rPr>
          <w:rFonts w:ascii="Times New Roman" w:hAnsi="Times New Roman"/>
          <w:sz w:val="24"/>
          <w:szCs w:val="24"/>
        </w:rPr>
        <w:t>was reported</w:t>
      </w:r>
      <w:proofErr w:type="gramEnd"/>
      <w:r w:rsidRPr="004D2010">
        <w:rPr>
          <w:rFonts w:ascii="Times New Roman" w:hAnsi="Times New Roman"/>
          <w:sz w:val="24"/>
          <w:szCs w:val="24"/>
        </w:rPr>
        <w:t xml:space="preserve"> from subrecipients.  To </w:t>
      </w:r>
      <w:r w:rsidR="004D2010" w:rsidRPr="004D2010">
        <w:rPr>
          <w:rFonts w:ascii="Times New Roman" w:hAnsi="Times New Roman"/>
          <w:sz w:val="24"/>
          <w:szCs w:val="24"/>
        </w:rPr>
        <w:t>keep improving</w:t>
      </w:r>
      <w:r w:rsidRPr="004D2010">
        <w:rPr>
          <w:rFonts w:ascii="Times New Roman" w:hAnsi="Times New Roman"/>
          <w:sz w:val="24"/>
          <w:szCs w:val="24"/>
        </w:rPr>
        <w:t xml:space="preserve"> the accuracy of RWHAP Part B activity reporting, each month, a missing data report </w:t>
      </w:r>
      <w:proofErr w:type="gramStart"/>
      <w:r w:rsidRPr="004D2010">
        <w:rPr>
          <w:rFonts w:ascii="Times New Roman" w:hAnsi="Times New Roman"/>
          <w:sz w:val="24"/>
          <w:szCs w:val="24"/>
        </w:rPr>
        <w:t>is generated by VDH and shared with stakeholders</w:t>
      </w:r>
      <w:proofErr w:type="gramEnd"/>
      <w:r w:rsidRPr="004D2010">
        <w:rPr>
          <w:rFonts w:ascii="Times New Roman" w:hAnsi="Times New Roman"/>
          <w:sz w:val="24"/>
          <w:szCs w:val="24"/>
        </w:rPr>
        <w:t>.</w:t>
      </w:r>
      <w:r w:rsidR="00EE5B8D" w:rsidRPr="004D2010">
        <w:rPr>
          <w:rFonts w:ascii="Times New Roman" w:hAnsi="Times New Roman"/>
          <w:sz w:val="24"/>
          <w:szCs w:val="24"/>
        </w:rPr>
        <w:t xml:space="preserve"> VDH funded the VCU Survey, Evaluation, and Research Lab to provide technical assistance to subrecipients on the RSR, as well as to review and certify client-level data reports submitted for the RSR. </w:t>
      </w:r>
    </w:p>
    <w:p w14:paraId="120995DE" w14:textId="410722C2" w:rsidR="00D9170B" w:rsidRPr="008A179A" w:rsidRDefault="00755082" w:rsidP="00995C57">
      <w:pPr>
        <w:pStyle w:val="ListParagraph"/>
        <w:numPr>
          <w:ilvl w:val="1"/>
          <w:numId w:val="5"/>
        </w:numPr>
        <w:spacing w:after="0" w:line="240" w:lineRule="auto"/>
        <w:jc w:val="both"/>
        <w:rPr>
          <w:rFonts w:ascii="Times New Roman" w:hAnsi="Times New Roman"/>
          <w:b/>
          <w:i/>
          <w:sz w:val="24"/>
          <w:szCs w:val="24"/>
        </w:rPr>
      </w:pPr>
      <w:r w:rsidRPr="008A179A">
        <w:rPr>
          <w:rFonts w:ascii="Times New Roman" w:hAnsi="Times New Roman"/>
          <w:sz w:val="24"/>
          <w:szCs w:val="24"/>
          <w:lang w:val="en-GB"/>
        </w:rPr>
        <w:t xml:space="preserve">According to HIV </w:t>
      </w:r>
      <w:proofErr w:type="gramStart"/>
      <w:r w:rsidRPr="008A179A">
        <w:rPr>
          <w:rFonts w:ascii="Times New Roman" w:hAnsi="Times New Roman"/>
          <w:sz w:val="24"/>
          <w:szCs w:val="24"/>
          <w:lang w:val="en-GB"/>
        </w:rPr>
        <w:t>Surveillance</w:t>
      </w:r>
      <w:proofErr w:type="gramEnd"/>
      <w:r w:rsidRPr="008A179A">
        <w:rPr>
          <w:rFonts w:ascii="Times New Roman" w:hAnsi="Times New Roman"/>
          <w:sz w:val="24"/>
          <w:szCs w:val="24"/>
          <w:lang w:val="en-GB"/>
        </w:rPr>
        <w:t xml:space="preserve"> data report</w:t>
      </w:r>
      <w:r w:rsidR="00887054" w:rsidRPr="008A179A">
        <w:rPr>
          <w:rFonts w:ascii="Times New Roman" w:hAnsi="Times New Roman"/>
          <w:sz w:val="24"/>
          <w:szCs w:val="24"/>
          <w:lang w:val="en-GB"/>
        </w:rPr>
        <w:t xml:space="preserve"> in February 2018</w:t>
      </w:r>
      <w:r w:rsidRPr="008A179A">
        <w:rPr>
          <w:rFonts w:ascii="Times New Roman" w:hAnsi="Times New Roman"/>
          <w:sz w:val="24"/>
          <w:szCs w:val="24"/>
          <w:lang w:val="en-GB"/>
        </w:rPr>
        <w:t>, 8,758 people living with HIV/AIDS in Virginia and received Ryan White Part B services</w:t>
      </w:r>
      <w:r w:rsidR="00D9170B" w:rsidRPr="008A179A">
        <w:rPr>
          <w:rFonts w:ascii="Times New Roman" w:hAnsi="Times New Roman"/>
          <w:sz w:val="24"/>
          <w:szCs w:val="24"/>
          <w:lang w:val="en-GB"/>
        </w:rPr>
        <w:t xml:space="preserve">, </w:t>
      </w:r>
      <w:r w:rsidRPr="008A179A">
        <w:rPr>
          <w:rFonts w:ascii="Times New Roman" w:hAnsi="Times New Roman"/>
          <w:sz w:val="24"/>
          <w:szCs w:val="24"/>
          <w:lang w:val="en-GB"/>
        </w:rPr>
        <w:t>of which 58%</w:t>
      </w:r>
      <w:r w:rsidR="00D9170B" w:rsidRPr="008A179A">
        <w:rPr>
          <w:rFonts w:ascii="Times New Roman" w:hAnsi="Times New Roman"/>
          <w:sz w:val="24"/>
          <w:szCs w:val="24"/>
          <w:lang w:val="en-GB"/>
        </w:rPr>
        <w:t xml:space="preserve"> percent of people </w:t>
      </w:r>
      <w:r w:rsidRPr="008A179A">
        <w:rPr>
          <w:rFonts w:ascii="Times New Roman" w:hAnsi="Times New Roman"/>
          <w:sz w:val="24"/>
          <w:szCs w:val="24"/>
          <w:lang w:val="en-GB"/>
        </w:rPr>
        <w:t>are over the age 45</w:t>
      </w:r>
      <w:r w:rsidR="00D9170B" w:rsidRPr="008A179A">
        <w:rPr>
          <w:rFonts w:ascii="Times New Roman" w:hAnsi="Times New Roman"/>
          <w:sz w:val="24"/>
          <w:szCs w:val="24"/>
          <w:lang w:val="en-GB"/>
        </w:rPr>
        <w:t xml:space="preserve">.  To address some of the </w:t>
      </w:r>
      <w:r w:rsidR="004D2010" w:rsidRPr="008A179A">
        <w:rPr>
          <w:rFonts w:ascii="Times New Roman" w:hAnsi="Times New Roman"/>
          <w:sz w:val="24"/>
          <w:szCs w:val="24"/>
          <w:lang w:val="en-GB"/>
        </w:rPr>
        <w:t xml:space="preserve">projected aging </w:t>
      </w:r>
      <w:r w:rsidR="00D9170B" w:rsidRPr="008A179A">
        <w:rPr>
          <w:rFonts w:ascii="Times New Roman" w:hAnsi="Times New Roman"/>
          <w:sz w:val="24"/>
          <w:szCs w:val="24"/>
          <w:lang w:val="en-GB"/>
        </w:rPr>
        <w:t>issues and provi</w:t>
      </w:r>
      <w:r w:rsidRPr="008A179A">
        <w:rPr>
          <w:rFonts w:ascii="Times New Roman" w:hAnsi="Times New Roman"/>
          <w:sz w:val="24"/>
          <w:szCs w:val="24"/>
          <w:lang w:val="en-GB"/>
        </w:rPr>
        <w:t xml:space="preserve">de outreach and education to </w:t>
      </w:r>
      <w:r w:rsidR="00D9170B" w:rsidRPr="008A179A">
        <w:rPr>
          <w:rFonts w:ascii="Times New Roman" w:hAnsi="Times New Roman"/>
          <w:sz w:val="24"/>
          <w:szCs w:val="24"/>
          <w:lang w:val="en-GB"/>
        </w:rPr>
        <w:t>stakeholde</w:t>
      </w:r>
      <w:r w:rsidRPr="008A179A">
        <w:rPr>
          <w:rFonts w:ascii="Times New Roman" w:hAnsi="Times New Roman"/>
          <w:sz w:val="24"/>
          <w:szCs w:val="24"/>
          <w:lang w:val="en-GB"/>
        </w:rPr>
        <w:t>r</w:t>
      </w:r>
      <w:r w:rsidR="00D9170B" w:rsidRPr="008A179A">
        <w:rPr>
          <w:rFonts w:ascii="Times New Roman" w:hAnsi="Times New Roman"/>
          <w:sz w:val="24"/>
          <w:szCs w:val="24"/>
          <w:lang w:val="en-GB"/>
        </w:rPr>
        <w:t xml:space="preserve">s, VDH added the </w:t>
      </w:r>
      <w:r w:rsidR="004D2010" w:rsidRPr="008A179A">
        <w:rPr>
          <w:rFonts w:ascii="Times New Roman" w:hAnsi="Times New Roman"/>
          <w:sz w:val="24"/>
          <w:szCs w:val="24"/>
          <w:lang w:val="en-GB"/>
        </w:rPr>
        <w:t xml:space="preserve">HIV and Aging </w:t>
      </w:r>
      <w:r w:rsidR="00D9170B" w:rsidRPr="008A179A">
        <w:rPr>
          <w:rFonts w:ascii="Times New Roman" w:hAnsi="Times New Roman"/>
          <w:sz w:val="24"/>
          <w:szCs w:val="24"/>
          <w:lang w:val="en-GB"/>
        </w:rPr>
        <w:t>topic to the 2018 CM Summit to help prepare</w:t>
      </w:r>
      <w:r w:rsidR="00314AB8" w:rsidRPr="008A179A">
        <w:rPr>
          <w:rFonts w:ascii="Times New Roman" w:hAnsi="Times New Roman"/>
          <w:sz w:val="24"/>
          <w:szCs w:val="24"/>
          <w:lang w:val="en-GB"/>
        </w:rPr>
        <w:t xml:space="preserve"> </w:t>
      </w:r>
      <w:r w:rsidR="00D9170B" w:rsidRPr="008A179A">
        <w:rPr>
          <w:rFonts w:ascii="Times New Roman" w:hAnsi="Times New Roman"/>
          <w:sz w:val="24"/>
          <w:szCs w:val="24"/>
          <w:lang w:val="en-GB"/>
        </w:rPr>
        <w:t>aging services providers to understand the dynamics of aging with HIV and to better ser</w:t>
      </w:r>
      <w:r w:rsidR="00014814" w:rsidRPr="008A179A">
        <w:rPr>
          <w:rFonts w:ascii="Times New Roman" w:hAnsi="Times New Roman"/>
          <w:sz w:val="24"/>
          <w:szCs w:val="24"/>
          <w:lang w:val="en-GB"/>
        </w:rPr>
        <w:t xml:space="preserve">ve older adults living with HIV and </w:t>
      </w:r>
      <w:r w:rsidR="00D9170B" w:rsidRPr="008A179A">
        <w:rPr>
          <w:rFonts w:ascii="Times New Roman" w:hAnsi="Times New Roman"/>
          <w:sz w:val="24"/>
          <w:szCs w:val="24"/>
          <w:lang w:val="en-GB"/>
        </w:rPr>
        <w:t xml:space="preserve">AIDS.  </w:t>
      </w:r>
      <w:r w:rsidR="00A1057A" w:rsidRPr="008A179A">
        <w:rPr>
          <w:rFonts w:ascii="Times New Roman" w:hAnsi="Times New Roman"/>
          <w:sz w:val="24"/>
          <w:szCs w:val="24"/>
          <w:lang w:val="en-GB"/>
        </w:rPr>
        <w:t xml:space="preserve">In addition, five </w:t>
      </w:r>
      <w:r w:rsidR="00887054" w:rsidRPr="008A179A">
        <w:rPr>
          <w:rFonts w:ascii="Times New Roman" w:hAnsi="Times New Roman"/>
          <w:sz w:val="24"/>
          <w:szCs w:val="24"/>
          <w:lang w:val="en-GB"/>
        </w:rPr>
        <w:t xml:space="preserve">(5) </w:t>
      </w:r>
      <w:r w:rsidR="00A1057A" w:rsidRPr="008A179A">
        <w:rPr>
          <w:rFonts w:ascii="Times New Roman" w:hAnsi="Times New Roman"/>
          <w:sz w:val="24"/>
          <w:szCs w:val="24"/>
          <w:lang w:val="en-GB"/>
        </w:rPr>
        <w:t xml:space="preserve">executive committee members from the VACAC </w:t>
      </w:r>
      <w:proofErr w:type="gramStart"/>
      <w:r w:rsidR="00887054" w:rsidRPr="008A179A">
        <w:rPr>
          <w:rFonts w:ascii="Times New Roman" w:hAnsi="Times New Roman"/>
          <w:sz w:val="24"/>
          <w:szCs w:val="24"/>
          <w:lang w:val="en-GB"/>
        </w:rPr>
        <w:t>were invited</w:t>
      </w:r>
      <w:proofErr w:type="gramEnd"/>
      <w:r w:rsidR="00887054" w:rsidRPr="008A179A">
        <w:rPr>
          <w:rFonts w:ascii="Times New Roman" w:hAnsi="Times New Roman"/>
          <w:sz w:val="24"/>
          <w:szCs w:val="24"/>
          <w:lang w:val="en-GB"/>
        </w:rPr>
        <w:t xml:space="preserve"> to attend</w:t>
      </w:r>
      <w:r w:rsidR="00A1057A" w:rsidRPr="008A179A">
        <w:rPr>
          <w:rFonts w:ascii="Times New Roman" w:hAnsi="Times New Roman"/>
          <w:sz w:val="24"/>
          <w:szCs w:val="24"/>
          <w:lang w:val="en-GB"/>
        </w:rPr>
        <w:t xml:space="preserve"> </w:t>
      </w:r>
      <w:r w:rsidR="00887054" w:rsidRPr="008A179A">
        <w:rPr>
          <w:rFonts w:ascii="Times New Roman" w:hAnsi="Times New Roman"/>
          <w:sz w:val="24"/>
          <w:szCs w:val="24"/>
          <w:lang w:val="en-GB"/>
        </w:rPr>
        <w:t>the</w:t>
      </w:r>
      <w:r w:rsidR="00A1057A" w:rsidRPr="008A179A">
        <w:rPr>
          <w:rFonts w:ascii="Times New Roman" w:hAnsi="Times New Roman"/>
          <w:sz w:val="24"/>
          <w:szCs w:val="24"/>
          <w:lang w:val="en-GB"/>
        </w:rPr>
        <w:t xml:space="preserve"> HIV and Aging conference held in </w:t>
      </w:r>
      <w:r w:rsidR="00D9170B" w:rsidRPr="008A179A">
        <w:rPr>
          <w:rFonts w:ascii="Times New Roman" w:hAnsi="Times New Roman"/>
          <w:sz w:val="24"/>
          <w:szCs w:val="24"/>
          <w:lang w:val="en-GB"/>
        </w:rPr>
        <w:t>Baltimore</w:t>
      </w:r>
      <w:r w:rsidR="00A1057A" w:rsidRPr="008A179A">
        <w:rPr>
          <w:rFonts w:ascii="Times New Roman" w:hAnsi="Times New Roman"/>
          <w:sz w:val="24"/>
          <w:szCs w:val="24"/>
          <w:lang w:val="en-GB"/>
        </w:rPr>
        <w:t xml:space="preserve"> at John Hopkins University that addressed improving the quality of care for those aging with HIV</w:t>
      </w:r>
      <w:r w:rsidR="00D9170B" w:rsidRPr="008A179A">
        <w:rPr>
          <w:rFonts w:ascii="Times New Roman" w:hAnsi="Times New Roman"/>
          <w:sz w:val="24"/>
          <w:szCs w:val="24"/>
          <w:lang w:val="en-GB"/>
        </w:rPr>
        <w:t>.</w:t>
      </w:r>
    </w:p>
    <w:p w14:paraId="468E52DB" w14:textId="77777777" w:rsidR="00D9170B" w:rsidRPr="00C9535B" w:rsidRDefault="00D9170B" w:rsidP="00995C57">
      <w:pPr>
        <w:spacing w:after="0" w:line="240" w:lineRule="auto"/>
        <w:jc w:val="both"/>
        <w:rPr>
          <w:rFonts w:ascii="Times New Roman" w:hAnsi="Times New Roman" w:cs="Times New Roman"/>
          <w:sz w:val="16"/>
          <w:szCs w:val="16"/>
        </w:rPr>
      </w:pPr>
    </w:p>
    <w:p w14:paraId="6D4CB028" w14:textId="77777777" w:rsidR="00E75EC9" w:rsidRPr="009970B2" w:rsidRDefault="00E75EC9" w:rsidP="00995C57">
      <w:pPr>
        <w:pStyle w:val="ListParagraph"/>
        <w:numPr>
          <w:ilvl w:val="0"/>
          <w:numId w:val="5"/>
        </w:numPr>
        <w:spacing w:after="0" w:line="240" w:lineRule="auto"/>
        <w:jc w:val="both"/>
        <w:rPr>
          <w:rFonts w:ascii="Times New Roman" w:hAnsi="Times New Roman"/>
          <w:b/>
          <w:i/>
          <w:sz w:val="24"/>
          <w:szCs w:val="24"/>
        </w:rPr>
      </w:pPr>
      <w:r w:rsidRPr="009970B2">
        <w:rPr>
          <w:rFonts w:ascii="Times New Roman" w:hAnsi="Times New Roman"/>
          <w:b/>
          <w:i/>
          <w:sz w:val="24"/>
          <w:szCs w:val="24"/>
        </w:rPr>
        <w:t>If you had a site visit finding(s) regarding your CQM plan or CQM program that remains unaddressed in a Corrective Action Plan, identify the Corrective Action Plan item and describe the specific activities underway to come into compliance.</w:t>
      </w:r>
    </w:p>
    <w:p w14:paraId="320EEB70" w14:textId="01C10628" w:rsidR="00E75EC9" w:rsidRDefault="00AC6135" w:rsidP="00995C57">
      <w:pPr>
        <w:spacing w:after="0" w:line="240" w:lineRule="auto"/>
        <w:jc w:val="both"/>
        <w:rPr>
          <w:rFonts w:ascii="Times New Roman" w:hAnsi="Times New Roman"/>
          <w:sz w:val="24"/>
          <w:szCs w:val="24"/>
        </w:rPr>
      </w:pPr>
      <w:r w:rsidRPr="00AC6135">
        <w:rPr>
          <w:rFonts w:ascii="Times New Roman" w:hAnsi="Times New Roman"/>
          <w:sz w:val="24"/>
          <w:szCs w:val="24"/>
        </w:rPr>
        <w:t>VDH has addressed the CQM legislative finding related to</w:t>
      </w:r>
      <w:r w:rsidR="00E75EC9" w:rsidRPr="00AC6135">
        <w:rPr>
          <w:rFonts w:ascii="Times New Roman" w:hAnsi="Times New Roman"/>
          <w:sz w:val="24"/>
          <w:szCs w:val="24"/>
        </w:rPr>
        <w:t xml:space="preserve"> using CQM funds to </w:t>
      </w:r>
      <w:r w:rsidRPr="00AC6135">
        <w:rPr>
          <w:rFonts w:ascii="Times New Roman" w:hAnsi="Times New Roman"/>
          <w:sz w:val="24"/>
          <w:szCs w:val="24"/>
        </w:rPr>
        <w:t xml:space="preserve">carry out administrative duties as well as the area of improvement related to the selection methods of performance measures by subrecipients.  Progress </w:t>
      </w:r>
      <w:proofErr w:type="gramStart"/>
      <w:r w:rsidRPr="00AC6135">
        <w:rPr>
          <w:rFonts w:ascii="Times New Roman" w:hAnsi="Times New Roman"/>
          <w:sz w:val="24"/>
          <w:szCs w:val="24"/>
        </w:rPr>
        <w:t>has been shared</w:t>
      </w:r>
      <w:proofErr w:type="gramEnd"/>
      <w:r w:rsidRPr="00AC6135">
        <w:rPr>
          <w:rFonts w:ascii="Times New Roman" w:hAnsi="Times New Roman"/>
          <w:sz w:val="24"/>
          <w:szCs w:val="24"/>
        </w:rPr>
        <w:t xml:space="preserve"> with the HRSA Project Official during the monthly calls.</w:t>
      </w:r>
    </w:p>
    <w:p w14:paraId="6515DAD6" w14:textId="77777777" w:rsidR="00C9535B" w:rsidRPr="00C9535B" w:rsidRDefault="00C9535B" w:rsidP="00995C57">
      <w:pPr>
        <w:spacing w:after="0" w:line="240" w:lineRule="auto"/>
        <w:jc w:val="both"/>
        <w:rPr>
          <w:rFonts w:ascii="Times New Roman" w:hAnsi="Times New Roman"/>
          <w:sz w:val="16"/>
          <w:szCs w:val="16"/>
        </w:rPr>
      </w:pPr>
    </w:p>
    <w:p w14:paraId="016AF9BD" w14:textId="4FBD1C13" w:rsidR="00E75EC9" w:rsidRDefault="00E75EC9" w:rsidP="00995C57">
      <w:pPr>
        <w:pStyle w:val="ListParagraph"/>
        <w:numPr>
          <w:ilvl w:val="0"/>
          <w:numId w:val="5"/>
        </w:numPr>
        <w:spacing w:after="0" w:line="240" w:lineRule="auto"/>
        <w:jc w:val="both"/>
        <w:rPr>
          <w:rFonts w:ascii="Times New Roman" w:hAnsi="Times New Roman"/>
          <w:color w:val="FF0000"/>
          <w:sz w:val="24"/>
          <w:szCs w:val="24"/>
        </w:rPr>
      </w:pPr>
      <w:r w:rsidRPr="009970B2">
        <w:rPr>
          <w:rFonts w:ascii="Times New Roman" w:hAnsi="Times New Roman"/>
          <w:b/>
          <w:i/>
          <w:sz w:val="24"/>
          <w:szCs w:val="24"/>
        </w:rPr>
        <w:t xml:space="preserve">If you received training, technical assistance, or support from your HRSA Project Officer regarding your CQM plan or CQM program, describe efforts underway to follow-up on provided assistance. If no assistance </w:t>
      </w:r>
      <w:proofErr w:type="gramStart"/>
      <w:r w:rsidRPr="009970B2">
        <w:rPr>
          <w:rFonts w:ascii="Times New Roman" w:hAnsi="Times New Roman"/>
          <w:b/>
          <w:i/>
          <w:sz w:val="24"/>
          <w:szCs w:val="24"/>
        </w:rPr>
        <w:t>was received</w:t>
      </w:r>
      <w:proofErr w:type="gramEnd"/>
      <w:r w:rsidRPr="009970B2">
        <w:rPr>
          <w:rFonts w:ascii="Times New Roman" w:hAnsi="Times New Roman"/>
          <w:b/>
          <w:i/>
          <w:sz w:val="24"/>
          <w:szCs w:val="24"/>
        </w:rPr>
        <w:t xml:space="preserve"> or no efforts are underway, please note that in your response</w:t>
      </w:r>
      <w:r w:rsidRPr="00E75EC9">
        <w:rPr>
          <w:rFonts w:ascii="Times New Roman" w:hAnsi="Times New Roman"/>
          <w:sz w:val="24"/>
          <w:szCs w:val="24"/>
        </w:rPr>
        <w:t xml:space="preserve">. </w:t>
      </w:r>
      <w:r>
        <w:rPr>
          <w:rFonts w:ascii="Times New Roman" w:hAnsi="Times New Roman"/>
          <w:color w:val="FF0000"/>
          <w:sz w:val="24"/>
          <w:szCs w:val="24"/>
        </w:rPr>
        <w:t>N/A</w:t>
      </w:r>
    </w:p>
    <w:p w14:paraId="24EAE57D" w14:textId="77777777" w:rsidR="00C9535B" w:rsidRPr="00C9535B" w:rsidRDefault="00C9535B" w:rsidP="00C9535B">
      <w:pPr>
        <w:pStyle w:val="ListParagraph"/>
        <w:spacing w:after="0" w:line="240" w:lineRule="auto"/>
        <w:ind w:left="0"/>
        <w:jc w:val="both"/>
        <w:rPr>
          <w:rFonts w:ascii="Times New Roman" w:hAnsi="Times New Roman"/>
          <w:color w:val="FF0000"/>
          <w:sz w:val="16"/>
          <w:szCs w:val="16"/>
        </w:rPr>
      </w:pPr>
    </w:p>
    <w:p w14:paraId="5B4D78F6" w14:textId="586A3288" w:rsidR="00742AF7" w:rsidRPr="006C10E9" w:rsidRDefault="00E75EC9" w:rsidP="0031149E">
      <w:pPr>
        <w:pStyle w:val="ListParagraph"/>
        <w:numPr>
          <w:ilvl w:val="0"/>
          <w:numId w:val="5"/>
        </w:numPr>
        <w:spacing w:after="0" w:line="240" w:lineRule="auto"/>
        <w:jc w:val="both"/>
        <w:rPr>
          <w:rFonts w:ascii="Times New Roman" w:hAnsi="Times New Roman"/>
          <w:sz w:val="24"/>
          <w:szCs w:val="24"/>
        </w:rPr>
      </w:pPr>
      <w:r w:rsidRPr="006C10E9">
        <w:rPr>
          <w:rFonts w:ascii="Times New Roman" w:hAnsi="Times New Roman"/>
          <w:b/>
          <w:i/>
          <w:sz w:val="24"/>
          <w:szCs w:val="24"/>
        </w:rPr>
        <w:t>Identify any training or technical assistance needs you may have regarding your CQM Plan or CQM Program.</w:t>
      </w:r>
      <w:r w:rsidRPr="006C10E9">
        <w:rPr>
          <w:rFonts w:ascii="Times New Roman" w:hAnsi="Times New Roman"/>
          <w:sz w:val="24"/>
          <w:szCs w:val="24"/>
        </w:rPr>
        <w:t xml:space="preserve"> </w:t>
      </w:r>
      <w:r w:rsidRPr="006C10E9">
        <w:rPr>
          <w:rFonts w:ascii="Times New Roman" w:hAnsi="Times New Roman"/>
          <w:color w:val="FF0000"/>
          <w:sz w:val="24"/>
          <w:szCs w:val="24"/>
        </w:rPr>
        <w:t>N/A</w:t>
      </w:r>
    </w:p>
    <w:sectPr w:rsidR="00742AF7" w:rsidRPr="006C10E9" w:rsidSect="003D21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0BA5" w14:textId="77777777" w:rsidR="005A55DF" w:rsidRDefault="005A55DF" w:rsidP="005A55DF">
      <w:pPr>
        <w:spacing w:after="0" w:line="240" w:lineRule="auto"/>
      </w:pPr>
      <w:r>
        <w:separator/>
      </w:r>
    </w:p>
  </w:endnote>
  <w:endnote w:type="continuationSeparator" w:id="0">
    <w:p w14:paraId="32CF7E3B" w14:textId="77777777" w:rsidR="005A55DF" w:rsidRDefault="005A55DF" w:rsidP="005A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306270"/>
      <w:docPartObj>
        <w:docPartGallery w:val="Page Numbers (Bottom of Page)"/>
        <w:docPartUnique/>
      </w:docPartObj>
    </w:sdtPr>
    <w:sdtEndPr>
      <w:rPr>
        <w:noProof/>
      </w:rPr>
    </w:sdtEndPr>
    <w:sdtContent>
      <w:p w14:paraId="3FFDD7CF" w14:textId="26B76CED" w:rsidR="005A55DF" w:rsidRDefault="005A55DF">
        <w:pPr>
          <w:pStyle w:val="Footer"/>
          <w:jc w:val="right"/>
        </w:pPr>
        <w:r>
          <w:fldChar w:fldCharType="begin"/>
        </w:r>
        <w:r>
          <w:instrText xml:space="preserve"> PAGE   \* MERGEFORMAT </w:instrText>
        </w:r>
        <w:r>
          <w:fldChar w:fldCharType="separate"/>
        </w:r>
        <w:r w:rsidR="000B5773">
          <w:rPr>
            <w:noProof/>
          </w:rPr>
          <w:t>2</w:t>
        </w:r>
        <w:r>
          <w:rPr>
            <w:noProof/>
          </w:rPr>
          <w:fldChar w:fldCharType="end"/>
        </w:r>
      </w:p>
    </w:sdtContent>
  </w:sdt>
  <w:p w14:paraId="084D086E" w14:textId="77777777" w:rsidR="005A55DF" w:rsidRDefault="005A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55C7" w14:textId="77777777" w:rsidR="005A55DF" w:rsidRDefault="005A55DF" w:rsidP="005A55DF">
      <w:pPr>
        <w:spacing w:after="0" w:line="240" w:lineRule="auto"/>
      </w:pPr>
      <w:r>
        <w:separator/>
      </w:r>
    </w:p>
  </w:footnote>
  <w:footnote w:type="continuationSeparator" w:id="0">
    <w:p w14:paraId="15DE2410" w14:textId="77777777" w:rsidR="005A55DF" w:rsidRDefault="005A55DF" w:rsidP="005A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75C"/>
    <w:multiLevelType w:val="hybridMultilevel"/>
    <w:tmpl w:val="947AB0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719FB"/>
    <w:multiLevelType w:val="multilevel"/>
    <w:tmpl w:val="37BEDF76"/>
    <w:lvl w:ilvl="0">
      <w:start w:val="1"/>
      <w:numFmt w:val="lowerLetter"/>
      <w:lvlText w:val="%1."/>
      <w:lvlJc w:val="left"/>
      <w:pPr>
        <w:ind w:left="0" w:hanging="432"/>
      </w:pPr>
      <w:rPr>
        <w:rFonts w:hint="default"/>
      </w:rPr>
    </w:lvl>
    <w:lvl w:ilvl="1">
      <w:start w:val="1"/>
      <w:numFmt w:val="lowerRoman"/>
      <w:lvlText w:val="%2."/>
      <w:lvlJc w:val="left"/>
      <w:pPr>
        <w:ind w:left="72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BD4398E"/>
    <w:multiLevelType w:val="multilevel"/>
    <w:tmpl w:val="BB065F6C"/>
    <w:lvl w:ilvl="0">
      <w:start w:val="1"/>
      <w:numFmt w:val="lowerLetter"/>
      <w:lvlText w:val="%1."/>
      <w:lvlJc w:val="left"/>
      <w:pPr>
        <w:ind w:left="0" w:hanging="432"/>
      </w:pPr>
      <w:rPr>
        <w:rFonts w:hint="default"/>
        <w:color w:val="auto"/>
      </w:rPr>
    </w:lvl>
    <w:lvl w:ilvl="1">
      <w:start w:val="1"/>
      <w:numFmt w:val="lowerRoman"/>
      <w:lvlText w:val="%2."/>
      <w:lvlJc w:val="left"/>
      <w:pPr>
        <w:ind w:left="1080" w:hanging="360"/>
      </w:pPr>
      <w:rPr>
        <w:rFonts w:hint="default"/>
      </w:rPr>
    </w:lvl>
    <w:lvl w:ilvl="2">
      <w:start w:val="1"/>
      <w:numFmt w:val="decimal"/>
      <w:lvlText w:val="%3."/>
      <w:lvlJc w:val="right"/>
      <w:pPr>
        <w:ind w:left="1800" w:hanging="180"/>
      </w:pPr>
      <w:rPr>
        <w:rFonts w:hint="default"/>
        <w:color w:val="auto"/>
      </w:rPr>
    </w:lvl>
    <w:lvl w:ilvl="3">
      <w:start w:val="1"/>
      <w:numFmt w:val="lowerLetter"/>
      <w:lvlText w:val="%4."/>
      <w:lvlJc w:val="left"/>
      <w:pPr>
        <w:ind w:left="2304" w:hanging="50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65A7CB5"/>
    <w:multiLevelType w:val="hybridMultilevel"/>
    <w:tmpl w:val="1538649E"/>
    <w:lvl w:ilvl="0" w:tplc="9FD8B902">
      <w:start w:val="1"/>
      <w:numFmt w:val="bullet"/>
      <w:lvlText w:val="•"/>
      <w:lvlJc w:val="left"/>
      <w:pPr>
        <w:tabs>
          <w:tab w:val="num" w:pos="720"/>
        </w:tabs>
        <w:ind w:left="720" w:hanging="360"/>
      </w:pPr>
      <w:rPr>
        <w:rFonts w:ascii="Arial" w:hAnsi="Arial" w:hint="default"/>
      </w:rPr>
    </w:lvl>
    <w:lvl w:ilvl="1" w:tplc="3698E02C" w:tentative="1">
      <w:start w:val="1"/>
      <w:numFmt w:val="bullet"/>
      <w:lvlText w:val="•"/>
      <w:lvlJc w:val="left"/>
      <w:pPr>
        <w:tabs>
          <w:tab w:val="num" w:pos="1440"/>
        </w:tabs>
        <w:ind w:left="1440" w:hanging="360"/>
      </w:pPr>
      <w:rPr>
        <w:rFonts w:ascii="Arial" w:hAnsi="Arial" w:hint="default"/>
      </w:rPr>
    </w:lvl>
    <w:lvl w:ilvl="2" w:tplc="9C784BA0" w:tentative="1">
      <w:start w:val="1"/>
      <w:numFmt w:val="bullet"/>
      <w:lvlText w:val="•"/>
      <w:lvlJc w:val="left"/>
      <w:pPr>
        <w:tabs>
          <w:tab w:val="num" w:pos="2160"/>
        </w:tabs>
        <w:ind w:left="2160" w:hanging="360"/>
      </w:pPr>
      <w:rPr>
        <w:rFonts w:ascii="Arial" w:hAnsi="Arial" w:hint="default"/>
      </w:rPr>
    </w:lvl>
    <w:lvl w:ilvl="3" w:tplc="A336CE9C" w:tentative="1">
      <w:start w:val="1"/>
      <w:numFmt w:val="bullet"/>
      <w:lvlText w:val="•"/>
      <w:lvlJc w:val="left"/>
      <w:pPr>
        <w:tabs>
          <w:tab w:val="num" w:pos="2880"/>
        </w:tabs>
        <w:ind w:left="2880" w:hanging="360"/>
      </w:pPr>
      <w:rPr>
        <w:rFonts w:ascii="Arial" w:hAnsi="Arial" w:hint="default"/>
      </w:rPr>
    </w:lvl>
    <w:lvl w:ilvl="4" w:tplc="F710E018" w:tentative="1">
      <w:start w:val="1"/>
      <w:numFmt w:val="bullet"/>
      <w:lvlText w:val="•"/>
      <w:lvlJc w:val="left"/>
      <w:pPr>
        <w:tabs>
          <w:tab w:val="num" w:pos="3600"/>
        </w:tabs>
        <w:ind w:left="3600" w:hanging="360"/>
      </w:pPr>
      <w:rPr>
        <w:rFonts w:ascii="Arial" w:hAnsi="Arial" w:hint="default"/>
      </w:rPr>
    </w:lvl>
    <w:lvl w:ilvl="5" w:tplc="800CAB6E" w:tentative="1">
      <w:start w:val="1"/>
      <w:numFmt w:val="bullet"/>
      <w:lvlText w:val="•"/>
      <w:lvlJc w:val="left"/>
      <w:pPr>
        <w:tabs>
          <w:tab w:val="num" w:pos="4320"/>
        </w:tabs>
        <w:ind w:left="4320" w:hanging="360"/>
      </w:pPr>
      <w:rPr>
        <w:rFonts w:ascii="Arial" w:hAnsi="Arial" w:hint="default"/>
      </w:rPr>
    </w:lvl>
    <w:lvl w:ilvl="6" w:tplc="4588C526" w:tentative="1">
      <w:start w:val="1"/>
      <w:numFmt w:val="bullet"/>
      <w:lvlText w:val="•"/>
      <w:lvlJc w:val="left"/>
      <w:pPr>
        <w:tabs>
          <w:tab w:val="num" w:pos="5040"/>
        </w:tabs>
        <w:ind w:left="5040" w:hanging="360"/>
      </w:pPr>
      <w:rPr>
        <w:rFonts w:ascii="Arial" w:hAnsi="Arial" w:hint="default"/>
      </w:rPr>
    </w:lvl>
    <w:lvl w:ilvl="7" w:tplc="C2306524" w:tentative="1">
      <w:start w:val="1"/>
      <w:numFmt w:val="bullet"/>
      <w:lvlText w:val="•"/>
      <w:lvlJc w:val="left"/>
      <w:pPr>
        <w:tabs>
          <w:tab w:val="num" w:pos="5760"/>
        </w:tabs>
        <w:ind w:left="5760" w:hanging="360"/>
      </w:pPr>
      <w:rPr>
        <w:rFonts w:ascii="Arial" w:hAnsi="Arial" w:hint="default"/>
      </w:rPr>
    </w:lvl>
    <w:lvl w:ilvl="8" w:tplc="813679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1E2E6C"/>
    <w:multiLevelType w:val="hybridMultilevel"/>
    <w:tmpl w:val="59DE26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6179AB"/>
    <w:multiLevelType w:val="hybridMultilevel"/>
    <w:tmpl w:val="ED58F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33"/>
    <w:rsid w:val="00014814"/>
    <w:rsid w:val="00055ED4"/>
    <w:rsid w:val="000B5773"/>
    <w:rsid w:val="000B5E2F"/>
    <w:rsid w:val="000F6B56"/>
    <w:rsid w:val="0011300A"/>
    <w:rsid w:val="001167EF"/>
    <w:rsid w:val="001B7B45"/>
    <w:rsid w:val="001C2961"/>
    <w:rsid w:val="00251508"/>
    <w:rsid w:val="00263D80"/>
    <w:rsid w:val="002819EA"/>
    <w:rsid w:val="002E4DB1"/>
    <w:rsid w:val="0030455A"/>
    <w:rsid w:val="00314AB8"/>
    <w:rsid w:val="00337770"/>
    <w:rsid w:val="00384A36"/>
    <w:rsid w:val="003D2161"/>
    <w:rsid w:val="003D3B1E"/>
    <w:rsid w:val="003E41F0"/>
    <w:rsid w:val="003F128C"/>
    <w:rsid w:val="00417966"/>
    <w:rsid w:val="00457537"/>
    <w:rsid w:val="004D2010"/>
    <w:rsid w:val="005A55DF"/>
    <w:rsid w:val="005C0118"/>
    <w:rsid w:val="005C48FB"/>
    <w:rsid w:val="00621E0B"/>
    <w:rsid w:val="00623A65"/>
    <w:rsid w:val="00636D4F"/>
    <w:rsid w:val="006545AC"/>
    <w:rsid w:val="00667612"/>
    <w:rsid w:val="00687F1C"/>
    <w:rsid w:val="006A6BB4"/>
    <w:rsid w:val="006C10E9"/>
    <w:rsid w:val="006E2953"/>
    <w:rsid w:val="00703FA5"/>
    <w:rsid w:val="007103C0"/>
    <w:rsid w:val="00717CBF"/>
    <w:rsid w:val="00742AF7"/>
    <w:rsid w:val="00755082"/>
    <w:rsid w:val="007A6E0D"/>
    <w:rsid w:val="008167E2"/>
    <w:rsid w:val="0086480D"/>
    <w:rsid w:val="00887054"/>
    <w:rsid w:val="008A179A"/>
    <w:rsid w:val="008A4968"/>
    <w:rsid w:val="008A6930"/>
    <w:rsid w:val="008D04F3"/>
    <w:rsid w:val="00951233"/>
    <w:rsid w:val="00953239"/>
    <w:rsid w:val="00990A0F"/>
    <w:rsid w:val="00995C57"/>
    <w:rsid w:val="009970B2"/>
    <w:rsid w:val="00A1057A"/>
    <w:rsid w:val="00A17EA1"/>
    <w:rsid w:val="00A44A73"/>
    <w:rsid w:val="00AC6135"/>
    <w:rsid w:val="00B476A2"/>
    <w:rsid w:val="00BA5219"/>
    <w:rsid w:val="00BE4A16"/>
    <w:rsid w:val="00C10BF4"/>
    <w:rsid w:val="00C5636B"/>
    <w:rsid w:val="00C83464"/>
    <w:rsid w:val="00C91463"/>
    <w:rsid w:val="00C9535B"/>
    <w:rsid w:val="00CB1D5F"/>
    <w:rsid w:val="00CC4963"/>
    <w:rsid w:val="00D04946"/>
    <w:rsid w:val="00D36DC5"/>
    <w:rsid w:val="00D9170B"/>
    <w:rsid w:val="00DC33CE"/>
    <w:rsid w:val="00E1270E"/>
    <w:rsid w:val="00E57AE5"/>
    <w:rsid w:val="00E6414E"/>
    <w:rsid w:val="00E75EC9"/>
    <w:rsid w:val="00E907B2"/>
    <w:rsid w:val="00E950A1"/>
    <w:rsid w:val="00EA43DB"/>
    <w:rsid w:val="00EE5B8D"/>
    <w:rsid w:val="00EF5512"/>
    <w:rsid w:val="00F53A80"/>
    <w:rsid w:val="00F625A7"/>
    <w:rsid w:val="00F9796C"/>
    <w:rsid w:val="00F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7777"/>
  <w15:chartTrackingRefBased/>
  <w15:docId w15:val="{099B9845-6934-40D6-8CD7-EAB662B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67E2"/>
    <w:rPr>
      <w:sz w:val="16"/>
      <w:szCs w:val="16"/>
    </w:rPr>
  </w:style>
  <w:style w:type="paragraph" w:styleId="CommentText">
    <w:name w:val="annotation text"/>
    <w:basedOn w:val="Normal"/>
    <w:link w:val="CommentTextChar"/>
    <w:uiPriority w:val="99"/>
    <w:semiHidden/>
    <w:unhideWhenUsed/>
    <w:rsid w:val="008167E2"/>
    <w:pPr>
      <w:spacing w:line="240" w:lineRule="auto"/>
    </w:pPr>
    <w:rPr>
      <w:sz w:val="20"/>
      <w:szCs w:val="20"/>
    </w:rPr>
  </w:style>
  <w:style w:type="character" w:customStyle="1" w:styleId="CommentTextChar">
    <w:name w:val="Comment Text Char"/>
    <w:basedOn w:val="DefaultParagraphFont"/>
    <w:link w:val="CommentText"/>
    <w:uiPriority w:val="99"/>
    <w:semiHidden/>
    <w:rsid w:val="008167E2"/>
    <w:rPr>
      <w:sz w:val="20"/>
      <w:szCs w:val="20"/>
    </w:rPr>
  </w:style>
  <w:style w:type="paragraph" w:styleId="CommentSubject">
    <w:name w:val="annotation subject"/>
    <w:basedOn w:val="CommentText"/>
    <w:next w:val="CommentText"/>
    <w:link w:val="CommentSubjectChar"/>
    <w:uiPriority w:val="99"/>
    <w:semiHidden/>
    <w:unhideWhenUsed/>
    <w:rsid w:val="008167E2"/>
    <w:rPr>
      <w:b/>
      <w:bCs/>
    </w:rPr>
  </w:style>
  <w:style w:type="character" w:customStyle="1" w:styleId="CommentSubjectChar">
    <w:name w:val="Comment Subject Char"/>
    <w:basedOn w:val="CommentTextChar"/>
    <w:link w:val="CommentSubject"/>
    <w:uiPriority w:val="99"/>
    <w:semiHidden/>
    <w:rsid w:val="008167E2"/>
    <w:rPr>
      <w:b/>
      <w:bCs/>
      <w:sz w:val="20"/>
      <w:szCs w:val="20"/>
    </w:rPr>
  </w:style>
  <w:style w:type="paragraph" w:styleId="BalloonText">
    <w:name w:val="Balloon Text"/>
    <w:basedOn w:val="Normal"/>
    <w:link w:val="BalloonTextChar"/>
    <w:uiPriority w:val="99"/>
    <w:semiHidden/>
    <w:unhideWhenUsed/>
    <w:rsid w:val="0081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E2"/>
    <w:rPr>
      <w:rFonts w:ascii="Segoe UI" w:hAnsi="Segoe UI" w:cs="Segoe UI"/>
      <w:sz w:val="18"/>
      <w:szCs w:val="18"/>
    </w:rPr>
  </w:style>
  <w:style w:type="paragraph" w:styleId="Header">
    <w:name w:val="header"/>
    <w:basedOn w:val="Normal"/>
    <w:link w:val="HeaderChar"/>
    <w:uiPriority w:val="99"/>
    <w:unhideWhenUsed/>
    <w:rsid w:val="0081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E2"/>
  </w:style>
  <w:style w:type="paragraph" w:styleId="ListParagraph">
    <w:name w:val="List Paragraph"/>
    <w:basedOn w:val="Normal"/>
    <w:uiPriority w:val="34"/>
    <w:qFormat/>
    <w:rsid w:val="008167E2"/>
    <w:pPr>
      <w:ind w:left="720"/>
      <w:contextualSpacing/>
    </w:pPr>
  </w:style>
  <w:style w:type="table" w:customStyle="1" w:styleId="TableGrid1">
    <w:name w:val="Table Grid1"/>
    <w:basedOn w:val="TableNormal"/>
    <w:next w:val="TableGrid"/>
    <w:uiPriority w:val="39"/>
    <w:rsid w:val="0074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5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9600">
      <w:bodyDiv w:val="1"/>
      <w:marLeft w:val="0"/>
      <w:marRight w:val="0"/>
      <w:marTop w:val="0"/>
      <w:marBottom w:val="0"/>
      <w:divBdr>
        <w:top w:val="none" w:sz="0" w:space="0" w:color="auto"/>
        <w:left w:val="none" w:sz="0" w:space="0" w:color="auto"/>
        <w:bottom w:val="none" w:sz="0" w:space="0" w:color="auto"/>
        <w:right w:val="none" w:sz="0" w:space="0" w:color="auto"/>
      </w:divBdr>
      <w:divsChild>
        <w:div w:id="1875465392">
          <w:marLeft w:val="634"/>
          <w:marRight w:val="0"/>
          <w:marTop w:val="108"/>
          <w:marBottom w:val="0"/>
          <w:divBdr>
            <w:top w:val="none" w:sz="0" w:space="0" w:color="auto"/>
            <w:left w:val="none" w:sz="0" w:space="0" w:color="auto"/>
            <w:bottom w:val="none" w:sz="0" w:space="0" w:color="auto"/>
            <w:right w:val="none" w:sz="0" w:space="0" w:color="auto"/>
          </w:divBdr>
        </w:div>
        <w:div w:id="996230633">
          <w:marLeft w:val="634"/>
          <w:marRight w:val="0"/>
          <w:marTop w:val="10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4A2BF-3DEA-4918-ACD7-3D3DACFC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Jonathan (VDH)</dc:creator>
  <cp:keywords/>
  <dc:description/>
  <cp:lastModifiedBy>Albright, Jonathan (VDH)</cp:lastModifiedBy>
  <cp:revision>3</cp:revision>
  <cp:lastPrinted>2019-07-02T18:07:00Z</cp:lastPrinted>
  <dcterms:created xsi:type="dcterms:W3CDTF">2019-07-29T15:27:00Z</dcterms:created>
  <dcterms:modified xsi:type="dcterms:W3CDTF">2019-07-29T15:33:00Z</dcterms:modified>
</cp:coreProperties>
</file>