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2EB11" w14:textId="52259339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>Community Health Assessme</w:t>
      </w:r>
      <w:r w:rsidR="0097038C">
        <w:rPr>
          <w:rFonts w:ascii="Georgia" w:hAnsi="Georgia"/>
          <w:b/>
          <w:sz w:val="20"/>
          <w:szCs w:val="20"/>
        </w:rPr>
        <w:t>nt Steering Committee Meeting #2</w:t>
      </w:r>
      <w:bookmarkStart w:id="0" w:name="_GoBack"/>
      <w:bookmarkEnd w:id="0"/>
    </w:p>
    <w:p w14:paraId="47709B5B" w14:textId="7B68602E" w:rsidR="00BC2A39" w:rsidRPr="00257D33" w:rsidRDefault="001232C5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October 18</w:t>
      </w:r>
      <w:r w:rsidR="00BC2A39" w:rsidRPr="00257D33">
        <w:rPr>
          <w:rFonts w:ascii="Georgia" w:hAnsi="Georgia"/>
          <w:b/>
          <w:sz w:val="20"/>
          <w:szCs w:val="20"/>
        </w:rPr>
        <w:t>, 2017</w:t>
      </w:r>
      <w:r w:rsidR="00BC2A39">
        <w:rPr>
          <w:rFonts w:ascii="Georgia" w:hAnsi="Georgia"/>
          <w:b/>
          <w:sz w:val="20"/>
          <w:szCs w:val="20"/>
        </w:rPr>
        <w:tab/>
        <w:t>1:1</w:t>
      </w:r>
      <w:r w:rsidR="00BC2A39" w:rsidRPr="00257D33">
        <w:rPr>
          <w:rFonts w:ascii="Georgia" w:hAnsi="Georgia"/>
          <w:b/>
          <w:sz w:val="20"/>
          <w:szCs w:val="20"/>
        </w:rPr>
        <w:t>0 pm</w:t>
      </w:r>
    </w:p>
    <w:p w14:paraId="4604C408" w14:textId="77777777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 xml:space="preserve">Fredericksburg Health Department </w:t>
      </w:r>
    </w:p>
    <w:p w14:paraId="3FE135CE" w14:textId="77777777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>Meeting Minutes</w:t>
      </w:r>
    </w:p>
    <w:p w14:paraId="3DDA03F1" w14:textId="77777777" w:rsidR="00BC2A39" w:rsidRPr="00257D33" w:rsidRDefault="00BC2A39" w:rsidP="00BC2A39">
      <w:pPr>
        <w:rPr>
          <w:rFonts w:ascii="Georgia" w:hAnsi="Georgia"/>
          <w:sz w:val="20"/>
          <w:szCs w:val="20"/>
        </w:rPr>
      </w:pPr>
    </w:p>
    <w:p w14:paraId="6FD601CD" w14:textId="77777777" w:rsidR="00BC2A39" w:rsidRPr="00257D33" w:rsidRDefault="00BC2A39" w:rsidP="00BC2A39">
      <w:pPr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Start Time:</w:t>
      </w:r>
      <w:r w:rsidRPr="00257D33">
        <w:rPr>
          <w:rFonts w:ascii="Georgia" w:hAnsi="Georgia"/>
          <w:sz w:val="20"/>
          <w:szCs w:val="20"/>
        </w:rPr>
        <w:t xml:space="preserve">  1:10 pm</w:t>
      </w:r>
    </w:p>
    <w:p w14:paraId="000FF9BB" w14:textId="77777777" w:rsidR="00BC2A39" w:rsidRPr="00257D33" w:rsidRDefault="00BC2A39" w:rsidP="00BC2A39">
      <w:pPr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Attendees:</w:t>
      </w:r>
    </w:p>
    <w:p w14:paraId="6E3EB0D4" w14:textId="34C59BB2" w:rsidR="001232C5" w:rsidRDefault="001232C5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>
        <w:rPr>
          <w:rFonts w:ascii="Georgia" w:eastAsia="Microsoft JhengHei" w:hAnsi="Georgia" w:cs="Tahoma"/>
          <w:sz w:val="20"/>
          <w:szCs w:val="20"/>
        </w:rPr>
        <w:t xml:space="preserve">Emily Piercy (representing Pam Steinkoeing) – Fredericksburg City Schools </w:t>
      </w:r>
    </w:p>
    <w:p w14:paraId="7FEC2FE8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Jamia Crockett – Mary Washington Healthcare</w:t>
      </w:r>
    </w:p>
    <w:p w14:paraId="22F6C13C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Karen Delaney – Moss Fee Clinic</w:t>
      </w:r>
    </w:p>
    <w:p w14:paraId="6F5FD5EA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Brook Rossheim – Rappahannock Area Health District </w:t>
      </w:r>
    </w:p>
    <w:p w14:paraId="4A9E57E9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Stephanie Goodman – Rappahannock Area Health District </w:t>
      </w:r>
    </w:p>
    <w:p w14:paraId="379F60AF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Dr. Richard Finkelstein – University of Mary Washington</w:t>
      </w:r>
    </w:p>
    <w:p w14:paraId="395FAF7C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Sid Dallas – Rappahannock Area Health District </w:t>
      </w:r>
    </w:p>
    <w:p w14:paraId="26DBFC58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Renee Edwards – Fredericksburg Health Department </w:t>
      </w:r>
    </w:p>
    <w:p w14:paraId="606C7CB5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Tim Ware – George Washington Regional Commission </w:t>
      </w:r>
    </w:p>
    <w:p w14:paraId="3CF90332" w14:textId="1BF2BF0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</w:p>
    <w:p w14:paraId="37FC6E08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</w:p>
    <w:p w14:paraId="6A15ECB7" w14:textId="77777777" w:rsidR="00BC2A39" w:rsidRPr="00257D33" w:rsidRDefault="00BC2A39" w:rsidP="00BC2A39">
      <w:pPr>
        <w:spacing w:after="0" w:line="240" w:lineRule="auto"/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Presentation</w:t>
      </w:r>
      <w:r w:rsidRPr="00257D33">
        <w:rPr>
          <w:rFonts w:ascii="Georgia" w:hAnsi="Georgia"/>
          <w:sz w:val="20"/>
          <w:szCs w:val="20"/>
        </w:rPr>
        <w:t xml:space="preserve"> – Saba Lemma</w:t>
      </w:r>
    </w:p>
    <w:p w14:paraId="66271114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Revised the six phases of Mobilized for Action through Planning and Partnership (MAPP) </w:t>
      </w:r>
    </w:p>
    <w:p w14:paraId="03C71BFD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>Explained that the CHA steering committee is meeting today and the weeks to follow in order to complete phase 4 of the MAPP tool</w:t>
      </w:r>
    </w:p>
    <w:p w14:paraId="088965B9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Defined ‘strategic issue’ and provided examples </w:t>
      </w:r>
    </w:p>
    <w:p w14:paraId="1A100F26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Fredericksburg CHA vision statement </w:t>
      </w:r>
    </w:p>
    <w:p w14:paraId="7521ED55" w14:textId="2E45F71A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Presented </w:t>
      </w:r>
      <w:r w:rsidR="009C699E">
        <w:rPr>
          <w:rFonts w:ascii="Georgia" w:hAnsi="Georgia"/>
          <w:sz w:val="20"/>
          <w:szCs w:val="20"/>
        </w:rPr>
        <w:t>data from Community Health Status Assessment and Community Themes and Strengths Assessment (CTSA)</w:t>
      </w:r>
    </w:p>
    <w:p w14:paraId="319ACF7D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Steering Committee members were </w:t>
      </w:r>
      <w:r>
        <w:rPr>
          <w:rFonts w:ascii="Georgia" w:hAnsi="Georgia"/>
          <w:sz w:val="20"/>
          <w:szCs w:val="20"/>
        </w:rPr>
        <w:t>asked to identify and take note of</w:t>
      </w:r>
      <w:r w:rsidRPr="00257D33">
        <w:rPr>
          <w:rFonts w:ascii="Georgia" w:hAnsi="Georgia"/>
          <w:sz w:val="20"/>
          <w:szCs w:val="20"/>
        </w:rPr>
        <w:t xml:space="preserve"> information that struck out to them from each slide for both assessments</w:t>
      </w:r>
    </w:p>
    <w:p w14:paraId="1B16C0C2" w14:textId="664E241E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>At the end of the presentation</w:t>
      </w:r>
      <w:r w:rsidR="009F7B69">
        <w:rPr>
          <w:rFonts w:ascii="Georgia" w:hAnsi="Georgia"/>
          <w:sz w:val="20"/>
          <w:szCs w:val="20"/>
        </w:rPr>
        <w:t>,</w:t>
      </w:r>
      <w:r w:rsidRPr="00257D33">
        <w:rPr>
          <w:rFonts w:ascii="Georgia" w:hAnsi="Georgia"/>
          <w:sz w:val="20"/>
          <w:szCs w:val="20"/>
        </w:rPr>
        <w:t xml:space="preserve"> the members summariz</w:t>
      </w:r>
      <w:r w:rsidR="009C699E">
        <w:rPr>
          <w:rFonts w:ascii="Georgia" w:hAnsi="Georgia"/>
          <w:sz w:val="20"/>
          <w:szCs w:val="20"/>
        </w:rPr>
        <w:t xml:space="preserve">ed their note and identified health issues </w:t>
      </w:r>
      <w:r w:rsidR="009F7B69">
        <w:rPr>
          <w:rFonts w:ascii="Georgia" w:hAnsi="Georgia"/>
          <w:sz w:val="20"/>
          <w:szCs w:val="20"/>
        </w:rPr>
        <w:t>that needed attention</w:t>
      </w:r>
      <w:r w:rsidRPr="00257D33">
        <w:rPr>
          <w:rFonts w:ascii="Georgia" w:hAnsi="Georgia"/>
          <w:sz w:val="20"/>
          <w:szCs w:val="20"/>
        </w:rPr>
        <w:t>. They discussed why they picked the he</w:t>
      </w:r>
      <w:r>
        <w:rPr>
          <w:rFonts w:ascii="Georgia" w:hAnsi="Georgia"/>
          <w:sz w:val="20"/>
          <w:szCs w:val="20"/>
        </w:rPr>
        <w:t xml:space="preserve">alth issues and their importance for the community </w:t>
      </w:r>
      <w:r w:rsidRPr="00257D33">
        <w:rPr>
          <w:rFonts w:ascii="Georgia" w:hAnsi="Georgia"/>
          <w:sz w:val="20"/>
          <w:szCs w:val="20"/>
        </w:rPr>
        <w:t xml:space="preserve"> </w:t>
      </w:r>
    </w:p>
    <w:p w14:paraId="52ED9DDB" w14:textId="77777777" w:rsidR="00BC2A39" w:rsidRPr="00257D33" w:rsidRDefault="00BC2A39" w:rsidP="00BC2A39">
      <w:pPr>
        <w:pStyle w:val="ListParagraph"/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14:paraId="00CDAA10" w14:textId="07DFDB10" w:rsidR="00BC2A39" w:rsidRPr="00257D33" w:rsidRDefault="00BC2A39" w:rsidP="00BC2A39">
      <w:pPr>
        <w:spacing w:after="0" w:line="240" w:lineRule="auto"/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Meeting Adjourned</w:t>
      </w:r>
      <w:r w:rsidRPr="00257D33">
        <w:rPr>
          <w:rFonts w:ascii="Georgia" w:hAnsi="Georgia"/>
          <w:sz w:val="20"/>
          <w:szCs w:val="20"/>
        </w:rPr>
        <w:t xml:space="preserve"> – </w:t>
      </w:r>
      <w:r w:rsidR="009C699E">
        <w:rPr>
          <w:rFonts w:ascii="Georgia" w:hAnsi="Georgia"/>
          <w:sz w:val="20"/>
          <w:szCs w:val="20"/>
        </w:rPr>
        <w:t>3:00</w:t>
      </w:r>
      <w:r w:rsidRPr="00257D33">
        <w:rPr>
          <w:rFonts w:ascii="Georgia" w:hAnsi="Georgia"/>
          <w:sz w:val="20"/>
          <w:szCs w:val="20"/>
        </w:rPr>
        <w:t>pm</w:t>
      </w:r>
    </w:p>
    <w:p w14:paraId="220EB35C" w14:textId="690BDD3A" w:rsidR="004113FF" w:rsidRPr="00C56ECE" w:rsidRDefault="004113FF" w:rsidP="001A0C79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4113FF" w:rsidRPr="00C56ECE" w:rsidSect="0016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0A5"/>
    <w:multiLevelType w:val="hybridMultilevel"/>
    <w:tmpl w:val="AA70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569B5"/>
    <w:multiLevelType w:val="hybridMultilevel"/>
    <w:tmpl w:val="122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3D96"/>
    <w:multiLevelType w:val="hybridMultilevel"/>
    <w:tmpl w:val="C55C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4151F"/>
    <w:multiLevelType w:val="hybridMultilevel"/>
    <w:tmpl w:val="09D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B7933"/>
    <w:multiLevelType w:val="hybridMultilevel"/>
    <w:tmpl w:val="C49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E7"/>
    <w:rsid w:val="001232C5"/>
    <w:rsid w:val="0016797E"/>
    <w:rsid w:val="001A0C79"/>
    <w:rsid w:val="001D68E7"/>
    <w:rsid w:val="002345C2"/>
    <w:rsid w:val="00257D33"/>
    <w:rsid w:val="00266305"/>
    <w:rsid w:val="002744E3"/>
    <w:rsid w:val="003333E0"/>
    <w:rsid w:val="004113FF"/>
    <w:rsid w:val="00455A59"/>
    <w:rsid w:val="00503748"/>
    <w:rsid w:val="007052BB"/>
    <w:rsid w:val="008777DE"/>
    <w:rsid w:val="0097038C"/>
    <w:rsid w:val="009C699E"/>
    <w:rsid w:val="009F7B69"/>
    <w:rsid w:val="00A26240"/>
    <w:rsid w:val="00BC2A39"/>
    <w:rsid w:val="00C56ECE"/>
    <w:rsid w:val="00DD3A90"/>
    <w:rsid w:val="00E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A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Zarone</dc:creator>
  <cp:lastModifiedBy>Lemma, Saba Seifu</cp:lastModifiedBy>
  <cp:revision>3</cp:revision>
  <dcterms:created xsi:type="dcterms:W3CDTF">2017-10-18T20:13:00Z</dcterms:created>
  <dcterms:modified xsi:type="dcterms:W3CDTF">2017-10-27T18:11:00Z</dcterms:modified>
</cp:coreProperties>
</file>