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A87B1" w14:textId="77777777" w:rsidR="00475637" w:rsidRPr="005E798E" w:rsidRDefault="00475637" w:rsidP="00A67A1A">
      <w:pPr>
        <w:pStyle w:val="Heading1"/>
        <w:spacing w:before="0" w:after="0" w:line="276" w:lineRule="auto"/>
        <w:jc w:val="center"/>
        <w:rPr>
          <w:rFonts w:ascii="Times New Roman" w:hAnsi="Times New Roman" w:cs="Times New Roman"/>
          <w:sz w:val="22"/>
          <w:szCs w:val="22"/>
        </w:rPr>
      </w:pPr>
      <w:r w:rsidRPr="005E798E">
        <w:rPr>
          <w:rFonts w:ascii="Times New Roman" w:hAnsi="Times New Roman" w:cs="Times New Roman"/>
          <w:sz w:val="22"/>
          <w:szCs w:val="22"/>
        </w:rPr>
        <w:t>Office of Family Health Service</w:t>
      </w:r>
      <w:r w:rsidR="00941134" w:rsidRPr="005E798E">
        <w:rPr>
          <w:rFonts w:ascii="Times New Roman" w:hAnsi="Times New Roman" w:cs="Times New Roman"/>
          <w:sz w:val="22"/>
          <w:szCs w:val="22"/>
        </w:rPr>
        <w:t>s</w:t>
      </w:r>
    </w:p>
    <w:p w14:paraId="7D544D2A" w14:textId="77777777" w:rsidR="001A0949" w:rsidRPr="005E798E" w:rsidRDefault="001A0949" w:rsidP="001A0949">
      <w:pPr>
        <w:jc w:val="center"/>
        <w:rPr>
          <w:rFonts w:ascii="Times New Roman" w:hAnsi="Times New Roman" w:cs="Times New Roman"/>
        </w:rPr>
      </w:pPr>
      <w:r w:rsidRPr="005E798E">
        <w:rPr>
          <w:rFonts w:ascii="Times New Roman" w:hAnsi="Times New Roman" w:cs="Times New Roman"/>
        </w:rPr>
        <w:t>Request for Applications</w:t>
      </w:r>
    </w:p>
    <w:p w14:paraId="2621497C" w14:textId="77777777" w:rsidR="00475637" w:rsidRPr="005E798E" w:rsidRDefault="00FD7DA4" w:rsidP="00D24CA0">
      <w:pPr>
        <w:spacing w:after="0"/>
        <w:jc w:val="center"/>
        <w:rPr>
          <w:rFonts w:ascii="Times New Roman" w:hAnsi="Times New Roman" w:cs="Times New Roman"/>
          <w:b/>
        </w:rPr>
      </w:pPr>
      <w:r w:rsidRPr="005E798E">
        <w:rPr>
          <w:rFonts w:ascii="Times New Roman" w:hAnsi="Times New Roman" w:cs="Times New Roman"/>
          <w:b/>
        </w:rPr>
        <w:t>Healthy Start Initiative: Eliminating Disparities in Perinatal Health</w:t>
      </w:r>
    </w:p>
    <w:p w14:paraId="660CE2F3" w14:textId="2D60AF7F" w:rsidR="00EF400F" w:rsidRPr="005E798E" w:rsidRDefault="00EF400F" w:rsidP="00D24CA0">
      <w:pPr>
        <w:spacing w:after="0"/>
        <w:rPr>
          <w:rFonts w:ascii="Times New Roman" w:hAnsi="Times New Roman" w:cs="Times New Roman"/>
          <w:b/>
        </w:rPr>
      </w:pPr>
    </w:p>
    <w:p w14:paraId="71396949" w14:textId="68213B8C" w:rsidR="00061408" w:rsidRPr="005E798E" w:rsidRDefault="00061408" w:rsidP="00061408">
      <w:pPr>
        <w:spacing w:after="0"/>
        <w:rPr>
          <w:rFonts w:ascii="Times New Roman" w:hAnsi="Times New Roman" w:cs="Times New Roman"/>
          <w:b/>
        </w:rPr>
      </w:pPr>
      <w:r w:rsidRPr="005E798E">
        <w:rPr>
          <w:rFonts w:ascii="Times New Roman" w:hAnsi="Times New Roman" w:cs="Times New Roman"/>
          <w:b/>
        </w:rPr>
        <w:t xml:space="preserve">This RFA and all associated application materials can be found at this website:  </w:t>
      </w:r>
      <w:hyperlink r:id="rId8" w:history="1">
        <w:r w:rsidRPr="005E798E">
          <w:rPr>
            <w:rStyle w:val="Hyperlink"/>
            <w:rFonts w:ascii="Times New Roman" w:hAnsi="Times New Roman" w:cs="Times New Roman"/>
            <w:b/>
          </w:rPr>
          <w:t>http://www.vdh.virginia.gov/family-home-visiting/</w:t>
        </w:r>
      </w:hyperlink>
    </w:p>
    <w:p w14:paraId="5DF64B90" w14:textId="77777777" w:rsidR="00061408" w:rsidRPr="005E798E" w:rsidRDefault="00061408" w:rsidP="00061408">
      <w:pPr>
        <w:spacing w:after="0"/>
        <w:rPr>
          <w:rFonts w:ascii="Times New Roman" w:hAnsi="Times New Roman" w:cs="Times New Roman"/>
          <w:b/>
        </w:rPr>
      </w:pPr>
    </w:p>
    <w:p w14:paraId="176B7A5E" w14:textId="77777777" w:rsidR="0034327A" w:rsidRPr="005E798E" w:rsidRDefault="00475637" w:rsidP="00D24CA0">
      <w:pPr>
        <w:spacing w:after="0"/>
        <w:rPr>
          <w:rFonts w:ascii="Times New Roman" w:hAnsi="Times New Roman" w:cs="Times New Roman"/>
          <w:b/>
        </w:rPr>
      </w:pPr>
      <w:r w:rsidRPr="005E798E">
        <w:rPr>
          <w:rFonts w:ascii="Times New Roman" w:hAnsi="Times New Roman" w:cs="Times New Roman"/>
          <w:b/>
        </w:rPr>
        <w:t>Purpose</w:t>
      </w:r>
      <w:r w:rsidR="00127684" w:rsidRPr="005E798E">
        <w:rPr>
          <w:rFonts w:ascii="Times New Roman" w:hAnsi="Times New Roman" w:cs="Times New Roman"/>
          <w:b/>
        </w:rPr>
        <w:t xml:space="preserve">: </w:t>
      </w:r>
    </w:p>
    <w:p w14:paraId="114225D1" w14:textId="5155F5C6" w:rsidR="001A0949" w:rsidRPr="005E798E" w:rsidRDefault="001A0949" w:rsidP="008405A6">
      <w:pPr>
        <w:pStyle w:val="ListParagraph"/>
        <w:numPr>
          <w:ilvl w:val="0"/>
          <w:numId w:val="2"/>
        </w:numPr>
        <w:spacing w:after="0"/>
        <w:rPr>
          <w:rFonts w:ascii="Times New Roman" w:hAnsi="Times New Roman" w:cs="Times New Roman"/>
          <w:b/>
        </w:rPr>
      </w:pPr>
      <w:r w:rsidRPr="005E798E">
        <w:rPr>
          <w:rFonts w:ascii="Times New Roman" w:hAnsi="Times New Roman" w:cs="Times New Roman"/>
        </w:rPr>
        <w:t>Solicit applications to establish sub-recipients for Health</w:t>
      </w:r>
      <w:r w:rsidR="0015376B" w:rsidRPr="005E798E">
        <w:rPr>
          <w:rFonts w:ascii="Times New Roman" w:hAnsi="Times New Roman" w:cs="Times New Roman"/>
        </w:rPr>
        <w:t>y Start</w:t>
      </w:r>
      <w:r w:rsidR="00144126" w:rsidRPr="005E798E">
        <w:rPr>
          <w:rFonts w:ascii="Times New Roman" w:hAnsi="Times New Roman" w:cs="Times New Roman"/>
        </w:rPr>
        <w:t xml:space="preserve"> (HS)</w:t>
      </w:r>
      <w:r w:rsidR="0015376B" w:rsidRPr="005E798E">
        <w:rPr>
          <w:rFonts w:ascii="Times New Roman" w:hAnsi="Times New Roman" w:cs="Times New Roman"/>
        </w:rPr>
        <w:t xml:space="preserve"> </w:t>
      </w:r>
      <w:r w:rsidR="00D13CF1" w:rsidRPr="005E798E">
        <w:rPr>
          <w:rFonts w:ascii="Times New Roman" w:hAnsi="Times New Roman" w:cs="Times New Roman"/>
          <w:b/>
        </w:rPr>
        <w:t xml:space="preserve">prior to, and </w:t>
      </w:r>
      <w:r w:rsidR="0015376B" w:rsidRPr="005E798E">
        <w:rPr>
          <w:rFonts w:ascii="Times New Roman" w:hAnsi="Times New Roman" w:cs="Times New Roman"/>
          <w:b/>
        </w:rPr>
        <w:t>contingent upon</w:t>
      </w:r>
      <w:r w:rsidR="00D13CF1" w:rsidRPr="005E798E">
        <w:rPr>
          <w:rFonts w:ascii="Times New Roman" w:hAnsi="Times New Roman" w:cs="Times New Roman"/>
          <w:b/>
        </w:rPr>
        <w:t>,</w:t>
      </w:r>
      <w:r w:rsidR="0015376B" w:rsidRPr="005E798E">
        <w:rPr>
          <w:rFonts w:ascii="Times New Roman" w:hAnsi="Times New Roman" w:cs="Times New Roman"/>
        </w:rPr>
        <w:t xml:space="preserve"> V</w:t>
      </w:r>
      <w:r w:rsidR="00144126" w:rsidRPr="005E798E">
        <w:rPr>
          <w:rFonts w:ascii="Times New Roman" w:hAnsi="Times New Roman" w:cs="Times New Roman"/>
        </w:rPr>
        <w:t xml:space="preserve">irginia </w:t>
      </w:r>
      <w:r w:rsidR="0015376B" w:rsidRPr="005E798E">
        <w:rPr>
          <w:rFonts w:ascii="Times New Roman" w:hAnsi="Times New Roman" w:cs="Times New Roman"/>
        </w:rPr>
        <w:t>D</w:t>
      </w:r>
      <w:r w:rsidR="00144126" w:rsidRPr="005E798E">
        <w:rPr>
          <w:rFonts w:ascii="Times New Roman" w:hAnsi="Times New Roman" w:cs="Times New Roman"/>
        </w:rPr>
        <w:t xml:space="preserve">epartment of </w:t>
      </w:r>
      <w:r w:rsidR="0015376B" w:rsidRPr="005E798E">
        <w:rPr>
          <w:rFonts w:ascii="Times New Roman" w:hAnsi="Times New Roman" w:cs="Times New Roman"/>
        </w:rPr>
        <w:t>H</w:t>
      </w:r>
      <w:r w:rsidR="00144126" w:rsidRPr="005E798E">
        <w:rPr>
          <w:rFonts w:ascii="Times New Roman" w:hAnsi="Times New Roman" w:cs="Times New Roman"/>
        </w:rPr>
        <w:t>ealth (VDH)</w:t>
      </w:r>
      <w:r w:rsidR="0015376B" w:rsidRPr="005E798E">
        <w:rPr>
          <w:rFonts w:ascii="Times New Roman" w:hAnsi="Times New Roman" w:cs="Times New Roman"/>
        </w:rPr>
        <w:t xml:space="preserve"> bei</w:t>
      </w:r>
      <w:r w:rsidRPr="005E798E">
        <w:rPr>
          <w:rFonts w:ascii="Times New Roman" w:hAnsi="Times New Roman" w:cs="Times New Roman"/>
        </w:rPr>
        <w:t>n</w:t>
      </w:r>
      <w:r w:rsidR="0015376B" w:rsidRPr="005E798E">
        <w:rPr>
          <w:rFonts w:ascii="Times New Roman" w:hAnsi="Times New Roman" w:cs="Times New Roman"/>
        </w:rPr>
        <w:t>g</w:t>
      </w:r>
      <w:r w:rsidR="00073967">
        <w:rPr>
          <w:rFonts w:ascii="Times New Roman" w:hAnsi="Times New Roman" w:cs="Times New Roman"/>
        </w:rPr>
        <w:t xml:space="preserve"> awarded the H</w:t>
      </w:r>
      <w:r w:rsidRPr="005E798E">
        <w:rPr>
          <w:rFonts w:ascii="Times New Roman" w:hAnsi="Times New Roman" w:cs="Times New Roman"/>
        </w:rPr>
        <w:t>S grant</w:t>
      </w:r>
      <w:r w:rsidR="0015376B" w:rsidRPr="005E798E">
        <w:rPr>
          <w:rFonts w:ascii="Times New Roman" w:hAnsi="Times New Roman" w:cs="Times New Roman"/>
        </w:rPr>
        <w:t xml:space="preserve"> for the next funding cycle</w:t>
      </w:r>
      <w:r w:rsidR="00073967">
        <w:rPr>
          <w:rFonts w:ascii="Times New Roman" w:hAnsi="Times New Roman" w:cs="Times New Roman"/>
        </w:rPr>
        <w:t>,</w:t>
      </w:r>
      <w:r w:rsidR="00B30588" w:rsidRPr="005E798E">
        <w:rPr>
          <w:rFonts w:ascii="Times New Roman" w:hAnsi="Times New Roman" w:cs="Times New Roman"/>
        </w:rPr>
        <w:t xml:space="preserve"> which is anticipated to begin in April of 2019 and run through March of 2024</w:t>
      </w:r>
      <w:r w:rsidR="0015376B" w:rsidRPr="005E798E">
        <w:rPr>
          <w:rFonts w:ascii="Times New Roman" w:hAnsi="Times New Roman" w:cs="Times New Roman"/>
        </w:rPr>
        <w:t>.</w:t>
      </w:r>
    </w:p>
    <w:p w14:paraId="69F7867A" w14:textId="25CAC3D1" w:rsidR="00D13CF1" w:rsidRPr="005E798E" w:rsidRDefault="00D13CF1" w:rsidP="008405A6">
      <w:pPr>
        <w:pStyle w:val="ListParagraph"/>
        <w:numPr>
          <w:ilvl w:val="0"/>
          <w:numId w:val="2"/>
        </w:numPr>
        <w:spacing w:after="0"/>
        <w:rPr>
          <w:rFonts w:ascii="Times New Roman" w:hAnsi="Times New Roman" w:cs="Times New Roman"/>
          <w:b/>
        </w:rPr>
      </w:pPr>
      <w:r w:rsidRPr="005E798E">
        <w:rPr>
          <w:rFonts w:ascii="Times New Roman" w:hAnsi="Times New Roman" w:cs="Times New Roman"/>
          <w:b/>
        </w:rPr>
        <w:t>NOTE:  Applying for this opportunity does not guarantee funding.  By responding to this application, your organization is expressing interest in being a VDH Healthy Start sub</w:t>
      </w:r>
      <w:r w:rsidR="00073967">
        <w:rPr>
          <w:rFonts w:ascii="Times New Roman" w:hAnsi="Times New Roman" w:cs="Times New Roman"/>
          <w:b/>
        </w:rPr>
        <w:t>-</w:t>
      </w:r>
      <w:r w:rsidRPr="005E798E">
        <w:rPr>
          <w:rFonts w:ascii="Times New Roman" w:hAnsi="Times New Roman" w:cs="Times New Roman"/>
          <w:b/>
        </w:rPr>
        <w:t>recipient.  Successful applicants will be selected as co-applicants in the VDH application for federal Healthy Start funding; the application process is anticipated to take place in the Summer/Fall of 2018.  If VDH is awarded Healthy Start funds for the 2019-2024 period, the</w:t>
      </w:r>
      <w:r w:rsidR="00073967">
        <w:rPr>
          <w:rFonts w:ascii="Times New Roman" w:hAnsi="Times New Roman" w:cs="Times New Roman"/>
          <w:b/>
        </w:rPr>
        <w:t xml:space="preserve"> co-applicants would become sub-</w:t>
      </w:r>
      <w:r w:rsidRPr="005E798E">
        <w:rPr>
          <w:rFonts w:ascii="Times New Roman" w:hAnsi="Times New Roman" w:cs="Times New Roman"/>
          <w:b/>
        </w:rPr>
        <w:t>recipients and implement the Healthy Start program.</w:t>
      </w:r>
    </w:p>
    <w:p w14:paraId="31B18936" w14:textId="302E3603" w:rsidR="001A0949" w:rsidRPr="005E798E" w:rsidRDefault="001A0949" w:rsidP="008405A6">
      <w:pPr>
        <w:pStyle w:val="ListParagraph"/>
        <w:numPr>
          <w:ilvl w:val="0"/>
          <w:numId w:val="2"/>
        </w:numPr>
        <w:spacing w:after="0"/>
        <w:rPr>
          <w:rFonts w:ascii="Times New Roman" w:hAnsi="Times New Roman" w:cs="Times New Roman"/>
          <w:b/>
        </w:rPr>
      </w:pPr>
      <w:r w:rsidRPr="005E798E">
        <w:rPr>
          <w:rFonts w:ascii="Times New Roman" w:hAnsi="Times New Roman" w:cs="Times New Roman"/>
        </w:rPr>
        <w:t>VDH – Office of Family Health Services – Division of Child and Family Health</w:t>
      </w:r>
      <w:r w:rsidR="00107B54" w:rsidRPr="005E798E">
        <w:rPr>
          <w:rFonts w:ascii="Times New Roman" w:hAnsi="Times New Roman" w:cs="Times New Roman"/>
        </w:rPr>
        <w:t>,</w:t>
      </w:r>
      <w:r w:rsidRPr="005E798E">
        <w:rPr>
          <w:rFonts w:ascii="Times New Roman" w:hAnsi="Times New Roman" w:cs="Times New Roman"/>
        </w:rPr>
        <w:t xml:space="preserve"> </w:t>
      </w:r>
      <w:r w:rsidR="00B5764A" w:rsidRPr="005E798E">
        <w:rPr>
          <w:rFonts w:ascii="Times New Roman" w:hAnsi="Times New Roman" w:cs="Times New Roman"/>
        </w:rPr>
        <w:t>with input and support from Early Impact Virginia (EIV)</w:t>
      </w:r>
      <w:r w:rsidR="00107B54" w:rsidRPr="005E798E">
        <w:rPr>
          <w:rFonts w:ascii="Times New Roman" w:hAnsi="Times New Roman" w:cs="Times New Roman"/>
        </w:rPr>
        <w:t>,</w:t>
      </w:r>
      <w:r w:rsidR="00B5764A" w:rsidRPr="005E798E">
        <w:rPr>
          <w:rFonts w:ascii="Times New Roman" w:hAnsi="Times New Roman" w:cs="Times New Roman"/>
        </w:rPr>
        <w:t xml:space="preserve"> </w:t>
      </w:r>
      <w:r w:rsidRPr="005E798E">
        <w:rPr>
          <w:rFonts w:ascii="Times New Roman" w:hAnsi="Times New Roman" w:cs="Times New Roman"/>
        </w:rPr>
        <w:t>will select sites based upon</w:t>
      </w:r>
      <w:r w:rsidR="0033569E" w:rsidRPr="005E798E">
        <w:rPr>
          <w:rFonts w:ascii="Times New Roman" w:hAnsi="Times New Roman" w:cs="Times New Roman"/>
        </w:rPr>
        <w:t xml:space="preserve"> organizational capacity</w:t>
      </w:r>
      <w:r w:rsidR="00144126" w:rsidRPr="005E798E">
        <w:rPr>
          <w:rFonts w:ascii="Times New Roman" w:hAnsi="Times New Roman" w:cs="Times New Roman"/>
        </w:rPr>
        <w:t>;</w:t>
      </w:r>
      <w:r w:rsidR="0033569E" w:rsidRPr="005E798E">
        <w:rPr>
          <w:rFonts w:ascii="Times New Roman" w:hAnsi="Times New Roman" w:cs="Times New Roman"/>
        </w:rPr>
        <w:t xml:space="preserve"> the organization’s ability to provide </w:t>
      </w:r>
      <w:r w:rsidR="00182C06" w:rsidRPr="005E798E">
        <w:rPr>
          <w:rFonts w:ascii="Times New Roman" w:hAnsi="Times New Roman" w:cs="Times New Roman"/>
        </w:rPr>
        <w:t>home visiting services using the</w:t>
      </w:r>
      <w:r w:rsidR="0033569E" w:rsidRPr="005E798E">
        <w:rPr>
          <w:rFonts w:ascii="Times New Roman" w:hAnsi="Times New Roman" w:cs="Times New Roman"/>
        </w:rPr>
        <w:t xml:space="preserve"> evidence</w:t>
      </w:r>
      <w:r w:rsidR="00B30574" w:rsidRPr="005E798E">
        <w:rPr>
          <w:rFonts w:ascii="Times New Roman" w:hAnsi="Times New Roman" w:cs="Times New Roman"/>
        </w:rPr>
        <w:t>-</w:t>
      </w:r>
      <w:r w:rsidR="0033569E" w:rsidRPr="005E798E">
        <w:rPr>
          <w:rFonts w:ascii="Times New Roman" w:hAnsi="Times New Roman" w:cs="Times New Roman"/>
        </w:rPr>
        <w:t xml:space="preserve">based </w:t>
      </w:r>
      <w:r w:rsidR="00182C06" w:rsidRPr="005E798E">
        <w:rPr>
          <w:rFonts w:ascii="Times New Roman" w:hAnsi="Times New Roman" w:cs="Times New Roman"/>
        </w:rPr>
        <w:t xml:space="preserve">home visiting </w:t>
      </w:r>
      <w:r w:rsidR="0033569E" w:rsidRPr="005E798E">
        <w:rPr>
          <w:rFonts w:ascii="Times New Roman" w:hAnsi="Times New Roman" w:cs="Times New Roman"/>
        </w:rPr>
        <w:t>model</w:t>
      </w:r>
      <w:r w:rsidR="00182C06" w:rsidRPr="005E798E">
        <w:rPr>
          <w:rFonts w:ascii="Times New Roman" w:hAnsi="Times New Roman" w:cs="Times New Roman"/>
        </w:rPr>
        <w:t xml:space="preserve"> Parents as Teachers (PAT)</w:t>
      </w:r>
      <w:r w:rsidR="00144126" w:rsidRPr="005E798E">
        <w:rPr>
          <w:rFonts w:ascii="Times New Roman" w:hAnsi="Times New Roman" w:cs="Times New Roman"/>
        </w:rPr>
        <w:t>;</w:t>
      </w:r>
      <w:r w:rsidR="00182C06" w:rsidRPr="005E798E">
        <w:rPr>
          <w:rFonts w:ascii="Times New Roman" w:hAnsi="Times New Roman" w:cs="Times New Roman"/>
        </w:rPr>
        <w:t xml:space="preserve"> </w:t>
      </w:r>
      <w:r w:rsidR="0033569E" w:rsidRPr="005E798E">
        <w:rPr>
          <w:rFonts w:ascii="Times New Roman" w:hAnsi="Times New Roman" w:cs="Times New Roman"/>
        </w:rPr>
        <w:t>the organization’s ability to lead collective impact initiatives to address disparities in perinatal health outcomes</w:t>
      </w:r>
      <w:r w:rsidR="00144126" w:rsidRPr="005E798E">
        <w:rPr>
          <w:rFonts w:ascii="Times New Roman" w:hAnsi="Times New Roman" w:cs="Times New Roman"/>
        </w:rPr>
        <w:t>;</w:t>
      </w:r>
      <w:r w:rsidR="0033569E" w:rsidRPr="005E798E">
        <w:rPr>
          <w:rFonts w:ascii="Times New Roman" w:hAnsi="Times New Roman" w:cs="Times New Roman"/>
        </w:rPr>
        <w:t xml:space="preserve"> the or</w:t>
      </w:r>
      <w:r w:rsidR="00182C06" w:rsidRPr="005E798E">
        <w:rPr>
          <w:rFonts w:ascii="Times New Roman" w:hAnsi="Times New Roman" w:cs="Times New Roman"/>
        </w:rPr>
        <w:t>ganization’s ability to serve 25</w:t>
      </w:r>
      <w:r w:rsidR="0033569E" w:rsidRPr="005E798E">
        <w:rPr>
          <w:rFonts w:ascii="Times New Roman" w:hAnsi="Times New Roman" w:cs="Times New Roman"/>
        </w:rPr>
        <w:t>0 participants</w:t>
      </w:r>
      <w:r w:rsidR="007D4CE6" w:rsidRPr="005E798E">
        <w:rPr>
          <w:rFonts w:ascii="Times New Roman" w:hAnsi="Times New Roman" w:cs="Times New Roman"/>
        </w:rPr>
        <w:t xml:space="preserve"> consisting of pregnant women</w:t>
      </w:r>
      <w:r w:rsidR="00D15DFD" w:rsidRPr="005E798E">
        <w:rPr>
          <w:rFonts w:ascii="Times New Roman" w:hAnsi="Times New Roman" w:cs="Times New Roman"/>
        </w:rPr>
        <w:t>, postpartum women,</w:t>
      </w:r>
      <w:r w:rsidR="007D4CE6" w:rsidRPr="005E798E">
        <w:rPr>
          <w:rFonts w:ascii="Times New Roman" w:hAnsi="Times New Roman" w:cs="Times New Roman"/>
        </w:rPr>
        <w:t xml:space="preserve"> infants and children up until their 2</w:t>
      </w:r>
      <w:r w:rsidR="007D4CE6" w:rsidRPr="005E798E">
        <w:rPr>
          <w:rFonts w:ascii="Times New Roman" w:hAnsi="Times New Roman" w:cs="Times New Roman"/>
          <w:vertAlign w:val="superscript"/>
        </w:rPr>
        <w:t>nd</w:t>
      </w:r>
      <w:r w:rsidR="007D4CE6" w:rsidRPr="005E798E">
        <w:rPr>
          <w:rFonts w:ascii="Times New Roman" w:hAnsi="Times New Roman" w:cs="Times New Roman"/>
        </w:rPr>
        <w:t xml:space="preserve"> birthday</w:t>
      </w:r>
      <w:r w:rsidR="00B87C02" w:rsidRPr="005E798E">
        <w:rPr>
          <w:rFonts w:ascii="Times New Roman" w:hAnsi="Times New Roman" w:cs="Times New Roman"/>
        </w:rPr>
        <w:t xml:space="preserve"> (</w:t>
      </w:r>
      <w:r w:rsidR="000D2571" w:rsidRPr="005E798E">
        <w:rPr>
          <w:rFonts w:ascii="Times New Roman" w:hAnsi="Times New Roman" w:cs="Times New Roman"/>
        </w:rPr>
        <w:t>125 families)</w:t>
      </w:r>
      <w:r w:rsidR="0033569E" w:rsidRPr="005E798E">
        <w:rPr>
          <w:rFonts w:ascii="Times New Roman" w:hAnsi="Times New Roman" w:cs="Times New Roman"/>
        </w:rPr>
        <w:t xml:space="preserve"> each year of the grant</w:t>
      </w:r>
      <w:r w:rsidR="00144126" w:rsidRPr="005E798E">
        <w:rPr>
          <w:rFonts w:ascii="Times New Roman" w:hAnsi="Times New Roman" w:cs="Times New Roman"/>
        </w:rPr>
        <w:t>;</w:t>
      </w:r>
      <w:r w:rsidR="0033569E" w:rsidRPr="005E798E">
        <w:rPr>
          <w:rFonts w:ascii="Times New Roman" w:hAnsi="Times New Roman" w:cs="Times New Roman"/>
        </w:rPr>
        <w:t xml:space="preserve"> and </w:t>
      </w:r>
      <w:r w:rsidR="00144126" w:rsidRPr="005E798E">
        <w:rPr>
          <w:rFonts w:ascii="Times New Roman" w:hAnsi="Times New Roman" w:cs="Times New Roman"/>
        </w:rPr>
        <w:t>fulfilment of</w:t>
      </w:r>
      <w:r w:rsidR="0033569E" w:rsidRPr="005E798E">
        <w:rPr>
          <w:rFonts w:ascii="Times New Roman" w:hAnsi="Times New Roman" w:cs="Times New Roman"/>
        </w:rPr>
        <w:t xml:space="preserve"> eligibility criteria. </w:t>
      </w:r>
    </w:p>
    <w:p w14:paraId="02E99EA2" w14:textId="77777777" w:rsidR="001A0949" w:rsidRPr="005E798E" w:rsidRDefault="001A0949" w:rsidP="008405A6">
      <w:pPr>
        <w:pStyle w:val="ListParagraph"/>
        <w:numPr>
          <w:ilvl w:val="0"/>
          <w:numId w:val="2"/>
        </w:numPr>
        <w:spacing w:after="0"/>
        <w:rPr>
          <w:rFonts w:ascii="Times New Roman" w:hAnsi="Times New Roman" w:cs="Times New Roman"/>
          <w:b/>
        </w:rPr>
      </w:pPr>
      <w:r w:rsidRPr="005E798E">
        <w:rPr>
          <w:rFonts w:ascii="Times New Roman" w:hAnsi="Times New Roman" w:cs="Times New Roman"/>
        </w:rPr>
        <w:t xml:space="preserve">Funding opportunity will support </w:t>
      </w:r>
    </w:p>
    <w:p w14:paraId="5777614D" w14:textId="77777777" w:rsidR="001A0949" w:rsidRPr="005E798E" w:rsidRDefault="00182C06" w:rsidP="008405A6">
      <w:pPr>
        <w:pStyle w:val="ListParagraph"/>
        <w:numPr>
          <w:ilvl w:val="1"/>
          <w:numId w:val="2"/>
        </w:numPr>
        <w:spacing w:after="0"/>
        <w:rPr>
          <w:rFonts w:ascii="Times New Roman" w:hAnsi="Times New Roman" w:cs="Times New Roman"/>
          <w:b/>
        </w:rPr>
      </w:pPr>
      <w:r w:rsidRPr="005E798E">
        <w:rPr>
          <w:rFonts w:ascii="Times New Roman" w:hAnsi="Times New Roman" w:cs="Times New Roman"/>
        </w:rPr>
        <w:t>A maximum of three sites</w:t>
      </w:r>
    </w:p>
    <w:p w14:paraId="19DCA683" w14:textId="77777777" w:rsidR="001A0949" w:rsidRPr="005E798E" w:rsidRDefault="00182C06" w:rsidP="008405A6">
      <w:pPr>
        <w:pStyle w:val="ListParagraph"/>
        <w:numPr>
          <w:ilvl w:val="1"/>
          <w:numId w:val="2"/>
        </w:numPr>
        <w:spacing w:after="0"/>
        <w:rPr>
          <w:rFonts w:ascii="Times New Roman" w:hAnsi="Times New Roman" w:cs="Times New Roman"/>
          <w:b/>
        </w:rPr>
      </w:pPr>
      <w:r w:rsidRPr="005E798E">
        <w:rPr>
          <w:rFonts w:ascii="Times New Roman" w:hAnsi="Times New Roman" w:cs="Times New Roman"/>
        </w:rPr>
        <w:t>Anticipated average award of $360,000</w:t>
      </w:r>
    </w:p>
    <w:p w14:paraId="40ECAA69" w14:textId="4E041EBC" w:rsidR="001A0949" w:rsidRPr="005E798E" w:rsidRDefault="00182C06" w:rsidP="000D2571">
      <w:pPr>
        <w:pStyle w:val="ListParagraph"/>
        <w:numPr>
          <w:ilvl w:val="1"/>
          <w:numId w:val="2"/>
        </w:numPr>
        <w:spacing w:after="0"/>
        <w:rPr>
          <w:rFonts w:ascii="Times New Roman" w:hAnsi="Times New Roman" w:cs="Times New Roman"/>
          <w:b/>
        </w:rPr>
      </w:pPr>
      <w:r w:rsidRPr="005E798E">
        <w:rPr>
          <w:rFonts w:ascii="Times New Roman" w:hAnsi="Times New Roman" w:cs="Times New Roman"/>
        </w:rPr>
        <w:t xml:space="preserve">Minimum </w:t>
      </w:r>
      <w:r w:rsidR="000D2571" w:rsidRPr="005E798E">
        <w:rPr>
          <w:rFonts w:ascii="Times New Roman" w:hAnsi="Times New Roman" w:cs="Times New Roman"/>
        </w:rPr>
        <w:t xml:space="preserve">annual </w:t>
      </w:r>
      <w:r w:rsidRPr="005E798E">
        <w:rPr>
          <w:rFonts w:ascii="Times New Roman" w:hAnsi="Times New Roman" w:cs="Times New Roman"/>
        </w:rPr>
        <w:t>service requiremen</w:t>
      </w:r>
      <w:r w:rsidR="000D2571" w:rsidRPr="005E798E">
        <w:rPr>
          <w:rFonts w:ascii="Times New Roman" w:hAnsi="Times New Roman" w:cs="Times New Roman"/>
        </w:rPr>
        <w:t xml:space="preserve">t of 250 participants </w:t>
      </w:r>
      <w:r w:rsidR="00B87C02" w:rsidRPr="005E798E">
        <w:rPr>
          <w:rFonts w:ascii="Times New Roman" w:hAnsi="Times New Roman" w:cs="Times New Roman"/>
        </w:rPr>
        <w:t>consisting of pregnant women, postpartum women, infants and children up until their 2</w:t>
      </w:r>
      <w:r w:rsidR="00B87C02" w:rsidRPr="005E798E">
        <w:rPr>
          <w:rFonts w:ascii="Times New Roman" w:hAnsi="Times New Roman" w:cs="Times New Roman"/>
          <w:vertAlign w:val="superscript"/>
        </w:rPr>
        <w:t>nd</w:t>
      </w:r>
      <w:r w:rsidR="00B87C02" w:rsidRPr="005E798E">
        <w:rPr>
          <w:rFonts w:ascii="Times New Roman" w:hAnsi="Times New Roman" w:cs="Times New Roman"/>
        </w:rPr>
        <w:t xml:space="preserve"> birthday </w:t>
      </w:r>
      <w:r w:rsidR="000D2571" w:rsidRPr="005E798E">
        <w:rPr>
          <w:rFonts w:ascii="Times New Roman" w:hAnsi="Times New Roman" w:cs="Times New Roman"/>
        </w:rPr>
        <w:t>(125 families)</w:t>
      </w:r>
    </w:p>
    <w:p w14:paraId="5252482C" w14:textId="77777777" w:rsidR="00F358DF" w:rsidRPr="005E798E" w:rsidRDefault="00F358DF" w:rsidP="00F358DF">
      <w:pPr>
        <w:pStyle w:val="ListParagraph"/>
        <w:spacing w:after="0"/>
        <w:ind w:left="1440"/>
        <w:rPr>
          <w:rFonts w:ascii="Times New Roman" w:hAnsi="Times New Roman" w:cs="Times New Roman"/>
          <w:b/>
        </w:rPr>
      </w:pPr>
    </w:p>
    <w:p w14:paraId="39A7AB82" w14:textId="77777777" w:rsidR="007A3704" w:rsidRPr="005E798E" w:rsidRDefault="00006641" w:rsidP="00D24CA0">
      <w:pPr>
        <w:spacing w:after="0"/>
        <w:rPr>
          <w:rFonts w:ascii="Times New Roman" w:hAnsi="Times New Roman" w:cs="Times New Roman"/>
          <w:b/>
        </w:rPr>
      </w:pPr>
      <w:r w:rsidRPr="005E798E">
        <w:rPr>
          <w:rFonts w:ascii="Times New Roman" w:hAnsi="Times New Roman" w:cs="Times New Roman"/>
          <w:b/>
        </w:rPr>
        <w:t>Program History/</w:t>
      </w:r>
      <w:r w:rsidR="00FC6004" w:rsidRPr="005E798E">
        <w:rPr>
          <w:rFonts w:ascii="Times New Roman" w:hAnsi="Times New Roman" w:cs="Times New Roman"/>
          <w:b/>
        </w:rPr>
        <w:t xml:space="preserve">Background: </w:t>
      </w:r>
    </w:p>
    <w:p w14:paraId="706B66CD" w14:textId="77777777" w:rsidR="00595259" w:rsidRPr="005E798E" w:rsidRDefault="00595259" w:rsidP="006E40AE">
      <w:pPr>
        <w:pStyle w:val="ListParagraph"/>
        <w:spacing w:after="0"/>
        <w:ind w:left="0"/>
        <w:rPr>
          <w:rFonts w:ascii="Times New Roman" w:hAnsi="Times New Roman" w:cs="Times New Roman"/>
        </w:rPr>
      </w:pPr>
      <w:r w:rsidRPr="005E798E">
        <w:rPr>
          <w:rFonts w:ascii="Times New Roman" w:hAnsi="Times New Roman" w:cs="Times New Roman"/>
        </w:rPr>
        <w:t xml:space="preserve">The Health Resources and Services Administration’s (HRSA) Maternal and Child Health Bureau (MCHB) has worked for over two decades to provide Healthy Start grant funding throughout the US, DC and Puerto Rico to reduce high infant mortality rates by assuring access to culturally competent, family-centered, and comprehensive health and social services to women, infants, and their families through a community-based participatory approach.  </w:t>
      </w:r>
    </w:p>
    <w:p w14:paraId="6353B8BD" w14:textId="77777777" w:rsidR="00595259" w:rsidRPr="005E798E" w:rsidRDefault="00595259" w:rsidP="006E40AE">
      <w:pPr>
        <w:pStyle w:val="ListParagraph"/>
        <w:spacing w:after="0"/>
        <w:ind w:left="0"/>
        <w:rPr>
          <w:rFonts w:ascii="Times New Roman" w:hAnsi="Times New Roman" w:cs="Times New Roman"/>
        </w:rPr>
      </w:pPr>
    </w:p>
    <w:p w14:paraId="1DE304A7" w14:textId="4EC4AD56" w:rsidR="00D17043" w:rsidRPr="005E798E" w:rsidRDefault="00D17043" w:rsidP="006E40AE">
      <w:pPr>
        <w:pStyle w:val="ListParagraph"/>
        <w:spacing w:after="0"/>
        <w:ind w:left="0"/>
        <w:rPr>
          <w:rFonts w:ascii="Times New Roman" w:hAnsi="Times New Roman" w:cs="Times New Roman"/>
        </w:rPr>
      </w:pPr>
      <w:r w:rsidRPr="005E798E">
        <w:rPr>
          <w:rFonts w:ascii="Times New Roman" w:hAnsi="Times New Roman" w:cs="Times New Roman"/>
        </w:rPr>
        <w:t>The HS program aims to reduce disparities in infant mortality and adv</w:t>
      </w:r>
      <w:r w:rsidR="00073967">
        <w:rPr>
          <w:rFonts w:ascii="Times New Roman" w:hAnsi="Times New Roman" w:cs="Times New Roman"/>
        </w:rPr>
        <w:t>erse perinatal outcomes by: 1. i</w:t>
      </w:r>
      <w:r w:rsidRPr="005E798E">
        <w:rPr>
          <w:rFonts w:ascii="Times New Roman" w:hAnsi="Times New Roman" w:cs="Times New Roman"/>
        </w:rPr>
        <w:t xml:space="preserve">mproving women’s health, 2. </w:t>
      </w:r>
      <w:r w:rsidR="00073967">
        <w:rPr>
          <w:rFonts w:ascii="Times New Roman" w:hAnsi="Times New Roman" w:cs="Times New Roman"/>
        </w:rPr>
        <w:t>promoting quality services, 3. s</w:t>
      </w:r>
      <w:r w:rsidRPr="005E798E">
        <w:rPr>
          <w:rFonts w:ascii="Times New Roman" w:hAnsi="Times New Roman" w:cs="Times New Roman"/>
        </w:rPr>
        <w:t>trengthening family resilience,</w:t>
      </w:r>
      <w:r w:rsidR="00073967">
        <w:rPr>
          <w:rFonts w:ascii="Times New Roman" w:hAnsi="Times New Roman" w:cs="Times New Roman"/>
        </w:rPr>
        <w:t xml:space="preserve"> 4. a</w:t>
      </w:r>
      <w:r w:rsidRPr="005E798E">
        <w:rPr>
          <w:rFonts w:ascii="Times New Roman" w:hAnsi="Times New Roman" w:cs="Times New Roman"/>
        </w:rPr>
        <w:t xml:space="preserve">chieving collective impact, and 5. </w:t>
      </w:r>
      <w:r w:rsidR="00073967">
        <w:rPr>
          <w:rFonts w:ascii="Times New Roman" w:hAnsi="Times New Roman" w:cs="Times New Roman"/>
        </w:rPr>
        <w:t>increasing</w:t>
      </w:r>
      <w:r w:rsidRPr="005E798E">
        <w:rPr>
          <w:rFonts w:ascii="Times New Roman" w:hAnsi="Times New Roman" w:cs="Times New Roman"/>
        </w:rPr>
        <w:t xml:space="preserve"> accountability through quality improvement, performance monitoring, and evaluation. HS grants are provided to communities with rates of infant mortality at least 1 ½ times the U.S. national average</w:t>
      </w:r>
      <w:r w:rsidR="0015376B" w:rsidRPr="005E798E">
        <w:rPr>
          <w:rFonts w:ascii="Times New Roman" w:hAnsi="Times New Roman" w:cs="Times New Roman"/>
        </w:rPr>
        <w:t xml:space="preserve"> (US national average in 2015 was 5.87</w:t>
      </w:r>
      <w:r w:rsidRPr="005E798E">
        <w:rPr>
          <w:rFonts w:ascii="Times New Roman" w:hAnsi="Times New Roman" w:cs="Times New Roman"/>
        </w:rPr>
        <w:t xml:space="preserve">) and high rates for other adverse perinatal outcomes (e.g., low birthweight, preterm birth, maternal morbidity and mortality) in order to address the </w:t>
      </w:r>
      <w:r w:rsidRPr="005E798E">
        <w:rPr>
          <w:rFonts w:ascii="Times New Roman" w:hAnsi="Times New Roman" w:cs="Times New Roman"/>
        </w:rPr>
        <w:lastRenderedPageBreak/>
        <w:t>needs of high-risk women and their families before, during, and after pregn</w:t>
      </w:r>
      <w:r w:rsidR="00073967">
        <w:rPr>
          <w:rFonts w:ascii="Times New Roman" w:hAnsi="Times New Roman" w:cs="Times New Roman"/>
        </w:rPr>
        <w:t xml:space="preserve">ancy. </w:t>
      </w:r>
      <w:r w:rsidRPr="005E798E">
        <w:rPr>
          <w:rFonts w:ascii="Times New Roman" w:hAnsi="Times New Roman" w:cs="Times New Roman"/>
        </w:rPr>
        <w:t>HS works to reduce “the disparity in health status between the general population and individuals who are members of racial or ethnic minority groups” 42 U.S.C. §245 c-8(e</w:t>
      </w:r>
      <w:proofErr w:type="gramStart"/>
      <w:r w:rsidRPr="005E798E">
        <w:rPr>
          <w:rFonts w:ascii="Times New Roman" w:hAnsi="Times New Roman" w:cs="Times New Roman"/>
        </w:rPr>
        <w:t>)(</w:t>
      </w:r>
      <w:proofErr w:type="gramEnd"/>
      <w:r w:rsidR="00073967">
        <w:rPr>
          <w:rFonts w:ascii="Times New Roman" w:hAnsi="Times New Roman" w:cs="Times New Roman"/>
        </w:rPr>
        <w:t xml:space="preserve">2)(B). </w:t>
      </w:r>
      <w:r w:rsidRPr="005E798E">
        <w:rPr>
          <w:rFonts w:ascii="Times New Roman" w:hAnsi="Times New Roman" w:cs="Times New Roman"/>
        </w:rPr>
        <w:t>HS services begin in the prenatal period and follow the woman and child through two years after the end of the pregnancy.</w:t>
      </w:r>
    </w:p>
    <w:p w14:paraId="293633EA" w14:textId="77777777" w:rsidR="00D17043" w:rsidRPr="005E798E" w:rsidRDefault="00D17043" w:rsidP="006E40AE">
      <w:pPr>
        <w:pStyle w:val="ListParagraph"/>
        <w:spacing w:after="0"/>
        <w:ind w:left="0"/>
        <w:rPr>
          <w:rFonts w:ascii="Times New Roman" w:hAnsi="Times New Roman" w:cs="Times New Roman"/>
          <w:b/>
        </w:rPr>
      </w:pPr>
    </w:p>
    <w:p w14:paraId="1F726928" w14:textId="4E8C1605" w:rsidR="007A3704" w:rsidRPr="005E798E" w:rsidRDefault="008C2A93" w:rsidP="006E40AE">
      <w:pPr>
        <w:pStyle w:val="ListParagraph"/>
        <w:spacing w:after="0"/>
        <w:ind w:left="0"/>
        <w:rPr>
          <w:rFonts w:ascii="Times New Roman" w:hAnsi="Times New Roman" w:cs="Times New Roman"/>
        </w:rPr>
      </w:pPr>
      <w:r w:rsidRPr="005E798E">
        <w:rPr>
          <w:rFonts w:ascii="Times New Roman" w:hAnsi="Times New Roman" w:cs="Times New Roman"/>
        </w:rPr>
        <w:t>In 2015, there were 103,074 live births in Virginia. The infant mortality rate in Virginia in 2015 was 5.87, with an average infant mortality from 2013-2015 of 6</w:t>
      </w:r>
      <w:r w:rsidR="0015376B" w:rsidRPr="005E798E">
        <w:rPr>
          <w:rFonts w:ascii="Times New Roman" w:hAnsi="Times New Roman" w:cs="Times New Roman"/>
        </w:rPr>
        <w:t>.0</w:t>
      </w:r>
      <w:r w:rsidR="00073967">
        <w:rPr>
          <w:rFonts w:ascii="Times New Roman" w:hAnsi="Times New Roman" w:cs="Times New Roman"/>
        </w:rPr>
        <w:t xml:space="preserve">. </w:t>
      </w:r>
      <w:r w:rsidRPr="005E798E">
        <w:rPr>
          <w:rFonts w:ascii="Times New Roman" w:hAnsi="Times New Roman" w:cs="Times New Roman"/>
        </w:rPr>
        <w:t>While Virginia</w:t>
      </w:r>
      <w:r w:rsidR="00D17043" w:rsidRPr="005E798E">
        <w:rPr>
          <w:rFonts w:ascii="Times New Roman" w:hAnsi="Times New Roman" w:cs="Times New Roman"/>
        </w:rPr>
        <w:t>,</w:t>
      </w:r>
      <w:r w:rsidRPr="005E798E">
        <w:rPr>
          <w:rFonts w:ascii="Times New Roman" w:hAnsi="Times New Roman" w:cs="Times New Roman"/>
        </w:rPr>
        <w:t xml:space="preserve"> as a whole</w:t>
      </w:r>
      <w:r w:rsidR="00D17043" w:rsidRPr="005E798E">
        <w:rPr>
          <w:rFonts w:ascii="Times New Roman" w:hAnsi="Times New Roman" w:cs="Times New Roman"/>
        </w:rPr>
        <w:t>,</w:t>
      </w:r>
      <w:r w:rsidRPr="005E798E">
        <w:rPr>
          <w:rFonts w:ascii="Times New Roman" w:hAnsi="Times New Roman" w:cs="Times New Roman"/>
        </w:rPr>
        <w:t xml:space="preserve"> ranks about midway</w:t>
      </w:r>
      <w:r w:rsidR="00997D48" w:rsidRPr="005E798E">
        <w:rPr>
          <w:rFonts w:ascii="Times New Roman" w:hAnsi="Times New Roman" w:cs="Times New Roman"/>
        </w:rPr>
        <w:t xml:space="preserve">, </w:t>
      </w:r>
      <w:r w:rsidR="0015376B" w:rsidRPr="005E798E">
        <w:rPr>
          <w:rFonts w:ascii="Times New Roman" w:hAnsi="Times New Roman" w:cs="Times New Roman"/>
        </w:rPr>
        <w:t>23</w:t>
      </w:r>
      <w:r w:rsidR="0015376B" w:rsidRPr="005E798E">
        <w:rPr>
          <w:rFonts w:ascii="Times New Roman" w:hAnsi="Times New Roman" w:cs="Times New Roman"/>
          <w:vertAlign w:val="superscript"/>
        </w:rPr>
        <w:t>rd</w:t>
      </w:r>
      <w:r w:rsidR="00997D48" w:rsidRPr="005E798E">
        <w:rPr>
          <w:rFonts w:ascii="Times New Roman" w:hAnsi="Times New Roman" w:cs="Times New Roman"/>
        </w:rPr>
        <w:t>, among</w:t>
      </w:r>
      <w:r w:rsidRPr="005E798E">
        <w:rPr>
          <w:rFonts w:ascii="Times New Roman" w:hAnsi="Times New Roman" w:cs="Times New Roman"/>
        </w:rPr>
        <w:t xml:space="preserve"> the 50 states, some regions in Virginia have exceptionally high infant mortality rates</w:t>
      </w:r>
      <w:r w:rsidR="00D17043" w:rsidRPr="005E798E">
        <w:rPr>
          <w:rFonts w:ascii="Times New Roman" w:hAnsi="Times New Roman" w:cs="Times New Roman"/>
        </w:rPr>
        <w:t>, much greater than 1 ½ ti</w:t>
      </w:r>
      <w:r w:rsidR="0015376B" w:rsidRPr="005E798E">
        <w:rPr>
          <w:rFonts w:ascii="Times New Roman" w:hAnsi="Times New Roman" w:cs="Times New Roman"/>
        </w:rPr>
        <w:t>mes the national average of 5.87 (2015</w:t>
      </w:r>
      <w:r w:rsidR="00D17043" w:rsidRPr="005E798E">
        <w:rPr>
          <w:rFonts w:ascii="Times New Roman" w:hAnsi="Times New Roman" w:cs="Times New Roman"/>
        </w:rPr>
        <w:t xml:space="preserve"> rate)</w:t>
      </w:r>
      <w:r w:rsidR="00073967">
        <w:rPr>
          <w:rFonts w:ascii="Times New Roman" w:hAnsi="Times New Roman" w:cs="Times New Roman"/>
        </w:rPr>
        <w:t xml:space="preserve">. </w:t>
      </w:r>
      <w:r w:rsidRPr="005E798E">
        <w:rPr>
          <w:rFonts w:ascii="Times New Roman" w:hAnsi="Times New Roman" w:cs="Times New Roman"/>
        </w:rPr>
        <w:t xml:space="preserve">Several regions in the state had an average infant mortality rate for 2013-2015 of over 20.0 with one region having a rate of 31.25.  </w:t>
      </w:r>
    </w:p>
    <w:p w14:paraId="0338F282" w14:textId="77777777" w:rsidR="00D17043" w:rsidRPr="005E798E" w:rsidRDefault="00D17043" w:rsidP="006E40AE">
      <w:pPr>
        <w:pStyle w:val="ListParagraph"/>
        <w:spacing w:after="0"/>
        <w:ind w:left="0"/>
        <w:rPr>
          <w:rFonts w:ascii="Times New Roman" w:hAnsi="Times New Roman" w:cs="Times New Roman"/>
        </w:rPr>
      </w:pPr>
    </w:p>
    <w:p w14:paraId="5750100E" w14:textId="1C421C1D" w:rsidR="00D17043" w:rsidRPr="005E798E" w:rsidRDefault="00D17043" w:rsidP="006E40AE">
      <w:pPr>
        <w:pStyle w:val="ListParagraph"/>
        <w:spacing w:after="0"/>
        <w:ind w:left="0"/>
        <w:rPr>
          <w:rFonts w:ascii="Times New Roman" w:hAnsi="Times New Roman" w:cs="Times New Roman"/>
        </w:rPr>
      </w:pPr>
      <w:r w:rsidRPr="005E798E">
        <w:rPr>
          <w:rFonts w:ascii="Times New Roman" w:hAnsi="Times New Roman" w:cs="Times New Roman"/>
        </w:rPr>
        <w:t>Virginia’s preterm birth rate from 2013-2015 was 9.24</w:t>
      </w:r>
      <w:r w:rsidR="00073967">
        <w:rPr>
          <w:rFonts w:ascii="Times New Roman" w:hAnsi="Times New Roman" w:cs="Times New Roman"/>
        </w:rPr>
        <w:t xml:space="preserve"> (with the 2015 rate of 9.22). </w:t>
      </w:r>
      <w:r w:rsidRPr="005E798E">
        <w:rPr>
          <w:rFonts w:ascii="Times New Roman" w:hAnsi="Times New Roman" w:cs="Times New Roman"/>
        </w:rPr>
        <w:t>While this rate is comparable to the US national average preterm birth rate of 9.63 in 2015, some regions in Virginia have preterm birth rate</w:t>
      </w:r>
      <w:r w:rsidR="00073967">
        <w:rPr>
          <w:rFonts w:ascii="Times New Roman" w:hAnsi="Times New Roman" w:cs="Times New Roman"/>
        </w:rPr>
        <w:t xml:space="preserve">s as high as 18.4 (2013-2015). </w:t>
      </w:r>
      <w:r w:rsidRPr="005E798E">
        <w:rPr>
          <w:rFonts w:ascii="Times New Roman" w:hAnsi="Times New Roman" w:cs="Times New Roman"/>
        </w:rPr>
        <w:t>Virginia’s low birthweight rate from 2013-2015 was 7.92</w:t>
      </w:r>
      <w:r w:rsidR="00073967">
        <w:rPr>
          <w:rFonts w:ascii="Times New Roman" w:hAnsi="Times New Roman" w:cs="Times New Roman"/>
        </w:rPr>
        <w:t xml:space="preserve"> (with the 2015 rate of 7.85). </w:t>
      </w:r>
      <w:r w:rsidRPr="005E798E">
        <w:rPr>
          <w:rFonts w:ascii="Times New Roman" w:hAnsi="Times New Roman" w:cs="Times New Roman"/>
        </w:rPr>
        <w:t>While this rate is also comparable to the US national average low birthweight rate of 8.07 in 2015, some regions in Virginia have low birthweight rates upwards of 16.0.</w:t>
      </w:r>
    </w:p>
    <w:p w14:paraId="3584DE0D" w14:textId="77777777" w:rsidR="00D17043" w:rsidRPr="005E798E" w:rsidRDefault="00D17043" w:rsidP="006E40AE">
      <w:pPr>
        <w:pStyle w:val="ListParagraph"/>
        <w:spacing w:after="0"/>
        <w:ind w:left="0"/>
        <w:rPr>
          <w:rFonts w:ascii="Times New Roman" w:hAnsi="Times New Roman" w:cs="Times New Roman"/>
          <w:b/>
        </w:rPr>
      </w:pPr>
    </w:p>
    <w:p w14:paraId="454760F4" w14:textId="2E3CA13B" w:rsidR="00D17043" w:rsidRPr="005E798E" w:rsidRDefault="00D17043" w:rsidP="006E40AE">
      <w:pPr>
        <w:pStyle w:val="ListParagraph"/>
        <w:spacing w:after="0"/>
        <w:ind w:left="0"/>
        <w:rPr>
          <w:rFonts w:ascii="Times New Roman" w:hAnsi="Times New Roman" w:cs="Times New Roman"/>
        </w:rPr>
      </w:pPr>
      <w:r w:rsidRPr="005E798E">
        <w:rPr>
          <w:rFonts w:ascii="Times New Roman" w:hAnsi="Times New Roman" w:cs="Times New Roman"/>
        </w:rPr>
        <w:t xml:space="preserve">Given that certain regions in Virginia greatly exceed the national average for infant </w:t>
      </w:r>
      <w:r w:rsidR="00595259" w:rsidRPr="005E798E">
        <w:rPr>
          <w:rFonts w:ascii="Times New Roman" w:hAnsi="Times New Roman" w:cs="Times New Roman"/>
        </w:rPr>
        <w:t>mortality</w:t>
      </w:r>
      <w:r w:rsidRPr="005E798E">
        <w:rPr>
          <w:rFonts w:ascii="Times New Roman" w:hAnsi="Times New Roman" w:cs="Times New Roman"/>
        </w:rPr>
        <w:t>, preterm</w:t>
      </w:r>
      <w:r w:rsidR="00073967">
        <w:rPr>
          <w:rFonts w:ascii="Times New Roman" w:hAnsi="Times New Roman" w:cs="Times New Roman"/>
        </w:rPr>
        <w:t>,</w:t>
      </w:r>
      <w:r w:rsidRPr="005E798E">
        <w:rPr>
          <w:rFonts w:ascii="Times New Roman" w:hAnsi="Times New Roman" w:cs="Times New Roman"/>
        </w:rPr>
        <w:t xml:space="preserve"> and low birthweight births, the HS program is greatly </w:t>
      </w:r>
      <w:r w:rsidR="00AB5C12" w:rsidRPr="005E798E">
        <w:rPr>
          <w:rFonts w:ascii="Times New Roman" w:hAnsi="Times New Roman" w:cs="Times New Roman"/>
        </w:rPr>
        <w:t>needed</w:t>
      </w:r>
      <w:r w:rsidRPr="005E798E">
        <w:rPr>
          <w:rFonts w:ascii="Times New Roman" w:hAnsi="Times New Roman" w:cs="Times New Roman"/>
        </w:rPr>
        <w:t xml:space="preserve"> and warranted in such regions of the state.  </w:t>
      </w:r>
    </w:p>
    <w:p w14:paraId="5E5F4E60" w14:textId="77777777" w:rsidR="00595259" w:rsidRPr="005E798E" w:rsidRDefault="00595259" w:rsidP="006E40AE">
      <w:pPr>
        <w:pStyle w:val="ListParagraph"/>
        <w:spacing w:after="0"/>
        <w:ind w:left="0"/>
        <w:rPr>
          <w:rFonts w:ascii="Times New Roman" w:hAnsi="Times New Roman" w:cs="Times New Roman"/>
        </w:rPr>
      </w:pPr>
    </w:p>
    <w:p w14:paraId="094E9BA2" w14:textId="7A8CB959" w:rsidR="00983673" w:rsidRPr="005E798E" w:rsidRDefault="00595259" w:rsidP="006E40AE">
      <w:pPr>
        <w:pStyle w:val="ListParagraph"/>
        <w:spacing w:after="0"/>
        <w:ind w:left="0"/>
        <w:rPr>
          <w:rFonts w:ascii="Times New Roman" w:hAnsi="Times New Roman" w:cs="Times New Roman"/>
        </w:rPr>
      </w:pPr>
      <w:r w:rsidRPr="005E798E">
        <w:rPr>
          <w:rFonts w:ascii="Times New Roman" w:hAnsi="Times New Roman" w:cs="Times New Roman"/>
        </w:rPr>
        <w:t xml:space="preserve">The VDH has been a HS grantee since 1997 and has administered HS programs in various regions across the state that have infant mortality, preterm birth, and low birthweight birth rates at least 1.5 times the national average and racial/ethnic disparities in these perinatal indicators. </w:t>
      </w:r>
      <w:r w:rsidR="00D3374D" w:rsidRPr="005E798E">
        <w:rPr>
          <w:rFonts w:ascii="Times New Roman" w:hAnsi="Times New Roman" w:cs="Times New Roman"/>
        </w:rPr>
        <w:t>VDH HS grantees have provided home visiting services to prenatal women through the pregnancy and up until the 2</w:t>
      </w:r>
      <w:r w:rsidR="00D3374D" w:rsidRPr="005E798E">
        <w:rPr>
          <w:rFonts w:ascii="Times New Roman" w:hAnsi="Times New Roman" w:cs="Times New Roman"/>
          <w:vertAlign w:val="superscript"/>
        </w:rPr>
        <w:t>nd</w:t>
      </w:r>
      <w:r w:rsidR="00D3374D" w:rsidRPr="005E798E">
        <w:rPr>
          <w:rFonts w:ascii="Times New Roman" w:hAnsi="Times New Roman" w:cs="Times New Roman"/>
        </w:rPr>
        <w:t xml:space="preserve"> birthday of the child.  </w:t>
      </w:r>
    </w:p>
    <w:p w14:paraId="27B558C4" w14:textId="77777777" w:rsidR="00943727" w:rsidRPr="005E798E" w:rsidRDefault="00943727" w:rsidP="006E40AE">
      <w:pPr>
        <w:pStyle w:val="ListParagraph"/>
        <w:spacing w:after="0"/>
        <w:ind w:left="0"/>
        <w:rPr>
          <w:rFonts w:ascii="Times New Roman" w:hAnsi="Times New Roman" w:cs="Times New Roman"/>
        </w:rPr>
      </w:pPr>
    </w:p>
    <w:p w14:paraId="731B128B" w14:textId="6166EB08" w:rsidR="00943727" w:rsidRPr="005E798E" w:rsidRDefault="00943727" w:rsidP="006E40AE">
      <w:pPr>
        <w:pStyle w:val="ListParagraph"/>
        <w:spacing w:after="0"/>
        <w:ind w:left="0"/>
        <w:rPr>
          <w:rFonts w:ascii="Times New Roman" w:hAnsi="Times New Roman" w:cs="Times New Roman"/>
          <w:b/>
        </w:rPr>
      </w:pPr>
      <w:r w:rsidRPr="005E798E">
        <w:rPr>
          <w:rFonts w:ascii="Times New Roman" w:hAnsi="Times New Roman" w:cs="Times New Roman"/>
        </w:rPr>
        <w:t xml:space="preserve">HS grants have </w:t>
      </w:r>
      <w:r w:rsidR="0075541F" w:rsidRPr="005E798E">
        <w:rPr>
          <w:rFonts w:ascii="Times New Roman" w:hAnsi="Times New Roman" w:cs="Times New Roman"/>
        </w:rPr>
        <w:t>historically</w:t>
      </w:r>
      <w:r w:rsidR="00B30588" w:rsidRPr="005E798E">
        <w:rPr>
          <w:rFonts w:ascii="Times New Roman" w:hAnsi="Times New Roman" w:cs="Times New Roman"/>
        </w:rPr>
        <w:t xml:space="preserve"> had </w:t>
      </w:r>
      <w:r w:rsidRPr="005E798E">
        <w:rPr>
          <w:rFonts w:ascii="Times New Roman" w:hAnsi="Times New Roman" w:cs="Times New Roman"/>
        </w:rPr>
        <w:t xml:space="preserve">a </w:t>
      </w:r>
      <w:r w:rsidR="002A3796" w:rsidRPr="005E798E">
        <w:rPr>
          <w:rFonts w:ascii="Times New Roman" w:hAnsi="Times New Roman" w:cs="Times New Roman"/>
        </w:rPr>
        <w:t>5-year</w:t>
      </w:r>
      <w:r w:rsidRPr="005E798E">
        <w:rPr>
          <w:rFonts w:ascii="Times New Roman" w:hAnsi="Times New Roman" w:cs="Times New Roman"/>
        </w:rPr>
        <w:t xml:space="preserve"> project period.  The current HS grant will </w:t>
      </w:r>
      <w:r w:rsidR="0015376B" w:rsidRPr="005E798E">
        <w:rPr>
          <w:rFonts w:ascii="Times New Roman" w:hAnsi="Times New Roman" w:cs="Times New Roman"/>
        </w:rPr>
        <w:t>end</w:t>
      </w:r>
      <w:r w:rsidRPr="005E798E">
        <w:rPr>
          <w:rFonts w:ascii="Times New Roman" w:hAnsi="Times New Roman" w:cs="Times New Roman"/>
        </w:rPr>
        <w:t xml:space="preserve"> in March of 2019.  As Virginia has a long history with the HS program and also has the great need for the program, VDH intends to apply for Healthy Start funding for the next </w:t>
      </w:r>
      <w:r w:rsidR="0075541F" w:rsidRPr="005E798E">
        <w:rPr>
          <w:rFonts w:ascii="Times New Roman" w:hAnsi="Times New Roman" w:cs="Times New Roman"/>
        </w:rPr>
        <w:t>HS</w:t>
      </w:r>
      <w:r w:rsidRPr="005E798E">
        <w:rPr>
          <w:rFonts w:ascii="Times New Roman" w:hAnsi="Times New Roman" w:cs="Times New Roman"/>
        </w:rPr>
        <w:t xml:space="preserve"> grant cycle which is anticipated to begin in April of 2019 and run through March of 2024.  </w:t>
      </w:r>
      <w:r w:rsidRPr="005E798E">
        <w:rPr>
          <w:rFonts w:ascii="Times New Roman" w:hAnsi="Times New Roman" w:cs="Times New Roman"/>
          <w:b/>
        </w:rPr>
        <w:t xml:space="preserve">In order to prepare for the application for </w:t>
      </w:r>
      <w:r w:rsidR="0075541F" w:rsidRPr="005E798E">
        <w:rPr>
          <w:rFonts w:ascii="Times New Roman" w:hAnsi="Times New Roman" w:cs="Times New Roman"/>
          <w:b/>
        </w:rPr>
        <w:t>HS</w:t>
      </w:r>
      <w:r w:rsidRPr="005E798E">
        <w:rPr>
          <w:rFonts w:ascii="Times New Roman" w:hAnsi="Times New Roman" w:cs="Times New Roman"/>
          <w:b/>
        </w:rPr>
        <w:t xml:space="preserve"> funding, VDH is soliciting applications for </w:t>
      </w:r>
      <w:r w:rsidR="0075541F" w:rsidRPr="005E798E">
        <w:rPr>
          <w:rFonts w:ascii="Times New Roman" w:hAnsi="Times New Roman" w:cs="Times New Roman"/>
          <w:b/>
        </w:rPr>
        <w:t>HS</w:t>
      </w:r>
      <w:r w:rsidRPr="005E798E">
        <w:rPr>
          <w:rFonts w:ascii="Times New Roman" w:hAnsi="Times New Roman" w:cs="Times New Roman"/>
          <w:b/>
        </w:rPr>
        <w:t xml:space="preserve"> project sites that </w:t>
      </w:r>
      <w:r w:rsidR="0095062C" w:rsidRPr="005E798E">
        <w:rPr>
          <w:rFonts w:ascii="Times New Roman" w:hAnsi="Times New Roman" w:cs="Times New Roman"/>
          <w:b/>
        </w:rPr>
        <w:t>can</w:t>
      </w:r>
      <w:r w:rsidRPr="005E798E">
        <w:rPr>
          <w:rFonts w:ascii="Times New Roman" w:hAnsi="Times New Roman" w:cs="Times New Roman"/>
          <w:b/>
        </w:rPr>
        <w:t xml:space="preserve"> provide</w:t>
      </w:r>
      <w:r w:rsidR="00182C06" w:rsidRPr="005E798E">
        <w:rPr>
          <w:rFonts w:ascii="Times New Roman" w:hAnsi="Times New Roman" w:cs="Times New Roman"/>
          <w:b/>
        </w:rPr>
        <w:t xml:space="preserve"> evidence based</w:t>
      </w:r>
      <w:r w:rsidRPr="005E798E">
        <w:rPr>
          <w:rFonts w:ascii="Times New Roman" w:hAnsi="Times New Roman" w:cs="Times New Roman"/>
          <w:b/>
        </w:rPr>
        <w:t xml:space="preserve"> home </w:t>
      </w:r>
      <w:r w:rsidR="00182C06" w:rsidRPr="005E798E">
        <w:rPr>
          <w:rFonts w:ascii="Times New Roman" w:hAnsi="Times New Roman" w:cs="Times New Roman"/>
          <w:b/>
        </w:rPr>
        <w:t>visit</w:t>
      </w:r>
      <w:r w:rsidR="00696A11" w:rsidRPr="005E798E">
        <w:rPr>
          <w:rFonts w:ascii="Times New Roman" w:hAnsi="Times New Roman" w:cs="Times New Roman"/>
          <w:b/>
        </w:rPr>
        <w:t>ing services using the Parents a</w:t>
      </w:r>
      <w:r w:rsidR="00182C06" w:rsidRPr="005E798E">
        <w:rPr>
          <w:rFonts w:ascii="Times New Roman" w:hAnsi="Times New Roman" w:cs="Times New Roman"/>
          <w:b/>
        </w:rPr>
        <w:t>s Teachers (PAT) model to at least 25</w:t>
      </w:r>
      <w:r w:rsidRPr="005E798E">
        <w:rPr>
          <w:rFonts w:ascii="Times New Roman" w:hAnsi="Times New Roman" w:cs="Times New Roman"/>
          <w:b/>
        </w:rPr>
        <w:t>0 participants annually</w:t>
      </w:r>
      <w:r w:rsidR="0015376B" w:rsidRPr="005E798E">
        <w:rPr>
          <w:rFonts w:ascii="Times New Roman" w:hAnsi="Times New Roman" w:cs="Times New Roman"/>
          <w:b/>
        </w:rPr>
        <w:t xml:space="preserve"> and lead local collective impact initiatives to address the perinatal disparities in the community</w:t>
      </w:r>
      <w:r w:rsidRPr="005E798E">
        <w:rPr>
          <w:rFonts w:ascii="Times New Roman" w:hAnsi="Times New Roman" w:cs="Times New Roman"/>
          <w:b/>
        </w:rPr>
        <w:t>.  Selected sites will work with VDH in the summer of 2018 to prepare the application for funding to HRSA.  Selection from this pro</w:t>
      </w:r>
      <w:r w:rsidR="002A3796" w:rsidRPr="005E798E">
        <w:rPr>
          <w:rFonts w:ascii="Times New Roman" w:hAnsi="Times New Roman" w:cs="Times New Roman"/>
          <w:b/>
        </w:rPr>
        <w:t xml:space="preserve">cess does not guarantee funding; funding is </w:t>
      </w:r>
      <w:r w:rsidRPr="005E798E">
        <w:rPr>
          <w:rFonts w:ascii="Times New Roman" w:hAnsi="Times New Roman" w:cs="Times New Roman"/>
          <w:b/>
        </w:rPr>
        <w:t xml:space="preserve">contingent upon VDH’s successful application for the next </w:t>
      </w:r>
      <w:r w:rsidR="0075541F" w:rsidRPr="005E798E">
        <w:rPr>
          <w:rFonts w:ascii="Times New Roman" w:hAnsi="Times New Roman" w:cs="Times New Roman"/>
          <w:b/>
        </w:rPr>
        <w:t>HS</w:t>
      </w:r>
      <w:r w:rsidRPr="005E798E">
        <w:rPr>
          <w:rFonts w:ascii="Times New Roman" w:hAnsi="Times New Roman" w:cs="Times New Roman"/>
          <w:b/>
        </w:rPr>
        <w:t xml:space="preserve"> funding cycle.  </w:t>
      </w:r>
    </w:p>
    <w:p w14:paraId="70A3594D" w14:textId="77777777" w:rsidR="003A566E" w:rsidRPr="005E798E" w:rsidRDefault="003A566E" w:rsidP="006E40AE">
      <w:pPr>
        <w:spacing w:after="0"/>
        <w:rPr>
          <w:rFonts w:ascii="Times New Roman" w:hAnsi="Times New Roman" w:cs="Times New Roman"/>
        </w:rPr>
      </w:pPr>
    </w:p>
    <w:p w14:paraId="45A5D416" w14:textId="77777777" w:rsidR="00564196" w:rsidRPr="005E798E" w:rsidRDefault="00D76375" w:rsidP="00D24CA0">
      <w:pPr>
        <w:spacing w:after="0"/>
        <w:rPr>
          <w:rFonts w:ascii="Times New Roman" w:hAnsi="Times New Roman" w:cs="Times New Roman"/>
          <w:b/>
        </w:rPr>
      </w:pPr>
      <w:r w:rsidRPr="005E798E">
        <w:rPr>
          <w:rFonts w:ascii="Times New Roman" w:hAnsi="Times New Roman" w:cs="Times New Roman"/>
          <w:b/>
        </w:rPr>
        <w:t>Deliverables</w:t>
      </w:r>
      <w:r w:rsidR="00831E0E" w:rsidRPr="005E798E">
        <w:rPr>
          <w:rFonts w:ascii="Times New Roman" w:hAnsi="Times New Roman" w:cs="Times New Roman"/>
          <w:b/>
        </w:rPr>
        <w:t>/Program Requirements</w:t>
      </w:r>
    </w:p>
    <w:p w14:paraId="05C6263D" w14:textId="5B651E95" w:rsidR="002A3796" w:rsidRPr="005E798E" w:rsidRDefault="002A3796" w:rsidP="006E40AE">
      <w:pPr>
        <w:pStyle w:val="ListParagraph"/>
        <w:spacing w:after="0"/>
        <w:ind w:left="0"/>
        <w:rPr>
          <w:rFonts w:ascii="Times New Roman" w:hAnsi="Times New Roman" w:cs="Times New Roman"/>
          <w:b/>
        </w:rPr>
      </w:pPr>
      <w:r w:rsidRPr="005E798E">
        <w:rPr>
          <w:rFonts w:ascii="Times New Roman" w:hAnsi="Times New Roman" w:cs="Times New Roman"/>
        </w:rPr>
        <w:t xml:space="preserve">To be considered as a </w:t>
      </w:r>
      <w:r w:rsidR="0075541F" w:rsidRPr="005E798E">
        <w:rPr>
          <w:rFonts w:ascii="Times New Roman" w:hAnsi="Times New Roman" w:cs="Times New Roman"/>
        </w:rPr>
        <w:t>HS</w:t>
      </w:r>
      <w:r w:rsidRPr="005E798E">
        <w:rPr>
          <w:rFonts w:ascii="Times New Roman" w:hAnsi="Times New Roman" w:cs="Times New Roman"/>
        </w:rPr>
        <w:t xml:space="preserve"> project site, the site must meet the program requirements and deliverables</w:t>
      </w:r>
      <w:r w:rsidR="0033772C" w:rsidRPr="005E798E">
        <w:rPr>
          <w:rFonts w:ascii="Times New Roman" w:hAnsi="Times New Roman" w:cs="Times New Roman"/>
        </w:rPr>
        <w:t xml:space="preserve"> outlined in this section</w:t>
      </w:r>
      <w:r w:rsidRPr="005E798E">
        <w:rPr>
          <w:rFonts w:ascii="Times New Roman" w:hAnsi="Times New Roman" w:cs="Times New Roman"/>
        </w:rPr>
        <w:t xml:space="preserve">.  </w:t>
      </w:r>
    </w:p>
    <w:p w14:paraId="1DB5A843" w14:textId="77777777" w:rsidR="002A3796" w:rsidRPr="005E798E" w:rsidRDefault="002A3796" w:rsidP="006E40AE">
      <w:pPr>
        <w:pStyle w:val="ListParagraph"/>
        <w:spacing w:after="0"/>
        <w:ind w:left="0"/>
        <w:rPr>
          <w:rFonts w:ascii="Times New Roman" w:hAnsi="Times New Roman" w:cs="Times New Roman"/>
          <w:b/>
        </w:rPr>
      </w:pPr>
    </w:p>
    <w:p w14:paraId="5D04CB5C" w14:textId="6E74FAC2" w:rsidR="002A3796" w:rsidRPr="005E798E" w:rsidRDefault="002A3796" w:rsidP="006E40AE">
      <w:pPr>
        <w:pStyle w:val="ListParagraph"/>
        <w:spacing w:after="0"/>
        <w:ind w:left="0"/>
        <w:rPr>
          <w:rFonts w:ascii="Times New Roman" w:hAnsi="Times New Roman" w:cs="Times New Roman"/>
        </w:rPr>
      </w:pPr>
      <w:r w:rsidRPr="005E798E">
        <w:rPr>
          <w:rFonts w:ascii="Times New Roman" w:hAnsi="Times New Roman" w:cs="Times New Roman"/>
        </w:rPr>
        <w:t xml:space="preserve">VDH </w:t>
      </w:r>
      <w:r w:rsidR="002C01B0" w:rsidRPr="005E798E">
        <w:rPr>
          <w:rFonts w:ascii="Times New Roman" w:hAnsi="Times New Roman" w:cs="Times New Roman"/>
        </w:rPr>
        <w:t>plans to implement its Healthy Start program by utilizing the Parents as Teachers evidence-based home visiting model</w:t>
      </w:r>
      <w:r w:rsidR="00A76756" w:rsidRPr="005E798E">
        <w:rPr>
          <w:rFonts w:ascii="Times New Roman" w:hAnsi="Times New Roman" w:cs="Times New Roman"/>
        </w:rPr>
        <w:t xml:space="preserve"> </w:t>
      </w:r>
      <w:r w:rsidR="002C01B0" w:rsidRPr="005E798E">
        <w:rPr>
          <w:rFonts w:ascii="Times New Roman" w:hAnsi="Times New Roman" w:cs="Times New Roman"/>
        </w:rPr>
        <w:t xml:space="preserve">and collective impact strategies, supplemented with training and tools related to promoting healthy birth outcomes and health equity, in order </w:t>
      </w:r>
      <w:r w:rsidR="00A76756" w:rsidRPr="005E798E">
        <w:rPr>
          <w:rFonts w:ascii="Times New Roman" w:hAnsi="Times New Roman" w:cs="Times New Roman"/>
        </w:rPr>
        <w:t xml:space="preserve">to </w:t>
      </w:r>
      <w:r w:rsidR="002C01B0" w:rsidRPr="005E798E">
        <w:rPr>
          <w:rFonts w:ascii="Times New Roman" w:hAnsi="Times New Roman" w:cs="Times New Roman"/>
        </w:rPr>
        <w:t>reduce</w:t>
      </w:r>
      <w:r w:rsidR="00A76756" w:rsidRPr="005E798E">
        <w:rPr>
          <w:rFonts w:ascii="Times New Roman" w:hAnsi="Times New Roman" w:cs="Times New Roman"/>
        </w:rPr>
        <w:t xml:space="preserve"> </w:t>
      </w:r>
      <w:r w:rsidR="002C01B0" w:rsidRPr="005E798E">
        <w:rPr>
          <w:rFonts w:ascii="Times New Roman" w:hAnsi="Times New Roman" w:cs="Times New Roman"/>
        </w:rPr>
        <w:t xml:space="preserve">rates of, and racial/ethnic </w:t>
      </w:r>
      <w:r w:rsidR="002C01B0" w:rsidRPr="005E798E">
        <w:rPr>
          <w:rFonts w:ascii="Times New Roman" w:hAnsi="Times New Roman" w:cs="Times New Roman"/>
        </w:rPr>
        <w:lastRenderedPageBreak/>
        <w:t xml:space="preserve">disparities in, </w:t>
      </w:r>
      <w:r w:rsidR="00A76756" w:rsidRPr="005E798E">
        <w:rPr>
          <w:rFonts w:ascii="Times New Roman" w:hAnsi="Times New Roman" w:cs="Times New Roman"/>
        </w:rPr>
        <w:t>infant mortality, low birthweight births, and pr</w:t>
      </w:r>
      <w:r w:rsidR="00B113FA" w:rsidRPr="005E798E">
        <w:rPr>
          <w:rFonts w:ascii="Times New Roman" w:hAnsi="Times New Roman" w:cs="Times New Roman"/>
        </w:rPr>
        <w:t>eterm births.</w:t>
      </w:r>
      <w:r w:rsidR="003A1605">
        <w:rPr>
          <w:rFonts w:ascii="Times New Roman" w:hAnsi="Times New Roman" w:cs="Times New Roman"/>
        </w:rPr>
        <w:t xml:space="preserve"> </w:t>
      </w:r>
      <w:r w:rsidR="006E40AE" w:rsidRPr="005E798E">
        <w:rPr>
          <w:rFonts w:ascii="Times New Roman" w:hAnsi="Times New Roman" w:cs="Times New Roman"/>
        </w:rPr>
        <w:t>The HS site must apply to serve one or more community that meets the anticipated HS criteria of need:</w:t>
      </w:r>
    </w:p>
    <w:p w14:paraId="0679CEA1" w14:textId="24061C4D" w:rsidR="00A1455B" w:rsidRPr="005E798E" w:rsidRDefault="0069652A" w:rsidP="006E40AE">
      <w:pPr>
        <w:pStyle w:val="ListParagraph"/>
        <w:numPr>
          <w:ilvl w:val="0"/>
          <w:numId w:val="6"/>
        </w:numPr>
        <w:spacing w:after="0"/>
        <w:ind w:left="1080"/>
        <w:rPr>
          <w:rFonts w:ascii="Times New Roman" w:hAnsi="Times New Roman" w:cs="Times New Roman"/>
          <w:b/>
        </w:rPr>
      </w:pPr>
      <w:r w:rsidRPr="005E798E">
        <w:rPr>
          <w:rFonts w:ascii="Times New Roman" w:hAnsi="Times New Roman" w:cs="Times New Roman"/>
        </w:rPr>
        <w:t>An infant mortality rate at least 1 ½ times the national average AND</w:t>
      </w:r>
    </w:p>
    <w:p w14:paraId="798A99F6" w14:textId="77777777" w:rsidR="00A1455B" w:rsidRPr="005E798E" w:rsidRDefault="00A1455B" w:rsidP="006E40AE">
      <w:pPr>
        <w:pStyle w:val="ListParagraph"/>
        <w:numPr>
          <w:ilvl w:val="0"/>
          <w:numId w:val="6"/>
        </w:numPr>
        <w:spacing w:after="0"/>
        <w:ind w:left="1080"/>
        <w:rPr>
          <w:rFonts w:ascii="Times New Roman" w:hAnsi="Times New Roman" w:cs="Times New Roman"/>
          <w:b/>
        </w:rPr>
      </w:pPr>
      <w:r w:rsidRPr="005E798E">
        <w:rPr>
          <w:rFonts w:ascii="Times New Roman" w:hAnsi="Times New Roman" w:cs="Times New Roman"/>
        </w:rPr>
        <w:t>Existing racial/ethnic disparities in the infant mortality rate</w:t>
      </w:r>
    </w:p>
    <w:p w14:paraId="19788B05" w14:textId="1F846A7B" w:rsidR="00A1455B" w:rsidRPr="005E798E" w:rsidRDefault="00A1455B" w:rsidP="006E40AE">
      <w:pPr>
        <w:pStyle w:val="ListParagraph"/>
        <w:spacing w:after="0"/>
        <w:ind w:left="1080"/>
        <w:rPr>
          <w:rFonts w:ascii="Times New Roman" w:hAnsi="Times New Roman" w:cs="Times New Roman"/>
        </w:rPr>
      </w:pPr>
      <w:r w:rsidRPr="005E798E">
        <w:rPr>
          <w:rFonts w:ascii="Times New Roman" w:hAnsi="Times New Roman" w:cs="Times New Roman"/>
        </w:rPr>
        <w:t>*A list of communities meeting these criteria in Virginia is included.</w:t>
      </w:r>
    </w:p>
    <w:p w14:paraId="37993D13" w14:textId="77777777" w:rsidR="006E40AE" w:rsidRPr="005E798E" w:rsidRDefault="006E40AE" w:rsidP="006E40AE">
      <w:pPr>
        <w:spacing w:after="0"/>
        <w:rPr>
          <w:rFonts w:ascii="Times New Roman" w:hAnsi="Times New Roman" w:cs="Times New Roman"/>
        </w:rPr>
      </w:pPr>
    </w:p>
    <w:p w14:paraId="76231386" w14:textId="77777777" w:rsidR="006E40AE" w:rsidRPr="005E798E" w:rsidRDefault="006E40AE" w:rsidP="006E40AE">
      <w:pPr>
        <w:spacing w:after="0"/>
        <w:rPr>
          <w:rFonts w:ascii="Times New Roman" w:hAnsi="Times New Roman" w:cs="Times New Roman"/>
          <w:u w:val="single"/>
        </w:rPr>
      </w:pPr>
      <w:r w:rsidRPr="005E798E">
        <w:rPr>
          <w:rFonts w:ascii="Times New Roman" w:hAnsi="Times New Roman" w:cs="Times New Roman"/>
          <w:u w:val="single"/>
        </w:rPr>
        <w:t xml:space="preserve">Consideration will be given to applicants that may wish to serve additional communities in your organization’s service area that may not meet criteria 1 &amp; 2 but demonstrate a need for improvement in maternal and child health, in order to help meet the required number of participants served annually.  </w:t>
      </w:r>
    </w:p>
    <w:p w14:paraId="21EF26C9" w14:textId="77777777" w:rsidR="00B113FA" w:rsidRPr="005E798E" w:rsidRDefault="00B113FA" w:rsidP="00B113FA">
      <w:pPr>
        <w:pStyle w:val="ListParagraph"/>
        <w:spacing w:after="0"/>
        <w:rPr>
          <w:rFonts w:ascii="Times New Roman" w:hAnsi="Times New Roman" w:cs="Times New Roman"/>
          <w:b/>
        </w:rPr>
      </w:pPr>
    </w:p>
    <w:p w14:paraId="739A44D0" w14:textId="0DCEC29C" w:rsidR="005E798E" w:rsidRDefault="00B113FA" w:rsidP="006E40AE">
      <w:pPr>
        <w:pStyle w:val="ListParagraph"/>
        <w:spacing w:after="0"/>
        <w:ind w:left="0"/>
        <w:rPr>
          <w:rFonts w:ascii="Times New Roman" w:hAnsi="Times New Roman" w:cs="Times New Roman"/>
        </w:rPr>
      </w:pPr>
      <w:r w:rsidRPr="005E798E">
        <w:rPr>
          <w:rFonts w:ascii="Times New Roman" w:hAnsi="Times New Roman" w:cs="Times New Roman"/>
          <w:u w:val="single"/>
        </w:rPr>
        <w:t>Individual level services:</w:t>
      </w:r>
      <w:r w:rsidRPr="005E798E">
        <w:rPr>
          <w:rFonts w:ascii="Times New Roman" w:hAnsi="Times New Roman" w:cs="Times New Roman"/>
        </w:rPr>
        <w:t xml:space="preserve"> The </w:t>
      </w:r>
      <w:r w:rsidR="0075541F" w:rsidRPr="005E798E">
        <w:rPr>
          <w:rFonts w:ascii="Times New Roman" w:hAnsi="Times New Roman" w:cs="Times New Roman"/>
        </w:rPr>
        <w:t>HS</w:t>
      </w:r>
      <w:r w:rsidRPr="005E798E">
        <w:rPr>
          <w:rFonts w:ascii="Times New Roman" w:hAnsi="Times New Roman" w:cs="Times New Roman"/>
        </w:rPr>
        <w:t xml:space="preserve"> site must </w:t>
      </w:r>
      <w:r w:rsidR="00217F82" w:rsidRPr="005E798E">
        <w:rPr>
          <w:rFonts w:ascii="Times New Roman" w:hAnsi="Times New Roman" w:cs="Times New Roman"/>
        </w:rPr>
        <w:t xml:space="preserve">plan to be able to </w:t>
      </w:r>
      <w:r w:rsidR="00571AAA" w:rsidRPr="005E798E">
        <w:rPr>
          <w:rFonts w:ascii="Times New Roman" w:hAnsi="Times New Roman" w:cs="Times New Roman"/>
        </w:rPr>
        <w:t>implement</w:t>
      </w:r>
      <w:r w:rsidRPr="005E798E">
        <w:rPr>
          <w:rFonts w:ascii="Times New Roman" w:hAnsi="Times New Roman" w:cs="Times New Roman"/>
        </w:rPr>
        <w:t xml:space="preserve"> </w:t>
      </w:r>
      <w:r w:rsidR="00182C06" w:rsidRPr="005E798E">
        <w:rPr>
          <w:rFonts w:ascii="Times New Roman" w:hAnsi="Times New Roman" w:cs="Times New Roman"/>
        </w:rPr>
        <w:t>the</w:t>
      </w:r>
      <w:r w:rsidR="007A3704" w:rsidRPr="005E798E">
        <w:rPr>
          <w:rFonts w:ascii="Times New Roman" w:hAnsi="Times New Roman" w:cs="Times New Roman"/>
        </w:rPr>
        <w:t xml:space="preserve"> evidence based </w:t>
      </w:r>
      <w:r w:rsidRPr="005E798E">
        <w:rPr>
          <w:rFonts w:ascii="Times New Roman" w:hAnsi="Times New Roman" w:cs="Times New Roman"/>
        </w:rPr>
        <w:t xml:space="preserve">home visiting </w:t>
      </w:r>
      <w:r w:rsidR="007A3704" w:rsidRPr="005E798E">
        <w:rPr>
          <w:rFonts w:ascii="Times New Roman" w:hAnsi="Times New Roman" w:cs="Times New Roman"/>
        </w:rPr>
        <w:t>model</w:t>
      </w:r>
      <w:r w:rsidR="00696A11" w:rsidRPr="005E798E">
        <w:rPr>
          <w:rFonts w:ascii="Times New Roman" w:hAnsi="Times New Roman" w:cs="Times New Roman"/>
        </w:rPr>
        <w:t>, Parents a</w:t>
      </w:r>
      <w:r w:rsidR="00182C06" w:rsidRPr="005E798E">
        <w:rPr>
          <w:rFonts w:ascii="Times New Roman" w:hAnsi="Times New Roman" w:cs="Times New Roman"/>
        </w:rPr>
        <w:t xml:space="preserve">s Teachers (PAT), </w:t>
      </w:r>
      <w:r w:rsidR="003A1605">
        <w:rPr>
          <w:rFonts w:ascii="Times New Roman" w:hAnsi="Times New Roman" w:cs="Times New Roman"/>
        </w:rPr>
        <w:t xml:space="preserve">to deliver services. </w:t>
      </w:r>
      <w:r w:rsidR="00D4256E" w:rsidRPr="005E798E">
        <w:rPr>
          <w:rFonts w:ascii="Times New Roman" w:hAnsi="Times New Roman" w:cs="Times New Roman"/>
        </w:rPr>
        <w:t>T</w:t>
      </w:r>
      <w:r w:rsidRPr="005E798E">
        <w:rPr>
          <w:rFonts w:ascii="Times New Roman" w:hAnsi="Times New Roman" w:cs="Times New Roman"/>
        </w:rPr>
        <w:t xml:space="preserve">he site must provide group health education to participants and/or community members, as well as focus on father/partner engagement through home visiting, group sessions and/or </w:t>
      </w:r>
      <w:r w:rsidRPr="005E798E">
        <w:rPr>
          <w:rFonts w:ascii="Times New Roman" w:hAnsi="Times New Roman" w:cs="Times New Roman"/>
          <w:noProof/>
        </w:rPr>
        <w:t>community wide</w:t>
      </w:r>
      <w:r w:rsidR="003A1605">
        <w:rPr>
          <w:rFonts w:ascii="Times New Roman" w:hAnsi="Times New Roman" w:cs="Times New Roman"/>
        </w:rPr>
        <w:t xml:space="preserve"> fatherhood events. </w:t>
      </w:r>
      <w:r w:rsidR="00571AAA" w:rsidRPr="005E798E">
        <w:rPr>
          <w:rFonts w:ascii="Times New Roman" w:hAnsi="Times New Roman" w:cs="Times New Roman"/>
        </w:rPr>
        <w:t>The PAT model requires delivery of at least 12 group connections across the program year, which can satisfy the Healthy Start group</w:t>
      </w:r>
      <w:r w:rsidR="003A1605">
        <w:rPr>
          <w:rFonts w:ascii="Times New Roman" w:hAnsi="Times New Roman" w:cs="Times New Roman"/>
        </w:rPr>
        <w:t xml:space="preserve"> health education requirement. </w:t>
      </w:r>
      <w:r w:rsidR="00571AAA" w:rsidRPr="005E798E">
        <w:rPr>
          <w:rFonts w:ascii="Times New Roman" w:hAnsi="Times New Roman" w:cs="Times New Roman"/>
        </w:rPr>
        <w:t xml:space="preserve">Group connection formats include family activities, ongoing groups, presentations, community events, and parent café.  </w:t>
      </w:r>
    </w:p>
    <w:p w14:paraId="4FE2C4CA" w14:textId="77777777" w:rsidR="005E798E" w:rsidRDefault="005E798E" w:rsidP="006E40AE">
      <w:pPr>
        <w:pStyle w:val="ListParagraph"/>
        <w:spacing w:after="0"/>
        <w:ind w:left="0"/>
        <w:rPr>
          <w:rFonts w:ascii="Times New Roman" w:hAnsi="Times New Roman" w:cs="Times New Roman"/>
        </w:rPr>
      </w:pPr>
    </w:p>
    <w:p w14:paraId="3300E518" w14:textId="590215F1" w:rsidR="005E798E" w:rsidRDefault="00B113FA" w:rsidP="006E40AE">
      <w:pPr>
        <w:pStyle w:val="ListParagraph"/>
        <w:spacing w:after="0"/>
        <w:ind w:left="0"/>
        <w:rPr>
          <w:rFonts w:ascii="Times New Roman" w:hAnsi="Times New Roman" w:cs="Times New Roman"/>
        </w:rPr>
      </w:pPr>
      <w:r w:rsidRPr="005E798E">
        <w:rPr>
          <w:rFonts w:ascii="Times New Roman" w:hAnsi="Times New Roman" w:cs="Times New Roman"/>
        </w:rPr>
        <w:t xml:space="preserve">Each </w:t>
      </w:r>
      <w:r w:rsidR="0075541F" w:rsidRPr="005E798E">
        <w:rPr>
          <w:rFonts w:ascii="Times New Roman" w:hAnsi="Times New Roman" w:cs="Times New Roman"/>
        </w:rPr>
        <w:t>HS</w:t>
      </w:r>
      <w:r w:rsidRPr="005E798E">
        <w:rPr>
          <w:rFonts w:ascii="Times New Roman" w:hAnsi="Times New Roman" w:cs="Times New Roman"/>
        </w:rPr>
        <w:t xml:space="preserve"> site must be able to serve at least </w:t>
      </w:r>
      <w:r w:rsidR="00182C06" w:rsidRPr="005E798E">
        <w:rPr>
          <w:rFonts w:ascii="Times New Roman" w:hAnsi="Times New Roman" w:cs="Times New Roman"/>
        </w:rPr>
        <w:t>250</w:t>
      </w:r>
      <w:r w:rsidR="000D2571" w:rsidRPr="005E798E">
        <w:rPr>
          <w:rFonts w:ascii="Times New Roman" w:hAnsi="Times New Roman" w:cs="Times New Roman"/>
        </w:rPr>
        <w:t xml:space="preserve"> </w:t>
      </w:r>
      <w:r w:rsidR="00182C06" w:rsidRPr="005E798E">
        <w:rPr>
          <w:rFonts w:ascii="Times New Roman" w:hAnsi="Times New Roman" w:cs="Times New Roman"/>
        </w:rPr>
        <w:t>participants</w:t>
      </w:r>
      <w:r w:rsidR="007D4CE6" w:rsidRPr="005E798E">
        <w:rPr>
          <w:rFonts w:ascii="Times New Roman" w:hAnsi="Times New Roman" w:cs="Times New Roman"/>
        </w:rPr>
        <w:t xml:space="preserve"> consisting of pregnant women, postpartum women, infants and children up until their 2</w:t>
      </w:r>
      <w:r w:rsidR="007D4CE6" w:rsidRPr="005E798E">
        <w:rPr>
          <w:rFonts w:ascii="Times New Roman" w:hAnsi="Times New Roman" w:cs="Times New Roman"/>
          <w:vertAlign w:val="superscript"/>
        </w:rPr>
        <w:t>nd</w:t>
      </w:r>
      <w:r w:rsidR="007D4CE6" w:rsidRPr="005E798E">
        <w:rPr>
          <w:rFonts w:ascii="Times New Roman" w:hAnsi="Times New Roman" w:cs="Times New Roman"/>
        </w:rPr>
        <w:t xml:space="preserve"> birthday</w:t>
      </w:r>
      <w:r w:rsidR="000D2571" w:rsidRPr="005E798E">
        <w:rPr>
          <w:rFonts w:ascii="Times New Roman" w:hAnsi="Times New Roman" w:cs="Times New Roman"/>
        </w:rPr>
        <w:t xml:space="preserve"> (125 families)</w:t>
      </w:r>
      <w:r w:rsidR="003A1605">
        <w:rPr>
          <w:rFonts w:ascii="Times New Roman" w:hAnsi="Times New Roman" w:cs="Times New Roman"/>
        </w:rPr>
        <w:t xml:space="preserve"> annually. </w:t>
      </w:r>
      <w:r w:rsidR="00182C06" w:rsidRPr="005E798E">
        <w:rPr>
          <w:rFonts w:ascii="Times New Roman" w:hAnsi="Times New Roman" w:cs="Times New Roman"/>
        </w:rPr>
        <w:t xml:space="preserve">The </w:t>
      </w:r>
      <w:r w:rsidR="0075541F" w:rsidRPr="005E798E">
        <w:rPr>
          <w:rFonts w:ascii="Times New Roman" w:hAnsi="Times New Roman" w:cs="Times New Roman"/>
        </w:rPr>
        <w:t>HS</w:t>
      </w:r>
      <w:r w:rsidR="00182C06" w:rsidRPr="005E798E">
        <w:rPr>
          <w:rFonts w:ascii="Times New Roman" w:hAnsi="Times New Roman" w:cs="Times New Roman"/>
        </w:rPr>
        <w:t xml:space="preserve"> site must </w:t>
      </w:r>
      <w:r w:rsidR="00470124" w:rsidRPr="005E798E">
        <w:rPr>
          <w:rFonts w:ascii="Times New Roman" w:hAnsi="Times New Roman" w:cs="Times New Roman"/>
        </w:rPr>
        <w:t xml:space="preserve">be an existing PAT Affiliate with the intention to expand services following all affiliate essential </w:t>
      </w:r>
      <w:r w:rsidR="00470124" w:rsidRPr="005E798E">
        <w:rPr>
          <w:rFonts w:ascii="Times New Roman" w:hAnsi="Times New Roman" w:cs="Times New Roman"/>
          <w:noProof/>
        </w:rPr>
        <w:t>requirements,</w:t>
      </w:r>
      <w:r w:rsidR="00470124" w:rsidRPr="005E798E">
        <w:rPr>
          <w:rFonts w:ascii="Times New Roman" w:hAnsi="Times New Roman" w:cs="Times New Roman"/>
        </w:rPr>
        <w:t xml:space="preserve"> or be prepared to submit a PAT New Affiliate Plan for approval. The HS site must </w:t>
      </w:r>
      <w:r w:rsidR="00182C06" w:rsidRPr="005E798E">
        <w:rPr>
          <w:rFonts w:ascii="Times New Roman" w:hAnsi="Times New Roman" w:cs="Times New Roman"/>
        </w:rPr>
        <w:t xml:space="preserve">complete all required PAT </w:t>
      </w:r>
      <w:r w:rsidR="00182C06" w:rsidRPr="005E798E">
        <w:rPr>
          <w:rFonts w:ascii="Times New Roman" w:hAnsi="Times New Roman" w:cs="Times New Roman"/>
          <w:noProof/>
        </w:rPr>
        <w:t>trainings</w:t>
      </w:r>
      <w:r w:rsidR="00182C06" w:rsidRPr="005E798E">
        <w:rPr>
          <w:rFonts w:ascii="Times New Roman" w:hAnsi="Times New Roman" w:cs="Times New Roman"/>
        </w:rPr>
        <w:t xml:space="preserve"> as well as </w:t>
      </w:r>
      <w:r w:rsidR="0075541F" w:rsidRPr="005E798E">
        <w:rPr>
          <w:rFonts w:ascii="Times New Roman" w:hAnsi="Times New Roman" w:cs="Times New Roman"/>
        </w:rPr>
        <w:t>HS</w:t>
      </w:r>
      <w:r w:rsidR="00182C06" w:rsidRPr="005E798E">
        <w:rPr>
          <w:rFonts w:ascii="Times New Roman" w:hAnsi="Times New Roman" w:cs="Times New Roman"/>
        </w:rPr>
        <w:t xml:space="preserve"> specific </w:t>
      </w:r>
      <w:r w:rsidR="00182C06" w:rsidRPr="005E798E">
        <w:rPr>
          <w:rFonts w:ascii="Times New Roman" w:hAnsi="Times New Roman" w:cs="Times New Roman"/>
          <w:noProof/>
        </w:rPr>
        <w:t>trainings</w:t>
      </w:r>
      <w:r w:rsidR="005E798E">
        <w:rPr>
          <w:rFonts w:ascii="Times New Roman" w:hAnsi="Times New Roman" w:cs="Times New Roman"/>
          <w:noProof/>
        </w:rPr>
        <w:t>, and use all PAT and Healthy Start required screening tools and data collection forms</w:t>
      </w:r>
      <w:r w:rsidR="00182C06" w:rsidRPr="005E798E">
        <w:rPr>
          <w:rFonts w:ascii="Times New Roman" w:hAnsi="Times New Roman" w:cs="Times New Roman"/>
        </w:rPr>
        <w:t xml:space="preserve">.  </w:t>
      </w:r>
    </w:p>
    <w:p w14:paraId="77D9ADE7" w14:textId="77777777" w:rsidR="005E798E" w:rsidRDefault="005E798E" w:rsidP="006E40AE">
      <w:pPr>
        <w:pStyle w:val="ListParagraph"/>
        <w:spacing w:after="0"/>
        <w:ind w:left="0"/>
        <w:rPr>
          <w:rFonts w:ascii="Times New Roman" w:hAnsi="Times New Roman" w:cs="Times New Roman"/>
        </w:rPr>
      </w:pPr>
    </w:p>
    <w:p w14:paraId="6EAFAA4F" w14:textId="67F9B80D" w:rsidR="007A3704" w:rsidRPr="005E798E" w:rsidRDefault="002A1E10" w:rsidP="006E40AE">
      <w:pPr>
        <w:pStyle w:val="ListParagraph"/>
        <w:spacing w:after="0"/>
        <w:ind w:left="0"/>
        <w:rPr>
          <w:rFonts w:ascii="Times New Roman" w:hAnsi="Times New Roman" w:cs="Times New Roman"/>
        </w:rPr>
      </w:pPr>
      <w:r w:rsidRPr="005E798E">
        <w:rPr>
          <w:rFonts w:ascii="Times New Roman" w:hAnsi="Times New Roman" w:cs="Times New Roman"/>
        </w:rPr>
        <w:t xml:space="preserve">The majority of the grant funding should be dedicated to these </w:t>
      </w:r>
      <w:r w:rsidRPr="005E798E">
        <w:rPr>
          <w:rFonts w:ascii="Times New Roman" w:hAnsi="Times New Roman" w:cs="Times New Roman"/>
          <w:noProof/>
        </w:rPr>
        <w:t>individual level</w:t>
      </w:r>
      <w:r w:rsidRPr="005E798E">
        <w:rPr>
          <w:rFonts w:ascii="Times New Roman" w:hAnsi="Times New Roman" w:cs="Times New Roman"/>
        </w:rPr>
        <w:t xml:space="preserve"> direct services</w:t>
      </w:r>
      <w:r w:rsidR="005E798E">
        <w:rPr>
          <w:rFonts w:ascii="Times New Roman" w:hAnsi="Times New Roman" w:cs="Times New Roman"/>
        </w:rPr>
        <w:t>, and primarily serve those women and infants affected by perinatal health disparities in the community</w:t>
      </w:r>
      <w:r w:rsidRPr="005E798E">
        <w:rPr>
          <w:rFonts w:ascii="Times New Roman" w:hAnsi="Times New Roman" w:cs="Times New Roman"/>
        </w:rPr>
        <w:t xml:space="preserve">. </w:t>
      </w:r>
      <w:r w:rsidR="00D7365F" w:rsidRPr="005E798E">
        <w:rPr>
          <w:rFonts w:ascii="Times New Roman" w:hAnsi="Times New Roman" w:cs="Times New Roman"/>
        </w:rPr>
        <w:t xml:space="preserve">NOTE: </w:t>
      </w:r>
      <w:r w:rsidR="00D7365F" w:rsidRPr="005E798E">
        <w:rPr>
          <w:rFonts w:ascii="Times New Roman" w:eastAsia="Times New Roman" w:hAnsi="Times New Roman" w:cs="Times New Roman"/>
        </w:rPr>
        <w:t>PAT Foundational and Model Implementation training registration fees are free to Virginia programs.</w:t>
      </w:r>
      <w:r w:rsidRPr="005E798E">
        <w:rPr>
          <w:rFonts w:ascii="Times New Roman" w:hAnsi="Times New Roman" w:cs="Times New Roman"/>
        </w:rPr>
        <w:t xml:space="preserve"> </w:t>
      </w:r>
    </w:p>
    <w:p w14:paraId="642588DD" w14:textId="77777777" w:rsidR="00B113FA" w:rsidRPr="005E798E" w:rsidRDefault="00B113FA" w:rsidP="006E40AE">
      <w:pPr>
        <w:pStyle w:val="ListParagraph"/>
        <w:spacing w:after="0"/>
        <w:ind w:left="0"/>
        <w:rPr>
          <w:rFonts w:ascii="Times New Roman" w:hAnsi="Times New Roman" w:cs="Times New Roman"/>
          <w:b/>
        </w:rPr>
      </w:pPr>
    </w:p>
    <w:p w14:paraId="313E0E9D" w14:textId="6DBC79B1" w:rsidR="00831E3D" w:rsidRPr="005E798E" w:rsidRDefault="00B113FA" w:rsidP="006E40AE">
      <w:pPr>
        <w:pStyle w:val="ListParagraph"/>
        <w:spacing w:after="0"/>
        <w:ind w:left="0"/>
        <w:rPr>
          <w:rFonts w:ascii="Times New Roman" w:hAnsi="Times New Roman" w:cs="Times New Roman"/>
          <w:b/>
        </w:rPr>
      </w:pPr>
      <w:r w:rsidRPr="005E798E">
        <w:rPr>
          <w:rFonts w:ascii="Times New Roman" w:hAnsi="Times New Roman" w:cs="Times New Roman"/>
          <w:noProof/>
          <w:u w:val="single"/>
        </w:rPr>
        <w:t>Community level</w:t>
      </w:r>
      <w:r w:rsidRPr="005E798E">
        <w:rPr>
          <w:rFonts w:ascii="Times New Roman" w:hAnsi="Times New Roman" w:cs="Times New Roman"/>
          <w:u w:val="single"/>
        </w:rPr>
        <w:t xml:space="preserve"> services:</w:t>
      </w:r>
      <w:r w:rsidRPr="005E798E">
        <w:rPr>
          <w:rFonts w:ascii="Times New Roman" w:hAnsi="Times New Roman" w:cs="Times New Roman"/>
        </w:rPr>
        <w:t xml:space="preserve"> The </w:t>
      </w:r>
      <w:r w:rsidR="0075541F" w:rsidRPr="005E798E">
        <w:rPr>
          <w:rFonts w:ascii="Times New Roman" w:hAnsi="Times New Roman" w:cs="Times New Roman"/>
        </w:rPr>
        <w:t>HS</w:t>
      </w:r>
      <w:r w:rsidRPr="005E798E">
        <w:rPr>
          <w:rFonts w:ascii="Times New Roman" w:hAnsi="Times New Roman" w:cs="Times New Roman"/>
        </w:rPr>
        <w:t xml:space="preserve"> site must be a leader in collective impact initiatives to address perinatal health</w:t>
      </w:r>
      <w:r w:rsidR="003A1605">
        <w:rPr>
          <w:rFonts w:ascii="Times New Roman" w:hAnsi="Times New Roman" w:cs="Times New Roman"/>
        </w:rPr>
        <w:t xml:space="preserve"> disparities in the community. </w:t>
      </w:r>
      <w:r w:rsidRPr="005E798E">
        <w:rPr>
          <w:rFonts w:ascii="Times New Roman" w:hAnsi="Times New Roman" w:cs="Times New Roman"/>
        </w:rPr>
        <w:t>The site must have a</w:t>
      </w:r>
      <w:r w:rsidR="0015376B" w:rsidRPr="005E798E">
        <w:rPr>
          <w:rFonts w:ascii="Times New Roman" w:hAnsi="Times New Roman" w:cs="Times New Roman"/>
        </w:rPr>
        <w:t>t</w:t>
      </w:r>
      <w:r w:rsidRPr="005E798E">
        <w:rPr>
          <w:rFonts w:ascii="Times New Roman" w:hAnsi="Times New Roman" w:cs="Times New Roman"/>
        </w:rPr>
        <w:t xml:space="preserve"> least a partially dedicated FTE to this component of the </w:t>
      </w:r>
      <w:r w:rsidR="0075541F" w:rsidRPr="005E798E">
        <w:rPr>
          <w:rFonts w:ascii="Times New Roman" w:hAnsi="Times New Roman" w:cs="Times New Roman"/>
        </w:rPr>
        <w:t>HS</w:t>
      </w:r>
      <w:r w:rsidR="003A1605">
        <w:rPr>
          <w:rFonts w:ascii="Times New Roman" w:hAnsi="Times New Roman" w:cs="Times New Roman"/>
        </w:rPr>
        <w:t xml:space="preserve"> program. </w:t>
      </w:r>
      <w:r w:rsidR="00831E3D" w:rsidRPr="005E798E">
        <w:rPr>
          <w:rFonts w:ascii="Times New Roman" w:hAnsi="Times New Roman" w:cs="Times New Roman"/>
        </w:rPr>
        <w:t xml:space="preserve">The </w:t>
      </w:r>
      <w:r w:rsidR="0075541F" w:rsidRPr="005E798E">
        <w:rPr>
          <w:rFonts w:ascii="Times New Roman" w:hAnsi="Times New Roman" w:cs="Times New Roman"/>
        </w:rPr>
        <w:t>HS</w:t>
      </w:r>
      <w:r w:rsidR="00831E3D" w:rsidRPr="005E798E">
        <w:rPr>
          <w:rFonts w:ascii="Times New Roman" w:hAnsi="Times New Roman" w:cs="Times New Roman"/>
        </w:rPr>
        <w:t xml:space="preserve"> site must participate in child fatality review teams, fetal and infant mortality review (FIMR) teams, </w:t>
      </w:r>
      <w:r w:rsidR="0015376B" w:rsidRPr="005E798E">
        <w:rPr>
          <w:rFonts w:ascii="Times New Roman" w:hAnsi="Times New Roman" w:cs="Times New Roman"/>
        </w:rPr>
        <w:t>and</w:t>
      </w:r>
      <w:r w:rsidR="00831E3D" w:rsidRPr="005E798E">
        <w:rPr>
          <w:rFonts w:ascii="Times New Roman" w:hAnsi="Times New Roman" w:cs="Times New Roman"/>
        </w:rPr>
        <w:t xml:space="preserve"> maternal mortality reviews teams in their region.  </w:t>
      </w:r>
    </w:p>
    <w:p w14:paraId="34C35B87" w14:textId="77777777" w:rsidR="00B113FA" w:rsidRPr="005E798E" w:rsidRDefault="00B113FA" w:rsidP="006E40AE">
      <w:pPr>
        <w:pStyle w:val="ListParagraph"/>
        <w:spacing w:after="0"/>
        <w:ind w:left="0"/>
        <w:rPr>
          <w:rFonts w:ascii="Times New Roman" w:hAnsi="Times New Roman" w:cs="Times New Roman"/>
          <w:b/>
        </w:rPr>
      </w:pPr>
    </w:p>
    <w:p w14:paraId="459B1040" w14:textId="5E167368" w:rsidR="006A1C03" w:rsidRPr="005E798E" w:rsidRDefault="006A1C03" w:rsidP="006E40AE">
      <w:pPr>
        <w:pStyle w:val="ListParagraph"/>
        <w:spacing w:after="0"/>
        <w:ind w:left="0"/>
        <w:rPr>
          <w:rFonts w:ascii="Times New Roman" w:hAnsi="Times New Roman" w:cs="Times New Roman"/>
          <w:b/>
        </w:rPr>
      </w:pPr>
      <w:r w:rsidRPr="005E798E">
        <w:rPr>
          <w:rFonts w:ascii="Times New Roman" w:hAnsi="Times New Roman" w:cs="Times New Roman"/>
        </w:rPr>
        <w:t xml:space="preserve">The </w:t>
      </w:r>
      <w:r w:rsidR="0075541F" w:rsidRPr="005E798E">
        <w:rPr>
          <w:rFonts w:ascii="Times New Roman" w:hAnsi="Times New Roman" w:cs="Times New Roman"/>
        </w:rPr>
        <w:t>HS</w:t>
      </w:r>
      <w:r w:rsidRPr="005E798E">
        <w:rPr>
          <w:rFonts w:ascii="Times New Roman" w:hAnsi="Times New Roman" w:cs="Times New Roman"/>
        </w:rPr>
        <w:t xml:space="preserve"> site must be willing to meet all HRSA requirements that will be outlined in the Notice of Funding Opportunity (NoFO) that is anticipated to be released in the summer of 2018.</w:t>
      </w:r>
    </w:p>
    <w:p w14:paraId="68CB48A8" w14:textId="77777777" w:rsidR="006A1C03" w:rsidRPr="005E798E" w:rsidRDefault="006A1C03" w:rsidP="006E40AE">
      <w:pPr>
        <w:pStyle w:val="ListParagraph"/>
        <w:spacing w:after="0"/>
        <w:ind w:left="0"/>
        <w:rPr>
          <w:rFonts w:ascii="Times New Roman" w:hAnsi="Times New Roman" w:cs="Times New Roman"/>
          <w:b/>
        </w:rPr>
      </w:pPr>
      <w:r w:rsidRPr="005E798E">
        <w:rPr>
          <w:rFonts w:ascii="Times New Roman" w:hAnsi="Times New Roman" w:cs="Times New Roman"/>
        </w:rPr>
        <w:t xml:space="preserve"> </w:t>
      </w:r>
    </w:p>
    <w:p w14:paraId="727DAF5B" w14:textId="483BA9AD" w:rsidR="00D15DFD" w:rsidRPr="005E798E" w:rsidRDefault="00D15DFD" w:rsidP="006E40AE">
      <w:pPr>
        <w:pStyle w:val="ListParagraph"/>
        <w:spacing w:after="0"/>
        <w:ind w:left="0"/>
        <w:rPr>
          <w:rFonts w:ascii="Times New Roman" w:hAnsi="Times New Roman" w:cs="Times New Roman"/>
          <w:b/>
        </w:rPr>
      </w:pPr>
      <w:r w:rsidRPr="005E798E">
        <w:rPr>
          <w:rFonts w:ascii="Times New Roman" w:hAnsi="Times New Roman" w:cs="Times New Roman"/>
        </w:rPr>
        <w:t>The HS site must meet all reporting requir</w:t>
      </w:r>
      <w:r w:rsidR="003A1605">
        <w:rPr>
          <w:rFonts w:ascii="Times New Roman" w:hAnsi="Times New Roman" w:cs="Times New Roman"/>
        </w:rPr>
        <w:t xml:space="preserve">ements for HRSA, VDH, and PAT. </w:t>
      </w:r>
      <w:r w:rsidRPr="005E798E">
        <w:rPr>
          <w:rFonts w:ascii="Times New Roman" w:hAnsi="Times New Roman" w:cs="Times New Roman"/>
        </w:rPr>
        <w:t xml:space="preserve">Reporting requirements include, but are not limited to: a monthly program report of client level services, a monthly collective impact report of collective impact initiatives, a quarterly program report on the HS sites progress in the core activities to meet the five HS approaches, and  the annual PAT Affiliate Performance Report (APR). </w:t>
      </w:r>
    </w:p>
    <w:p w14:paraId="316969E4" w14:textId="77777777" w:rsidR="006A1C03" w:rsidRPr="005E798E" w:rsidRDefault="006A1C03" w:rsidP="006E40AE">
      <w:pPr>
        <w:pStyle w:val="ListParagraph"/>
        <w:spacing w:after="0"/>
        <w:ind w:left="0"/>
        <w:rPr>
          <w:rFonts w:ascii="Times New Roman" w:hAnsi="Times New Roman" w:cs="Times New Roman"/>
          <w:b/>
        </w:rPr>
      </w:pPr>
    </w:p>
    <w:p w14:paraId="34101D88" w14:textId="4D901386" w:rsidR="0069652A" w:rsidRPr="005E798E" w:rsidRDefault="0069652A" w:rsidP="006E40AE">
      <w:pPr>
        <w:pStyle w:val="ListParagraph"/>
        <w:spacing w:after="0"/>
        <w:ind w:left="0"/>
        <w:rPr>
          <w:rFonts w:ascii="Times New Roman" w:hAnsi="Times New Roman" w:cs="Times New Roman"/>
          <w:b/>
        </w:rPr>
      </w:pPr>
      <w:r w:rsidRPr="005E798E">
        <w:rPr>
          <w:rFonts w:ascii="Times New Roman" w:hAnsi="Times New Roman" w:cs="Times New Roman"/>
        </w:rPr>
        <w:lastRenderedPageBreak/>
        <w:t xml:space="preserve">The </w:t>
      </w:r>
      <w:r w:rsidR="0075541F" w:rsidRPr="005E798E">
        <w:rPr>
          <w:rFonts w:ascii="Times New Roman" w:hAnsi="Times New Roman" w:cs="Times New Roman"/>
        </w:rPr>
        <w:t>HS</w:t>
      </w:r>
      <w:r w:rsidRPr="005E798E">
        <w:rPr>
          <w:rFonts w:ascii="Times New Roman" w:hAnsi="Times New Roman" w:cs="Times New Roman"/>
        </w:rPr>
        <w:t xml:space="preserve"> site must be able to enter program data into a data system on the </w:t>
      </w:r>
      <w:r w:rsidR="0075541F" w:rsidRPr="005E798E">
        <w:rPr>
          <w:rFonts w:ascii="Times New Roman" w:hAnsi="Times New Roman" w:cs="Times New Roman"/>
        </w:rPr>
        <w:t>HS</w:t>
      </w:r>
      <w:r w:rsidRPr="005E798E">
        <w:rPr>
          <w:rFonts w:ascii="Times New Roman" w:hAnsi="Times New Roman" w:cs="Times New Roman"/>
        </w:rPr>
        <w:t xml:space="preserve"> benchm</w:t>
      </w:r>
      <w:r w:rsidR="002A1E10" w:rsidRPr="005E798E">
        <w:rPr>
          <w:rFonts w:ascii="Times New Roman" w:hAnsi="Times New Roman" w:cs="Times New Roman"/>
        </w:rPr>
        <w:t>arks and monthly program data. It is anticipated that VDH and/or PAT will provide a data system for pr</w:t>
      </w:r>
      <w:r w:rsidR="00073967">
        <w:rPr>
          <w:rFonts w:ascii="Times New Roman" w:hAnsi="Times New Roman" w:cs="Times New Roman"/>
        </w:rPr>
        <w:t xml:space="preserve">ogram data to be entered into. </w:t>
      </w:r>
      <w:r w:rsidR="0075541F" w:rsidRPr="005E798E">
        <w:rPr>
          <w:rFonts w:ascii="Times New Roman" w:hAnsi="Times New Roman" w:cs="Times New Roman"/>
        </w:rPr>
        <w:t>HS</w:t>
      </w:r>
      <w:r w:rsidR="00073967">
        <w:rPr>
          <w:rFonts w:ascii="Times New Roman" w:hAnsi="Times New Roman" w:cs="Times New Roman"/>
        </w:rPr>
        <w:t xml:space="preserve"> sites must have the technology</w:t>
      </w:r>
      <w:r w:rsidR="002A1E10" w:rsidRPr="005E798E">
        <w:rPr>
          <w:rFonts w:ascii="Times New Roman" w:hAnsi="Times New Roman" w:cs="Times New Roman"/>
        </w:rPr>
        <w:t xml:space="preserve"> (computers, internet, etc</w:t>
      </w:r>
      <w:r w:rsidR="00696A11" w:rsidRPr="005E798E">
        <w:rPr>
          <w:rFonts w:ascii="Times New Roman" w:hAnsi="Times New Roman" w:cs="Times New Roman"/>
        </w:rPr>
        <w:t>.</w:t>
      </w:r>
      <w:r w:rsidR="002A1E10" w:rsidRPr="005E798E">
        <w:rPr>
          <w:rFonts w:ascii="Times New Roman" w:hAnsi="Times New Roman" w:cs="Times New Roman"/>
        </w:rPr>
        <w:t>)</w:t>
      </w:r>
      <w:r w:rsidR="00073967">
        <w:rPr>
          <w:rFonts w:ascii="Times New Roman" w:hAnsi="Times New Roman" w:cs="Times New Roman"/>
        </w:rPr>
        <w:t>,</w:t>
      </w:r>
      <w:r w:rsidR="002A1E10" w:rsidRPr="005E798E">
        <w:rPr>
          <w:rFonts w:ascii="Times New Roman" w:hAnsi="Times New Roman" w:cs="Times New Roman"/>
        </w:rPr>
        <w:t xml:space="preserve"> and staff abili</w:t>
      </w:r>
      <w:r w:rsidR="00073967">
        <w:rPr>
          <w:rFonts w:ascii="Times New Roman" w:hAnsi="Times New Roman" w:cs="Times New Roman"/>
        </w:rPr>
        <w:t xml:space="preserve">ty to enter the program data. </w:t>
      </w:r>
      <w:r w:rsidR="0075541F" w:rsidRPr="005E798E">
        <w:rPr>
          <w:rFonts w:ascii="Times New Roman" w:hAnsi="Times New Roman" w:cs="Times New Roman"/>
        </w:rPr>
        <w:t>HS</w:t>
      </w:r>
      <w:r w:rsidR="002A1E10" w:rsidRPr="005E798E">
        <w:rPr>
          <w:rFonts w:ascii="Times New Roman" w:hAnsi="Times New Roman" w:cs="Times New Roman"/>
        </w:rPr>
        <w:t xml:space="preserve"> sites must comply with VDH IT security requirements. </w:t>
      </w:r>
    </w:p>
    <w:p w14:paraId="6949ABBE" w14:textId="77777777" w:rsidR="00831E3D" w:rsidRPr="005E798E" w:rsidRDefault="00831E3D" w:rsidP="006E40AE">
      <w:pPr>
        <w:pStyle w:val="ListParagraph"/>
        <w:spacing w:after="0"/>
        <w:ind w:left="0"/>
        <w:rPr>
          <w:rFonts w:ascii="Times New Roman" w:hAnsi="Times New Roman" w:cs="Times New Roman"/>
          <w:b/>
        </w:rPr>
      </w:pPr>
    </w:p>
    <w:p w14:paraId="4A4E80D9" w14:textId="45EA6960" w:rsidR="00831E3D" w:rsidRPr="005E798E" w:rsidRDefault="00831E3D" w:rsidP="006E40AE">
      <w:pPr>
        <w:pStyle w:val="ListParagraph"/>
        <w:spacing w:after="0"/>
        <w:ind w:left="0"/>
        <w:rPr>
          <w:rFonts w:ascii="Times New Roman" w:hAnsi="Times New Roman" w:cs="Times New Roman"/>
          <w:b/>
        </w:rPr>
      </w:pPr>
      <w:r w:rsidRPr="005E798E">
        <w:rPr>
          <w:rFonts w:ascii="Times New Roman" w:hAnsi="Times New Roman" w:cs="Times New Roman"/>
        </w:rPr>
        <w:t xml:space="preserve">The </w:t>
      </w:r>
      <w:r w:rsidR="0075541F" w:rsidRPr="005E798E">
        <w:rPr>
          <w:rFonts w:ascii="Times New Roman" w:hAnsi="Times New Roman" w:cs="Times New Roman"/>
        </w:rPr>
        <w:t>HS</w:t>
      </w:r>
      <w:r w:rsidRPr="005E798E">
        <w:rPr>
          <w:rFonts w:ascii="Times New Roman" w:hAnsi="Times New Roman" w:cs="Times New Roman"/>
        </w:rPr>
        <w:t xml:space="preserve"> site must participate in preparing the application for </w:t>
      </w:r>
      <w:r w:rsidR="0075541F" w:rsidRPr="005E798E">
        <w:rPr>
          <w:rFonts w:ascii="Times New Roman" w:hAnsi="Times New Roman" w:cs="Times New Roman"/>
        </w:rPr>
        <w:t>HS</w:t>
      </w:r>
      <w:r w:rsidRPr="005E798E">
        <w:rPr>
          <w:rFonts w:ascii="Times New Roman" w:hAnsi="Times New Roman" w:cs="Times New Roman"/>
        </w:rPr>
        <w:t xml:space="preserve"> funding along with the VDH Central Office</w:t>
      </w:r>
      <w:r w:rsidR="00A54C7F">
        <w:rPr>
          <w:rFonts w:ascii="Times New Roman" w:hAnsi="Times New Roman" w:cs="Times New Roman"/>
        </w:rPr>
        <w:t xml:space="preserve"> and </w:t>
      </w:r>
      <w:r w:rsidRPr="005E798E">
        <w:rPr>
          <w:rFonts w:ascii="Times New Roman" w:hAnsi="Times New Roman" w:cs="Times New Roman"/>
        </w:rPr>
        <w:t>participa</w:t>
      </w:r>
      <w:r w:rsidR="00E241DC" w:rsidRPr="005E798E">
        <w:rPr>
          <w:rFonts w:ascii="Times New Roman" w:hAnsi="Times New Roman" w:cs="Times New Roman"/>
        </w:rPr>
        <w:t>te</w:t>
      </w:r>
      <w:r w:rsidRPr="005E798E">
        <w:rPr>
          <w:rFonts w:ascii="Times New Roman" w:hAnsi="Times New Roman" w:cs="Times New Roman"/>
        </w:rPr>
        <w:t xml:space="preserve"> in conducting a local needs assessment for the application. </w:t>
      </w:r>
    </w:p>
    <w:p w14:paraId="426E9D33" w14:textId="77777777" w:rsidR="006E40AE" w:rsidRPr="005E798E" w:rsidRDefault="006E40AE" w:rsidP="00D24CA0">
      <w:pPr>
        <w:spacing w:after="0"/>
        <w:rPr>
          <w:rFonts w:ascii="Times New Roman" w:hAnsi="Times New Roman" w:cs="Times New Roman"/>
          <w:b/>
        </w:rPr>
      </w:pPr>
    </w:p>
    <w:p w14:paraId="0361D688" w14:textId="77777777" w:rsidR="00831E0E" w:rsidRPr="005E798E" w:rsidRDefault="00831E0E" w:rsidP="00D24CA0">
      <w:pPr>
        <w:spacing w:after="0"/>
        <w:rPr>
          <w:rFonts w:ascii="Times New Roman" w:hAnsi="Times New Roman" w:cs="Times New Roman"/>
          <w:b/>
        </w:rPr>
      </w:pPr>
      <w:r w:rsidRPr="005E798E">
        <w:rPr>
          <w:rFonts w:ascii="Times New Roman" w:hAnsi="Times New Roman" w:cs="Times New Roman"/>
          <w:b/>
        </w:rPr>
        <w:t>Eligible Applicants</w:t>
      </w:r>
    </w:p>
    <w:p w14:paraId="5B6FC578" w14:textId="77777777" w:rsidR="00831E0E" w:rsidRPr="005E798E" w:rsidRDefault="00A02F7D" w:rsidP="008405A6">
      <w:pPr>
        <w:pStyle w:val="ListParagraph"/>
        <w:numPr>
          <w:ilvl w:val="0"/>
          <w:numId w:val="4"/>
        </w:numPr>
        <w:spacing w:after="0"/>
        <w:rPr>
          <w:rFonts w:ascii="Times New Roman" w:hAnsi="Times New Roman" w:cs="Times New Roman"/>
          <w:b/>
        </w:rPr>
      </w:pPr>
      <w:r w:rsidRPr="005E798E">
        <w:rPr>
          <w:rFonts w:ascii="Times New Roman" w:hAnsi="Times New Roman" w:cs="Times New Roman"/>
        </w:rPr>
        <w:t>Not for</w:t>
      </w:r>
      <w:r w:rsidR="00831E0E" w:rsidRPr="005E798E">
        <w:rPr>
          <w:rFonts w:ascii="Times New Roman" w:hAnsi="Times New Roman" w:cs="Times New Roman"/>
        </w:rPr>
        <w:t xml:space="preserve"> profit</w:t>
      </w:r>
      <w:r w:rsidRPr="005E798E">
        <w:rPr>
          <w:rFonts w:ascii="Times New Roman" w:hAnsi="Times New Roman" w:cs="Times New Roman"/>
        </w:rPr>
        <w:t xml:space="preserve"> organizations</w:t>
      </w:r>
    </w:p>
    <w:p w14:paraId="69F770EC" w14:textId="77777777" w:rsidR="00831E0E" w:rsidRPr="005E798E" w:rsidRDefault="00A02F7D" w:rsidP="008405A6">
      <w:pPr>
        <w:pStyle w:val="ListParagraph"/>
        <w:numPr>
          <w:ilvl w:val="0"/>
          <w:numId w:val="4"/>
        </w:numPr>
        <w:spacing w:after="0"/>
        <w:rPr>
          <w:rFonts w:ascii="Times New Roman" w:hAnsi="Times New Roman" w:cs="Times New Roman"/>
          <w:b/>
        </w:rPr>
      </w:pPr>
      <w:r w:rsidRPr="005E798E">
        <w:rPr>
          <w:rFonts w:ascii="Times New Roman" w:hAnsi="Times New Roman" w:cs="Times New Roman"/>
        </w:rPr>
        <w:t>Government agencies</w:t>
      </w:r>
    </w:p>
    <w:p w14:paraId="54B3EFE4" w14:textId="61E2EED5" w:rsidR="00594B0B" w:rsidRPr="005E798E" w:rsidRDefault="002A1E10" w:rsidP="008405A6">
      <w:pPr>
        <w:pStyle w:val="ListParagraph"/>
        <w:numPr>
          <w:ilvl w:val="0"/>
          <w:numId w:val="4"/>
        </w:numPr>
        <w:spacing w:after="0"/>
        <w:rPr>
          <w:rFonts w:ascii="Times New Roman" w:hAnsi="Times New Roman" w:cs="Times New Roman"/>
          <w:b/>
        </w:rPr>
      </w:pPr>
      <w:r w:rsidRPr="005E798E">
        <w:rPr>
          <w:rFonts w:ascii="Times New Roman" w:hAnsi="Times New Roman" w:cs="Times New Roman"/>
        </w:rPr>
        <w:t xml:space="preserve">Organizations/agencies serving </w:t>
      </w:r>
      <w:r w:rsidR="00E241DC" w:rsidRPr="005E798E">
        <w:rPr>
          <w:rFonts w:ascii="Times New Roman" w:hAnsi="Times New Roman" w:cs="Times New Roman"/>
        </w:rPr>
        <w:t>at least one community</w:t>
      </w:r>
      <w:r w:rsidRPr="005E798E">
        <w:rPr>
          <w:rFonts w:ascii="Times New Roman" w:hAnsi="Times New Roman" w:cs="Times New Roman"/>
        </w:rPr>
        <w:t xml:space="preserve"> that m</w:t>
      </w:r>
      <w:r w:rsidR="00AF7A21" w:rsidRPr="005E798E">
        <w:rPr>
          <w:rFonts w:ascii="Times New Roman" w:hAnsi="Times New Roman" w:cs="Times New Roman"/>
        </w:rPr>
        <w:t xml:space="preserve">eet </w:t>
      </w:r>
      <w:r w:rsidR="0075541F" w:rsidRPr="005E798E">
        <w:rPr>
          <w:rFonts w:ascii="Times New Roman" w:hAnsi="Times New Roman" w:cs="Times New Roman"/>
        </w:rPr>
        <w:t>HS</w:t>
      </w:r>
      <w:r w:rsidR="00594B0B" w:rsidRPr="005E798E">
        <w:rPr>
          <w:rFonts w:ascii="Times New Roman" w:hAnsi="Times New Roman" w:cs="Times New Roman"/>
        </w:rPr>
        <w:t xml:space="preserve"> eligibility requirements</w:t>
      </w:r>
      <w:r w:rsidR="00AF7A21" w:rsidRPr="005E798E">
        <w:rPr>
          <w:rFonts w:ascii="Times New Roman" w:hAnsi="Times New Roman" w:cs="Times New Roman"/>
        </w:rPr>
        <w:t>:</w:t>
      </w:r>
    </w:p>
    <w:p w14:paraId="1606D5B9" w14:textId="77777777" w:rsidR="00182C06" w:rsidRPr="005E798E" w:rsidRDefault="00182C06" w:rsidP="00182C06">
      <w:pPr>
        <w:pStyle w:val="ListParagraph"/>
        <w:numPr>
          <w:ilvl w:val="0"/>
          <w:numId w:val="18"/>
        </w:numPr>
        <w:spacing w:after="0"/>
        <w:rPr>
          <w:rFonts w:ascii="Times New Roman" w:hAnsi="Times New Roman" w:cs="Times New Roman"/>
          <w:b/>
        </w:rPr>
      </w:pPr>
      <w:r w:rsidRPr="005E798E">
        <w:rPr>
          <w:rFonts w:ascii="Times New Roman" w:hAnsi="Times New Roman" w:cs="Times New Roman"/>
        </w:rPr>
        <w:t xml:space="preserve">An infant mortality rate at least 1 ½ times the national average AND </w:t>
      </w:r>
    </w:p>
    <w:p w14:paraId="51198315" w14:textId="14BC676B" w:rsidR="00ED7AC3" w:rsidRPr="005E798E" w:rsidRDefault="00182C06" w:rsidP="000B6AF0">
      <w:pPr>
        <w:pStyle w:val="ListParagraph"/>
        <w:numPr>
          <w:ilvl w:val="0"/>
          <w:numId w:val="18"/>
        </w:numPr>
        <w:spacing w:after="0"/>
        <w:rPr>
          <w:rFonts w:ascii="Times New Roman" w:hAnsi="Times New Roman" w:cs="Times New Roman"/>
          <w:b/>
        </w:rPr>
      </w:pPr>
      <w:r w:rsidRPr="005E798E">
        <w:rPr>
          <w:rFonts w:ascii="Times New Roman" w:hAnsi="Times New Roman" w:cs="Times New Roman"/>
        </w:rPr>
        <w:t>Existing racial/ethnic disparities in the infant mortality rate</w:t>
      </w:r>
    </w:p>
    <w:p w14:paraId="268CDC46" w14:textId="77777777" w:rsidR="00ED7AC3" w:rsidRPr="005E798E" w:rsidRDefault="00ED7AC3" w:rsidP="00ED7AC3">
      <w:pPr>
        <w:pStyle w:val="ListParagraph"/>
        <w:spacing w:after="0"/>
        <w:ind w:left="1440"/>
        <w:rPr>
          <w:rFonts w:ascii="Times New Roman" w:hAnsi="Times New Roman" w:cs="Times New Roman"/>
          <w:b/>
        </w:rPr>
      </w:pPr>
    </w:p>
    <w:p w14:paraId="3ADB5FFB" w14:textId="0AB10465" w:rsidR="002E08EB" w:rsidRPr="005E798E" w:rsidRDefault="002E08EB" w:rsidP="002E08EB">
      <w:pPr>
        <w:spacing w:after="0"/>
        <w:rPr>
          <w:rFonts w:ascii="Times New Roman" w:hAnsi="Times New Roman" w:cs="Times New Roman"/>
          <w:b/>
        </w:rPr>
      </w:pPr>
      <w:r w:rsidRPr="005E798E">
        <w:rPr>
          <w:rFonts w:ascii="Times New Roman" w:hAnsi="Times New Roman" w:cs="Times New Roman"/>
          <w:b/>
        </w:rPr>
        <w:t xml:space="preserve">Table 1. Communities in Virginia meeting the </w:t>
      </w:r>
      <w:r w:rsidR="0075541F" w:rsidRPr="005E798E">
        <w:rPr>
          <w:rFonts w:ascii="Times New Roman" w:hAnsi="Times New Roman" w:cs="Times New Roman"/>
          <w:b/>
        </w:rPr>
        <w:t>HS</w:t>
      </w:r>
      <w:r w:rsidRPr="005E798E">
        <w:rPr>
          <w:rFonts w:ascii="Times New Roman" w:hAnsi="Times New Roman" w:cs="Times New Roman"/>
          <w:b/>
        </w:rPr>
        <w:t xml:space="preserve"> eligibility requirements</w:t>
      </w:r>
    </w:p>
    <w:p w14:paraId="0CFDE4AC" w14:textId="77777777" w:rsidR="007E0D4B" w:rsidRPr="005E798E" w:rsidRDefault="007E0D4B" w:rsidP="007E0D4B">
      <w:pPr>
        <w:pStyle w:val="ListParagraph"/>
        <w:spacing w:after="0"/>
        <w:ind w:left="1080"/>
        <w:rPr>
          <w:rFonts w:ascii="Times New Roman" w:hAnsi="Times New Roman" w:cs="Times New Roman"/>
          <w:b/>
        </w:rPr>
      </w:pPr>
    </w:p>
    <w:tbl>
      <w:tblPr>
        <w:tblW w:w="8815" w:type="dxa"/>
        <w:jc w:val="center"/>
        <w:tblLook w:val="04A0" w:firstRow="1" w:lastRow="0" w:firstColumn="1" w:lastColumn="0" w:noHBand="0" w:noVBand="1"/>
      </w:tblPr>
      <w:tblGrid>
        <w:gridCol w:w="2465"/>
        <w:gridCol w:w="1240"/>
        <w:gridCol w:w="1200"/>
        <w:gridCol w:w="1220"/>
        <w:gridCol w:w="1520"/>
        <w:gridCol w:w="1170"/>
      </w:tblGrid>
      <w:tr w:rsidR="007E0D4B" w:rsidRPr="005E798E" w14:paraId="27FE3511" w14:textId="77777777" w:rsidTr="00D4256E">
        <w:trPr>
          <w:trHeight w:val="386"/>
          <w:jc w:val="center"/>
        </w:trPr>
        <w:tc>
          <w:tcPr>
            <w:tcW w:w="2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A4EB7"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Communities Meeting Criteria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EEA66BE"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2013-2015 Average Infant Mortality Rate (IMR)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17483EF" w14:textId="16BE3374" w:rsidR="007E0D4B" w:rsidRPr="005E798E" w:rsidRDefault="00EA02E7"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2013-2015 </w:t>
            </w:r>
            <w:r w:rsidR="007E0D4B" w:rsidRPr="005E798E">
              <w:rPr>
                <w:rFonts w:ascii="Times New Roman" w:eastAsia="Times New Roman" w:hAnsi="Times New Roman" w:cs="Times New Roman"/>
                <w:color w:val="000000"/>
              </w:rPr>
              <w:t>Total</w:t>
            </w:r>
            <w:r w:rsidRPr="005E798E">
              <w:rPr>
                <w:rFonts w:ascii="Times New Roman" w:eastAsia="Times New Roman" w:hAnsi="Times New Roman" w:cs="Times New Roman"/>
                <w:color w:val="000000"/>
              </w:rPr>
              <w:t xml:space="preserve"> Number</w:t>
            </w:r>
            <w:r w:rsidR="007E0D4B" w:rsidRPr="005E798E">
              <w:rPr>
                <w:rFonts w:ascii="Times New Roman" w:eastAsia="Times New Roman" w:hAnsi="Times New Roman" w:cs="Times New Roman"/>
                <w:color w:val="000000"/>
              </w:rPr>
              <w:t xml:space="preserve"> Live Births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DF62A6F"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2013-2015 Average White IMR Rate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7C6D085"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2013-2015 Average Black (Non-Hispanic) IMR Rate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13A633F"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2013-2015 Average Hispanic IMR Rate</w:t>
            </w:r>
          </w:p>
        </w:tc>
      </w:tr>
      <w:tr w:rsidR="007E0D4B" w:rsidRPr="005E798E" w14:paraId="0E47A372"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5E468419"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Bristol City                                      </w:t>
            </w:r>
          </w:p>
        </w:tc>
        <w:tc>
          <w:tcPr>
            <w:tcW w:w="1240" w:type="dxa"/>
            <w:tcBorders>
              <w:top w:val="nil"/>
              <w:left w:val="nil"/>
              <w:bottom w:val="single" w:sz="4" w:space="0" w:color="auto"/>
              <w:right w:val="single" w:sz="4" w:space="0" w:color="auto"/>
            </w:tcBorders>
            <w:shd w:val="clear" w:color="auto" w:fill="auto"/>
            <w:noWrap/>
            <w:vAlign w:val="bottom"/>
            <w:hideMark/>
          </w:tcPr>
          <w:p w14:paraId="52469264" w14:textId="77777777" w:rsidR="007E0D4B" w:rsidRPr="005E798E" w:rsidRDefault="007E0D4B" w:rsidP="007E0D4B">
            <w:pPr>
              <w:spacing w:after="0" w:line="240" w:lineRule="auto"/>
              <w:jc w:val="right"/>
              <w:rPr>
                <w:rFonts w:ascii="Times New Roman" w:eastAsia="Times New Roman" w:hAnsi="Times New Roman" w:cs="Times New Roman"/>
              </w:rPr>
            </w:pPr>
            <w:r w:rsidRPr="005E798E">
              <w:rPr>
                <w:rFonts w:ascii="Times New Roman" w:eastAsia="Times New Roman" w:hAnsi="Times New Roman" w:cs="Times New Roman"/>
              </w:rPr>
              <w:t>8.88</w:t>
            </w:r>
          </w:p>
        </w:tc>
        <w:tc>
          <w:tcPr>
            <w:tcW w:w="1200" w:type="dxa"/>
            <w:tcBorders>
              <w:top w:val="nil"/>
              <w:left w:val="nil"/>
              <w:bottom w:val="single" w:sz="4" w:space="0" w:color="auto"/>
              <w:right w:val="single" w:sz="4" w:space="0" w:color="auto"/>
            </w:tcBorders>
            <w:shd w:val="clear" w:color="auto" w:fill="auto"/>
            <w:noWrap/>
            <w:vAlign w:val="bottom"/>
            <w:hideMark/>
          </w:tcPr>
          <w:p w14:paraId="786AE1F6"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563</w:t>
            </w:r>
          </w:p>
        </w:tc>
        <w:tc>
          <w:tcPr>
            <w:tcW w:w="1220" w:type="dxa"/>
            <w:tcBorders>
              <w:top w:val="nil"/>
              <w:left w:val="nil"/>
              <w:bottom w:val="single" w:sz="4" w:space="0" w:color="auto"/>
              <w:right w:val="single" w:sz="4" w:space="0" w:color="auto"/>
            </w:tcBorders>
            <w:shd w:val="clear" w:color="auto" w:fill="auto"/>
            <w:noWrap/>
            <w:vAlign w:val="bottom"/>
            <w:hideMark/>
          </w:tcPr>
          <w:p w14:paraId="376BA031"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12.38</w:t>
            </w:r>
          </w:p>
        </w:tc>
        <w:tc>
          <w:tcPr>
            <w:tcW w:w="1520" w:type="dxa"/>
            <w:tcBorders>
              <w:top w:val="nil"/>
              <w:left w:val="nil"/>
              <w:bottom w:val="single" w:sz="4" w:space="0" w:color="auto"/>
              <w:right w:val="single" w:sz="4" w:space="0" w:color="auto"/>
            </w:tcBorders>
            <w:shd w:val="clear" w:color="auto" w:fill="auto"/>
            <w:noWrap/>
            <w:vAlign w:val="bottom"/>
            <w:hideMark/>
          </w:tcPr>
          <w:p w14:paraId="36ED3B2A"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37.04</w:t>
            </w:r>
          </w:p>
        </w:tc>
        <w:tc>
          <w:tcPr>
            <w:tcW w:w="1170" w:type="dxa"/>
            <w:tcBorders>
              <w:top w:val="nil"/>
              <w:left w:val="nil"/>
              <w:bottom w:val="single" w:sz="4" w:space="0" w:color="auto"/>
              <w:right w:val="single" w:sz="4" w:space="0" w:color="auto"/>
            </w:tcBorders>
            <w:shd w:val="clear" w:color="auto" w:fill="auto"/>
            <w:noWrap/>
            <w:vAlign w:val="bottom"/>
            <w:hideMark/>
          </w:tcPr>
          <w:p w14:paraId="4603790C"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83.33</w:t>
            </w:r>
          </w:p>
        </w:tc>
      </w:tr>
      <w:tr w:rsidR="007E0D4B" w:rsidRPr="005E798E" w14:paraId="2A91CA80"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6D55F6F9"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Charlotte County                                  </w:t>
            </w:r>
          </w:p>
        </w:tc>
        <w:tc>
          <w:tcPr>
            <w:tcW w:w="1240" w:type="dxa"/>
            <w:tcBorders>
              <w:top w:val="nil"/>
              <w:left w:val="nil"/>
              <w:bottom w:val="single" w:sz="4" w:space="0" w:color="auto"/>
              <w:right w:val="single" w:sz="4" w:space="0" w:color="auto"/>
            </w:tcBorders>
            <w:shd w:val="clear" w:color="auto" w:fill="auto"/>
            <w:noWrap/>
            <w:vAlign w:val="bottom"/>
            <w:hideMark/>
          </w:tcPr>
          <w:p w14:paraId="15F08EE5" w14:textId="77777777" w:rsidR="007E0D4B" w:rsidRPr="005E798E" w:rsidRDefault="007E0D4B" w:rsidP="007E0D4B">
            <w:pPr>
              <w:spacing w:after="0" w:line="240" w:lineRule="auto"/>
              <w:jc w:val="right"/>
              <w:rPr>
                <w:rFonts w:ascii="Times New Roman" w:eastAsia="Times New Roman" w:hAnsi="Times New Roman" w:cs="Times New Roman"/>
              </w:rPr>
            </w:pPr>
            <w:r w:rsidRPr="005E798E">
              <w:rPr>
                <w:rFonts w:ascii="Times New Roman" w:eastAsia="Times New Roman" w:hAnsi="Times New Roman" w:cs="Times New Roman"/>
              </w:rPr>
              <w:t>11.39</w:t>
            </w:r>
          </w:p>
        </w:tc>
        <w:tc>
          <w:tcPr>
            <w:tcW w:w="1200" w:type="dxa"/>
            <w:tcBorders>
              <w:top w:val="nil"/>
              <w:left w:val="nil"/>
              <w:bottom w:val="single" w:sz="4" w:space="0" w:color="auto"/>
              <w:right w:val="single" w:sz="4" w:space="0" w:color="auto"/>
            </w:tcBorders>
            <w:shd w:val="clear" w:color="auto" w:fill="auto"/>
            <w:noWrap/>
            <w:vAlign w:val="bottom"/>
            <w:hideMark/>
          </w:tcPr>
          <w:p w14:paraId="48A691FA"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439</w:t>
            </w:r>
          </w:p>
        </w:tc>
        <w:tc>
          <w:tcPr>
            <w:tcW w:w="1220" w:type="dxa"/>
            <w:tcBorders>
              <w:top w:val="nil"/>
              <w:left w:val="nil"/>
              <w:bottom w:val="single" w:sz="4" w:space="0" w:color="auto"/>
              <w:right w:val="single" w:sz="4" w:space="0" w:color="auto"/>
            </w:tcBorders>
            <w:shd w:val="clear" w:color="auto" w:fill="auto"/>
            <w:noWrap/>
            <w:vAlign w:val="bottom"/>
            <w:hideMark/>
          </w:tcPr>
          <w:p w14:paraId="393AF2CC"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258140D2"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9.01</w:t>
            </w:r>
          </w:p>
        </w:tc>
        <w:tc>
          <w:tcPr>
            <w:tcW w:w="1170" w:type="dxa"/>
            <w:tcBorders>
              <w:top w:val="nil"/>
              <w:left w:val="nil"/>
              <w:bottom w:val="single" w:sz="4" w:space="0" w:color="auto"/>
              <w:right w:val="single" w:sz="4" w:space="0" w:color="auto"/>
            </w:tcBorders>
            <w:shd w:val="clear" w:color="auto" w:fill="auto"/>
            <w:noWrap/>
            <w:vAlign w:val="bottom"/>
            <w:hideMark/>
          </w:tcPr>
          <w:p w14:paraId="6AA0816B"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83.33</w:t>
            </w:r>
          </w:p>
        </w:tc>
      </w:tr>
      <w:tr w:rsidR="007E0D4B" w:rsidRPr="005E798E" w14:paraId="7A25C026"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3612682B"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Greene County                                     </w:t>
            </w:r>
          </w:p>
        </w:tc>
        <w:tc>
          <w:tcPr>
            <w:tcW w:w="1240" w:type="dxa"/>
            <w:tcBorders>
              <w:top w:val="nil"/>
              <w:left w:val="nil"/>
              <w:bottom w:val="single" w:sz="4" w:space="0" w:color="auto"/>
              <w:right w:val="single" w:sz="4" w:space="0" w:color="auto"/>
            </w:tcBorders>
            <w:shd w:val="clear" w:color="auto" w:fill="auto"/>
            <w:noWrap/>
            <w:vAlign w:val="bottom"/>
            <w:hideMark/>
          </w:tcPr>
          <w:p w14:paraId="7B330106" w14:textId="77777777" w:rsidR="007E0D4B" w:rsidRPr="005E798E" w:rsidRDefault="007E0D4B" w:rsidP="007E0D4B">
            <w:pPr>
              <w:spacing w:after="0" w:line="240" w:lineRule="auto"/>
              <w:jc w:val="right"/>
              <w:rPr>
                <w:rFonts w:ascii="Times New Roman" w:eastAsia="Times New Roman" w:hAnsi="Times New Roman" w:cs="Times New Roman"/>
              </w:rPr>
            </w:pPr>
            <w:r w:rsidRPr="005E798E">
              <w:rPr>
                <w:rFonts w:ascii="Times New Roman" w:eastAsia="Times New Roman" w:hAnsi="Times New Roman" w:cs="Times New Roman"/>
              </w:rPr>
              <w:t>11.55</w:t>
            </w:r>
          </w:p>
        </w:tc>
        <w:tc>
          <w:tcPr>
            <w:tcW w:w="1200" w:type="dxa"/>
            <w:tcBorders>
              <w:top w:val="nil"/>
              <w:left w:val="nil"/>
              <w:bottom w:val="single" w:sz="4" w:space="0" w:color="auto"/>
              <w:right w:val="single" w:sz="4" w:space="0" w:color="auto"/>
            </w:tcBorders>
            <w:shd w:val="clear" w:color="auto" w:fill="auto"/>
            <w:noWrap/>
            <w:vAlign w:val="bottom"/>
            <w:hideMark/>
          </w:tcPr>
          <w:p w14:paraId="6EBB475A"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606</w:t>
            </w:r>
          </w:p>
        </w:tc>
        <w:tc>
          <w:tcPr>
            <w:tcW w:w="1220" w:type="dxa"/>
            <w:tcBorders>
              <w:top w:val="nil"/>
              <w:left w:val="nil"/>
              <w:bottom w:val="single" w:sz="4" w:space="0" w:color="auto"/>
              <w:right w:val="single" w:sz="4" w:space="0" w:color="auto"/>
            </w:tcBorders>
            <w:shd w:val="clear" w:color="auto" w:fill="auto"/>
            <w:noWrap/>
            <w:vAlign w:val="bottom"/>
            <w:hideMark/>
          </w:tcPr>
          <w:p w14:paraId="21AD316C"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7.71</w:t>
            </w:r>
          </w:p>
        </w:tc>
        <w:tc>
          <w:tcPr>
            <w:tcW w:w="1520" w:type="dxa"/>
            <w:tcBorders>
              <w:top w:val="nil"/>
              <w:left w:val="nil"/>
              <w:bottom w:val="single" w:sz="4" w:space="0" w:color="auto"/>
              <w:right w:val="single" w:sz="4" w:space="0" w:color="auto"/>
            </w:tcBorders>
            <w:shd w:val="clear" w:color="auto" w:fill="auto"/>
            <w:noWrap/>
            <w:vAlign w:val="bottom"/>
            <w:hideMark/>
          </w:tcPr>
          <w:p w14:paraId="0C4DBB1A"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22.22</w:t>
            </w:r>
          </w:p>
        </w:tc>
        <w:tc>
          <w:tcPr>
            <w:tcW w:w="1170" w:type="dxa"/>
            <w:tcBorders>
              <w:top w:val="nil"/>
              <w:left w:val="nil"/>
              <w:bottom w:val="single" w:sz="4" w:space="0" w:color="auto"/>
              <w:right w:val="single" w:sz="4" w:space="0" w:color="auto"/>
            </w:tcBorders>
            <w:shd w:val="clear" w:color="auto" w:fill="auto"/>
            <w:noWrap/>
            <w:vAlign w:val="bottom"/>
            <w:hideMark/>
          </w:tcPr>
          <w:p w14:paraId="1D0F9722"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0.00</w:t>
            </w:r>
          </w:p>
        </w:tc>
      </w:tr>
      <w:tr w:rsidR="007E0D4B" w:rsidRPr="005E798E" w14:paraId="647B02B2"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154978FA"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Halifax County                                    </w:t>
            </w:r>
          </w:p>
        </w:tc>
        <w:tc>
          <w:tcPr>
            <w:tcW w:w="1240" w:type="dxa"/>
            <w:tcBorders>
              <w:top w:val="nil"/>
              <w:left w:val="nil"/>
              <w:bottom w:val="single" w:sz="4" w:space="0" w:color="auto"/>
              <w:right w:val="single" w:sz="4" w:space="0" w:color="auto"/>
            </w:tcBorders>
            <w:shd w:val="clear" w:color="auto" w:fill="auto"/>
            <w:noWrap/>
            <w:vAlign w:val="bottom"/>
            <w:hideMark/>
          </w:tcPr>
          <w:p w14:paraId="3EB2DC5F" w14:textId="77777777" w:rsidR="007E0D4B" w:rsidRPr="005E798E" w:rsidRDefault="007E0D4B" w:rsidP="007E0D4B">
            <w:pPr>
              <w:spacing w:after="0" w:line="240" w:lineRule="auto"/>
              <w:jc w:val="right"/>
              <w:rPr>
                <w:rFonts w:ascii="Times New Roman" w:eastAsia="Times New Roman" w:hAnsi="Times New Roman" w:cs="Times New Roman"/>
              </w:rPr>
            </w:pPr>
            <w:r w:rsidRPr="005E798E">
              <w:rPr>
                <w:rFonts w:ascii="Times New Roman" w:eastAsia="Times New Roman" w:hAnsi="Times New Roman" w:cs="Times New Roman"/>
              </w:rPr>
              <w:t>11.55</w:t>
            </w:r>
          </w:p>
        </w:tc>
        <w:tc>
          <w:tcPr>
            <w:tcW w:w="1200" w:type="dxa"/>
            <w:tcBorders>
              <w:top w:val="nil"/>
              <w:left w:val="nil"/>
              <w:bottom w:val="single" w:sz="4" w:space="0" w:color="auto"/>
              <w:right w:val="single" w:sz="4" w:space="0" w:color="auto"/>
            </w:tcBorders>
            <w:shd w:val="clear" w:color="auto" w:fill="auto"/>
            <w:noWrap/>
            <w:vAlign w:val="bottom"/>
            <w:hideMark/>
          </w:tcPr>
          <w:p w14:paraId="6EBD0246"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1,126</w:t>
            </w:r>
          </w:p>
        </w:tc>
        <w:tc>
          <w:tcPr>
            <w:tcW w:w="1220" w:type="dxa"/>
            <w:tcBorders>
              <w:top w:val="nil"/>
              <w:left w:val="nil"/>
              <w:bottom w:val="single" w:sz="4" w:space="0" w:color="auto"/>
              <w:right w:val="single" w:sz="4" w:space="0" w:color="auto"/>
            </w:tcBorders>
            <w:shd w:val="clear" w:color="auto" w:fill="auto"/>
            <w:noWrap/>
            <w:vAlign w:val="bottom"/>
            <w:hideMark/>
          </w:tcPr>
          <w:p w14:paraId="640D287F"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2.87</w:t>
            </w:r>
          </w:p>
        </w:tc>
        <w:tc>
          <w:tcPr>
            <w:tcW w:w="1520" w:type="dxa"/>
            <w:tcBorders>
              <w:top w:val="nil"/>
              <w:left w:val="nil"/>
              <w:bottom w:val="single" w:sz="4" w:space="0" w:color="auto"/>
              <w:right w:val="single" w:sz="4" w:space="0" w:color="auto"/>
            </w:tcBorders>
            <w:shd w:val="clear" w:color="auto" w:fill="auto"/>
            <w:noWrap/>
            <w:vAlign w:val="bottom"/>
            <w:hideMark/>
          </w:tcPr>
          <w:p w14:paraId="67D76DB8"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11.22</w:t>
            </w:r>
          </w:p>
        </w:tc>
        <w:tc>
          <w:tcPr>
            <w:tcW w:w="1170" w:type="dxa"/>
            <w:tcBorders>
              <w:top w:val="nil"/>
              <w:left w:val="nil"/>
              <w:bottom w:val="single" w:sz="4" w:space="0" w:color="auto"/>
              <w:right w:val="single" w:sz="4" w:space="0" w:color="auto"/>
            </w:tcBorders>
            <w:shd w:val="clear" w:color="auto" w:fill="auto"/>
            <w:noWrap/>
            <w:vAlign w:val="bottom"/>
            <w:hideMark/>
          </w:tcPr>
          <w:p w14:paraId="4E992706"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22.22</w:t>
            </w:r>
          </w:p>
        </w:tc>
      </w:tr>
      <w:tr w:rsidR="007E0D4B" w:rsidRPr="005E798E" w14:paraId="7D657383"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5E23479F"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Hampton City                                      </w:t>
            </w:r>
          </w:p>
        </w:tc>
        <w:tc>
          <w:tcPr>
            <w:tcW w:w="1240" w:type="dxa"/>
            <w:tcBorders>
              <w:top w:val="nil"/>
              <w:left w:val="nil"/>
              <w:bottom w:val="single" w:sz="4" w:space="0" w:color="auto"/>
              <w:right w:val="single" w:sz="4" w:space="0" w:color="auto"/>
            </w:tcBorders>
            <w:shd w:val="clear" w:color="auto" w:fill="auto"/>
            <w:noWrap/>
            <w:vAlign w:val="bottom"/>
            <w:hideMark/>
          </w:tcPr>
          <w:p w14:paraId="0A7F7A41" w14:textId="77777777" w:rsidR="007E0D4B" w:rsidRPr="005E798E" w:rsidRDefault="007E0D4B" w:rsidP="007E0D4B">
            <w:pPr>
              <w:spacing w:after="0" w:line="240" w:lineRule="auto"/>
              <w:jc w:val="right"/>
              <w:rPr>
                <w:rFonts w:ascii="Times New Roman" w:eastAsia="Times New Roman" w:hAnsi="Times New Roman" w:cs="Times New Roman"/>
              </w:rPr>
            </w:pPr>
            <w:r w:rsidRPr="005E798E">
              <w:rPr>
                <w:rFonts w:ascii="Times New Roman" w:eastAsia="Times New Roman" w:hAnsi="Times New Roman" w:cs="Times New Roman"/>
              </w:rPr>
              <w:t>9.39</w:t>
            </w:r>
          </w:p>
        </w:tc>
        <w:tc>
          <w:tcPr>
            <w:tcW w:w="1200" w:type="dxa"/>
            <w:tcBorders>
              <w:top w:val="nil"/>
              <w:left w:val="nil"/>
              <w:bottom w:val="single" w:sz="4" w:space="0" w:color="auto"/>
              <w:right w:val="single" w:sz="4" w:space="0" w:color="auto"/>
            </w:tcBorders>
            <w:shd w:val="clear" w:color="auto" w:fill="auto"/>
            <w:noWrap/>
            <w:vAlign w:val="bottom"/>
            <w:hideMark/>
          </w:tcPr>
          <w:p w14:paraId="5781BAC5"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5,219</w:t>
            </w:r>
          </w:p>
        </w:tc>
        <w:tc>
          <w:tcPr>
            <w:tcW w:w="1220" w:type="dxa"/>
            <w:tcBorders>
              <w:top w:val="nil"/>
              <w:left w:val="nil"/>
              <w:bottom w:val="single" w:sz="4" w:space="0" w:color="auto"/>
              <w:right w:val="single" w:sz="4" w:space="0" w:color="auto"/>
            </w:tcBorders>
            <w:shd w:val="clear" w:color="auto" w:fill="auto"/>
            <w:noWrap/>
            <w:vAlign w:val="bottom"/>
            <w:hideMark/>
          </w:tcPr>
          <w:p w14:paraId="26E70962"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4.89</w:t>
            </w:r>
          </w:p>
        </w:tc>
        <w:tc>
          <w:tcPr>
            <w:tcW w:w="1520" w:type="dxa"/>
            <w:tcBorders>
              <w:top w:val="nil"/>
              <w:left w:val="nil"/>
              <w:bottom w:val="single" w:sz="4" w:space="0" w:color="auto"/>
              <w:right w:val="single" w:sz="4" w:space="0" w:color="auto"/>
            </w:tcBorders>
            <w:shd w:val="clear" w:color="auto" w:fill="auto"/>
            <w:noWrap/>
            <w:vAlign w:val="bottom"/>
            <w:hideMark/>
          </w:tcPr>
          <w:p w14:paraId="085FCB13"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11.20</w:t>
            </w:r>
          </w:p>
        </w:tc>
        <w:tc>
          <w:tcPr>
            <w:tcW w:w="1170" w:type="dxa"/>
            <w:tcBorders>
              <w:top w:val="nil"/>
              <w:left w:val="nil"/>
              <w:bottom w:val="single" w:sz="4" w:space="0" w:color="auto"/>
              <w:right w:val="single" w:sz="4" w:space="0" w:color="auto"/>
            </w:tcBorders>
            <w:shd w:val="clear" w:color="auto" w:fill="auto"/>
            <w:noWrap/>
            <w:vAlign w:val="bottom"/>
            <w:hideMark/>
          </w:tcPr>
          <w:p w14:paraId="5DFE3C8A"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8.83</w:t>
            </w:r>
          </w:p>
        </w:tc>
      </w:tr>
      <w:tr w:rsidR="007E0D4B" w:rsidRPr="005E798E" w14:paraId="0575EB84"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380D72AF"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Henry County                                      </w:t>
            </w:r>
          </w:p>
        </w:tc>
        <w:tc>
          <w:tcPr>
            <w:tcW w:w="1240" w:type="dxa"/>
            <w:tcBorders>
              <w:top w:val="nil"/>
              <w:left w:val="nil"/>
              <w:bottom w:val="single" w:sz="4" w:space="0" w:color="auto"/>
              <w:right w:val="single" w:sz="4" w:space="0" w:color="auto"/>
            </w:tcBorders>
            <w:shd w:val="clear" w:color="auto" w:fill="auto"/>
            <w:noWrap/>
            <w:vAlign w:val="bottom"/>
            <w:hideMark/>
          </w:tcPr>
          <w:p w14:paraId="76F5746B"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11.99</w:t>
            </w:r>
          </w:p>
        </w:tc>
        <w:tc>
          <w:tcPr>
            <w:tcW w:w="1200" w:type="dxa"/>
            <w:tcBorders>
              <w:top w:val="nil"/>
              <w:left w:val="nil"/>
              <w:bottom w:val="single" w:sz="4" w:space="0" w:color="auto"/>
              <w:right w:val="single" w:sz="4" w:space="0" w:color="auto"/>
            </w:tcBorders>
            <w:shd w:val="clear" w:color="auto" w:fill="auto"/>
            <w:noWrap/>
            <w:vAlign w:val="bottom"/>
            <w:hideMark/>
          </w:tcPr>
          <w:p w14:paraId="41802CB3"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1,334</w:t>
            </w:r>
          </w:p>
        </w:tc>
        <w:tc>
          <w:tcPr>
            <w:tcW w:w="1220" w:type="dxa"/>
            <w:tcBorders>
              <w:top w:val="nil"/>
              <w:left w:val="nil"/>
              <w:bottom w:val="single" w:sz="4" w:space="0" w:color="auto"/>
              <w:right w:val="single" w:sz="4" w:space="0" w:color="auto"/>
            </w:tcBorders>
            <w:shd w:val="clear" w:color="auto" w:fill="auto"/>
            <w:noWrap/>
            <w:vAlign w:val="bottom"/>
            <w:hideMark/>
          </w:tcPr>
          <w:p w14:paraId="6D3FA45E"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15.54</w:t>
            </w:r>
          </w:p>
        </w:tc>
        <w:tc>
          <w:tcPr>
            <w:tcW w:w="1520" w:type="dxa"/>
            <w:tcBorders>
              <w:top w:val="nil"/>
              <w:left w:val="nil"/>
              <w:bottom w:val="single" w:sz="4" w:space="0" w:color="auto"/>
              <w:right w:val="single" w:sz="4" w:space="0" w:color="auto"/>
            </w:tcBorders>
            <w:shd w:val="clear" w:color="auto" w:fill="auto"/>
            <w:noWrap/>
            <w:vAlign w:val="bottom"/>
            <w:hideMark/>
          </w:tcPr>
          <w:p w14:paraId="3D91A615"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28.22</w:t>
            </w:r>
          </w:p>
        </w:tc>
        <w:tc>
          <w:tcPr>
            <w:tcW w:w="1170" w:type="dxa"/>
            <w:tcBorders>
              <w:top w:val="nil"/>
              <w:left w:val="nil"/>
              <w:bottom w:val="single" w:sz="4" w:space="0" w:color="auto"/>
              <w:right w:val="single" w:sz="4" w:space="0" w:color="auto"/>
            </w:tcBorders>
            <w:shd w:val="clear" w:color="auto" w:fill="auto"/>
            <w:noWrap/>
            <w:vAlign w:val="bottom"/>
            <w:hideMark/>
          </w:tcPr>
          <w:p w14:paraId="179D37E4"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23.26</w:t>
            </w:r>
          </w:p>
        </w:tc>
      </w:tr>
      <w:tr w:rsidR="007E0D4B" w:rsidRPr="005E798E" w14:paraId="12DD4711"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17D8D796"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Hopewell City                                     </w:t>
            </w:r>
          </w:p>
        </w:tc>
        <w:tc>
          <w:tcPr>
            <w:tcW w:w="1240" w:type="dxa"/>
            <w:tcBorders>
              <w:top w:val="nil"/>
              <w:left w:val="nil"/>
              <w:bottom w:val="single" w:sz="4" w:space="0" w:color="auto"/>
              <w:right w:val="single" w:sz="4" w:space="0" w:color="auto"/>
            </w:tcBorders>
            <w:shd w:val="clear" w:color="auto" w:fill="auto"/>
            <w:noWrap/>
            <w:vAlign w:val="bottom"/>
            <w:hideMark/>
          </w:tcPr>
          <w:p w14:paraId="74D3448B"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13.61</w:t>
            </w:r>
          </w:p>
        </w:tc>
        <w:tc>
          <w:tcPr>
            <w:tcW w:w="1200" w:type="dxa"/>
            <w:tcBorders>
              <w:top w:val="nil"/>
              <w:left w:val="nil"/>
              <w:bottom w:val="single" w:sz="4" w:space="0" w:color="auto"/>
              <w:right w:val="single" w:sz="4" w:space="0" w:color="auto"/>
            </w:tcBorders>
            <w:shd w:val="clear" w:color="auto" w:fill="auto"/>
            <w:noWrap/>
            <w:vAlign w:val="bottom"/>
            <w:hideMark/>
          </w:tcPr>
          <w:p w14:paraId="67F98B65"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1,102</w:t>
            </w:r>
          </w:p>
        </w:tc>
        <w:tc>
          <w:tcPr>
            <w:tcW w:w="1220" w:type="dxa"/>
            <w:tcBorders>
              <w:top w:val="nil"/>
              <w:left w:val="nil"/>
              <w:bottom w:val="single" w:sz="4" w:space="0" w:color="auto"/>
              <w:right w:val="single" w:sz="4" w:space="0" w:color="auto"/>
            </w:tcBorders>
            <w:shd w:val="clear" w:color="auto" w:fill="auto"/>
            <w:noWrap/>
            <w:vAlign w:val="bottom"/>
            <w:hideMark/>
          </w:tcPr>
          <w:p w14:paraId="6B65881E"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3.92</w:t>
            </w:r>
          </w:p>
        </w:tc>
        <w:tc>
          <w:tcPr>
            <w:tcW w:w="1520" w:type="dxa"/>
            <w:tcBorders>
              <w:top w:val="nil"/>
              <w:left w:val="nil"/>
              <w:bottom w:val="single" w:sz="4" w:space="0" w:color="auto"/>
              <w:right w:val="single" w:sz="4" w:space="0" w:color="auto"/>
            </w:tcBorders>
            <w:shd w:val="clear" w:color="auto" w:fill="auto"/>
            <w:noWrap/>
            <w:vAlign w:val="bottom"/>
            <w:hideMark/>
          </w:tcPr>
          <w:p w14:paraId="3123CC5A"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24.03</w:t>
            </w:r>
          </w:p>
        </w:tc>
        <w:tc>
          <w:tcPr>
            <w:tcW w:w="1170" w:type="dxa"/>
            <w:tcBorders>
              <w:top w:val="nil"/>
              <w:left w:val="nil"/>
              <w:bottom w:val="single" w:sz="4" w:space="0" w:color="auto"/>
              <w:right w:val="single" w:sz="4" w:space="0" w:color="auto"/>
            </w:tcBorders>
            <w:shd w:val="clear" w:color="auto" w:fill="auto"/>
            <w:noWrap/>
            <w:vAlign w:val="bottom"/>
            <w:hideMark/>
          </w:tcPr>
          <w:p w14:paraId="45637070"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24.31</w:t>
            </w:r>
          </w:p>
        </w:tc>
      </w:tr>
      <w:tr w:rsidR="007E0D4B" w:rsidRPr="005E798E" w14:paraId="153E162E"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4DFC0A80"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King William County                               </w:t>
            </w:r>
          </w:p>
        </w:tc>
        <w:tc>
          <w:tcPr>
            <w:tcW w:w="1240" w:type="dxa"/>
            <w:tcBorders>
              <w:top w:val="nil"/>
              <w:left w:val="nil"/>
              <w:bottom w:val="single" w:sz="4" w:space="0" w:color="auto"/>
              <w:right w:val="single" w:sz="4" w:space="0" w:color="auto"/>
            </w:tcBorders>
            <w:shd w:val="clear" w:color="auto" w:fill="auto"/>
            <w:noWrap/>
            <w:vAlign w:val="bottom"/>
            <w:hideMark/>
          </w:tcPr>
          <w:p w14:paraId="592BBA99" w14:textId="77777777" w:rsidR="007E0D4B" w:rsidRPr="005E798E" w:rsidRDefault="007E0D4B" w:rsidP="007E0D4B">
            <w:pPr>
              <w:spacing w:after="0" w:line="240" w:lineRule="auto"/>
              <w:jc w:val="right"/>
              <w:rPr>
                <w:rFonts w:ascii="Times New Roman" w:eastAsia="Times New Roman" w:hAnsi="Times New Roman" w:cs="Times New Roman"/>
              </w:rPr>
            </w:pPr>
            <w:r w:rsidRPr="005E798E">
              <w:rPr>
                <w:rFonts w:ascii="Times New Roman" w:eastAsia="Times New Roman" w:hAnsi="Times New Roman" w:cs="Times New Roman"/>
              </w:rPr>
              <w:t>10.87</w:t>
            </w:r>
          </w:p>
        </w:tc>
        <w:tc>
          <w:tcPr>
            <w:tcW w:w="1200" w:type="dxa"/>
            <w:tcBorders>
              <w:top w:val="nil"/>
              <w:left w:val="nil"/>
              <w:bottom w:val="single" w:sz="4" w:space="0" w:color="auto"/>
              <w:right w:val="single" w:sz="4" w:space="0" w:color="auto"/>
            </w:tcBorders>
            <w:shd w:val="clear" w:color="auto" w:fill="auto"/>
            <w:noWrap/>
            <w:vAlign w:val="bottom"/>
            <w:hideMark/>
          </w:tcPr>
          <w:p w14:paraId="7DA26136"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552</w:t>
            </w:r>
          </w:p>
        </w:tc>
        <w:tc>
          <w:tcPr>
            <w:tcW w:w="1220" w:type="dxa"/>
            <w:tcBorders>
              <w:top w:val="nil"/>
              <w:left w:val="nil"/>
              <w:bottom w:val="single" w:sz="4" w:space="0" w:color="auto"/>
              <w:right w:val="single" w:sz="4" w:space="0" w:color="auto"/>
            </w:tcBorders>
            <w:shd w:val="clear" w:color="auto" w:fill="auto"/>
            <w:noWrap/>
            <w:vAlign w:val="bottom"/>
            <w:hideMark/>
          </w:tcPr>
          <w:p w14:paraId="59784875"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6.69</w:t>
            </w:r>
          </w:p>
        </w:tc>
        <w:tc>
          <w:tcPr>
            <w:tcW w:w="1520" w:type="dxa"/>
            <w:tcBorders>
              <w:top w:val="nil"/>
              <w:left w:val="nil"/>
              <w:bottom w:val="single" w:sz="4" w:space="0" w:color="auto"/>
              <w:right w:val="single" w:sz="4" w:space="0" w:color="auto"/>
            </w:tcBorders>
            <w:shd w:val="clear" w:color="auto" w:fill="auto"/>
            <w:noWrap/>
            <w:vAlign w:val="bottom"/>
            <w:hideMark/>
          </w:tcPr>
          <w:p w14:paraId="76808372"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57.97</w:t>
            </w:r>
          </w:p>
        </w:tc>
        <w:tc>
          <w:tcPr>
            <w:tcW w:w="1170" w:type="dxa"/>
            <w:tcBorders>
              <w:top w:val="nil"/>
              <w:left w:val="nil"/>
              <w:bottom w:val="single" w:sz="4" w:space="0" w:color="auto"/>
              <w:right w:val="single" w:sz="4" w:space="0" w:color="auto"/>
            </w:tcBorders>
            <w:shd w:val="clear" w:color="auto" w:fill="auto"/>
            <w:noWrap/>
            <w:vAlign w:val="bottom"/>
            <w:hideMark/>
          </w:tcPr>
          <w:p w14:paraId="3B3FAF8A"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0.00</w:t>
            </w:r>
          </w:p>
        </w:tc>
      </w:tr>
      <w:tr w:rsidR="007E0D4B" w:rsidRPr="005E798E" w14:paraId="5BF00E1E"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09E59C69"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Lancaster County</w:t>
            </w:r>
          </w:p>
        </w:tc>
        <w:tc>
          <w:tcPr>
            <w:tcW w:w="1240" w:type="dxa"/>
            <w:tcBorders>
              <w:top w:val="nil"/>
              <w:left w:val="nil"/>
              <w:bottom w:val="single" w:sz="4" w:space="0" w:color="auto"/>
              <w:right w:val="single" w:sz="4" w:space="0" w:color="auto"/>
            </w:tcBorders>
            <w:shd w:val="clear" w:color="auto" w:fill="auto"/>
            <w:noWrap/>
            <w:vAlign w:val="bottom"/>
            <w:hideMark/>
          </w:tcPr>
          <w:p w14:paraId="48AE1660"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15.33</w:t>
            </w:r>
          </w:p>
        </w:tc>
        <w:tc>
          <w:tcPr>
            <w:tcW w:w="1200" w:type="dxa"/>
            <w:tcBorders>
              <w:top w:val="nil"/>
              <w:left w:val="nil"/>
              <w:bottom w:val="single" w:sz="4" w:space="0" w:color="auto"/>
              <w:right w:val="single" w:sz="4" w:space="0" w:color="auto"/>
            </w:tcBorders>
            <w:shd w:val="clear" w:color="auto" w:fill="auto"/>
            <w:noWrap/>
            <w:vAlign w:val="bottom"/>
            <w:hideMark/>
          </w:tcPr>
          <w:p w14:paraId="599D3D7C"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261</w:t>
            </w:r>
          </w:p>
        </w:tc>
        <w:tc>
          <w:tcPr>
            <w:tcW w:w="1220" w:type="dxa"/>
            <w:tcBorders>
              <w:top w:val="nil"/>
              <w:left w:val="nil"/>
              <w:bottom w:val="single" w:sz="4" w:space="0" w:color="auto"/>
              <w:right w:val="single" w:sz="4" w:space="0" w:color="auto"/>
            </w:tcBorders>
            <w:shd w:val="clear" w:color="auto" w:fill="auto"/>
            <w:noWrap/>
            <w:vAlign w:val="bottom"/>
            <w:hideMark/>
          </w:tcPr>
          <w:p w14:paraId="004CAB5F"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18570F84"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27.73</w:t>
            </w:r>
          </w:p>
        </w:tc>
        <w:tc>
          <w:tcPr>
            <w:tcW w:w="1170" w:type="dxa"/>
            <w:tcBorders>
              <w:top w:val="nil"/>
              <w:left w:val="nil"/>
              <w:bottom w:val="single" w:sz="4" w:space="0" w:color="auto"/>
              <w:right w:val="single" w:sz="4" w:space="0" w:color="auto"/>
            </w:tcBorders>
            <w:shd w:val="clear" w:color="auto" w:fill="auto"/>
            <w:noWrap/>
            <w:vAlign w:val="bottom"/>
            <w:hideMark/>
          </w:tcPr>
          <w:p w14:paraId="5EFAF0AD"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0.00</w:t>
            </w:r>
          </w:p>
        </w:tc>
      </w:tr>
      <w:tr w:rsidR="007E0D4B" w:rsidRPr="005E798E" w14:paraId="6BEB6B95"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235A8F2F"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Mecklenburg County                                </w:t>
            </w:r>
          </w:p>
        </w:tc>
        <w:tc>
          <w:tcPr>
            <w:tcW w:w="1240" w:type="dxa"/>
            <w:tcBorders>
              <w:top w:val="nil"/>
              <w:left w:val="nil"/>
              <w:bottom w:val="single" w:sz="4" w:space="0" w:color="auto"/>
              <w:right w:val="single" w:sz="4" w:space="0" w:color="auto"/>
            </w:tcBorders>
            <w:shd w:val="clear" w:color="auto" w:fill="auto"/>
            <w:noWrap/>
            <w:vAlign w:val="bottom"/>
            <w:hideMark/>
          </w:tcPr>
          <w:p w14:paraId="6433C255"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11.85</w:t>
            </w:r>
          </w:p>
        </w:tc>
        <w:tc>
          <w:tcPr>
            <w:tcW w:w="1200" w:type="dxa"/>
            <w:tcBorders>
              <w:top w:val="nil"/>
              <w:left w:val="nil"/>
              <w:bottom w:val="single" w:sz="4" w:space="0" w:color="auto"/>
              <w:right w:val="single" w:sz="4" w:space="0" w:color="auto"/>
            </w:tcBorders>
            <w:shd w:val="clear" w:color="auto" w:fill="auto"/>
            <w:noWrap/>
            <w:vAlign w:val="bottom"/>
            <w:hideMark/>
          </w:tcPr>
          <w:p w14:paraId="30B322ED"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844</w:t>
            </w:r>
          </w:p>
        </w:tc>
        <w:tc>
          <w:tcPr>
            <w:tcW w:w="1220" w:type="dxa"/>
            <w:tcBorders>
              <w:top w:val="nil"/>
              <w:left w:val="nil"/>
              <w:bottom w:val="single" w:sz="4" w:space="0" w:color="auto"/>
              <w:right w:val="single" w:sz="4" w:space="0" w:color="auto"/>
            </w:tcBorders>
            <w:shd w:val="clear" w:color="auto" w:fill="auto"/>
            <w:noWrap/>
            <w:vAlign w:val="bottom"/>
            <w:hideMark/>
          </w:tcPr>
          <w:p w14:paraId="634FB516"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2.33</w:t>
            </w:r>
          </w:p>
        </w:tc>
        <w:tc>
          <w:tcPr>
            <w:tcW w:w="1520" w:type="dxa"/>
            <w:tcBorders>
              <w:top w:val="nil"/>
              <w:left w:val="nil"/>
              <w:bottom w:val="single" w:sz="4" w:space="0" w:color="auto"/>
              <w:right w:val="single" w:sz="4" w:space="0" w:color="auto"/>
            </w:tcBorders>
            <w:shd w:val="clear" w:color="auto" w:fill="auto"/>
            <w:noWrap/>
            <w:vAlign w:val="bottom"/>
            <w:hideMark/>
          </w:tcPr>
          <w:p w14:paraId="03E308C7"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20.61</w:t>
            </w:r>
          </w:p>
        </w:tc>
        <w:tc>
          <w:tcPr>
            <w:tcW w:w="1170" w:type="dxa"/>
            <w:tcBorders>
              <w:top w:val="nil"/>
              <w:left w:val="nil"/>
              <w:bottom w:val="single" w:sz="4" w:space="0" w:color="auto"/>
              <w:right w:val="single" w:sz="4" w:space="0" w:color="auto"/>
            </w:tcBorders>
            <w:shd w:val="clear" w:color="auto" w:fill="auto"/>
            <w:noWrap/>
            <w:vAlign w:val="bottom"/>
            <w:hideMark/>
          </w:tcPr>
          <w:p w14:paraId="37D47078"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0.00</w:t>
            </w:r>
          </w:p>
        </w:tc>
      </w:tr>
      <w:tr w:rsidR="007E0D4B" w:rsidRPr="005E798E" w14:paraId="013598F4"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418B119D"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Norfolk City                                      </w:t>
            </w:r>
          </w:p>
        </w:tc>
        <w:tc>
          <w:tcPr>
            <w:tcW w:w="1240" w:type="dxa"/>
            <w:tcBorders>
              <w:top w:val="nil"/>
              <w:left w:val="nil"/>
              <w:bottom w:val="single" w:sz="4" w:space="0" w:color="auto"/>
              <w:right w:val="single" w:sz="4" w:space="0" w:color="auto"/>
            </w:tcBorders>
            <w:shd w:val="clear" w:color="auto" w:fill="auto"/>
            <w:noWrap/>
            <w:vAlign w:val="bottom"/>
            <w:hideMark/>
          </w:tcPr>
          <w:p w14:paraId="0F2F8FD3" w14:textId="77777777" w:rsidR="007E0D4B" w:rsidRPr="005E798E" w:rsidRDefault="007E0D4B" w:rsidP="007E0D4B">
            <w:pPr>
              <w:spacing w:after="0" w:line="240" w:lineRule="auto"/>
              <w:jc w:val="right"/>
              <w:rPr>
                <w:rFonts w:ascii="Times New Roman" w:eastAsia="Times New Roman" w:hAnsi="Times New Roman" w:cs="Times New Roman"/>
              </w:rPr>
            </w:pPr>
            <w:r w:rsidRPr="005E798E">
              <w:rPr>
                <w:rFonts w:ascii="Times New Roman" w:eastAsia="Times New Roman" w:hAnsi="Times New Roman" w:cs="Times New Roman"/>
              </w:rPr>
              <w:t>9.68</w:t>
            </w:r>
          </w:p>
        </w:tc>
        <w:tc>
          <w:tcPr>
            <w:tcW w:w="1200" w:type="dxa"/>
            <w:tcBorders>
              <w:top w:val="nil"/>
              <w:left w:val="nil"/>
              <w:bottom w:val="single" w:sz="4" w:space="0" w:color="auto"/>
              <w:right w:val="single" w:sz="4" w:space="0" w:color="auto"/>
            </w:tcBorders>
            <w:shd w:val="clear" w:color="auto" w:fill="auto"/>
            <w:noWrap/>
            <w:vAlign w:val="bottom"/>
            <w:hideMark/>
          </w:tcPr>
          <w:p w14:paraId="2EAD58B0"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11,050</w:t>
            </w:r>
          </w:p>
        </w:tc>
        <w:tc>
          <w:tcPr>
            <w:tcW w:w="1220" w:type="dxa"/>
            <w:tcBorders>
              <w:top w:val="nil"/>
              <w:left w:val="nil"/>
              <w:bottom w:val="single" w:sz="4" w:space="0" w:color="auto"/>
              <w:right w:val="single" w:sz="4" w:space="0" w:color="auto"/>
            </w:tcBorders>
            <w:shd w:val="clear" w:color="auto" w:fill="auto"/>
            <w:noWrap/>
            <w:vAlign w:val="bottom"/>
            <w:hideMark/>
          </w:tcPr>
          <w:p w14:paraId="4B3012E8"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6.21</w:t>
            </w:r>
          </w:p>
        </w:tc>
        <w:tc>
          <w:tcPr>
            <w:tcW w:w="1520" w:type="dxa"/>
            <w:tcBorders>
              <w:top w:val="nil"/>
              <w:left w:val="nil"/>
              <w:bottom w:val="single" w:sz="4" w:space="0" w:color="auto"/>
              <w:right w:val="single" w:sz="4" w:space="0" w:color="auto"/>
            </w:tcBorders>
            <w:shd w:val="clear" w:color="auto" w:fill="auto"/>
            <w:noWrap/>
            <w:vAlign w:val="bottom"/>
            <w:hideMark/>
          </w:tcPr>
          <w:p w14:paraId="0E522640"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13.99</w:t>
            </w:r>
          </w:p>
        </w:tc>
        <w:tc>
          <w:tcPr>
            <w:tcW w:w="1170" w:type="dxa"/>
            <w:tcBorders>
              <w:top w:val="nil"/>
              <w:left w:val="nil"/>
              <w:bottom w:val="single" w:sz="4" w:space="0" w:color="auto"/>
              <w:right w:val="single" w:sz="4" w:space="0" w:color="auto"/>
            </w:tcBorders>
            <w:shd w:val="clear" w:color="auto" w:fill="auto"/>
            <w:noWrap/>
            <w:vAlign w:val="bottom"/>
            <w:hideMark/>
          </w:tcPr>
          <w:p w14:paraId="0092222C"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5.22</w:t>
            </w:r>
          </w:p>
        </w:tc>
      </w:tr>
      <w:tr w:rsidR="007E0D4B" w:rsidRPr="005E798E" w14:paraId="36C37D1B"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00396724"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Nottoway County                                   </w:t>
            </w:r>
          </w:p>
        </w:tc>
        <w:tc>
          <w:tcPr>
            <w:tcW w:w="1240" w:type="dxa"/>
            <w:tcBorders>
              <w:top w:val="nil"/>
              <w:left w:val="nil"/>
              <w:bottom w:val="single" w:sz="4" w:space="0" w:color="auto"/>
              <w:right w:val="single" w:sz="4" w:space="0" w:color="auto"/>
            </w:tcBorders>
            <w:shd w:val="clear" w:color="auto" w:fill="auto"/>
            <w:noWrap/>
            <w:vAlign w:val="bottom"/>
            <w:hideMark/>
          </w:tcPr>
          <w:p w14:paraId="35368C48"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11.56</w:t>
            </w:r>
          </w:p>
        </w:tc>
        <w:tc>
          <w:tcPr>
            <w:tcW w:w="1200" w:type="dxa"/>
            <w:tcBorders>
              <w:top w:val="nil"/>
              <w:left w:val="nil"/>
              <w:bottom w:val="single" w:sz="4" w:space="0" w:color="auto"/>
              <w:right w:val="single" w:sz="4" w:space="0" w:color="auto"/>
            </w:tcBorders>
            <w:shd w:val="clear" w:color="auto" w:fill="auto"/>
            <w:noWrap/>
            <w:vAlign w:val="bottom"/>
            <w:hideMark/>
          </w:tcPr>
          <w:p w14:paraId="08B07A33"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519</w:t>
            </w:r>
          </w:p>
        </w:tc>
        <w:tc>
          <w:tcPr>
            <w:tcW w:w="1220" w:type="dxa"/>
            <w:tcBorders>
              <w:top w:val="nil"/>
              <w:left w:val="nil"/>
              <w:bottom w:val="single" w:sz="4" w:space="0" w:color="auto"/>
              <w:right w:val="single" w:sz="4" w:space="0" w:color="auto"/>
            </w:tcBorders>
            <w:shd w:val="clear" w:color="auto" w:fill="auto"/>
            <w:noWrap/>
            <w:vAlign w:val="bottom"/>
            <w:hideMark/>
          </w:tcPr>
          <w:p w14:paraId="754CB8B0"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0.00</w:t>
            </w:r>
          </w:p>
        </w:tc>
        <w:tc>
          <w:tcPr>
            <w:tcW w:w="1520" w:type="dxa"/>
            <w:tcBorders>
              <w:top w:val="nil"/>
              <w:left w:val="nil"/>
              <w:bottom w:val="single" w:sz="4" w:space="0" w:color="auto"/>
              <w:right w:val="single" w:sz="4" w:space="0" w:color="auto"/>
            </w:tcBorders>
            <w:shd w:val="clear" w:color="auto" w:fill="auto"/>
            <w:noWrap/>
            <w:vAlign w:val="bottom"/>
            <w:hideMark/>
          </w:tcPr>
          <w:p w14:paraId="1B5620B1"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32.94</w:t>
            </w:r>
          </w:p>
        </w:tc>
        <w:tc>
          <w:tcPr>
            <w:tcW w:w="1170" w:type="dxa"/>
            <w:tcBorders>
              <w:top w:val="nil"/>
              <w:left w:val="nil"/>
              <w:bottom w:val="single" w:sz="4" w:space="0" w:color="auto"/>
              <w:right w:val="single" w:sz="4" w:space="0" w:color="auto"/>
            </w:tcBorders>
            <w:shd w:val="clear" w:color="auto" w:fill="auto"/>
            <w:noWrap/>
            <w:vAlign w:val="bottom"/>
            <w:hideMark/>
          </w:tcPr>
          <w:p w14:paraId="5230D761"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0.00</w:t>
            </w:r>
          </w:p>
        </w:tc>
      </w:tr>
      <w:tr w:rsidR="007E0D4B" w:rsidRPr="005E798E" w14:paraId="1A15E90C"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04A3389F"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Portsmouth City                                   </w:t>
            </w:r>
          </w:p>
        </w:tc>
        <w:tc>
          <w:tcPr>
            <w:tcW w:w="1240" w:type="dxa"/>
            <w:tcBorders>
              <w:top w:val="nil"/>
              <w:left w:val="nil"/>
              <w:bottom w:val="single" w:sz="4" w:space="0" w:color="auto"/>
              <w:right w:val="single" w:sz="4" w:space="0" w:color="auto"/>
            </w:tcBorders>
            <w:shd w:val="clear" w:color="auto" w:fill="auto"/>
            <w:noWrap/>
            <w:vAlign w:val="bottom"/>
            <w:hideMark/>
          </w:tcPr>
          <w:p w14:paraId="04BFEE01" w14:textId="77777777" w:rsidR="007E0D4B" w:rsidRPr="005E798E" w:rsidRDefault="007E0D4B" w:rsidP="007E0D4B">
            <w:pPr>
              <w:spacing w:after="0" w:line="240" w:lineRule="auto"/>
              <w:jc w:val="right"/>
              <w:rPr>
                <w:rFonts w:ascii="Times New Roman" w:eastAsia="Times New Roman" w:hAnsi="Times New Roman" w:cs="Times New Roman"/>
              </w:rPr>
            </w:pPr>
            <w:r w:rsidRPr="005E798E">
              <w:rPr>
                <w:rFonts w:ascii="Times New Roman" w:eastAsia="Times New Roman" w:hAnsi="Times New Roman" w:cs="Times New Roman"/>
              </w:rPr>
              <w:t>9.19</w:t>
            </w:r>
          </w:p>
        </w:tc>
        <w:tc>
          <w:tcPr>
            <w:tcW w:w="1200" w:type="dxa"/>
            <w:tcBorders>
              <w:top w:val="nil"/>
              <w:left w:val="nil"/>
              <w:bottom w:val="single" w:sz="4" w:space="0" w:color="auto"/>
              <w:right w:val="single" w:sz="4" w:space="0" w:color="auto"/>
            </w:tcBorders>
            <w:shd w:val="clear" w:color="auto" w:fill="auto"/>
            <w:noWrap/>
            <w:vAlign w:val="bottom"/>
            <w:hideMark/>
          </w:tcPr>
          <w:p w14:paraId="521A3F5B"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4,569</w:t>
            </w:r>
          </w:p>
        </w:tc>
        <w:tc>
          <w:tcPr>
            <w:tcW w:w="1220" w:type="dxa"/>
            <w:tcBorders>
              <w:top w:val="nil"/>
              <w:left w:val="nil"/>
              <w:bottom w:val="single" w:sz="4" w:space="0" w:color="auto"/>
              <w:right w:val="single" w:sz="4" w:space="0" w:color="auto"/>
            </w:tcBorders>
            <w:shd w:val="clear" w:color="auto" w:fill="auto"/>
            <w:noWrap/>
            <w:vAlign w:val="bottom"/>
            <w:hideMark/>
          </w:tcPr>
          <w:p w14:paraId="53FD593A"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4.07</w:t>
            </w:r>
          </w:p>
        </w:tc>
        <w:tc>
          <w:tcPr>
            <w:tcW w:w="1520" w:type="dxa"/>
            <w:tcBorders>
              <w:top w:val="nil"/>
              <w:left w:val="nil"/>
              <w:bottom w:val="single" w:sz="4" w:space="0" w:color="auto"/>
              <w:right w:val="single" w:sz="4" w:space="0" w:color="auto"/>
            </w:tcBorders>
            <w:shd w:val="clear" w:color="auto" w:fill="auto"/>
            <w:noWrap/>
            <w:vAlign w:val="bottom"/>
            <w:hideMark/>
          </w:tcPr>
          <w:p w14:paraId="3954F7BD"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12.96</w:t>
            </w:r>
          </w:p>
        </w:tc>
        <w:tc>
          <w:tcPr>
            <w:tcW w:w="1170" w:type="dxa"/>
            <w:tcBorders>
              <w:top w:val="nil"/>
              <w:left w:val="nil"/>
              <w:bottom w:val="single" w:sz="4" w:space="0" w:color="auto"/>
              <w:right w:val="single" w:sz="4" w:space="0" w:color="auto"/>
            </w:tcBorders>
            <w:shd w:val="clear" w:color="auto" w:fill="auto"/>
            <w:noWrap/>
            <w:vAlign w:val="bottom"/>
            <w:hideMark/>
          </w:tcPr>
          <w:p w14:paraId="0BB0D632"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0.00</w:t>
            </w:r>
          </w:p>
        </w:tc>
      </w:tr>
      <w:tr w:rsidR="007E0D4B" w:rsidRPr="005E798E" w14:paraId="0B4D00A1"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559A43A1"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Pulaski County                                    </w:t>
            </w:r>
          </w:p>
        </w:tc>
        <w:tc>
          <w:tcPr>
            <w:tcW w:w="1240" w:type="dxa"/>
            <w:tcBorders>
              <w:top w:val="nil"/>
              <w:left w:val="nil"/>
              <w:bottom w:val="single" w:sz="4" w:space="0" w:color="auto"/>
              <w:right w:val="single" w:sz="4" w:space="0" w:color="auto"/>
            </w:tcBorders>
            <w:shd w:val="clear" w:color="auto" w:fill="auto"/>
            <w:noWrap/>
            <w:vAlign w:val="bottom"/>
            <w:hideMark/>
          </w:tcPr>
          <w:p w14:paraId="1A216244" w14:textId="77777777" w:rsidR="007E0D4B" w:rsidRPr="005E798E" w:rsidRDefault="007E0D4B" w:rsidP="007E0D4B">
            <w:pPr>
              <w:spacing w:after="0" w:line="240" w:lineRule="auto"/>
              <w:jc w:val="right"/>
              <w:rPr>
                <w:rFonts w:ascii="Times New Roman" w:eastAsia="Times New Roman" w:hAnsi="Times New Roman" w:cs="Times New Roman"/>
              </w:rPr>
            </w:pPr>
            <w:r w:rsidRPr="005E798E">
              <w:rPr>
                <w:rFonts w:ascii="Times New Roman" w:eastAsia="Times New Roman" w:hAnsi="Times New Roman" w:cs="Times New Roman"/>
              </w:rPr>
              <w:t>9.55</w:t>
            </w:r>
          </w:p>
        </w:tc>
        <w:tc>
          <w:tcPr>
            <w:tcW w:w="1200" w:type="dxa"/>
            <w:tcBorders>
              <w:top w:val="nil"/>
              <w:left w:val="nil"/>
              <w:bottom w:val="single" w:sz="4" w:space="0" w:color="auto"/>
              <w:right w:val="single" w:sz="4" w:space="0" w:color="auto"/>
            </w:tcBorders>
            <w:shd w:val="clear" w:color="auto" w:fill="auto"/>
            <w:noWrap/>
            <w:vAlign w:val="bottom"/>
            <w:hideMark/>
          </w:tcPr>
          <w:p w14:paraId="0DC377F7"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942</w:t>
            </w:r>
          </w:p>
        </w:tc>
        <w:tc>
          <w:tcPr>
            <w:tcW w:w="1220" w:type="dxa"/>
            <w:tcBorders>
              <w:top w:val="nil"/>
              <w:left w:val="nil"/>
              <w:bottom w:val="single" w:sz="4" w:space="0" w:color="auto"/>
              <w:right w:val="single" w:sz="4" w:space="0" w:color="auto"/>
            </w:tcBorders>
            <w:shd w:val="clear" w:color="auto" w:fill="auto"/>
            <w:noWrap/>
            <w:vAlign w:val="bottom"/>
            <w:hideMark/>
          </w:tcPr>
          <w:p w14:paraId="1EDDE71F"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14.86</w:t>
            </w:r>
          </w:p>
        </w:tc>
        <w:tc>
          <w:tcPr>
            <w:tcW w:w="1520" w:type="dxa"/>
            <w:tcBorders>
              <w:top w:val="nil"/>
              <w:left w:val="nil"/>
              <w:bottom w:val="single" w:sz="4" w:space="0" w:color="auto"/>
              <w:right w:val="single" w:sz="4" w:space="0" w:color="auto"/>
            </w:tcBorders>
            <w:shd w:val="clear" w:color="auto" w:fill="auto"/>
            <w:noWrap/>
            <w:vAlign w:val="bottom"/>
            <w:hideMark/>
          </w:tcPr>
          <w:p w14:paraId="41F84011"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23.81</w:t>
            </w:r>
          </w:p>
        </w:tc>
        <w:tc>
          <w:tcPr>
            <w:tcW w:w="1170" w:type="dxa"/>
            <w:tcBorders>
              <w:top w:val="nil"/>
              <w:left w:val="nil"/>
              <w:bottom w:val="single" w:sz="4" w:space="0" w:color="auto"/>
              <w:right w:val="single" w:sz="4" w:space="0" w:color="auto"/>
            </w:tcBorders>
            <w:shd w:val="clear" w:color="auto" w:fill="auto"/>
            <w:noWrap/>
            <w:vAlign w:val="bottom"/>
            <w:hideMark/>
          </w:tcPr>
          <w:p w14:paraId="6BBEA1AB"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190.48</w:t>
            </w:r>
          </w:p>
        </w:tc>
      </w:tr>
      <w:tr w:rsidR="007E0D4B" w:rsidRPr="005E798E" w14:paraId="3B5C7CAB"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241DDC5C"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*Richmond City                                     </w:t>
            </w:r>
          </w:p>
        </w:tc>
        <w:tc>
          <w:tcPr>
            <w:tcW w:w="1240" w:type="dxa"/>
            <w:tcBorders>
              <w:top w:val="nil"/>
              <w:left w:val="nil"/>
              <w:bottom w:val="single" w:sz="4" w:space="0" w:color="auto"/>
              <w:right w:val="single" w:sz="4" w:space="0" w:color="auto"/>
            </w:tcBorders>
            <w:shd w:val="clear" w:color="auto" w:fill="auto"/>
            <w:noWrap/>
            <w:vAlign w:val="bottom"/>
            <w:hideMark/>
          </w:tcPr>
          <w:p w14:paraId="289B6DEB"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11.74</w:t>
            </w:r>
          </w:p>
        </w:tc>
        <w:tc>
          <w:tcPr>
            <w:tcW w:w="1200" w:type="dxa"/>
            <w:tcBorders>
              <w:top w:val="nil"/>
              <w:left w:val="nil"/>
              <w:bottom w:val="single" w:sz="4" w:space="0" w:color="auto"/>
              <w:right w:val="single" w:sz="4" w:space="0" w:color="auto"/>
            </w:tcBorders>
            <w:shd w:val="clear" w:color="auto" w:fill="auto"/>
            <w:noWrap/>
            <w:vAlign w:val="bottom"/>
            <w:hideMark/>
          </w:tcPr>
          <w:p w14:paraId="6DD4A88F"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8,861</w:t>
            </w:r>
          </w:p>
        </w:tc>
        <w:tc>
          <w:tcPr>
            <w:tcW w:w="1220" w:type="dxa"/>
            <w:tcBorders>
              <w:top w:val="nil"/>
              <w:left w:val="nil"/>
              <w:bottom w:val="single" w:sz="4" w:space="0" w:color="auto"/>
              <w:right w:val="single" w:sz="4" w:space="0" w:color="auto"/>
            </w:tcBorders>
            <w:shd w:val="clear" w:color="auto" w:fill="auto"/>
            <w:noWrap/>
            <w:vAlign w:val="bottom"/>
            <w:hideMark/>
          </w:tcPr>
          <w:p w14:paraId="12536E23"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3.94</w:t>
            </w:r>
          </w:p>
        </w:tc>
        <w:tc>
          <w:tcPr>
            <w:tcW w:w="1520" w:type="dxa"/>
            <w:tcBorders>
              <w:top w:val="nil"/>
              <w:left w:val="nil"/>
              <w:bottom w:val="single" w:sz="4" w:space="0" w:color="auto"/>
              <w:right w:val="single" w:sz="4" w:space="0" w:color="auto"/>
            </w:tcBorders>
            <w:shd w:val="clear" w:color="auto" w:fill="auto"/>
            <w:noWrap/>
            <w:vAlign w:val="bottom"/>
            <w:hideMark/>
          </w:tcPr>
          <w:p w14:paraId="25B4F5AE"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15.46</w:t>
            </w:r>
          </w:p>
        </w:tc>
        <w:tc>
          <w:tcPr>
            <w:tcW w:w="1170" w:type="dxa"/>
            <w:tcBorders>
              <w:top w:val="nil"/>
              <w:left w:val="nil"/>
              <w:bottom w:val="single" w:sz="4" w:space="0" w:color="auto"/>
              <w:right w:val="single" w:sz="4" w:space="0" w:color="auto"/>
            </w:tcBorders>
            <w:shd w:val="clear" w:color="auto" w:fill="auto"/>
            <w:noWrap/>
            <w:vAlign w:val="bottom"/>
            <w:hideMark/>
          </w:tcPr>
          <w:p w14:paraId="2A41DA32"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6.97</w:t>
            </w:r>
          </w:p>
        </w:tc>
      </w:tr>
      <w:tr w:rsidR="007E0D4B" w:rsidRPr="005E798E" w14:paraId="3FB79240"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6627710E"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Rockbridge County                                 </w:t>
            </w:r>
          </w:p>
        </w:tc>
        <w:tc>
          <w:tcPr>
            <w:tcW w:w="1240" w:type="dxa"/>
            <w:tcBorders>
              <w:top w:val="nil"/>
              <w:left w:val="nil"/>
              <w:bottom w:val="single" w:sz="4" w:space="0" w:color="auto"/>
              <w:right w:val="single" w:sz="4" w:space="0" w:color="auto"/>
            </w:tcBorders>
            <w:shd w:val="clear" w:color="auto" w:fill="auto"/>
            <w:noWrap/>
            <w:vAlign w:val="bottom"/>
            <w:hideMark/>
          </w:tcPr>
          <w:p w14:paraId="12290420" w14:textId="77777777" w:rsidR="007E0D4B" w:rsidRPr="005E798E" w:rsidRDefault="007E0D4B" w:rsidP="007E0D4B">
            <w:pPr>
              <w:spacing w:after="0" w:line="240" w:lineRule="auto"/>
              <w:jc w:val="right"/>
              <w:rPr>
                <w:rFonts w:ascii="Times New Roman" w:eastAsia="Times New Roman" w:hAnsi="Times New Roman" w:cs="Times New Roman"/>
              </w:rPr>
            </w:pPr>
            <w:r w:rsidRPr="005E798E">
              <w:rPr>
                <w:rFonts w:ascii="Times New Roman" w:eastAsia="Times New Roman" w:hAnsi="Times New Roman" w:cs="Times New Roman"/>
              </w:rPr>
              <w:t>8.89</w:t>
            </w:r>
          </w:p>
        </w:tc>
        <w:tc>
          <w:tcPr>
            <w:tcW w:w="1200" w:type="dxa"/>
            <w:tcBorders>
              <w:top w:val="nil"/>
              <w:left w:val="nil"/>
              <w:bottom w:val="single" w:sz="4" w:space="0" w:color="auto"/>
              <w:right w:val="single" w:sz="4" w:space="0" w:color="auto"/>
            </w:tcBorders>
            <w:shd w:val="clear" w:color="auto" w:fill="auto"/>
            <w:noWrap/>
            <w:vAlign w:val="bottom"/>
            <w:hideMark/>
          </w:tcPr>
          <w:p w14:paraId="4A8FF187"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450</w:t>
            </w:r>
          </w:p>
        </w:tc>
        <w:tc>
          <w:tcPr>
            <w:tcW w:w="1220" w:type="dxa"/>
            <w:tcBorders>
              <w:top w:val="nil"/>
              <w:left w:val="nil"/>
              <w:bottom w:val="single" w:sz="4" w:space="0" w:color="auto"/>
              <w:right w:val="single" w:sz="4" w:space="0" w:color="auto"/>
            </w:tcBorders>
            <w:shd w:val="clear" w:color="auto" w:fill="auto"/>
            <w:noWrap/>
            <w:vAlign w:val="bottom"/>
            <w:hideMark/>
          </w:tcPr>
          <w:p w14:paraId="0F31A0D6"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19.57</w:t>
            </w:r>
          </w:p>
        </w:tc>
        <w:tc>
          <w:tcPr>
            <w:tcW w:w="1520" w:type="dxa"/>
            <w:tcBorders>
              <w:top w:val="nil"/>
              <w:left w:val="nil"/>
              <w:bottom w:val="single" w:sz="4" w:space="0" w:color="auto"/>
              <w:right w:val="single" w:sz="4" w:space="0" w:color="auto"/>
            </w:tcBorders>
            <w:shd w:val="clear" w:color="auto" w:fill="auto"/>
            <w:noWrap/>
            <w:vAlign w:val="bottom"/>
            <w:hideMark/>
          </w:tcPr>
          <w:p w14:paraId="7DF3EE95" w14:textId="643D6DE9"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0.00</w:t>
            </w:r>
          </w:p>
        </w:tc>
        <w:tc>
          <w:tcPr>
            <w:tcW w:w="1170" w:type="dxa"/>
            <w:tcBorders>
              <w:top w:val="nil"/>
              <w:left w:val="nil"/>
              <w:bottom w:val="single" w:sz="4" w:space="0" w:color="auto"/>
              <w:right w:val="single" w:sz="4" w:space="0" w:color="auto"/>
            </w:tcBorders>
            <w:shd w:val="clear" w:color="auto" w:fill="auto"/>
            <w:noWrap/>
            <w:vAlign w:val="bottom"/>
            <w:hideMark/>
          </w:tcPr>
          <w:p w14:paraId="1214B6DA"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233.33</w:t>
            </w:r>
          </w:p>
        </w:tc>
      </w:tr>
      <w:tr w:rsidR="007E0D4B" w:rsidRPr="005E798E" w14:paraId="7FB7D456"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00727EEA"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Southampton County                                </w:t>
            </w:r>
          </w:p>
        </w:tc>
        <w:tc>
          <w:tcPr>
            <w:tcW w:w="1240" w:type="dxa"/>
            <w:tcBorders>
              <w:top w:val="nil"/>
              <w:left w:val="nil"/>
              <w:bottom w:val="single" w:sz="4" w:space="0" w:color="auto"/>
              <w:right w:val="single" w:sz="4" w:space="0" w:color="auto"/>
            </w:tcBorders>
            <w:shd w:val="clear" w:color="auto" w:fill="auto"/>
            <w:noWrap/>
            <w:vAlign w:val="bottom"/>
            <w:hideMark/>
          </w:tcPr>
          <w:p w14:paraId="437B8C6F" w14:textId="77777777" w:rsidR="007E0D4B" w:rsidRPr="005E798E" w:rsidRDefault="007E0D4B" w:rsidP="007E0D4B">
            <w:pPr>
              <w:spacing w:after="0" w:line="240" w:lineRule="auto"/>
              <w:jc w:val="right"/>
              <w:rPr>
                <w:rFonts w:ascii="Times New Roman" w:eastAsia="Times New Roman" w:hAnsi="Times New Roman" w:cs="Times New Roman"/>
              </w:rPr>
            </w:pPr>
            <w:r w:rsidRPr="005E798E">
              <w:rPr>
                <w:rFonts w:ascii="Times New Roman" w:eastAsia="Times New Roman" w:hAnsi="Times New Roman" w:cs="Times New Roman"/>
              </w:rPr>
              <w:t>10.10</w:t>
            </w:r>
          </w:p>
        </w:tc>
        <w:tc>
          <w:tcPr>
            <w:tcW w:w="1200" w:type="dxa"/>
            <w:tcBorders>
              <w:top w:val="nil"/>
              <w:left w:val="nil"/>
              <w:bottom w:val="single" w:sz="4" w:space="0" w:color="auto"/>
              <w:right w:val="single" w:sz="4" w:space="0" w:color="auto"/>
            </w:tcBorders>
            <w:shd w:val="clear" w:color="auto" w:fill="auto"/>
            <w:noWrap/>
            <w:vAlign w:val="bottom"/>
            <w:hideMark/>
          </w:tcPr>
          <w:p w14:paraId="75C7455B"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396</w:t>
            </w:r>
          </w:p>
        </w:tc>
        <w:tc>
          <w:tcPr>
            <w:tcW w:w="1220" w:type="dxa"/>
            <w:tcBorders>
              <w:top w:val="nil"/>
              <w:left w:val="nil"/>
              <w:bottom w:val="single" w:sz="4" w:space="0" w:color="auto"/>
              <w:right w:val="single" w:sz="4" w:space="0" w:color="auto"/>
            </w:tcBorders>
            <w:shd w:val="clear" w:color="auto" w:fill="auto"/>
            <w:noWrap/>
            <w:vAlign w:val="bottom"/>
            <w:hideMark/>
          </w:tcPr>
          <w:p w14:paraId="78BCA0DA"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4.33</w:t>
            </w:r>
          </w:p>
        </w:tc>
        <w:tc>
          <w:tcPr>
            <w:tcW w:w="1520" w:type="dxa"/>
            <w:tcBorders>
              <w:top w:val="nil"/>
              <w:left w:val="nil"/>
              <w:bottom w:val="single" w:sz="4" w:space="0" w:color="auto"/>
              <w:right w:val="single" w:sz="4" w:space="0" w:color="auto"/>
            </w:tcBorders>
            <w:shd w:val="clear" w:color="auto" w:fill="auto"/>
            <w:noWrap/>
            <w:vAlign w:val="bottom"/>
            <w:hideMark/>
          </w:tcPr>
          <w:p w14:paraId="7773C181" w14:textId="4D51CE55"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13.61</w:t>
            </w:r>
          </w:p>
        </w:tc>
        <w:tc>
          <w:tcPr>
            <w:tcW w:w="1170" w:type="dxa"/>
            <w:tcBorders>
              <w:top w:val="nil"/>
              <w:left w:val="nil"/>
              <w:bottom w:val="single" w:sz="4" w:space="0" w:color="auto"/>
              <w:right w:val="single" w:sz="4" w:space="0" w:color="auto"/>
            </w:tcBorders>
            <w:shd w:val="clear" w:color="auto" w:fill="auto"/>
            <w:noWrap/>
            <w:vAlign w:val="bottom"/>
            <w:hideMark/>
          </w:tcPr>
          <w:p w14:paraId="2ED36AE0"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0.00</w:t>
            </w:r>
          </w:p>
        </w:tc>
      </w:tr>
      <w:tr w:rsidR="007E0D4B" w:rsidRPr="005E798E" w14:paraId="3FCB7FAB"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4A59D397"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Suffolk City                                      </w:t>
            </w:r>
          </w:p>
        </w:tc>
        <w:tc>
          <w:tcPr>
            <w:tcW w:w="1240" w:type="dxa"/>
            <w:tcBorders>
              <w:top w:val="nil"/>
              <w:left w:val="nil"/>
              <w:bottom w:val="single" w:sz="4" w:space="0" w:color="auto"/>
              <w:right w:val="single" w:sz="4" w:space="0" w:color="auto"/>
            </w:tcBorders>
            <w:shd w:val="clear" w:color="auto" w:fill="auto"/>
            <w:noWrap/>
            <w:vAlign w:val="bottom"/>
            <w:hideMark/>
          </w:tcPr>
          <w:p w14:paraId="73171481" w14:textId="77777777" w:rsidR="007E0D4B" w:rsidRPr="005E798E" w:rsidRDefault="007E0D4B" w:rsidP="007E0D4B">
            <w:pPr>
              <w:spacing w:after="0" w:line="240" w:lineRule="auto"/>
              <w:jc w:val="right"/>
              <w:rPr>
                <w:rFonts w:ascii="Times New Roman" w:eastAsia="Times New Roman" w:hAnsi="Times New Roman" w:cs="Times New Roman"/>
              </w:rPr>
            </w:pPr>
            <w:r w:rsidRPr="005E798E">
              <w:rPr>
                <w:rFonts w:ascii="Times New Roman" w:eastAsia="Times New Roman" w:hAnsi="Times New Roman" w:cs="Times New Roman"/>
              </w:rPr>
              <w:t>8.96</w:t>
            </w:r>
          </w:p>
        </w:tc>
        <w:tc>
          <w:tcPr>
            <w:tcW w:w="1200" w:type="dxa"/>
            <w:tcBorders>
              <w:top w:val="nil"/>
              <w:left w:val="nil"/>
              <w:bottom w:val="single" w:sz="4" w:space="0" w:color="auto"/>
              <w:right w:val="single" w:sz="4" w:space="0" w:color="auto"/>
            </w:tcBorders>
            <w:shd w:val="clear" w:color="auto" w:fill="auto"/>
            <w:noWrap/>
            <w:vAlign w:val="bottom"/>
            <w:hideMark/>
          </w:tcPr>
          <w:p w14:paraId="577A9219"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3,347</w:t>
            </w:r>
          </w:p>
        </w:tc>
        <w:tc>
          <w:tcPr>
            <w:tcW w:w="1220" w:type="dxa"/>
            <w:tcBorders>
              <w:top w:val="nil"/>
              <w:left w:val="nil"/>
              <w:bottom w:val="single" w:sz="4" w:space="0" w:color="auto"/>
              <w:right w:val="single" w:sz="4" w:space="0" w:color="auto"/>
            </w:tcBorders>
            <w:shd w:val="clear" w:color="auto" w:fill="auto"/>
            <w:noWrap/>
            <w:vAlign w:val="bottom"/>
            <w:hideMark/>
          </w:tcPr>
          <w:p w14:paraId="14439F07"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5.48</w:t>
            </w:r>
          </w:p>
        </w:tc>
        <w:tc>
          <w:tcPr>
            <w:tcW w:w="1520" w:type="dxa"/>
            <w:tcBorders>
              <w:top w:val="nil"/>
              <w:left w:val="nil"/>
              <w:bottom w:val="single" w:sz="4" w:space="0" w:color="auto"/>
              <w:right w:val="single" w:sz="4" w:space="0" w:color="auto"/>
            </w:tcBorders>
            <w:shd w:val="clear" w:color="auto" w:fill="auto"/>
            <w:noWrap/>
            <w:vAlign w:val="bottom"/>
            <w:hideMark/>
          </w:tcPr>
          <w:p w14:paraId="01389023" w14:textId="541A7AA1"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13.73</w:t>
            </w:r>
          </w:p>
        </w:tc>
        <w:tc>
          <w:tcPr>
            <w:tcW w:w="1170" w:type="dxa"/>
            <w:tcBorders>
              <w:top w:val="nil"/>
              <w:left w:val="nil"/>
              <w:bottom w:val="single" w:sz="4" w:space="0" w:color="auto"/>
              <w:right w:val="single" w:sz="4" w:space="0" w:color="auto"/>
            </w:tcBorders>
            <w:shd w:val="clear" w:color="auto" w:fill="auto"/>
            <w:noWrap/>
            <w:vAlign w:val="bottom"/>
            <w:hideMark/>
          </w:tcPr>
          <w:p w14:paraId="71FE31DA"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0.00</w:t>
            </w:r>
          </w:p>
        </w:tc>
      </w:tr>
      <w:tr w:rsidR="007E0D4B" w:rsidRPr="005E798E" w14:paraId="6434A519" w14:textId="77777777" w:rsidTr="00D4256E">
        <w:trPr>
          <w:trHeight w:val="300"/>
          <w:jc w:val="center"/>
        </w:trPr>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7CED91B8"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 xml:space="preserve">Williamsburg City                                 </w:t>
            </w:r>
          </w:p>
        </w:tc>
        <w:tc>
          <w:tcPr>
            <w:tcW w:w="1240" w:type="dxa"/>
            <w:tcBorders>
              <w:top w:val="nil"/>
              <w:left w:val="nil"/>
              <w:bottom w:val="single" w:sz="4" w:space="0" w:color="auto"/>
              <w:right w:val="single" w:sz="4" w:space="0" w:color="auto"/>
            </w:tcBorders>
            <w:shd w:val="clear" w:color="auto" w:fill="auto"/>
            <w:noWrap/>
            <w:vAlign w:val="bottom"/>
            <w:hideMark/>
          </w:tcPr>
          <w:p w14:paraId="40FC2E70" w14:textId="77777777" w:rsidR="007E0D4B" w:rsidRPr="005E798E" w:rsidRDefault="007E0D4B" w:rsidP="007E0D4B">
            <w:pPr>
              <w:spacing w:after="0" w:line="240" w:lineRule="auto"/>
              <w:jc w:val="right"/>
              <w:rPr>
                <w:rFonts w:ascii="Times New Roman" w:eastAsia="Times New Roman" w:hAnsi="Times New Roman" w:cs="Times New Roman"/>
              </w:rPr>
            </w:pPr>
            <w:r w:rsidRPr="005E798E">
              <w:rPr>
                <w:rFonts w:ascii="Times New Roman" w:eastAsia="Times New Roman" w:hAnsi="Times New Roman" w:cs="Times New Roman"/>
              </w:rPr>
              <w:t>11.41</w:t>
            </w:r>
          </w:p>
        </w:tc>
        <w:tc>
          <w:tcPr>
            <w:tcW w:w="1200" w:type="dxa"/>
            <w:tcBorders>
              <w:top w:val="nil"/>
              <w:left w:val="nil"/>
              <w:bottom w:val="single" w:sz="4" w:space="0" w:color="auto"/>
              <w:right w:val="single" w:sz="4" w:space="0" w:color="auto"/>
            </w:tcBorders>
            <w:shd w:val="clear" w:color="auto" w:fill="auto"/>
            <w:noWrap/>
            <w:vAlign w:val="bottom"/>
            <w:hideMark/>
          </w:tcPr>
          <w:p w14:paraId="258E5C6D" w14:textId="6B3096B6"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263</w:t>
            </w:r>
          </w:p>
        </w:tc>
        <w:tc>
          <w:tcPr>
            <w:tcW w:w="1220" w:type="dxa"/>
            <w:tcBorders>
              <w:top w:val="nil"/>
              <w:left w:val="nil"/>
              <w:bottom w:val="single" w:sz="4" w:space="0" w:color="auto"/>
              <w:right w:val="single" w:sz="4" w:space="0" w:color="auto"/>
            </w:tcBorders>
            <w:shd w:val="clear" w:color="auto" w:fill="auto"/>
            <w:noWrap/>
            <w:vAlign w:val="bottom"/>
            <w:hideMark/>
          </w:tcPr>
          <w:p w14:paraId="617C7DFD"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17.09</w:t>
            </w:r>
          </w:p>
        </w:tc>
        <w:tc>
          <w:tcPr>
            <w:tcW w:w="1520" w:type="dxa"/>
            <w:tcBorders>
              <w:top w:val="nil"/>
              <w:left w:val="nil"/>
              <w:bottom w:val="single" w:sz="4" w:space="0" w:color="auto"/>
              <w:right w:val="single" w:sz="4" w:space="0" w:color="auto"/>
            </w:tcBorders>
            <w:shd w:val="clear" w:color="auto" w:fill="auto"/>
            <w:noWrap/>
            <w:vAlign w:val="bottom"/>
            <w:hideMark/>
          </w:tcPr>
          <w:p w14:paraId="7FFA3C2E" w14:textId="7DE8833E"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0.00</w:t>
            </w:r>
          </w:p>
        </w:tc>
        <w:tc>
          <w:tcPr>
            <w:tcW w:w="1170" w:type="dxa"/>
            <w:tcBorders>
              <w:top w:val="nil"/>
              <w:left w:val="nil"/>
              <w:bottom w:val="single" w:sz="4" w:space="0" w:color="auto"/>
              <w:right w:val="single" w:sz="4" w:space="0" w:color="auto"/>
            </w:tcBorders>
            <w:shd w:val="clear" w:color="auto" w:fill="auto"/>
            <w:noWrap/>
            <w:vAlign w:val="bottom"/>
            <w:hideMark/>
          </w:tcPr>
          <w:p w14:paraId="3DE3B8C8" w14:textId="77777777" w:rsidR="007E0D4B" w:rsidRPr="005E798E" w:rsidRDefault="007E0D4B" w:rsidP="007E0D4B">
            <w:pPr>
              <w:spacing w:after="0" w:line="240" w:lineRule="auto"/>
              <w:jc w:val="right"/>
              <w:rPr>
                <w:rFonts w:ascii="Times New Roman" w:eastAsia="Times New Roman" w:hAnsi="Times New Roman" w:cs="Times New Roman"/>
                <w:color w:val="000000"/>
              </w:rPr>
            </w:pPr>
            <w:r w:rsidRPr="005E798E">
              <w:rPr>
                <w:rFonts w:ascii="Times New Roman" w:eastAsia="Times New Roman" w:hAnsi="Times New Roman" w:cs="Times New Roman"/>
                <w:color w:val="000000"/>
              </w:rPr>
              <w:t>66.67</w:t>
            </w:r>
          </w:p>
        </w:tc>
      </w:tr>
      <w:tr w:rsidR="007E0D4B" w:rsidRPr="005E798E" w14:paraId="1C28D605" w14:textId="77777777" w:rsidTr="00D4256E">
        <w:trPr>
          <w:trHeight w:val="300"/>
          <w:jc w:val="center"/>
        </w:trPr>
        <w:tc>
          <w:tcPr>
            <w:tcW w:w="6125" w:type="dxa"/>
            <w:gridSpan w:val="4"/>
            <w:tcBorders>
              <w:top w:val="nil"/>
              <w:left w:val="nil"/>
              <w:bottom w:val="nil"/>
              <w:right w:val="nil"/>
            </w:tcBorders>
            <w:shd w:val="clear" w:color="auto" w:fill="auto"/>
            <w:noWrap/>
            <w:vAlign w:val="bottom"/>
            <w:hideMark/>
          </w:tcPr>
          <w:p w14:paraId="3357D50E" w14:textId="77777777" w:rsidR="007E0D4B" w:rsidRPr="005E798E" w:rsidRDefault="007E0D4B" w:rsidP="007E0D4B">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1.5 times the national average infant mortality rate = 8.85</w:t>
            </w:r>
          </w:p>
        </w:tc>
        <w:tc>
          <w:tcPr>
            <w:tcW w:w="1520" w:type="dxa"/>
            <w:tcBorders>
              <w:top w:val="nil"/>
              <w:left w:val="nil"/>
              <w:bottom w:val="nil"/>
              <w:right w:val="nil"/>
            </w:tcBorders>
            <w:shd w:val="clear" w:color="auto" w:fill="auto"/>
            <w:noWrap/>
            <w:vAlign w:val="bottom"/>
            <w:hideMark/>
          </w:tcPr>
          <w:p w14:paraId="4B9551D4" w14:textId="3EDE3358" w:rsidR="007E0D4B" w:rsidRPr="005E798E" w:rsidRDefault="007E0D4B" w:rsidP="007E0D4B">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hideMark/>
          </w:tcPr>
          <w:p w14:paraId="3A710064" w14:textId="77777777" w:rsidR="007E0D4B" w:rsidRPr="005E798E" w:rsidRDefault="007E0D4B" w:rsidP="007E0D4B">
            <w:pPr>
              <w:spacing w:after="0" w:line="240" w:lineRule="auto"/>
              <w:rPr>
                <w:rFonts w:ascii="Times New Roman" w:eastAsia="Times New Roman" w:hAnsi="Times New Roman" w:cs="Times New Roman"/>
              </w:rPr>
            </w:pPr>
          </w:p>
        </w:tc>
      </w:tr>
      <w:tr w:rsidR="007E0D4B" w:rsidRPr="005E798E" w14:paraId="6174C610" w14:textId="77777777" w:rsidTr="00D4256E">
        <w:trPr>
          <w:trHeight w:val="300"/>
          <w:jc w:val="center"/>
        </w:trPr>
        <w:tc>
          <w:tcPr>
            <w:tcW w:w="6125" w:type="dxa"/>
            <w:gridSpan w:val="4"/>
            <w:tcBorders>
              <w:top w:val="nil"/>
              <w:left w:val="nil"/>
              <w:bottom w:val="nil"/>
              <w:right w:val="nil"/>
            </w:tcBorders>
            <w:shd w:val="clear" w:color="auto" w:fill="auto"/>
            <w:noWrap/>
            <w:vAlign w:val="bottom"/>
            <w:hideMark/>
          </w:tcPr>
          <w:p w14:paraId="65A7418D" w14:textId="76C26CBE" w:rsidR="007E0D4B" w:rsidRPr="005E798E" w:rsidRDefault="007E0D4B" w:rsidP="006826BC">
            <w:pPr>
              <w:spacing w:after="0" w:line="240" w:lineRule="auto"/>
              <w:rPr>
                <w:rFonts w:ascii="Times New Roman" w:eastAsia="Times New Roman" w:hAnsi="Times New Roman" w:cs="Times New Roman"/>
                <w:color w:val="000000"/>
              </w:rPr>
            </w:pPr>
            <w:r w:rsidRPr="005E798E">
              <w:rPr>
                <w:rFonts w:ascii="Times New Roman" w:eastAsia="Times New Roman" w:hAnsi="Times New Roman" w:cs="Times New Roman"/>
                <w:color w:val="000000"/>
              </w:rPr>
              <w:t>*</w:t>
            </w:r>
            <w:r w:rsidR="006826BC" w:rsidRPr="005E798E">
              <w:rPr>
                <w:rFonts w:ascii="Times New Roman" w:eastAsia="Times New Roman" w:hAnsi="Times New Roman" w:cs="Times New Roman"/>
                <w:color w:val="000000"/>
              </w:rPr>
              <w:t>NOTE:</w:t>
            </w:r>
            <w:r w:rsidRPr="005E798E">
              <w:rPr>
                <w:rFonts w:ascii="Times New Roman" w:eastAsia="Times New Roman" w:hAnsi="Times New Roman" w:cs="Times New Roman"/>
                <w:color w:val="000000"/>
              </w:rPr>
              <w:t xml:space="preserve"> Richmond City </w:t>
            </w:r>
            <w:r w:rsidR="006826BC" w:rsidRPr="005E798E">
              <w:rPr>
                <w:rFonts w:ascii="Times New Roman" w:eastAsia="Times New Roman" w:hAnsi="Times New Roman" w:cs="Times New Roman"/>
                <w:color w:val="000000"/>
              </w:rPr>
              <w:t>also has a separate Healthy Start grant</w:t>
            </w:r>
          </w:p>
        </w:tc>
        <w:tc>
          <w:tcPr>
            <w:tcW w:w="1520" w:type="dxa"/>
            <w:tcBorders>
              <w:top w:val="nil"/>
              <w:left w:val="nil"/>
              <w:bottom w:val="nil"/>
              <w:right w:val="nil"/>
            </w:tcBorders>
            <w:shd w:val="clear" w:color="auto" w:fill="auto"/>
            <w:noWrap/>
            <w:vAlign w:val="bottom"/>
            <w:hideMark/>
          </w:tcPr>
          <w:p w14:paraId="5A7B7206" w14:textId="77777777" w:rsidR="007E0D4B" w:rsidRDefault="007E0D4B" w:rsidP="007E0D4B">
            <w:pPr>
              <w:spacing w:after="0" w:line="240" w:lineRule="auto"/>
              <w:rPr>
                <w:rFonts w:ascii="Times New Roman" w:eastAsia="Times New Roman" w:hAnsi="Times New Roman" w:cs="Times New Roman"/>
                <w:color w:val="000000"/>
              </w:rPr>
            </w:pPr>
          </w:p>
          <w:p w14:paraId="456F5DB2" w14:textId="77777777" w:rsidR="005E798E" w:rsidRDefault="005E798E" w:rsidP="007E0D4B">
            <w:pPr>
              <w:spacing w:after="0" w:line="240" w:lineRule="auto"/>
              <w:rPr>
                <w:rFonts w:ascii="Times New Roman" w:eastAsia="Times New Roman" w:hAnsi="Times New Roman" w:cs="Times New Roman"/>
                <w:color w:val="000000"/>
              </w:rPr>
            </w:pPr>
          </w:p>
          <w:p w14:paraId="5C8A9FDA" w14:textId="7817D5BB" w:rsidR="005E798E" w:rsidRPr="005E798E" w:rsidRDefault="005E798E" w:rsidP="007E0D4B">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hideMark/>
          </w:tcPr>
          <w:p w14:paraId="4D236209" w14:textId="77777777" w:rsidR="007E0D4B" w:rsidRPr="005E798E" w:rsidRDefault="007E0D4B" w:rsidP="007E0D4B">
            <w:pPr>
              <w:spacing w:after="0" w:line="240" w:lineRule="auto"/>
              <w:rPr>
                <w:rFonts w:ascii="Times New Roman" w:eastAsia="Times New Roman" w:hAnsi="Times New Roman" w:cs="Times New Roman"/>
              </w:rPr>
            </w:pPr>
          </w:p>
        </w:tc>
      </w:tr>
      <w:tr w:rsidR="00D4256E" w:rsidRPr="005E798E" w14:paraId="2EF62AA3" w14:textId="77777777" w:rsidTr="00D4256E">
        <w:trPr>
          <w:trHeight w:val="300"/>
          <w:jc w:val="center"/>
        </w:trPr>
        <w:tc>
          <w:tcPr>
            <w:tcW w:w="6125" w:type="dxa"/>
            <w:gridSpan w:val="4"/>
            <w:tcBorders>
              <w:top w:val="nil"/>
              <w:left w:val="nil"/>
              <w:bottom w:val="nil"/>
              <w:right w:val="nil"/>
            </w:tcBorders>
            <w:shd w:val="clear" w:color="auto" w:fill="auto"/>
            <w:noWrap/>
            <w:vAlign w:val="bottom"/>
          </w:tcPr>
          <w:p w14:paraId="10F2181A" w14:textId="3CAAD8FA" w:rsidR="00D4256E" w:rsidRPr="005E798E" w:rsidRDefault="00D4256E" w:rsidP="006826BC">
            <w:pPr>
              <w:spacing w:after="0" w:line="240" w:lineRule="auto"/>
              <w:rPr>
                <w:rFonts w:ascii="Times New Roman" w:eastAsia="Times New Roman" w:hAnsi="Times New Roman" w:cs="Times New Roman"/>
                <w:color w:val="000000"/>
              </w:rPr>
            </w:pPr>
          </w:p>
        </w:tc>
        <w:tc>
          <w:tcPr>
            <w:tcW w:w="1520" w:type="dxa"/>
            <w:tcBorders>
              <w:top w:val="nil"/>
              <w:left w:val="nil"/>
              <w:bottom w:val="nil"/>
              <w:right w:val="nil"/>
            </w:tcBorders>
            <w:shd w:val="clear" w:color="auto" w:fill="auto"/>
            <w:noWrap/>
            <w:vAlign w:val="bottom"/>
          </w:tcPr>
          <w:p w14:paraId="32934861" w14:textId="6A3DBEFB" w:rsidR="00D4256E" w:rsidRPr="005E798E" w:rsidRDefault="00D4256E" w:rsidP="007E0D4B">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tcPr>
          <w:p w14:paraId="574C8E26" w14:textId="77777777" w:rsidR="00D4256E" w:rsidRPr="005E798E" w:rsidRDefault="00D4256E" w:rsidP="007E0D4B">
            <w:pPr>
              <w:spacing w:after="0" w:line="240" w:lineRule="auto"/>
              <w:rPr>
                <w:rFonts w:ascii="Times New Roman" w:eastAsia="Times New Roman" w:hAnsi="Times New Roman" w:cs="Times New Roman"/>
              </w:rPr>
            </w:pPr>
          </w:p>
        </w:tc>
      </w:tr>
    </w:tbl>
    <w:p w14:paraId="6D721D39" w14:textId="495CDB28" w:rsidR="00ED7AC3" w:rsidRPr="005E798E" w:rsidRDefault="00A54C7F" w:rsidP="00D24CA0">
      <w:pPr>
        <w:spacing w:after="0"/>
        <w:rPr>
          <w:rFonts w:ascii="Times New Roman" w:hAnsi="Times New Roman" w:cs="Times New Roman"/>
          <w:b/>
        </w:rPr>
      </w:pPr>
      <w:r w:rsidRPr="005E798E">
        <w:rPr>
          <w:rFonts w:ascii="Times New Roman" w:hAnsi="Times New Roman" w:cs="Times New Roman"/>
          <w:b/>
          <w:noProof/>
        </w:rPr>
        <w:drawing>
          <wp:anchor distT="0" distB="0" distL="114300" distR="114300" simplePos="0" relativeHeight="251663360" behindDoc="0" locked="0" layoutInCell="1" allowOverlap="1" wp14:anchorId="7AA42A8D" wp14:editId="03B45A2C">
            <wp:simplePos x="0" y="0"/>
            <wp:positionH relativeFrom="margin">
              <wp:align>center</wp:align>
            </wp:positionH>
            <wp:positionV relativeFrom="margin">
              <wp:posOffset>114300</wp:posOffset>
            </wp:positionV>
            <wp:extent cx="6563360" cy="2724150"/>
            <wp:effectExtent l="19050" t="19050" r="2794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lighted Eligible Communities.jpg"/>
                    <pic:cNvPicPr/>
                  </pic:nvPicPr>
                  <pic:blipFill rotWithShape="1">
                    <a:blip r:embed="rId9">
                      <a:extLst>
                        <a:ext uri="{28A0092B-C50C-407E-A947-70E740481C1C}">
                          <a14:useLocalDpi xmlns:a14="http://schemas.microsoft.com/office/drawing/2010/main" val="0"/>
                        </a:ext>
                      </a:extLst>
                    </a:blip>
                    <a:srcRect t="21298" b="24994"/>
                    <a:stretch/>
                  </pic:blipFill>
                  <pic:spPr bwMode="auto">
                    <a:xfrm>
                      <a:off x="0" y="0"/>
                      <a:ext cx="6563360" cy="272415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7AC3" w:rsidRPr="005E798E">
        <w:rPr>
          <w:rFonts w:ascii="Times New Roman" w:hAnsi="Times New Roman" w:cs="Times New Roman"/>
          <w:b/>
          <w:noProof/>
        </w:rPr>
        <mc:AlternateContent>
          <mc:Choice Requires="wps">
            <w:drawing>
              <wp:anchor distT="45720" distB="45720" distL="114300" distR="114300" simplePos="0" relativeHeight="251661312" behindDoc="0" locked="0" layoutInCell="1" allowOverlap="1" wp14:anchorId="150E9E09" wp14:editId="75AB795D">
                <wp:simplePos x="0" y="0"/>
                <wp:positionH relativeFrom="column">
                  <wp:posOffset>-48260</wp:posOffset>
                </wp:positionH>
                <wp:positionV relativeFrom="paragraph">
                  <wp:posOffset>180975</wp:posOffset>
                </wp:positionV>
                <wp:extent cx="2333625" cy="1087755"/>
                <wp:effectExtent l="0" t="0" r="28575" b="17145"/>
                <wp:wrapThrough wrapText="bothSides">
                  <wp:wrapPolygon edited="0">
                    <wp:start x="0" y="0"/>
                    <wp:lineTo x="0" y="21562"/>
                    <wp:lineTo x="21688" y="21562"/>
                    <wp:lineTo x="2168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087755"/>
                        </a:xfrm>
                        <a:prstGeom prst="rect">
                          <a:avLst/>
                        </a:prstGeom>
                        <a:solidFill>
                          <a:srgbClr val="FFFFFF"/>
                        </a:solidFill>
                        <a:ln w="9525">
                          <a:solidFill>
                            <a:srgbClr val="000000"/>
                          </a:solidFill>
                          <a:miter lim="800000"/>
                          <a:headEnd/>
                          <a:tailEnd/>
                        </a:ln>
                      </wps:spPr>
                      <wps:txbx>
                        <w:txbxContent>
                          <w:p w14:paraId="5CCA617E" w14:textId="77777777" w:rsidR="00D15DFD" w:rsidRPr="00571AAA" w:rsidRDefault="00D15DFD">
                            <w:pPr>
                              <w:rPr>
                                <w:rFonts w:ascii="Times New Roman" w:hAnsi="Times New Roman" w:cs="Times New Roman"/>
                              </w:rPr>
                            </w:pPr>
                            <w:r w:rsidRPr="00571AAA">
                              <w:rPr>
                                <w:rFonts w:ascii="Times New Roman" w:hAnsi="Times New Roman" w:cs="Times New Roman"/>
                              </w:rPr>
                              <w:t>Highlighted in Orange: Communities Meeting Criteria of 2013-2015 Average IMR 1.5 Times the National Average and Existing Racial/Ethnic Disparities in the IMR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E9E09" id="_x0000_t202" coordsize="21600,21600" o:spt="202" path="m,l,21600r21600,l21600,xe">
                <v:stroke joinstyle="miter"/>
                <v:path gradientshapeok="t" o:connecttype="rect"/>
              </v:shapetype>
              <v:shape id="Text Box 2" o:spid="_x0000_s1026" type="#_x0000_t202" style="position:absolute;margin-left:-3.8pt;margin-top:14.25pt;width:183.75pt;height:8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">
                <v:textbox>
                  <w:txbxContent>
                    <w:p w14:paraId="5CCA617E" w14:textId="77777777" w:rsidR="00D15DFD" w:rsidRPr="00571AAA" w:rsidRDefault="00D15DFD">
                      <w:pPr>
                        <w:rPr>
                          <w:rFonts w:ascii="Times New Roman" w:hAnsi="Times New Roman" w:cs="Times New Roman"/>
                        </w:rPr>
                      </w:pPr>
                      <w:r w:rsidRPr="00571AAA">
                        <w:rPr>
                          <w:rFonts w:ascii="Times New Roman" w:hAnsi="Times New Roman" w:cs="Times New Roman"/>
                        </w:rPr>
                        <w:t>Highlighted in Orange: Communities Meeting Criteria of 2013-2015 Average IMR 1.5 Times the National Average and Existing Racial/Ethnic Disparities in the IMR</w:t>
                      </w:r>
                    </w:p>
                  </w:txbxContent>
                </v:textbox>
                <w10:wrap type="through"/>
              </v:shape>
            </w:pict>
          </mc:Fallback>
        </mc:AlternateContent>
      </w:r>
    </w:p>
    <w:p w14:paraId="2977C12A" w14:textId="249DDC3E" w:rsidR="00CE0636" w:rsidRPr="005E798E" w:rsidRDefault="00CE0636" w:rsidP="00D24CA0">
      <w:pPr>
        <w:spacing w:after="0"/>
        <w:rPr>
          <w:rFonts w:ascii="Times New Roman" w:hAnsi="Times New Roman" w:cs="Times New Roman"/>
          <w:b/>
        </w:rPr>
      </w:pPr>
    </w:p>
    <w:p w14:paraId="0662ABBC" w14:textId="7ED7476F" w:rsidR="00CE0636" w:rsidRPr="005E798E" w:rsidRDefault="00CE0636" w:rsidP="00D24CA0">
      <w:pPr>
        <w:spacing w:after="0"/>
        <w:rPr>
          <w:rFonts w:ascii="Times New Roman" w:hAnsi="Times New Roman" w:cs="Times New Roman"/>
          <w:b/>
        </w:rPr>
      </w:pPr>
    </w:p>
    <w:p w14:paraId="578BC966" w14:textId="2562EBB5" w:rsidR="00CE0636" w:rsidRPr="005E798E" w:rsidRDefault="00CE0636" w:rsidP="00D24CA0">
      <w:pPr>
        <w:spacing w:after="0"/>
        <w:rPr>
          <w:rFonts w:ascii="Times New Roman" w:hAnsi="Times New Roman" w:cs="Times New Roman"/>
          <w:b/>
        </w:rPr>
      </w:pPr>
    </w:p>
    <w:p w14:paraId="06DEF825" w14:textId="6B93F3BF" w:rsidR="00CE0636" w:rsidRPr="005E798E" w:rsidRDefault="00CE0636" w:rsidP="00D24CA0">
      <w:pPr>
        <w:spacing w:after="0"/>
        <w:rPr>
          <w:rFonts w:ascii="Times New Roman" w:hAnsi="Times New Roman" w:cs="Times New Roman"/>
          <w:b/>
        </w:rPr>
      </w:pPr>
    </w:p>
    <w:p w14:paraId="0533AF74" w14:textId="1A8DB4C6" w:rsidR="00CE0636" w:rsidRPr="005E798E" w:rsidRDefault="00CE0636" w:rsidP="00D24CA0">
      <w:pPr>
        <w:spacing w:after="0"/>
        <w:rPr>
          <w:rFonts w:ascii="Times New Roman" w:hAnsi="Times New Roman" w:cs="Times New Roman"/>
          <w:b/>
        </w:rPr>
      </w:pPr>
    </w:p>
    <w:p w14:paraId="2D213476" w14:textId="29BB32B4" w:rsidR="00CE0636" w:rsidRPr="005E798E" w:rsidRDefault="00CE0636" w:rsidP="00D24CA0">
      <w:pPr>
        <w:spacing w:after="0"/>
        <w:rPr>
          <w:rFonts w:ascii="Times New Roman" w:hAnsi="Times New Roman" w:cs="Times New Roman"/>
          <w:b/>
        </w:rPr>
      </w:pPr>
    </w:p>
    <w:p w14:paraId="1439726E" w14:textId="15316875" w:rsidR="00CE0636" w:rsidRPr="005E798E" w:rsidRDefault="00CE0636" w:rsidP="00D24CA0">
      <w:pPr>
        <w:spacing w:after="0"/>
        <w:rPr>
          <w:rFonts w:ascii="Times New Roman" w:hAnsi="Times New Roman" w:cs="Times New Roman"/>
          <w:b/>
        </w:rPr>
      </w:pPr>
    </w:p>
    <w:p w14:paraId="2D65F31D" w14:textId="6D6F2738" w:rsidR="00D34ACD" w:rsidRPr="005E798E" w:rsidRDefault="00A62C3D" w:rsidP="00D24CA0">
      <w:pPr>
        <w:spacing w:after="0"/>
        <w:rPr>
          <w:rFonts w:ascii="Times New Roman" w:hAnsi="Times New Roman" w:cs="Times New Roman"/>
          <w:b/>
        </w:rPr>
      </w:pPr>
      <w:r w:rsidRPr="005E798E">
        <w:rPr>
          <w:rFonts w:ascii="Times New Roman" w:hAnsi="Times New Roman" w:cs="Times New Roman"/>
          <w:b/>
        </w:rPr>
        <w:t>Funding Amount</w:t>
      </w:r>
    </w:p>
    <w:p w14:paraId="41309EB3" w14:textId="77777777" w:rsidR="006E40AE" w:rsidRPr="005E798E" w:rsidRDefault="006E40AE" w:rsidP="00D24CA0">
      <w:pPr>
        <w:spacing w:after="0"/>
        <w:rPr>
          <w:rFonts w:ascii="Times New Roman" w:hAnsi="Times New Roman" w:cs="Times New Roman"/>
          <w:b/>
        </w:rPr>
      </w:pPr>
    </w:p>
    <w:p w14:paraId="3B2C6299" w14:textId="257D739F" w:rsidR="00AF7A21" w:rsidRPr="005E798E" w:rsidRDefault="00AF7A21" w:rsidP="006E40AE">
      <w:pPr>
        <w:pStyle w:val="ListParagraph"/>
        <w:spacing w:after="0"/>
        <w:ind w:left="0"/>
        <w:rPr>
          <w:rFonts w:ascii="Times New Roman" w:hAnsi="Times New Roman" w:cs="Times New Roman"/>
        </w:rPr>
      </w:pPr>
      <w:r w:rsidRPr="005E798E">
        <w:rPr>
          <w:rFonts w:ascii="Times New Roman" w:hAnsi="Times New Roman" w:cs="Times New Roman"/>
          <w:b/>
        </w:rPr>
        <w:t xml:space="preserve">Funding is contingent upon VDH’s successful application for the next cycle of </w:t>
      </w:r>
      <w:r w:rsidR="0075541F" w:rsidRPr="005E798E">
        <w:rPr>
          <w:rFonts w:ascii="Times New Roman" w:hAnsi="Times New Roman" w:cs="Times New Roman"/>
          <w:b/>
        </w:rPr>
        <w:t>HS</w:t>
      </w:r>
      <w:r w:rsidRPr="005E798E">
        <w:rPr>
          <w:rFonts w:ascii="Times New Roman" w:hAnsi="Times New Roman" w:cs="Times New Roman"/>
          <w:b/>
        </w:rPr>
        <w:t xml:space="preserve"> </w:t>
      </w:r>
      <w:r w:rsidR="00B53B54" w:rsidRPr="005E798E">
        <w:rPr>
          <w:rFonts w:ascii="Times New Roman" w:hAnsi="Times New Roman" w:cs="Times New Roman"/>
          <w:b/>
        </w:rPr>
        <w:t xml:space="preserve">grant </w:t>
      </w:r>
      <w:r w:rsidRPr="005E798E">
        <w:rPr>
          <w:rFonts w:ascii="Times New Roman" w:hAnsi="Times New Roman" w:cs="Times New Roman"/>
          <w:b/>
        </w:rPr>
        <w:t>funds.</w:t>
      </w:r>
      <w:r w:rsidRPr="005E798E">
        <w:rPr>
          <w:rFonts w:ascii="Times New Roman" w:hAnsi="Times New Roman" w:cs="Times New Roman"/>
        </w:rPr>
        <w:t xml:space="preserve">  </w:t>
      </w:r>
      <w:r w:rsidR="00B53B54" w:rsidRPr="005E798E">
        <w:rPr>
          <w:rFonts w:ascii="Times New Roman" w:hAnsi="Times New Roman" w:cs="Times New Roman"/>
        </w:rPr>
        <w:t xml:space="preserve">VDH plans to apply for </w:t>
      </w:r>
      <w:r w:rsidR="0075541F" w:rsidRPr="005E798E">
        <w:rPr>
          <w:rFonts w:ascii="Times New Roman" w:hAnsi="Times New Roman" w:cs="Times New Roman"/>
        </w:rPr>
        <w:t>HS</w:t>
      </w:r>
      <w:r w:rsidR="003A1605">
        <w:rPr>
          <w:rFonts w:ascii="Times New Roman" w:hAnsi="Times New Roman" w:cs="Times New Roman"/>
        </w:rPr>
        <w:t xml:space="preserve"> funding in summer of 2018. </w:t>
      </w:r>
      <w:r w:rsidR="00B53B54" w:rsidRPr="005E798E">
        <w:rPr>
          <w:rFonts w:ascii="Times New Roman" w:hAnsi="Times New Roman" w:cs="Times New Roman"/>
        </w:rPr>
        <w:t>VDH anticipates that successful applicants will be notified in early 2019 of their award, with program servic</w:t>
      </w:r>
      <w:r w:rsidR="003A1605">
        <w:rPr>
          <w:rFonts w:ascii="Times New Roman" w:hAnsi="Times New Roman" w:cs="Times New Roman"/>
        </w:rPr>
        <w:t xml:space="preserve">es beginning in April of 2019. </w:t>
      </w:r>
      <w:r w:rsidRPr="005E798E">
        <w:rPr>
          <w:rFonts w:ascii="Times New Roman" w:hAnsi="Times New Roman" w:cs="Times New Roman"/>
        </w:rPr>
        <w:t xml:space="preserve">VDH anticipates the </w:t>
      </w:r>
      <w:r w:rsidR="0075541F" w:rsidRPr="005E798E">
        <w:rPr>
          <w:rFonts w:ascii="Times New Roman" w:hAnsi="Times New Roman" w:cs="Times New Roman"/>
        </w:rPr>
        <w:t>HS</w:t>
      </w:r>
      <w:r w:rsidRPr="005E798E">
        <w:rPr>
          <w:rFonts w:ascii="Times New Roman" w:hAnsi="Times New Roman" w:cs="Times New Roman"/>
        </w:rPr>
        <w:t xml:space="preserve"> grant to be around $1.2 million dollars per year for five years.  This is an estimation based on past </w:t>
      </w:r>
      <w:r w:rsidR="0075541F" w:rsidRPr="005E798E">
        <w:rPr>
          <w:rFonts w:ascii="Times New Roman" w:hAnsi="Times New Roman" w:cs="Times New Roman"/>
        </w:rPr>
        <w:t>HS</w:t>
      </w:r>
      <w:r w:rsidR="003A1605">
        <w:rPr>
          <w:rFonts w:ascii="Times New Roman" w:hAnsi="Times New Roman" w:cs="Times New Roman"/>
        </w:rPr>
        <w:t xml:space="preserve"> grant funding. </w:t>
      </w:r>
      <w:r w:rsidRPr="005E798E">
        <w:rPr>
          <w:rFonts w:ascii="Times New Roman" w:hAnsi="Times New Roman" w:cs="Times New Roman"/>
        </w:rPr>
        <w:t>Please note</w:t>
      </w:r>
      <w:r w:rsidR="00073967">
        <w:rPr>
          <w:rFonts w:ascii="Times New Roman" w:hAnsi="Times New Roman" w:cs="Times New Roman"/>
        </w:rPr>
        <w:t>,</w:t>
      </w:r>
      <w:r w:rsidRPr="005E798E">
        <w:rPr>
          <w:rFonts w:ascii="Times New Roman" w:hAnsi="Times New Roman" w:cs="Times New Roman"/>
        </w:rPr>
        <w:t xml:space="preserve"> the NoFO has not yet been released and so these are only projectio</w:t>
      </w:r>
      <w:r w:rsidR="003A1605">
        <w:rPr>
          <w:rFonts w:ascii="Times New Roman" w:hAnsi="Times New Roman" w:cs="Times New Roman"/>
        </w:rPr>
        <w:t xml:space="preserve">ns. </w:t>
      </w:r>
      <w:r w:rsidRPr="005E798E">
        <w:rPr>
          <w:rFonts w:ascii="Times New Roman" w:hAnsi="Times New Roman" w:cs="Times New Roman"/>
        </w:rPr>
        <w:t xml:space="preserve">VDH anticipates funding </w:t>
      </w:r>
      <w:r w:rsidR="007E0D4B" w:rsidRPr="005E798E">
        <w:rPr>
          <w:rFonts w:ascii="Times New Roman" w:hAnsi="Times New Roman" w:cs="Times New Roman"/>
        </w:rPr>
        <w:t>a maximum of 3</w:t>
      </w:r>
      <w:r w:rsidRPr="005E798E">
        <w:rPr>
          <w:rFonts w:ascii="Times New Roman" w:hAnsi="Times New Roman" w:cs="Times New Roman"/>
        </w:rPr>
        <w:t xml:space="preserve"> local </w:t>
      </w:r>
      <w:r w:rsidR="0075541F" w:rsidRPr="005E798E">
        <w:rPr>
          <w:rFonts w:ascii="Times New Roman" w:hAnsi="Times New Roman" w:cs="Times New Roman"/>
        </w:rPr>
        <w:t>HS</w:t>
      </w:r>
      <w:r w:rsidRPr="005E798E">
        <w:rPr>
          <w:rFonts w:ascii="Times New Roman" w:hAnsi="Times New Roman" w:cs="Times New Roman"/>
        </w:rPr>
        <w:t xml:space="preserve"> sites, </w:t>
      </w:r>
      <w:r w:rsidR="007E0D4B" w:rsidRPr="005E798E">
        <w:rPr>
          <w:rFonts w:ascii="Times New Roman" w:hAnsi="Times New Roman" w:cs="Times New Roman"/>
        </w:rPr>
        <w:t>with an anticipated average award of $360,000 per year.</w:t>
      </w:r>
    </w:p>
    <w:p w14:paraId="30CF50DD" w14:textId="77777777" w:rsidR="00B53B54" w:rsidRPr="005E798E" w:rsidRDefault="00B53B54" w:rsidP="006E40AE">
      <w:pPr>
        <w:pStyle w:val="ListParagraph"/>
        <w:spacing w:after="0"/>
        <w:ind w:left="0"/>
        <w:rPr>
          <w:rFonts w:ascii="Times New Roman" w:hAnsi="Times New Roman" w:cs="Times New Roman"/>
        </w:rPr>
      </w:pPr>
    </w:p>
    <w:p w14:paraId="1C5DFA7D" w14:textId="51D5CBC2" w:rsidR="00B53B54" w:rsidRPr="005E798E" w:rsidRDefault="00B53B54" w:rsidP="006E40AE">
      <w:pPr>
        <w:pStyle w:val="ListParagraph"/>
        <w:spacing w:after="0"/>
        <w:ind w:left="0"/>
        <w:rPr>
          <w:rFonts w:ascii="Times New Roman" w:hAnsi="Times New Roman" w:cs="Times New Roman"/>
        </w:rPr>
      </w:pPr>
      <w:r w:rsidRPr="005E798E">
        <w:rPr>
          <w:rFonts w:ascii="Times New Roman" w:hAnsi="Times New Roman" w:cs="Times New Roman"/>
        </w:rPr>
        <w:t xml:space="preserve">All </w:t>
      </w:r>
      <w:r w:rsidR="0075541F" w:rsidRPr="005E798E">
        <w:rPr>
          <w:rFonts w:ascii="Times New Roman" w:hAnsi="Times New Roman" w:cs="Times New Roman"/>
        </w:rPr>
        <w:t>HS</w:t>
      </w:r>
      <w:r w:rsidRPr="005E798E">
        <w:rPr>
          <w:rFonts w:ascii="Times New Roman" w:hAnsi="Times New Roman" w:cs="Times New Roman"/>
        </w:rPr>
        <w:t xml:space="preserve"> sites must comply with </w:t>
      </w:r>
      <w:r w:rsidR="00181E42" w:rsidRPr="005E798E">
        <w:rPr>
          <w:rFonts w:ascii="Times New Roman" w:hAnsi="Times New Roman" w:cs="Times New Roman"/>
        </w:rPr>
        <w:t xml:space="preserve">VDH financial requirements and guidelines as well as </w:t>
      </w:r>
      <w:r w:rsidRPr="005E798E">
        <w:rPr>
          <w:rFonts w:ascii="Times New Roman" w:hAnsi="Times New Roman" w:cs="Times New Roman"/>
        </w:rPr>
        <w:t xml:space="preserve">federal financial requirements and guidelines.  </w:t>
      </w:r>
    </w:p>
    <w:p w14:paraId="5C5F5CD5" w14:textId="77777777" w:rsidR="00B53B54" w:rsidRPr="005E798E" w:rsidRDefault="00B53B54" w:rsidP="006E40AE">
      <w:pPr>
        <w:pStyle w:val="ListParagraph"/>
        <w:spacing w:after="0"/>
        <w:ind w:left="0"/>
        <w:rPr>
          <w:rFonts w:ascii="Times New Roman" w:hAnsi="Times New Roman" w:cs="Times New Roman"/>
        </w:rPr>
      </w:pPr>
    </w:p>
    <w:p w14:paraId="517945E6" w14:textId="77777777" w:rsidR="00006641" w:rsidRPr="005E798E" w:rsidRDefault="004F4F7E" w:rsidP="006E40AE">
      <w:pPr>
        <w:pStyle w:val="ListParagraph"/>
        <w:spacing w:after="0"/>
        <w:ind w:left="0"/>
        <w:rPr>
          <w:rFonts w:ascii="Times New Roman" w:hAnsi="Times New Roman" w:cs="Times New Roman"/>
        </w:rPr>
      </w:pPr>
      <w:r w:rsidRPr="005E798E">
        <w:rPr>
          <w:rFonts w:ascii="Times New Roman" w:hAnsi="Times New Roman" w:cs="Times New Roman"/>
        </w:rPr>
        <w:t xml:space="preserve">Indirect cost guidance: VDH can accept the organization’s federal negotiated rate (must provide documentation) or a de </w:t>
      </w:r>
      <w:proofErr w:type="spellStart"/>
      <w:r w:rsidRPr="005E798E">
        <w:rPr>
          <w:rFonts w:ascii="Times New Roman" w:hAnsi="Times New Roman" w:cs="Times New Roman"/>
        </w:rPr>
        <w:t>minimis</w:t>
      </w:r>
      <w:proofErr w:type="spellEnd"/>
      <w:r w:rsidRPr="005E798E">
        <w:rPr>
          <w:rFonts w:ascii="Times New Roman" w:hAnsi="Times New Roman" w:cs="Times New Roman"/>
        </w:rPr>
        <w:t xml:space="preserve"> rate of 10%.</w:t>
      </w:r>
    </w:p>
    <w:p w14:paraId="347B5F53" w14:textId="77777777" w:rsidR="00006641" w:rsidRPr="005E798E" w:rsidRDefault="00006641" w:rsidP="00D24CA0">
      <w:pPr>
        <w:spacing w:after="0"/>
        <w:rPr>
          <w:rFonts w:ascii="Times New Roman" w:hAnsi="Times New Roman" w:cs="Times New Roman"/>
        </w:rPr>
      </w:pPr>
    </w:p>
    <w:p w14:paraId="7C04B3AA" w14:textId="77777777" w:rsidR="0033452B" w:rsidRPr="005E798E" w:rsidRDefault="0033452B" w:rsidP="00D24CA0">
      <w:pPr>
        <w:pStyle w:val="Default"/>
        <w:spacing w:line="276" w:lineRule="auto"/>
        <w:rPr>
          <w:rFonts w:ascii="Times New Roman" w:hAnsi="Times New Roman" w:cs="Times New Roman"/>
          <w:b/>
          <w:sz w:val="22"/>
          <w:szCs w:val="22"/>
        </w:rPr>
      </w:pPr>
      <w:r w:rsidRPr="005E798E">
        <w:rPr>
          <w:rFonts w:ascii="Times New Roman" w:hAnsi="Times New Roman" w:cs="Times New Roman"/>
          <w:b/>
          <w:sz w:val="22"/>
          <w:szCs w:val="22"/>
        </w:rPr>
        <w:t>Reporting Requirements</w:t>
      </w:r>
    </w:p>
    <w:p w14:paraId="5B6D69A8" w14:textId="0DC01419" w:rsidR="00181E42" w:rsidRPr="005E798E" w:rsidRDefault="00181E42" w:rsidP="006E40AE">
      <w:pPr>
        <w:pStyle w:val="ListParagraph"/>
        <w:spacing w:after="0"/>
        <w:ind w:left="0"/>
        <w:rPr>
          <w:rFonts w:ascii="Times New Roman" w:hAnsi="Times New Roman" w:cs="Times New Roman"/>
          <w:b/>
        </w:rPr>
      </w:pPr>
      <w:r w:rsidRPr="005E798E">
        <w:rPr>
          <w:rFonts w:ascii="Times New Roman" w:hAnsi="Times New Roman" w:cs="Times New Roman"/>
        </w:rPr>
        <w:t xml:space="preserve">The </w:t>
      </w:r>
      <w:r w:rsidR="0075541F" w:rsidRPr="005E798E">
        <w:rPr>
          <w:rFonts w:ascii="Times New Roman" w:hAnsi="Times New Roman" w:cs="Times New Roman"/>
        </w:rPr>
        <w:t>HS</w:t>
      </w:r>
      <w:r w:rsidRPr="005E798E">
        <w:rPr>
          <w:rFonts w:ascii="Times New Roman" w:hAnsi="Times New Roman" w:cs="Times New Roman"/>
        </w:rPr>
        <w:t xml:space="preserve"> site must meet all reporting requirements for </w:t>
      </w:r>
      <w:r w:rsidR="00D7365F" w:rsidRPr="005E798E">
        <w:rPr>
          <w:rFonts w:ascii="Times New Roman" w:hAnsi="Times New Roman" w:cs="Times New Roman"/>
        </w:rPr>
        <w:t>HRSA, VDH, and PAT</w:t>
      </w:r>
      <w:r w:rsidRPr="005E798E">
        <w:rPr>
          <w:rFonts w:ascii="Times New Roman" w:hAnsi="Times New Roman" w:cs="Times New Roman"/>
        </w:rPr>
        <w:t xml:space="preserve">.  Reporting requirements include, but are not limited to: a monthly program report of client level services, a monthly collective </w:t>
      </w:r>
      <w:r w:rsidRPr="005E798E">
        <w:rPr>
          <w:rFonts w:ascii="Times New Roman" w:hAnsi="Times New Roman" w:cs="Times New Roman"/>
        </w:rPr>
        <w:lastRenderedPageBreak/>
        <w:t xml:space="preserve">impact report of collective impact initiatives, a quarterly program report on the </w:t>
      </w:r>
      <w:r w:rsidR="0075541F" w:rsidRPr="005E798E">
        <w:rPr>
          <w:rFonts w:ascii="Times New Roman" w:hAnsi="Times New Roman" w:cs="Times New Roman"/>
        </w:rPr>
        <w:t>HS</w:t>
      </w:r>
      <w:r w:rsidRPr="005E798E">
        <w:rPr>
          <w:rFonts w:ascii="Times New Roman" w:hAnsi="Times New Roman" w:cs="Times New Roman"/>
        </w:rPr>
        <w:t xml:space="preserve"> sites progress in the core activities to meet the five </w:t>
      </w:r>
      <w:r w:rsidR="0075541F" w:rsidRPr="005E798E">
        <w:rPr>
          <w:rFonts w:ascii="Times New Roman" w:hAnsi="Times New Roman" w:cs="Times New Roman"/>
        </w:rPr>
        <w:t>HS</w:t>
      </w:r>
      <w:r w:rsidRPr="005E798E">
        <w:rPr>
          <w:rFonts w:ascii="Times New Roman" w:hAnsi="Times New Roman" w:cs="Times New Roman"/>
        </w:rPr>
        <w:t xml:space="preserve"> approaches</w:t>
      </w:r>
      <w:r w:rsidR="003A1605">
        <w:rPr>
          <w:rFonts w:ascii="Times New Roman" w:hAnsi="Times New Roman" w:cs="Times New Roman"/>
        </w:rPr>
        <w:t xml:space="preserve">, and </w:t>
      </w:r>
      <w:r w:rsidR="00D7365F" w:rsidRPr="005E798E">
        <w:rPr>
          <w:rFonts w:ascii="Times New Roman" w:hAnsi="Times New Roman" w:cs="Times New Roman"/>
        </w:rPr>
        <w:t xml:space="preserve">the annual PAT Affiliate Performance Report (APR). </w:t>
      </w:r>
    </w:p>
    <w:p w14:paraId="0F7B3743" w14:textId="77777777" w:rsidR="00181E42" w:rsidRPr="005E798E" w:rsidRDefault="00181E42" w:rsidP="006E40AE">
      <w:pPr>
        <w:pStyle w:val="ListParagraph"/>
        <w:spacing w:after="0"/>
        <w:ind w:left="0"/>
        <w:rPr>
          <w:rFonts w:ascii="Times New Roman" w:hAnsi="Times New Roman" w:cs="Times New Roman"/>
        </w:rPr>
      </w:pPr>
    </w:p>
    <w:p w14:paraId="0503C808" w14:textId="6A4555C1" w:rsidR="00181E42" w:rsidRPr="005E798E" w:rsidRDefault="00181E42" w:rsidP="006E40AE">
      <w:pPr>
        <w:pStyle w:val="ListParagraph"/>
        <w:spacing w:after="0"/>
        <w:ind w:left="0"/>
        <w:rPr>
          <w:rFonts w:ascii="Times New Roman" w:hAnsi="Times New Roman" w:cs="Times New Roman"/>
        </w:rPr>
      </w:pPr>
      <w:r w:rsidRPr="005E798E">
        <w:rPr>
          <w:rFonts w:ascii="Times New Roman" w:hAnsi="Times New Roman" w:cs="Times New Roman"/>
        </w:rPr>
        <w:t xml:space="preserve">The </w:t>
      </w:r>
      <w:r w:rsidR="0075541F" w:rsidRPr="005E798E">
        <w:rPr>
          <w:rFonts w:ascii="Times New Roman" w:hAnsi="Times New Roman" w:cs="Times New Roman"/>
        </w:rPr>
        <w:t>HS</w:t>
      </w:r>
      <w:r w:rsidRPr="005E798E">
        <w:rPr>
          <w:rFonts w:ascii="Times New Roman" w:hAnsi="Times New Roman" w:cs="Times New Roman"/>
        </w:rPr>
        <w:t xml:space="preserve"> site must work with VDH Central Office to prepare an annual performance report for HRSA along with an annual progress report for HRSA. </w:t>
      </w:r>
    </w:p>
    <w:p w14:paraId="00F7B7BE" w14:textId="77777777" w:rsidR="00217F82" w:rsidRPr="005E798E" w:rsidRDefault="00217F82" w:rsidP="006E40AE">
      <w:pPr>
        <w:pStyle w:val="ListParagraph"/>
        <w:spacing w:after="0"/>
        <w:ind w:left="0"/>
        <w:rPr>
          <w:rFonts w:ascii="Times New Roman" w:hAnsi="Times New Roman" w:cs="Times New Roman"/>
        </w:rPr>
      </w:pPr>
    </w:p>
    <w:p w14:paraId="6FF7EDC6" w14:textId="2940B2E3" w:rsidR="00181E42" w:rsidRPr="005E798E" w:rsidRDefault="00181E42" w:rsidP="006E40AE">
      <w:pPr>
        <w:pStyle w:val="ListParagraph"/>
        <w:spacing w:after="0"/>
        <w:ind w:left="0"/>
        <w:rPr>
          <w:rFonts w:ascii="Times New Roman" w:hAnsi="Times New Roman" w:cs="Times New Roman"/>
        </w:rPr>
      </w:pPr>
      <w:r w:rsidRPr="005E798E">
        <w:rPr>
          <w:rFonts w:ascii="Times New Roman" w:hAnsi="Times New Roman" w:cs="Times New Roman"/>
        </w:rPr>
        <w:t xml:space="preserve">The </w:t>
      </w:r>
      <w:r w:rsidR="0075541F" w:rsidRPr="005E798E">
        <w:rPr>
          <w:rFonts w:ascii="Times New Roman" w:hAnsi="Times New Roman" w:cs="Times New Roman"/>
        </w:rPr>
        <w:t>HS</w:t>
      </w:r>
      <w:r w:rsidRPr="005E798E">
        <w:rPr>
          <w:rFonts w:ascii="Times New Roman" w:hAnsi="Times New Roman" w:cs="Times New Roman"/>
        </w:rPr>
        <w:t xml:space="preserve"> site must have the capability to report on participant service numbers, demographics and the 19 </w:t>
      </w:r>
      <w:r w:rsidR="0075541F" w:rsidRPr="005E798E">
        <w:rPr>
          <w:rFonts w:ascii="Times New Roman" w:hAnsi="Times New Roman" w:cs="Times New Roman"/>
        </w:rPr>
        <w:t>HS</w:t>
      </w:r>
      <w:r w:rsidRPr="005E798E">
        <w:rPr>
          <w:rFonts w:ascii="Times New Roman" w:hAnsi="Times New Roman" w:cs="Times New Roman"/>
        </w:rPr>
        <w:t xml:space="preserve"> benchmarks on a monthly basis. </w:t>
      </w:r>
    </w:p>
    <w:p w14:paraId="4A71808D" w14:textId="77777777" w:rsidR="00A77782" w:rsidRPr="005E798E" w:rsidRDefault="00A77782" w:rsidP="006E40AE">
      <w:pPr>
        <w:pStyle w:val="ListParagraph"/>
        <w:spacing w:after="0"/>
        <w:ind w:left="0"/>
        <w:rPr>
          <w:rFonts w:ascii="Times New Roman" w:hAnsi="Times New Roman" w:cs="Times New Roman"/>
        </w:rPr>
      </w:pPr>
    </w:p>
    <w:p w14:paraId="7F5D8519" w14:textId="73E1E61A" w:rsidR="00A77782" w:rsidRPr="005E798E" w:rsidRDefault="00A77782" w:rsidP="006E40AE">
      <w:pPr>
        <w:pStyle w:val="ListParagraph"/>
        <w:spacing w:after="0"/>
        <w:ind w:left="0"/>
        <w:rPr>
          <w:rFonts w:ascii="Times New Roman" w:hAnsi="Times New Roman" w:cs="Times New Roman"/>
        </w:rPr>
      </w:pPr>
      <w:r w:rsidRPr="005E798E">
        <w:rPr>
          <w:rFonts w:ascii="Times New Roman" w:hAnsi="Times New Roman" w:cs="Times New Roman"/>
        </w:rPr>
        <w:t>The HS site must participate in the PAT Quality Endorsement and Improvement Process (QEIP) following the Virginia State Office monitoring tim</w:t>
      </w:r>
      <w:r w:rsidR="003A1605">
        <w:rPr>
          <w:rFonts w:ascii="Times New Roman" w:hAnsi="Times New Roman" w:cs="Times New Roman"/>
        </w:rPr>
        <w:t xml:space="preserve">eline every 4-5 years. </w:t>
      </w:r>
      <w:r w:rsidRPr="005E798E">
        <w:rPr>
          <w:rFonts w:ascii="Times New Roman" w:hAnsi="Times New Roman" w:cs="Times New Roman"/>
        </w:rPr>
        <w:t>Parents as Teachers National Center requires all PAT affiliates begin their first QEIP in their 4</w:t>
      </w:r>
      <w:r w:rsidRPr="005E798E">
        <w:rPr>
          <w:rFonts w:ascii="Times New Roman" w:hAnsi="Times New Roman" w:cs="Times New Roman"/>
          <w:vertAlign w:val="superscript"/>
        </w:rPr>
        <w:t>th</w:t>
      </w:r>
      <w:r w:rsidRPr="005E798E">
        <w:rPr>
          <w:rFonts w:ascii="Times New Roman" w:hAnsi="Times New Roman" w:cs="Times New Roman"/>
        </w:rPr>
        <w:t xml:space="preserve"> year of implementation and every 5 years thereafter.  </w:t>
      </w:r>
    </w:p>
    <w:p w14:paraId="1569B8D9" w14:textId="77777777" w:rsidR="00E07F3B" w:rsidRPr="005E798E" w:rsidRDefault="00E07F3B" w:rsidP="00D24CA0">
      <w:pPr>
        <w:spacing w:after="0"/>
        <w:rPr>
          <w:rFonts w:ascii="Times New Roman" w:hAnsi="Times New Roman" w:cs="Times New Roman"/>
          <w:b/>
        </w:rPr>
      </w:pPr>
    </w:p>
    <w:p w14:paraId="13E51050" w14:textId="3909E601" w:rsidR="002546F6" w:rsidRPr="005E798E" w:rsidRDefault="00A62C3D" w:rsidP="00D24CA0">
      <w:pPr>
        <w:spacing w:after="0"/>
        <w:rPr>
          <w:rFonts w:ascii="Times New Roman" w:hAnsi="Times New Roman" w:cs="Times New Roman"/>
          <w:b/>
        </w:rPr>
      </w:pPr>
      <w:r w:rsidRPr="005E798E">
        <w:rPr>
          <w:rFonts w:ascii="Times New Roman" w:hAnsi="Times New Roman" w:cs="Times New Roman"/>
          <w:b/>
        </w:rPr>
        <w:t>Project Period</w:t>
      </w:r>
    </w:p>
    <w:p w14:paraId="53814524" w14:textId="2100A4F2" w:rsidR="00006641" w:rsidRPr="005E798E" w:rsidRDefault="00612F37" w:rsidP="006E40AE">
      <w:pPr>
        <w:pStyle w:val="BodyText"/>
        <w:spacing w:after="0" w:line="276" w:lineRule="auto"/>
        <w:rPr>
          <w:sz w:val="22"/>
          <w:szCs w:val="22"/>
        </w:rPr>
      </w:pPr>
      <w:r w:rsidRPr="005E798E">
        <w:rPr>
          <w:sz w:val="22"/>
          <w:szCs w:val="22"/>
        </w:rPr>
        <w:t xml:space="preserve">VDH plans to apply for </w:t>
      </w:r>
      <w:r w:rsidR="0075541F" w:rsidRPr="005E798E">
        <w:rPr>
          <w:sz w:val="22"/>
          <w:szCs w:val="22"/>
        </w:rPr>
        <w:t>HS</w:t>
      </w:r>
      <w:r w:rsidR="003A1605">
        <w:rPr>
          <w:sz w:val="22"/>
          <w:szCs w:val="22"/>
        </w:rPr>
        <w:t xml:space="preserve"> funding in summer of 2018. </w:t>
      </w:r>
      <w:r w:rsidRPr="005E798E">
        <w:rPr>
          <w:sz w:val="22"/>
          <w:szCs w:val="22"/>
        </w:rPr>
        <w:t xml:space="preserve">VDH anticipates that successful applicants will be notified in early 2019 of their award, with program services beginning in April of 2019.  </w:t>
      </w:r>
      <w:r w:rsidR="00CE0636" w:rsidRPr="005E798E">
        <w:rPr>
          <w:sz w:val="22"/>
          <w:szCs w:val="22"/>
        </w:rPr>
        <w:t xml:space="preserve">It is anticipated to be a </w:t>
      </w:r>
      <w:r w:rsidR="00006641" w:rsidRPr="005E798E">
        <w:rPr>
          <w:sz w:val="22"/>
          <w:szCs w:val="22"/>
        </w:rPr>
        <w:t>5 year grant (April 2019 – March 2024)</w:t>
      </w:r>
      <w:r w:rsidR="00CE0636" w:rsidRPr="005E798E">
        <w:rPr>
          <w:sz w:val="22"/>
          <w:szCs w:val="22"/>
        </w:rPr>
        <w:t>.</w:t>
      </w:r>
    </w:p>
    <w:p w14:paraId="21466832" w14:textId="77777777" w:rsidR="00285A37" w:rsidRPr="005E798E" w:rsidRDefault="00285A37" w:rsidP="006E40AE">
      <w:pPr>
        <w:pStyle w:val="Heading3"/>
        <w:spacing w:before="0" w:after="0" w:line="276" w:lineRule="auto"/>
        <w:rPr>
          <w:rFonts w:ascii="Times New Roman" w:hAnsi="Times New Roman" w:cs="Times New Roman"/>
          <w:sz w:val="22"/>
          <w:szCs w:val="22"/>
        </w:rPr>
      </w:pPr>
    </w:p>
    <w:p w14:paraId="25181225" w14:textId="77777777" w:rsidR="002546F6" w:rsidRPr="005E798E" w:rsidRDefault="00A62C3D" w:rsidP="00D24CA0">
      <w:pPr>
        <w:pStyle w:val="Heading3"/>
        <w:spacing w:before="0" w:after="0" w:line="276" w:lineRule="auto"/>
        <w:rPr>
          <w:rFonts w:ascii="Times New Roman" w:hAnsi="Times New Roman" w:cs="Times New Roman"/>
          <w:sz w:val="22"/>
          <w:szCs w:val="22"/>
        </w:rPr>
      </w:pPr>
      <w:r w:rsidRPr="005E798E">
        <w:rPr>
          <w:rFonts w:ascii="Times New Roman" w:hAnsi="Times New Roman" w:cs="Times New Roman"/>
          <w:sz w:val="22"/>
          <w:szCs w:val="22"/>
        </w:rPr>
        <w:t>Application Submission</w:t>
      </w:r>
    </w:p>
    <w:p w14:paraId="6ABFAB4E" w14:textId="51DF74C5" w:rsidR="00571AAA" w:rsidRPr="005E798E" w:rsidRDefault="00571AAA" w:rsidP="008405A6">
      <w:pPr>
        <w:numPr>
          <w:ilvl w:val="0"/>
          <w:numId w:val="1"/>
        </w:numPr>
        <w:autoSpaceDE w:val="0"/>
        <w:autoSpaceDN w:val="0"/>
        <w:adjustRightInd w:val="0"/>
        <w:spacing w:after="0"/>
        <w:rPr>
          <w:rFonts w:ascii="Times New Roman" w:hAnsi="Times New Roman" w:cs="Times New Roman"/>
        </w:rPr>
      </w:pPr>
      <w:r w:rsidRPr="005E798E">
        <w:rPr>
          <w:rFonts w:ascii="Times New Roman" w:hAnsi="Times New Roman" w:cs="Times New Roman"/>
        </w:rPr>
        <w:t>Letter of Intent due date:</w:t>
      </w:r>
      <w:r w:rsidR="003A1605">
        <w:rPr>
          <w:rFonts w:ascii="Times New Roman" w:hAnsi="Times New Roman" w:cs="Times New Roman"/>
        </w:rPr>
        <w:t xml:space="preserve"> </w:t>
      </w:r>
      <w:r w:rsidR="00DD614E" w:rsidRPr="005E798E">
        <w:rPr>
          <w:rFonts w:ascii="Times New Roman" w:hAnsi="Times New Roman" w:cs="Times New Roman"/>
        </w:rPr>
        <w:t>Thursday, April 19, 2018</w:t>
      </w:r>
    </w:p>
    <w:p w14:paraId="43AB5094" w14:textId="2DB8F81E" w:rsidR="00176067" w:rsidRPr="005E798E" w:rsidRDefault="003A1605" w:rsidP="00321639">
      <w:pPr>
        <w:numPr>
          <w:ilvl w:val="1"/>
          <w:numId w:val="1"/>
        </w:numPr>
        <w:autoSpaceDE w:val="0"/>
        <w:autoSpaceDN w:val="0"/>
        <w:adjustRightInd w:val="0"/>
        <w:spacing w:after="0"/>
        <w:rPr>
          <w:rFonts w:ascii="Times New Roman" w:hAnsi="Times New Roman" w:cs="Times New Roman"/>
        </w:rPr>
      </w:pPr>
      <w:r>
        <w:rPr>
          <w:rFonts w:ascii="Times New Roman" w:hAnsi="Times New Roman" w:cs="Times New Roman"/>
        </w:rPr>
        <w:t xml:space="preserve">Page limit: </w:t>
      </w:r>
      <w:r w:rsidR="00176067" w:rsidRPr="005E798E">
        <w:rPr>
          <w:rFonts w:ascii="Times New Roman" w:hAnsi="Times New Roman" w:cs="Times New Roman"/>
        </w:rPr>
        <w:t>2 pages</w:t>
      </w:r>
    </w:p>
    <w:p w14:paraId="57C59BF4" w14:textId="12E3AE88" w:rsidR="00D720C4" w:rsidRPr="005E798E" w:rsidRDefault="00D720C4" w:rsidP="00321639">
      <w:pPr>
        <w:numPr>
          <w:ilvl w:val="1"/>
          <w:numId w:val="1"/>
        </w:numPr>
        <w:autoSpaceDE w:val="0"/>
        <w:autoSpaceDN w:val="0"/>
        <w:adjustRightInd w:val="0"/>
        <w:spacing w:after="0"/>
        <w:rPr>
          <w:rFonts w:ascii="Times New Roman" w:hAnsi="Times New Roman" w:cs="Times New Roman"/>
        </w:rPr>
      </w:pPr>
      <w:r w:rsidRPr="005E798E">
        <w:rPr>
          <w:rFonts w:ascii="Times New Roman" w:hAnsi="Times New Roman" w:cs="Times New Roman"/>
        </w:rPr>
        <w:t xml:space="preserve">Organizations planning to submit an application must submit a Letter of Intent.  </w:t>
      </w:r>
    </w:p>
    <w:p w14:paraId="277CCFF6" w14:textId="29C85F9B" w:rsidR="00E47B02" w:rsidRPr="005E798E" w:rsidRDefault="00006641" w:rsidP="008405A6">
      <w:pPr>
        <w:numPr>
          <w:ilvl w:val="0"/>
          <w:numId w:val="1"/>
        </w:numPr>
        <w:autoSpaceDE w:val="0"/>
        <w:autoSpaceDN w:val="0"/>
        <w:adjustRightInd w:val="0"/>
        <w:spacing w:after="0"/>
        <w:rPr>
          <w:rFonts w:ascii="Times New Roman" w:hAnsi="Times New Roman" w:cs="Times New Roman"/>
        </w:rPr>
      </w:pPr>
      <w:r w:rsidRPr="005E798E">
        <w:rPr>
          <w:rFonts w:ascii="Times New Roman" w:hAnsi="Times New Roman" w:cs="Times New Roman"/>
        </w:rPr>
        <w:t>Application due date:</w:t>
      </w:r>
      <w:r w:rsidR="00DD614E" w:rsidRPr="005E798E">
        <w:rPr>
          <w:rFonts w:ascii="Times New Roman" w:hAnsi="Times New Roman" w:cs="Times New Roman"/>
        </w:rPr>
        <w:t xml:space="preserve"> (planned) Thursday, June 14, 2018 </w:t>
      </w:r>
    </w:p>
    <w:p w14:paraId="68EE5612" w14:textId="09F28C1E" w:rsidR="00176067" w:rsidRPr="005E798E" w:rsidRDefault="00176067" w:rsidP="00176067">
      <w:pPr>
        <w:numPr>
          <w:ilvl w:val="1"/>
          <w:numId w:val="1"/>
        </w:numPr>
        <w:autoSpaceDE w:val="0"/>
        <w:autoSpaceDN w:val="0"/>
        <w:adjustRightInd w:val="0"/>
        <w:spacing w:after="0"/>
        <w:rPr>
          <w:rFonts w:ascii="Times New Roman" w:hAnsi="Times New Roman" w:cs="Times New Roman"/>
        </w:rPr>
      </w:pPr>
      <w:r w:rsidRPr="005E798E">
        <w:rPr>
          <w:rFonts w:ascii="Times New Roman" w:hAnsi="Times New Roman" w:cs="Times New Roman"/>
        </w:rPr>
        <w:t>Applications from organizations from whom a Letter of Intent was not received will not be considered.</w:t>
      </w:r>
    </w:p>
    <w:p w14:paraId="38F603BC" w14:textId="71C5C9D1" w:rsidR="00940EAA" w:rsidRPr="005E798E" w:rsidRDefault="00940EAA" w:rsidP="00176067">
      <w:pPr>
        <w:numPr>
          <w:ilvl w:val="1"/>
          <w:numId w:val="1"/>
        </w:numPr>
        <w:autoSpaceDE w:val="0"/>
        <w:autoSpaceDN w:val="0"/>
        <w:adjustRightInd w:val="0"/>
        <w:spacing w:after="0"/>
        <w:rPr>
          <w:rFonts w:ascii="Times New Roman" w:hAnsi="Times New Roman" w:cs="Times New Roman"/>
        </w:rPr>
      </w:pPr>
      <w:r w:rsidRPr="005E798E">
        <w:rPr>
          <w:rFonts w:ascii="Times New Roman" w:hAnsi="Times New Roman" w:cs="Times New Roman"/>
        </w:rPr>
        <w:t xml:space="preserve">There will be an informational webinar following the Letter of Intent period; </w:t>
      </w:r>
      <w:r w:rsidR="00D4256E" w:rsidRPr="005E798E">
        <w:rPr>
          <w:rFonts w:ascii="Times New Roman" w:hAnsi="Times New Roman" w:cs="Times New Roman"/>
        </w:rPr>
        <w:t>d</w:t>
      </w:r>
      <w:r w:rsidRPr="005E798E">
        <w:rPr>
          <w:rFonts w:ascii="Times New Roman" w:hAnsi="Times New Roman" w:cs="Times New Roman"/>
        </w:rPr>
        <w:t>etails will be shared with all organizations submitting a Letter of Intent.</w:t>
      </w:r>
    </w:p>
    <w:p w14:paraId="1F8506E8" w14:textId="77777777" w:rsidR="00940EAA" w:rsidRPr="005E798E" w:rsidRDefault="00176067" w:rsidP="00176067">
      <w:pPr>
        <w:numPr>
          <w:ilvl w:val="1"/>
          <w:numId w:val="1"/>
        </w:numPr>
        <w:autoSpaceDE w:val="0"/>
        <w:autoSpaceDN w:val="0"/>
        <w:adjustRightInd w:val="0"/>
        <w:spacing w:after="0"/>
        <w:rPr>
          <w:rFonts w:ascii="Times New Roman" w:hAnsi="Times New Roman" w:cs="Times New Roman"/>
        </w:rPr>
      </w:pPr>
      <w:r w:rsidRPr="005E798E">
        <w:rPr>
          <w:rFonts w:ascii="Times New Roman" w:hAnsi="Times New Roman" w:cs="Times New Roman"/>
        </w:rPr>
        <w:t xml:space="preserve">Page limit:  </w:t>
      </w:r>
      <w:r w:rsidR="00940EAA" w:rsidRPr="005E798E">
        <w:rPr>
          <w:rFonts w:ascii="Times New Roman" w:hAnsi="Times New Roman" w:cs="Times New Roman"/>
        </w:rPr>
        <w:t>Please try to keep the total page limits to 80 pages or less.</w:t>
      </w:r>
    </w:p>
    <w:p w14:paraId="50DE2672" w14:textId="726B756F" w:rsidR="00DD614E" w:rsidRPr="005E798E" w:rsidRDefault="00DD614E" w:rsidP="00176067">
      <w:pPr>
        <w:numPr>
          <w:ilvl w:val="1"/>
          <w:numId w:val="1"/>
        </w:numPr>
        <w:autoSpaceDE w:val="0"/>
        <w:autoSpaceDN w:val="0"/>
        <w:adjustRightInd w:val="0"/>
        <w:spacing w:after="0"/>
        <w:rPr>
          <w:rFonts w:ascii="Times New Roman" w:hAnsi="Times New Roman" w:cs="Times New Roman"/>
        </w:rPr>
      </w:pPr>
      <w:r w:rsidRPr="005E798E">
        <w:rPr>
          <w:rFonts w:ascii="Times New Roman" w:hAnsi="Times New Roman" w:cs="Times New Roman"/>
        </w:rPr>
        <w:t xml:space="preserve">Please use </w:t>
      </w:r>
      <w:r w:rsidR="00176067" w:rsidRPr="005E798E">
        <w:rPr>
          <w:rFonts w:ascii="Times New Roman" w:hAnsi="Times New Roman" w:cs="Times New Roman"/>
        </w:rPr>
        <w:t>12-point</w:t>
      </w:r>
      <w:r w:rsidRPr="005E798E">
        <w:rPr>
          <w:rFonts w:ascii="Times New Roman" w:hAnsi="Times New Roman" w:cs="Times New Roman"/>
        </w:rPr>
        <w:t xml:space="preserve"> font and margins no smaller than 0.8, and include page numbers.</w:t>
      </w:r>
    </w:p>
    <w:p w14:paraId="2B668CE9" w14:textId="6F122B89" w:rsidR="00DD614E" w:rsidRPr="005E798E" w:rsidRDefault="00DD614E" w:rsidP="00176067">
      <w:pPr>
        <w:numPr>
          <w:ilvl w:val="1"/>
          <w:numId w:val="1"/>
        </w:numPr>
        <w:autoSpaceDE w:val="0"/>
        <w:autoSpaceDN w:val="0"/>
        <w:adjustRightInd w:val="0"/>
        <w:spacing w:after="0"/>
        <w:rPr>
          <w:rFonts w:ascii="Times New Roman" w:hAnsi="Times New Roman" w:cs="Times New Roman"/>
        </w:rPr>
      </w:pPr>
      <w:r w:rsidRPr="005E798E">
        <w:rPr>
          <w:rFonts w:ascii="Times New Roman" w:hAnsi="Times New Roman" w:cs="Times New Roman"/>
        </w:rPr>
        <w:t>Please include the name of your organization at the top right corner of each page.</w:t>
      </w:r>
    </w:p>
    <w:p w14:paraId="7A42E4E2" w14:textId="43989BF8" w:rsidR="00006641" w:rsidRPr="005E798E" w:rsidRDefault="00D720C4" w:rsidP="00176067">
      <w:pPr>
        <w:numPr>
          <w:ilvl w:val="1"/>
          <w:numId w:val="1"/>
        </w:numPr>
        <w:autoSpaceDE w:val="0"/>
        <w:autoSpaceDN w:val="0"/>
        <w:adjustRightInd w:val="0"/>
        <w:spacing w:after="0"/>
        <w:rPr>
          <w:rFonts w:ascii="Times New Roman" w:hAnsi="Times New Roman" w:cs="Times New Roman"/>
        </w:rPr>
      </w:pPr>
      <w:r w:rsidRPr="005E798E">
        <w:rPr>
          <w:rFonts w:ascii="Times New Roman" w:hAnsi="Times New Roman" w:cs="Times New Roman"/>
        </w:rPr>
        <w:t xml:space="preserve">Applicants </w:t>
      </w:r>
      <w:r w:rsidR="00DA1194" w:rsidRPr="005E798E">
        <w:rPr>
          <w:rFonts w:ascii="Times New Roman" w:hAnsi="Times New Roman" w:cs="Times New Roman"/>
        </w:rPr>
        <w:t>may be asked to provide a p</w:t>
      </w:r>
      <w:r w:rsidR="00006641" w:rsidRPr="005E798E">
        <w:rPr>
          <w:rFonts w:ascii="Times New Roman" w:hAnsi="Times New Roman" w:cs="Times New Roman"/>
        </w:rPr>
        <w:t>resentation</w:t>
      </w:r>
      <w:r w:rsidR="00DD614E" w:rsidRPr="005E798E">
        <w:rPr>
          <w:rFonts w:ascii="Times New Roman" w:hAnsi="Times New Roman" w:cs="Times New Roman"/>
        </w:rPr>
        <w:t xml:space="preserve"> to the review panel.</w:t>
      </w:r>
    </w:p>
    <w:p w14:paraId="7353AE1B" w14:textId="77777777" w:rsidR="00844154" w:rsidRPr="005E798E" w:rsidRDefault="00844154" w:rsidP="008405A6">
      <w:pPr>
        <w:numPr>
          <w:ilvl w:val="0"/>
          <w:numId w:val="1"/>
        </w:numPr>
        <w:autoSpaceDE w:val="0"/>
        <w:autoSpaceDN w:val="0"/>
        <w:adjustRightInd w:val="0"/>
        <w:spacing w:after="0"/>
        <w:rPr>
          <w:rFonts w:ascii="Times New Roman" w:hAnsi="Times New Roman" w:cs="Times New Roman"/>
          <w:color w:val="000000" w:themeColor="text1"/>
        </w:rPr>
      </w:pPr>
      <w:r w:rsidRPr="005E798E">
        <w:rPr>
          <w:rFonts w:ascii="Times New Roman" w:hAnsi="Times New Roman" w:cs="Times New Roman"/>
        </w:rPr>
        <w:t xml:space="preserve">Applications </w:t>
      </w:r>
      <w:r w:rsidRPr="005E798E">
        <w:rPr>
          <w:rFonts w:ascii="Times New Roman" w:hAnsi="Times New Roman" w:cs="Times New Roman"/>
          <w:color w:val="000000" w:themeColor="text1"/>
        </w:rPr>
        <w:t>should include the following completed documents:</w:t>
      </w:r>
    </w:p>
    <w:p w14:paraId="6AFA1E93" w14:textId="77777777" w:rsidR="00CE0636" w:rsidRPr="005E798E" w:rsidRDefault="00844154" w:rsidP="00CE0636">
      <w:pPr>
        <w:pStyle w:val="ListParagraph"/>
        <w:numPr>
          <w:ilvl w:val="1"/>
          <w:numId w:val="22"/>
        </w:numPr>
        <w:spacing w:after="0" w:line="240" w:lineRule="auto"/>
        <w:contextualSpacing w:val="0"/>
        <w:rPr>
          <w:rFonts w:ascii="Times New Roman" w:hAnsi="Times New Roman" w:cs="Times New Roman"/>
          <w:color w:val="000000" w:themeColor="text1"/>
        </w:rPr>
      </w:pPr>
      <w:r w:rsidRPr="005E798E">
        <w:rPr>
          <w:rFonts w:ascii="Times New Roman" w:hAnsi="Times New Roman" w:cs="Times New Roman"/>
          <w:color w:val="000000" w:themeColor="text1"/>
        </w:rPr>
        <w:t>Cover Sheet</w:t>
      </w:r>
      <w:r w:rsidR="00CE0636" w:rsidRPr="005E798E">
        <w:rPr>
          <w:rFonts w:ascii="Times New Roman" w:hAnsi="Times New Roman" w:cs="Times New Roman"/>
          <w:color w:val="000000" w:themeColor="text1"/>
        </w:rPr>
        <w:t>, which should include:</w:t>
      </w:r>
    </w:p>
    <w:p w14:paraId="11C85A6A" w14:textId="7B8CC470" w:rsidR="00CE0636" w:rsidRPr="005E798E" w:rsidRDefault="00CE0636" w:rsidP="00CE0636">
      <w:pPr>
        <w:pStyle w:val="ListParagraph"/>
        <w:numPr>
          <w:ilvl w:val="2"/>
          <w:numId w:val="22"/>
        </w:numPr>
        <w:spacing w:after="0" w:line="240" w:lineRule="auto"/>
        <w:contextualSpacing w:val="0"/>
        <w:rPr>
          <w:rFonts w:ascii="Times New Roman" w:hAnsi="Times New Roman" w:cs="Times New Roman"/>
          <w:color w:val="000000" w:themeColor="text1"/>
        </w:rPr>
      </w:pPr>
      <w:r w:rsidRPr="005E798E">
        <w:rPr>
          <w:rFonts w:ascii="Times New Roman" w:hAnsi="Times New Roman" w:cs="Times New Roman"/>
          <w:color w:val="000000" w:themeColor="text1"/>
        </w:rPr>
        <w:t>Legal name</w:t>
      </w:r>
    </w:p>
    <w:p w14:paraId="4E4142E3" w14:textId="77777777" w:rsidR="00CE0636" w:rsidRPr="005E798E" w:rsidRDefault="00CE0636" w:rsidP="00CE0636">
      <w:pPr>
        <w:pStyle w:val="ListParagraph"/>
        <w:numPr>
          <w:ilvl w:val="2"/>
          <w:numId w:val="22"/>
        </w:numPr>
        <w:spacing w:after="0" w:line="240" w:lineRule="auto"/>
        <w:contextualSpacing w:val="0"/>
        <w:rPr>
          <w:rFonts w:ascii="Times New Roman" w:hAnsi="Times New Roman" w:cs="Times New Roman"/>
          <w:color w:val="000000" w:themeColor="text1"/>
        </w:rPr>
      </w:pPr>
      <w:r w:rsidRPr="005E798E">
        <w:rPr>
          <w:rFonts w:ascii="Times New Roman" w:hAnsi="Times New Roman" w:cs="Times New Roman"/>
          <w:color w:val="000000" w:themeColor="text1"/>
        </w:rPr>
        <w:t>DUNS number</w:t>
      </w:r>
    </w:p>
    <w:p w14:paraId="38AFE903" w14:textId="77777777" w:rsidR="00CE0636" w:rsidRPr="005E798E" w:rsidRDefault="00CE0636" w:rsidP="00CE0636">
      <w:pPr>
        <w:pStyle w:val="ListParagraph"/>
        <w:numPr>
          <w:ilvl w:val="2"/>
          <w:numId w:val="22"/>
        </w:numPr>
        <w:spacing w:after="0" w:line="240" w:lineRule="auto"/>
        <w:contextualSpacing w:val="0"/>
        <w:rPr>
          <w:rFonts w:ascii="Times New Roman" w:hAnsi="Times New Roman" w:cs="Times New Roman"/>
          <w:color w:val="000000" w:themeColor="text1"/>
        </w:rPr>
      </w:pPr>
      <w:r w:rsidRPr="005E798E">
        <w:rPr>
          <w:rFonts w:ascii="Times New Roman" w:hAnsi="Times New Roman" w:cs="Times New Roman"/>
          <w:color w:val="000000" w:themeColor="text1"/>
        </w:rPr>
        <w:t>Street address</w:t>
      </w:r>
    </w:p>
    <w:p w14:paraId="4F8AFD2B" w14:textId="77777777" w:rsidR="00CE0636" w:rsidRPr="005E798E" w:rsidRDefault="00CE0636" w:rsidP="00CE0636">
      <w:pPr>
        <w:pStyle w:val="ListParagraph"/>
        <w:numPr>
          <w:ilvl w:val="2"/>
          <w:numId w:val="22"/>
        </w:numPr>
        <w:spacing w:after="0" w:line="240" w:lineRule="auto"/>
        <w:contextualSpacing w:val="0"/>
        <w:rPr>
          <w:rFonts w:ascii="Times New Roman" w:hAnsi="Times New Roman" w:cs="Times New Roman"/>
          <w:color w:val="000000" w:themeColor="text1"/>
        </w:rPr>
      </w:pPr>
      <w:r w:rsidRPr="005E798E">
        <w:rPr>
          <w:rFonts w:ascii="Times New Roman" w:hAnsi="Times New Roman" w:cs="Times New Roman"/>
          <w:color w:val="000000" w:themeColor="text1"/>
        </w:rPr>
        <w:t xml:space="preserve">City </w:t>
      </w:r>
    </w:p>
    <w:p w14:paraId="221F35BC" w14:textId="77777777" w:rsidR="00CE0636" w:rsidRPr="005E798E" w:rsidRDefault="00CE0636" w:rsidP="00CE0636">
      <w:pPr>
        <w:pStyle w:val="ListParagraph"/>
        <w:numPr>
          <w:ilvl w:val="2"/>
          <w:numId w:val="22"/>
        </w:numPr>
        <w:spacing w:after="0" w:line="240" w:lineRule="auto"/>
        <w:contextualSpacing w:val="0"/>
        <w:rPr>
          <w:rFonts w:ascii="Times New Roman" w:hAnsi="Times New Roman" w:cs="Times New Roman"/>
          <w:color w:val="000000" w:themeColor="text1"/>
        </w:rPr>
      </w:pPr>
      <w:r w:rsidRPr="005E798E">
        <w:rPr>
          <w:rFonts w:ascii="Times New Roman" w:hAnsi="Times New Roman" w:cs="Times New Roman"/>
          <w:color w:val="000000" w:themeColor="text1"/>
        </w:rPr>
        <w:t xml:space="preserve">State </w:t>
      </w:r>
    </w:p>
    <w:p w14:paraId="225D4258" w14:textId="77777777" w:rsidR="00CE0636" w:rsidRPr="005E798E" w:rsidRDefault="00CE0636" w:rsidP="00CE0636">
      <w:pPr>
        <w:pStyle w:val="ListParagraph"/>
        <w:numPr>
          <w:ilvl w:val="2"/>
          <w:numId w:val="22"/>
        </w:numPr>
        <w:spacing w:after="0" w:line="240" w:lineRule="auto"/>
        <w:contextualSpacing w:val="0"/>
        <w:rPr>
          <w:rFonts w:ascii="Times New Roman" w:hAnsi="Times New Roman" w:cs="Times New Roman"/>
          <w:color w:val="000000" w:themeColor="text1"/>
        </w:rPr>
      </w:pPr>
      <w:r w:rsidRPr="005E798E">
        <w:rPr>
          <w:rFonts w:ascii="Times New Roman" w:hAnsi="Times New Roman" w:cs="Times New Roman"/>
          <w:color w:val="000000" w:themeColor="text1"/>
        </w:rPr>
        <w:t>Zip code plus four</w:t>
      </w:r>
    </w:p>
    <w:p w14:paraId="6EC6E3A9" w14:textId="77777777" w:rsidR="00CE0636" w:rsidRPr="005E798E" w:rsidRDefault="00CE0636" w:rsidP="00CE0636">
      <w:pPr>
        <w:pStyle w:val="ListParagraph"/>
        <w:numPr>
          <w:ilvl w:val="2"/>
          <w:numId w:val="22"/>
        </w:numPr>
        <w:spacing w:after="0" w:line="240" w:lineRule="auto"/>
        <w:contextualSpacing w:val="0"/>
        <w:rPr>
          <w:rFonts w:ascii="Times New Roman" w:hAnsi="Times New Roman" w:cs="Times New Roman"/>
          <w:color w:val="000000" w:themeColor="text1"/>
        </w:rPr>
      </w:pPr>
      <w:r w:rsidRPr="005E798E">
        <w:rPr>
          <w:rFonts w:ascii="Times New Roman" w:hAnsi="Times New Roman" w:cs="Times New Roman"/>
          <w:color w:val="000000" w:themeColor="text1"/>
        </w:rPr>
        <w:t>Congressional district</w:t>
      </w:r>
    </w:p>
    <w:p w14:paraId="5F18C55A" w14:textId="77777777" w:rsidR="00CE0636" w:rsidRPr="005E798E" w:rsidRDefault="00CE0636" w:rsidP="00CE0636">
      <w:pPr>
        <w:pStyle w:val="ListParagraph"/>
        <w:numPr>
          <w:ilvl w:val="2"/>
          <w:numId w:val="22"/>
        </w:numPr>
        <w:spacing w:after="0" w:line="240" w:lineRule="auto"/>
        <w:contextualSpacing w:val="0"/>
        <w:rPr>
          <w:rFonts w:ascii="Times New Roman" w:hAnsi="Times New Roman" w:cs="Times New Roman"/>
          <w:color w:val="000000" w:themeColor="text1"/>
        </w:rPr>
      </w:pPr>
      <w:r w:rsidRPr="005E798E">
        <w:rPr>
          <w:rFonts w:ascii="Times New Roman" w:hAnsi="Times New Roman" w:cs="Times New Roman"/>
          <w:color w:val="000000" w:themeColor="text1"/>
        </w:rPr>
        <w:t>Amount of funds requested</w:t>
      </w:r>
    </w:p>
    <w:p w14:paraId="5457EA61" w14:textId="77777777" w:rsidR="00CE0636" w:rsidRPr="005E798E" w:rsidRDefault="00CE0636" w:rsidP="00CE0636">
      <w:pPr>
        <w:pStyle w:val="ListParagraph"/>
        <w:numPr>
          <w:ilvl w:val="2"/>
          <w:numId w:val="22"/>
        </w:numPr>
        <w:spacing w:after="0" w:line="240" w:lineRule="auto"/>
        <w:contextualSpacing w:val="0"/>
        <w:rPr>
          <w:rFonts w:ascii="Times New Roman" w:hAnsi="Times New Roman" w:cs="Times New Roman"/>
          <w:color w:val="000000" w:themeColor="text1"/>
        </w:rPr>
      </w:pPr>
      <w:r w:rsidRPr="005E798E">
        <w:rPr>
          <w:rFonts w:ascii="Times New Roman" w:hAnsi="Times New Roman" w:cs="Times New Roman"/>
          <w:color w:val="000000" w:themeColor="text1"/>
        </w:rPr>
        <w:t xml:space="preserve">Project title </w:t>
      </w:r>
    </w:p>
    <w:p w14:paraId="1BFCD830" w14:textId="35122D5E" w:rsidR="00844154" w:rsidRPr="005E798E" w:rsidRDefault="00844154" w:rsidP="008405A6">
      <w:pPr>
        <w:numPr>
          <w:ilvl w:val="1"/>
          <w:numId w:val="1"/>
        </w:numPr>
        <w:autoSpaceDE w:val="0"/>
        <w:autoSpaceDN w:val="0"/>
        <w:adjustRightInd w:val="0"/>
        <w:spacing w:after="0"/>
        <w:rPr>
          <w:rFonts w:ascii="Times New Roman" w:hAnsi="Times New Roman" w:cs="Times New Roman"/>
        </w:rPr>
      </w:pPr>
      <w:r w:rsidRPr="005E798E">
        <w:rPr>
          <w:rFonts w:ascii="Times New Roman" w:hAnsi="Times New Roman" w:cs="Times New Roman"/>
        </w:rPr>
        <w:t xml:space="preserve">Application </w:t>
      </w:r>
      <w:r w:rsidR="002C7A48" w:rsidRPr="005E798E">
        <w:rPr>
          <w:rFonts w:ascii="Times New Roman" w:hAnsi="Times New Roman" w:cs="Times New Roman"/>
        </w:rPr>
        <w:t>Questions</w:t>
      </w:r>
      <w:r w:rsidR="002F5A96" w:rsidRPr="005E798E">
        <w:rPr>
          <w:rFonts w:ascii="Times New Roman" w:hAnsi="Times New Roman" w:cs="Times New Roman"/>
        </w:rPr>
        <w:t xml:space="preserve"> (20</w:t>
      </w:r>
      <w:r w:rsidR="00052C3A" w:rsidRPr="005E798E">
        <w:rPr>
          <w:rFonts w:ascii="Times New Roman" w:hAnsi="Times New Roman" w:cs="Times New Roman"/>
        </w:rPr>
        <w:t>0 points)</w:t>
      </w:r>
    </w:p>
    <w:p w14:paraId="4DFE659B" w14:textId="578DE100" w:rsidR="00844154" w:rsidRPr="005E798E" w:rsidRDefault="00844154" w:rsidP="008405A6">
      <w:pPr>
        <w:numPr>
          <w:ilvl w:val="1"/>
          <w:numId w:val="1"/>
        </w:numPr>
        <w:autoSpaceDE w:val="0"/>
        <w:autoSpaceDN w:val="0"/>
        <w:adjustRightInd w:val="0"/>
        <w:spacing w:after="0"/>
        <w:rPr>
          <w:rFonts w:ascii="Times New Roman" w:hAnsi="Times New Roman" w:cs="Times New Roman"/>
        </w:rPr>
      </w:pPr>
      <w:r w:rsidRPr="005E798E">
        <w:rPr>
          <w:rFonts w:ascii="Times New Roman" w:hAnsi="Times New Roman" w:cs="Times New Roman"/>
        </w:rPr>
        <w:t>Proposed Work</w:t>
      </w:r>
      <w:r w:rsidR="008E6498" w:rsidRPr="005E798E">
        <w:rPr>
          <w:rFonts w:ascii="Times New Roman" w:hAnsi="Times New Roman" w:cs="Times New Roman"/>
        </w:rPr>
        <w:t xml:space="preserve"> P</w:t>
      </w:r>
      <w:r w:rsidRPr="005E798E">
        <w:rPr>
          <w:rFonts w:ascii="Times New Roman" w:hAnsi="Times New Roman" w:cs="Times New Roman"/>
        </w:rPr>
        <w:t xml:space="preserve">lan </w:t>
      </w:r>
      <w:r w:rsidR="00E842E8" w:rsidRPr="005E798E">
        <w:rPr>
          <w:rFonts w:ascii="Times New Roman" w:hAnsi="Times New Roman" w:cs="Times New Roman"/>
        </w:rPr>
        <w:t>(use template provided)</w:t>
      </w:r>
      <w:r w:rsidR="00052C3A" w:rsidRPr="005E798E">
        <w:rPr>
          <w:rFonts w:ascii="Times New Roman" w:hAnsi="Times New Roman" w:cs="Times New Roman"/>
        </w:rPr>
        <w:t xml:space="preserve"> (30 points)</w:t>
      </w:r>
    </w:p>
    <w:p w14:paraId="78FD92F1" w14:textId="3C86FF10" w:rsidR="002F5A96" w:rsidRPr="005E798E" w:rsidRDefault="002F5A96" w:rsidP="008405A6">
      <w:pPr>
        <w:numPr>
          <w:ilvl w:val="1"/>
          <w:numId w:val="1"/>
        </w:numPr>
        <w:autoSpaceDE w:val="0"/>
        <w:autoSpaceDN w:val="0"/>
        <w:adjustRightInd w:val="0"/>
        <w:spacing w:after="0"/>
        <w:rPr>
          <w:rFonts w:ascii="Times New Roman" w:hAnsi="Times New Roman" w:cs="Times New Roman"/>
        </w:rPr>
      </w:pPr>
      <w:r w:rsidRPr="005E798E">
        <w:rPr>
          <w:rFonts w:ascii="Times New Roman" w:hAnsi="Times New Roman" w:cs="Times New Roman"/>
        </w:rPr>
        <w:lastRenderedPageBreak/>
        <w:t>Affiliate Plan (use PAT template provided) (30 points)</w:t>
      </w:r>
    </w:p>
    <w:p w14:paraId="338CBFAE" w14:textId="7AD1900D" w:rsidR="00844154" w:rsidRPr="005E798E" w:rsidRDefault="00844154" w:rsidP="008405A6">
      <w:pPr>
        <w:numPr>
          <w:ilvl w:val="1"/>
          <w:numId w:val="1"/>
        </w:numPr>
        <w:autoSpaceDE w:val="0"/>
        <w:autoSpaceDN w:val="0"/>
        <w:adjustRightInd w:val="0"/>
        <w:spacing w:after="0"/>
        <w:rPr>
          <w:rFonts w:ascii="Times New Roman" w:hAnsi="Times New Roman" w:cs="Times New Roman"/>
        </w:rPr>
      </w:pPr>
      <w:r w:rsidRPr="005E798E">
        <w:rPr>
          <w:rFonts w:ascii="Times New Roman" w:hAnsi="Times New Roman" w:cs="Times New Roman"/>
        </w:rPr>
        <w:t xml:space="preserve">Proposed Budget </w:t>
      </w:r>
      <w:r w:rsidR="00E842E8" w:rsidRPr="005E798E">
        <w:rPr>
          <w:rFonts w:ascii="Times New Roman" w:hAnsi="Times New Roman" w:cs="Times New Roman"/>
        </w:rPr>
        <w:t>(use template provided)</w:t>
      </w:r>
      <w:r w:rsidR="00052C3A" w:rsidRPr="005E798E">
        <w:rPr>
          <w:rFonts w:ascii="Times New Roman" w:hAnsi="Times New Roman" w:cs="Times New Roman"/>
        </w:rPr>
        <w:t xml:space="preserve"> (30 points)</w:t>
      </w:r>
    </w:p>
    <w:p w14:paraId="2F09509D" w14:textId="2907FF3F" w:rsidR="00DD614E" w:rsidRPr="005E798E" w:rsidRDefault="00DD614E" w:rsidP="00DD614E">
      <w:pPr>
        <w:pStyle w:val="ListParagraph"/>
        <w:numPr>
          <w:ilvl w:val="2"/>
          <w:numId w:val="1"/>
        </w:numPr>
        <w:spacing w:after="0"/>
        <w:rPr>
          <w:rFonts w:ascii="Times New Roman" w:hAnsi="Times New Roman" w:cs="Times New Roman"/>
          <w:color w:val="000000" w:themeColor="text1"/>
        </w:rPr>
      </w:pPr>
      <w:r w:rsidRPr="005E798E">
        <w:rPr>
          <w:rFonts w:ascii="Times New Roman" w:hAnsi="Times New Roman" w:cs="Times New Roman"/>
        </w:rPr>
        <w:t xml:space="preserve">Please complete the provided excel workbook for the budget submission and </w:t>
      </w:r>
      <w:r w:rsidRPr="005E798E">
        <w:rPr>
          <w:rFonts w:ascii="Times New Roman" w:hAnsi="Times New Roman" w:cs="Times New Roman"/>
          <w:color w:val="000000" w:themeColor="text1"/>
        </w:rPr>
        <w:t xml:space="preserve">make sure to complete both sheets in the excel workbook (attached).  The personnel portion of the budget can be modified to meet your proposal.  Please use the PAT Budget Toolkit to prepare your budget.  The Toolkit can be found here on the PAT website: </w:t>
      </w:r>
      <w:hyperlink r:id="rId10" w:history="1">
        <w:r w:rsidRPr="005E798E">
          <w:rPr>
            <w:rStyle w:val="Hyperlink"/>
            <w:rFonts w:ascii="Times New Roman" w:hAnsi="Times New Roman" w:cs="Times New Roman"/>
            <w:color w:val="000000" w:themeColor="text1"/>
          </w:rPr>
          <w:t>https://parentsasteachers.org/getting-started-1/</w:t>
        </w:r>
      </w:hyperlink>
      <w:r w:rsidRPr="005E798E">
        <w:rPr>
          <w:rFonts w:ascii="Times New Roman" w:hAnsi="Times New Roman" w:cs="Times New Roman"/>
          <w:color w:val="000000" w:themeColor="text1"/>
        </w:rPr>
        <w:t xml:space="preserve"> </w:t>
      </w:r>
    </w:p>
    <w:p w14:paraId="342AE7CB" w14:textId="39B4F520" w:rsidR="00D4256E" w:rsidRPr="005E798E" w:rsidRDefault="00D4256E" w:rsidP="00EE0FA3">
      <w:pPr>
        <w:pStyle w:val="ListParagraph"/>
        <w:numPr>
          <w:ilvl w:val="2"/>
          <w:numId w:val="22"/>
        </w:numPr>
        <w:spacing w:after="0" w:line="240" w:lineRule="auto"/>
        <w:contextualSpacing w:val="0"/>
        <w:rPr>
          <w:rFonts w:ascii="Times New Roman" w:hAnsi="Times New Roman" w:cs="Times New Roman"/>
          <w:color w:val="000000" w:themeColor="text1"/>
        </w:rPr>
      </w:pPr>
      <w:r w:rsidRPr="005E798E">
        <w:rPr>
          <w:rFonts w:ascii="Times New Roman" w:hAnsi="Times New Roman" w:cs="Times New Roman"/>
          <w:color w:val="000000" w:themeColor="text1"/>
        </w:rPr>
        <w:t xml:space="preserve">Please include a copy of </w:t>
      </w:r>
      <w:r w:rsidR="00EE0FA3" w:rsidRPr="005E798E">
        <w:rPr>
          <w:rFonts w:ascii="Times New Roman" w:hAnsi="Times New Roman" w:cs="Times New Roman"/>
          <w:color w:val="000000" w:themeColor="text1"/>
        </w:rPr>
        <w:t>your organization’s federal</w:t>
      </w:r>
      <w:r w:rsidRPr="005E798E">
        <w:rPr>
          <w:rFonts w:ascii="Times New Roman" w:hAnsi="Times New Roman" w:cs="Times New Roman"/>
          <w:color w:val="000000" w:themeColor="text1"/>
        </w:rPr>
        <w:t xml:space="preserve"> negotiated indirect cost rate agreement if applicable.</w:t>
      </w:r>
    </w:p>
    <w:p w14:paraId="39A23DEB" w14:textId="77777777" w:rsidR="009D2C82" w:rsidRPr="005E798E" w:rsidRDefault="009D2C82" w:rsidP="008405A6">
      <w:pPr>
        <w:numPr>
          <w:ilvl w:val="1"/>
          <w:numId w:val="1"/>
        </w:numPr>
        <w:autoSpaceDE w:val="0"/>
        <w:autoSpaceDN w:val="0"/>
        <w:adjustRightInd w:val="0"/>
        <w:spacing w:after="0"/>
        <w:rPr>
          <w:rFonts w:ascii="Times New Roman" w:hAnsi="Times New Roman" w:cs="Times New Roman"/>
          <w:color w:val="000000" w:themeColor="text1"/>
        </w:rPr>
      </w:pPr>
      <w:r w:rsidRPr="005E798E">
        <w:rPr>
          <w:rFonts w:ascii="Times New Roman" w:hAnsi="Times New Roman" w:cs="Times New Roman"/>
          <w:color w:val="000000" w:themeColor="text1"/>
        </w:rPr>
        <w:t>Organizational chart of the agency</w:t>
      </w:r>
      <w:r w:rsidR="00052C3A" w:rsidRPr="005E798E">
        <w:rPr>
          <w:rFonts w:ascii="Times New Roman" w:hAnsi="Times New Roman" w:cs="Times New Roman"/>
          <w:color w:val="000000" w:themeColor="text1"/>
        </w:rPr>
        <w:t xml:space="preserve"> (5 points)</w:t>
      </w:r>
    </w:p>
    <w:p w14:paraId="202E33B2" w14:textId="77777777" w:rsidR="00F358DF" w:rsidRPr="005E798E" w:rsidRDefault="00F358DF" w:rsidP="008405A6">
      <w:pPr>
        <w:numPr>
          <w:ilvl w:val="1"/>
          <w:numId w:val="1"/>
        </w:numPr>
        <w:autoSpaceDE w:val="0"/>
        <w:autoSpaceDN w:val="0"/>
        <w:adjustRightInd w:val="0"/>
        <w:spacing w:after="0"/>
        <w:rPr>
          <w:rFonts w:ascii="Times New Roman" w:hAnsi="Times New Roman" w:cs="Times New Roman"/>
          <w:color w:val="000000" w:themeColor="text1"/>
        </w:rPr>
      </w:pPr>
      <w:r w:rsidRPr="005E798E">
        <w:rPr>
          <w:rFonts w:ascii="Times New Roman" w:hAnsi="Times New Roman" w:cs="Times New Roman"/>
          <w:color w:val="000000" w:themeColor="text1"/>
        </w:rPr>
        <w:t>Letters of support</w:t>
      </w:r>
      <w:r w:rsidR="00237A07" w:rsidRPr="005E798E">
        <w:rPr>
          <w:rFonts w:ascii="Times New Roman" w:hAnsi="Times New Roman" w:cs="Times New Roman"/>
          <w:color w:val="000000" w:themeColor="text1"/>
        </w:rPr>
        <w:t xml:space="preserve"> from community agencies</w:t>
      </w:r>
      <w:r w:rsidR="002B4749" w:rsidRPr="005E798E">
        <w:rPr>
          <w:rFonts w:ascii="Times New Roman" w:hAnsi="Times New Roman" w:cs="Times New Roman"/>
          <w:color w:val="000000" w:themeColor="text1"/>
        </w:rPr>
        <w:t xml:space="preserve"> (15</w:t>
      </w:r>
      <w:r w:rsidR="00052C3A" w:rsidRPr="005E798E">
        <w:rPr>
          <w:rFonts w:ascii="Times New Roman" w:hAnsi="Times New Roman" w:cs="Times New Roman"/>
          <w:color w:val="000000" w:themeColor="text1"/>
        </w:rPr>
        <w:t xml:space="preserve"> points)</w:t>
      </w:r>
    </w:p>
    <w:p w14:paraId="2781E68B" w14:textId="77777777" w:rsidR="00237A07" w:rsidRPr="005E798E" w:rsidRDefault="00237A07" w:rsidP="008405A6">
      <w:pPr>
        <w:numPr>
          <w:ilvl w:val="1"/>
          <w:numId w:val="1"/>
        </w:numPr>
        <w:autoSpaceDE w:val="0"/>
        <w:autoSpaceDN w:val="0"/>
        <w:adjustRightInd w:val="0"/>
        <w:spacing w:after="0"/>
        <w:rPr>
          <w:rFonts w:ascii="Times New Roman" w:hAnsi="Times New Roman" w:cs="Times New Roman"/>
        </w:rPr>
      </w:pPr>
      <w:r w:rsidRPr="005E798E">
        <w:rPr>
          <w:rFonts w:ascii="Times New Roman" w:hAnsi="Times New Roman" w:cs="Times New Roman"/>
          <w:color w:val="000000" w:themeColor="text1"/>
        </w:rPr>
        <w:t xml:space="preserve">Letters of support </w:t>
      </w:r>
      <w:r w:rsidRPr="005E798E">
        <w:rPr>
          <w:rFonts w:ascii="Times New Roman" w:hAnsi="Times New Roman" w:cs="Times New Roman"/>
        </w:rPr>
        <w:t>from all other home visiting programs serving the community</w:t>
      </w:r>
      <w:r w:rsidR="002B4749" w:rsidRPr="005E798E">
        <w:rPr>
          <w:rFonts w:ascii="Times New Roman" w:hAnsi="Times New Roman" w:cs="Times New Roman"/>
        </w:rPr>
        <w:t xml:space="preserve"> (15</w:t>
      </w:r>
      <w:r w:rsidR="00052C3A" w:rsidRPr="005E798E">
        <w:rPr>
          <w:rFonts w:ascii="Times New Roman" w:hAnsi="Times New Roman" w:cs="Times New Roman"/>
        </w:rPr>
        <w:t xml:space="preserve"> points)</w:t>
      </w:r>
      <w:r w:rsidR="001369AB" w:rsidRPr="005E798E">
        <w:rPr>
          <w:rFonts w:ascii="Times New Roman" w:hAnsi="Times New Roman" w:cs="Times New Roman"/>
        </w:rPr>
        <w:t>.  If no other home visiting programs</w:t>
      </w:r>
      <w:r w:rsidR="001C20C5" w:rsidRPr="005E798E">
        <w:rPr>
          <w:rFonts w:ascii="Times New Roman" w:hAnsi="Times New Roman" w:cs="Times New Roman"/>
        </w:rPr>
        <w:t xml:space="preserve"> are</w:t>
      </w:r>
      <w:r w:rsidR="001369AB" w:rsidRPr="005E798E">
        <w:rPr>
          <w:rFonts w:ascii="Times New Roman" w:hAnsi="Times New Roman" w:cs="Times New Roman"/>
        </w:rPr>
        <w:t xml:space="preserve"> serving the community, submit a letter stating this case. </w:t>
      </w:r>
    </w:p>
    <w:p w14:paraId="3D7622C9" w14:textId="4EAE4226" w:rsidR="006B162C" w:rsidRPr="005E798E" w:rsidRDefault="006B162C" w:rsidP="008405A6">
      <w:pPr>
        <w:numPr>
          <w:ilvl w:val="1"/>
          <w:numId w:val="1"/>
        </w:numPr>
        <w:autoSpaceDE w:val="0"/>
        <w:autoSpaceDN w:val="0"/>
        <w:adjustRightInd w:val="0"/>
        <w:spacing w:after="0"/>
        <w:rPr>
          <w:rFonts w:ascii="Times New Roman" w:hAnsi="Times New Roman" w:cs="Times New Roman"/>
        </w:rPr>
      </w:pPr>
      <w:r w:rsidRPr="005E798E">
        <w:rPr>
          <w:rFonts w:ascii="Times New Roman" w:hAnsi="Times New Roman" w:cs="Times New Roman"/>
        </w:rPr>
        <w:t>The organization’s plan for addressing staff turnover and recruitment and retention</w:t>
      </w:r>
      <w:r w:rsidR="008E6498" w:rsidRPr="005E798E">
        <w:rPr>
          <w:rFonts w:ascii="Times New Roman" w:hAnsi="Times New Roman" w:cs="Times New Roman"/>
        </w:rPr>
        <w:t xml:space="preserve"> (15</w:t>
      </w:r>
      <w:r w:rsidR="00052C3A" w:rsidRPr="005E798E">
        <w:rPr>
          <w:rFonts w:ascii="Times New Roman" w:hAnsi="Times New Roman" w:cs="Times New Roman"/>
        </w:rPr>
        <w:t xml:space="preserve"> points)</w:t>
      </w:r>
    </w:p>
    <w:p w14:paraId="0E2C9801" w14:textId="4D9F42A4" w:rsidR="00836425" w:rsidRPr="005E798E" w:rsidRDefault="00836425" w:rsidP="008405A6">
      <w:pPr>
        <w:numPr>
          <w:ilvl w:val="1"/>
          <w:numId w:val="1"/>
        </w:numPr>
        <w:autoSpaceDE w:val="0"/>
        <w:autoSpaceDN w:val="0"/>
        <w:adjustRightInd w:val="0"/>
        <w:spacing w:after="0"/>
        <w:rPr>
          <w:rFonts w:ascii="Times New Roman" w:hAnsi="Times New Roman" w:cs="Times New Roman"/>
        </w:rPr>
      </w:pPr>
      <w:r w:rsidRPr="005E798E">
        <w:rPr>
          <w:rFonts w:ascii="Times New Roman" w:hAnsi="Times New Roman" w:cs="Times New Roman"/>
        </w:rPr>
        <w:t>Local Health Department (LHD) applicants only:</w:t>
      </w:r>
    </w:p>
    <w:p w14:paraId="658EB5F5" w14:textId="519B1993" w:rsidR="00D4256E" w:rsidRPr="005E798E" w:rsidRDefault="00836425" w:rsidP="00D4256E">
      <w:pPr>
        <w:numPr>
          <w:ilvl w:val="2"/>
          <w:numId w:val="1"/>
        </w:numPr>
        <w:autoSpaceDE w:val="0"/>
        <w:autoSpaceDN w:val="0"/>
        <w:adjustRightInd w:val="0"/>
        <w:spacing w:after="0"/>
        <w:rPr>
          <w:rFonts w:ascii="Times New Roman" w:hAnsi="Times New Roman" w:cs="Times New Roman"/>
        </w:rPr>
      </w:pPr>
      <w:r w:rsidRPr="005E798E">
        <w:rPr>
          <w:rFonts w:ascii="Times New Roman" w:hAnsi="Times New Roman" w:cs="Times New Roman"/>
        </w:rPr>
        <w:t>Additional LHD application questions (20 points)</w:t>
      </w:r>
    </w:p>
    <w:p w14:paraId="438CD3D6" w14:textId="77777777" w:rsidR="00D4256E" w:rsidRPr="005E798E" w:rsidRDefault="00D4256E" w:rsidP="00D4256E">
      <w:pPr>
        <w:spacing w:after="0" w:line="240" w:lineRule="auto"/>
        <w:rPr>
          <w:rFonts w:ascii="Times New Roman" w:hAnsi="Times New Roman" w:cs="Times New Roman"/>
          <w:color w:val="000000" w:themeColor="text1"/>
        </w:rPr>
      </w:pPr>
      <w:r w:rsidRPr="005E798E">
        <w:rPr>
          <w:rFonts w:ascii="Times New Roman" w:hAnsi="Times New Roman" w:cs="Times New Roman"/>
          <w:color w:val="000000" w:themeColor="text1"/>
        </w:rPr>
        <w:t>Note: This public body does not discriminate against faith-based organizations in accordance with the Code of Virginia, § 2.2-4343.1 or against a bidder or offer or because of race, religion, color, sex, national origin, age, disability, or any other basis prohibited by state law relating to discrimination in employment.</w:t>
      </w:r>
    </w:p>
    <w:p w14:paraId="4630FC03" w14:textId="77777777" w:rsidR="00D4256E" w:rsidRPr="005E798E" w:rsidRDefault="00D4256E" w:rsidP="00D4256E">
      <w:pPr>
        <w:autoSpaceDE w:val="0"/>
        <w:autoSpaceDN w:val="0"/>
        <w:adjustRightInd w:val="0"/>
        <w:spacing w:after="0"/>
        <w:rPr>
          <w:rFonts w:ascii="Times New Roman" w:hAnsi="Times New Roman" w:cs="Times New Roman"/>
        </w:rPr>
      </w:pPr>
    </w:p>
    <w:p w14:paraId="5BDF4596" w14:textId="69FC8C38" w:rsidR="00FC3432" w:rsidRPr="005E798E" w:rsidRDefault="00FC3432" w:rsidP="00FC3432">
      <w:pPr>
        <w:autoSpaceDE w:val="0"/>
        <w:autoSpaceDN w:val="0"/>
        <w:adjustRightInd w:val="0"/>
        <w:spacing w:after="0"/>
        <w:rPr>
          <w:rFonts w:ascii="Times New Roman" w:hAnsi="Times New Roman" w:cs="Times New Roman"/>
          <w:b/>
        </w:rPr>
      </w:pPr>
      <w:r w:rsidRPr="005E798E">
        <w:rPr>
          <w:rFonts w:ascii="Times New Roman" w:hAnsi="Times New Roman" w:cs="Times New Roman"/>
          <w:b/>
        </w:rPr>
        <w:t>Recommended Materials for Review – all documents can be found in the attachments</w:t>
      </w:r>
      <w:r w:rsidR="00CE0636" w:rsidRPr="005E798E">
        <w:rPr>
          <w:rFonts w:ascii="Times New Roman" w:hAnsi="Times New Roman" w:cs="Times New Roman"/>
          <w:b/>
        </w:rPr>
        <w:t xml:space="preserve"> and online at </w:t>
      </w:r>
      <w:hyperlink r:id="rId11" w:history="1">
        <w:r w:rsidR="00CE0636" w:rsidRPr="005E798E">
          <w:rPr>
            <w:rStyle w:val="Hyperlink"/>
            <w:rFonts w:ascii="Times New Roman" w:hAnsi="Times New Roman" w:cs="Times New Roman"/>
            <w:b/>
          </w:rPr>
          <w:t>http://www.vdh.virginia.gov/family-home-visiting/</w:t>
        </w:r>
      </w:hyperlink>
      <w:r w:rsidR="00CE0636" w:rsidRPr="005E798E">
        <w:rPr>
          <w:rFonts w:ascii="Times New Roman" w:hAnsi="Times New Roman" w:cs="Times New Roman"/>
          <w:b/>
        </w:rPr>
        <w:t xml:space="preserve"> </w:t>
      </w:r>
    </w:p>
    <w:p w14:paraId="4D129566" w14:textId="0F498C05" w:rsidR="00B87C02" w:rsidRPr="005E798E" w:rsidRDefault="00B87C02" w:rsidP="00FC3432">
      <w:pPr>
        <w:pStyle w:val="ListParagraph"/>
        <w:numPr>
          <w:ilvl w:val="0"/>
          <w:numId w:val="21"/>
        </w:numPr>
        <w:autoSpaceDE w:val="0"/>
        <w:autoSpaceDN w:val="0"/>
        <w:adjustRightInd w:val="0"/>
        <w:spacing w:after="0"/>
        <w:rPr>
          <w:rFonts w:ascii="Times New Roman" w:hAnsi="Times New Roman" w:cs="Times New Roman"/>
          <w:b/>
        </w:rPr>
      </w:pPr>
      <w:r w:rsidRPr="005E798E">
        <w:rPr>
          <w:rFonts w:ascii="Times New Roman" w:hAnsi="Times New Roman" w:cs="Times New Roman"/>
        </w:rPr>
        <w:t xml:space="preserve">Budget excel </w:t>
      </w:r>
      <w:r w:rsidR="00DD614E" w:rsidRPr="005E798E">
        <w:rPr>
          <w:rFonts w:ascii="Times New Roman" w:hAnsi="Times New Roman" w:cs="Times New Roman"/>
        </w:rPr>
        <w:t>worksheet</w:t>
      </w:r>
    </w:p>
    <w:p w14:paraId="0EBCE8C7" w14:textId="77777777" w:rsidR="00B87C02" w:rsidRPr="005E798E" w:rsidRDefault="00B87C02" w:rsidP="00FC3432">
      <w:pPr>
        <w:pStyle w:val="ListParagraph"/>
        <w:numPr>
          <w:ilvl w:val="0"/>
          <w:numId w:val="21"/>
        </w:numPr>
        <w:autoSpaceDE w:val="0"/>
        <w:autoSpaceDN w:val="0"/>
        <w:adjustRightInd w:val="0"/>
        <w:spacing w:after="0"/>
        <w:rPr>
          <w:rFonts w:ascii="Times New Roman" w:hAnsi="Times New Roman" w:cs="Times New Roman"/>
          <w:b/>
        </w:rPr>
      </w:pPr>
      <w:r w:rsidRPr="005E798E">
        <w:rPr>
          <w:rFonts w:ascii="Times New Roman" w:hAnsi="Times New Roman" w:cs="Times New Roman"/>
        </w:rPr>
        <w:t>Work plan template</w:t>
      </w:r>
    </w:p>
    <w:p w14:paraId="13187B0B" w14:textId="13285E78" w:rsidR="00FC3432" w:rsidRPr="005E798E" w:rsidRDefault="00FC3432" w:rsidP="00FC3432">
      <w:pPr>
        <w:pStyle w:val="ListParagraph"/>
        <w:numPr>
          <w:ilvl w:val="0"/>
          <w:numId w:val="21"/>
        </w:numPr>
        <w:autoSpaceDE w:val="0"/>
        <w:autoSpaceDN w:val="0"/>
        <w:adjustRightInd w:val="0"/>
        <w:spacing w:after="0"/>
        <w:rPr>
          <w:rFonts w:ascii="Times New Roman" w:hAnsi="Times New Roman" w:cs="Times New Roman"/>
          <w:b/>
        </w:rPr>
      </w:pPr>
      <w:r w:rsidRPr="005E798E">
        <w:rPr>
          <w:rFonts w:ascii="Times New Roman" w:hAnsi="Times New Roman" w:cs="Times New Roman"/>
        </w:rPr>
        <w:t xml:space="preserve">PAT Essential Requirements </w:t>
      </w:r>
    </w:p>
    <w:p w14:paraId="22B37866" w14:textId="6CD96328" w:rsidR="00D7365F" w:rsidRPr="005E798E" w:rsidRDefault="00D7365F" w:rsidP="00FC3432">
      <w:pPr>
        <w:pStyle w:val="ListParagraph"/>
        <w:numPr>
          <w:ilvl w:val="0"/>
          <w:numId w:val="21"/>
        </w:numPr>
        <w:autoSpaceDE w:val="0"/>
        <w:autoSpaceDN w:val="0"/>
        <w:adjustRightInd w:val="0"/>
        <w:spacing w:after="0"/>
        <w:rPr>
          <w:rFonts w:ascii="Times New Roman" w:hAnsi="Times New Roman" w:cs="Times New Roman"/>
          <w:b/>
        </w:rPr>
      </w:pPr>
      <w:r w:rsidRPr="005E798E">
        <w:rPr>
          <w:rFonts w:ascii="Times New Roman" w:hAnsi="Times New Roman" w:cs="Times New Roman"/>
        </w:rPr>
        <w:t>PAT Quality Standards (an affiliate must meet 75 of the 100)</w:t>
      </w:r>
    </w:p>
    <w:p w14:paraId="2FF76BDF" w14:textId="7014EB4B" w:rsidR="00FC3432" w:rsidRPr="005E798E" w:rsidRDefault="00FC3432" w:rsidP="00FC3432">
      <w:pPr>
        <w:pStyle w:val="ListParagraph"/>
        <w:numPr>
          <w:ilvl w:val="0"/>
          <w:numId w:val="21"/>
        </w:numPr>
        <w:autoSpaceDE w:val="0"/>
        <w:autoSpaceDN w:val="0"/>
        <w:adjustRightInd w:val="0"/>
        <w:spacing w:after="0"/>
        <w:rPr>
          <w:rFonts w:ascii="Times New Roman" w:hAnsi="Times New Roman" w:cs="Times New Roman"/>
          <w:b/>
        </w:rPr>
      </w:pPr>
      <w:r w:rsidRPr="005E798E">
        <w:rPr>
          <w:rFonts w:ascii="Times New Roman" w:hAnsi="Times New Roman" w:cs="Times New Roman"/>
        </w:rPr>
        <w:t xml:space="preserve">PAT Readiness Reflection Tool </w:t>
      </w:r>
    </w:p>
    <w:p w14:paraId="5AB981F9" w14:textId="77777777" w:rsidR="007E3182" w:rsidRPr="005E798E" w:rsidRDefault="007E3182" w:rsidP="00FC3432">
      <w:pPr>
        <w:pStyle w:val="ListParagraph"/>
        <w:numPr>
          <w:ilvl w:val="0"/>
          <w:numId w:val="21"/>
        </w:numPr>
        <w:autoSpaceDE w:val="0"/>
        <w:autoSpaceDN w:val="0"/>
        <w:adjustRightInd w:val="0"/>
        <w:spacing w:after="0"/>
        <w:rPr>
          <w:rFonts w:ascii="Times New Roman" w:hAnsi="Times New Roman" w:cs="Times New Roman"/>
          <w:b/>
        </w:rPr>
      </w:pPr>
      <w:r w:rsidRPr="005E798E">
        <w:rPr>
          <w:rFonts w:ascii="Times New Roman" w:hAnsi="Times New Roman" w:cs="Times New Roman"/>
        </w:rPr>
        <w:t>PAT Affiliate Plan</w:t>
      </w:r>
    </w:p>
    <w:p w14:paraId="52CD6DBD" w14:textId="33D703CC" w:rsidR="00FC3432" w:rsidRPr="005E798E" w:rsidRDefault="007E3182" w:rsidP="00FC3432">
      <w:pPr>
        <w:pStyle w:val="ListParagraph"/>
        <w:numPr>
          <w:ilvl w:val="0"/>
          <w:numId w:val="21"/>
        </w:numPr>
        <w:autoSpaceDE w:val="0"/>
        <w:autoSpaceDN w:val="0"/>
        <w:adjustRightInd w:val="0"/>
        <w:spacing w:after="0"/>
        <w:rPr>
          <w:rFonts w:ascii="Times New Roman" w:hAnsi="Times New Roman" w:cs="Times New Roman"/>
          <w:b/>
        </w:rPr>
      </w:pPr>
      <w:r w:rsidRPr="005E798E">
        <w:rPr>
          <w:rFonts w:ascii="Times New Roman" w:hAnsi="Times New Roman" w:cs="Times New Roman"/>
        </w:rPr>
        <w:t xml:space="preserve">PAT </w:t>
      </w:r>
      <w:r w:rsidR="00FC3432" w:rsidRPr="005E798E">
        <w:rPr>
          <w:rFonts w:ascii="Times New Roman" w:hAnsi="Times New Roman" w:cs="Times New Roman"/>
        </w:rPr>
        <w:t>Guidance for Completing Your Affiliate Plan</w:t>
      </w:r>
    </w:p>
    <w:p w14:paraId="4C607837" w14:textId="5DD9F23B" w:rsidR="00FC3432" w:rsidRPr="005E798E" w:rsidRDefault="00FC3432" w:rsidP="00FC3432">
      <w:pPr>
        <w:pStyle w:val="ListParagraph"/>
        <w:numPr>
          <w:ilvl w:val="0"/>
          <w:numId w:val="21"/>
        </w:numPr>
        <w:autoSpaceDE w:val="0"/>
        <w:autoSpaceDN w:val="0"/>
        <w:adjustRightInd w:val="0"/>
        <w:spacing w:after="0"/>
        <w:rPr>
          <w:rFonts w:ascii="Times New Roman" w:hAnsi="Times New Roman" w:cs="Times New Roman"/>
          <w:b/>
        </w:rPr>
      </w:pPr>
      <w:r w:rsidRPr="005E798E">
        <w:rPr>
          <w:rFonts w:ascii="Times New Roman" w:hAnsi="Times New Roman" w:cs="Times New Roman"/>
        </w:rPr>
        <w:t>PAT Budget Toolkit</w:t>
      </w:r>
    </w:p>
    <w:p w14:paraId="0D2EBA72" w14:textId="726B1E11" w:rsidR="00FC3432" w:rsidRPr="005E798E" w:rsidRDefault="00FC3432" w:rsidP="00FC3432">
      <w:pPr>
        <w:pStyle w:val="ListParagraph"/>
        <w:numPr>
          <w:ilvl w:val="0"/>
          <w:numId w:val="21"/>
        </w:numPr>
        <w:autoSpaceDE w:val="0"/>
        <w:autoSpaceDN w:val="0"/>
        <w:adjustRightInd w:val="0"/>
        <w:spacing w:after="0"/>
        <w:rPr>
          <w:rFonts w:ascii="Times New Roman" w:hAnsi="Times New Roman" w:cs="Times New Roman"/>
          <w:b/>
        </w:rPr>
      </w:pPr>
      <w:r w:rsidRPr="005E798E">
        <w:rPr>
          <w:rFonts w:ascii="Times New Roman" w:hAnsi="Times New Roman" w:cs="Times New Roman"/>
        </w:rPr>
        <w:t>PAT Funding Guide</w:t>
      </w:r>
    </w:p>
    <w:p w14:paraId="126D54EF" w14:textId="30E2E35B" w:rsidR="00FC3432" w:rsidRPr="005E798E" w:rsidRDefault="00FC3432" w:rsidP="00FC3432">
      <w:pPr>
        <w:pStyle w:val="ListParagraph"/>
        <w:numPr>
          <w:ilvl w:val="0"/>
          <w:numId w:val="21"/>
        </w:numPr>
        <w:autoSpaceDE w:val="0"/>
        <w:autoSpaceDN w:val="0"/>
        <w:adjustRightInd w:val="0"/>
        <w:spacing w:after="0"/>
        <w:rPr>
          <w:rFonts w:ascii="Times New Roman" w:hAnsi="Times New Roman" w:cs="Times New Roman"/>
          <w:b/>
        </w:rPr>
      </w:pPr>
      <w:r w:rsidRPr="005E798E">
        <w:rPr>
          <w:rFonts w:ascii="Times New Roman" w:hAnsi="Times New Roman" w:cs="Times New Roman"/>
        </w:rPr>
        <w:t>The 5 Healthy Start Approaches</w:t>
      </w:r>
    </w:p>
    <w:p w14:paraId="0B38E969" w14:textId="7739ADE3" w:rsidR="00FC3432" w:rsidRPr="005E798E" w:rsidRDefault="00FC3432" w:rsidP="00FC3432">
      <w:pPr>
        <w:pStyle w:val="ListParagraph"/>
        <w:numPr>
          <w:ilvl w:val="0"/>
          <w:numId w:val="21"/>
        </w:numPr>
        <w:autoSpaceDE w:val="0"/>
        <w:autoSpaceDN w:val="0"/>
        <w:adjustRightInd w:val="0"/>
        <w:spacing w:after="0"/>
        <w:rPr>
          <w:rFonts w:ascii="Times New Roman" w:hAnsi="Times New Roman" w:cs="Times New Roman"/>
          <w:b/>
        </w:rPr>
      </w:pPr>
      <w:r w:rsidRPr="005E798E">
        <w:rPr>
          <w:rFonts w:ascii="Times New Roman" w:hAnsi="Times New Roman" w:cs="Times New Roman"/>
        </w:rPr>
        <w:t>The 19 Healthy Start Benchmarks Aligned with the 5 Healthy Start Approaches</w:t>
      </w:r>
    </w:p>
    <w:p w14:paraId="7AD0DC9D" w14:textId="081343BE" w:rsidR="006E40AE" w:rsidRPr="005E798E" w:rsidRDefault="006E40AE" w:rsidP="00FC3432">
      <w:pPr>
        <w:pStyle w:val="ListParagraph"/>
        <w:numPr>
          <w:ilvl w:val="0"/>
          <w:numId w:val="21"/>
        </w:numPr>
        <w:autoSpaceDE w:val="0"/>
        <w:autoSpaceDN w:val="0"/>
        <w:adjustRightInd w:val="0"/>
        <w:spacing w:after="0"/>
        <w:rPr>
          <w:rFonts w:ascii="Times New Roman" w:hAnsi="Times New Roman" w:cs="Times New Roman"/>
          <w:b/>
        </w:rPr>
      </w:pPr>
      <w:r w:rsidRPr="005E798E">
        <w:rPr>
          <w:rFonts w:ascii="Times New Roman" w:hAnsi="Times New Roman" w:cs="Times New Roman"/>
        </w:rPr>
        <w:t>Infant mortality and low birth weight data from 2013-2015 (Excel spreadsheets)</w:t>
      </w:r>
    </w:p>
    <w:p w14:paraId="78214D03" w14:textId="77777777" w:rsidR="006B58B9" w:rsidRPr="005E798E" w:rsidRDefault="006B58B9" w:rsidP="00D24CA0">
      <w:pPr>
        <w:pStyle w:val="BodyText"/>
        <w:spacing w:after="0" w:line="276" w:lineRule="auto"/>
        <w:rPr>
          <w:sz w:val="22"/>
          <w:szCs w:val="22"/>
        </w:rPr>
      </w:pPr>
    </w:p>
    <w:p w14:paraId="6B73565D" w14:textId="77777777" w:rsidR="00A54C7F" w:rsidRDefault="00A54C7F">
      <w:pPr>
        <w:rPr>
          <w:rFonts w:ascii="Times New Roman" w:hAnsi="Times New Roman" w:cs="Times New Roman"/>
          <w:b/>
        </w:rPr>
      </w:pPr>
      <w:r>
        <w:rPr>
          <w:rFonts w:ascii="Times New Roman" w:hAnsi="Times New Roman" w:cs="Times New Roman"/>
          <w:b/>
        </w:rPr>
        <w:br w:type="page"/>
      </w:r>
    </w:p>
    <w:p w14:paraId="28116AA9" w14:textId="1AD4A965" w:rsidR="00F358DF" w:rsidRPr="005E798E" w:rsidRDefault="00F358DF" w:rsidP="00F358DF">
      <w:pPr>
        <w:spacing w:after="0"/>
        <w:rPr>
          <w:rFonts w:ascii="Times New Roman" w:hAnsi="Times New Roman" w:cs="Times New Roman"/>
          <w:b/>
        </w:rPr>
      </w:pPr>
      <w:r w:rsidRPr="005E798E">
        <w:rPr>
          <w:rFonts w:ascii="Times New Roman" w:hAnsi="Times New Roman" w:cs="Times New Roman"/>
          <w:b/>
        </w:rPr>
        <w:lastRenderedPageBreak/>
        <w:t>Application Questions</w:t>
      </w:r>
      <w:r w:rsidR="003912A3" w:rsidRPr="005E798E">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350"/>
      </w:tblGrid>
      <w:tr w:rsidR="008405A6" w:rsidRPr="005E798E" w14:paraId="07659B6F" w14:textId="77777777" w:rsidTr="00266C41">
        <w:tc>
          <w:tcPr>
            <w:tcW w:w="9350" w:type="dxa"/>
            <w:shd w:val="clear" w:color="auto" w:fill="D9D9D9" w:themeFill="background1" w:themeFillShade="D9"/>
          </w:tcPr>
          <w:p w14:paraId="3F35A0C6" w14:textId="4938DA4E" w:rsidR="008405A6" w:rsidRPr="005E798E" w:rsidRDefault="009242AB" w:rsidP="00D720C4">
            <w:pPr>
              <w:pStyle w:val="ListParagraph"/>
              <w:numPr>
                <w:ilvl w:val="0"/>
                <w:numId w:val="7"/>
              </w:numPr>
              <w:rPr>
                <w:rFonts w:ascii="Times New Roman" w:hAnsi="Times New Roman" w:cs="Times New Roman"/>
              </w:rPr>
            </w:pPr>
            <w:r w:rsidRPr="005E798E">
              <w:rPr>
                <w:rFonts w:ascii="Times New Roman" w:hAnsi="Times New Roman" w:cs="Times New Roman"/>
              </w:rPr>
              <w:t xml:space="preserve">Please explain your organizational capacity that would allow you to be a </w:t>
            </w:r>
            <w:r w:rsidR="0075541F" w:rsidRPr="005E798E">
              <w:rPr>
                <w:rFonts w:ascii="Times New Roman" w:hAnsi="Times New Roman" w:cs="Times New Roman"/>
              </w:rPr>
              <w:t>HS</w:t>
            </w:r>
            <w:r w:rsidR="003A1605">
              <w:rPr>
                <w:rFonts w:ascii="Times New Roman" w:hAnsi="Times New Roman" w:cs="Times New Roman"/>
              </w:rPr>
              <w:t xml:space="preserve"> site.</w:t>
            </w:r>
            <w:r w:rsidR="00571AAA" w:rsidRPr="005E798E">
              <w:rPr>
                <w:rFonts w:ascii="Times New Roman" w:hAnsi="Times New Roman" w:cs="Times New Roman"/>
              </w:rPr>
              <w:t xml:space="preserve"> Include an explanation of how you will meet PAT mode</w:t>
            </w:r>
            <w:r w:rsidR="003A1605">
              <w:rPr>
                <w:rFonts w:ascii="Times New Roman" w:hAnsi="Times New Roman" w:cs="Times New Roman"/>
              </w:rPr>
              <w:t xml:space="preserve">l implementation requirements. </w:t>
            </w:r>
            <w:r w:rsidR="008E6498" w:rsidRPr="005E798E">
              <w:rPr>
                <w:rFonts w:ascii="Times New Roman" w:hAnsi="Times New Roman" w:cs="Times New Roman"/>
              </w:rPr>
              <w:t>Describe current or past programs within your organization that have worked to impr</w:t>
            </w:r>
            <w:r w:rsidR="003A1605">
              <w:rPr>
                <w:rFonts w:ascii="Times New Roman" w:hAnsi="Times New Roman" w:cs="Times New Roman"/>
              </w:rPr>
              <w:t>ove maternal and child health. </w:t>
            </w:r>
            <w:r w:rsidR="008E6498" w:rsidRPr="005E798E">
              <w:rPr>
                <w:rFonts w:ascii="Times New Roman" w:hAnsi="Times New Roman" w:cs="Times New Roman"/>
              </w:rPr>
              <w:t xml:space="preserve">What were the successes, challenges </w:t>
            </w:r>
            <w:r w:rsidR="003A1605">
              <w:rPr>
                <w:rFonts w:ascii="Times New Roman" w:hAnsi="Times New Roman" w:cs="Times New Roman"/>
              </w:rPr>
              <w:t>and outcomes of these programs?</w:t>
            </w:r>
            <w:r w:rsidR="008E6498" w:rsidRPr="005E798E">
              <w:rPr>
                <w:rFonts w:ascii="Times New Roman" w:hAnsi="Times New Roman" w:cs="Times New Roman"/>
              </w:rPr>
              <w:t xml:space="preserve"> How would you apply what you learned to the implementation of </w:t>
            </w:r>
            <w:r w:rsidR="0075541F" w:rsidRPr="005E798E">
              <w:rPr>
                <w:rFonts w:ascii="Times New Roman" w:hAnsi="Times New Roman" w:cs="Times New Roman"/>
              </w:rPr>
              <w:t>HS</w:t>
            </w:r>
            <w:r w:rsidR="008E6498" w:rsidRPr="005E798E">
              <w:rPr>
                <w:rFonts w:ascii="Times New Roman" w:hAnsi="Times New Roman" w:cs="Times New Roman"/>
              </w:rPr>
              <w:t>?</w:t>
            </w:r>
            <w:r w:rsidR="002B4749" w:rsidRPr="005E798E">
              <w:rPr>
                <w:rFonts w:ascii="Times New Roman" w:hAnsi="Times New Roman" w:cs="Times New Roman"/>
              </w:rPr>
              <w:t xml:space="preserve"> (20</w:t>
            </w:r>
            <w:r w:rsidR="002C7A48" w:rsidRPr="005E798E">
              <w:rPr>
                <w:rFonts w:ascii="Times New Roman" w:hAnsi="Times New Roman" w:cs="Times New Roman"/>
              </w:rPr>
              <w:t xml:space="preserve"> points)</w:t>
            </w:r>
          </w:p>
        </w:tc>
      </w:tr>
      <w:tr w:rsidR="008405A6" w:rsidRPr="005E798E" w14:paraId="450C10A3" w14:textId="77777777" w:rsidTr="008405A6">
        <w:tc>
          <w:tcPr>
            <w:tcW w:w="9350" w:type="dxa"/>
          </w:tcPr>
          <w:p w14:paraId="60089A15" w14:textId="77777777" w:rsidR="008405A6" w:rsidRPr="005E798E" w:rsidRDefault="008405A6" w:rsidP="008405A6">
            <w:pPr>
              <w:rPr>
                <w:rFonts w:ascii="Times New Roman" w:hAnsi="Times New Roman" w:cs="Times New Roman"/>
              </w:rPr>
            </w:pPr>
          </w:p>
        </w:tc>
      </w:tr>
      <w:tr w:rsidR="008405A6" w:rsidRPr="005E798E" w14:paraId="106ECE9D" w14:textId="77777777" w:rsidTr="00266C41">
        <w:tc>
          <w:tcPr>
            <w:tcW w:w="9350" w:type="dxa"/>
            <w:shd w:val="clear" w:color="auto" w:fill="D9D9D9" w:themeFill="background1" w:themeFillShade="D9"/>
          </w:tcPr>
          <w:p w14:paraId="7AE72476" w14:textId="7D8B964D" w:rsidR="008405A6" w:rsidRPr="005E798E" w:rsidRDefault="009242AB" w:rsidP="00BE513C">
            <w:pPr>
              <w:pStyle w:val="ListParagraph"/>
              <w:numPr>
                <w:ilvl w:val="0"/>
                <w:numId w:val="7"/>
              </w:numPr>
              <w:rPr>
                <w:rFonts w:ascii="Times New Roman" w:hAnsi="Times New Roman" w:cs="Times New Roman"/>
              </w:rPr>
            </w:pPr>
            <w:r w:rsidRPr="005E798E">
              <w:rPr>
                <w:rFonts w:ascii="Times New Roman" w:hAnsi="Times New Roman" w:cs="Times New Roman"/>
              </w:rPr>
              <w:t>Tell us about your organization’s experience workin</w:t>
            </w:r>
            <w:r w:rsidR="003A1605">
              <w:rPr>
                <w:rFonts w:ascii="Times New Roman" w:hAnsi="Times New Roman" w:cs="Times New Roman"/>
              </w:rPr>
              <w:t xml:space="preserve">g with home visiting programs. </w:t>
            </w:r>
            <w:r w:rsidR="008E6498" w:rsidRPr="005E798E">
              <w:rPr>
                <w:rFonts w:ascii="Times New Roman" w:hAnsi="Times New Roman" w:cs="Times New Roman"/>
              </w:rPr>
              <w:t>What home visiting programs has your organization</w:t>
            </w:r>
            <w:r w:rsidR="003A1605">
              <w:rPr>
                <w:rFonts w:ascii="Times New Roman" w:hAnsi="Times New Roman" w:cs="Times New Roman"/>
              </w:rPr>
              <w:t xml:space="preserve"> implemented, and for how long?</w:t>
            </w:r>
            <w:r w:rsidR="008E6498" w:rsidRPr="005E798E">
              <w:rPr>
                <w:rFonts w:ascii="Times New Roman" w:hAnsi="Times New Roman" w:cs="Times New Roman"/>
              </w:rPr>
              <w:t xml:space="preserve"> Describe how many families you served </w:t>
            </w:r>
            <w:r w:rsidR="003A1605">
              <w:rPr>
                <w:rFonts w:ascii="Times New Roman" w:hAnsi="Times New Roman" w:cs="Times New Roman"/>
              </w:rPr>
              <w:t>and what services you provided.</w:t>
            </w:r>
            <w:r w:rsidR="008E6498" w:rsidRPr="005E798E">
              <w:rPr>
                <w:rFonts w:ascii="Times New Roman" w:hAnsi="Times New Roman" w:cs="Times New Roman"/>
              </w:rPr>
              <w:t xml:space="preserve"> What were the program’s outcomes?  What were the successes and barriers to implementing a home visiting program for your organization? </w:t>
            </w:r>
            <w:r w:rsidR="002C7A48" w:rsidRPr="005E798E">
              <w:rPr>
                <w:rFonts w:ascii="Times New Roman" w:hAnsi="Times New Roman" w:cs="Times New Roman"/>
              </w:rPr>
              <w:t>(</w:t>
            </w:r>
            <w:r w:rsidR="00BE513C" w:rsidRPr="005E798E">
              <w:rPr>
                <w:rFonts w:ascii="Times New Roman" w:hAnsi="Times New Roman" w:cs="Times New Roman"/>
              </w:rPr>
              <w:t>20</w:t>
            </w:r>
            <w:r w:rsidR="002C7A48" w:rsidRPr="005E798E">
              <w:rPr>
                <w:rFonts w:ascii="Times New Roman" w:hAnsi="Times New Roman" w:cs="Times New Roman"/>
              </w:rPr>
              <w:t xml:space="preserve"> points)</w:t>
            </w:r>
          </w:p>
        </w:tc>
      </w:tr>
      <w:tr w:rsidR="008405A6" w:rsidRPr="005E798E" w14:paraId="3D9C930A" w14:textId="77777777" w:rsidTr="008405A6">
        <w:tc>
          <w:tcPr>
            <w:tcW w:w="9350" w:type="dxa"/>
          </w:tcPr>
          <w:p w14:paraId="05F90760" w14:textId="77777777" w:rsidR="008405A6" w:rsidRPr="005E798E" w:rsidRDefault="008405A6" w:rsidP="008405A6">
            <w:pPr>
              <w:rPr>
                <w:rFonts w:ascii="Times New Roman" w:hAnsi="Times New Roman" w:cs="Times New Roman"/>
              </w:rPr>
            </w:pPr>
          </w:p>
        </w:tc>
      </w:tr>
      <w:tr w:rsidR="00D720C4" w:rsidRPr="005E798E" w14:paraId="432B7559" w14:textId="77777777" w:rsidTr="00321639">
        <w:tc>
          <w:tcPr>
            <w:tcW w:w="9350" w:type="dxa"/>
            <w:shd w:val="clear" w:color="auto" w:fill="D9D9D9" w:themeFill="background1" w:themeFillShade="D9"/>
          </w:tcPr>
          <w:p w14:paraId="6DA73865" w14:textId="720193AC" w:rsidR="00D720C4" w:rsidRPr="005E798E" w:rsidRDefault="00D720C4" w:rsidP="00321639">
            <w:pPr>
              <w:pStyle w:val="ListParagraph"/>
              <w:numPr>
                <w:ilvl w:val="0"/>
                <w:numId w:val="7"/>
              </w:numPr>
              <w:rPr>
                <w:rFonts w:ascii="Times New Roman" w:hAnsi="Times New Roman" w:cs="Times New Roman"/>
              </w:rPr>
            </w:pPr>
            <w:r w:rsidRPr="005E798E">
              <w:rPr>
                <w:rFonts w:ascii="Times New Roman" w:hAnsi="Times New Roman" w:cs="Times New Roman"/>
              </w:rPr>
              <w:t>What are your plans for managing the additional planning, documentation, data collection an</w:t>
            </w:r>
            <w:r w:rsidR="003A1605">
              <w:rPr>
                <w:rFonts w:ascii="Times New Roman" w:hAnsi="Times New Roman" w:cs="Times New Roman"/>
              </w:rPr>
              <w:t xml:space="preserve">d data reporting requirements? </w:t>
            </w:r>
            <w:r w:rsidRPr="005E798E">
              <w:rPr>
                <w:rFonts w:ascii="Times New Roman" w:hAnsi="Times New Roman" w:cs="Times New Roman"/>
              </w:rPr>
              <w:t>How would you support staff to manage these tasks?  (10 points)</w:t>
            </w:r>
          </w:p>
        </w:tc>
      </w:tr>
      <w:tr w:rsidR="00D720C4" w:rsidRPr="005E798E" w14:paraId="1561487B" w14:textId="77777777" w:rsidTr="008405A6">
        <w:tc>
          <w:tcPr>
            <w:tcW w:w="9350" w:type="dxa"/>
          </w:tcPr>
          <w:p w14:paraId="37C82C89" w14:textId="77777777" w:rsidR="00D720C4" w:rsidRPr="005E798E" w:rsidRDefault="00D720C4" w:rsidP="008405A6">
            <w:pPr>
              <w:rPr>
                <w:rFonts w:ascii="Times New Roman" w:hAnsi="Times New Roman" w:cs="Times New Roman"/>
              </w:rPr>
            </w:pPr>
          </w:p>
        </w:tc>
      </w:tr>
      <w:tr w:rsidR="008405A6" w:rsidRPr="005E798E" w14:paraId="368BAD6C" w14:textId="77777777" w:rsidTr="00266C41">
        <w:tc>
          <w:tcPr>
            <w:tcW w:w="9350" w:type="dxa"/>
            <w:shd w:val="clear" w:color="auto" w:fill="D9D9D9" w:themeFill="background1" w:themeFillShade="D9"/>
          </w:tcPr>
          <w:p w14:paraId="3AC1C412" w14:textId="3B7E010C" w:rsidR="008405A6" w:rsidRPr="005E798E" w:rsidRDefault="008405A6" w:rsidP="008405A6">
            <w:pPr>
              <w:pStyle w:val="ListParagraph"/>
              <w:numPr>
                <w:ilvl w:val="0"/>
                <w:numId w:val="7"/>
              </w:numPr>
              <w:rPr>
                <w:rFonts w:ascii="Times New Roman" w:hAnsi="Times New Roman" w:cs="Times New Roman"/>
              </w:rPr>
            </w:pPr>
            <w:r w:rsidRPr="005E798E">
              <w:rPr>
                <w:rFonts w:ascii="Times New Roman" w:hAnsi="Times New Roman" w:cs="Times New Roman"/>
              </w:rPr>
              <w:t xml:space="preserve">Tell us about your organization’s experience working with collective impact initiatives. </w:t>
            </w:r>
            <w:r w:rsidR="009242AB" w:rsidRPr="005E798E">
              <w:rPr>
                <w:rFonts w:ascii="Times New Roman" w:hAnsi="Times New Roman" w:cs="Times New Roman"/>
              </w:rPr>
              <w:t>What</w:t>
            </w:r>
            <w:r w:rsidR="003A1605">
              <w:rPr>
                <w:rFonts w:ascii="Times New Roman" w:hAnsi="Times New Roman" w:cs="Times New Roman"/>
              </w:rPr>
              <w:t xml:space="preserve"> was your organization’s role? </w:t>
            </w:r>
            <w:r w:rsidR="009242AB" w:rsidRPr="005E798E">
              <w:rPr>
                <w:rFonts w:ascii="Times New Roman" w:hAnsi="Times New Roman" w:cs="Times New Roman"/>
              </w:rPr>
              <w:t>What was the goal of the initiative?  Who were the s</w:t>
            </w:r>
            <w:r w:rsidR="00836425" w:rsidRPr="005E798E">
              <w:rPr>
                <w:rFonts w:ascii="Times New Roman" w:hAnsi="Times New Roman" w:cs="Times New Roman"/>
              </w:rPr>
              <w:t>takeholders, and what was the level of involvement</w:t>
            </w:r>
            <w:r w:rsidR="003A1605">
              <w:rPr>
                <w:rFonts w:ascii="Times New Roman" w:hAnsi="Times New Roman" w:cs="Times New Roman"/>
              </w:rPr>
              <w:t>?</w:t>
            </w:r>
            <w:r w:rsidR="009242AB" w:rsidRPr="005E798E">
              <w:rPr>
                <w:rFonts w:ascii="Times New Roman" w:hAnsi="Times New Roman" w:cs="Times New Roman"/>
              </w:rPr>
              <w:t xml:space="preserve"> What was the outcome of the collective impact initiative? </w:t>
            </w:r>
            <w:r w:rsidR="002C7A48" w:rsidRPr="005E798E">
              <w:rPr>
                <w:rFonts w:ascii="Times New Roman" w:hAnsi="Times New Roman" w:cs="Times New Roman"/>
              </w:rPr>
              <w:t>(10 points)</w:t>
            </w:r>
          </w:p>
        </w:tc>
      </w:tr>
      <w:tr w:rsidR="008405A6" w:rsidRPr="005E798E" w14:paraId="485E8FB2" w14:textId="77777777" w:rsidTr="008405A6">
        <w:tc>
          <w:tcPr>
            <w:tcW w:w="9350" w:type="dxa"/>
          </w:tcPr>
          <w:p w14:paraId="2788DBA2" w14:textId="77777777" w:rsidR="008405A6" w:rsidRPr="005E798E" w:rsidRDefault="008405A6" w:rsidP="008405A6">
            <w:pPr>
              <w:rPr>
                <w:rFonts w:ascii="Times New Roman" w:hAnsi="Times New Roman" w:cs="Times New Roman"/>
              </w:rPr>
            </w:pPr>
          </w:p>
        </w:tc>
      </w:tr>
      <w:tr w:rsidR="008405A6" w:rsidRPr="005E798E" w14:paraId="2A7E8C89" w14:textId="77777777" w:rsidTr="00266C41">
        <w:tc>
          <w:tcPr>
            <w:tcW w:w="9350" w:type="dxa"/>
            <w:shd w:val="clear" w:color="auto" w:fill="D9D9D9" w:themeFill="background1" w:themeFillShade="D9"/>
          </w:tcPr>
          <w:p w14:paraId="6EBB8231" w14:textId="791E434D" w:rsidR="008405A6" w:rsidRPr="005E798E" w:rsidRDefault="003A1605" w:rsidP="00BE513C">
            <w:pPr>
              <w:pStyle w:val="ListParagraph"/>
              <w:numPr>
                <w:ilvl w:val="0"/>
                <w:numId w:val="7"/>
              </w:numPr>
              <w:rPr>
                <w:rFonts w:ascii="Times New Roman" w:hAnsi="Times New Roman" w:cs="Times New Roman"/>
              </w:rPr>
            </w:pPr>
            <w:r>
              <w:rPr>
                <w:rFonts w:ascii="Times New Roman" w:hAnsi="Times New Roman" w:cs="Times New Roman"/>
              </w:rPr>
              <w:t>Which community/</w:t>
            </w:r>
            <w:r w:rsidR="00B87C02" w:rsidRPr="005E798E">
              <w:rPr>
                <w:rFonts w:ascii="Times New Roman" w:hAnsi="Times New Roman" w:cs="Times New Roman"/>
              </w:rPr>
              <w:t>communities do y</w:t>
            </w:r>
            <w:r>
              <w:rPr>
                <w:rFonts w:ascii="Times New Roman" w:hAnsi="Times New Roman" w:cs="Times New Roman"/>
              </w:rPr>
              <w:t xml:space="preserve">ou plan to serve (see Page 4)? </w:t>
            </w:r>
            <w:r w:rsidR="00B87C02" w:rsidRPr="005E798E">
              <w:rPr>
                <w:rFonts w:ascii="Times New Roman" w:hAnsi="Times New Roman" w:cs="Times New Roman"/>
              </w:rPr>
              <w:t>Describe</w:t>
            </w:r>
            <w:r w:rsidR="008405A6" w:rsidRPr="005E798E">
              <w:rPr>
                <w:rFonts w:ascii="Times New Roman" w:hAnsi="Times New Roman" w:cs="Times New Roman"/>
              </w:rPr>
              <w:t xml:space="preserve"> why </w:t>
            </w:r>
            <w:r w:rsidR="00B87C02" w:rsidRPr="005E798E">
              <w:rPr>
                <w:rFonts w:ascii="Times New Roman" w:hAnsi="Times New Roman" w:cs="Times New Roman"/>
              </w:rPr>
              <w:t>each proposed</w:t>
            </w:r>
            <w:r w:rsidR="008405A6" w:rsidRPr="005E798E">
              <w:rPr>
                <w:rFonts w:ascii="Times New Roman" w:hAnsi="Times New Roman" w:cs="Times New Roman"/>
              </w:rPr>
              <w:t xml:space="preserve"> community needs a </w:t>
            </w:r>
            <w:r w:rsidR="0075541F" w:rsidRPr="005E798E">
              <w:rPr>
                <w:rFonts w:ascii="Times New Roman" w:hAnsi="Times New Roman" w:cs="Times New Roman"/>
              </w:rPr>
              <w:t>HS</w:t>
            </w:r>
            <w:r w:rsidR="008405A6" w:rsidRPr="005E798E">
              <w:rPr>
                <w:rFonts w:ascii="Times New Roman" w:hAnsi="Times New Roman" w:cs="Times New Roman"/>
              </w:rPr>
              <w:t xml:space="preserve"> program.</w:t>
            </w:r>
            <w:r w:rsidR="002C7A48" w:rsidRPr="005E798E">
              <w:rPr>
                <w:rFonts w:ascii="Times New Roman" w:hAnsi="Times New Roman" w:cs="Times New Roman"/>
              </w:rPr>
              <w:t xml:space="preserve"> </w:t>
            </w:r>
            <w:r w:rsidR="009242AB" w:rsidRPr="005E798E">
              <w:rPr>
                <w:rFonts w:ascii="Times New Roman" w:hAnsi="Times New Roman" w:cs="Times New Roman"/>
              </w:rPr>
              <w:t>What is th</w:t>
            </w:r>
            <w:r w:rsidR="00B87C02" w:rsidRPr="005E798E">
              <w:rPr>
                <w:rFonts w:ascii="Times New Roman" w:hAnsi="Times New Roman" w:cs="Times New Roman"/>
              </w:rPr>
              <w:t>e infant mortality rate for each</w:t>
            </w:r>
            <w:r w:rsidR="009242AB" w:rsidRPr="005E798E">
              <w:rPr>
                <w:rFonts w:ascii="Times New Roman" w:hAnsi="Times New Roman" w:cs="Times New Roman"/>
              </w:rPr>
              <w:t xml:space="preserve"> community from 2013-2015?  What are the rates of pret</w:t>
            </w:r>
            <w:r>
              <w:rPr>
                <w:rFonts w:ascii="Times New Roman" w:hAnsi="Times New Roman" w:cs="Times New Roman"/>
              </w:rPr>
              <w:t>erm birth and low birthweight? </w:t>
            </w:r>
            <w:r w:rsidR="009242AB" w:rsidRPr="005E798E">
              <w:rPr>
                <w:rFonts w:ascii="Times New Roman" w:hAnsi="Times New Roman" w:cs="Times New Roman"/>
              </w:rPr>
              <w:t xml:space="preserve">Describe the racial and ethnic disparities in perinatal outcomes. </w:t>
            </w:r>
            <w:r w:rsidR="00B87C02" w:rsidRPr="005E798E">
              <w:rPr>
                <w:rFonts w:ascii="Times New Roman" w:hAnsi="Times New Roman" w:cs="Times New Roman"/>
              </w:rPr>
              <w:t xml:space="preserve">If your proposal includes serving </w:t>
            </w:r>
            <w:r w:rsidR="002C01B0" w:rsidRPr="005E798E">
              <w:rPr>
                <w:rFonts w:ascii="Times New Roman" w:hAnsi="Times New Roman" w:cs="Times New Roman"/>
              </w:rPr>
              <w:t xml:space="preserve">one or more </w:t>
            </w:r>
            <w:r w:rsidR="00B87C02" w:rsidRPr="005E798E">
              <w:rPr>
                <w:rFonts w:ascii="Times New Roman" w:hAnsi="Times New Roman" w:cs="Times New Roman"/>
              </w:rPr>
              <w:t>additional communi</w:t>
            </w:r>
            <w:r w:rsidR="002C01B0" w:rsidRPr="005E798E">
              <w:rPr>
                <w:rFonts w:ascii="Times New Roman" w:hAnsi="Times New Roman" w:cs="Times New Roman"/>
              </w:rPr>
              <w:t>ties</w:t>
            </w:r>
            <w:r w:rsidR="00B87C02" w:rsidRPr="005E798E">
              <w:rPr>
                <w:rFonts w:ascii="Times New Roman" w:hAnsi="Times New Roman" w:cs="Times New Roman"/>
              </w:rPr>
              <w:t xml:space="preserve"> that is not on the list in order to achieve the number of participants, include relevant justification for including this community</w:t>
            </w:r>
            <w:r w:rsidR="002C01B0" w:rsidRPr="005E798E">
              <w:rPr>
                <w:rFonts w:ascii="Times New Roman" w:hAnsi="Times New Roman" w:cs="Times New Roman"/>
              </w:rPr>
              <w:t xml:space="preserve"> and why it could benefit from a Healthy Start program</w:t>
            </w:r>
            <w:r w:rsidR="00B87C02" w:rsidRPr="005E798E">
              <w:rPr>
                <w:rFonts w:ascii="Times New Roman" w:hAnsi="Times New Roman" w:cs="Times New Roman"/>
              </w:rPr>
              <w:t xml:space="preserve">.  </w:t>
            </w:r>
            <w:r w:rsidR="002C7A48" w:rsidRPr="005E798E">
              <w:rPr>
                <w:rFonts w:ascii="Times New Roman" w:hAnsi="Times New Roman" w:cs="Times New Roman"/>
              </w:rPr>
              <w:t>(</w:t>
            </w:r>
            <w:r w:rsidR="00BE513C" w:rsidRPr="005E798E">
              <w:rPr>
                <w:rFonts w:ascii="Times New Roman" w:hAnsi="Times New Roman" w:cs="Times New Roman"/>
              </w:rPr>
              <w:t>20</w:t>
            </w:r>
            <w:r w:rsidR="002C7A48" w:rsidRPr="005E798E">
              <w:rPr>
                <w:rFonts w:ascii="Times New Roman" w:hAnsi="Times New Roman" w:cs="Times New Roman"/>
              </w:rPr>
              <w:t xml:space="preserve"> points)</w:t>
            </w:r>
          </w:p>
        </w:tc>
      </w:tr>
      <w:tr w:rsidR="008405A6" w:rsidRPr="005E798E" w14:paraId="26B07A62" w14:textId="77777777" w:rsidTr="008405A6">
        <w:tc>
          <w:tcPr>
            <w:tcW w:w="9350" w:type="dxa"/>
          </w:tcPr>
          <w:p w14:paraId="53E22BA0" w14:textId="77777777" w:rsidR="008405A6" w:rsidRPr="005E798E" w:rsidRDefault="008405A6" w:rsidP="008405A6">
            <w:pPr>
              <w:rPr>
                <w:rFonts w:ascii="Times New Roman" w:hAnsi="Times New Roman" w:cs="Times New Roman"/>
              </w:rPr>
            </w:pPr>
          </w:p>
        </w:tc>
      </w:tr>
      <w:tr w:rsidR="008405A6" w:rsidRPr="005E798E" w14:paraId="39C31EFC" w14:textId="77777777" w:rsidTr="00266C41">
        <w:tc>
          <w:tcPr>
            <w:tcW w:w="9350" w:type="dxa"/>
            <w:shd w:val="clear" w:color="auto" w:fill="D9D9D9" w:themeFill="background1" w:themeFillShade="D9"/>
          </w:tcPr>
          <w:p w14:paraId="5B53D299" w14:textId="5A8E9C94" w:rsidR="008405A6" w:rsidRPr="005E798E" w:rsidRDefault="008405A6" w:rsidP="000F103A">
            <w:pPr>
              <w:pStyle w:val="ListParagraph"/>
              <w:numPr>
                <w:ilvl w:val="0"/>
                <w:numId w:val="7"/>
              </w:numPr>
              <w:rPr>
                <w:rFonts w:ascii="Times New Roman" w:hAnsi="Times New Roman" w:cs="Times New Roman"/>
              </w:rPr>
            </w:pPr>
            <w:r w:rsidRPr="005E798E">
              <w:rPr>
                <w:rFonts w:ascii="Times New Roman" w:hAnsi="Times New Roman" w:cs="Times New Roman"/>
              </w:rPr>
              <w:t xml:space="preserve">Tell us about your organization’s experience </w:t>
            </w:r>
            <w:r w:rsidR="00D7365F" w:rsidRPr="005E798E">
              <w:rPr>
                <w:rFonts w:ascii="Times New Roman" w:hAnsi="Times New Roman" w:cs="Times New Roman"/>
              </w:rPr>
              <w:t>employing</w:t>
            </w:r>
            <w:r w:rsidRPr="005E798E">
              <w:rPr>
                <w:rFonts w:ascii="Times New Roman" w:hAnsi="Times New Roman" w:cs="Times New Roman"/>
              </w:rPr>
              <w:t xml:space="preserve"> community health workers/family support workers/parent educators.  </w:t>
            </w:r>
            <w:r w:rsidR="004F7B1F" w:rsidRPr="005E798E">
              <w:rPr>
                <w:rFonts w:ascii="Times New Roman" w:hAnsi="Times New Roman" w:cs="Times New Roman"/>
              </w:rPr>
              <w:t xml:space="preserve">Please include your experience recruiting, training, and retaining staff.  </w:t>
            </w:r>
            <w:r w:rsidR="00D7365F" w:rsidRPr="005E798E">
              <w:rPr>
                <w:rFonts w:ascii="Times New Roman" w:hAnsi="Times New Roman" w:cs="Times New Roman"/>
              </w:rPr>
              <w:t xml:space="preserve">If you have had no experience with employing PAT parent educators (PE), describe how you will ensure PEs meet all requirements and are the best fit for the job. </w:t>
            </w:r>
            <w:r w:rsidR="000F103A" w:rsidRPr="005E798E">
              <w:rPr>
                <w:rFonts w:ascii="Times New Roman" w:hAnsi="Times New Roman" w:cs="Times New Roman"/>
              </w:rPr>
              <w:t>Also discuss how you would work to ensure that Healthy Start staff reflect the diversity of your community.  (15</w:t>
            </w:r>
            <w:r w:rsidR="002C7A48" w:rsidRPr="005E798E">
              <w:rPr>
                <w:rFonts w:ascii="Times New Roman" w:hAnsi="Times New Roman" w:cs="Times New Roman"/>
              </w:rPr>
              <w:t xml:space="preserve"> points)</w:t>
            </w:r>
          </w:p>
        </w:tc>
      </w:tr>
      <w:tr w:rsidR="008405A6" w:rsidRPr="005E798E" w14:paraId="4736D4E1" w14:textId="77777777" w:rsidTr="008405A6">
        <w:tc>
          <w:tcPr>
            <w:tcW w:w="9350" w:type="dxa"/>
          </w:tcPr>
          <w:p w14:paraId="0D887680" w14:textId="77777777" w:rsidR="008405A6" w:rsidRPr="005E798E" w:rsidRDefault="008405A6" w:rsidP="008405A6">
            <w:pPr>
              <w:rPr>
                <w:rFonts w:ascii="Times New Roman" w:hAnsi="Times New Roman" w:cs="Times New Roman"/>
              </w:rPr>
            </w:pPr>
          </w:p>
        </w:tc>
      </w:tr>
      <w:tr w:rsidR="008405A6" w:rsidRPr="005E798E" w14:paraId="77D041A8" w14:textId="77777777" w:rsidTr="00266C41">
        <w:tc>
          <w:tcPr>
            <w:tcW w:w="9350" w:type="dxa"/>
            <w:shd w:val="clear" w:color="auto" w:fill="D9D9D9" w:themeFill="background1" w:themeFillShade="D9"/>
          </w:tcPr>
          <w:p w14:paraId="1D91A76A" w14:textId="59DEF827" w:rsidR="008405A6" w:rsidRPr="005E798E" w:rsidRDefault="00E514B1" w:rsidP="00E514B1">
            <w:pPr>
              <w:pStyle w:val="ListParagraph"/>
              <w:numPr>
                <w:ilvl w:val="0"/>
                <w:numId w:val="7"/>
              </w:numPr>
              <w:rPr>
                <w:rFonts w:ascii="Times New Roman" w:hAnsi="Times New Roman" w:cs="Times New Roman"/>
              </w:rPr>
            </w:pPr>
            <w:r w:rsidRPr="005E798E">
              <w:rPr>
                <w:rFonts w:ascii="Times New Roman" w:hAnsi="Times New Roman" w:cs="Times New Roman"/>
              </w:rPr>
              <w:t xml:space="preserve">Turnover and staff vacancies can dramatically </w:t>
            </w:r>
            <w:r w:rsidR="000F103A" w:rsidRPr="005E798E">
              <w:rPr>
                <w:rFonts w:ascii="Times New Roman" w:hAnsi="Times New Roman" w:cs="Times New Roman"/>
              </w:rPr>
              <w:t>affect</w:t>
            </w:r>
            <w:r w:rsidR="003A1605">
              <w:rPr>
                <w:rFonts w:ascii="Times New Roman" w:hAnsi="Times New Roman" w:cs="Times New Roman"/>
              </w:rPr>
              <w:t xml:space="preserve"> the success of a program. </w:t>
            </w:r>
            <w:r w:rsidRPr="005E798E">
              <w:rPr>
                <w:rFonts w:ascii="Times New Roman" w:hAnsi="Times New Roman" w:cs="Times New Roman"/>
              </w:rPr>
              <w:t xml:space="preserve">Explain your organization’s staff recruitment, retention, and staff turnover policies and procedures. </w:t>
            </w:r>
            <w:r w:rsidR="000F103A" w:rsidRPr="005E798E">
              <w:rPr>
                <w:rFonts w:ascii="Times New Roman" w:hAnsi="Times New Roman" w:cs="Times New Roman"/>
              </w:rPr>
              <w:t xml:space="preserve"> Additionally, describe your on-boarding and orientation plan from hiring through the first year for qualified PAT supervisors, parent educators, and any other HS support staff. </w:t>
            </w:r>
            <w:r w:rsidRPr="005E798E">
              <w:rPr>
                <w:rFonts w:ascii="Times New Roman" w:hAnsi="Times New Roman" w:cs="Times New Roman"/>
              </w:rPr>
              <w:t>Describe the typical timeline for your organization to fill vacancies. (15 points)</w:t>
            </w:r>
          </w:p>
        </w:tc>
      </w:tr>
      <w:tr w:rsidR="008405A6" w:rsidRPr="005E798E" w14:paraId="70CF57D2" w14:textId="77777777" w:rsidTr="008405A6">
        <w:tc>
          <w:tcPr>
            <w:tcW w:w="9350" w:type="dxa"/>
          </w:tcPr>
          <w:p w14:paraId="0B73B40F" w14:textId="77777777" w:rsidR="008405A6" w:rsidRPr="005E798E" w:rsidRDefault="008405A6" w:rsidP="008405A6">
            <w:pPr>
              <w:rPr>
                <w:rFonts w:ascii="Times New Roman" w:hAnsi="Times New Roman" w:cs="Times New Roman"/>
              </w:rPr>
            </w:pPr>
          </w:p>
        </w:tc>
      </w:tr>
      <w:tr w:rsidR="008405A6" w:rsidRPr="005E798E" w14:paraId="22ECBCCC" w14:textId="77777777" w:rsidTr="00266C41">
        <w:tc>
          <w:tcPr>
            <w:tcW w:w="9350" w:type="dxa"/>
            <w:shd w:val="clear" w:color="auto" w:fill="D9D9D9" w:themeFill="background1" w:themeFillShade="D9"/>
          </w:tcPr>
          <w:p w14:paraId="5D691237" w14:textId="10561A13" w:rsidR="008405A6" w:rsidRPr="005E798E" w:rsidRDefault="008405A6" w:rsidP="008405A6">
            <w:pPr>
              <w:pStyle w:val="ListParagraph"/>
              <w:numPr>
                <w:ilvl w:val="0"/>
                <w:numId w:val="7"/>
              </w:numPr>
              <w:rPr>
                <w:rFonts w:ascii="Times New Roman" w:hAnsi="Times New Roman" w:cs="Times New Roman"/>
              </w:rPr>
            </w:pPr>
            <w:r w:rsidRPr="005E798E">
              <w:rPr>
                <w:rFonts w:ascii="Times New Roman" w:hAnsi="Times New Roman" w:cs="Times New Roman"/>
              </w:rPr>
              <w:t xml:space="preserve">Describe the structure of your proposed </w:t>
            </w:r>
            <w:r w:rsidR="0075541F" w:rsidRPr="005E798E">
              <w:rPr>
                <w:rFonts w:ascii="Times New Roman" w:hAnsi="Times New Roman" w:cs="Times New Roman"/>
              </w:rPr>
              <w:t>HS</w:t>
            </w:r>
            <w:r w:rsidRPr="005E798E">
              <w:rPr>
                <w:rFonts w:ascii="Times New Roman" w:hAnsi="Times New Roman" w:cs="Times New Roman"/>
              </w:rPr>
              <w:t xml:space="preserve"> program and who will oversee</w:t>
            </w:r>
            <w:r w:rsidR="003A1605">
              <w:rPr>
                <w:rFonts w:ascii="Times New Roman" w:hAnsi="Times New Roman" w:cs="Times New Roman"/>
              </w:rPr>
              <w:t xml:space="preserve"> the program’s work and staff. </w:t>
            </w:r>
            <w:r w:rsidR="009242AB" w:rsidRPr="005E798E">
              <w:rPr>
                <w:rFonts w:ascii="Times New Roman" w:hAnsi="Times New Roman" w:cs="Times New Roman"/>
              </w:rPr>
              <w:t>How would this program fit in with</w:t>
            </w:r>
            <w:r w:rsidR="003A1605">
              <w:rPr>
                <w:rFonts w:ascii="Times New Roman" w:hAnsi="Times New Roman" w:cs="Times New Roman"/>
              </w:rPr>
              <w:t>in your portfolio of programs? </w:t>
            </w:r>
            <w:r w:rsidR="009242AB" w:rsidRPr="005E798E">
              <w:rPr>
                <w:rFonts w:ascii="Times New Roman" w:hAnsi="Times New Roman" w:cs="Times New Roman"/>
              </w:rPr>
              <w:t xml:space="preserve">Provide a proposed organizational chart. </w:t>
            </w:r>
            <w:r w:rsidR="002C7A48" w:rsidRPr="005E798E">
              <w:rPr>
                <w:rFonts w:ascii="Times New Roman" w:hAnsi="Times New Roman" w:cs="Times New Roman"/>
              </w:rPr>
              <w:t>(20 points)</w:t>
            </w:r>
          </w:p>
        </w:tc>
      </w:tr>
      <w:tr w:rsidR="008405A6" w:rsidRPr="005E798E" w14:paraId="5DCA8D65" w14:textId="77777777" w:rsidTr="008405A6">
        <w:tc>
          <w:tcPr>
            <w:tcW w:w="9350" w:type="dxa"/>
          </w:tcPr>
          <w:p w14:paraId="6F139867" w14:textId="77777777" w:rsidR="008405A6" w:rsidRPr="005E798E" w:rsidRDefault="008405A6" w:rsidP="008405A6">
            <w:pPr>
              <w:pStyle w:val="ListParagraph"/>
              <w:ind w:left="360"/>
              <w:rPr>
                <w:rFonts w:ascii="Times New Roman" w:hAnsi="Times New Roman" w:cs="Times New Roman"/>
              </w:rPr>
            </w:pPr>
          </w:p>
        </w:tc>
      </w:tr>
      <w:tr w:rsidR="008405A6" w:rsidRPr="005E798E" w14:paraId="7E11A5D9" w14:textId="77777777" w:rsidTr="00266C41">
        <w:tc>
          <w:tcPr>
            <w:tcW w:w="9350" w:type="dxa"/>
            <w:shd w:val="clear" w:color="auto" w:fill="D9D9D9" w:themeFill="background1" w:themeFillShade="D9"/>
          </w:tcPr>
          <w:p w14:paraId="3E9F3DC6" w14:textId="73FC5ED6" w:rsidR="008405A6" w:rsidRPr="005E798E" w:rsidRDefault="008405A6" w:rsidP="008405A6">
            <w:pPr>
              <w:pStyle w:val="ListParagraph"/>
              <w:numPr>
                <w:ilvl w:val="0"/>
                <w:numId w:val="7"/>
              </w:numPr>
              <w:rPr>
                <w:rFonts w:ascii="Times New Roman" w:hAnsi="Times New Roman" w:cs="Times New Roman"/>
              </w:rPr>
            </w:pPr>
            <w:r w:rsidRPr="005E798E">
              <w:rPr>
                <w:rFonts w:ascii="Times New Roman" w:hAnsi="Times New Roman" w:cs="Times New Roman"/>
              </w:rPr>
              <w:t>Demonstrate your organizatio</w:t>
            </w:r>
            <w:r w:rsidR="003A1605">
              <w:rPr>
                <w:rFonts w:ascii="Times New Roman" w:hAnsi="Times New Roman" w:cs="Times New Roman"/>
              </w:rPr>
              <w:t xml:space="preserve">n’s strong fiscal stewardship. </w:t>
            </w:r>
            <w:r w:rsidRPr="005E798E">
              <w:rPr>
                <w:rFonts w:ascii="Times New Roman" w:hAnsi="Times New Roman" w:cs="Times New Roman"/>
              </w:rPr>
              <w:t xml:space="preserve">You may disclose/submit audit findings or reports to support your case. </w:t>
            </w:r>
            <w:r w:rsidR="003C549A" w:rsidRPr="005E798E">
              <w:rPr>
                <w:rFonts w:ascii="Times New Roman" w:hAnsi="Times New Roman" w:cs="Times New Roman"/>
              </w:rPr>
              <w:t>Describe how your organization would assure fisca</w:t>
            </w:r>
            <w:r w:rsidR="003A1605">
              <w:rPr>
                <w:rFonts w:ascii="Times New Roman" w:hAnsi="Times New Roman" w:cs="Times New Roman"/>
              </w:rPr>
              <w:t>l stewardship of this program. </w:t>
            </w:r>
            <w:r w:rsidR="003C549A" w:rsidRPr="005E798E">
              <w:rPr>
                <w:rFonts w:ascii="Times New Roman" w:hAnsi="Times New Roman" w:cs="Times New Roman"/>
              </w:rPr>
              <w:t xml:space="preserve">Discuss your experience developing and adhering to a budget as part of a contract with a state agency. </w:t>
            </w:r>
            <w:r w:rsidR="002C7A48" w:rsidRPr="005E798E">
              <w:rPr>
                <w:rFonts w:ascii="Times New Roman" w:hAnsi="Times New Roman" w:cs="Times New Roman"/>
              </w:rPr>
              <w:t>(10 points)</w:t>
            </w:r>
          </w:p>
        </w:tc>
      </w:tr>
      <w:tr w:rsidR="008405A6" w:rsidRPr="005E798E" w14:paraId="5AFDFDA2" w14:textId="77777777" w:rsidTr="008405A6">
        <w:tc>
          <w:tcPr>
            <w:tcW w:w="9350" w:type="dxa"/>
          </w:tcPr>
          <w:p w14:paraId="06147CA2" w14:textId="77777777" w:rsidR="008405A6" w:rsidRPr="005E798E" w:rsidRDefault="008405A6" w:rsidP="008405A6">
            <w:pPr>
              <w:pStyle w:val="ListParagraph"/>
              <w:ind w:left="360"/>
              <w:rPr>
                <w:rFonts w:ascii="Times New Roman" w:hAnsi="Times New Roman" w:cs="Times New Roman"/>
              </w:rPr>
            </w:pPr>
          </w:p>
        </w:tc>
      </w:tr>
      <w:tr w:rsidR="008405A6" w:rsidRPr="005E798E" w14:paraId="36B78D83" w14:textId="77777777" w:rsidTr="00266C41">
        <w:tc>
          <w:tcPr>
            <w:tcW w:w="9350" w:type="dxa"/>
            <w:shd w:val="clear" w:color="auto" w:fill="D9D9D9" w:themeFill="background1" w:themeFillShade="D9"/>
          </w:tcPr>
          <w:p w14:paraId="5CF82530" w14:textId="77777777" w:rsidR="008405A6" w:rsidRPr="005E798E" w:rsidRDefault="008405A6" w:rsidP="003C549A">
            <w:pPr>
              <w:pStyle w:val="ListParagraph"/>
              <w:numPr>
                <w:ilvl w:val="0"/>
                <w:numId w:val="7"/>
              </w:numPr>
              <w:rPr>
                <w:rFonts w:ascii="Times New Roman" w:hAnsi="Times New Roman" w:cs="Times New Roman"/>
              </w:rPr>
            </w:pPr>
            <w:r w:rsidRPr="005E798E">
              <w:rPr>
                <w:rFonts w:ascii="Times New Roman" w:hAnsi="Times New Roman" w:cs="Times New Roman"/>
              </w:rPr>
              <w:lastRenderedPageBreak/>
              <w:t>E</w:t>
            </w:r>
            <w:r w:rsidR="00A27624" w:rsidRPr="005E798E">
              <w:rPr>
                <w:rFonts w:ascii="Times New Roman" w:hAnsi="Times New Roman" w:cs="Times New Roman"/>
              </w:rPr>
              <w:t xml:space="preserve">xplain how your organization </w:t>
            </w:r>
            <w:r w:rsidR="003C549A" w:rsidRPr="005E798E">
              <w:rPr>
                <w:rFonts w:ascii="Times New Roman" w:hAnsi="Times New Roman" w:cs="Times New Roman"/>
              </w:rPr>
              <w:t xml:space="preserve">would plan to </w:t>
            </w:r>
            <w:r w:rsidRPr="005E798E">
              <w:rPr>
                <w:rFonts w:ascii="Times New Roman" w:hAnsi="Times New Roman" w:cs="Times New Roman"/>
              </w:rPr>
              <w:t xml:space="preserve">sustain this program in the absence of this funding. </w:t>
            </w:r>
            <w:r w:rsidR="003C549A" w:rsidRPr="005E798E">
              <w:rPr>
                <w:rFonts w:ascii="Times New Roman" w:hAnsi="Times New Roman" w:cs="Times New Roman"/>
              </w:rPr>
              <w:t xml:space="preserve">What other sources of income or financial support would you/could you utilize to support this program or to offset expenses? </w:t>
            </w:r>
            <w:r w:rsidR="002C7A48" w:rsidRPr="005E798E">
              <w:rPr>
                <w:rFonts w:ascii="Times New Roman" w:hAnsi="Times New Roman" w:cs="Times New Roman"/>
              </w:rPr>
              <w:t>(10 points)</w:t>
            </w:r>
          </w:p>
        </w:tc>
      </w:tr>
      <w:tr w:rsidR="00266C41" w:rsidRPr="005E798E" w14:paraId="71E1AE78" w14:textId="77777777" w:rsidTr="008405A6">
        <w:tc>
          <w:tcPr>
            <w:tcW w:w="9350" w:type="dxa"/>
          </w:tcPr>
          <w:p w14:paraId="3ABCA3B8" w14:textId="77777777" w:rsidR="00266C41" w:rsidRPr="005E798E" w:rsidRDefault="00266C41" w:rsidP="00266C41">
            <w:pPr>
              <w:pStyle w:val="ListParagraph"/>
              <w:ind w:left="360"/>
              <w:rPr>
                <w:rFonts w:ascii="Times New Roman" w:hAnsi="Times New Roman" w:cs="Times New Roman"/>
              </w:rPr>
            </w:pPr>
          </w:p>
        </w:tc>
      </w:tr>
      <w:tr w:rsidR="00266C41" w:rsidRPr="005E798E" w14:paraId="6802D4AE" w14:textId="77777777" w:rsidTr="00266C41">
        <w:tc>
          <w:tcPr>
            <w:tcW w:w="9350" w:type="dxa"/>
            <w:shd w:val="clear" w:color="auto" w:fill="D9D9D9" w:themeFill="background1" w:themeFillShade="D9"/>
          </w:tcPr>
          <w:p w14:paraId="79EF2F9F" w14:textId="542B71D3" w:rsidR="00266C41" w:rsidRPr="005E798E" w:rsidRDefault="00475EC9" w:rsidP="008405A6">
            <w:pPr>
              <w:pStyle w:val="ListParagraph"/>
              <w:numPr>
                <w:ilvl w:val="0"/>
                <w:numId w:val="7"/>
              </w:numPr>
              <w:rPr>
                <w:rFonts w:ascii="Times New Roman" w:hAnsi="Times New Roman" w:cs="Times New Roman"/>
              </w:rPr>
            </w:pPr>
            <w:r w:rsidRPr="005E798E">
              <w:rPr>
                <w:rFonts w:ascii="Times New Roman" w:hAnsi="Times New Roman" w:cs="Times New Roman"/>
              </w:rPr>
              <w:t>Are there other home visiting programs that serve your communit</w:t>
            </w:r>
            <w:r w:rsidR="003A1605">
              <w:rPr>
                <w:rFonts w:ascii="Times New Roman" w:hAnsi="Times New Roman" w:cs="Times New Roman"/>
              </w:rPr>
              <w:t xml:space="preserve">y? </w:t>
            </w:r>
            <w:r w:rsidRPr="005E798E">
              <w:rPr>
                <w:rFonts w:ascii="Times New Roman" w:hAnsi="Times New Roman" w:cs="Times New Roman"/>
              </w:rPr>
              <w:t xml:space="preserve">If yes, how </w:t>
            </w:r>
            <w:r w:rsidR="003A1605">
              <w:rPr>
                <w:rFonts w:ascii="Times New Roman" w:hAnsi="Times New Roman" w:cs="Times New Roman"/>
              </w:rPr>
              <w:t xml:space="preserve">will you work collaboratively? </w:t>
            </w:r>
            <w:r w:rsidRPr="005E798E">
              <w:rPr>
                <w:rFonts w:ascii="Times New Roman" w:hAnsi="Times New Roman" w:cs="Times New Roman"/>
              </w:rPr>
              <w:t>Is the participant population large enough to fill caseloads of all the home visiting programs in the community</w:t>
            </w:r>
            <w:r w:rsidR="00E514B1" w:rsidRPr="005E798E">
              <w:rPr>
                <w:rFonts w:ascii="Times New Roman" w:hAnsi="Times New Roman" w:cs="Times New Roman"/>
              </w:rPr>
              <w:t xml:space="preserve"> (submit data to support your response)</w:t>
            </w:r>
            <w:r w:rsidRPr="005E798E">
              <w:rPr>
                <w:rFonts w:ascii="Times New Roman" w:hAnsi="Times New Roman" w:cs="Times New Roman"/>
              </w:rPr>
              <w:t>?</w:t>
            </w:r>
            <w:r w:rsidR="00A36F49" w:rsidRPr="005E798E">
              <w:rPr>
                <w:rFonts w:ascii="Times New Roman" w:hAnsi="Times New Roman" w:cs="Times New Roman"/>
              </w:rPr>
              <w:t xml:space="preserve"> Please submit letters of support from all home visiting programs serving your proposed </w:t>
            </w:r>
            <w:r w:rsidR="0075541F" w:rsidRPr="005E798E">
              <w:rPr>
                <w:rFonts w:ascii="Times New Roman" w:hAnsi="Times New Roman" w:cs="Times New Roman"/>
              </w:rPr>
              <w:t>HS</w:t>
            </w:r>
            <w:r w:rsidR="00A36F49" w:rsidRPr="005E798E">
              <w:rPr>
                <w:rFonts w:ascii="Times New Roman" w:hAnsi="Times New Roman" w:cs="Times New Roman"/>
              </w:rPr>
              <w:t xml:space="preserve"> service area.  </w:t>
            </w:r>
            <w:r w:rsidR="002C7A48" w:rsidRPr="005E798E">
              <w:rPr>
                <w:rFonts w:ascii="Times New Roman" w:hAnsi="Times New Roman" w:cs="Times New Roman"/>
              </w:rPr>
              <w:t>(20 points)</w:t>
            </w:r>
          </w:p>
        </w:tc>
      </w:tr>
      <w:tr w:rsidR="00266C41" w:rsidRPr="005E798E" w14:paraId="2ECF325C" w14:textId="77777777" w:rsidTr="008405A6">
        <w:tc>
          <w:tcPr>
            <w:tcW w:w="9350" w:type="dxa"/>
          </w:tcPr>
          <w:p w14:paraId="4FA60308" w14:textId="77777777" w:rsidR="00266C41" w:rsidRPr="005E798E" w:rsidRDefault="00266C41" w:rsidP="00266C41">
            <w:pPr>
              <w:pStyle w:val="ListParagraph"/>
              <w:ind w:left="360"/>
              <w:rPr>
                <w:rFonts w:ascii="Times New Roman" w:hAnsi="Times New Roman" w:cs="Times New Roman"/>
              </w:rPr>
            </w:pPr>
          </w:p>
        </w:tc>
      </w:tr>
      <w:tr w:rsidR="00266C41" w:rsidRPr="005E798E" w14:paraId="7AB66395" w14:textId="77777777" w:rsidTr="00266C41">
        <w:tc>
          <w:tcPr>
            <w:tcW w:w="9350" w:type="dxa"/>
            <w:shd w:val="clear" w:color="auto" w:fill="D9D9D9" w:themeFill="background1" w:themeFillShade="D9"/>
          </w:tcPr>
          <w:p w14:paraId="5DCBAED7" w14:textId="77777777" w:rsidR="00E514B1" w:rsidRPr="005E798E" w:rsidRDefault="00E514B1" w:rsidP="00E514B1">
            <w:pPr>
              <w:pStyle w:val="ListParagraph"/>
              <w:numPr>
                <w:ilvl w:val="0"/>
                <w:numId w:val="7"/>
              </w:numPr>
              <w:rPr>
                <w:rFonts w:ascii="Times New Roman" w:hAnsi="Times New Roman" w:cs="Times New Roman"/>
              </w:rPr>
            </w:pPr>
            <w:r w:rsidRPr="005E798E">
              <w:rPr>
                <w:rFonts w:ascii="Times New Roman" w:hAnsi="Times New Roman" w:cs="Times New Roman"/>
              </w:rPr>
              <w:t xml:space="preserve">Community relationships and referral systems: </w:t>
            </w:r>
          </w:p>
          <w:p w14:paraId="69FF4984" w14:textId="3C9899AF" w:rsidR="00E514B1" w:rsidRPr="005E798E" w:rsidRDefault="00E514B1" w:rsidP="00E514B1">
            <w:pPr>
              <w:pStyle w:val="ListParagraph"/>
              <w:numPr>
                <w:ilvl w:val="1"/>
                <w:numId w:val="7"/>
              </w:numPr>
              <w:rPr>
                <w:rFonts w:ascii="Times New Roman" w:hAnsi="Times New Roman" w:cs="Times New Roman"/>
              </w:rPr>
            </w:pPr>
            <w:r w:rsidRPr="005E798E">
              <w:rPr>
                <w:rFonts w:ascii="Times New Roman" w:hAnsi="Times New Roman" w:cs="Times New Roman"/>
              </w:rPr>
              <w:t>Describe your organization’s networks and linkages to community partners.  (</w:t>
            </w:r>
            <w:r w:rsidR="000F103A" w:rsidRPr="005E798E">
              <w:rPr>
                <w:rFonts w:ascii="Times New Roman" w:hAnsi="Times New Roman" w:cs="Times New Roman"/>
              </w:rPr>
              <w:t>5</w:t>
            </w:r>
            <w:r w:rsidRPr="005E798E">
              <w:rPr>
                <w:rFonts w:ascii="Times New Roman" w:hAnsi="Times New Roman" w:cs="Times New Roman"/>
              </w:rPr>
              <w:t xml:space="preserve"> points)</w:t>
            </w:r>
          </w:p>
          <w:p w14:paraId="01B43DE0" w14:textId="736F2A57" w:rsidR="00266C41" w:rsidRPr="005E798E" w:rsidRDefault="00E514B1" w:rsidP="000F103A">
            <w:pPr>
              <w:pStyle w:val="ListParagraph"/>
              <w:numPr>
                <w:ilvl w:val="1"/>
                <w:numId w:val="7"/>
              </w:numPr>
              <w:rPr>
                <w:rFonts w:ascii="Times New Roman" w:hAnsi="Times New Roman" w:cs="Times New Roman"/>
              </w:rPr>
            </w:pPr>
            <w:r w:rsidRPr="005E798E">
              <w:rPr>
                <w:rFonts w:ascii="Times New Roman" w:hAnsi="Times New Roman" w:cs="Times New Roman"/>
              </w:rPr>
              <w:t xml:space="preserve">Describe how your organization will </w:t>
            </w:r>
            <w:r w:rsidR="003A1605">
              <w:rPr>
                <w:rFonts w:ascii="Times New Roman" w:hAnsi="Times New Roman" w:cs="Times New Roman"/>
              </w:rPr>
              <w:t>recruit/</w:t>
            </w:r>
            <w:r w:rsidR="000F103A" w:rsidRPr="005E798E">
              <w:rPr>
                <w:rFonts w:ascii="Times New Roman" w:hAnsi="Times New Roman" w:cs="Times New Roman"/>
              </w:rPr>
              <w:t>receive referrals for</w:t>
            </w:r>
            <w:r w:rsidRPr="005E798E">
              <w:rPr>
                <w:rFonts w:ascii="Times New Roman" w:hAnsi="Times New Roman" w:cs="Times New Roman"/>
              </w:rPr>
              <w:t xml:space="preserve"> program participants</w:t>
            </w:r>
            <w:r w:rsidR="000F103A" w:rsidRPr="005E798E">
              <w:rPr>
                <w:rFonts w:ascii="Times New Roman" w:hAnsi="Times New Roman" w:cs="Times New Roman"/>
              </w:rPr>
              <w:t xml:space="preserve"> (pregnant women and new parents with infants) who are at risk for poor perinatal outcomes and most in need of Healthy Start program services.</w:t>
            </w:r>
            <w:r w:rsidR="003C549A" w:rsidRPr="005E798E">
              <w:rPr>
                <w:rFonts w:ascii="Times New Roman" w:hAnsi="Times New Roman" w:cs="Times New Roman"/>
              </w:rPr>
              <w:t xml:space="preserve"> </w:t>
            </w:r>
            <w:r w:rsidR="000F103A" w:rsidRPr="005E798E">
              <w:rPr>
                <w:rFonts w:ascii="Times New Roman" w:hAnsi="Times New Roman" w:cs="Times New Roman"/>
              </w:rPr>
              <w:t>(10</w:t>
            </w:r>
            <w:r w:rsidRPr="005E798E">
              <w:rPr>
                <w:rFonts w:ascii="Times New Roman" w:hAnsi="Times New Roman" w:cs="Times New Roman"/>
              </w:rPr>
              <w:t xml:space="preserve"> points)</w:t>
            </w:r>
          </w:p>
        </w:tc>
      </w:tr>
      <w:tr w:rsidR="00266C41" w:rsidRPr="005E798E" w14:paraId="12222B06" w14:textId="77777777" w:rsidTr="008405A6">
        <w:tc>
          <w:tcPr>
            <w:tcW w:w="9350" w:type="dxa"/>
          </w:tcPr>
          <w:p w14:paraId="42174796" w14:textId="77777777" w:rsidR="00266C41" w:rsidRPr="005E798E" w:rsidRDefault="00266C41" w:rsidP="00266C41">
            <w:pPr>
              <w:pStyle w:val="ListParagraph"/>
              <w:ind w:left="360"/>
              <w:rPr>
                <w:rFonts w:ascii="Times New Roman" w:hAnsi="Times New Roman" w:cs="Times New Roman"/>
              </w:rPr>
            </w:pPr>
          </w:p>
        </w:tc>
      </w:tr>
      <w:tr w:rsidR="00266C41" w:rsidRPr="005E798E" w14:paraId="00146E8F" w14:textId="77777777" w:rsidTr="00266C41">
        <w:tc>
          <w:tcPr>
            <w:tcW w:w="9350" w:type="dxa"/>
            <w:shd w:val="clear" w:color="auto" w:fill="D9D9D9" w:themeFill="background1" w:themeFillShade="D9"/>
          </w:tcPr>
          <w:p w14:paraId="43D93D60" w14:textId="681E62EE" w:rsidR="00266C41" w:rsidRPr="005E798E" w:rsidRDefault="00C92CEE" w:rsidP="00E514B1">
            <w:pPr>
              <w:pStyle w:val="ListParagraph"/>
              <w:numPr>
                <w:ilvl w:val="0"/>
                <w:numId w:val="7"/>
              </w:numPr>
              <w:rPr>
                <w:rFonts w:ascii="Times New Roman" w:hAnsi="Times New Roman" w:cs="Times New Roman"/>
              </w:rPr>
            </w:pPr>
            <w:r w:rsidRPr="005E798E">
              <w:rPr>
                <w:rFonts w:ascii="Times New Roman" w:hAnsi="Times New Roman" w:cs="Times New Roman"/>
              </w:rPr>
              <w:t xml:space="preserve">The success of a program like </w:t>
            </w:r>
            <w:r w:rsidR="0075541F" w:rsidRPr="005E798E">
              <w:rPr>
                <w:rFonts w:ascii="Times New Roman" w:hAnsi="Times New Roman" w:cs="Times New Roman"/>
              </w:rPr>
              <w:t>HS</w:t>
            </w:r>
            <w:r w:rsidRPr="005E798E">
              <w:rPr>
                <w:rFonts w:ascii="Times New Roman" w:hAnsi="Times New Roman" w:cs="Times New Roman"/>
              </w:rPr>
              <w:t xml:space="preserve"> depends largely on the buy in f</w:t>
            </w:r>
            <w:r w:rsidR="003A1605">
              <w:rPr>
                <w:rFonts w:ascii="Times New Roman" w:hAnsi="Times New Roman" w:cs="Times New Roman"/>
              </w:rPr>
              <w:t xml:space="preserve">rom the local community. </w:t>
            </w:r>
            <w:r w:rsidRPr="005E798E">
              <w:rPr>
                <w:rFonts w:ascii="Times New Roman" w:hAnsi="Times New Roman" w:cs="Times New Roman"/>
              </w:rPr>
              <w:t>Please demonstrate the support of the community in this effort. (15 points)</w:t>
            </w:r>
          </w:p>
        </w:tc>
      </w:tr>
      <w:tr w:rsidR="00655C91" w:rsidRPr="005E798E" w14:paraId="3FEE53A8" w14:textId="77777777" w:rsidTr="00655C91">
        <w:tc>
          <w:tcPr>
            <w:tcW w:w="9350" w:type="dxa"/>
            <w:shd w:val="clear" w:color="auto" w:fill="auto"/>
          </w:tcPr>
          <w:p w14:paraId="2AE21FE5" w14:textId="77777777" w:rsidR="00655C91" w:rsidRPr="005E798E" w:rsidRDefault="00655C91" w:rsidP="00655C91">
            <w:pPr>
              <w:pStyle w:val="ListParagraph"/>
              <w:ind w:left="360"/>
              <w:rPr>
                <w:rFonts w:ascii="Times New Roman" w:hAnsi="Times New Roman" w:cs="Times New Roman"/>
              </w:rPr>
            </w:pPr>
          </w:p>
        </w:tc>
      </w:tr>
    </w:tbl>
    <w:p w14:paraId="3B34A57B" w14:textId="3C1F184C" w:rsidR="00836425" w:rsidRPr="005E798E" w:rsidRDefault="00836425" w:rsidP="00836425">
      <w:pPr>
        <w:spacing w:after="0"/>
        <w:rPr>
          <w:rFonts w:ascii="Times New Roman" w:hAnsi="Times New Roman" w:cs="Times New Roman"/>
          <w:b/>
        </w:rPr>
      </w:pPr>
      <w:r w:rsidRPr="005E798E">
        <w:rPr>
          <w:rFonts w:ascii="Times New Roman" w:hAnsi="Times New Roman" w:cs="Times New Roman"/>
          <w:b/>
        </w:rPr>
        <w:t>*Application Questions for Local Health Departments Only**</w:t>
      </w:r>
    </w:p>
    <w:tbl>
      <w:tblPr>
        <w:tblStyle w:val="TableGrid"/>
        <w:tblW w:w="0" w:type="auto"/>
        <w:tblLook w:val="04A0" w:firstRow="1" w:lastRow="0" w:firstColumn="1" w:lastColumn="0" w:noHBand="0" w:noVBand="1"/>
      </w:tblPr>
      <w:tblGrid>
        <w:gridCol w:w="9350"/>
      </w:tblGrid>
      <w:tr w:rsidR="00836425" w:rsidRPr="005E798E" w14:paraId="0CF336C6" w14:textId="77777777" w:rsidTr="00836425">
        <w:tc>
          <w:tcPr>
            <w:tcW w:w="9350" w:type="dxa"/>
            <w:shd w:val="clear" w:color="auto" w:fill="D9D9D9" w:themeFill="background1" w:themeFillShade="D9"/>
          </w:tcPr>
          <w:p w14:paraId="6DBD29A3" w14:textId="638C30C8" w:rsidR="00836425" w:rsidRPr="005E798E" w:rsidRDefault="00836425" w:rsidP="00836425">
            <w:pPr>
              <w:pStyle w:val="ListParagraph"/>
              <w:numPr>
                <w:ilvl w:val="0"/>
                <w:numId w:val="20"/>
              </w:numPr>
              <w:rPr>
                <w:rFonts w:ascii="Times New Roman" w:hAnsi="Times New Roman" w:cs="Times New Roman"/>
              </w:rPr>
            </w:pPr>
            <w:r w:rsidRPr="005E798E">
              <w:rPr>
                <w:rFonts w:ascii="Times New Roman" w:hAnsi="Times New Roman" w:cs="Times New Roman"/>
              </w:rPr>
              <w:t xml:space="preserve">How will your Health Director and Senior Leadership be involved in the administration, promotion, </w:t>
            </w:r>
            <w:r w:rsidR="00440E77" w:rsidRPr="005E798E">
              <w:rPr>
                <w:rFonts w:ascii="Times New Roman" w:hAnsi="Times New Roman" w:cs="Times New Roman"/>
              </w:rPr>
              <w:t xml:space="preserve">program data review, </w:t>
            </w:r>
            <w:r w:rsidRPr="005E798E">
              <w:rPr>
                <w:rFonts w:ascii="Times New Roman" w:hAnsi="Times New Roman" w:cs="Times New Roman"/>
              </w:rPr>
              <w:t>and maintenance of the Healthy Start program? (4 points)</w:t>
            </w:r>
          </w:p>
        </w:tc>
      </w:tr>
      <w:tr w:rsidR="00836425" w:rsidRPr="005E798E" w14:paraId="46155FF9" w14:textId="77777777" w:rsidTr="00836425">
        <w:tc>
          <w:tcPr>
            <w:tcW w:w="9350" w:type="dxa"/>
          </w:tcPr>
          <w:p w14:paraId="6988F469" w14:textId="77777777" w:rsidR="00836425" w:rsidRPr="005E798E" w:rsidRDefault="00836425" w:rsidP="00836425">
            <w:pPr>
              <w:rPr>
                <w:rFonts w:ascii="Times New Roman" w:hAnsi="Times New Roman" w:cs="Times New Roman"/>
              </w:rPr>
            </w:pPr>
          </w:p>
        </w:tc>
      </w:tr>
      <w:tr w:rsidR="00836425" w:rsidRPr="005E798E" w14:paraId="1CC5D64D" w14:textId="77777777" w:rsidTr="00836425">
        <w:tc>
          <w:tcPr>
            <w:tcW w:w="9350" w:type="dxa"/>
            <w:shd w:val="clear" w:color="auto" w:fill="D9D9D9" w:themeFill="background1" w:themeFillShade="D9"/>
          </w:tcPr>
          <w:p w14:paraId="3D0FA8A7" w14:textId="75106AB6" w:rsidR="00836425" w:rsidRPr="005E798E" w:rsidRDefault="00836425" w:rsidP="00836425">
            <w:pPr>
              <w:pStyle w:val="ListParagraph"/>
              <w:numPr>
                <w:ilvl w:val="0"/>
                <w:numId w:val="20"/>
              </w:numPr>
              <w:rPr>
                <w:rFonts w:ascii="Times New Roman" w:hAnsi="Times New Roman" w:cs="Times New Roman"/>
              </w:rPr>
            </w:pPr>
            <w:r w:rsidRPr="005E798E">
              <w:rPr>
                <w:rFonts w:ascii="Times New Roman" w:hAnsi="Times New Roman" w:cs="Times New Roman"/>
              </w:rPr>
              <w:t>What mechanisms</w:t>
            </w:r>
            <w:r w:rsidR="00BE1BE1" w:rsidRPr="005E798E">
              <w:rPr>
                <w:rFonts w:ascii="Times New Roman" w:hAnsi="Times New Roman" w:cs="Times New Roman"/>
              </w:rPr>
              <w:t xml:space="preserve"> and policies</w:t>
            </w:r>
            <w:r w:rsidRPr="005E798E">
              <w:rPr>
                <w:rFonts w:ascii="Times New Roman" w:hAnsi="Times New Roman" w:cs="Times New Roman"/>
              </w:rPr>
              <w:t xml:space="preserve"> do you have in place </w:t>
            </w:r>
            <w:r w:rsidR="00BE1BE1" w:rsidRPr="005E798E">
              <w:rPr>
                <w:rFonts w:ascii="Times New Roman" w:hAnsi="Times New Roman" w:cs="Times New Roman"/>
              </w:rPr>
              <w:t>that will facilitate smooth program operation, including hiring and staff retention?</w:t>
            </w:r>
            <w:r w:rsidRPr="005E798E">
              <w:rPr>
                <w:rFonts w:ascii="Times New Roman" w:hAnsi="Times New Roman" w:cs="Times New Roman"/>
              </w:rPr>
              <w:t xml:space="preserve"> </w:t>
            </w:r>
            <w:r w:rsidR="00BE1BE1" w:rsidRPr="005E798E">
              <w:rPr>
                <w:rFonts w:ascii="Times New Roman" w:hAnsi="Times New Roman" w:cs="Times New Roman"/>
              </w:rPr>
              <w:t>(4</w:t>
            </w:r>
            <w:r w:rsidRPr="005E798E">
              <w:rPr>
                <w:rFonts w:ascii="Times New Roman" w:hAnsi="Times New Roman" w:cs="Times New Roman"/>
              </w:rPr>
              <w:t xml:space="preserve"> points)</w:t>
            </w:r>
          </w:p>
        </w:tc>
      </w:tr>
      <w:tr w:rsidR="00836425" w:rsidRPr="005E798E" w14:paraId="60079183" w14:textId="77777777" w:rsidTr="00836425">
        <w:tc>
          <w:tcPr>
            <w:tcW w:w="9350" w:type="dxa"/>
          </w:tcPr>
          <w:p w14:paraId="6CBB1452" w14:textId="77777777" w:rsidR="00836425" w:rsidRPr="005E798E" w:rsidRDefault="00836425" w:rsidP="00836425">
            <w:pPr>
              <w:rPr>
                <w:rFonts w:ascii="Times New Roman" w:hAnsi="Times New Roman" w:cs="Times New Roman"/>
              </w:rPr>
            </w:pPr>
          </w:p>
        </w:tc>
      </w:tr>
      <w:tr w:rsidR="00836425" w:rsidRPr="005E798E" w14:paraId="750CBFE7" w14:textId="77777777" w:rsidTr="00836425">
        <w:tc>
          <w:tcPr>
            <w:tcW w:w="9350" w:type="dxa"/>
            <w:shd w:val="clear" w:color="auto" w:fill="D9D9D9" w:themeFill="background1" w:themeFillShade="D9"/>
          </w:tcPr>
          <w:p w14:paraId="1D663505" w14:textId="0687F54F" w:rsidR="00836425" w:rsidRPr="005E798E" w:rsidRDefault="00BE1BE1" w:rsidP="00836425">
            <w:pPr>
              <w:pStyle w:val="ListParagraph"/>
              <w:numPr>
                <w:ilvl w:val="0"/>
                <w:numId w:val="20"/>
              </w:numPr>
              <w:rPr>
                <w:rFonts w:ascii="Times New Roman" w:hAnsi="Times New Roman" w:cs="Times New Roman"/>
              </w:rPr>
            </w:pPr>
            <w:r w:rsidRPr="005E798E">
              <w:rPr>
                <w:rFonts w:ascii="Times New Roman" w:hAnsi="Times New Roman" w:cs="Times New Roman"/>
              </w:rPr>
              <w:t>Explain how the Healthy Start program fits into the Loca</w:t>
            </w:r>
            <w:r w:rsidR="003A1605">
              <w:rPr>
                <w:rFonts w:ascii="Times New Roman" w:hAnsi="Times New Roman" w:cs="Times New Roman"/>
              </w:rPr>
              <w:t xml:space="preserve">l Health Department structure. </w:t>
            </w:r>
            <w:r w:rsidRPr="005E798E">
              <w:rPr>
                <w:rFonts w:ascii="Times New Roman" w:hAnsi="Times New Roman" w:cs="Times New Roman"/>
              </w:rPr>
              <w:t>Under what department and leadership will the Healthy Start program operate? (4</w:t>
            </w:r>
            <w:r w:rsidR="00836425" w:rsidRPr="005E798E">
              <w:rPr>
                <w:rFonts w:ascii="Times New Roman" w:hAnsi="Times New Roman" w:cs="Times New Roman"/>
              </w:rPr>
              <w:t xml:space="preserve"> points)</w:t>
            </w:r>
          </w:p>
        </w:tc>
      </w:tr>
      <w:tr w:rsidR="00836425" w:rsidRPr="005E798E" w14:paraId="5D8097E3" w14:textId="77777777" w:rsidTr="00836425">
        <w:tc>
          <w:tcPr>
            <w:tcW w:w="9350" w:type="dxa"/>
          </w:tcPr>
          <w:p w14:paraId="052AFEE0" w14:textId="77777777" w:rsidR="00836425" w:rsidRPr="005E798E" w:rsidRDefault="00836425" w:rsidP="00836425">
            <w:pPr>
              <w:rPr>
                <w:rFonts w:ascii="Times New Roman" w:hAnsi="Times New Roman" w:cs="Times New Roman"/>
              </w:rPr>
            </w:pPr>
          </w:p>
        </w:tc>
      </w:tr>
      <w:tr w:rsidR="00836425" w:rsidRPr="005E798E" w14:paraId="74C67D03" w14:textId="77777777" w:rsidTr="00836425">
        <w:tc>
          <w:tcPr>
            <w:tcW w:w="9350" w:type="dxa"/>
            <w:shd w:val="clear" w:color="auto" w:fill="D9D9D9" w:themeFill="background1" w:themeFillShade="D9"/>
          </w:tcPr>
          <w:p w14:paraId="294FC85E" w14:textId="1A1FB151" w:rsidR="00836425" w:rsidRPr="005E798E" w:rsidRDefault="00BE1BE1" w:rsidP="00AF4C72">
            <w:pPr>
              <w:pStyle w:val="ListParagraph"/>
              <w:numPr>
                <w:ilvl w:val="0"/>
                <w:numId w:val="20"/>
              </w:numPr>
              <w:rPr>
                <w:rFonts w:ascii="Times New Roman" w:hAnsi="Times New Roman" w:cs="Times New Roman"/>
              </w:rPr>
            </w:pPr>
            <w:r w:rsidRPr="005E798E">
              <w:rPr>
                <w:rFonts w:ascii="Times New Roman" w:hAnsi="Times New Roman" w:cs="Times New Roman"/>
              </w:rPr>
              <w:t xml:space="preserve">Tell us about your hiring practices and a general timeline for hiring a new employee in your health department from </w:t>
            </w:r>
            <w:r w:rsidR="00AF4C72" w:rsidRPr="005E798E">
              <w:rPr>
                <w:rFonts w:ascii="Times New Roman" w:hAnsi="Times New Roman" w:cs="Times New Roman"/>
              </w:rPr>
              <w:t>vacancy</w:t>
            </w:r>
            <w:r w:rsidRPr="005E798E">
              <w:rPr>
                <w:rFonts w:ascii="Times New Roman" w:hAnsi="Times New Roman" w:cs="Times New Roman"/>
              </w:rPr>
              <w:t xml:space="preserve"> through to the first day of employment</w:t>
            </w:r>
            <w:r w:rsidR="00836425" w:rsidRPr="005E798E">
              <w:rPr>
                <w:rFonts w:ascii="Times New Roman" w:hAnsi="Times New Roman" w:cs="Times New Roman"/>
              </w:rPr>
              <w:t xml:space="preserve">. </w:t>
            </w:r>
            <w:r w:rsidRPr="005E798E">
              <w:rPr>
                <w:rFonts w:ascii="Times New Roman" w:hAnsi="Times New Roman" w:cs="Times New Roman"/>
              </w:rPr>
              <w:t>In addition, provide the timeline for hiring for the last three positions that were hired in your health department. (4</w:t>
            </w:r>
            <w:r w:rsidR="00836425" w:rsidRPr="005E798E">
              <w:rPr>
                <w:rFonts w:ascii="Times New Roman" w:hAnsi="Times New Roman" w:cs="Times New Roman"/>
              </w:rPr>
              <w:t xml:space="preserve"> points)</w:t>
            </w:r>
          </w:p>
        </w:tc>
      </w:tr>
      <w:tr w:rsidR="00836425" w:rsidRPr="005E798E" w14:paraId="67B5C307" w14:textId="77777777" w:rsidTr="00836425">
        <w:tc>
          <w:tcPr>
            <w:tcW w:w="9350" w:type="dxa"/>
          </w:tcPr>
          <w:p w14:paraId="7DB6C523" w14:textId="77777777" w:rsidR="00836425" w:rsidRPr="005E798E" w:rsidRDefault="00836425" w:rsidP="00836425">
            <w:pPr>
              <w:rPr>
                <w:rFonts w:ascii="Times New Roman" w:hAnsi="Times New Roman" w:cs="Times New Roman"/>
              </w:rPr>
            </w:pPr>
          </w:p>
        </w:tc>
      </w:tr>
      <w:tr w:rsidR="00836425" w:rsidRPr="005E798E" w14:paraId="1E1E0611" w14:textId="77777777" w:rsidTr="00836425">
        <w:tc>
          <w:tcPr>
            <w:tcW w:w="9350" w:type="dxa"/>
            <w:shd w:val="clear" w:color="auto" w:fill="D9D9D9" w:themeFill="background1" w:themeFillShade="D9"/>
          </w:tcPr>
          <w:p w14:paraId="4307D25D" w14:textId="2104C5AC" w:rsidR="00836425" w:rsidRPr="005E798E" w:rsidRDefault="00836425" w:rsidP="00BE1BE1">
            <w:pPr>
              <w:pStyle w:val="ListParagraph"/>
              <w:numPr>
                <w:ilvl w:val="0"/>
                <w:numId w:val="20"/>
              </w:numPr>
              <w:rPr>
                <w:rFonts w:ascii="Times New Roman" w:hAnsi="Times New Roman" w:cs="Times New Roman"/>
              </w:rPr>
            </w:pPr>
            <w:r w:rsidRPr="005E798E">
              <w:rPr>
                <w:rFonts w:ascii="Times New Roman" w:hAnsi="Times New Roman" w:cs="Times New Roman"/>
              </w:rPr>
              <w:t xml:space="preserve">Tell us </w:t>
            </w:r>
            <w:r w:rsidR="00BE1BE1" w:rsidRPr="005E798E">
              <w:rPr>
                <w:rFonts w:ascii="Times New Roman" w:hAnsi="Times New Roman" w:cs="Times New Roman"/>
              </w:rPr>
              <w:t>how the Healthy Start p</w:t>
            </w:r>
            <w:r w:rsidR="003A1605">
              <w:rPr>
                <w:rFonts w:ascii="Times New Roman" w:hAnsi="Times New Roman" w:cs="Times New Roman"/>
              </w:rPr>
              <w:t xml:space="preserve">rogram budget will be managed. Who will be involved? </w:t>
            </w:r>
            <w:r w:rsidR="00BE1BE1" w:rsidRPr="005E798E">
              <w:rPr>
                <w:rFonts w:ascii="Times New Roman" w:hAnsi="Times New Roman" w:cs="Times New Roman"/>
              </w:rPr>
              <w:t>How will you track expenditures? How will you ensure that Healthy Start staff are able to complete all travel and training needed for the program with regard to travel approvals/expenditures?  (4</w:t>
            </w:r>
            <w:r w:rsidRPr="005E798E">
              <w:rPr>
                <w:rFonts w:ascii="Times New Roman" w:hAnsi="Times New Roman" w:cs="Times New Roman"/>
              </w:rPr>
              <w:t xml:space="preserve"> points)</w:t>
            </w:r>
          </w:p>
        </w:tc>
      </w:tr>
    </w:tbl>
    <w:p w14:paraId="0585276A" w14:textId="77777777" w:rsidR="00655C91" w:rsidRPr="005E798E" w:rsidRDefault="00655C91" w:rsidP="003912A3">
      <w:pPr>
        <w:spacing w:after="0"/>
        <w:rPr>
          <w:rFonts w:ascii="Times New Roman" w:hAnsi="Times New Roman" w:cs="Times New Roman"/>
          <w:b/>
        </w:rPr>
      </w:pPr>
    </w:p>
    <w:p w14:paraId="14655375" w14:textId="77777777" w:rsidR="00A54C7F" w:rsidRDefault="00A54C7F">
      <w:pPr>
        <w:rPr>
          <w:rFonts w:ascii="Times New Roman" w:hAnsi="Times New Roman" w:cs="Times New Roman"/>
          <w:b/>
        </w:rPr>
      </w:pPr>
      <w:r>
        <w:rPr>
          <w:rFonts w:ascii="Times New Roman" w:hAnsi="Times New Roman" w:cs="Times New Roman"/>
          <w:b/>
        </w:rPr>
        <w:br w:type="page"/>
      </w:r>
      <w:bookmarkStart w:id="0" w:name="_GoBack"/>
      <w:bookmarkEnd w:id="0"/>
    </w:p>
    <w:p w14:paraId="42ACE552" w14:textId="3FCF726B" w:rsidR="003912A3" w:rsidRPr="005E798E" w:rsidRDefault="00321639" w:rsidP="003912A3">
      <w:pPr>
        <w:spacing w:after="0"/>
        <w:rPr>
          <w:rFonts w:ascii="Times New Roman" w:hAnsi="Times New Roman" w:cs="Times New Roman"/>
        </w:rPr>
      </w:pPr>
      <w:r w:rsidRPr="005E798E">
        <w:rPr>
          <w:rFonts w:ascii="Times New Roman" w:hAnsi="Times New Roman" w:cs="Times New Roman"/>
          <w:b/>
        </w:rPr>
        <w:lastRenderedPageBreak/>
        <w:t>R</w:t>
      </w:r>
      <w:r w:rsidR="003912A3" w:rsidRPr="005E798E">
        <w:rPr>
          <w:rFonts w:ascii="Times New Roman" w:hAnsi="Times New Roman" w:cs="Times New Roman"/>
          <w:b/>
        </w:rPr>
        <w:t>ating Criteria</w:t>
      </w:r>
      <w:r w:rsidR="00052C3A" w:rsidRPr="005E798E">
        <w:rPr>
          <w:rFonts w:ascii="Times New Roman" w:hAnsi="Times New Roman" w:cs="Times New Roman"/>
          <w:b/>
        </w:rPr>
        <w:t xml:space="preserve"> </w:t>
      </w:r>
    </w:p>
    <w:p w14:paraId="7DE65766" w14:textId="77777777" w:rsidR="003912A3" w:rsidRPr="005E798E" w:rsidRDefault="003912A3" w:rsidP="003912A3">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6115"/>
        <w:gridCol w:w="1800"/>
        <w:gridCol w:w="1435"/>
      </w:tblGrid>
      <w:tr w:rsidR="00E514B1" w:rsidRPr="005E798E" w14:paraId="7591B7D4" w14:textId="77777777" w:rsidTr="00E514B1">
        <w:tc>
          <w:tcPr>
            <w:tcW w:w="6115" w:type="dxa"/>
          </w:tcPr>
          <w:p w14:paraId="08B3D161" w14:textId="77777777" w:rsidR="00E514B1" w:rsidRPr="005E798E" w:rsidRDefault="00E514B1" w:rsidP="003912A3">
            <w:pPr>
              <w:rPr>
                <w:rFonts w:ascii="Times New Roman" w:hAnsi="Times New Roman" w:cs="Times New Roman"/>
              </w:rPr>
            </w:pPr>
          </w:p>
        </w:tc>
        <w:tc>
          <w:tcPr>
            <w:tcW w:w="1800" w:type="dxa"/>
          </w:tcPr>
          <w:p w14:paraId="75742A4F" w14:textId="77777777" w:rsidR="00E514B1" w:rsidRPr="005E798E" w:rsidRDefault="00E514B1" w:rsidP="003912A3">
            <w:pPr>
              <w:rPr>
                <w:rFonts w:ascii="Times New Roman" w:hAnsi="Times New Roman" w:cs="Times New Roman"/>
              </w:rPr>
            </w:pPr>
            <w:r w:rsidRPr="005E798E">
              <w:rPr>
                <w:rFonts w:ascii="Times New Roman" w:hAnsi="Times New Roman" w:cs="Times New Roman"/>
              </w:rPr>
              <w:t>Points Available</w:t>
            </w:r>
          </w:p>
        </w:tc>
        <w:tc>
          <w:tcPr>
            <w:tcW w:w="1435" w:type="dxa"/>
          </w:tcPr>
          <w:p w14:paraId="0488221F" w14:textId="77777777" w:rsidR="00E514B1" w:rsidRPr="005E798E" w:rsidRDefault="00E514B1" w:rsidP="003912A3">
            <w:pPr>
              <w:rPr>
                <w:rFonts w:ascii="Times New Roman" w:hAnsi="Times New Roman" w:cs="Times New Roman"/>
              </w:rPr>
            </w:pPr>
            <w:r w:rsidRPr="005E798E">
              <w:rPr>
                <w:rFonts w:ascii="Times New Roman" w:hAnsi="Times New Roman" w:cs="Times New Roman"/>
              </w:rPr>
              <w:t>Score</w:t>
            </w:r>
          </w:p>
        </w:tc>
      </w:tr>
      <w:tr w:rsidR="00E514B1" w:rsidRPr="005E798E" w14:paraId="0CE68CFD" w14:textId="77777777" w:rsidTr="006F1663">
        <w:tc>
          <w:tcPr>
            <w:tcW w:w="9350" w:type="dxa"/>
            <w:gridSpan w:val="3"/>
          </w:tcPr>
          <w:p w14:paraId="72464589" w14:textId="77777777" w:rsidR="00E514B1" w:rsidRPr="005E798E" w:rsidRDefault="00E514B1" w:rsidP="003912A3">
            <w:pPr>
              <w:rPr>
                <w:rFonts w:ascii="Times New Roman" w:hAnsi="Times New Roman" w:cs="Times New Roman"/>
              </w:rPr>
            </w:pPr>
            <w:r w:rsidRPr="005E798E">
              <w:rPr>
                <w:rFonts w:ascii="Times New Roman" w:hAnsi="Times New Roman" w:cs="Times New Roman"/>
              </w:rPr>
              <w:t>Application Questions</w:t>
            </w:r>
            <w:r w:rsidR="00052C3A" w:rsidRPr="005E798E">
              <w:rPr>
                <w:rFonts w:ascii="Times New Roman" w:hAnsi="Times New Roman" w:cs="Times New Roman"/>
              </w:rPr>
              <w:t xml:space="preserve"> (160 points)</w:t>
            </w:r>
          </w:p>
        </w:tc>
      </w:tr>
      <w:tr w:rsidR="00E514B1" w:rsidRPr="005E798E" w14:paraId="42891626" w14:textId="77777777" w:rsidTr="00E514B1">
        <w:tc>
          <w:tcPr>
            <w:tcW w:w="6115" w:type="dxa"/>
          </w:tcPr>
          <w:p w14:paraId="03BB6EE6" w14:textId="77777777" w:rsidR="00E514B1" w:rsidRPr="005E798E" w:rsidRDefault="00E514B1" w:rsidP="008E6498">
            <w:pPr>
              <w:pStyle w:val="ListParagraph"/>
              <w:numPr>
                <w:ilvl w:val="0"/>
                <w:numId w:val="19"/>
              </w:numPr>
              <w:rPr>
                <w:rFonts w:ascii="Times New Roman" w:hAnsi="Times New Roman" w:cs="Times New Roman"/>
              </w:rPr>
            </w:pPr>
            <w:r w:rsidRPr="005E798E">
              <w:rPr>
                <w:rFonts w:ascii="Times New Roman" w:hAnsi="Times New Roman" w:cs="Times New Roman"/>
              </w:rPr>
              <w:t xml:space="preserve">Organizational </w:t>
            </w:r>
            <w:r w:rsidR="001369AB" w:rsidRPr="005E798E">
              <w:rPr>
                <w:rFonts w:ascii="Times New Roman" w:hAnsi="Times New Roman" w:cs="Times New Roman"/>
              </w:rPr>
              <w:t xml:space="preserve">Capacity and </w:t>
            </w:r>
            <w:r w:rsidR="008E6498" w:rsidRPr="005E798E">
              <w:rPr>
                <w:rFonts w:ascii="Times New Roman" w:hAnsi="Times New Roman" w:cs="Times New Roman"/>
              </w:rPr>
              <w:t>Experience</w:t>
            </w:r>
          </w:p>
        </w:tc>
        <w:tc>
          <w:tcPr>
            <w:tcW w:w="1800" w:type="dxa"/>
          </w:tcPr>
          <w:p w14:paraId="489A2EBE" w14:textId="77777777" w:rsidR="00E514B1" w:rsidRPr="005E798E" w:rsidRDefault="002B4749" w:rsidP="003912A3">
            <w:pPr>
              <w:rPr>
                <w:rFonts w:ascii="Times New Roman" w:hAnsi="Times New Roman" w:cs="Times New Roman"/>
              </w:rPr>
            </w:pPr>
            <w:r w:rsidRPr="005E798E">
              <w:rPr>
                <w:rFonts w:ascii="Times New Roman" w:hAnsi="Times New Roman" w:cs="Times New Roman"/>
              </w:rPr>
              <w:t>2</w:t>
            </w:r>
            <w:r w:rsidR="00E514B1" w:rsidRPr="005E798E">
              <w:rPr>
                <w:rFonts w:ascii="Times New Roman" w:hAnsi="Times New Roman" w:cs="Times New Roman"/>
              </w:rPr>
              <w:t>0 points</w:t>
            </w:r>
          </w:p>
        </w:tc>
        <w:tc>
          <w:tcPr>
            <w:tcW w:w="1435" w:type="dxa"/>
          </w:tcPr>
          <w:p w14:paraId="5E0009E9" w14:textId="77777777" w:rsidR="00E514B1" w:rsidRPr="005E798E" w:rsidRDefault="00E514B1" w:rsidP="003912A3">
            <w:pPr>
              <w:rPr>
                <w:rFonts w:ascii="Times New Roman" w:hAnsi="Times New Roman" w:cs="Times New Roman"/>
              </w:rPr>
            </w:pPr>
          </w:p>
        </w:tc>
      </w:tr>
      <w:tr w:rsidR="00E514B1" w:rsidRPr="005E798E" w14:paraId="02B41E4C" w14:textId="77777777" w:rsidTr="00E514B1">
        <w:tc>
          <w:tcPr>
            <w:tcW w:w="6115" w:type="dxa"/>
          </w:tcPr>
          <w:p w14:paraId="202375DD" w14:textId="77777777" w:rsidR="00E514B1" w:rsidRPr="005E798E" w:rsidRDefault="00E514B1" w:rsidP="00E514B1">
            <w:pPr>
              <w:pStyle w:val="ListParagraph"/>
              <w:numPr>
                <w:ilvl w:val="0"/>
                <w:numId w:val="19"/>
              </w:numPr>
              <w:rPr>
                <w:rFonts w:ascii="Times New Roman" w:hAnsi="Times New Roman" w:cs="Times New Roman"/>
              </w:rPr>
            </w:pPr>
            <w:r w:rsidRPr="005E798E">
              <w:rPr>
                <w:rFonts w:ascii="Times New Roman" w:hAnsi="Times New Roman" w:cs="Times New Roman"/>
              </w:rPr>
              <w:t>Home Visiting Experience</w:t>
            </w:r>
          </w:p>
        </w:tc>
        <w:tc>
          <w:tcPr>
            <w:tcW w:w="1800" w:type="dxa"/>
          </w:tcPr>
          <w:p w14:paraId="0B6D72C2" w14:textId="69C76EF3" w:rsidR="00E514B1" w:rsidRPr="005E798E" w:rsidRDefault="00BE513C" w:rsidP="003912A3">
            <w:pPr>
              <w:rPr>
                <w:rFonts w:ascii="Times New Roman" w:hAnsi="Times New Roman" w:cs="Times New Roman"/>
              </w:rPr>
            </w:pPr>
            <w:r w:rsidRPr="005E798E">
              <w:rPr>
                <w:rFonts w:ascii="Times New Roman" w:hAnsi="Times New Roman" w:cs="Times New Roman"/>
              </w:rPr>
              <w:t>20</w:t>
            </w:r>
            <w:r w:rsidR="00E514B1" w:rsidRPr="005E798E">
              <w:rPr>
                <w:rFonts w:ascii="Times New Roman" w:hAnsi="Times New Roman" w:cs="Times New Roman"/>
              </w:rPr>
              <w:t xml:space="preserve"> points</w:t>
            </w:r>
          </w:p>
        </w:tc>
        <w:tc>
          <w:tcPr>
            <w:tcW w:w="1435" w:type="dxa"/>
          </w:tcPr>
          <w:p w14:paraId="00D83D4B" w14:textId="77777777" w:rsidR="00E514B1" w:rsidRPr="005E798E" w:rsidRDefault="00E514B1" w:rsidP="003912A3">
            <w:pPr>
              <w:rPr>
                <w:rFonts w:ascii="Times New Roman" w:hAnsi="Times New Roman" w:cs="Times New Roman"/>
              </w:rPr>
            </w:pPr>
          </w:p>
        </w:tc>
      </w:tr>
      <w:tr w:rsidR="00B2395B" w:rsidRPr="005E798E" w14:paraId="0DC198D8" w14:textId="77777777" w:rsidTr="00E514B1">
        <w:tc>
          <w:tcPr>
            <w:tcW w:w="6115" w:type="dxa"/>
          </w:tcPr>
          <w:p w14:paraId="718A394B" w14:textId="5E04BC7A" w:rsidR="00B2395B" w:rsidRPr="005E798E" w:rsidRDefault="00B2395B" w:rsidP="00E514B1">
            <w:pPr>
              <w:pStyle w:val="ListParagraph"/>
              <w:numPr>
                <w:ilvl w:val="0"/>
                <w:numId w:val="19"/>
              </w:numPr>
              <w:rPr>
                <w:rFonts w:ascii="Times New Roman" w:hAnsi="Times New Roman" w:cs="Times New Roman"/>
              </w:rPr>
            </w:pPr>
            <w:r w:rsidRPr="005E798E">
              <w:rPr>
                <w:rFonts w:ascii="Times New Roman" w:hAnsi="Times New Roman" w:cs="Times New Roman"/>
              </w:rPr>
              <w:t>Data collection and reporting capacity</w:t>
            </w:r>
          </w:p>
        </w:tc>
        <w:tc>
          <w:tcPr>
            <w:tcW w:w="1800" w:type="dxa"/>
          </w:tcPr>
          <w:p w14:paraId="5EC4DBF8" w14:textId="2A46940F" w:rsidR="00B2395B" w:rsidRPr="005E798E" w:rsidRDefault="00B2395B" w:rsidP="003912A3">
            <w:pPr>
              <w:rPr>
                <w:rFonts w:ascii="Times New Roman" w:hAnsi="Times New Roman" w:cs="Times New Roman"/>
              </w:rPr>
            </w:pPr>
            <w:r w:rsidRPr="005E798E">
              <w:rPr>
                <w:rFonts w:ascii="Times New Roman" w:hAnsi="Times New Roman" w:cs="Times New Roman"/>
              </w:rPr>
              <w:t>10 points</w:t>
            </w:r>
          </w:p>
        </w:tc>
        <w:tc>
          <w:tcPr>
            <w:tcW w:w="1435" w:type="dxa"/>
          </w:tcPr>
          <w:p w14:paraId="41379E52" w14:textId="77777777" w:rsidR="00B2395B" w:rsidRPr="005E798E" w:rsidRDefault="00B2395B" w:rsidP="003912A3">
            <w:pPr>
              <w:rPr>
                <w:rFonts w:ascii="Times New Roman" w:hAnsi="Times New Roman" w:cs="Times New Roman"/>
              </w:rPr>
            </w:pPr>
          </w:p>
        </w:tc>
      </w:tr>
      <w:tr w:rsidR="00E514B1" w:rsidRPr="005E798E" w14:paraId="67718519" w14:textId="77777777" w:rsidTr="00E514B1">
        <w:tc>
          <w:tcPr>
            <w:tcW w:w="6115" w:type="dxa"/>
          </w:tcPr>
          <w:p w14:paraId="52FAF7FE" w14:textId="77777777" w:rsidR="00E514B1" w:rsidRPr="005E798E" w:rsidRDefault="00E514B1" w:rsidP="00E514B1">
            <w:pPr>
              <w:pStyle w:val="ListParagraph"/>
              <w:numPr>
                <w:ilvl w:val="0"/>
                <w:numId w:val="19"/>
              </w:numPr>
              <w:rPr>
                <w:rFonts w:ascii="Times New Roman" w:hAnsi="Times New Roman" w:cs="Times New Roman"/>
              </w:rPr>
            </w:pPr>
            <w:r w:rsidRPr="005E798E">
              <w:rPr>
                <w:rFonts w:ascii="Times New Roman" w:hAnsi="Times New Roman" w:cs="Times New Roman"/>
              </w:rPr>
              <w:t>Collective Impact Experience</w:t>
            </w:r>
          </w:p>
        </w:tc>
        <w:tc>
          <w:tcPr>
            <w:tcW w:w="1800" w:type="dxa"/>
          </w:tcPr>
          <w:p w14:paraId="01089AF6" w14:textId="77777777" w:rsidR="00E514B1" w:rsidRPr="005E798E" w:rsidRDefault="00E514B1" w:rsidP="003912A3">
            <w:pPr>
              <w:rPr>
                <w:rFonts w:ascii="Times New Roman" w:hAnsi="Times New Roman" w:cs="Times New Roman"/>
              </w:rPr>
            </w:pPr>
            <w:r w:rsidRPr="005E798E">
              <w:rPr>
                <w:rFonts w:ascii="Times New Roman" w:hAnsi="Times New Roman" w:cs="Times New Roman"/>
              </w:rPr>
              <w:t>10 points</w:t>
            </w:r>
          </w:p>
        </w:tc>
        <w:tc>
          <w:tcPr>
            <w:tcW w:w="1435" w:type="dxa"/>
          </w:tcPr>
          <w:p w14:paraId="422D85C4" w14:textId="77777777" w:rsidR="00E514B1" w:rsidRPr="005E798E" w:rsidRDefault="00E514B1" w:rsidP="003912A3">
            <w:pPr>
              <w:rPr>
                <w:rFonts w:ascii="Times New Roman" w:hAnsi="Times New Roman" w:cs="Times New Roman"/>
              </w:rPr>
            </w:pPr>
          </w:p>
        </w:tc>
      </w:tr>
      <w:tr w:rsidR="00E514B1" w:rsidRPr="005E798E" w14:paraId="5494D759" w14:textId="77777777" w:rsidTr="00E514B1">
        <w:tc>
          <w:tcPr>
            <w:tcW w:w="6115" w:type="dxa"/>
          </w:tcPr>
          <w:p w14:paraId="090BEDAC" w14:textId="77777777" w:rsidR="00E514B1" w:rsidRPr="005E798E" w:rsidRDefault="00E514B1" w:rsidP="00E514B1">
            <w:pPr>
              <w:pStyle w:val="ListParagraph"/>
              <w:numPr>
                <w:ilvl w:val="0"/>
                <w:numId w:val="19"/>
              </w:numPr>
              <w:rPr>
                <w:rFonts w:ascii="Times New Roman" w:hAnsi="Times New Roman" w:cs="Times New Roman"/>
              </w:rPr>
            </w:pPr>
            <w:r w:rsidRPr="005E798E">
              <w:rPr>
                <w:rFonts w:ascii="Times New Roman" w:hAnsi="Times New Roman" w:cs="Times New Roman"/>
              </w:rPr>
              <w:t>Need for Healthy Start Program</w:t>
            </w:r>
          </w:p>
        </w:tc>
        <w:tc>
          <w:tcPr>
            <w:tcW w:w="1800" w:type="dxa"/>
          </w:tcPr>
          <w:p w14:paraId="29A98DF1" w14:textId="3CB767B3" w:rsidR="00E514B1" w:rsidRPr="005E798E" w:rsidRDefault="00BE513C" w:rsidP="003912A3">
            <w:pPr>
              <w:rPr>
                <w:rFonts w:ascii="Times New Roman" w:hAnsi="Times New Roman" w:cs="Times New Roman"/>
              </w:rPr>
            </w:pPr>
            <w:r w:rsidRPr="005E798E">
              <w:rPr>
                <w:rFonts w:ascii="Times New Roman" w:hAnsi="Times New Roman" w:cs="Times New Roman"/>
              </w:rPr>
              <w:t>20</w:t>
            </w:r>
            <w:r w:rsidR="00E514B1" w:rsidRPr="005E798E">
              <w:rPr>
                <w:rFonts w:ascii="Times New Roman" w:hAnsi="Times New Roman" w:cs="Times New Roman"/>
              </w:rPr>
              <w:t xml:space="preserve"> points</w:t>
            </w:r>
          </w:p>
        </w:tc>
        <w:tc>
          <w:tcPr>
            <w:tcW w:w="1435" w:type="dxa"/>
          </w:tcPr>
          <w:p w14:paraId="68B721B4" w14:textId="77777777" w:rsidR="00E514B1" w:rsidRPr="005E798E" w:rsidRDefault="00E514B1" w:rsidP="003912A3">
            <w:pPr>
              <w:rPr>
                <w:rFonts w:ascii="Times New Roman" w:hAnsi="Times New Roman" w:cs="Times New Roman"/>
              </w:rPr>
            </w:pPr>
          </w:p>
        </w:tc>
      </w:tr>
      <w:tr w:rsidR="00E514B1" w:rsidRPr="005E798E" w14:paraId="3029F7EC" w14:textId="77777777" w:rsidTr="00E514B1">
        <w:tc>
          <w:tcPr>
            <w:tcW w:w="6115" w:type="dxa"/>
          </w:tcPr>
          <w:p w14:paraId="6D164CD1" w14:textId="666C39C6" w:rsidR="00E514B1" w:rsidRPr="005E798E" w:rsidRDefault="00D7365F" w:rsidP="00E514B1">
            <w:pPr>
              <w:pStyle w:val="ListParagraph"/>
              <w:numPr>
                <w:ilvl w:val="0"/>
                <w:numId w:val="19"/>
              </w:numPr>
              <w:rPr>
                <w:rFonts w:ascii="Times New Roman" w:hAnsi="Times New Roman" w:cs="Times New Roman"/>
              </w:rPr>
            </w:pPr>
            <w:r w:rsidRPr="005E798E">
              <w:rPr>
                <w:rFonts w:ascii="Times New Roman" w:hAnsi="Times New Roman" w:cs="Times New Roman"/>
              </w:rPr>
              <w:t xml:space="preserve">Parent Educator </w:t>
            </w:r>
            <w:r w:rsidR="00C92CEE" w:rsidRPr="005E798E">
              <w:rPr>
                <w:rFonts w:ascii="Times New Roman" w:hAnsi="Times New Roman" w:cs="Times New Roman"/>
              </w:rPr>
              <w:t>Experience</w:t>
            </w:r>
          </w:p>
        </w:tc>
        <w:tc>
          <w:tcPr>
            <w:tcW w:w="1800" w:type="dxa"/>
          </w:tcPr>
          <w:p w14:paraId="0B8DE5D1" w14:textId="0421FA06" w:rsidR="00E514B1" w:rsidRPr="005E798E" w:rsidRDefault="000F103A" w:rsidP="003912A3">
            <w:pPr>
              <w:rPr>
                <w:rFonts w:ascii="Times New Roman" w:hAnsi="Times New Roman" w:cs="Times New Roman"/>
              </w:rPr>
            </w:pPr>
            <w:r w:rsidRPr="005E798E">
              <w:rPr>
                <w:rFonts w:ascii="Times New Roman" w:hAnsi="Times New Roman" w:cs="Times New Roman"/>
              </w:rPr>
              <w:t>15</w:t>
            </w:r>
            <w:r w:rsidR="00C92CEE" w:rsidRPr="005E798E">
              <w:rPr>
                <w:rFonts w:ascii="Times New Roman" w:hAnsi="Times New Roman" w:cs="Times New Roman"/>
              </w:rPr>
              <w:t xml:space="preserve"> points</w:t>
            </w:r>
          </w:p>
        </w:tc>
        <w:tc>
          <w:tcPr>
            <w:tcW w:w="1435" w:type="dxa"/>
          </w:tcPr>
          <w:p w14:paraId="5DB62804" w14:textId="77777777" w:rsidR="00E514B1" w:rsidRPr="005E798E" w:rsidRDefault="00E514B1" w:rsidP="003912A3">
            <w:pPr>
              <w:rPr>
                <w:rFonts w:ascii="Times New Roman" w:hAnsi="Times New Roman" w:cs="Times New Roman"/>
              </w:rPr>
            </w:pPr>
          </w:p>
        </w:tc>
      </w:tr>
      <w:tr w:rsidR="00E514B1" w:rsidRPr="005E798E" w14:paraId="434FC853" w14:textId="77777777" w:rsidTr="00E514B1">
        <w:tc>
          <w:tcPr>
            <w:tcW w:w="6115" w:type="dxa"/>
          </w:tcPr>
          <w:p w14:paraId="5518E3BD" w14:textId="77777777" w:rsidR="00E514B1" w:rsidRPr="005E798E" w:rsidRDefault="00C92CEE" w:rsidP="00C92CEE">
            <w:pPr>
              <w:pStyle w:val="ListParagraph"/>
              <w:numPr>
                <w:ilvl w:val="0"/>
                <w:numId w:val="19"/>
              </w:numPr>
              <w:rPr>
                <w:rFonts w:ascii="Times New Roman" w:hAnsi="Times New Roman" w:cs="Times New Roman"/>
              </w:rPr>
            </w:pPr>
            <w:r w:rsidRPr="005E798E">
              <w:rPr>
                <w:rFonts w:ascii="Times New Roman" w:hAnsi="Times New Roman" w:cs="Times New Roman"/>
              </w:rPr>
              <w:t>Recruitment/Retention</w:t>
            </w:r>
          </w:p>
        </w:tc>
        <w:tc>
          <w:tcPr>
            <w:tcW w:w="1800" w:type="dxa"/>
          </w:tcPr>
          <w:p w14:paraId="36E59CAE" w14:textId="77777777" w:rsidR="00E514B1" w:rsidRPr="005E798E" w:rsidRDefault="00C92CEE" w:rsidP="003912A3">
            <w:pPr>
              <w:rPr>
                <w:rFonts w:ascii="Times New Roman" w:hAnsi="Times New Roman" w:cs="Times New Roman"/>
              </w:rPr>
            </w:pPr>
            <w:r w:rsidRPr="005E798E">
              <w:rPr>
                <w:rFonts w:ascii="Times New Roman" w:hAnsi="Times New Roman" w:cs="Times New Roman"/>
              </w:rPr>
              <w:t>15 points</w:t>
            </w:r>
          </w:p>
        </w:tc>
        <w:tc>
          <w:tcPr>
            <w:tcW w:w="1435" w:type="dxa"/>
          </w:tcPr>
          <w:p w14:paraId="21B8A2F1" w14:textId="77777777" w:rsidR="00E514B1" w:rsidRPr="005E798E" w:rsidRDefault="00E514B1" w:rsidP="003912A3">
            <w:pPr>
              <w:rPr>
                <w:rFonts w:ascii="Times New Roman" w:hAnsi="Times New Roman" w:cs="Times New Roman"/>
              </w:rPr>
            </w:pPr>
          </w:p>
        </w:tc>
      </w:tr>
      <w:tr w:rsidR="00E514B1" w:rsidRPr="005E798E" w14:paraId="4E37B1B0" w14:textId="77777777" w:rsidTr="00E514B1">
        <w:tc>
          <w:tcPr>
            <w:tcW w:w="6115" w:type="dxa"/>
          </w:tcPr>
          <w:p w14:paraId="66C4EAA5" w14:textId="77777777" w:rsidR="00E514B1" w:rsidRPr="005E798E" w:rsidRDefault="00C92CEE" w:rsidP="00C92CEE">
            <w:pPr>
              <w:pStyle w:val="ListParagraph"/>
              <w:numPr>
                <w:ilvl w:val="0"/>
                <w:numId w:val="19"/>
              </w:numPr>
              <w:rPr>
                <w:rFonts w:ascii="Times New Roman" w:hAnsi="Times New Roman" w:cs="Times New Roman"/>
              </w:rPr>
            </w:pPr>
            <w:r w:rsidRPr="005E798E">
              <w:rPr>
                <w:rFonts w:ascii="Times New Roman" w:hAnsi="Times New Roman" w:cs="Times New Roman"/>
              </w:rPr>
              <w:t>Program Structure</w:t>
            </w:r>
          </w:p>
        </w:tc>
        <w:tc>
          <w:tcPr>
            <w:tcW w:w="1800" w:type="dxa"/>
          </w:tcPr>
          <w:p w14:paraId="2B6ABB9F" w14:textId="77777777" w:rsidR="00E514B1" w:rsidRPr="005E798E" w:rsidRDefault="00C92CEE" w:rsidP="003912A3">
            <w:pPr>
              <w:rPr>
                <w:rFonts w:ascii="Times New Roman" w:hAnsi="Times New Roman" w:cs="Times New Roman"/>
              </w:rPr>
            </w:pPr>
            <w:r w:rsidRPr="005E798E">
              <w:rPr>
                <w:rFonts w:ascii="Times New Roman" w:hAnsi="Times New Roman" w:cs="Times New Roman"/>
              </w:rPr>
              <w:t>20 points</w:t>
            </w:r>
          </w:p>
        </w:tc>
        <w:tc>
          <w:tcPr>
            <w:tcW w:w="1435" w:type="dxa"/>
          </w:tcPr>
          <w:p w14:paraId="38AC8A05" w14:textId="77777777" w:rsidR="00E514B1" w:rsidRPr="005E798E" w:rsidRDefault="00E514B1" w:rsidP="003912A3">
            <w:pPr>
              <w:rPr>
                <w:rFonts w:ascii="Times New Roman" w:hAnsi="Times New Roman" w:cs="Times New Roman"/>
              </w:rPr>
            </w:pPr>
          </w:p>
        </w:tc>
      </w:tr>
      <w:tr w:rsidR="00E514B1" w:rsidRPr="005E798E" w14:paraId="7FC536C6" w14:textId="77777777" w:rsidTr="00E514B1">
        <w:tc>
          <w:tcPr>
            <w:tcW w:w="6115" w:type="dxa"/>
          </w:tcPr>
          <w:p w14:paraId="49A89EE7" w14:textId="77777777" w:rsidR="00E514B1" w:rsidRPr="005E798E" w:rsidRDefault="00C92CEE" w:rsidP="00C92CEE">
            <w:pPr>
              <w:pStyle w:val="ListParagraph"/>
              <w:numPr>
                <w:ilvl w:val="0"/>
                <w:numId w:val="19"/>
              </w:numPr>
              <w:rPr>
                <w:rFonts w:ascii="Times New Roman" w:hAnsi="Times New Roman" w:cs="Times New Roman"/>
              </w:rPr>
            </w:pPr>
            <w:r w:rsidRPr="005E798E">
              <w:rPr>
                <w:rFonts w:ascii="Times New Roman" w:hAnsi="Times New Roman" w:cs="Times New Roman"/>
              </w:rPr>
              <w:t>Fiscal Stewardship</w:t>
            </w:r>
          </w:p>
        </w:tc>
        <w:tc>
          <w:tcPr>
            <w:tcW w:w="1800" w:type="dxa"/>
          </w:tcPr>
          <w:p w14:paraId="64E4E852" w14:textId="77777777" w:rsidR="00E514B1" w:rsidRPr="005E798E" w:rsidRDefault="00C92CEE" w:rsidP="003912A3">
            <w:pPr>
              <w:rPr>
                <w:rFonts w:ascii="Times New Roman" w:hAnsi="Times New Roman" w:cs="Times New Roman"/>
              </w:rPr>
            </w:pPr>
            <w:r w:rsidRPr="005E798E">
              <w:rPr>
                <w:rFonts w:ascii="Times New Roman" w:hAnsi="Times New Roman" w:cs="Times New Roman"/>
              </w:rPr>
              <w:t>10 points</w:t>
            </w:r>
          </w:p>
        </w:tc>
        <w:tc>
          <w:tcPr>
            <w:tcW w:w="1435" w:type="dxa"/>
          </w:tcPr>
          <w:p w14:paraId="3CB17AEA" w14:textId="77777777" w:rsidR="00E514B1" w:rsidRPr="005E798E" w:rsidRDefault="00E514B1" w:rsidP="003912A3">
            <w:pPr>
              <w:rPr>
                <w:rFonts w:ascii="Times New Roman" w:hAnsi="Times New Roman" w:cs="Times New Roman"/>
              </w:rPr>
            </w:pPr>
          </w:p>
        </w:tc>
      </w:tr>
      <w:tr w:rsidR="00E514B1" w:rsidRPr="005E798E" w14:paraId="00D88FDD" w14:textId="77777777" w:rsidTr="00E514B1">
        <w:tc>
          <w:tcPr>
            <w:tcW w:w="6115" w:type="dxa"/>
          </w:tcPr>
          <w:p w14:paraId="4BD34CFB" w14:textId="77777777" w:rsidR="00E514B1" w:rsidRPr="005E798E" w:rsidRDefault="00C92CEE" w:rsidP="00C92CEE">
            <w:pPr>
              <w:pStyle w:val="ListParagraph"/>
              <w:numPr>
                <w:ilvl w:val="0"/>
                <w:numId w:val="19"/>
              </w:numPr>
              <w:rPr>
                <w:rFonts w:ascii="Times New Roman" w:hAnsi="Times New Roman" w:cs="Times New Roman"/>
              </w:rPr>
            </w:pPr>
            <w:r w:rsidRPr="005E798E">
              <w:rPr>
                <w:rFonts w:ascii="Times New Roman" w:hAnsi="Times New Roman" w:cs="Times New Roman"/>
              </w:rPr>
              <w:t>Sustainability</w:t>
            </w:r>
          </w:p>
        </w:tc>
        <w:tc>
          <w:tcPr>
            <w:tcW w:w="1800" w:type="dxa"/>
          </w:tcPr>
          <w:p w14:paraId="043D0730" w14:textId="77777777" w:rsidR="00E514B1" w:rsidRPr="005E798E" w:rsidRDefault="00C92CEE" w:rsidP="003912A3">
            <w:pPr>
              <w:rPr>
                <w:rFonts w:ascii="Times New Roman" w:hAnsi="Times New Roman" w:cs="Times New Roman"/>
              </w:rPr>
            </w:pPr>
            <w:r w:rsidRPr="005E798E">
              <w:rPr>
                <w:rFonts w:ascii="Times New Roman" w:hAnsi="Times New Roman" w:cs="Times New Roman"/>
              </w:rPr>
              <w:t>10 points</w:t>
            </w:r>
          </w:p>
        </w:tc>
        <w:tc>
          <w:tcPr>
            <w:tcW w:w="1435" w:type="dxa"/>
          </w:tcPr>
          <w:p w14:paraId="34497349" w14:textId="77777777" w:rsidR="00E514B1" w:rsidRPr="005E798E" w:rsidRDefault="00E514B1" w:rsidP="003912A3">
            <w:pPr>
              <w:rPr>
                <w:rFonts w:ascii="Times New Roman" w:hAnsi="Times New Roman" w:cs="Times New Roman"/>
              </w:rPr>
            </w:pPr>
          </w:p>
        </w:tc>
      </w:tr>
      <w:tr w:rsidR="00E514B1" w:rsidRPr="005E798E" w14:paraId="6A476793" w14:textId="77777777" w:rsidTr="00E514B1">
        <w:tc>
          <w:tcPr>
            <w:tcW w:w="6115" w:type="dxa"/>
          </w:tcPr>
          <w:p w14:paraId="0F13CAAF" w14:textId="77777777" w:rsidR="00E514B1" w:rsidRPr="005E798E" w:rsidRDefault="00C92CEE" w:rsidP="00C92CEE">
            <w:pPr>
              <w:pStyle w:val="ListParagraph"/>
              <w:numPr>
                <w:ilvl w:val="0"/>
                <w:numId w:val="19"/>
              </w:numPr>
              <w:rPr>
                <w:rFonts w:ascii="Times New Roman" w:hAnsi="Times New Roman" w:cs="Times New Roman"/>
              </w:rPr>
            </w:pPr>
            <w:r w:rsidRPr="005E798E">
              <w:rPr>
                <w:rFonts w:ascii="Times New Roman" w:hAnsi="Times New Roman" w:cs="Times New Roman"/>
              </w:rPr>
              <w:t>Other Home Visiting Programs</w:t>
            </w:r>
          </w:p>
        </w:tc>
        <w:tc>
          <w:tcPr>
            <w:tcW w:w="1800" w:type="dxa"/>
          </w:tcPr>
          <w:p w14:paraId="0553544D" w14:textId="77777777" w:rsidR="00E514B1" w:rsidRPr="005E798E" w:rsidRDefault="00C92CEE" w:rsidP="003912A3">
            <w:pPr>
              <w:rPr>
                <w:rFonts w:ascii="Times New Roman" w:hAnsi="Times New Roman" w:cs="Times New Roman"/>
              </w:rPr>
            </w:pPr>
            <w:r w:rsidRPr="005E798E">
              <w:rPr>
                <w:rFonts w:ascii="Times New Roman" w:hAnsi="Times New Roman" w:cs="Times New Roman"/>
              </w:rPr>
              <w:t>20 points</w:t>
            </w:r>
          </w:p>
        </w:tc>
        <w:tc>
          <w:tcPr>
            <w:tcW w:w="1435" w:type="dxa"/>
          </w:tcPr>
          <w:p w14:paraId="68D5B9D7" w14:textId="77777777" w:rsidR="00E514B1" w:rsidRPr="005E798E" w:rsidRDefault="00E514B1" w:rsidP="003912A3">
            <w:pPr>
              <w:rPr>
                <w:rFonts w:ascii="Times New Roman" w:hAnsi="Times New Roman" w:cs="Times New Roman"/>
              </w:rPr>
            </w:pPr>
          </w:p>
        </w:tc>
      </w:tr>
      <w:tr w:rsidR="00E514B1" w:rsidRPr="005E798E" w14:paraId="21952192" w14:textId="77777777" w:rsidTr="00E514B1">
        <w:tc>
          <w:tcPr>
            <w:tcW w:w="6115" w:type="dxa"/>
          </w:tcPr>
          <w:p w14:paraId="505D5B4D" w14:textId="77777777" w:rsidR="00E514B1" w:rsidRPr="005E798E" w:rsidRDefault="00C92CEE" w:rsidP="00C92CEE">
            <w:pPr>
              <w:pStyle w:val="ListParagraph"/>
              <w:numPr>
                <w:ilvl w:val="0"/>
                <w:numId w:val="19"/>
              </w:numPr>
              <w:rPr>
                <w:rFonts w:ascii="Times New Roman" w:hAnsi="Times New Roman" w:cs="Times New Roman"/>
              </w:rPr>
            </w:pPr>
            <w:r w:rsidRPr="005E798E">
              <w:rPr>
                <w:rFonts w:ascii="Times New Roman" w:hAnsi="Times New Roman" w:cs="Times New Roman"/>
              </w:rPr>
              <w:t>a. Community Partners</w:t>
            </w:r>
          </w:p>
        </w:tc>
        <w:tc>
          <w:tcPr>
            <w:tcW w:w="1800" w:type="dxa"/>
          </w:tcPr>
          <w:p w14:paraId="28847E34" w14:textId="77777777" w:rsidR="00E514B1" w:rsidRPr="005E798E" w:rsidRDefault="00C92CEE" w:rsidP="003912A3">
            <w:pPr>
              <w:rPr>
                <w:rFonts w:ascii="Times New Roman" w:hAnsi="Times New Roman" w:cs="Times New Roman"/>
              </w:rPr>
            </w:pPr>
            <w:r w:rsidRPr="005E798E">
              <w:rPr>
                <w:rFonts w:ascii="Times New Roman" w:hAnsi="Times New Roman" w:cs="Times New Roman"/>
              </w:rPr>
              <w:t>5 points</w:t>
            </w:r>
          </w:p>
        </w:tc>
        <w:tc>
          <w:tcPr>
            <w:tcW w:w="1435" w:type="dxa"/>
          </w:tcPr>
          <w:p w14:paraId="7DEA5393" w14:textId="77777777" w:rsidR="00E514B1" w:rsidRPr="005E798E" w:rsidRDefault="00E514B1" w:rsidP="003912A3">
            <w:pPr>
              <w:rPr>
                <w:rFonts w:ascii="Times New Roman" w:hAnsi="Times New Roman" w:cs="Times New Roman"/>
              </w:rPr>
            </w:pPr>
          </w:p>
        </w:tc>
      </w:tr>
      <w:tr w:rsidR="00E514B1" w:rsidRPr="005E798E" w14:paraId="3BB9A63D" w14:textId="77777777" w:rsidTr="00E514B1">
        <w:tc>
          <w:tcPr>
            <w:tcW w:w="6115" w:type="dxa"/>
          </w:tcPr>
          <w:p w14:paraId="7135988E" w14:textId="77777777" w:rsidR="00E514B1" w:rsidRPr="005E798E" w:rsidRDefault="00C92CEE" w:rsidP="00C92CEE">
            <w:pPr>
              <w:pStyle w:val="ListParagraph"/>
              <w:ind w:left="360"/>
              <w:rPr>
                <w:rFonts w:ascii="Times New Roman" w:hAnsi="Times New Roman" w:cs="Times New Roman"/>
              </w:rPr>
            </w:pPr>
            <w:r w:rsidRPr="005E798E">
              <w:rPr>
                <w:rFonts w:ascii="Times New Roman" w:hAnsi="Times New Roman" w:cs="Times New Roman"/>
              </w:rPr>
              <w:t xml:space="preserve">             b. Referrals</w:t>
            </w:r>
          </w:p>
        </w:tc>
        <w:tc>
          <w:tcPr>
            <w:tcW w:w="1800" w:type="dxa"/>
          </w:tcPr>
          <w:p w14:paraId="302A7A78" w14:textId="3CE8E437" w:rsidR="00E514B1" w:rsidRPr="005E798E" w:rsidRDefault="000F103A" w:rsidP="003912A3">
            <w:pPr>
              <w:rPr>
                <w:rFonts w:ascii="Times New Roman" w:hAnsi="Times New Roman" w:cs="Times New Roman"/>
              </w:rPr>
            </w:pPr>
            <w:r w:rsidRPr="005E798E">
              <w:rPr>
                <w:rFonts w:ascii="Times New Roman" w:hAnsi="Times New Roman" w:cs="Times New Roman"/>
              </w:rPr>
              <w:t xml:space="preserve">10 </w:t>
            </w:r>
            <w:r w:rsidR="00C92CEE" w:rsidRPr="005E798E">
              <w:rPr>
                <w:rFonts w:ascii="Times New Roman" w:hAnsi="Times New Roman" w:cs="Times New Roman"/>
              </w:rPr>
              <w:t>points</w:t>
            </w:r>
          </w:p>
        </w:tc>
        <w:tc>
          <w:tcPr>
            <w:tcW w:w="1435" w:type="dxa"/>
          </w:tcPr>
          <w:p w14:paraId="68A9233C" w14:textId="77777777" w:rsidR="00E514B1" w:rsidRPr="005E798E" w:rsidRDefault="00E514B1" w:rsidP="003912A3">
            <w:pPr>
              <w:rPr>
                <w:rFonts w:ascii="Times New Roman" w:hAnsi="Times New Roman" w:cs="Times New Roman"/>
              </w:rPr>
            </w:pPr>
          </w:p>
        </w:tc>
      </w:tr>
      <w:tr w:rsidR="00E514B1" w:rsidRPr="005E798E" w14:paraId="20FE5802" w14:textId="77777777" w:rsidTr="00E514B1">
        <w:tc>
          <w:tcPr>
            <w:tcW w:w="6115" w:type="dxa"/>
          </w:tcPr>
          <w:p w14:paraId="5C2B4C26" w14:textId="77777777" w:rsidR="00E514B1" w:rsidRPr="005E798E" w:rsidRDefault="00C92CEE" w:rsidP="00C92CEE">
            <w:pPr>
              <w:pStyle w:val="ListParagraph"/>
              <w:numPr>
                <w:ilvl w:val="0"/>
                <w:numId w:val="19"/>
              </w:numPr>
              <w:rPr>
                <w:rFonts w:ascii="Times New Roman" w:hAnsi="Times New Roman" w:cs="Times New Roman"/>
              </w:rPr>
            </w:pPr>
            <w:r w:rsidRPr="005E798E">
              <w:rPr>
                <w:rFonts w:ascii="Times New Roman" w:hAnsi="Times New Roman" w:cs="Times New Roman"/>
              </w:rPr>
              <w:t>Community Support</w:t>
            </w:r>
          </w:p>
        </w:tc>
        <w:tc>
          <w:tcPr>
            <w:tcW w:w="1800" w:type="dxa"/>
          </w:tcPr>
          <w:p w14:paraId="04152D6B" w14:textId="77777777" w:rsidR="00E514B1" w:rsidRPr="005E798E" w:rsidRDefault="00C92CEE" w:rsidP="003912A3">
            <w:pPr>
              <w:rPr>
                <w:rFonts w:ascii="Times New Roman" w:hAnsi="Times New Roman" w:cs="Times New Roman"/>
              </w:rPr>
            </w:pPr>
            <w:r w:rsidRPr="005E798E">
              <w:rPr>
                <w:rFonts w:ascii="Times New Roman" w:hAnsi="Times New Roman" w:cs="Times New Roman"/>
              </w:rPr>
              <w:t>15 points</w:t>
            </w:r>
          </w:p>
        </w:tc>
        <w:tc>
          <w:tcPr>
            <w:tcW w:w="1435" w:type="dxa"/>
          </w:tcPr>
          <w:p w14:paraId="3B7C0CA8" w14:textId="77777777" w:rsidR="00E514B1" w:rsidRPr="005E798E" w:rsidRDefault="00E514B1" w:rsidP="003912A3">
            <w:pPr>
              <w:rPr>
                <w:rFonts w:ascii="Times New Roman" w:hAnsi="Times New Roman" w:cs="Times New Roman"/>
              </w:rPr>
            </w:pPr>
          </w:p>
        </w:tc>
      </w:tr>
      <w:tr w:rsidR="00B87C02" w:rsidRPr="005E798E" w14:paraId="56E2B344" w14:textId="77777777" w:rsidTr="00B87C02">
        <w:tc>
          <w:tcPr>
            <w:tcW w:w="6115" w:type="dxa"/>
          </w:tcPr>
          <w:p w14:paraId="1DDE7747" w14:textId="77777777" w:rsidR="00B87C02" w:rsidRPr="005E798E" w:rsidRDefault="00B87C02" w:rsidP="00B40DD4">
            <w:pPr>
              <w:rPr>
                <w:rFonts w:ascii="Times New Roman" w:hAnsi="Times New Roman" w:cs="Times New Roman"/>
              </w:rPr>
            </w:pPr>
            <w:r w:rsidRPr="005E798E">
              <w:rPr>
                <w:rFonts w:ascii="Times New Roman" w:hAnsi="Times New Roman" w:cs="Times New Roman"/>
              </w:rPr>
              <w:t>Local Health Department Additional Application Questions</w:t>
            </w:r>
          </w:p>
        </w:tc>
        <w:tc>
          <w:tcPr>
            <w:tcW w:w="1800" w:type="dxa"/>
          </w:tcPr>
          <w:p w14:paraId="7A9299C2" w14:textId="77777777" w:rsidR="00B87C02" w:rsidRPr="005E798E" w:rsidRDefault="00B87C02" w:rsidP="00B40DD4">
            <w:pPr>
              <w:rPr>
                <w:rFonts w:ascii="Times New Roman" w:hAnsi="Times New Roman" w:cs="Times New Roman"/>
              </w:rPr>
            </w:pPr>
            <w:r w:rsidRPr="005E798E">
              <w:rPr>
                <w:rFonts w:ascii="Times New Roman" w:hAnsi="Times New Roman" w:cs="Times New Roman"/>
              </w:rPr>
              <w:t>20 points</w:t>
            </w:r>
          </w:p>
        </w:tc>
        <w:tc>
          <w:tcPr>
            <w:tcW w:w="1435" w:type="dxa"/>
          </w:tcPr>
          <w:p w14:paraId="6521A5CE" w14:textId="77777777" w:rsidR="00B87C02" w:rsidRPr="005E798E" w:rsidRDefault="00B87C02" w:rsidP="00B40DD4">
            <w:pPr>
              <w:rPr>
                <w:rFonts w:ascii="Times New Roman" w:hAnsi="Times New Roman" w:cs="Times New Roman"/>
              </w:rPr>
            </w:pPr>
          </w:p>
        </w:tc>
      </w:tr>
      <w:tr w:rsidR="00B87C02" w:rsidRPr="005E798E" w14:paraId="1BA60895" w14:textId="77777777" w:rsidTr="00B87C02">
        <w:tc>
          <w:tcPr>
            <w:tcW w:w="6115" w:type="dxa"/>
          </w:tcPr>
          <w:p w14:paraId="39CDB341" w14:textId="77777777" w:rsidR="00B87C02" w:rsidRPr="005E798E" w:rsidRDefault="00B87C02" w:rsidP="00B40DD4">
            <w:pPr>
              <w:rPr>
                <w:rFonts w:ascii="Times New Roman" w:hAnsi="Times New Roman" w:cs="Times New Roman"/>
              </w:rPr>
            </w:pPr>
            <w:r w:rsidRPr="005E798E">
              <w:rPr>
                <w:rFonts w:ascii="Times New Roman" w:hAnsi="Times New Roman" w:cs="Times New Roman"/>
              </w:rPr>
              <w:t>Budget</w:t>
            </w:r>
          </w:p>
        </w:tc>
        <w:tc>
          <w:tcPr>
            <w:tcW w:w="1800" w:type="dxa"/>
          </w:tcPr>
          <w:p w14:paraId="2362855A" w14:textId="77777777" w:rsidR="00B87C02" w:rsidRPr="005E798E" w:rsidRDefault="00B87C02" w:rsidP="00B40DD4">
            <w:pPr>
              <w:rPr>
                <w:rFonts w:ascii="Times New Roman" w:hAnsi="Times New Roman" w:cs="Times New Roman"/>
              </w:rPr>
            </w:pPr>
            <w:r w:rsidRPr="005E798E">
              <w:rPr>
                <w:rFonts w:ascii="Times New Roman" w:hAnsi="Times New Roman" w:cs="Times New Roman"/>
              </w:rPr>
              <w:t>30 points</w:t>
            </w:r>
          </w:p>
        </w:tc>
        <w:tc>
          <w:tcPr>
            <w:tcW w:w="1435" w:type="dxa"/>
          </w:tcPr>
          <w:p w14:paraId="15A2A524" w14:textId="77777777" w:rsidR="00B87C02" w:rsidRPr="005E798E" w:rsidRDefault="00B87C02" w:rsidP="00B40DD4">
            <w:pPr>
              <w:rPr>
                <w:rFonts w:ascii="Times New Roman" w:hAnsi="Times New Roman" w:cs="Times New Roman"/>
              </w:rPr>
            </w:pPr>
          </w:p>
        </w:tc>
      </w:tr>
      <w:tr w:rsidR="00E514B1" w:rsidRPr="005E798E" w14:paraId="5C10C340" w14:textId="77777777" w:rsidTr="00E514B1">
        <w:tc>
          <w:tcPr>
            <w:tcW w:w="6115" w:type="dxa"/>
          </w:tcPr>
          <w:p w14:paraId="5883096F" w14:textId="77777777" w:rsidR="00E514B1" w:rsidRPr="005E798E" w:rsidRDefault="008E6498" w:rsidP="003912A3">
            <w:pPr>
              <w:rPr>
                <w:rFonts w:ascii="Times New Roman" w:hAnsi="Times New Roman" w:cs="Times New Roman"/>
              </w:rPr>
            </w:pPr>
            <w:r w:rsidRPr="005E798E">
              <w:rPr>
                <w:rFonts w:ascii="Times New Roman" w:hAnsi="Times New Roman" w:cs="Times New Roman"/>
              </w:rPr>
              <w:t>Work P</w:t>
            </w:r>
            <w:r w:rsidR="00C92CEE" w:rsidRPr="005E798E">
              <w:rPr>
                <w:rFonts w:ascii="Times New Roman" w:hAnsi="Times New Roman" w:cs="Times New Roman"/>
              </w:rPr>
              <w:t>lan</w:t>
            </w:r>
          </w:p>
        </w:tc>
        <w:tc>
          <w:tcPr>
            <w:tcW w:w="1800" w:type="dxa"/>
          </w:tcPr>
          <w:p w14:paraId="360DD6D2" w14:textId="77777777" w:rsidR="00E514B1" w:rsidRPr="005E798E" w:rsidRDefault="00C92CEE" w:rsidP="003912A3">
            <w:pPr>
              <w:rPr>
                <w:rFonts w:ascii="Times New Roman" w:hAnsi="Times New Roman" w:cs="Times New Roman"/>
              </w:rPr>
            </w:pPr>
            <w:r w:rsidRPr="005E798E">
              <w:rPr>
                <w:rFonts w:ascii="Times New Roman" w:hAnsi="Times New Roman" w:cs="Times New Roman"/>
              </w:rPr>
              <w:t>30 points</w:t>
            </w:r>
          </w:p>
        </w:tc>
        <w:tc>
          <w:tcPr>
            <w:tcW w:w="1435" w:type="dxa"/>
          </w:tcPr>
          <w:p w14:paraId="4BF6F48E" w14:textId="77777777" w:rsidR="00E514B1" w:rsidRPr="005E798E" w:rsidRDefault="00E514B1" w:rsidP="003912A3">
            <w:pPr>
              <w:rPr>
                <w:rFonts w:ascii="Times New Roman" w:hAnsi="Times New Roman" w:cs="Times New Roman"/>
              </w:rPr>
            </w:pPr>
          </w:p>
        </w:tc>
      </w:tr>
      <w:tr w:rsidR="002F5A96" w:rsidRPr="005E798E" w14:paraId="6E75D39D" w14:textId="77777777" w:rsidTr="00E514B1">
        <w:tc>
          <w:tcPr>
            <w:tcW w:w="6115" w:type="dxa"/>
          </w:tcPr>
          <w:p w14:paraId="72EE60D0" w14:textId="2480AC47" w:rsidR="002F5A96" w:rsidRPr="005E798E" w:rsidRDefault="002F5A96" w:rsidP="003912A3">
            <w:pPr>
              <w:rPr>
                <w:rFonts w:ascii="Times New Roman" w:hAnsi="Times New Roman" w:cs="Times New Roman"/>
              </w:rPr>
            </w:pPr>
            <w:r w:rsidRPr="005E798E">
              <w:rPr>
                <w:rFonts w:ascii="Times New Roman" w:hAnsi="Times New Roman" w:cs="Times New Roman"/>
              </w:rPr>
              <w:t>Affiliate Plan (PAT)</w:t>
            </w:r>
          </w:p>
        </w:tc>
        <w:tc>
          <w:tcPr>
            <w:tcW w:w="1800" w:type="dxa"/>
          </w:tcPr>
          <w:p w14:paraId="3E050BB1" w14:textId="332FE66F" w:rsidR="002F5A96" w:rsidRPr="005E798E" w:rsidRDefault="002F5A96" w:rsidP="003912A3">
            <w:pPr>
              <w:rPr>
                <w:rFonts w:ascii="Times New Roman" w:hAnsi="Times New Roman" w:cs="Times New Roman"/>
              </w:rPr>
            </w:pPr>
            <w:r w:rsidRPr="005E798E">
              <w:rPr>
                <w:rFonts w:ascii="Times New Roman" w:hAnsi="Times New Roman" w:cs="Times New Roman"/>
              </w:rPr>
              <w:t>30 points</w:t>
            </w:r>
          </w:p>
        </w:tc>
        <w:tc>
          <w:tcPr>
            <w:tcW w:w="1435" w:type="dxa"/>
          </w:tcPr>
          <w:p w14:paraId="629E5027" w14:textId="77777777" w:rsidR="002F5A96" w:rsidRPr="005E798E" w:rsidRDefault="002F5A96" w:rsidP="003912A3">
            <w:pPr>
              <w:rPr>
                <w:rFonts w:ascii="Times New Roman" w:hAnsi="Times New Roman" w:cs="Times New Roman"/>
              </w:rPr>
            </w:pPr>
          </w:p>
        </w:tc>
      </w:tr>
      <w:tr w:rsidR="00E514B1" w:rsidRPr="005E798E" w14:paraId="152AB536" w14:textId="77777777" w:rsidTr="00E514B1">
        <w:tc>
          <w:tcPr>
            <w:tcW w:w="6115" w:type="dxa"/>
          </w:tcPr>
          <w:p w14:paraId="13621280" w14:textId="77777777" w:rsidR="00E514B1" w:rsidRPr="005E798E" w:rsidRDefault="00052C3A" w:rsidP="003912A3">
            <w:pPr>
              <w:rPr>
                <w:rFonts w:ascii="Times New Roman" w:hAnsi="Times New Roman" w:cs="Times New Roman"/>
              </w:rPr>
            </w:pPr>
            <w:r w:rsidRPr="005E798E">
              <w:rPr>
                <w:rFonts w:ascii="Times New Roman" w:hAnsi="Times New Roman" w:cs="Times New Roman"/>
              </w:rPr>
              <w:t>Organizational Chart</w:t>
            </w:r>
          </w:p>
        </w:tc>
        <w:tc>
          <w:tcPr>
            <w:tcW w:w="1800" w:type="dxa"/>
          </w:tcPr>
          <w:p w14:paraId="346C854D" w14:textId="77777777" w:rsidR="00E514B1" w:rsidRPr="005E798E" w:rsidRDefault="00052C3A" w:rsidP="003912A3">
            <w:pPr>
              <w:rPr>
                <w:rFonts w:ascii="Times New Roman" w:hAnsi="Times New Roman" w:cs="Times New Roman"/>
              </w:rPr>
            </w:pPr>
            <w:r w:rsidRPr="005E798E">
              <w:rPr>
                <w:rFonts w:ascii="Times New Roman" w:hAnsi="Times New Roman" w:cs="Times New Roman"/>
              </w:rPr>
              <w:t>5 points</w:t>
            </w:r>
          </w:p>
        </w:tc>
        <w:tc>
          <w:tcPr>
            <w:tcW w:w="1435" w:type="dxa"/>
          </w:tcPr>
          <w:p w14:paraId="4242BBC8" w14:textId="77777777" w:rsidR="00E514B1" w:rsidRPr="005E798E" w:rsidRDefault="00E514B1" w:rsidP="003912A3">
            <w:pPr>
              <w:rPr>
                <w:rFonts w:ascii="Times New Roman" w:hAnsi="Times New Roman" w:cs="Times New Roman"/>
              </w:rPr>
            </w:pPr>
          </w:p>
        </w:tc>
      </w:tr>
      <w:tr w:rsidR="00E514B1" w:rsidRPr="005E798E" w14:paraId="346C67DE" w14:textId="77777777" w:rsidTr="00E514B1">
        <w:tc>
          <w:tcPr>
            <w:tcW w:w="6115" w:type="dxa"/>
          </w:tcPr>
          <w:p w14:paraId="22768C05" w14:textId="77777777" w:rsidR="00E514B1" w:rsidRPr="005E798E" w:rsidRDefault="00052C3A" w:rsidP="003912A3">
            <w:pPr>
              <w:rPr>
                <w:rFonts w:ascii="Times New Roman" w:hAnsi="Times New Roman" w:cs="Times New Roman"/>
              </w:rPr>
            </w:pPr>
            <w:r w:rsidRPr="005E798E">
              <w:rPr>
                <w:rFonts w:ascii="Times New Roman" w:hAnsi="Times New Roman" w:cs="Times New Roman"/>
              </w:rPr>
              <w:t>Letters of Support – Community Agencies</w:t>
            </w:r>
          </w:p>
        </w:tc>
        <w:tc>
          <w:tcPr>
            <w:tcW w:w="1800" w:type="dxa"/>
          </w:tcPr>
          <w:p w14:paraId="38E66685" w14:textId="77777777" w:rsidR="00E514B1" w:rsidRPr="005E798E" w:rsidRDefault="002B4749" w:rsidP="003912A3">
            <w:pPr>
              <w:rPr>
                <w:rFonts w:ascii="Times New Roman" w:hAnsi="Times New Roman" w:cs="Times New Roman"/>
              </w:rPr>
            </w:pPr>
            <w:r w:rsidRPr="005E798E">
              <w:rPr>
                <w:rFonts w:ascii="Times New Roman" w:hAnsi="Times New Roman" w:cs="Times New Roman"/>
              </w:rPr>
              <w:t>15</w:t>
            </w:r>
            <w:r w:rsidR="00052C3A" w:rsidRPr="005E798E">
              <w:rPr>
                <w:rFonts w:ascii="Times New Roman" w:hAnsi="Times New Roman" w:cs="Times New Roman"/>
              </w:rPr>
              <w:t xml:space="preserve"> points</w:t>
            </w:r>
          </w:p>
        </w:tc>
        <w:tc>
          <w:tcPr>
            <w:tcW w:w="1435" w:type="dxa"/>
          </w:tcPr>
          <w:p w14:paraId="79F7D9D3" w14:textId="77777777" w:rsidR="00E514B1" w:rsidRPr="005E798E" w:rsidRDefault="00E514B1" w:rsidP="003912A3">
            <w:pPr>
              <w:rPr>
                <w:rFonts w:ascii="Times New Roman" w:hAnsi="Times New Roman" w:cs="Times New Roman"/>
              </w:rPr>
            </w:pPr>
          </w:p>
        </w:tc>
      </w:tr>
      <w:tr w:rsidR="00E514B1" w:rsidRPr="005E798E" w14:paraId="5F21B6A7" w14:textId="77777777" w:rsidTr="00E514B1">
        <w:tc>
          <w:tcPr>
            <w:tcW w:w="6115" w:type="dxa"/>
          </w:tcPr>
          <w:p w14:paraId="3DD97EFF" w14:textId="77777777" w:rsidR="00E514B1" w:rsidRPr="005E798E" w:rsidRDefault="00052C3A" w:rsidP="003912A3">
            <w:pPr>
              <w:rPr>
                <w:rFonts w:ascii="Times New Roman" w:hAnsi="Times New Roman" w:cs="Times New Roman"/>
              </w:rPr>
            </w:pPr>
            <w:r w:rsidRPr="005E798E">
              <w:rPr>
                <w:rFonts w:ascii="Times New Roman" w:hAnsi="Times New Roman" w:cs="Times New Roman"/>
              </w:rPr>
              <w:t>Letters of Support – Home Visiting Programs</w:t>
            </w:r>
            <w:r w:rsidR="001369AB" w:rsidRPr="005E798E">
              <w:rPr>
                <w:rFonts w:ascii="Times New Roman" w:hAnsi="Times New Roman" w:cs="Times New Roman"/>
              </w:rPr>
              <w:t xml:space="preserve"> </w:t>
            </w:r>
          </w:p>
        </w:tc>
        <w:tc>
          <w:tcPr>
            <w:tcW w:w="1800" w:type="dxa"/>
          </w:tcPr>
          <w:p w14:paraId="5BE9E430" w14:textId="77777777" w:rsidR="00E514B1" w:rsidRPr="005E798E" w:rsidRDefault="002B4749" w:rsidP="003912A3">
            <w:pPr>
              <w:rPr>
                <w:rFonts w:ascii="Times New Roman" w:hAnsi="Times New Roman" w:cs="Times New Roman"/>
              </w:rPr>
            </w:pPr>
            <w:r w:rsidRPr="005E798E">
              <w:rPr>
                <w:rFonts w:ascii="Times New Roman" w:hAnsi="Times New Roman" w:cs="Times New Roman"/>
              </w:rPr>
              <w:t>15</w:t>
            </w:r>
            <w:r w:rsidR="00052C3A" w:rsidRPr="005E798E">
              <w:rPr>
                <w:rFonts w:ascii="Times New Roman" w:hAnsi="Times New Roman" w:cs="Times New Roman"/>
              </w:rPr>
              <w:t xml:space="preserve"> points</w:t>
            </w:r>
          </w:p>
        </w:tc>
        <w:tc>
          <w:tcPr>
            <w:tcW w:w="1435" w:type="dxa"/>
          </w:tcPr>
          <w:p w14:paraId="36E3E054" w14:textId="77777777" w:rsidR="00E514B1" w:rsidRPr="005E798E" w:rsidRDefault="00E514B1" w:rsidP="003912A3">
            <w:pPr>
              <w:rPr>
                <w:rFonts w:ascii="Times New Roman" w:hAnsi="Times New Roman" w:cs="Times New Roman"/>
              </w:rPr>
            </w:pPr>
          </w:p>
        </w:tc>
      </w:tr>
      <w:tr w:rsidR="00E514B1" w:rsidRPr="005E798E" w14:paraId="45237680" w14:textId="77777777" w:rsidTr="00E514B1">
        <w:tc>
          <w:tcPr>
            <w:tcW w:w="6115" w:type="dxa"/>
          </w:tcPr>
          <w:p w14:paraId="2B691117" w14:textId="77777777" w:rsidR="00E514B1" w:rsidRPr="005E798E" w:rsidRDefault="00052C3A" w:rsidP="003912A3">
            <w:pPr>
              <w:rPr>
                <w:rFonts w:ascii="Times New Roman" w:hAnsi="Times New Roman" w:cs="Times New Roman"/>
              </w:rPr>
            </w:pPr>
            <w:r w:rsidRPr="005E798E">
              <w:rPr>
                <w:rFonts w:ascii="Times New Roman" w:hAnsi="Times New Roman" w:cs="Times New Roman"/>
              </w:rPr>
              <w:t>Plan for Staff Turnover, Recruitment, Retention</w:t>
            </w:r>
          </w:p>
        </w:tc>
        <w:tc>
          <w:tcPr>
            <w:tcW w:w="1800" w:type="dxa"/>
          </w:tcPr>
          <w:p w14:paraId="78C172D3" w14:textId="77777777" w:rsidR="00E514B1" w:rsidRPr="005E798E" w:rsidRDefault="008E6498" w:rsidP="003912A3">
            <w:pPr>
              <w:rPr>
                <w:rFonts w:ascii="Times New Roman" w:hAnsi="Times New Roman" w:cs="Times New Roman"/>
              </w:rPr>
            </w:pPr>
            <w:r w:rsidRPr="005E798E">
              <w:rPr>
                <w:rFonts w:ascii="Times New Roman" w:hAnsi="Times New Roman" w:cs="Times New Roman"/>
              </w:rPr>
              <w:t>15</w:t>
            </w:r>
            <w:r w:rsidR="00052C3A" w:rsidRPr="005E798E">
              <w:rPr>
                <w:rFonts w:ascii="Times New Roman" w:hAnsi="Times New Roman" w:cs="Times New Roman"/>
              </w:rPr>
              <w:t xml:space="preserve"> points</w:t>
            </w:r>
          </w:p>
        </w:tc>
        <w:tc>
          <w:tcPr>
            <w:tcW w:w="1435" w:type="dxa"/>
          </w:tcPr>
          <w:p w14:paraId="305EEFD4" w14:textId="77777777" w:rsidR="00E514B1" w:rsidRPr="005E798E" w:rsidRDefault="00E514B1" w:rsidP="003912A3">
            <w:pPr>
              <w:rPr>
                <w:rFonts w:ascii="Times New Roman" w:hAnsi="Times New Roman" w:cs="Times New Roman"/>
              </w:rPr>
            </w:pPr>
          </w:p>
        </w:tc>
      </w:tr>
      <w:tr w:rsidR="00E514B1" w:rsidRPr="005E798E" w14:paraId="20EA683E" w14:textId="77777777" w:rsidTr="00E514B1">
        <w:tc>
          <w:tcPr>
            <w:tcW w:w="6115" w:type="dxa"/>
          </w:tcPr>
          <w:p w14:paraId="7C85E835" w14:textId="60F1421C" w:rsidR="00E514B1" w:rsidRPr="005E798E" w:rsidRDefault="008E6498" w:rsidP="00B2395B">
            <w:pPr>
              <w:rPr>
                <w:rFonts w:ascii="Times New Roman" w:hAnsi="Times New Roman" w:cs="Times New Roman"/>
              </w:rPr>
            </w:pPr>
            <w:r w:rsidRPr="005E798E">
              <w:rPr>
                <w:rFonts w:ascii="Times New Roman" w:hAnsi="Times New Roman" w:cs="Times New Roman"/>
              </w:rPr>
              <w:t>Presentation – scoring will be released if presentations are needed</w:t>
            </w:r>
          </w:p>
        </w:tc>
        <w:tc>
          <w:tcPr>
            <w:tcW w:w="1800" w:type="dxa"/>
          </w:tcPr>
          <w:p w14:paraId="382A460C" w14:textId="77777777" w:rsidR="00E514B1" w:rsidRPr="005E798E" w:rsidRDefault="00E514B1" w:rsidP="003912A3">
            <w:pPr>
              <w:rPr>
                <w:rFonts w:ascii="Times New Roman" w:hAnsi="Times New Roman" w:cs="Times New Roman"/>
              </w:rPr>
            </w:pPr>
          </w:p>
        </w:tc>
        <w:tc>
          <w:tcPr>
            <w:tcW w:w="1435" w:type="dxa"/>
          </w:tcPr>
          <w:p w14:paraId="48CDF986" w14:textId="77777777" w:rsidR="00E514B1" w:rsidRPr="005E798E" w:rsidRDefault="00E514B1" w:rsidP="003912A3">
            <w:pPr>
              <w:rPr>
                <w:rFonts w:ascii="Times New Roman" w:hAnsi="Times New Roman" w:cs="Times New Roman"/>
              </w:rPr>
            </w:pPr>
          </w:p>
        </w:tc>
      </w:tr>
      <w:tr w:rsidR="00E514B1" w:rsidRPr="005E798E" w14:paraId="1A6F1187" w14:textId="77777777" w:rsidTr="00E514B1">
        <w:tc>
          <w:tcPr>
            <w:tcW w:w="6115" w:type="dxa"/>
          </w:tcPr>
          <w:p w14:paraId="5BADCED7" w14:textId="77777777" w:rsidR="00E514B1" w:rsidRPr="005E798E" w:rsidRDefault="001369AB" w:rsidP="001369AB">
            <w:pPr>
              <w:jc w:val="right"/>
              <w:rPr>
                <w:rFonts w:ascii="Times New Roman" w:hAnsi="Times New Roman" w:cs="Times New Roman"/>
              </w:rPr>
            </w:pPr>
            <w:r w:rsidRPr="005E798E">
              <w:rPr>
                <w:rFonts w:ascii="Times New Roman" w:hAnsi="Times New Roman" w:cs="Times New Roman"/>
              </w:rPr>
              <w:t>Total</w:t>
            </w:r>
          </w:p>
        </w:tc>
        <w:tc>
          <w:tcPr>
            <w:tcW w:w="1800" w:type="dxa"/>
          </w:tcPr>
          <w:p w14:paraId="35E4F06A" w14:textId="77777777" w:rsidR="00E514B1" w:rsidRPr="005E798E" w:rsidRDefault="00E514B1" w:rsidP="003912A3">
            <w:pPr>
              <w:rPr>
                <w:rFonts w:ascii="Times New Roman" w:hAnsi="Times New Roman" w:cs="Times New Roman"/>
              </w:rPr>
            </w:pPr>
          </w:p>
        </w:tc>
        <w:tc>
          <w:tcPr>
            <w:tcW w:w="1435" w:type="dxa"/>
          </w:tcPr>
          <w:p w14:paraId="2AE7D1F9" w14:textId="77777777" w:rsidR="00E514B1" w:rsidRPr="005E798E" w:rsidRDefault="00E514B1" w:rsidP="003912A3">
            <w:pPr>
              <w:rPr>
                <w:rFonts w:ascii="Times New Roman" w:hAnsi="Times New Roman" w:cs="Times New Roman"/>
              </w:rPr>
            </w:pPr>
          </w:p>
        </w:tc>
      </w:tr>
    </w:tbl>
    <w:p w14:paraId="48AFA30A" w14:textId="41513817" w:rsidR="00A67A1A" w:rsidRPr="005E798E" w:rsidRDefault="00A67A1A" w:rsidP="00DD614E">
      <w:pPr>
        <w:rPr>
          <w:rFonts w:ascii="Times New Roman" w:hAnsi="Times New Roman" w:cs="Times New Roman"/>
        </w:rPr>
      </w:pPr>
    </w:p>
    <w:p w14:paraId="63E1B008" w14:textId="64176434" w:rsidR="00D4256E" w:rsidRPr="005E798E" w:rsidRDefault="00D4256E" w:rsidP="00DD614E">
      <w:pPr>
        <w:rPr>
          <w:rFonts w:ascii="Times New Roman" w:hAnsi="Times New Roman" w:cs="Times New Roman"/>
        </w:rPr>
      </w:pPr>
    </w:p>
    <w:p w14:paraId="41990CDF" w14:textId="77777777" w:rsidR="00D4256E" w:rsidRPr="005E798E" w:rsidRDefault="00D4256E" w:rsidP="00D4256E">
      <w:pPr>
        <w:spacing w:after="0"/>
        <w:rPr>
          <w:rFonts w:ascii="Times New Roman" w:hAnsi="Times New Roman" w:cs="Times New Roman"/>
          <w:b/>
        </w:rPr>
      </w:pPr>
      <w:r w:rsidRPr="005E798E">
        <w:rPr>
          <w:rFonts w:ascii="Times New Roman" w:hAnsi="Times New Roman" w:cs="Times New Roman"/>
          <w:b/>
        </w:rPr>
        <w:t>All questions about this RFA should be addressed to:</w:t>
      </w:r>
    </w:p>
    <w:p w14:paraId="278F9A55" w14:textId="77777777" w:rsidR="00D4256E" w:rsidRPr="005E798E" w:rsidRDefault="00D4256E" w:rsidP="00D4256E">
      <w:pPr>
        <w:spacing w:after="0"/>
        <w:jc w:val="center"/>
        <w:rPr>
          <w:rFonts w:ascii="Times New Roman" w:hAnsi="Times New Roman" w:cs="Times New Roman"/>
          <w:b/>
        </w:rPr>
      </w:pPr>
      <w:r w:rsidRPr="005E798E">
        <w:rPr>
          <w:rFonts w:ascii="Times New Roman" w:hAnsi="Times New Roman" w:cs="Times New Roman"/>
          <w:b/>
        </w:rPr>
        <w:t>Mary Beth Cox, MSW, MPH</w:t>
      </w:r>
    </w:p>
    <w:p w14:paraId="4B20881E" w14:textId="77777777" w:rsidR="00D4256E" w:rsidRPr="005E798E" w:rsidRDefault="00D4256E" w:rsidP="00D4256E">
      <w:pPr>
        <w:spacing w:after="0"/>
        <w:jc w:val="center"/>
        <w:rPr>
          <w:rFonts w:ascii="Times New Roman" w:hAnsi="Times New Roman" w:cs="Times New Roman"/>
          <w:b/>
        </w:rPr>
      </w:pPr>
      <w:r w:rsidRPr="005E798E">
        <w:rPr>
          <w:rFonts w:ascii="Times New Roman" w:hAnsi="Times New Roman" w:cs="Times New Roman"/>
          <w:b/>
        </w:rPr>
        <w:t>Early Childhood Unit Supervisor</w:t>
      </w:r>
    </w:p>
    <w:p w14:paraId="3A12CD8D" w14:textId="77777777" w:rsidR="00D4256E" w:rsidRPr="005E798E" w:rsidRDefault="00D4256E" w:rsidP="00D4256E">
      <w:pPr>
        <w:spacing w:after="0"/>
        <w:jc w:val="center"/>
        <w:rPr>
          <w:rFonts w:ascii="Times New Roman" w:hAnsi="Times New Roman" w:cs="Times New Roman"/>
          <w:b/>
        </w:rPr>
      </w:pPr>
      <w:r w:rsidRPr="005E798E">
        <w:rPr>
          <w:rFonts w:ascii="Times New Roman" w:hAnsi="Times New Roman" w:cs="Times New Roman"/>
          <w:b/>
        </w:rPr>
        <w:t>Virginia Department of Health</w:t>
      </w:r>
    </w:p>
    <w:p w14:paraId="7E646E37" w14:textId="77777777" w:rsidR="00D4256E" w:rsidRPr="005E798E" w:rsidRDefault="00D4256E" w:rsidP="00D4256E">
      <w:pPr>
        <w:spacing w:after="0"/>
        <w:jc w:val="center"/>
        <w:rPr>
          <w:rFonts w:ascii="Times New Roman" w:hAnsi="Times New Roman" w:cs="Times New Roman"/>
          <w:b/>
        </w:rPr>
      </w:pPr>
      <w:r w:rsidRPr="005E798E">
        <w:rPr>
          <w:rFonts w:ascii="Times New Roman" w:hAnsi="Times New Roman" w:cs="Times New Roman"/>
          <w:b/>
        </w:rPr>
        <w:t>109 Governor Street, 9</w:t>
      </w:r>
      <w:r w:rsidRPr="005E798E">
        <w:rPr>
          <w:rFonts w:ascii="Times New Roman" w:hAnsi="Times New Roman" w:cs="Times New Roman"/>
          <w:b/>
          <w:vertAlign w:val="superscript"/>
        </w:rPr>
        <w:t>th</w:t>
      </w:r>
      <w:r w:rsidRPr="005E798E">
        <w:rPr>
          <w:rFonts w:ascii="Times New Roman" w:hAnsi="Times New Roman" w:cs="Times New Roman"/>
          <w:b/>
        </w:rPr>
        <w:t xml:space="preserve"> Floor</w:t>
      </w:r>
    </w:p>
    <w:p w14:paraId="6DE52592" w14:textId="77777777" w:rsidR="00D4256E" w:rsidRPr="005E798E" w:rsidRDefault="00D4256E" w:rsidP="00D4256E">
      <w:pPr>
        <w:spacing w:after="0"/>
        <w:jc w:val="center"/>
        <w:rPr>
          <w:rFonts w:ascii="Times New Roman" w:hAnsi="Times New Roman" w:cs="Times New Roman"/>
          <w:b/>
        </w:rPr>
      </w:pPr>
      <w:r w:rsidRPr="005E798E">
        <w:rPr>
          <w:rFonts w:ascii="Times New Roman" w:hAnsi="Times New Roman" w:cs="Times New Roman"/>
          <w:b/>
        </w:rPr>
        <w:t>Richmond, Virginia  23219</w:t>
      </w:r>
    </w:p>
    <w:p w14:paraId="0ADF39F8" w14:textId="77777777" w:rsidR="00D4256E" w:rsidRPr="005E798E" w:rsidRDefault="00D4256E" w:rsidP="00D4256E">
      <w:pPr>
        <w:spacing w:after="0"/>
        <w:jc w:val="center"/>
        <w:rPr>
          <w:rFonts w:ascii="Times New Roman" w:hAnsi="Times New Roman" w:cs="Times New Roman"/>
          <w:b/>
        </w:rPr>
      </w:pPr>
      <w:r w:rsidRPr="005E798E">
        <w:rPr>
          <w:rFonts w:ascii="Times New Roman" w:hAnsi="Times New Roman" w:cs="Times New Roman"/>
          <w:b/>
        </w:rPr>
        <w:t xml:space="preserve">Email address:  </w:t>
      </w:r>
      <w:hyperlink r:id="rId12" w:history="1">
        <w:r w:rsidRPr="005E798E">
          <w:rPr>
            <w:rStyle w:val="Hyperlink"/>
            <w:rFonts w:ascii="Times New Roman" w:hAnsi="Times New Roman" w:cs="Times New Roman"/>
            <w:b/>
          </w:rPr>
          <w:t>VDH_HomeVisiting@vdh.virginia.gov</w:t>
        </w:r>
      </w:hyperlink>
      <w:r w:rsidRPr="005E798E">
        <w:rPr>
          <w:rFonts w:ascii="Times New Roman" w:hAnsi="Times New Roman" w:cs="Times New Roman"/>
          <w:b/>
        </w:rPr>
        <w:t>; (Use subject line: HS RFA)</w:t>
      </w:r>
    </w:p>
    <w:p w14:paraId="30BF902C" w14:textId="77777777" w:rsidR="00D4256E" w:rsidRPr="00D4256E" w:rsidRDefault="00D4256E" w:rsidP="00D4256E">
      <w:pPr>
        <w:spacing w:after="0"/>
        <w:jc w:val="center"/>
        <w:rPr>
          <w:rFonts w:ascii="Times New Roman" w:hAnsi="Times New Roman" w:cs="Times New Roman"/>
          <w:b/>
        </w:rPr>
      </w:pPr>
      <w:r w:rsidRPr="005E798E">
        <w:rPr>
          <w:rFonts w:ascii="Times New Roman" w:hAnsi="Times New Roman" w:cs="Times New Roman"/>
          <w:b/>
        </w:rPr>
        <w:t>Phone:  804-864-7768</w:t>
      </w:r>
    </w:p>
    <w:p w14:paraId="706C0850" w14:textId="77777777" w:rsidR="00D4256E" w:rsidRPr="00D4256E" w:rsidRDefault="00D4256E" w:rsidP="00DD614E">
      <w:pPr>
        <w:rPr>
          <w:rFonts w:ascii="Times New Roman" w:hAnsi="Times New Roman" w:cs="Times New Roman"/>
        </w:rPr>
      </w:pPr>
    </w:p>
    <w:sectPr w:rsidR="00D4256E" w:rsidRPr="00D4256E" w:rsidSect="0025692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2BEBF" w14:textId="77777777" w:rsidR="00D15DFD" w:rsidRDefault="00D15DFD" w:rsidP="00131BE8">
      <w:pPr>
        <w:spacing w:after="0" w:line="240" w:lineRule="auto"/>
      </w:pPr>
      <w:r>
        <w:separator/>
      </w:r>
    </w:p>
  </w:endnote>
  <w:endnote w:type="continuationSeparator" w:id="0">
    <w:p w14:paraId="448BADF6" w14:textId="77777777" w:rsidR="00D15DFD" w:rsidRDefault="00D15DFD" w:rsidP="0013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FDA2" w14:textId="77777777" w:rsidR="00847CCC" w:rsidRDefault="00847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58731"/>
      <w:docPartObj>
        <w:docPartGallery w:val="Page Numbers (Bottom of Page)"/>
        <w:docPartUnique/>
      </w:docPartObj>
    </w:sdtPr>
    <w:sdtEndPr>
      <w:rPr>
        <w:rFonts w:ascii="Times New Roman" w:hAnsi="Times New Roman" w:cs="Times New Roman"/>
        <w:noProof/>
      </w:rPr>
    </w:sdtEndPr>
    <w:sdtContent>
      <w:p w14:paraId="4F6071A1" w14:textId="2A5D5306" w:rsidR="00D15DFD" w:rsidRPr="00CE78D5" w:rsidRDefault="00D15DFD">
        <w:pPr>
          <w:pStyle w:val="Footer"/>
          <w:jc w:val="right"/>
          <w:rPr>
            <w:rFonts w:ascii="Times New Roman" w:hAnsi="Times New Roman" w:cs="Times New Roman"/>
          </w:rPr>
        </w:pPr>
        <w:r w:rsidRPr="00CE78D5">
          <w:rPr>
            <w:rFonts w:ascii="Times New Roman" w:hAnsi="Times New Roman" w:cs="Times New Roman"/>
          </w:rPr>
          <w:fldChar w:fldCharType="begin"/>
        </w:r>
        <w:r w:rsidRPr="00CE78D5">
          <w:rPr>
            <w:rFonts w:ascii="Times New Roman" w:hAnsi="Times New Roman" w:cs="Times New Roman"/>
          </w:rPr>
          <w:instrText xml:space="preserve"> PAGE   \* MERGEFORMAT </w:instrText>
        </w:r>
        <w:r w:rsidRPr="00CE78D5">
          <w:rPr>
            <w:rFonts w:ascii="Times New Roman" w:hAnsi="Times New Roman" w:cs="Times New Roman"/>
          </w:rPr>
          <w:fldChar w:fldCharType="separate"/>
        </w:r>
        <w:r w:rsidR="00BF7AA6">
          <w:rPr>
            <w:rFonts w:ascii="Times New Roman" w:hAnsi="Times New Roman" w:cs="Times New Roman"/>
            <w:noProof/>
          </w:rPr>
          <w:t>10</w:t>
        </w:r>
        <w:r w:rsidRPr="00CE78D5">
          <w:rPr>
            <w:rFonts w:ascii="Times New Roman" w:hAnsi="Times New Roman" w:cs="Times New Roman"/>
            <w:noProof/>
          </w:rPr>
          <w:fldChar w:fldCharType="end"/>
        </w:r>
      </w:p>
    </w:sdtContent>
  </w:sdt>
  <w:p w14:paraId="41F4139E" w14:textId="77777777" w:rsidR="00D15DFD" w:rsidRDefault="00D15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BCC5" w14:textId="77777777" w:rsidR="00847CCC" w:rsidRDefault="00847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B6D51" w14:textId="77777777" w:rsidR="00D15DFD" w:rsidRDefault="00D15DFD" w:rsidP="00131BE8">
      <w:pPr>
        <w:spacing w:after="0" w:line="240" w:lineRule="auto"/>
      </w:pPr>
      <w:r>
        <w:separator/>
      </w:r>
    </w:p>
  </w:footnote>
  <w:footnote w:type="continuationSeparator" w:id="0">
    <w:p w14:paraId="474AF25A" w14:textId="77777777" w:rsidR="00D15DFD" w:rsidRDefault="00D15DFD" w:rsidP="0013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3B07" w14:textId="77777777" w:rsidR="00847CCC" w:rsidRDefault="00847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8518F" w14:textId="64B9D88F" w:rsidR="00D15DFD" w:rsidRPr="00A67A1A" w:rsidRDefault="00D15DFD" w:rsidP="00A67A1A">
    <w:pPr>
      <w:pStyle w:val="Header"/>
      <w:jc w:val="right"/>
      <w:rPr>
        <w:rFonts w:ascii="Times New Roman" w:hAnsi="Times New Roman" w:cs="Times New Roman"/>
        <w:szCs w:val="24"/>
      </w:rPr>
    </w:pPr>
    <w:r w:rsidRPr="00A67A1A">
      <w:rPr>
        <w:rFonts w:ascii="Times New Roman" w:hAnsi="Times New Roman" w:cs="Times New Roman"/>
        <w:szCs w:val="24"/>
      </w:rPr>
      <w:tab/>
    </w:r>
    <w:r w:rsidRPr="00A67A1A">
      <w:rPr>
        <w:rFonts w:ascii="Times New Roman" w:hAnsi="Times New Roman" w:cs="Times New Roman"/>
        <w:szCs w:val="24"/>
      </w:rPr>
      <w:tab/>
    </w:r>
    <w:r>
      <w:rPr>
        <w:rFonts w:ascii="Times New Roman" w:hAnsi="Times New Roman" w:cs="Times New Roman"/>
        <w:szCs w:val="24"/>
      </w:rPr>
      <w:t>Healthy Start Potential Funding Opportunity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8964" w14:textId="77777777" w:rsidR="00847CCC" w:rsidRDefault="00847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1D6"/>
    <w:multiLevelType w:val="hybridMultilevel"/>
    <w:tmpl w:val="34C83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E5DD9"/>
    <w:multiLevelType w:val="hybridMultilevel"/>
    <w:tmpl w:val="133E72F6"/>
    <w:lvl w:ilvl="0" w:tplc="FD38005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8E7142"/>
    <w:multiLevelType w:val="hybridMultilevel"/>
    <w:tmpl w:val="98CC4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523FB3"/>
    <w:multiLevelType w:val="hybridMultilevel"/>
    <w:tmpl w:val="259666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E70336"/>
    <w:multiLevelType w:val="hybridMultilevel"/>
    <w:tmpl w:val="BF166944"/>
    <w:lvl w:ilvl="0" w:tplc="0409000F">
      <w:start w:val="1"/>
      <w:numFmt w:val="decimal"/>
      <w:lvlText w:val="%1."/>
      <w:lvlJc w:val="left"/>
      <w:pPr>
        <w:ind w:left="1440" w:hanging="360"/>
      </w:pPr>
      <w:rPr>
        <w:rFonts w:hint="default"/>
      </w:rPr>
    </w:lvl>
    <w:lvl w:ilvl="1" w:tplc="FA123C48">
      <w:start w:val="1"/>
      <w:numFmt w:val="decimal"/>
      <w:lvlText w:val="%2."/>
      <w:lvlJc w:val="left"/>
      <w:pPr>
        <w:ind w:left="2160" w:hanging="360"/>
      </w:pPr>
      <w:rPr>
        <w:rFonts w:hint="default"/>
        <w:b w:val="0"/>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7A47F7"/>
    <w:multiLevelType w:val="hybridMultilevel"/>
    <w:tmpl w:val="103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81855"/>
    <w:multiLevelType w:val="hybridMultilevel"/>
    <w:tmpl w:val="6DF23FA2"/>
    <w:lvl w:ilvl="0" w:tplc="02D614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E1B"/>
    <w:multiLevelType w:val="hybridMultilevel"/>
    <w:tmpl w:val="4850A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032058"/>
    <w:multiLevelType w:val="hybridMultilevel"/>
    <w:tmpl w:val="1A68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3328B"/>
    <w:multiLevelType w:val="hybridMultilevel"/>
    <w:tmpl w:val="C6B6AA28"/>
    <w:lvl w:ilvl="0" w:tplc="0409000F">
      <w:start w:val="1"/>
      <w:numFmt w:val="decimal"/>
      <w:lvlText w:val="%1."/>
      <w:lvlJc w:val="left"/>
      <w:pPr>
        <w:ind w:left="1080" w:hanging="360"/>
      </w:pPr>
      <w:rPr>
        <w:rFonts w:hint="default"/>
      </w:rPr>
    </w:lvl>
    <w:lvl w:ilvl="1" w:tplc="FA123C48">
      <w:start w:val="1"/>
      <w:numFmt w:val="decimal"/>
      <w:lvlText w:val="%2."/>
      <w:lvlJc w:val="left"/>
      <w:pPr>
        <w:ind w:left="1800" w:hanging="360"/>
      </w:pPr>
      <w:rPr>
        <w:rFonts w:hint="default"/>
        <w:b w:val="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632A69"/>
    <w:multiLevelType w:val="hybridMultilevel"/>
    <w:tmpl w:val="4C9C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52650"/>
    <w:multiLevelType w:val="hybridMultilevel"/>
    <w:tmpl w:val="916072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8B110C"/>
    <w:multiLevelType w:val="hybridMultilevel"/>
    <w:tmpl w:val="12AA85AC"/>
    <w:lvl w:ilvl="0" w:tplc="FA123C48">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5F15C0"/>
    <w:multiLevelType w:val="hybridMultilevel"/>
    <w:tmpl w:val="C6B6AA28"/>
    <w:lvl w:ilvl="0" w:tplc="0409000F">
      <w:start w:val="1"/>
      <w:numFmt w:val="decimal"/>
      <w:lvlText w:val="%1."/>
      <w:lvlJc w:val="left"/>
      <w:pPr>
        <w:ind w:left="720" w:hanging="360"/>
      </w:pPr>
      <w:rPr>
        <w:rFonts w:hint="default"/>
      </w:rPr>
    </w:lvl>
    <w:lvl w:ilvl="1" w:tplc="FA123C48">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1474F"/>
    <w:multiLevelType w:val="hybridMultilevel"/>
    <w:tmpl w:val="259666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CF0B0D"/>
    <w:multiLevelType w:val="hybridMultilevel"/>
    <w:tmpl w:val="2688791A"/>
    <w:lvl w:ilvl="0" w:tplc="16EA946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D14E21"/>
    <w:multiLevelType w:val="hybridMultilevel"/>
    <w:tmpl w:val="28A6C080"/>
    <w:lvl w:ilvl="0" w:tplc="63DA27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94F15"/>
    <w:multiLevelType w:val="hybridMultilevel"/>
    <w:tmpl w:val="B7C6B316"/>
    <w:lvl w:ilvl="0" w:tplc="16EA94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67F5F"/>
    <w:multiLevelType w:val="hybridMultilevel"/>
    <w:tmpl w:val="745A2C8E"/>
    <w:lvl w:ilvl="0" w:tplc="FD38005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9F0EDD"/>
    <w:multiLevelType w:val="hybridMultilevel"/>
    <w:tmpl w:val="E65AA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D7232C"/>
    <w:multiLevelType w:val="hybridMultilevel"/>
    <w:tmpl w:val="2DD2466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C417F6"/>
    <w:multiLevelType w:val="hybridMultilevel"/>
    <w:tmpl w:val="D06C7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13"/>
  </w:num>
  <w:num w:numId="5">
    <w:abstractNumId w:val="5"/>
  </w:num>
  <w:num w:numId="6">
    <w:abstractNumId w:val="12"/>
  </w:num>
  <w:num w:numId="7">
    <w:abstractNumId w:val="14"/>
  </w:num>
  <w:num w:numId="8">
    <w:abstractNumId w:val="1"/>
  </w:num>
  <w:num w:numId="9">
    <w:abstractNumId w:val="20"/>
  </w:num>
  <w:num w:numId="10">
    <w:abstractNumId w:val="18"/>
  </w:num>
  <w:num w:numId="11">
    <w:abstractNumId w:val="19"/>
  </w:num>
  <w:num w:numId="12">
    <w:abstractNumId w:val="6"/>
  </w:num>
  <w:num w:numId="13">
    <w:abstractNumId w:val="0"/>
  </w:num>
  <w:num w:numId="14">
    <w:abstractNumId w:val="17"/>
  </w:num>
  <w:num w:numId="15">
    <w:abstractNumId w:val="15"/>
  </w:num>
  <w:num w:numId="16">
    <w:abstractNumId w:val="16"/>
  </w:num>
  <w:num w:numId="17">
    <w:abstractNumId w:val="2"/>
  </w:num>
  <w:num w:numId="18">
    <w:abstractNumId w:val="4"/>
  </w:num>
  <w:num w:numId="19">
    <w:abstractNumId w:val="9"/>
  </w:num>
  <w:num w:numId="20">
    <w:abstractNumId w:val="3"/>
  </w:num>
  <w:num w:numId="21">
    <w:abstractNumId w:val="8"/>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yMrI0MTIzNDAzNDNT0lEKTi0uzszPAykwqgUAUe8HdiwAAAA="/>
  </w:docVars>
  <w:rsids>
    <w:rsidRoot w:val="002462C4"/>
    <w:rsid w:val="0000111C"/>
    <w:rsid w:val="00005DE6"/>
    <w:rsid w:val="00006641"/>
    <w:rsid w:val="00011A79"/>
    <w:rsid w:val="00021AC4"/>
    <w:rsid w:val="0002728C"/>
    <w:rsid w:val="00035BEB"/>
    <w:rsid w:val="00037F8F"/>
    <w:rsid w:val="0004451D"/>
    <w:rsid w:val="00052C3A"/>
    <w:rsid w:val="000545CB"/>
    <w:rsid w:val="00054C63"/>
    <w:rsid w:val="00056CEC"/>
    <w:rsid w:val="000573DE"/>
    <w:rsid w:val="00057478"/>
    <w:rsid w:val="00061408"/>
    <w:rsid w:val="00063662"/>
    <w:rsid w:val="000668D9"/>
    <w:rsid w:val="000671E1"/>
    <w:rsid w:val="00073967"/>
    <w:rsid w:val="00074A76"/>
    <w:rsid w:val="00074A86"/>
    <w:rsid w:val="00086623"/>
    <w:rsid w:val="00092E36"/>
    <w:rsid w:val="0009500B"/>
    <w:rsid w:val="000A7C17"/>
    <w:rsid w:val="000B2BEC"/>
    <w:rsid w:val="000B4796"/>
    <w:rsid w:val="000B4830"/>
    <w:rsid w:val="000B6AF0"/>
    <w:rsid w:val="000B6B8D"/>
    <w:rsid w:val="000C0DEF"/>
    <w:rsid w:val="000C31F3"/>
    <w:rsid w:val="000C5BCE"/>
    <w:rsid w:val="000C7C5B"/>
    <w:rsid w:val="000D2571"/>
    <w:rsid w:val="000D55B1"/>
    <w:rsid w:val="000F103A"/>
    <w:rsid w:val="001064E1"/>
    <w:rsid w:val="00107B54"/>
    <w:rsid w:val="00113230"/>
    <w:rsid w:val="0011641E"/>
    <w:rsid w:val="001176FE"/>
    <w:rsid w:val="0011791D"/>
    <w:rsid w:val="0012251C"/>
    <w:rsid w:val="0012756F"/>
    <w:rsid w:val="00127684"/>
    <w:rsid w:val="00127B6F"/>
    <w:rsid w:val="001315A0"/>
    <w:rsid w:val="00131BE8"/>
    <w:rsid w:val="00134049"/>
    <w:rsid w:val="001369AB"/>
    <w:rsid w:val="00137BB8"/>
    <w:rsid w:val="00144126"/>
    <w:rsid w:val="00146FF1"/>
    <w:rsid w:val="0015376B"/>
    <w:rsid w:val="00157A9B"/>
    <w:rsid w:val="001652FC"/>
    <w:rsid w:val="00172031"/>
    <w:rsid w:val="00176067"/>
    <w:rsid w:val="00180A90"/>
    <w:rsid w:val="00181E42"/>
    <w:rsid w:val="00182C06"/>
    <w:rsid w:val="00187470"/>
    <w:rsid w:val="00194C37"/>
    <w:rsid w:val="0019554C"/>
    <w:rsid w:val="001A0949"/>
    <w:rsid w:val="001A26EC"/>
    <w:rsid w:val="001A670E"/>
    <w:rsid w:val="001A6A77"/>
    <w:rsid w:val="001C20C5"/>
    <w:rsid w:val="001C3FDE"/>
    <w:rsid w:val="001D4BD8"/>
    <w:rsid w:val="001D7BD0"/>
    <w:rsid w:val="001E228D"/>
    <w:rsid w:val="001E3C40"/>
    <w:rsid w:val="001E44A7"/>
    <w:rsid w:val="00207072"/>
    <w:rsid w:val="002127AD"/>
    <w:rsid w:val="00215E23"/>
    <w:rsid w:val="00217F82"/>
    <w:rsid w:val="00220F95"/>
    <w:rsid w:val="002269B3"/>
    <w:rsid w:val="00230B95"/>
    <w:rsid w:val="00237A07"/>
    <w:rsid w:val="00242DE7"/>
    <w:rsid w:val="00244489"/>
    <w:rsid w:val="002462C4"/>
    <w:rsid w:val="002527CF"/>
    <w:rsid w:val="00252EC6"/>
    <w:rsid w:val="002531E0"/>
    <w:rsid w:val="002546F6"/>
    <w:rsid w:val="00256923"/>
    <w:rsid w:val="00263749"/>
    <w:rsid w:val="00266C41"/>
    <w:rsid w:val="00271D22"/>
    <w:rsid w:val="00285A37"/>
    <w:rsid w:val="0028745D"/>
    <w:rsid w:val="00292AA5"/>
    <w:rsid w:val="002975D8"/>
    <w:rsid w:val="002A05A9"/>
    <w:rsid w:val="002A1E10"/>
    <w:rsid w:val="002A3796"/>
    <w:rsid w:val="002A4A8B"/>
    <w:rsid w:val="002B4749"/>
    <w:rsid w:val="002B49B8"/>
    <w:rsid w:val="002B5B7E"/>
    <w:rsid w:val="002B6ACB"/>
    <w:rsid w:val="002C01B0"/>
    <w:rsid w:val="002C0F31"/>
    <w:rsid w:val="002C3778"/>
    <w:rsid w:val="002C3DDC"/>
    <w:rsid w:val="002C7A48"/>
    <w:rsid w:val="002C7F65"/>
    <w:rsid w:val="002E08EB"/>
    <w:rsid w:val="002E5669"/>
    <w:rsid w:val="002E57DF"/>
    <w:rsid w:val="002F5A96"/>
    <w:rsid w:val="0030324A"/>
    <w:rsid w:val="00305D6C"/>
    <w:rsid w:val="00317175"/>
    <w:rsid w:val="00321260"/>
    <w:rsid w:val="00321639"/>
    <w:rsid w:val="00325AD0"/>
    <w:rsid w:val="00330983"/>
    <w:rsid w:val="00331B00"/>
    <w:rsid w:val="0033452B"/>
    <w:rsid w:val="0033569E"/>
    <w:rsid w:val="0033772C"/>
    <w:rsid w:val="0034327A"/>
    <w:rsid w:val="00353164"/>
    <w:rsid w:val="00354B01"/>
    <w:rsid w:val="00360299"/>
    <w:rsid w:val="00362C8A"/>
    <w:rsid w:val="0036639E"/>
    <w:rsid w:val="00367FA5"/>
    <w:rsid w:val="0038069C"/>
    <w:rsid w:val="00382AF3"/>
    <w:rsid w:val="0038310B"/>
    <w:rsid w:val="00385CD9"/>
    <w:rsid w:val="0038673E"/>
    <w:rsid w:val="003912A3"/>
    <w:rsid w:val="00397576"/>
    <w:rsid w:val="003A0B33"/>
    <w:rsid w:val="003A1605"/>
    <w:rsid w:val="003A566E"/>
    <w:rsid w:val="003A7750"/>
    <w:rsid w:val="003B088F"/>
    <w:rsid w:val="003B3C38"/>
    <w:rsid w:val="003B41F1"/>
    <w:rsid w:val="003B587D"/>
    <w:rsid w:val="003C1147"/>
    <w:rsid w:val="003C128A"/>
    <w:rsid w:val="003C3662"/>
    <w:rsid w:val="003C4FE8"/>
    <w:rsid w:val="003C549A"/>
    <w:rsid w:val="003D1299"/>
    <w:rsid w:val="003E556D"/>
    <w:rsid w:val="003E6B5A"/>
    <w:rsid w:val="003F11F6"/>
    <w:rsid w:val="003F2C0B"/>
    <w:rsid w:val="003F31E3"/>
    <w:rsid w:val="003F62E9"/>
    <w:rsid w:val="004051EC"/>
    <w:rsid w:val="00413CD6"/>
    <w:rsid w:val="00424E6F"/>
    <w:rsid w:val="00430128"/>
    <w:rsid w:val="00432270"/>
    <w:rsid w:val="00440995"/>
    <w:rsid w:val="00440E77"/>
    <w:rsid w:val="00441242"/>
    <w:rsid w:val="00441F9B"/>
    <w:rsid w:val="00452640"/>
    <w:rsid w:val="00454C7C"/>
    <w:rsid w:val="00462911"/>
    <w:rsid w:val="00464177"/>
    <w:rsid w:val="00470124"/>
    <w:rsid w:val="00475637"/>
    <w:rsid w:val="00475D17"/>
    <w:rsid w:val="00475EC9"/>
    <w:rsid w:val="0047731B"/>
    <w:rsid w:val="00487664"/>
    <w:rsid w:val="0049716C"/>
    <w:rsid w:val="004A42D4"/>
    <w:rsid w:val="004B2413"/>
    <w:rsid w:val="004B2C3F"/>
    <w:rsid w:val="004B7540"/>
    <w:rsid w:val="004C5727"/>
    <w:rsid w:val="004D11DB"/>
    <w:rsid w:val="004D6C3A"/>
    <w:rsid w:val="004D7054"/>
    <w:rsid w:val="004E1A6D"/>
    <w:rsid w:val="004E238D"/>
    <w:rsid w:val="004E2A3B"/>
    <w:rsid w:val="004E6708"/>
    <w:rsid w:val="004E7F31"/>
    <w:rsid w:val="004F1E7A"/>
    <w:rsid w:val="004F3316"/>
    <w:rsid w:val="004F4836"/>
    <w:rsid w:val="004F4F7E"/>
    <w:rsid w:val="004F531B"/>
    <w:rsid w:val="004F7B1F"/>
    <w:rsid w:val="005107E9"/>
    <w:rsid w:val="0051367D"/>
    <w:rsid w:val="00525B36"/>
    <w:rsid w:val="00526C8D"/>
    <w:rsid w:val="00531F87"/>
    <w:rsid w:val="00532FFE"/>
    <w:rsid w:val="005334A3"/>
    <w:rsid w:val="00540845"/>
    <w:rsid w:val="00543F80"/>
    <w:rsid w:val="00545ABD"/>
    <w:rsid w:val="005479D3"/>
    <w:rsid w:val="00550087"/>
    <w:rsid w:val="005552A0"/>
    <w:rsid w:val="00560C81"/>
    <w:rsid w:val="00560FB6"/>
    <w:rsid w:val="00564196"/>
    <w:rsid w:val="00566E4D"/>
    <w:rsid w:val="00570999"/>
    <w:rsid w:val="005715BB"/>
    <w:rsid w:val="00571AAA"/>
    <w:rsid w:val="0057790E"/>
    <w:rsid w:val="00594B0B"/>
    <w:rsid w:val="00595259"/>
    <w:rsid w:val="005957B5"/>
    <w:rsid w:val="00595B57"/>
    <w:rsid w:val="005962C2"/>
    <w:rsid w:val="005B01A5"/>
    <w:rsid w:val="005B1E54"/>
    <w:rsid w:val="005B3AF3"/>
    <w:rsid w:val="005B415B"/>
    <w:rsid w:val="005B549A"/>
    <w:rsid w:val="005C07AD"/>
    <w:rsid w:val="005C2D65"/>
    <w:rsid w:val="005C4FFB"/>
    <w:rsid w:val="005E071A"/>
    <w:rsid w:val="005E5F7A"/>
    <w:rsid w:val="005E798E"/>
    <w:rsid w:val="005F0129"/>
    <w:rsid w:val="005F3A6E"/>
    <w:rsid w:val="00603072"/>
    <w:rsid w:val="00612F37"/>
    <w:rsid w:val="0061527E"/>
    <w:rsid w:val="00616361"/>
    <w:rsid w:val="0062108A"/>
    <w:rsid w:val="00627C1E"/>
    <w:rsid w:val="006460A6"/>
    <w:rsid w:val="006525DE"/>
    <w:rsid w:val="00655C91"/>
    <w:rsid w:val="00667703"/>
    <w:rsid w:val="006718C5"/>
    <w:rsid w:val="00673966"/>
    <w:rsid w:val="00673C62"/>
    <w:rsid w:val="00680B46"/>
    <w:rsid w:val="006826BC"/>
    <w:rsid w:val="00684C6B"/>
    <w:rsid w:val="00685174"/>
    <w:rsid w:val="00687980"/>
    <w:rsid w:val="00687C94"/>
    <w:rsid w:val="0069222A"/>
    <w:rsid w:val="0069652A"/>
    <w:rsid w:val="00696A11"/>
    <w:rsid w:val="006A1C03"/>
    <w:rsid w:val="006A2942"/>
    <w:rsid w:val="006A4C92"/>
    <w:rsid w:val="006A6258"/>
    <w:rsid w:val="006A7988"/>
    <w:rsid w:val="006B01AE"/>
    <w:rsid w:val="006B0A6C"/>
    <w:rsid w:val="006B162C"/>
    <w:rsid w:val="006B58B9"/>
    <w:rsid w:val="006B706B"/>
    <w:rsid w:val="006C1120"/>
    <w:rsid w:val="006C454E"/>
    <w:rsid w:val="006C6F24"/>
    <w:rsid w:val="006C6F6C"/>
    <w:rsid w:val="006D0FE8"/>
    <w:rsid w:val="006D28DF"/>
    <w:rsid w:val="006D60A7"/>
    <w:rsid w:val="006E40AE"/>
    <w:rsid w:val="006E6C1B"/>
    <w:rsid w:val="006F1663"/>
    <w:rsid w:val="006F2F69"/>
    <w:rsid w:val="006F5A3F"/>
    <w:rsid w:val="006F69E0"/>
    <w:rsid w:val="007161B8"/>
    <w:rsid w:val="007169A9"/>
    <w:rsid w:val="00717504"/>
    <w:rsid w:val="00733874"/>
    <w:rsid w:val="007340C9"/>
    <w:rsid w:val="007443DA"/>
    <w:rsid w:val="00744606"/>
    <w:rsid w:val="0075541F"/>
    <w:rsid w:val="0076102E"/>
    <w:rsid w:val="00777A96"/>
    <w:rsid w:val="007827C8"/>
    <w:rsid w:val="00782B58"/>
    <w:rsid w:val="00782D7D"/>
    <w:rsid w:val="00783BD0"/>
    <w:rsid w:val="0078639F"/>
    <w:rsid w:val="00790DBE"/>
    <w:rsid w:val="0079108F"/>
    <w:rsid w:val="00791DC1"/>
    <w:rsid w:val="007A3704"/>
    <w:rsid w:val="007A43B8"/>
    <w:rsid w:val="007A491E"/>
    <w:rsid w:val="007A6522"/>
    <w:rsid w:val="007A6FBE"/>
    <w:rsid w:val="007B0D42"/>
    <w:rsid w:val="007B1FE6"/>
    <w:rsid w:val="007B3633"/>
    <w:rsid w:val="007B475E"/>
    <w:rsid w:val="007B7DB2"/>
    <w:rsid w:val="007C0741"/>
    <w:rsid w:val="007C4C27"/>
    <w:rsid w:val="007C5C04"/>
    <w:rsid w:val="007D4CE6"/>
    <w:rsid w:val="007D52E2"/>
    <w:rsid w:val="007E0D4B"/>
    <w:rsid w:val="007E10E2"/>
    <w:rsid w:val="007E290A"/>
    <w:rsid w:val="007E3182"/>
    <w:rsid w:val="007E51D9"/>
    <w:rsid w:val="007F0621"/>
    <w:rsid w:val="007F1E3E"/>
    <w:rsid w:val="007F4A21"/>
    <w:rsid w:val="0080068B"/>
    <w:rsid w:val="008041E5"/>
    <w:rsid w:val="008044FC"/>
    <w:rsid w:val="00804680"/>
    <w:rsid w:val="00812884"/>
    <w:rsid w:val="008161A8"/>
    <w:rsid w:val="008171E7"/>
    <w:rsid w:val="00817D62"/>
    <w:rsid w:val="00823C15"/>
    <w:rsid w:val="008241F3"/>
    <w:rsid w:val="00826137"/>
    <w:rsid w:val="00830753"/>
    <w:rsid w:val="00831E0E"/>
    <w:rsid w:val="00831E3D"/>
    <w:rsid w:val="00836425"/>
    <w:rsid w:val="008372EC"/>
    <w:rsid w:val="008375E3"/>
    <w:rsid w:val="008405A6"/>
    <w:rsid w:val="00842E3A"/>
    <w:rsid w:val="00844154"/>
    <w:rsid w:val="00847CCC"/>
    <w:rsid w:val="00847EEA"/>
    <w:rsid w:val="00854508"/>
    <w:rsid w:val="00856EDE"/>
    <w:rsid w:val="00860BBC"/>
    <w:rsid w:val="00863CA6"/>
    <w:rsid w:val="00864383"/>
    <w:rsid w:val="00864F27"/>
    <w:rsid w:val="00865216"/>
    <w:rsid w:val="00867A8C"/>
    <w:rsid w:val="00872591"/>
    <w:rsid w:val="008815B1"/>
    <w:rsid w:val="0089373E"/>
    <w:rsid w:val="00894BFE"/>
    <w:rsid w:val="008A133E"/>
    <w:rsid w:val="008A716D"/>
    <w:rsid w:val="008B02FE"/>
    <w:rsid w:val="008B2A65"/>
    <w:rsid w:val="008B305F"/>
    <w:rsid w:val="008B3BD4"/>
    <w:rsid w:val="008B5B47"/>
    <w:rsid w:val="008C2A53"/>
    <w:rsid w:val="008C2A93"/>
    <w:rsid w:val="008C701B"/>
    <w:rsid w:val="008D192A"/>
    <w:rsid w:val="008D3AED"/>
    <w:rsid w:val="008E3434"/>
    <w:rsid w:val="008E3DEB"/>
    <w:rsid w:val="008E6498"/>
    <w:rsid w:val="008E78D5"/>
    <w:rsid w:val="008E78F0"/>
    <w:rsid w:val="00901174"/>
    <w:rsid w:val="00903227"/>
    <w:rsid w:val="00907A0A"/>
    <w:rsid w:val="00913879"/>
    <w:rsid w:val="00923ED4"/>
    <w:rsid w:val="009242AB"/>
    <w:rsid w:val="009324D4"/>
    <w:rsid w:val="00936AD9"/>
    <w:rsid w:val="009403C8"/>
    <w:rsid w:val="00940EAA"/>
    <w:rsid w:val="00940FEE"/>
    <w:rsid w:val="00941134"/>
    <w:rsid w:val="00943727"/>
    <w:rsid w:val="0095062C"/>
    <w:rsid w:val="00953DB1"/>
    <w:rsid w:val="0096574F"/>
    <w:rsid w:val="00965DA0"/>
    <w:rsid w:val="00983662"/>
    <w:rsid w:val="00983673"/>
    <w:rsid w:val="009969BE"/>
    <w:rsid w:val="00997D48"/>
    <w:rsid w:val="009A22A7"/>
    <w:rsid w:val="009A2428"/>
    <w:rsid w:val="009A2DCA"/>
    <w:rsid w:val="009C13B6"/>
    <w:rsid w:val="009D2C82"/>
    <w:rsid w:val="009E3615"/>
    <w:rsid w:val="009E6290"/>
    <w:rsid w:val="009E63E0"/>
    <w:rsid w:val="009F6BE6"/>
    <w:rsid w:val="00A02F7D"/>
    <w:rsid w:val="00A10118"/>
    <w:rsid w:val="00A1455B"/>
    <w:rsid w:val="00A14D82"/>
    <w:rsid w:val="00A171A6"/>
    <w:rsid w:val="00A26855"/>
    <w:rsid w:val="00A27624"/>
    <w:rsid w:val="00A31058"/>
    <w:rsid w:val="00A36793"/>
    <w:rsid w:val="00A36F49"/>
    <w:rsid w:val="00A45B64"/>
    <w:rsid w:val="00A50758"/>
    <w:rsid w:val="00A54C7F"/>
    <w:rsid w:val="00A62C3D"/>
    <w:rsid w:val="00A62ECE"/>
    <w:rsid w:val="00A67A1A"/>
    <w:rsid w:val="00A7147E"/>
    <w:rsid w:val="00A75582"/>
    <w:rsid w:val="00A761C2"/>
    <w:rsid w:val="00A76756"/>
    <w:rsid w:val="00A77782"/>
    <w:rsid w:val="00A8510D"/>
    <w:rsid w:val="00AA2FFC"/>
    <w:rsid w:val="00AA4007"/>
    <w:rsid w:val="00AB090E"/>
    <w:rsid w:val="00AB2F11"/>
    <w:rsid w:val="00AB5C12"/>
    <w:rsid w:val="00AB7B3E"/>
    <w:rsid w:val="00AC2B12"/>
    <w:rsid w:val="00AC3155"/>
    <w:rsid w:val="00AC4CE9"/>
    <w:rsid w:val="00AC7889"/>
    <w:rsid w:val="00AD232B"/>
    <w:rsid w:val="00AD57B1"/>
    <w:rsid w:val="00AD6CC3"/>
    <w:rsid w:val="00AE116C"/>
    <w:rsid w:val="00AE1526"/>
    <w:rsid w:val="00AE268F"/>
    <w:rsid w:val="00AE3995"/>
    <w:rsid w:val="00AF12C5"/>
    <w:rsid w:val="00AF2850"/>
    <w:rsid w:val="00AF4C72"/>
    <w:rsid w:val="00AF7A21"/>
    <w:rsid w:val="00B018D4"/>
    <w:rsid w:val="00B062F0"/>
    <w:rsid w:val="00B107C9"/>
    <w:rsid w:val="00B113FA"/>
    <w:rsid w:val="00B12C6F"/>
    <w:rsid w:val="00B140C4"/>
    <w:rsid w:val="00B2395B"/>
    <w:rsid w:val="00B249DF"/>
    <w:rsid w:val="00B30574"/>
    <w:rsid w:val="00B30588"/>
    <w:rsid w:val="00B30A22"/>
    <w:rsid w:val="00B33274"/>
    <w:rsid w:val="00B44D9E"/>
    <w:rsid w:val="00B473DB"/>
    <w:rsid w:val="00B504DA"/>
    <w:rsid w:val="00B52CCA"/>
    <w:rsid w:val="00B53B54"/>
    <w:rsid w:val="00B5764A"/>
    <w:rsid w:val="00B66FD9"/>
    <w:rsid w:val="00B67EC6"/>
    <w:rsid w:val="00B7430A"/>
    <w:rsid w:val="00B756C6"/>
    <w:rsid w:val="00B76285"/>
    <w:rsid w:val="00B76B80"/>
    <w:rsid w:val="00B863DE"/>
    <w:rsid w:val="00B8697C"/>
    <w:rsid w:val="00B87C02"/>
    <w:rsid w:val="00BA082C"/>
    <w:rsid w:val="00BA68A5"/>
    <w:rsid w:val="00BB0B80"/>
    <w:rsid w:val="00BB2DB8"/>
    <w:rsid w:val="00BC1899"/>
    <w:rsid w:val="00BC5118"/>
    <w:rsid w:val="00BD1957"/>
    <w:rsid w:val="00BD3912"/>
    <w:rsid w:val="00BD4A64"/>
    <w:rsid w:val="00BD5BBD"/>
    <w:rsid w:val="00BE1BE1"/>
    <w:rsid w:val="00BE513C"/>
    <w:rsid w:val="00BE72E4"/>
    <w:rsid w:val="00BF03EC"/>
    <w:rsid w:val="00BF140B"/>
    <w:rsid w:val="00BF68F9"/>
    <w:rsid w:val="00BF6B98"/>
    <w:rsid w:val="00BF7AA6"/>
    <w:rsid w:val="00C10F78"/>
    <w:rsid w:val="00C13F0A"/>
    <w:rsid w:val="00C20C17"/>
    <w:rsid w:val="00C274C4"/>
    <w:rsid w:val="00C35015"/>
    <w:rsid w:val="00C412B8"/>
    <w:rsid w:val="00C46C43"/>
    <w:rsid w:val="00C46F19"/>
    <w:rsid w:val="00C60D0A"/>
    <w:rsid w:val="00C63A06"/>
    <w:rsid w:val="00C66D1D"/>
    <w:rsid w:val="00C72259"/>
    <w:rsid w:val="00C75674"/>
    <w:rsid w:val="00C80FBE"/>
    <w:rsid w:val="00C8421E"/>
    <w:rsid w:val="00C84E77"/>
    <w:rsid w:val="00C85863"/>
    <w:rsid w:val="00C8769D"/>
    <w:rsid w:val="00C90771"/>
    <w:rsid w:val="00C92CEE"/>
    <w:rsid w:val="00C94B1E"/>
    <w:rsid w:val="00CA0C39"/>
    <w:rsid w:val="00CA6C61"/>
    <w:rsid w:val="00CB0F63"/>
    <w:rsid w:val="00CB2385"/>
    <w:rsid w:val="00CB40E9"/>
    <w:rsid w:val="00CB453A"/>
    <w:rsid w:val="00CC0AF9"/>
    <w:rsid w:val="00CD72F0"/>
    <w:rsid w:val="00CD78C0"/>
    <w:rsid w:val="00CE0636"/>
    <w:rsid w:val="00CE57B1"/>
    <w:rsid w:val="00CE62CD"/>
    <w:rsid w:val="00CE78D5"/>
    <w:rsid w:val="00CF1DA9"/>
    <w:rsid w:val="00CF7780"/>
    <w:rsid w:val="00D026A5"/>
    <w:rsid w:val="00D048A2"/>
    <w:rsid w:val="00D05816"/>
    <w:rsid w:val="00D05984"/>
    <w:rsid w:val="00D10AFC"/>
    <w:rsid w:val="00D10BFD"/>
    <w:rsid w:val="00D11CCC"/>
    <w:rsid w:val="00D120CE"/>
    <w:rsid w:val="00D13CF1"/>
    <w:rsid w:val="00D15DED"/>
    <w:rsid w:val="00D15DFD"/>
    <w:rsid w:val="00D17043"/>
    <w:rsid w:val="00D23A2D"/>
    <w:rsid w:val="00D24CA0"/>
    <w:rsid w:val="00D32EA2"/>
    <w:rsid w:val="00D3374D"/>
    <w:rsid w:val="00D34ACD"/>
    <w:rsid w:val="00D4256E"/>
    <w:rsid w:val="00D45C74"/>
    <w:rsid w:val="00D544CE"/>
    <w:rsid w:val="00D60E96"/>
    <w:rsid w:val="00D623C5"/>
    <w:rsid w:val="00D66DFC"/>
    <w:rsid w:val="00D673E9"/>
    <w:rsid w:val="00D720C4"/>
    <w:rsid w:val="00D72637"/>
    <w:rsid w:val="00D72FE9"/>
    <w:rsid w:val="00D7365F"/>
    <w:rsid w:val="00D7452E"/>
    <w:rsid w:val="00D76375"/>
    <w:rsid w:val="00D84261"/>
    <w:rsid w:val="00D9166A"/>
    <w:rsid w:val="00DA05D6"/>
    <w:rsid w:val="00DA1194"/>
    <w:rsid w:val="00DB03E9"/>
    <w:rsid w:val="00DB5953"/>
    <w:rsid w:val="00DB5DD6"/>
    <w:rsid w:val="00DB7D76"/>
    <w:rsid w:val="00DC1241"/>
    <w:rsid w:val="00DC2D17"/>
    <w:rsid w:val="00DC759A"/>
    <w:rsid w:val="00DC7A46"/>
    <w:rsid w:val="00DD2861"/>
    <w:rsid w:val="00DD5EE3"/>
    <w:rsid w:val="00DD614E"/>
    <w:rsid w:val="00DE0C2D"/>
    <w:rsid w:val="00DE1502"/>
    <w:rsid w:val="00DE1935"/>
    <w:rsid w:val="00DE49E1"/>
    <w:rsid w:val="00DE6412"/>
    <w:rsid w:val="00DE798D"/>
    <w:rsid w:val="00DF2153"/>
    <w:rsid w:val="00DF23C7"/>
    <w:rsid w:val="00DF3C51"/>
    <w:rsid w:val="00DF6604"/>
    <w:rsid w:val="00DF6621"/>
    <w:rsid w:val="00DF79F7"/>
    <w:rsid w:val="00E00645"/>
    <w:rsid w:val="00E0779B"/>
    <w:rsid w:val="00E07F3B"/>
    <w:rsid w:val="00E1310A"/>
    <w:rsid w:val="00E15F56"/>
    <w:rsid w:val="00E17AD5"/>
    <w:rsid w:val="00E17CB0"/>
    <w:rsid w:val="00E241DC"/>
    <w:rsid w:val="00E26D41"/>
    <w:rsid w:val="00E31294"/>
    <w:rsid w:val="00E35C63"/>
    <w:rsid w:val="00E40043"/>
    <w:rsid w:val="00E4015B"/>
    <w:rsid w:val="00E4624B"/>
    <w:rsid w:val="00E467A1"/>
    <w:rsid w:val="00E47B02"/>
    <w:rsid w:val="00E514B1"/>
    <w:rsid w:val="00E5331C"/>
    <w:rsid w:val="00E605A2"/>
    <w:rsid w:val="00E659EC"/>
    <w:rsid w:val="00E83CF4"/>
    <w:rsid w:val="00E842E8"/>
    <w:rsid w:val="00E923EE"/>
    <w:rsid w:val="00E93D65"/>
    <w:rsid w:val="00E94382"/>
    <w:rsid w:val="00E944BB"/>
    <w:rsid w:val="00E94579"/>
    <w:rsid w:val="00E965B6"/>
    <w:rsid w:val="00E96777"/>
    <w:rsid w:val="00EA02E7"/>
    <w:rsid w:val="00EA05E5"/>
    <w:rsid w:val="00EB1D81"/>
    <w:rsid w:val="00EB47EE"/>
    <w:rsid w:val="00EB67C9"/>
    <w:rsid w:val="00EC6C1C"/>
    <w:rsid w:val="00EC7405"/>
    <w:rsid w:val="00ED5415"/>
    <w:rsid w:val="00ED7AC3"/>
    <w:rsid w:val="00EE0FA3"/>
    <w:rsid w:val="00EE24C7"/>
    <w:rsid w:val="00EE3D74"/>
    <w:rsid w:val="00EF400F"/>
    <w:rsid w:val="00EF5850"/>
    <w:rsid w:val="00F1097A"/>
    <w:rsid w:val="00F13795"/>
    <w:rsid w:val="00F13E51"/>
    <w:rsid w:val="00F21B39"/>
    <w:rsid w:val="00F2394C"/>
    <w:rsid w:val="00F25DFF"/>
    <w:rsid w:val="00F30678"/>
    <w:rsid w:val="00F358DF"/>
    <w:rsid w:val="00F405D8"/>
    <w:rsid w:val="00F40AFD"/>
    <w:rsid w:val="00F52CDB"/>
    <w:rsid w:val="00F7059D"/>
    <w:rsid w:val="00F767A8"/>
    <w:rsid w:val="00F80634"/>
    <w:rsid w:val="00F80789"/>
    <w:rsid w:val="00F86AB5"/>
    <w:rsid w:val="00F86BFE"/>
    <w:rsid w:val="00F91D56"/>
    <w:rsid w:val="00F94040"/>
    <w:rsid w:val="00FA031C"/>
    <w:rsid w:val="00FA0BDB"/>
    <w:rsid w:val="00FA1FCD"/>
    <w:rsid w:val="00FA5C31"/>
    <w:rsid w:val="00FA5C3F"/>
    <w:rsid w:val="00FB2242"/>
    <w:rsid w:val="00FC29EB"/>
    <w:rsid w:val="00FC302F"/>
    <w:rsid w:val="00FC3432"/>
    <w:rsid w:val="00FC6004"/>
    <w:rsid w:val="00FD096C"/>
    <w:rsid w:val="00FD7DA4"/>
    <w:rsid w:val="00FE2CF4"/>
    <w:rsid w:val="00FE41AA"/>
    <w:rsid w:val="00FE4F7F"/>
    <w:rsid w:val="00FF2440"/>
    <w:rsid w:val="00FF2D17"/>
    <w:rsid w:val="00FF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AC6A9"/>
  <w15:docId w15:val="{459F015C-5E39-4C9C-9482-501C6FE2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21"/>
  </w:style>
  <w:style w:type="paragraph" w:styleId="Heading1">
    <w:name w:val="heading 1"/>
    <w:basedOn w:val="Normal"/>
    <w:next w:val="Normal"/>
    <w:link w:val="Heading1Char"/>
    <w:qFormat/>
    <w:rsid w:val="0047563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432270"/>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qFormat/>
    <w:rsid w:val="002546F6"/>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
    <w:semiHidden/>
    <w:unhideWhenUsed/>
    <w:qFormat/>
    <w:rsid w:val="00432270"/>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9">
    <w:name w:val="heading 9"/>
    <w:basedOn w:val="Normal"/>
    <w:next w:val="Normal"/>
    <w:link w:val="Heading9Char"/>
    <w:uiPriority w:val="9"/>
    <w:semiHidden/>
    <w:unhideWhenUsed/>
    <w:qFormat/>
    <w:rsid w:val="004322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FE9"/>
    <w:pPr>
      <w:ind w:left="720"/>
      <w:contextualSpacing/>
    </w:pPr>
  </w:style>
  <w:style w:type="character" w:customStyle="1" w:styleId="Heading1Char">
    <w:name w:val="Heading 1 Char"/>
    <w:basedOn w:val="DefaultParagraphFont"/>
    <w:link w:val="Heading1"/>
    <w:rsid w:val="00475637"/>
    <w:rPr>
      <w:rFonts w:ascii="Arial" w:eastAsia="Times New Roman" w:hAnsi="Arial" w:cs="Arial"/>
      <w:b/>
      <w:bCs/>
      <w:kern w:val="32"/>
      <w:sz w:val="32"/>
      <w:szCs w:val="32"/>
    </w:rPr>
  </w:style>
  <w:style w:type="paragraph" w:customStyle="1" w:styleId="Default">
    <w:name w:val="Default"/>
    <w:rsid w:val="00FC6004"/>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rsid w:val="002546F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546F6"/>
    <w:rPr>
      <w:rFonts w:ascii="Times New Roman" w:eastAsia="Times New Roman" w:hAnsi="Times New Roman" w:cs="Times New Roman"/>
      <w:sz w:val="24"/>
      <w:szCs w:val="24"/>
    </w:rPr>
  </w:style>
  <w:style w:type="character" w:styleId="Hyperlink">
    <w:name w:val="Hyperlink"/>
    <w:basedOn w:val="DefaultParagraphFont"/>
    <w:rsid w:val="002546F6"/>
    <w:rPr>
      <w:color w:val="0000FF"/>
      <w:u w:val="single"/>
    </w:rPr>
  </w:style>
  <w:style w:type="character" w:customStyle="1" w:styleId="Heading3Char">
    <w:name w:val="Heading 3 Char"/>
    <w:basedOn w:val="DefaultParagraphFont"/>
    <w:link w:val="Heading3"/>
    <w:rsid w:val="002546F6"/>
    <w:rPr>
      <w:rFonts w:ascii="Arial" w:eastAsia="Times New Roman" w:hAnsi="Arial" w:cs="Arial"/>
      <w:b/>
      <w:bCs/>
      <w:sz w:val="26"/>
      <w:szCs w:val="26"/>
    </w:rPr>
  </w:style>
  <w:style w:type="table" w:styleId="TableGrid">
    <w:name w:val="Table Grid"/>
    <w:basedOn w:val="TableNormal"/>
    <w:uiPriority w:val="59"/>
    <w:rsid w:val="004C5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32270"/>
    <w:rPr>
      <w:rFonts w:asciiTheme="majorHAnsi" w:eastAsiaTheme="majorEastAsia" w:hAnsiTheme="majorHAnsi" w:cstheme="majorBidi"/>
      <w:b/>
      <w:bCs/>
      <w:color w:val="DDDDDD" w:themeColor="accent1"/>
      <w:sz w:val="26"/>
      <w:szCs w:val="26"/>
    </w:rPr>
  </w:style>
  <w:style w:type="character" w:customStyle="1" w:styleId="Heading5Char">
    <w:name w:val="Heading 5 Char"/>
    <w:basedOn w:val="DefaultParagraphFont"/>
    <w:link w:val="Heading5"/>
    <w:uiPriority w:val="9"/>
    <w:semiHidden/>
    <w:rsid w:val="00432270"/>
    <w:rPr>
      <w:rFonts w:asciiTheme="majorHAnsi" w:eastAsiaTheme="majorEastAsia" w:hAnsiTheme="majorHAnsi" w:cstheme="majorBidi"/>
      <w:color w:val="6E6E6E" w:themeColor="accent1" w:themeShade="7F"/>
    </w:rPr>
  </w:style>
  <w:style w:type="character" w:customStyle="1" w:styleId="Heading9Char">
    <w:name w:val="Heading 9 Char"/>
    <w:basedOn w:val="DefaultParagraphFont"/>
    <w:link w:val="Heading9"/>
    <w:uiPriority w:val="9"/>
    <w:semiHidden/>
    <w:rsid w:val="00432270"/>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432270"/>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432270"/>
    <w:rPr>
      <w:rFonts w:ascii="Times New Roman" w:eastAsia="Times New Roman" w:hAnsi="Times New Roman" w:cs="Times New Roman"/>
      <w:b/>
      <w:sz w:val="20"/>
      <w:szCs w:val="20"/>
    </w:rPr>
  </w:style>
  <w:style w:type="paragraph" w:styleId="Subtitle">
    <w:name w:val="Subtitle"/>
    <w:basedOn w:val="Normal"/>
    <w:link w:val="SubtitleChar"/>
    <w:qFormat/>
    <w:rsid w:val="00432270"/>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sid w:val="00432270"/>
    <w:rPr>
      <w:rFonts w:ascii="Arial" w:eastAsia="Times New Roman" w:hAnsi="Arial" w:cs="Times New Roman"/>
      <w:sz w:val="24"/>
      <w:szCs w:val="20"/>
    </w:rPr>
  </w:style>
  <w:style w:type="character" w:styleId="PlaceholderText">
    <w:name w:val="Placeholder Text"/>
    <w:basedOn w:val="DefaultParagraphFont"/>
    <w:uiPriority w:val="99"/>
    <w:semiHidden/>
    <w:rsid w:val="00804680"/>
    <w:rPr>
      <w:color w:val="808080"/>
    </w:rPr>
  </w:style>
  <w:style w:type="paragraph" w:styleId="BalloonText">
    <w:name w:val="Balloon Text"/>
    <w:basedOn w:val="Normal"/>
    <w:link w:val="BalloonTextChar"/>
    <w:uiPriority w:val="99"/>
    <w:semiHidden/>
    <w:unhideWhenUsed/>
    <w:rsid w:val="0080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80"/>
    <w:rPr>
      <w:rFonts w:ascii="Tahoma" w:hAnsi="Tahoma" w:cs="Tahoma"/>
      <w:sz w:val="16"/>
      <w:szCs w:val="16"/>
    </w:rPr>
  </w:style>
  <w:style w:type="paragraph" w:styleId="NormalWeb">
    <w:name w:val="Normal (Web)"/>
    <w:basedOn w:val="Normal"/>
    <w:uiPriority w:val="99"/>
    <w:unhideWhenUsed/>
    <w:rsid w:val="00C35015"/>
    <w:pPr>
      <w:spacing w:before="60" w:after="30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C35015"/>
    <w:rPr>
      <w:i/>
      <w:iCs/>
    </w:rPr>
  </w:style>
  <w:style w:type="paragraph" w:styleId="Header">
    <w:name w:val="header"/>
    <w:basedOn w:val="Normal"/>
    <w:link w:val="HeaderChar"/>
    <w:uiPriority w:val="99"/>
    <w:unhideWhenUsed/>
    <w:rsid w:val="00131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BE8"/>
  </w:style>
  <w:style w:type="paragraph" w:styleId="Footer">
    <w:name w:val="footer"/>
    <w:basedOn w:val="Normal"/>
    <w:link w:val="FooterChar"/>
    <w:uiPriority w:val="99"/>
    <w:unhideWhenUsed/>
    <w:rsid w:val="00131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BE8"/>
  </w:style>
  <w:style w:type="paragraph" w:customStyle="1" w:styleId="CM3">
    <w:name w:val="CM3"/>
    <w:basedOn w:val="Normal"/>
    <w:next w:val="Normal"/>
    <w:rsid w:val="00C63A06"/>
    <w:pPr>
      <w:widowControl w:val="0"/>
      <w:autoSpaceDE w:val="0"/>
      <w:autoSpaceDN w:val="0"/>
      <w:adjustRightInd w:val="0"/>
      <w:spacing w:after="245" w:line="240" w:lineRule="auto"/>
    </w:pPr>
    <w:rPr>
      <w:rFonts w:ascii="Times New Roman PS" w:eastAsia="Times New Roman" w:hAnsi="Times New Roman PS" w:cs="Times New Roman PS"/>
      <w:sz w:val="24"/>
      <w:szCs w:val="24"/>
    </w:rPr>
  </w:style>
  <w:style w:type="character" w:styleId="Strong">
    <w:name w:val="Strong"/>
    <w:basedOn w:val="DefaultParagraphFont"/>
    <w:uiPriority w:val="22"/>
    <w:qFormat/>
    <w:rsid w:val="002C3778"/>
    <w:rPr>
      <w:b/>
      <w:bCs/>
    </w:rPr>
  </w:style>
  <w:style w:type="character" w:styleId="CommentReference">
    <w:name w:val="annotation reference"/>
    <w:basedOn w:val="DefaultParagraphFont"/>
    <w:uiPriority w:val="99"/>
    <w:semiHidden/>
    <w:unhideWhenUsed/>
    <w:rsid w:val="00DC759A"/>
    <w:rPr>
      <w:sz w:val="16"/>
      <w:szCs w:val="16"/>
    </w:rPr>
  </w:style>
  <w:style w:type="paragraph" w:styleId="CommentText">
    <w:name w:val="annotation text"/>
    <w:basedOn w:val="Normal"/>
    <w:link w:val="CommentTextChar"/>
    <w:uiPriority w:val="99"/>
    <w:semiHidden/>
    <w:unhideWhenUsed/>
    <w:rsid w:val="00DC759A"/>
    <w:pPr>
      <w:spacing w:line="240" w:lineRule="auto"/>
    </w:pPr>
    <w:rPr>
      <w:sz w:val="20"/>
      <w:szCs w:val="20"/>
    </w:rPr>
  </w:style>
  <w:style w:type="character" w:customStyle="1" w:styleId="CommentTextChar">
    <w:name w:val="Comment Text Char"/>
    <w:basedOn w:val="DefaultParagraphFont"/>
    <w:link w:val="CommentText"/>
    <w:uiPriority w:val="99"/>
    <w:semiHidden/>
    <w:rsid w:val="00DC759A"/>
    <w:rPr>
      <w:sz w:val="20"/>
      <w:szCs w:val="20"/>
    </w:rPr>
  </w:style>
  <w:style w:type="paragraph" w:styleId="CommentSubject">
    <w:name w:val="annotation subject"/>
    <w:basedOn w:val="CommentText"/>
    <w:next w:val="CommentText"/>
    <w:link w:val="CommentSubjectChar"/>
    <w:uiPriority w:val="99"/>
    <w:semiHidden/>
    <w:unhideWhenUsed/>
    <w:rsid w:val="00DC759A"/>
    <w:rPr>
      <w:b/>
      <w:bCs/>
    </w:rPr>
  </w:style>
  <w:style w:type="character" w:customStyle="1" w:styleId="CommentSubjectChar">
    <w:name w:val="Comment Subject Char"/>
    <w:basedOn w:val="CommentTextChar"/>
    <w:link w:val="CommentSubject"/>
    <w:uiPriority w:val="99"/>
    <w:semiHidden/>
    <w:rsid w:val="00DC759A"/>
    <w:rPr>
      <w:b/>
      <w:bCs/>
      <w:sz w:val="20"/>
      <w:szCs w:val="20"/>
    </w:rPr>
  </w:style>
  <w:style w:type="paragraph" w:styleId="Revision">
    <w:name w:val="Revision"/>
    <w:hidden/>
    <w:uiPriority w:val="99"/>
    <w:semiHidden/>
    <w:rsid w:val="00F13795"/>
    <w:pPr>
      <w:spacing w:after="0" w:line="240" w:lineRule="auto"/>
    </w:pPr>
  </w:style>
  <w:style w:type="table" w:customStyle="1" w:styleId="GridTable6Colorful1">
    <w:name w:val="Grid Table 6 Colorful1"/>
    <w:basedOn w:val="TableNormal"/>
    <w:uiPriority w:val="51"/>
    <w:rsid w:val="00A67A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C8421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5482">
      <w:bodyDiv w:val="1"/>
      <w:marLeft w:val="0"/>
      <w:marRight w:val="0"/>
      <w:marTop w:val="0"/>
      <w:marBottom w:val="0"/>
      <w:divBdr>
        <w:top w:val="none" w:sz="0" w:space="0" w:color="auto"/>
        <w:left w:val="none" w:sz="0" w:space="0" w:color="auto"/>
        <w:bottom w:val="none" w:sz="0" w:space="0" w:color="auto"/>
        <w:right w:val="none" w:sz="0" w:space="0" w:color="auto"/>
      </w:divBdr>
    </w:div>
    <w:div w:id="506335088">
      <w:bodyDiv w:val="1"/>
      <w:marLeft w:val="0"/>
      <w:marRight w:val="0"/>
      <w:marTop w:val="0"/>
      <w:marBottom w:val="0"/>
      <w:divBdr>
        <w:top w:val="none" w:sz="0" w:space="0" w:color="auto"/>
        <w:left w:val="none" w:sz="0" w:space="0" w:color="auto"/>
        <w:bottom w:val="none" w:sz="0" w:space="0" w:color="auto"/>
        <w:right w:val="none" w:sz="0" w:space="0" w:color="auto"/>
      </w:divBdr>
    </w:div>
    <w:div w:id="539707988">
      <w:bodyDiv w:val="1"/>
      <w:marLeft w:val="0"/>
      <w:marRight w:val="0"/>
      <w:marTop w:val="0"/>
      <w:marBottom w:val="0"/>
      <w:divBdr>
        <w:top w:val="none" w:sz="0" w:space="0" w:color="auto"/>
        <w:left w:val="none" w:sz="0" w:space="0" w:color="auto"/>
        <w:bottom w:val="none" w:sz="0" w:space="0" w:color="auto"/>
        <w:right w:val="none" w:sz="0" w:space="0" w:color="auto"/>
      </w:divBdr>
    </w:div>
    <w:div w:id="628631358">
      <w:bodyDiv w:val="1"/>
      <w:marLeft w:val="0"/>
      <w:marRight w:val="0"/>
      <w:marTop w:val="0"/>
      <w:marBottom w:val="0"/>
      <w:divBdr>
        <w:top w:val="none" w:sz="0" w:space="0" w:color="auto"/>
        <w:left w:val="none" w:sz="0" w:space="0" w:color="auto"/>
        <w:bottom w:val="none" w:sz="0" w:space="0" w:color="auto"/>
        <w:right w:val="none" w:sz="0" w:space="0" w:color="auto"/>
      </w:divBdr>
      <w:divsChild>
        <w:div w:id="1452238459">
          <w:marLeft w:val="0"/>
          <w:marRight w:val="0"/>
          <w:marTop w:val="0"/>
          <w:marBottom w:val="0"/>
          <w:divBdr>
            <w:top w:val="none" w:sz="0" w:space="0" w:color="auto"/>
            <w:left w:val="none" w:sz="0" w:space="0" w:color="auto"/>
            <w:bottom w:val="none" w:sz="0" w:space="0" w:color="auto"/>
            <w:right w:val="none" w:sz="0" w:space="0" w:color="auto"/>
          </w:divBdr>
          <w:divsChild>
            <w:div w:id="2118985423">
              <w:marLeft w:val="0"/>
              <w:marRight w:val="0"/>
              <w:marTop w:val="0"/>
              <w:marBottom w:val="0"/>
              <w:divBdr>
                <w:top w:val="none" w:sz="0" w:space="0" w:color="auto"/>
                <w:left w:val="none" w:sz="0" w:space="0" w:color="auto"/>
                <w:bottom w:val="none" w:sz="0" w:space="0" w:color="auto"/>
                <w:right w:val="none" w:sz="0" w:space="0" w:color="auto"/>
              </w:divBdr>
              <w:divsChild>
                <w:div w:id="184950506">
                  <w:marLeft w:val="0"/>
                  <w:marRight w:val="0"/>
                  <w:marTop w:val="0"/>
                  <w:marBottom w:val="0"/>
                  <w:divBdr>
                    <w:top w:val="none" w:sz="0" w:space="0" w:color="auto"/>
                    <w:left w:val="none" w:sz="0" w:space="0" w:color="auto"/>
                    <w:bottom w:val="none" w:sz="0" w:space="0" w:color="auto"/>
                    <w:right w:val="none" w:sz="0" w:space="0" w:color="auto"/>
                  </w:divBdr>
                  <w:divsChild>
                    <w:div w:id="1068187379">
                      <w:marLeft w:val="0"/>
                      <w:marRight w:val="0"/>
                      <w:marTop w:val="0"/>
                      <w:marBottom w:val="0"/>
                      <w:divBdr>
                        <w:top w:val="none" w:sz="0" w:space="0" w:color="auto"/>
                        <w:left w:val="none" w:sz="0" w:space="0" w:color="auto"/>
                        <w:bottom w:val="none" w:sz="0" w:space="0" w:color="auto"/>
                        <w:right w:val="none" w:sz="0" w:space="0" w:color="auto"/>
                      </w:divBdr>
                      <w:divsChild>
                        <w:div w:id="18706315">
                          <w:marLeft w:val="0"/>
                          <w:marRight w:val="0"/>
                          <w:marTop w:val="0"/>
                          <w:marBottom w:val="0"/>
                          <w:divBdr>
                            <w:top w:val="none" w:sz="0" w:space="0" w:color="auto"/>
                            <w:left w:val="none" w:sz="0" w:space="0" w:color="auto"/>
                            <w:bottom w:val="none" w:sz="0" w:space="0" w:color="auto"/>
                            <w:right w:val="none" w:sz="0" w:space="0" w:color="auto"/>
                          </w:divBdr>
                          <w:divsChild>
                            <w:div w:id="833686972">
                              <w:marLeft w:val="0"/>
                              <w:marRight w:val="0"/>
                              <w:marTop w:val="0"/>
                              <w:marBottom w:val="0"/>
                              <w:divBdr>
                                <w:top w:val="none" w:sz="0" w:space="0" w:color="auto"/>
                                <w:left w:val="none" w:sz="0" w:space="0" w:color="auto"/>
                                <w:bottom w:val="none" w:sz="0" w:space="0" w:color="auto"/>
                                <w:right w:val="none" w:sz="0" w:space="0" w:color="auto"/>
                              </w:divBdr>
                              <w:divsChild>
                                <w:div w:id="460198748">
                                  <w:marLeft w:val="0"/>
                                  <w:marRight w:val="0"/>
                                  <w:marTop w:val="0"/>
                                  <w:marBottom w:val="0"/>
                                  <w:divBdr>
                                    <w:top w:val="none" w:sz="0" w:space="0" w:color="auto"/>
                                    <w:left w:val="none" w:sz="0" w:space="0" w:color="auto"/>
                                    <w:bottom w:val="none" w:sz="0" w:space="0" w:color="auto"/>
                                    <w:right w:val="none" w:sz="0" w:space="0" w:color="auto"/>
                                  </w:divBdr>
                                  <w:divsChild>
                                    <w:div w:id="11440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73806">
      <w:bodyDiv w:val="1"/>
      <w:marLeft w:val="0"/>
      <w:marRight w:val="0"/>
      <w:marTop w:val="0"/>
      <w:marBottom w:val="0"/>
      <w:divBdr>
        <w:top w:val="none" w:sz="0" w:space="0" w:color="auto"/>
        <w:left w:val="none" w:sz="0" w:space="0" w:color="auto"/>
        <w:bottom w:val="none" w:sz="0" w:space="0" w:color="auto"/>
        <w:right w:val="none" w:sz="0" w:space="0" w:color="auto"/>
      </w:divBdr>
      <w:divsChild>
        <w:div w:id="261567392">
          <w:marLeft w:val="0"/>
          <w:marRight w:val="0"/>
          <w:marTop w:val="0"/>
          <w:marBottom w:val="0"/>
          <w:divBdr>
            <w:top w:val="none" w:sz="0" w:space="0" w:color="auto"/>
            <w:left w:val="none" w:sz="0" w:space="0" w:color="auto"/>
            <w:bottom w:val="none" w:sz="0" w:space="0" w:color="auto"/>
            <w:right w:val="none" w:sz="0" w:space="0" w:color="auto"/>
          </w:divBdr>
          <w:divsChild>
            <w:div w:id="1529365676">
              <w:marLeft w:val="0"/>
              <w:marRight w:val="0"/>
              <w:marTop w:val="0"/>
              <w:marBottom w:val="0"/>
              <w:divBdr>
                <w:top w:val="none" w:sz="0" w:space="0" w:color="auto"/>
                <w:left w:val="none" w:sz="0" w:space="0" w:color="auto"/>
                <w:bottom w:val="none" w:sz="0" w:space="0" w:color="auto"/>
                <w:right w:val="none" w:sz="0" w:space="0" w:color="auto"/>
              </w:divBdr>
              <w:divsChild>
                <w:div w:id="370808215">
                  <w:marLeft w:val="-4100"/>
                  <w:marRight w:val="0"/>
                  <w:marTop w:val="0"/>
                  <w:marBottom w:val="0"/>
                  <w:divBdr>
                    <w:top w:val="none" w:sz="0" w:space="0" w:color="auto"/>
                    <w:left w:val="none" w:sz="0" w:space="0" w:color="auto"/>
                    <w:bottom w:val="none" w:sz="0" w:space="0" w:color="auto"/>
                    <w:right w:val="none" w:sz="0" w:space="0" w:color="auto"/>
                  </w:divBdr>
                  <w:divsChild>
                    <w:div w:id="1803763587">
                      <w:marLeft w:val="4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7471">
      <w:bodyDiv w:val="1"/>
      <w:marLeft w:val="0"/>
      <w:marRight w:val="0"/>
      <w:marTop w:val="0"/>
      <w:marBottom w:val="0"/>
      <w:divBdr>
        <w:top w:val="none" w:sz="0" w:space="0" w:color="auto"/>
        <w:left w:val="none" w:sz="0" w:space="0" w:color="auto"/>
        <w:bottom w:val="none" w:sz="0" w:space="0" w:color="auto"/>
        <w:right w:val="none" w:sz="0" w:space="0" w:color="auto"/>
      </w:divBdr>
      <w:divsChild>
        <w:div w:id="1646274671">
          <w:marLeft w:val="0"/>
          <w:marRight w:val="0"/>
          <w:marTop w:val="0"/>
          <w:marBottom w:val="0"/>
          <w:divBdr>
            <w:top w:val="none" w:sz="0" w:space="0" w:color="auto"/>
            <w:left w:val="none" w:sz="0" w:space="0" w:color="auto"/>
            <w:bottom w:val="none" w:sz="0" w:space="0" w:color="auto"/>
            <w:right w:val="none" w:sz="0" w:space="0" w:color="auto"/>
          </w:divBdr>
          <w:divsChild>
            <w:div w:id="751009139">
              <w:marLeft w:val="0"/>
              <w:marRight w:val="0"/>
              <w:marTop w:val="0"/>
              <w:marBottom w:val="0"/>
              <w:divBdr>
                <w:top w:val="none" w:sz="0" w:space="0" w:color="auto"/>
                <w:left w:val="none" w:sz="0" w:space="0" w:color="auto"/>
                <w:bottom w:val="none" w:sz="0" w:space="0" w:color="auto"/>
                <w:right w:val="none" w:sz="0" w:space="0" w:color="auto"/>
              </w:divBdr>
              <w:divsChild>
                <w:div w:id="1552761989">
                  <w:marLeft w:val="0"/>
                  <w:marRight w:val="0"/>
                  <w:marTop w:val="0"/>
                  <w:marBottom w:val="0"/>
                  <w:divBdr>
                    <w:top w:val="none" w:sz="0" w:space="0" w:color="auto"/>
                    <w:left w:val="none" w:sz="0" w:space="0" w:color="auto"/>
                    <w:bottom w:val="none" w:sz="0" w:space="0" w:color="auto"/>
                    <w:right w:val="none" w:sz="0" w:space="0" w:color="auto"/>
                  </w:divBdr>
                  <w:divsChild>
                    <w:div w:id="445348214">
                      <w:marLeft w:val="0"/>
                      <w:marRight w:val="0"/>
                      <w:marTop w:val="0"/>
                      <w:marBottom w:val="0"/>
                      <w:divBdr>
                        <w:top w:val="none" w:sz="0" w:space="0" w:color="auto"/>
                        <w:left w:val="none" w:sz="0" w:space="0" w:color="auto"/>
                        <w:bottom w:val="none" w:sz="0" w:space="0" w:color="auto"/>
                        <w:right w:val="none" w:sz="0" w:space="0" w:color="auto"/>
                      </w:divBdr>
                      <w:divsChild>
                        <w:div w:id="769158442">
                          <w:marLeft w:val="0"/>
                          <w:marRight w:val="0"/>
                          <w:marTop w:val="0"/>
                          <w:marBottom w:val="0"/>
                          <w:divBdr>
                            <w:top w:val="none" w:sz="0" w:space="0" w:color="auto"/>
                            <w:left w:val="none" w:sz="0" w:space="0" w:color="auto"/>
                            <w:bottom w:val="none" w:sz="0" w:space="0" w:color="auto"/>
                            <w:right w:val="none" w:sz="0" w:space="0" w:color="auto"/>
                          </w:divBdr>
                          <w:divsChild>
                            <w:div w:id="1005354064">
                              <w:marLeft w:val="0"/>
                              <w:marRight w:val="0"/>
                              <w:marTop w:val="0"/>
                              <w:marBottom w:val="0"/>
                              <w:divBdr>
                                <w:top w:val="none" w:sz="0" w:space="0" w:color="auto"/>
                                <w:left w:val="none" w:sz="0" w:space="0" w:color="auto"/>
                                <w:bottom w:val="none" w:sz="0" w:space="0" w:color="auto"/>
                                <w:right w:val="none" w:sz="0" w:space="0" w:color="auto"/>
                              </w:divBdr>
                              <w:divsChild>
                                <w:div w:id="1040591590">
                                  <w:marLeft w:val="0"/>
                                  <w:marRight w:val="0"/>
                                  <w:marTop w:val="0"/>
                                  <w:marBottom w:val="0"/>
                                  <w:divBdr>
                                    <w:top w:val="none" w:sz="0" w:space="0" w:color="auto"/>
                                    <w:left w:val="none" w:sz="0" w:space="0" w:color="auto"/>
                                    <w:bottom w:val="none" w:sz="0" w:space="0" w:color="auto"/>
                                    <w:right w:val="none" w:sz="0" w:space="0" w:color="auto"/>
                                  </w:divBdr>
                                  <w:divsChild>
                                    <w:div w:id="11806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803091">
      <w:bodyDiv w:val="1"/>
      <w:marLeft w:val="0"/>
      <w:marRight w:val="0"/>
      <w:marTop w:val="0"/>
      <w:marBottom w:val="0"/>
      <w:divBdr>
        <w:top w:val="none" w:sz="0" w:space="0" w:color="auto"/>
        <w:left w:val="none" w:sz="0" w:space="0" w:color="auto"/>
        <w:bottom w:val="none" w:sz="0" w:space="0" w:color="auto"/>
        <w:right w:val="none" w:sz="0" w:space="0" w:color="auto"/>
      </w:divBdr>
    </w:div>
    <w:div w:id="1617247727">
      <w:bodyDiv w:val="1"/>
      <w:marLeft w:val="0"/>
      <w:marRight w:val="0"/>
      <w:marTop w:val="0"/>
      <w:marBottom w:val="0"/>
      <w:divBdr>
        <w:top w:val="none" w:sz="0" w:space="0" w:color="auto"/>
        <w:left w:val="none" w:sz="0" w:space="0" w:color="auto"/>
        <w:bottom w:val="none" w:sz="0" w:space="0" w:color="auto"/>
        <w:right w:val="none" w:sz="0" w:space="0" w:color="auto"/>
      </w:divBdr>
    </w:div>
    <w:div w:id="1620259807">
      <w:bodyDiv w:val="1"/>
      <w:marLeft w:val="0"/>
      <w:marRight w:val="0"/>
      <w:marTop w:val="0"/>
      <w:marBottom w:val="0"/>
      <w:divBdr>
        <w:top w:val="none" w:sz="0" w:space="0" w:color="auto"/>
        <w:left w:val="none" w:sz="0" w:space="0" w:color="auto"/>
        <w:bottom w:val="none" w:sz="0" w:space="0" w:color="auto"/>
        <w:right w:val="none" w:sz="0" w:space="0" w:color="auto"/>
      </w:divBdr>
    </w:div>
    <w:div w:id="1859387623">
      <w:bodyDiv w:val="1"/>
      <w:marLeft w:val="0"/>
      <w:marRight w:val="0"/>
      <w:marTop w:val="0"/>
      <w:marBottom w:val="0"/>
      <w:divBdr>
        <w:top w:val="none" w:sz="0" w:space="0" w:color="auto"/>
        <w:left w:val="none" w:sz="0" w:space="0" w:color="auto"/>
        <w:bottom w:val="none" w:sz="0" w:space="0" w:color="auto"/>
        <w:right w:val="none" w:sz="0" w:space="0" w:color="auto"/>
      </w:divBdr>
    </w:div>
    <w:div w:id="21193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h.virginia.gov/family-home-visit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DH_HomeVisiting@vdh.virgini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h.virginia.gov/family-home-visit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rentsasteachers.org/getting-started-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3FEDC-F4C5-4041-A150-B744B2B7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Tiara Green</dc:creator>
  <cp:lastModifiedBy>Fallen, Jessica (VDH)</cp:lastModifiedBy>
  <cp:revision>14</cp:revision>
  <cp:lastPrinted>2017-10-24T16:17:00Z</cp:lastPrinted>
  <dcterms:created xsi:type="dcterms:W3CDTF">2018-03-02T20:40:00Z</dcterms:created>
  <dcterms:modified xsi:type="dcterms:W3CDTF">2018-03-07T19:32:00Z</dcterms:modified>
</cp:coreProperties>
</file>