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F5307" w14:textId="77777777" w:rsidR="00D775A4" w:rsidRPr="000A7EFE" w:rsidRDefault="00D775A4" w:rsidP="005A31E0">
      <w:pPr>
        <w:rPr>
          <w:b/>
          <w:szCs w:val="24"/>
        </w:rPr>
      </w:pPr>
    </w:p>
    <w:p w14:paraId="6071007E" w14:textId="77777777" w:rsidR="00D775A4" w:rsidRPr="00355BFA" w:rsidRDefault="000A6A67" w:rsidP="00476F9C">
      <w:pPr>
        <w:jc w:val="center"/>
        <w:rPr>
          <w:b/>
          <w:sz w:val="36"/>
          <w:szCs w:val="36"/>
        </w:rPr>
      </w:pPr>
      <w:r>
        <w:rPr>
          <w:b/>
          <w:sz w:val="36"/>
          <w:szCs w:val="36"/>
        </w:rPr>
        <w:t>EMERGE</w:t>
      </w:r>
      <w:r w:rsidR="002D080A">
        <w:rPr>
          <w:b/>
          <w:sz w:val="36"/>
          <w:szCs w:val="36"/>
        </w:rPr>
        <w:t>N</w:t>
      </w:r>
      <w:r>
        <w:rPr>
          <w:b/>
          <w:sz w:val="36"/>
          <w:szCs w:val="36"/>
        </w:rPr>
        <w:t>C</w:t>
      </w:r>
      <w:r w:rsidR="002D080A">
        <w:rPr>
          <w:b/>
          <w:sz w:val="36"/>
          <w:szCs w:val="36"/>
        </w:rPr>
        <w:t>Y RESPONSE</w:t>
      </w:r>
      <w:r w:rsidR="000A4C14">
        <w:rPr>
          <w:b/>
          <w:sz w:val="36"/>
          <w:szCs w:val="36"/>
        </w:rPr>
        <w:t xml:space="preserve"> </w:t>
      </w:r>
      <w:r w:rsidR="001F3A6B" w:rsidRPr="00355BFA">
        <w:rPr>
          <w:b/>
          <w:sz w:val="36"/>
          <w:szCs w:val="36"/>
        </w:rPr>
        <w:t>PLAN</w:t>
      </w:r>
    </w:p>
    <w:p w14:paraId="6A2CD084" w14:textId="1378DDF9" w:rsidR="00D775A4" w:rsidRPr="004B53F0" w:rsidRDefault="004B53F0" w:rsidP="00476F9C">
      <w:pPr>
        <w:jc w:val="center"/>
        <w:rPr>
          <w:b/>
          <w:color w:val="4F81BD" w:themeColor="accent1"/>
          <w:sz w:val="36"/>
          <w:szCs w:val="36"/>
          <w:u w:val="single"/>
        </w:rPr>
      </w:pPr>
      <w:r>
        <w:rPr>
          <w:b/>
          <w:sz w:val="36"/>
          <w:szCs w:val="36"/>
        </w:rPr>
        <w:t>V</w:t>
      </w:r>
      <w:r w:rsidR="008F0AC9">
        <w:rPr>
          <w:b/>
          <w:sz w:val="36"/>
          <w:szCs w:val="36"/>
        </w:rPr>
        <w:t xml:space="preserve">irginia </w:t>
      </w:r>
      <w:r>
        <w:rPr>
          <w:b/>
          <w:sz w:val="36"/>
          <w:szCs w:val="36"/>
        </w:rPr>
        <w:t>D</w:t>
      </w:r>
      <w:r w:rsidR="008F0AC9">
        <w:rPr>
          <w:b/>
          <w:sz w:val="36"/>
          <w:szCs w:val="36"/>
        </w:rPr>
        <w:t xml:space="preserve">epartment of </w:t>
      </w:r>
      <w:r>
        <w:rPr>
          <w:b/>
          <w:sz w:val="36"/>
          <w:szCs w:val="36"/>
        </w:rPr>
        <w:t>H</w:t>
      </w:r>
      <w:r w:rsidR="008F0AC9">
        <w:rPr>
          <w:b/>
          <w:sz w:val="36"/>
          <w:szCs w:val="36"/>
        </w:rPr>
        <w:t>ealth</w:t>
      </w:r>
    </w:p>
    <w:p w14:paraId="544843A0" w14:textId="77777777" w:rsidR="001111A4" w:rsidRPr="00C574C3" w:rsidRDefault="001111A4" w:rsidP="005A31E0">
      <w:pPr>
        <w:ind w:left="5040"/>
        <w:rPr>
          <w:b/>
          <w:szCs w:val="24"/>
        </w:rPr>
      </w:pPr>
    </w:p>
    <w:p w14:paraId="73572BA3" w14:textId="77777777" w:rsidR="001111A4" w:rsidRPr="00C574C3" w:rsidRDefault="001111A4" w:rsidP="005A31E0">
      <w:pPr>
        <w:rPr>
          <w:b/>
          <w:szCs w:val="24"/>
        </w:rPr>
      </w:pPr>
    </w:p>
    <w:p w14:paraId="7231F63C" w14:textId="77777777" w:rsidR="001111A4" w:rsidRPr="00C574C3" w:rsidRDefault="000A4C14" w:rsidP="00476F9C">
      <w:pPr>
        <w:jc w:val="center"/>
        <w:rPr>
          <w:b/>
          <w:szCs w:val="24"/>
        </w:rPr>
      </w:pPr>
      <w:r>
        <w:rPr>
          <w:b/>
          <w:noProof/>
          <w:szCs w:val="24"/>
          <w:lang w:bidi="ar-SA"/>
        </w:rPr>
        <w:drawing>
          <wp:inline distT="0" distB="0" distL="0" distR="0" wp14:anchorId="70D6DC99" wp14:editId="7DD9C088">
            <wp:extent cx="4318635" cy="2699147"/>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w.png"/>
                    <pic:cNvPicPr/>
                  </pic:nvPicPr>
                  <pic:blipFill>
                    <a:blip r:embed="rId8">
                      <a:extLst>
                        <a:ext uri="{28A0092B-C50C-407E-A947-70E740481C1C}">
                          <a14:useLocalDpi xmlns:a14="http://schemas.microsoft.com/office/drawing/2010/main" val="0"/>
                        </a:ext>
                      </a:extLst>
                    </a:blip>
                    <a:stretch>
                      <a:fillRect/>
                    </a:stretch>
                  </pic:blipFill>
                  <pic:spPr>
                    <a:xfrm>
                      <a:off x="0" y="0"/>
                      <a:ext cx="4327938" cy="2704961"/>
                    </a:xfrm>
                    <a:prstGeom prst="rect">
                      <a:avLst/>
                    </a:prstGeom>
                  </pic:spPr>
                </pic:pic>
              </a:graphicData>
            </a:graphic>
          </wp:inline>
        </w:drawing>
      </w:r>
    </w:p>
    <w:p w14:paraId="01C05CE7" w14:textId="77777777" w:rsidR="001111A4" w:rsidRPr="00C574C3" w:rsidRDefault="001111A4" w:rsidP="005A31E0">
      <w:pPr>
        <w:rPr>
          <w:b/>
          <w:szCs w:val="24"/>
        </w:rPr>
      </w:pPr>
    </w:p>
    <w:p w14:paraId="4BB8BC32" w14:textId="77777777" w:rsidR="001111A4" w:rsidRPr="00C574C3" w:rsidRDefault="001111A4" w:rsidP="005A31E0">
      <w:pPr>
        <w:rPr>
          <w:b/>
          <w:szCs w:val="24"/>
        </w:rPr>
      </w:pPr>
    </w:p>
    <w:p w14:paraId="09189F70" w14:textId="77777777" w:rsidR="00FA579B" w:rsidRDefault="00FA579B" w:rsidP="005A31E0">
      <w:pPr>
        <w:tabs>
          <w:tab w:val="right" w:pos="9000"/>
        </w:tabs>
        <w:rPr>
          <w:b/>
          <w:szCs w:val="24"/>
        </w:rPr>
      </w:pPr>
    </w:p>
    <w:p w14:paraId="10A94AEE" w14:textId="77777777" w:rsidR="00D775A4" w:rsidRDefault="00D775A4" w:rsidP="005A31E0">
      <w:pPr>
        <w:tabs>
          <w:tab w:val="right" w:pos="9000"/>
        </w:tabs>
        <w:rPr>
          <w:b/>
          <w:szCs w:val="24"/>
        </w:rPr>
      </w:pPr>
    </w:p>
    <w:p w14:paraId="49AC4BA0" w14:textId="77777777" w:rsidR="005D0F44" w:rsidRDefault="005D0F44" w:rsidP="005A31E0">
      <w:pPr>
        <w:tabs>
          <w:tab w:val="right" w:pos="9000"/>
        </w:tabs>
        <w:rPr>
          <w:b/>
          <w:szCs w:val="24"/>
        </w:rPr>
      </w:pPr>
    </w:p>
    <w:p w14:paraId="71DE17AF" w14:textId="77777777" w:rsidR="00355BFA" w:rsidRDefault="00355BFA" w:rsidP="005A31E0">
      <w:pPr>
        <w:tabs>
          <w:tab w:val="right" w:pos="9000"/>
        </w:tabs>
        <w:rPr>
          <w:b/>
          <w:szCs w:val="24"/>
        </w:rPr>
      </w:pPr>
    </w:p>
    <w:p w14:paraId="703F7741" w14:textId="77777777" w:rsidR="005D0F44" w:rsidRDefault="005D0F44" w:rsidP="005A31E0">
      <w:pPr>
        <w:tabs>
          <w:tab w:val="right" w:pos="9000"/>
        </w:tabs>
        <w:rPr>
          <w:b/>
          <w:szCs w:val="24"/>
        </w:rPr>
      </w:pPr>
    </w:p>
    <w:p w14:paraId="4DCEDAFE" w14:textId="099D0D17" w:rsidR="00E070D2" w:rsidRPr="009E03B4" w:rsidRDefault="000318E6" w:rsidP="00476F9C">
      <w:pPr>
        <w:tabs>
          <w:tab w:val="right" w:pos="9000"/>
        </w:tabs>
        <w:jc w:val="center"/>
        <w:rPr>
          <w:b/>
          <w:szCs w:val="24"/>
        </w:rPr>
      </w:pPr>
      <w:r>
        <w:rPr>
          <w:b/>
          <w:szCs w:val="24"/>
        </w:rPr>
        <w:t>Emer</w:t>
      </w:r>
      <w:r w:rsidR="0000251E">
        <w:rPr>
          <w:b/>
          <w:szCs w:val="24"/>
        </w:rPr>
        <w:t xml:space="preserve">gency Preparedness </w:t>
      </w:r>
      <w:r>
        <w:rPr>
          <w:b/>
          <w:szCs w:val="24"/>
        </w:rPr>
        <w:t>Coordinator</w:t>
      </w:r>
      <w:r w:rsidR="00011D60">
        <w:rPr>
          <w:b/>
          <w:szCs w:val="24"/>
        </w:rPr>
        <w:t>,</w:t>
      </w:r>
      <w:r w:rsidR="00E070D2" w:rsidRPr="009E03B4">
        <w:rPr>
          <w:b/>
          <w:szCs w:val="24"/>
        </w:rPr>
        <w:t xml:space="preserve"> </w:t>
      </w:r>
      <w:r w:rsidR="008F0AC9">
        <w:rPr>
          <w:b/>
          <w:szCs w:val="24"/>
        </w:rPr>
        <w:t>VDH – ODW</w:t>
      </w:r>
    </w:p>
    <w:p w14:paraId="13B42F26" w14:textId="0EF6EF62" w:rsidR="00355BFA" w:rsidRDefault="00077C09" w:rsidP="00476F9C">
      <w:pPr>
        <w:jc w:val="center"/>
        <w:rPr>
          <w:b/>
          <w:bCs/>
        </w:rPr>
      </w:pPr>
      <w:r>
        <w:rPr>
          <w:b/>
          <w:bCs/>
        </w:rPr>
        <w:t>June 1</w:t>
      </w:r>
      <w:r w:rsidR="00057AC7">
        <w:rPr>
          <w:b/>
          <w:bCs/>
        </w:rPr>
        <w:t>,</w:t>
      </w:r>
      <w:r w:rsidR="00FE0A2C">
        <w:rPr>
          <w:b/>
          <w:bCs/>
        </w:rPr>
        <w:t xml:space="preserve"> 201</w:t>
      </w:r>
      <w:r w:rsidR="001E07E4">
        <w:rPr>
          <w:b/>
          <w:bCs/>
        </w:rPr>
        <w:t>9</w:t>
      </w:r>
      <w:r w:rsidR="00E070D2">
        <w:rPr>
          <w:b/>
          <w:bCs/>
        </w:rPr>
        <w:t xml:space="preserve"> – Version </w:t>
      </w:r>
      <w:r w:rsidR="000A4C14">
        <w:rPr>
          <w:b/>
          <w:bCs/>
        </w:rPr>
        <w:t>1</w:t>
      </w:r>
      <w:r w:rsidR="008F0AC9">
        <w:rPr>
          <w:b/>
          <w:bCs/>
        </w:rPr>
        <w:t>.0</w:t>
      </w:r>
    </w:p>
    <w:p w14:paraId="0281755D" w14:textId="77777777" w:rsidR="000C3AF0" w:rsidRDefault="001111A4" w:rsidP="00476F9C">
      <w:pPr>
        <w:jc w:val="center"/>
      </w:pPr>
      <w:r w:rsidRPr="00C574C3">
        <w:rPr>
          <w:color w:val="516E1C"/>
          <w:szCs w:val="24"/>
        </w:rPr>
        <w:br w:type="page"/>
      </w:r>
    </w:p>
    <w:p w14:paraId="3B8018DF" w14:textId="77777777" w:rsidR="00476F9C" w:rsidRPr="00614B4A" w:rsidRDefault="00476F9C" w:rsidP="00476F9C">
      <w:pPr>
        <w:pStyle w:val="Heading1"/>
      </w:pPr>
      <w:bookmarkStart w:id="0" w:name="_Toc292712986"/>
      <w:bookmarkStart w:id="1" w:name="_Toc396997939"/>
      <w:bookmarkStart w:id="2" w:name="_Toc511993265"/>
      <w:bookmarkStart w:id="3" w:name="_Toc2844137"/>
      <w:bookmarkStart w:id="4" w:name="_Toc4412126"/>
      <w:bookmarkStart w:id="5" w:name="_Toc179186322"/>
      <w:r w:rsidRPr="00614B4A">
        <w:lastRenderedPageBreak/>
        <w:t>PROMULGATION STATEMENT</w:t>
      </w:r>
      <w:bookmarkEnd w:id="0"/>
      <w:bookmarkEnd w:id="1"/>
      <w:bookmarkEnd w:id="2"/>
      <w:bookmarkEnd w:id="3"/>
      <w:bookmarkEnd w:id="4"/>
    </w:p>
    <w:p w14:paraId="3C4703AC" w14:textId="4A79630D" w:rsidR="00476F9C" w:rsidRDefault="00476F9C" w:rsidP="00476F9C">
      <w:pPr>
        <w:pStyle w:val="BodyText"/>
        <w:jc w:val="left"/>
      </w:pPr>
      <w:r w:rsidRPr="001710C3">
        <w:t xml:space="preserve">The </w:t>
      </w:r>
      <w:r>
        <w:t xml:space="preserve">Virginia Department of Health – Office of Drinking Water’s (ODW) </w:t>
      </w:r>
      <w:r w:rsidRPr="001710C3">
        <w:t>mission is to</w:t>
      </w:r>
      <w:r w:rsidRPr="009D4641">
        <w:t xml:space="preserve"> protect public health by ensuring that all people in Virginia have access to an adequate supply of clean, safe drinking water that meets federal and state drinking water standards</w:t>
      </w:r>
      <w:r>
        <w:t>.</w:t>
      </w:r>
      <w:r w:rsidRPr="001710C3">
        <w:t xml:space="preserve">  To accomplish this mission, </w:t>
      </w:r>
      <w:r>
        <w:t>ODW</w:t>
      </w:r>
      <w:r w:rsidRPr="001710C3">
        <w:rPr>
          <w:i/>
          <w:color w:val="365F91"/>
        </w:rPr>
        <w:t xml:space="preserve"> </w:t>
      </w:r>
      <w:r w:rsidRPr="001710C3">
        <w:t>must ensu</w:t>
      </w:r>
      <w:r w:rsidR="00E22A18">
        <w:t xml:space="preserve">re its operations perform </w:t>
      </w:r>
      <w:r w:rsidRPr="001710C3">
        <w:t>with minimal disruption during all</w:t>
      </w:r>
      <w:r>
        <w:t>-</w:t>
      </w:r>
      <w:r w:rsidRPr="001710C3">
        <w:t xml:space="preserve">hazards </w:t>
      </w:r>
      <w:r>
        <w:t>emergencies or other situations that disrupt normal operations</w:t>
      </w:r>
      <w:r w:rsidRPr="001710C3">
        <w:t>.  This document provides planning and progra</w:t>
      </w:r>
      <w:r>
        <w:t xml:space="preserve">m guidance for implementing the ODW Emergency </w:t>
      </w:r>
      <w:r w:rsidR="00907652">
        <w:t>Response</w:t>
      </w:r>
      <w:r>
        <w:t xml:space="preserve"> </w:t>
      </w:r>
      <w:r w:rsidRPr="001710C3">
        <w:t xml:space="preserve">Plan to ensure the agency is capable of conducting its </w:t>
      </w:r>
      <w:r>
        <w:t>mission e</w:t>
      </w:r>
      <w:r w:rsidRPr="001710C3">
        <w:t xml:space="preserve">ssential </w:t>
      </w:r>
      <w:r>
        <w:t>f</w:t>
      </w:r>
      <w:r w:rsidRPr="001710C3">
        <w:t xml:space="preserve">unctions </w:t>
      </w:r>
      <w:r>
        <w:t xml:space="preserve">(MEFs) </w:t>
      </w:r>
      <w:r w:rsidRPr="001710C3">
        <w:t>under all threats and conditions</w:t>
      </w:r>
      <w:r w:rsidR="00907652" w:rsidRPr="001710C3">
        <w:t>.</w:t>
      </w:r>
      <w:r w:rsidR="00907652">
        <w:t xml:space="preserve"> This emergency response plan is a companion plan to</w:t>
      </w:r>
      <w:r>
        <w:t xml:space="preserve"> the VDH Emergency Response Plan and provides a</w:t>
      </w:r>
      <w:r w:rsidRPr="00C932B6">
        <w:t xml:space="preserve"> framework to minimize potential impact </w:t>
      </w:r>
      <w:r>
        <w:t xml:space="preserve">and allow for rapid recovery from </w:t>
      </w:r>
      <w:r w:rsidRPr="00C932B6">
        <w:t xml:space="preserve">an </w:t>
      </w:r>
      <w:r>
        <w:t>incident that disrupts operations</w:t>
      </w:r>
      <w:r w:rsidRPr="00C932B6">
        <w:t xml:space="preserve">. </w:t>
      </w:r>
      <w:r w:rsidR="00E22A18">
        <w:t>This plan’s development was</w:t>
      </w:r>
      <w:r w:rsidRPr="009D4641">
        <w:t xml:space="preserve"> through a formal p</w:t>
      </w:r>
      <w:r w:rsidR="00907652">
        <w:t xml:space="preserve">lanning process </w:t>
      </w:r>
      <w:r w:rsidRPr="009D4641">
        <w:t>and is com</w:t>
      </w:r>
      <w:r w:rsidR="00907652">
        <w:t xml:space="preserve">pliant with the VDEM </w:t>
      </w:r>
      <w:r w:rsidRPr="009D4641">
        <w:t>Plan</w:t>
      </w:r>
      <w:r w:rsidR="00907652">
        <w:t>ning</w:t>
      </w:r>
      <w:r w:rsidRPr="009D4641">
        <w:t xml:space="preserve"> Template as required in Executive Order #41.</w:t>
      </w:r>
    </w:p>
    <w:p w14:paraId="0B64B41B" w14:textId="77777777" w:rsidR="00476F9C" w:rsidRDefault="00476F9C" w:rsidP="00476F9C">
      <w:pPr>
        <w:pStyle w:val="NormalIndent"/>
        <w:spacing w:before="120"/>
        <w:ind w:left="0"/>
        <w:rPr>
          <w:sz w:val="22"/>
        </w:rPr>
      </w:pPr>
    </w:p>
    <w:p w14:paraId="315E2263" w14:textId="77777777" w:rsidR="00476F9C" w:rsidRDefault="00476F9C" w:rsidP="00476F9C">
      <w:pPr>
        <w:pStyle w:val="NormalIndent"/>
        <w:spacing w:before="120"/>
        <w:ind w:left="0"/>
        <w:rPr>
          <w:sz w:val="22"/>
          <w:u w:val="single"/>
        </w:rPr>
      </w:pPr>
      <w:r>
        <w:rPr>
          <w:sz w:val="22"/>
        </w:rPr>
        <w:tab/>
      </w:r>
      <w:r>
        <w:rPr>
          <w:sz w:val="22"/>
        </w:rPr>
        <w:tab/>
      </w:r>
      <w:r>
        <w:rPr>
          <w:sz w:val="22"/>
        </w:rPr>
        <w:tab/>
      </w:r>
      <w:r>
        <w:rPr>
          <w:sz w:val="22"/>
        </w:rPr>
        <w:tab/>
      </w:r>
      <w:r>
        <w:rPr>
          <w:sz w:val="22"/>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0359FABF" w14:textId="77777777" w:rsidR="00476F9C" w:rsidRDefault="00476F9C" w:rsidP="00476F9C">
      <w:pPr>
        <w:pStyle w:val="NormalIndent"/>
        <w:spacing w:before="120"/>
        <w:ind w:left="0"/>
        <w:rPr>
          <w:sz w:val="22"/>
        </w:rPr>
      </w:pPr>
      <w:r>
        <w:rPr>
          <w:sz w:val="22"/>
        </w:rPr>
        <w:tab/>
      </w:r>
      <w:r>
        <w:rPr>
          <w:sz w:val="22"/>
        </w:rPr>
        <w:tab/>
      </w:r>
      <w:r>
        <w:rPr>
          <w:sz w:val="22"/>
        </w:rPr>
        <w:tab/>
      </w:r>
      <w:r>
        <w:rPr>
          <w:sz w:val="22"/>
        </w:rPr>
        <w:tab/>
      </w:r>
      <w:r>
        <w:rPr>
          <w:sz w:val="22"/>
        </w:rPr>
        <w:tab/>
        <w:t>Sign</w:t>
      </w:r>
    </w:p>
    <w:p w14:paraId="2DF52F81" w14:textId="77777777" w:rsidR="00476F9C" w:rsidRDefault="00476F9C" w:rsidP="00476F9C">
      <w:pPr>
        <w:pStyle w:val="NormalIndent"/>
        <w:spacing w:before="120"/>
        <w:ind w:left="0"/>
        <w:rPr>
          <w:sz w:val="22"/>
        </w:rPr>
      </w:pPr>
    </w:p>
    <w:p w14:paraId="322C3198" w14:textId="77777777" w:rsidR="00476F9C" w:rsidRPr="00582821" w:rsidRDefault="00476F9C" w:rsidP="00476F9C">
      <w:pPr>
        <w:pStyle w:val="NormalIndent"/>
        <w:spacing w:before="120"/>
        <w:ind w:left="0"/>
        <w:rPr>
          <w:sz w:val="22"/>
        </w:rPr>
      </w:pPr>
      <w:r>
        <w:rPr>
          <w:sz w:val="22"/>
        </w:rPr>
        <w:tab/>
      </w:r>
      <w:r>
        <w:rPr>
          <w:sz w:val="22"/>
        </w:rPr>
        <w:tab/>
      </w:r>
      <w:r>
        <w:rPr>
          <w:sz w:val="22"/>
        </w:rPr>
        <w:tab/>
      </w:r>
      <w:r>
        <w:rPr>
          <w:sz w:val="22"/>
        </w:rPr>
        <w:tab/>
      </w:r>
      <w:r>
        <w:rPr>
          <w:sz w:val="22"/>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647763DE" w14:textId="77777777" w:rsidR="00476F9C" w:rsidRDefault="00476F9C" w:rsidP="00476F9C">
      <w:pPr>
        <w:pStyle w:val="NormalIndent"/>
        <w:spacing w:before="120"/>
        <w:ind w:left="0"/>
        <w:rPr>
          <w:sz w:val="22"/>
        </w:rPr>
      </w:pPr>
      <w:r>
        <w:rPr>
          <w:sz w:val="22"/>
        </w:rPr>
        <w:tab/>
      </w:r>
      <w:r>
        <w:rPr>
          <w:sz w:val="22"/>
        </w:rPr>
        <w:tab/>
      </w:r>
      <w:r>
        <w:rPr>
          <w:sz w:val="22"/>
        </w:rPr>
        <w:tab/>
      </w:r>
      <w:r>
        <w:rPr>
          <w:sz w:val="22"/>
        </w:rPr>
        <w:tab/>
      </w:r>
      <w:r>
        <w:rPr>
          <w:sz w:val="22"/>
        </w:rPr>
        <w:tab/>
        <w:t>Print</w:t>
      </w:r>
    </w:p>
    <w:p w14:paraId="533F18B5" w14:textId="77777777" w:rsidR="00476F9C" w:rsidRDefault="00476F9C" w:rsidP="00476F9C">
      <w:pPr>
        <w:pStyle w:val="NormalIndent"/>
        <w:spacing w:before="120"/>
        <w:ind w:left="0"/>
        <w:rPr>
          <w:sz w:val="22"/>
        </w:rPr>
      </w:pPr>
    </w:p>
    <w:p w14:paraId="36A3C886" w14:textId="77777777" w:rsidR="00476F9C" w:rsidRDefault="00476F9C" w:rsidP="00476F9C">
      <w:pPr>
        <w:pStyle w:val="NormalIndent"/>
        <w:spacing w:before="120"/>
        <w:ind w:left="0"/>
        <w:rPr>
          <w:sz w:val="22"/>
        </w:rPr>
      </w:pPr>
      <w:r>
        <w:rPr>
          <w:sz w:val="22"/>
        </w:rPr>
        <w:tab/>
      </w:r>
      <w:r>
        <w:rPr>
          <w:sz w:val="22"/>
        </w:rPr>
        <w:tab/>
      </w:r>
      <w:r>
        <w:rPr>
          <w:sz w:val="22"/>
        </w:rPr>
        <w:tab/>
      </w:r>
      <w:r>
        <w:rPr>
          <w:sz w:val="22"/>
        </w:rPr>
        <w:tab/>
      </w:r>
      <w:r>
        <w:rPr>
          <w:sz w:val="22"/>
        </w:rPr>
        <w:tab/>
        <w:t>Director of the Office of Drinking Water</w:t>
      </w:r>
    </w:p>
    <w:p w14:paraId="44507E51" w14:textId="77777777" w:rsidR="00476F9C" w:rsidRDefault="00476F9C" w:rsidP="00476F9C">
      <w:pPr>
        <w:pStyle w:val="NormalIndent"/>
        <w:spacing w:before="120"/>
        <w:ind w:left="0"/>
        <w:rPr>
          <w:sz w:val="22"/>
        </w:rPr>
      </w:pPr>
    </w:p>
    <w:p w14:paraId="5F0AC7C2" w14:textId="77777777" w:rsidR="00476F9C" w:rsidRPr="00DF0BC7" w:rsidRDefault="00476F9C" w:rsidP="00476F9C">
      <w:pPr>
        <w:pStyle w:val="NormalIndent"/>
        <w:spacing w:before="120"/>
        <w:ind w:left="0"/>
        <w:rPr>
          <w:sz w:val="22"/>
        </w:rPr>
      </w:pPr>
      <w:r>
        <w:rPr>
          <w:sz w:val="22"/>
        </w:rPr>
        <w:tab/>
      </w:r>
      <w:r>
        <w:rPr>
          <w:sz w:val="22"/>
        </w:rPr>
        <w:tab/>
      </w:r>
      <w:r>
        <w:rPr>
          <w:sz w:val="22"/>
        </w:rPr>
        <w:tab/>
      </w:r>
      <w:r>
        <w:rPr>
          <w:sz w:val="22"/>
        </w:rPr>
        <w:tab/>
      </w:r>
      <w:r>
        <w:rPr>
          <w:sz w:val="22"/>
        </w:rPr>
        <w:tab/>
        <w:t>Virginia Department of Health – Office of Drinking Water</w:t>
      </w:r>
    </w:p>
    <w:p w14:paraId="3B9E519E" w14:textId="77777777" w:rsidR="00476F9C" w:rsidRDefault="00476F9C" w:rsidP="00476F9C">
      <w:pPr>
        <w:pStyle w:val="NormalIndent"/>
        <w:spacing w:before="120"/>
        <w:ind w:left="0"/>
        <w:rPr>
          <w:sz w:val="22"/>
        </w:rPr>
      </w:pPr>
      <w:r>
        <w:rPr>
          <w:sz w:val="22"/>
        </w:rPr>
        <w:tab/>
      </w:r>
      <w:r>
        <w:rPr>
          <w:sz w:val="22"/>
        </w:rPr>
        <w:tab/>
      </w:r>
      <w:r>
        <w:rPr>
          <w:sz w:val="22"/>
        </w:rPr>
        <w:tab/>
      </w:r>
      <w:r>
        <w:rPr>
          <w:sz w:val="22"/>
        </w:rPr>
        <w:tab/>
      </w:r>
      <w:r>
        <w:rPr>
          <w:sz w:val="22"/>
        </w:rPr>
        <w:tab/>
      </w:r>
      <w:r>
        <w:rPr>
          <w:sz w:val="22"/>
        </w:rPr>
        <w:tab/>
      </w:r>
    </w:p>
    <w:p w14:paraId="43ADE2B4" w14:textId="77777777" w:rsidR="00476F9C" w:rsidRDefault="00476F9C" w:rsidP="00476F9C">
      <w:pPr>
        <w:pStyle w:val="NormalIndent"/>
        <w:spacing w:before="120"/>
        <w:ind w:left="0"/>
        <w:rPr>
          <w:sz w:val="22"/>
        </w:rPr>
      </w:pPr>
      <w:r>
        <w:rPr>
          <w:sz w:val="22"/>
        </w:rPr>
        <w:tab/>
      </w:r>
      <w:r>
        <w:rPr>
          <w:sz w:val="22"/>
        </w:rPr>
        <w:tab/>
      </w:r>
      <w:r>
        <w:rPr>
          <w:sz w:val="22"/>
        </w:rPr>
        <w:tab/>
      </w:r>
      <w:r>
        <w:rPr>
          <w:sz w:val="22"/>
        </w:rPr>
        <w:tab/>
      </w:r>
      <w:r>
        <w:rPr>
          <w:sz w:val="22"/>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00DEF819" w14:textId="77777777" w:rsidR="00476F9C" w:rsidRPr="00283DE5" w:rsidRDefault="00476F9C" w:rsidP="00476F9C">
      <w:pPr>
        <w:pStyle w:val="NormalIndent"/>
        <w:spacing w:before="120"/>
        <w:ind w:left="0"/>
      </w:pPr>
      <w:r>
        <w:rPr>
          <w:sz w:val="22"/>
        </w:rPr>
        <w:tab/>
      </w:r>
      <w:r>
        <w:rPr>
          <w:sz w:val="22"/>
        </w:rPr>
        <w:tab/>
      </w:r>
      <w:r>
        <w:rPr>
          <w:sz w:val="22"/>
        </w:rPr>
        <w:tab/>
      </w:r>
      <w:r>
        <w:rPr>
          <w:sz w:val="22"/>
        </w:rPr>
        <w:tab/>
      </w:r>
      <w:r>
        <w:rPr>
          <w:sz w:val="22"/>
        </w:rPr>
        <w:tab/>
        <w:t>Date</w:t>
      </w:r>
    </w:p>
    <w:p w14:paraId="04E08F5B" w14:textId="77777777" w:rsidR="001111A4" w:rsidRPr="001710C3" w:rsidRDefault="00476F9C" w:rsidP="00476F9C">
      <w:r>
        <w:br w:type="page"/>
      </w:r>
      <w:bookmarkEnd w:id="5"/>
    </w:p>
    <w:p w14:paraId="35E85959" w14:textId="77777777" w:rsidR="001111A4" w:rsidRPr="00C574C3" w:rsidRDefault="001111A4" w:rsidP="005A31E0">
      <w:pPr>
        <w:ind w:left="60"/>
        <w:rPr>
          <w:szCs w:val="24"/>
        </w:rPr>
      </w:pPr>
    </w:p>
    <w:p w14:paraId="2DB86EA7" w14:textId="77777777" w:rsidR="00476F9C" w:rsidRPr="00476F9C" w:rsidRDefault="00476F9C" w:rsidP="00476F9C">
      <w:pPr>
        <w:pStyle w:val="Heading1"/>
        <w:rPr>
          <w:highlight w:val="yellow"/>
        </w:rPr>
      </w:pPr>
      <w:bookmarkStart w:id="6" w:name="_Toc511993266"/>
      <w:bookmarkStart w:id="7" w:name="_Toc2844138"/>
      <w:bookmarkStart w:id="8" w:name="_Toc4412127"/>
      <w:bookmarkStart w:id="9" w:name="_Toc158609115"/>
      <w:bookmarkStart w:id="10" w:name="_Toc158609753"/>
      <w:bookmarkStart w:id="11" w:name="_Toc158609985"/>
      <w:bookmarkStart w:id="12" w:name="_Toc159035398"/>
      <w:bookmarkStart w:id="13" w:name="_Toc159053372"/>
      <w:bookmarkStart w:id="14" w:name="_Toc162760526"/>
      <w:bookmarkStart w:id="15" w:name="_Toc162938366"/>
      <w:bookmarkStart w:id="16" w:name="_Toc162942331"/>
      <w:bookmarkStart w:id="17" w:name="_Toc162942644"/>
      <w:bookmarkStart w:id="18" w:name="_Toc162963113"/>
      <w:bookmarkStart w:id="19" w:name="_Toc162963163"/>
      <w:bookmarkStart w:id="20" w:name="_Toc163010427"/>
      <w:bookmarkStart w:id="21" w:name="_Toc167264081"/>
      <w:bookmarkStart w:id="22" w:name="_Toc167264465"/>
      <w:bookmarkStart w:id="23" w:name="_Toc167509982"/>
      <w:bookmarkStart w:id="24" w:name="_Toc167512269"/>
      <w:bookmarkStart w:id="25" w:name="_Toc167515905"/>
      <w:bookmarkStart w:id="26" w:name="_Toc167527089"/>
      <w:bookmarkStart w:id="27" w:name="_Toc167529496"/>
      <w:bookmarkStart w:id="28" w:name="_Toc167676191"/>
      <w:bookmarkStart w:id="29" w:name="_Toc167678827"/>
      <w:bookmarkStart w:id="30" w:name="_Toc176338030"/>
      <w:r w:rsidRPr="00476F9C">
        <w:t>This Page Intentionally Blank</w:t>
      </w:r>
      <w:bookmarkEnd w:id="6"/>
      <w:bookmarkEnd w:id="7"/>
      <w:bookmarkEnd w:id="8"/>
      <w:r w:rsidRPr="00476F9C">
        <w:rPr>
          <w:highlight w:val="yellow"/>
        </w:rPr>
        <w:br w:type="page"/>
      </w:r>
    </w:p>
    <w:p w14:paraId="1779C38E" w14:textId="77777777" w:rsidR="007121EB" w:rsidRDefault="007121EB" w:rsidP="00476F9C">
      <w:pPr>
        <w:pStyle w:val="TOCHeading"/>
      </w:pPr>
      <w:r>
        <w:lastRenderedPageBreak/>
        <w:t>Table of Contents</w:t>
      </w:r>
    </w:p>
    <w:p w14:paraId="4BC45123" w14:textId="1E40F519" w:rsidR="00E52947" w:rsidRDefault="00512AAA">
      <w:pPr>
        <w:pStyle w:val="TOC1"/>
        <w:rPr>
          <w:rFonts w:asciiTheme="minorHAnsi" w:eastAsiaTheme="minorEastAsia" w:hAnsiTheme="minorHAnsi" w:cstheme="minorBidi"/>
          <w:b w:val="0"/>
          <w:noProof/>
          <w:sz w:val="22"/>
          <w:lang w:bidi="ar-SA"/>
        </w:rPr>
      </w:pPr>
      <w:r w:rsidRPr="002B5E43">
        <w:fldChar w:fldCharType="begin"/>
      </w:r>
      <w:r w:rsidR="007121EB" w:rsidRPr="002B5E43">
        <w:instrText xml:space="preserve"> TOC \o "1-3" \h \z \u </w:instrText>
      </w:r>
      <w:r w:rsidRPr="002B5E43">
        <w:fldChar w:fldCharType="separate"/>
      </w:r>
      <w:hyperlink w:anchor="_Toc4412128" w:history="1">
        <w:r w:rsidR="00E52947" w:rsidRPr="005B3AAB">
          <w:rPr>
            <w:rStyle w:val="Hyperlink"/>
            <w:noProof/>
          </w:rPr>
          <w:t>RECORD OF CHANGES</w:t>
        </w:r>
        <w:r w:rsidR="00E52947">
          <w:rPr>
            <w:noProof/>
            <w:webHidden/>
          </w:rPr>
          <w:tab/>
        </w:r>
        <w:r w:rsidR="00E52947">
          <w:rPr>
            <w:noProof/>
            <w:webHidden/>
          </w:rPr>
          <w:fldChar w:fldCharType="begin"/>
        </w:r>
        <w:r w:rsidR="00E52947">
          <w:rPr>
            <w:noProof/>
            <w:webHidden/>
          </w:rPr>
          <w:instrText xml:space="preserve"> PAGEREF _Toc4412128 \h </w:instrText>
        </w:r>
        <w:r w:rsidR="00E52947">
          <w:rPr>
            <w:noProof/>
            <w:webHidden/>
          </w:rPr>
        </w:r>
        <w:r w:rsidR="00E52947">
          <w:rPr>
            <w:noProof/>
            <w:webHidden/>
          </w:rPr>
          <w:fldChar w:fldCharType="separate"/>
        </w:r>
        <w:r w:rsidR="003F7A7C">
          <w:rPr>
            <w:noProof/>
            <w:webHidden/>
          </w:rPr>
          <w:t>1</w:t>
        </w:r>
        <w:r w:rsidR="00E52947">
          <w:rPr>
            <w:noProof/>
            <w:webHidden/>
          </w:rPr>
          <w:fldChar w:fldCharType="end"/>
        </w:r>
      </w:hyperlink>
    </w:p>
    <w:p w14:paraId="45699763" w14:textId="6F3C0084" w:rsidR="00E52947" w:rsidRDefault="003F7A7C">
      <w:pPr>
        <w:pStyle w:val="TOC1"/>
        <w:rPr>
          <w:rFonts w:asciiTheme="minorHAnsi" w:eastAsiaTheme="minorEastAsia" w:hAnsiTheme="minorHAnsi" w:cstheme="minorBidi"/>
          <w:b w:val="0"/>
          <w:noProof/>
          <w:sz w:val="22"/>
          <w:lang w:bidi="ar-SA"/>
        </w:rPr>
      </w:pPr>
      <w:hyperlink w:anchor="_Toc4412129" w:history="1">
        <w:r w:rsidR="00E52947" w:rsidRPr="005B3AAB">
          <w:rPr>
            <w:rStyle w:val="Hyperlink"/>
            <w:noProof/>
          </w:rPr>
          <w:t>PUBLICATION AND DISSEMINATION</w:t>
        </w:r>
        <w:r w:rsidR="00E52947">
          <w:rPr>
            <w:noProof/>
            <w:webHidden/>
          </w:rPr>
          <w:tab/>
        </w:r>
        <w:r w:rsidR="00E52947">
          <w:rPr>
            <w:noProof/>
            <w:webHidden/>
          </w:rPr>
          <w:fldChar w:fldCharType="begin"/>
        </w:r>
        <w:r w:rsidR="00E52947">
          <w:rPr>
            <w:noProof/>
            <w:webHidden/>
          </w:rPr>
          <w:instrText xml:space="preserve"> PAGEREF _Toc4412129 \h </w:instrText>
        </w:r>
        <w:r w:rsidR="00E52947">
          <w:rPr>
            <w:noProof/>
            <w:webHidden/>
          </w:rPr>
        </w:r>
        <w:r w:rsidR="00E52947">
          <w:rPr>
            <w:noProof/>
            <w:webHidden/>
          </w:rPr>
          <w:fldChar w:fldCharType="separate"/>
        </w:r>
        <w:r>
          <w:rPr>
            <w:noProof/>
            <w:webHidden/>
          </w:rPr>
          <w:t>2</w:t>
        </w:r>
        <w:r w:rsidR="00E52947">
          <w:rPr>
            <w:noProof/>
            <w:webHidden/>
          </w:rPr>
          <w:fldChar w:fldCharType="end"/>
        </w:r>
      </w:hyperlink>
    </w:p>
    <w:p w14:paraId="7EE18B7A" w14:textId="75E716ED" w:rsidR="00E52947" w:rsidRDefault="003F7A7C">
      <w:pPr>
        <w:pStyle w:val="TOC1"/>
        <w:rPr>
          <w:rFonts w:asciiTheme="minorHAnsi" w:eastAsiaTheme="minorEastAsia" w:hAnsiTheme="minorHAnsi" w:cstheme="minorBidi"/>
          <w:b w:val="0"/>
          <w:noProof/>
          <w:sz w:val="22"/>
          <w:lang w:bidi="ar-SA"/>
        </w:rPr>
      </w:pPr>
      <w:hyperlink w:anchor="_Toc4412130" w:history="1">
        <w:r w:rsidR="00E52947" w:rsidRPr="005B3AAB">
          <w:rPr>
            <w:rStyle w:val="Hyperlink"/>
            <w:noProof/>
          </w:rPr>
          <w:t>INTRODUCTION</w:t>
        </w:r>
        <w:r w:rsidR="00E52947">
          <w:rPr>
            <w:noProof/>
            <w:webHidden/>
          </w:rPr>
          <w:tab/>
        </w:r>
        <w:r w:rsidR="00E52947">
          <w:rPr>
            <w:noProof/>
            <w:webHidden/>
          </w:rPr>
          <w:fldChar w:fldCharType="begin"/>
        </w:r>
        <w:r w:rsidR="00E52947">
          <w:rPr>
            <w:noProof/>
            <w:webHidden/>
          </w:rPr>
          <w:instrText xml:space="preserve"> PAGEREF _Toc4412130 \h </w:instrText>
        </w:r>
        <w:r w:rsidR="00E52947">
          <w:rPr>
            <w:noProof/>
            <w:webHidden/>
          </w:rPr>
        </w:r>
        <w:r w:rsidR="00E52947">
          <w:rPr>
            <w:noProof/>
            <w:webHidden/>
          </w:rPr>
          <w:fldChar w:fldCharType="separate"/>
        </w:r>
        <w:r>
          <w:rPr>
            <w:noProof/>
            <w:webHidden/>
          </w:rPr>
          <w:t>3</w:t>
        </w:r>
        <w:r w:rsidR="00E52947">
          <w:rPr>
            <w:noProof/>
            <w:webHidden/>
          </w:rPr>
          <w:fldChar w:fldCharType="end"/>
        </w:r>
      </w:hyperlink>
    </w:p>
    <w:p w14:paraId="2DB0B158" w14:textId="47FB8A57" w:rsidR="00E52947" w:rsidRDefault="003F7A7C">
      <w:pPr>
        <w:pStyle w:val="TOC2"/>
        <w:rPr>
          <w:rFonts w:asciiTheme="minorHAnsi" w:eastAsiaTheme="minorEastAsia" w:hAnsiTheme="minorHAnsi" w:cstheme="minorBidi"/>
          <w:noProof/>
          <w:sz w:val="22"/>
          <w:lang w:bidi="ar-SA"/>
        </w:rPr>
      </w:pPr>
      <w:hyperlink w:anchor="_Toc4412131" w:history="1">
        <w:r w:rsidR="00E52947" w:rsidRPr="005B3AAB">
          <w:rPr>
            <w:rStyle w:val="Hyperlink"/>
            <w:noProof/>
          </w:rPr>
          <w:t>Purpose</w:t>
        </w:r>
        <w:r w:rsidR="00E52947">
          <w:rPr>
            <w:noProof/>
            <w:webHidden/>
          </w:rPr>
          <w:tab/>
        </w:r>
        <w:r w:rsidR="00E52947">
          <w:rPr>
            <w:noProof/>
            <w:webHidden/>
          </w:rPr>
          <w:fldChar w:fldCharType="begin"/>
        </w:r>
        <w:r w:rsidR="00E52947">
          <w:rPr>
            <w:noProof/>
            <w:webHidden/>
          </w:rPr>
          <w:instrText xml:space="preserve"> PAGEREF _Toc4412131 \h </w:instrText>
        </w:r>
        <w:r w:rsidR="00E52947">
          <w:rPr>
            <w:noProof/>
            <w:webHidden/>
          </w:rPr>
        </w:r>
        <w:r w:rsidR="00E52947">
          <w:rPr>
            <w:noProof/>
            <w:webHidden/>
          </w:rPr>
          <w:fldChar w:fldCharType="separate"/>
        </w:r>
        <w:r>
          <w:rPr>
            <w:noProof/>
            <w:webHidden/>
          </w:rPr>
          <w:t>3</w:t>
        </w:r>
        <w:r w:rsidR="00E52947">
          <w:rPr>
            <w:noProof/>
            <w:webHidden/>
          </w:rPr>
          <w:fldChar w:fldCharType="end"/>
        </w:r>
      </w:hyperlink>
    </w:p>
    <w:p w14:paraId="6E9057B4" w14:textId="78F7EAD6" w:rsidR="00E52947" w:rsidRDefault="003F7A7C">
      <w:pPr>
        <w:pStyle w:val="TOC2"/>
        <w:rPr>
          <w:rFonts w:asciiTheme="minorHAnsi" w:eastAsiaTheme="minorEastAsia" w:hAnsiTheme="minorHAnsi" w:cstheme="minorBidi"/>
          <w:noProof/>
          <w:sz w:val="22"/>
          <w:lang w:bidi="ar-SA"/>
        </w:rPr>
      </w:pPr>
      <w:hyperlink w:anchor="_Toc4412132" w:history="1">
        <w:r w:rsidR="00E52947" w:rsidRPr="005B3AAB">
          <w:rPr>
            <w:rStyle w:val="Hyperlink"/>
            <w:noProof/>
          </w:rPr>
          <w:t>Scope</w:t>
        </w:r>
        <w:r w:rsidR="00E52947">
          <w:rPr>
            <w:noProof/>
            <w:webHidden/>
          </w:rPr>
          <w:tab/>
        </w:r>
        <w:r w:rsidR="00E52947">
          <w:rPr>
            <w:noProof/>
            <w:webHidden/>
          </w:rPr>
          <w:fldChar w:fldCharType="begin"/>
        </w:r>
        <w:r w:rsidR="00E52947">
          <w:rPr>
            <w:noProof/>
            <w:webHidden/>
          </w:rPr>
          <w:instrText xml:space="preserve"> PAGEREF _Toc4412132 \h </w:instrText>
        </w:r>
        <w:r w:rsidR="00E52947">
          <w:rPr>
            <w:noProof/>
            <w:webHidden/>
          </w:rPr>
        </w:r>
        <w:r w:rsidR="00E52947">
          <w:rPr>
            <w:noProof/>
            <w:webHidden/>
          </w:rPr>
          <w:fldChar w:fldCharType="separate"/>
        </w:r>
        <w:r>
          <w:rPr>
            <w:noProof/>
            <w:webHidden/>
          </w:rPr>
          <w:t>4</w:t>
        </w:r>
        <w:r w:rsidR="00E52947">
          <w:rPr>
            <w:noProof/>
            <w:webHidden/>
          </w:rPr>
          <w:fldChar w:fldCharType="end"/>
        </w:r>
      </w:hyperlink>
    </w:p>
    <w:p w14:paraId="32819352" w14:textId="40FDF96D" w:rsidR="00E52947" w:rsidRDefault="003F7A7C">
      <w:pPr>
        <w:pStyle w:val="TOC2"/>
        <w:rPr>
          <w:rFonts w:asciiTheme="minorHAnsi" w:eastAsiaTheme="minorEastAsia" w:hAnsiTheme="minorHAnsi" w:cstheme="minorBidi"/>
          <w:noProof/>
          <w:sz w:val="22"/>
          <w:lang w:bidi="ar-SA"/>
        </w:rPr>
      </w:pPr>
      <w:hyperlink w:anchor="_Toc4412133" w:history="1">
        <w:r w:rsidR="00E52947" w:rsidRPr="005B3AAB">
          <w:rPr>
            <w:rStyle w:val="Hyperlink"/>
            <w:noProof/>
          </w:rPr>
          <w:t>Planning Assumptions</w:t>
        </w:r>
        <w:r w:rsidR="00E52947">
          <w:rPr>
            <w:noProof/>
            <w:webHidden/>
          </w:rPr>
          <w:tab/>
        </w:r>
        <w:r w:rsidR="00E52947">
          <w:rPr>
            <w:noProof/>
            <w:webHidden/>
          </w:rPr>
          <w:fldChar w:fldCharType="begin"/>
        </w:r>
        <w:r w:rsidR="00E52947">
          <w:rPr>
            <w:noProof/>
            <w:webHidden/>
          </w:rPr>
          <w:instrText xml:space="preserve"> PAGEREF _Toc4412133 \h </w:instrText>
        </w:r>
        <w:r w:rsidR="00E52947">
          <w:rPr>
            <w:noProof/>
            <w:webHidden/>
          </w:rPr>
        </w:r>
        <w:r w:rsidR="00E52947">
          <w:rPr>
            <w:noProof/>
            <w:webHidden/>
          </w:rPr>
          <w:fldChar w:fldCharType="separate"/>
        </w:r>
        <w:r>
          <w:rPr>
            <w:noProof/>
            <w:webHidden/>
          </w:rPr>
          <w:t>5</w:t>
        </w:r>
        <w:r w:rsidR="00E52947">
          <w:rPr>
            <w:noProof/>
            <w:webHidden/>
          </w:rPr>
          <w:fldChar w:fldCharType="end"/>
        </w:r>
      </w:hyperlink>
    </w:p>
    <w:p w14:paraId="2FFD7F3E" w14:textId="189BD21D" w:rsidR="00E52947" w:rsidRDefault="003F7A7C">
      <w:pPr>
        <w:pStyle w:val="TOC1"/>
        <w:rPr>
          <w:rFonts w:asciiTheme="minorHAnsi" w:eastAsiaTheme="minorEastAsia" w:hAnsiTheme="minorHAnsi" w:cstheme="minorBidi"/>
          <w:b w:val="0"/>
          <w:noProof/>
          <w:sz w:val="22"/>
          <w:lang w:bidi="ar-SA"/>
        </w:rPr>
      </w:pPr>
      <w:hyperlink w:anchor="_Toc4412134" w:history="1">
        <w:r w:rsidR="00E52947" w:rsidRPr="005B3AAB">
          <w:rPr>
            <w:rStyle w:val="Hyperlink"/>
            <w:noProof/>
          </w:rPr>
          <w:t>SITUATION OVERVIEW</w:t>
        </w:r>
        <w:r w:rsidR="00E52947">
          <w:rPr>
            <w:noProof/>
            <w:webHidden/>
          </w:rPr>
          <w:tab/>
        </w:r>
        <w:r w:rsidR="00E52947">
          <w:rPr>
            <w:noProof/>
            <w:webHidden/>
          </w:rPr>
          <w:fldChar w:fldCharType="begin"/>
        </w:r>
        <w:r w:rsidR="00E52947">
          <w:rPr>
            <w:noProof/>
            <w:webHidden/>
          </w:rPr>
          <w:instrText xml:space="preserve"> PAGEREF _Toc4412134 \h </w:instrText>
        </w:r>
        <w:r w:rsidR="00E52947">
          <w:rPr>
            <w:noProof/>
            <w:webHidden/>
          </w:rPr>
        </w:r>
        <w:r w:rsidR="00E52947">
          <w:rPr>
            <w:noProof/>
            <w:webHidden/>
          </w:rPr>
          <w:fldChar w:fldCharType="separate"/>
        </w:r>
        <w:r>
          <w:rPr>
            <w:noProof/>
            <w:webHidden/>
          </w:rPr>
          <w:t>6</w:t>
        </w:r>
        <w:r w:rsidR="00E52947">
          <w:rPr>
            <w:noProof/>
            <w:webHidden/>
          </w:rPr>
          <w:fldChar w:fldCharType="end"/>
        </w:r>
      </w:hyperlink>
    </w:p>
    <w:p w14:paraId="2B0727D2" w14:textId="0300DBE9" w:rsidR="00E52947" w:rsidRDefault="003F7A7C">
      <w:pPr>
        <w:pStyle w:val="TOC2"/>
        <w:rPr>
          <w:rFonts w:asciiTheme="minorHAnsi" w:eastAsiaTheme="minorEastAsia" w:hAnsiTheme="minorHAnsi" w:cstheme="minorBidi"/>
          <w:noProof/>
          <w:sz w:val="22"/>
          <w:lang w:bidi="ar-SA"/>
        </w:rPr>
      </w:pPr>
      <w:hyperlink w:anchor="_Toc4412135" w:history="1">
        <w:r w:rsidR="00E52947" w:rsidRPr="005B3AAB">
          <w:rPr>
            <w:rStyle w:val="Hyperlink"/>
            <w:noProof/>
          </w:rPr>
          <w:t>Incident Threat Levels</w:t>
        </w:r>
        <w:r w:rsidR="00E52947">
          <w:rPr>
            <w:noProof/>
            <w:webHidden/>
          </w:rPr>
          <w:tab/>
        </w:r>
        <w:r w:rsidR="00E52947">
          <w:rPr>
            <w:noProof/>
            <w:webHidden/>
          </w:rPr>
          <w:fldChar w:fldCharType="begin"/>
        </w:r>
        <w:r w:rsidR="00E52947">
          <w:rPr>
            <w:noProof/>
            <w:webHidden/>
          </w:rPr>
          <w:instrText xml:space="preserve"> PAGEREF _Toc4412135 \h </w:instrText>
        </w:r>
        <w:r w:rsidR="00E52947">
          <w:rPr>
            <w:noProof/>
            <w:webHidden/>
          </w:rPr>
        </w:r>
        <w:r w:rsidR="00E52947">
          <w:rPr>
            <w:noProof/>
            <w:webHidden/>
          </w:rPr>
          <w:fldChar w:fldCharType="separate"/>
        </w:r>
        <w:r>
          <w:rPr>
            <w:noProof/>
            <w:webHidden/>
          </w:rPr>
          <w:t>6</w:t>
        </w:r>
        <w:r w:rsidR="00E52947">
          <w:rPr>
            <w:noProof/>
            <w:webHidden/>
          </w:rPr>
          <w:fldChar w:fldCharType="end"/>
        </w:r>
      </w:hyperlink>
    </w:p>
    <w:p w14:paraId="4C8F62E7" w14:textId="70DEDC68" w:rsidR="00E52947" w:rsidRDefault="003F7A7C">
      <w:pPr>
        <w:pStyle w:val="TOC1"/>
        <w:rPr>
          <w:rFonts w:asciiTheme="minorHAnsi" w:eastAsiaTheme="minorEastAsia" w:hAnsiTheme="minorHAnsi" w:cstheme="minorBidi"/>
          <w:b w:val="0"/>
          <w:noProof/>
          <w:sz w:val="22"/>
          <w:lang w:bidi="ar-SA"/>
        </w:rPr>
      </w:pPr>
      <w:hyperlink w:anchor="_Toc4412136" w:history="1">
        <w:r w:rsidR="00E52947" w:rsidRPr="005B3AAB">
          <w:rPr>
            <w:rStyle w:val="Hyperlink"/>
            <w:noProof/>
          </w:rPr>
          <w:t>ROLES AND RESPONSIBILITIES</w:t>
        </w:r>
        <w:r w:rsidR="00E52947">
          <w:rPr>
            <w:noProof/>
            <w:webHidden/>
          </w:rPr>
          <w:tab/>
        </w:r>
        <w:r w:rsidR="00E52947">
          <w:rPr>
            <w:noProof/>
            <w:webHidden/>
          </w:rPr>
          <w:fldChar w:fldCharType="begin"/>
        </w:r>
        <w:r w:rsidR="00E52947">
          <w:rPr>
            <w:noProof/>
            <w:webHidden/>
          </w:rPr>
          <w:instrText xml:space="preserve"> PAGEREF _Toc4412136 \h </w:instrText>
        </w:r>
        <w:r w:rsidR="00E52947">
          <w:rPr>
            <w:noProof/>
            <w:webHidden/>
          </w:rPr>
        </w:r>
        <w:r w:rsidR="00E52947">
          <w:rPr>
            <w:noProof/>
            <w:webHidden/>
          </w:rPr>
          <w:fldChar w:fldCharType="separate"/>
        </w:r>
        <w:r>
          <w:rPr>
            <w:noProof/>
            <w:webHidden/>
          </w:rPr>
          <w:t>8</w:t>
        </w:r>
        <w:r w:rsidR="00E52947">
          <w:rPr>
            <w:noProof/>
            <w:webHidden/>
          </w:rPr>
          <w:fldChar w:fldCharType="end"/>
        </w:r>
      </w:hyperlink>
    </w:p>
    <w:p w14:paraId="33D219ED" w14:textId="7A761C31" w:rsidR="00E52947" w:rsidRDefault="003F7A7C">
      <w:pPr>
        <w:pStyle w:val="TOC2"/>
        <w:rPr>
          <w:rFonts w:asciiTheme="minorHAnsi" w:eastAsiaTheme="minorEastAsia" w:hAnsiTheme="minorHAnsi" w:cstheme="minorBidi"/>
          <w:noProof/>
          <w:sz w:val="22"/>
          <w:lang w:bidi="ar-SA"/>
        </w:rPr>
      </w:pPr>
      <w:hyperlink w:anchor="_Toc4412137" w:history="1">
        <w:r w:rsidR="00E52947" w:rsidRPr="005B3AAB">
          <w:rPr>
            <w:rStyle w:val="Hyperlink"/>
            <w:noProof/>
          </w:rPr>
          <w:t>Central Office</w:t>
        </w:r>
        <w:r w:rsidR="00E52947">
          <w:rPr>
            <w:noProof/>
            <w:webHidden/>
          </w:rPr>
          <w:tab/>
        </w:r>
        <w:r w:rsidR="00E52947">
          <w:rPr>
            <w:noProof/>
            <w:webHidden/>
          </w:rPr>
          <w:fldChar w:fldCharType="begin"/>
        </w:r>
        <w:r w:rsidR="00E52947">
          <w:rPr>
            <w:noProof/>
            <w:webHidden/>
          </w:rPr>
          <w:instrText xml:space="preserve"> PAGEREF _Toc4412137 \h </w:instrText>
        </w:r>
        <w:r w:rsidR="00E52947">
          <w:rPr>
            <w:noProof/>
            <w:webHidden/>
          </w:rPr>
        </w:r>
        <w:r w:rsidR="00E52947">
          <w:rPr>
            <w:noProof/>
            <w:webHidden/>
          </w:rPr>
          <w:fldChar w:fldCharType="separate"/>
        </w:r>
        <w:r>
          <w:rPr>
            <w:noProof/>
            <w:webHidden/>
          </w:rPr>
          <w:t>8</w:t>
        </w:r>
        <w:r w:rsidR="00E52947">
          <w:rPr>
            <w:noProof/>
            <w:webHidden/>
          </w:rPr>
          <w:fldChar w:fldCharType="end"/>
        </w:r>
      </w:hyperlink>
    </w:p>
    <w:p w14:paraId="1E39630E" w14:textId="33C38DDE" w:rsidR="00E52947" w:rsidRDefault="003F7A7C">
      <w:pPr>
        <w:pStyle w:val="TOC2"/>
        <w:rPr>
          <w:rFonts w:asciiTheme="minorHAnsi" w:eastAsiaTheme="minorEastAsia" w:hAnsiTheme="minorHAnsi" w:cstheme="minorBidi"/>
          <w:noProof/>
          <w:sz w:val="22"/>
          <w:lang w:bidi="ar-SA"/>
        </w:rPr>
      </w:pPr>
      <w:hyperlink w:anchor="_Toc4412138" w:history="1">
        <w:r w:rsidR="00E52947" w:rsidRPr="005B3AAB">
          <w:rPr>
            <w:rStyle w:val="Hyperlink"/>
            <w:noProof/>
          </w:rPr>
          <w:t>Field Offices</w:t>
        </w:r>
        <w:r w:rsidR="00E52947">
          <w:rPr>
            <w:noProof/>
            <w:webHidden/>
          </w:rPr>
          <w:tab/>
        </w:r>
        <w:r w:rsidR="00E52947">
          <w:rPr>
            <w:noProof/>
            <w:webHidden/>
          </w:rPr>
          <w:fldChar w:fldCharType="begin"/>
        </w:r>
        <w:r w:rsidR="00E52947">
          <w:rPr>
            <w:noProof/>
            <w:webHidden/>
          </w:rPr>
          <w:instrText xml:space="preserve"> PAGEREF _Toc4412138 \h </w:instrText>
        </w:r>
        <w:r w:rsidR="00E52947">
          <w:rPr>
            <w:noProof/>
            <w:webHidden/>
          </w:rPr>
        </w:r>
        <w:r w:rsidR="00E52947">
          <w:rPr>
            <w:noProof/>
            <w:webHidden/>
          </w:rPr>
          <w:fldChar w:fldCharType="separate"/>
        </w:r>
        <w:r>
          <w:rPr>
            <w:noProof/>
            <w:webHidden/>
          </w:rPr>
          <w:t>9</w:t>
        </w:r>
        <w:r w:rsidR="00E52947">
          <w:rPr>
            <w:noProof/>
            <w:webHidden/>
          </w:rPr>
          <w:fldChar w:fldCharType="end"/>
        </w:r>
      </w:hyperlink>
    </w:p>
    <w:p w14:paraId="1A99CE47" w14:textId="088458C5" w:rsidR="00E52947" w:rsidRDefault="003F7A7C">
      <w:pPr>
        <w:pStyle w:val="TOC1"/>
        <w:rPr>
          <w:rFonts w:asciiTheme="minorHAnsi" w:eastAsiaTheme="minorEastAsia" w:hAnsiTheme="minorHAnsi" w:cstheme="minorBidi"/>
          <w:b w:val="0"/>
          <w:noProof/>
          <w:sz w:val="22"/>
          <w:lang w:bidi="ar-SA"/>
        </w:rPr>
      </w:pPr>
      <w:hyperlink w:anchor="_Toc4412139" w:history="1">
        <w:r w:rsidR="00E52947" w:rsidRPr="005B3AAB">
          <w:rPr>
            <w:rStyle w:val="Hyperlink"/>
            <w:noProof/>
          </w:rPr>
          <w:t>CONCEPT OF OPERATIONS (CONOPS)</w:t>
        </w:r>
        <w:r w:rsidR="00E52947">
          <w:rPr>
            <w:noProof/>
            <w:webHidden/>
          </w:rPr>
          <w:tab/>
        </w:r>
        <w:r w:rsidR="00E52947">
          <w:rPr>
            <w:noProof/>
            <w:webHidden/>
          </w:rPr>
          <w:fldChar w:fldCharType="begin"/>
        </w:r>
        <w:r w:rsidR="00E52947">
          <w:rPr>
            <w:noProof/>
            <w:webHidden/>
          </w:rPr>
          <w:instrText xml:space="preserve"> PAGEREF _Toc4412139 \h </w:instrText>
        </w:r>
        <w:r w:rsidR="00E52947">
          <w:rPr>
            <w:noProof/>
            <w:webHidden/>
          </w:rPr>
        </w:r>
        <w:r w:rsidR="00E52947">
          <w:rPr>
            <w:noProof/>
            <w:webHidden/>
          </w:rPr>
          <w:fldChar w:fldCharType="separate"/>
        </w:r>
        <w:r>
          <w:rPr>
            <w:noProof/>
            <w:webHidden/>
          </w:rPr>
          <w:t>10</w:t>
        </w:r>
        <w:r w:rsidR="00E52947">
          <w:rPr>
            <w:noProof/>
            <w:webHidden/>
          </w:rPr>
          <w:fldChar w:fldCharType="end"/>
        </w:r>
      </w:hyperlink>
    </w:p>
    <w:p w14:paraId="198B4A7E" w14:textId="49DC0EC1" w:rsidR="00E52947" w:rsidRDefault="003F7A7C">
      <w:pPr>
        <w:pStyle w:val="TOC2"/>
        <w:rPr>
          <w:rFonts w:asciiTheme="minorHAnsi" w:eastAsiaTheme="minorEastAsia" w:hAnsiTheme="minorHAnsi" w:cstheme="minorBidi"/>
          <w:noProof/>
          <w:sz w:val="22"/>
          <w:lang w:bidi="ar-SA"/>
        </w:rPr>
      </w:pPr>
      <w:hyperlink w:anchor="_Toc4412140" w:history="1">
        <w:r w:rsidR="00E52947" w:rsidRPr="005B3AAB">
          <w:rPr>
            <w:rStyle w:val="Hyperlink"/>
            <w:noProof/>
          </w:rPr>
          <w:t>Initial Response</w:t>
        </w:r>
        <w:r w:rsidR="00E52947">
          <w:rPr>
            <w:noProof/>
            <w:webHidden/>
          </w:rPr>
          <w:tab/>
        </w:r>
        <w:r w:rsidR="00E52947">
          <w:rPr>
            <w:noProof/>
            <w:webHidden/>
          </w:rPr>
          <w:fldChar w:fldCharType="begin"/>
        </w:r>
        <w:r w:rsidR="00E52947">
          <w:rPr>
            <w:noProof/>
            <w:webHidden/>
          </w:rPr>
          <w:instrText xml:space="preserve"> PAGEREF _Toc4412140 \h </w:instrText>
        </w:r>
        <w:r w:rsidR="00E52947">
          <w:rPr>
            <w:noProof/>
            <w:webHidden/>
          </w:rPr>
        </w:r>
        <w:r w:rsidR="00E52947">
          <w:rPr>
            <w:noProof/>
            <w:webHidden/>
          </w:rPr>
          <w:fldChar w:fldCharType="separate"/>
        </w:r>
        <w:r>
          <w:rPr>
            <w:noProof/>
            <w:webHidden/>
          </w:rPr>
          <w:t>10</w:t>
        </w:r>
        <w:r w:rsidR="00E52947">
          <w:rPr>
            <w:noProof/>
            <w:webHidden/>
          </w:rPr>
          <w:fldChar w:fldCharType="end"/>
        </w:r>
      </w:hyperlink>
    </w:p>
    <w:p w14:paraId="0FB58F4E" w14:textId="14D55901" w:rsidR="00E52947" w:rsidRDefault="003F7A7C">
      <w:pPr>
        <w:pStyle w:val="TOC2"/>
        <w:rPr>
          <w:rFonts w:asciiTheme="minorHAnsi" w:eastAsiaTheme="minorEastAsia" w:hAnsiTheme="minorHAnsi" w:cstheme="minorBidi"/>
          <w:noProof/>
          <w:sz w:val="22"/>
          <w:lang w:bidi="ar-SA"/>
        </w:rPr>
      </w:pPr>
      <w:hyperlink w:anchor="_Toc4412141" w:history="1">
        <w:r w:rsidR="00E52947" w:rsidRPr="005B3AAB">
          <w:rPr>
            <w:rStyle w:val="Hyperlink"/>
            <w:noProof/>
          </w:rPr>
          <w:t>Transition</w:t>
        </w:r>
        <w:r w:rsidR="00E52947">
          <w:rPr>
            <w:noProof/>
            <w:webHidden/>
          </w:rPr>
          <w:tab/>
        </w:r>
        <w:r w:rsidR="00E52947">
          <w:rPr>
            <w:noProof/>
            <w:webHidden/>
          </w:rPr>
          <w:fldChar w:fldCharType="begin"/>
        </w:r>
        <w:r w:rsidR="00E52947">
          <w:rPr>
            <w:noProof/>
            <w:webHidden/>
          </w:rPr>
          <w:instrText xml:space="preserve"> PAGEREF _Toc4412141 \h </w:instrText>
        </w:r>
        <w:r w:rsidR="00E52947">
          <w:rPr>
            <w:noProof/>
            <w:webHidden/>
          </w:rPr>
        </w:r>
        <w:r w:rsidR="00E52947">
          <w:rPr>
            <w:noProof/>
            <w:webHidden/>
          </w:rPr>
          <w:fldChar w:fldCharType="separate"/>
        </w:r>
        <w:r>
          <w:rPr>
            <w:noProof/>
            <w:webHidden/>
          </w:rPr>
          <w:t>13</w:t>
        </w:r>
        <w:r w:rsidR="00E52947">
          <w:rPr>
            <w:noProof/>
            <w:webHidden/>
          </w:rPr>
          <w:fldChar w:fldCharType="end"/>
        </w:r>
      </w:hyperlink>
    </w:p>
    <w:p w14:paraId="43475A69" w14:textId="1B150D7D" w:rsidR="00E52947" w:rsidRDefault="003F7A7C">
      <w:pPr>
        <w:pStyle w:val="TOC2"/>
        <w:rPr>
          <w:rFonts w:asciiTheme="minorHAnsi" w:eastAsiaTheme="minorEastAsia" w:hAnsiTheme="minorHAnsi" w:cstheme="minorBidi"/>
          <w:noProof/>
          <w:sz w:val="22"/>
          <w:lang w:bidi="ar-SA"/>
        </w:rPr>
      </w:pPr>
      <w:hyperlink w:anchor="_Toc4412142" w:history="1">
        <w:r w:rsidR="00E52947" w:rsidRPr="005B3AAB">
          <w:rPr>
            <w:rStyle w:val="Hyperlink"/>
            <w:noProof/>
          </w:rPr>
          <w:t>Response</w:t>
        </w:r>
        <w:r w:rsidR="00E52947">
          <w:rPr>
            <w:noProof/>
            <w:webHidden/>
          </w:rPr>
          <w:tab/>
        </w:r>
        <w:r w:rsidR="00E52947">
          <w:rPr>
            <w:noProof/>
            <w:webHidden/>
          </w:rPr>
          <w:fldChar w:fldCharType="begin"/>
        </w:r>
        <w:r w:rsidR="00E52947">
          <w:rPr>
            <w:noProof/>
            <w:webHidden/>
          </w:rPr>
          <w:instrText xml:space="preserve"> PAGEREF _Toc4412142 \h </w:instrText>
        </w:r>
        <w:r w:rsidR="00E52947">
          <w:rPr>
            <w:noProof/>
            <w:webHidden/>
          </w:rPr>
        </w:r>
        <w:r w:rsidR="00E52947">
          <w:rPr>
            <w:noProof/>
            <w:webHidden/>
          </w:rPr>
          <w:fldChar w:fldCharType="separate"/>
        </w:r>
        <w:r>
          <w:rPr>
            <w:noProof/>
            <w:webHidden/>
          </w:rPr>
          <w:t>13</w:t>
        </w:r>
        <w:r w:rsidR="00E52947">
          <w:rPr>
            <w:noProof/>
            <w:webHidden/>
          </w:rPr>
          <w:fldChar w:fldCharType="end"/>
        </w:r>
      </w:hyperlink>
    </w:p>
    <w:p w14:paraId="23643507" w14:textId="2335E84F" w:rsidR="00E52947" w:rsidRDefault="003F7A7C">
      <w:pPr>
        <w:pStyle w:val="TOC2"/>
        <w:rPr>
          <w:rFonts w:asciiTheme="minorHAnsi" w:eastAsiaTheme="minorEastAsia" w:hAnsiTheme="minorHAnsi" w:cstheme="minorBidi"/>
          <w:noProof/>
          <w:sz w:val="22"/>
          <w:lang w:bidi="ar-SA"/>
        </w:rPr>
      </w:pPr>
      <w:hyperlink w:anchor="_Toc4412143" w:history="1">
        <w:r w:rsidR="00E52947" w:rsidRPr="005B3AAB">
          <w:rPr>
            <w:rStyle w:val="Hyperlink"/>
            <w:noProof/>
          </w:rPr>
          <w:t>Situation Reporting</w:t>
        </w:r>
        <w:r w:rsidR="00E52947">
          <w:rPr>
            <w:noProof/>
            <w:webHidden/>
          </w:rPr>
          <w:tab/>
        </w:r>
        <w:r w:rsidR="00E52947">
          <w:rPr>
            <w:noProof/>
            <w:webHidden/>
          </w:rPr>
          <w:fldChar w:fldCharType="begin"/>
        </w:r>
        <w:r w:rsidR="00E52947">
          <w:rPr>
            <w:noProof/>
            <w:webHidden/>
          </w:rPr>
          <w:instrText xml:space="preserve"> PAGEREF _Toc4412143 \h </w:instrText>
        </w:r>
        <w:r w:rsidR="00E52947">
          <w:rPr>
            <w:noProof/>
            <w:webHidden/>
          </w:rPr>
        </w:r>
        <w:r w:rsidR="00E52947">
          <w:rPr>
            <w:noProof/>
            <w:webHidden/>
          </w:rPr>
          <w:fldChar w:fldCharType="separate"/>
        </w:r>
        <w:r>
          <w:rPr>
            <w:noProof/>
            <w:webHidden/>
          </w:rPr>
          <w:t>17</w:t>
        </w:r>
        <w:r w:rsidR="00E52947">
          <w:rPr>
            <w:noProof/>
            <w:webHidden/>
          </w:rPr>
          <w:fldChar w:fldCharType="end"/>
        </w:r>
      </w:hyperlink>
    </w:p>
    <w:p w14:paraId="565320F0" w14:textId="232B81F8" w:rsidR="00E52947" w:rsidRDefault="003F7A7C">
      <w:pPr>
        <w:pStyle w:val="TOC2"/>
        <w:rPr>
          <w:rFonts w:asciiTheme="minorHAnsi" w:eastAsiaTheme="minorEastAsia" w:hAnsiTheme="minorHAnsi" w:cstheme="minorBidi"/>
          <w:noProof/>
          <w:sz w:val="22"/>
          <w:lang w:bidi="ar-SA"/>
        </w:rPr>
      </w:pPr>
      <w:hyperlink w:anchor="_Toc4412144" w:history="1">
        <w:r w:rsidR="00E52947" w:rsidRPr="005B3AAB">
          <w:rPr>
            <w:rStyle w:val="Hyperlink"/>
            <w:noProof/>
          </w:rPr>
          <w:t>Logistics</w:t>
        </w:r>
        <w:r w:rsidR="00E52947">
          <w:rPr>
            <w:noProof/>
            <w:webHidden/>
          </w:rPr>
          <w:tab/>
        </w:r>
        <w:r w:rsidR="00E52947">
          <w:rPr>
            <w:noProof/>
            <w:webHidden/>
          </w:rPr>
          <w:fldChar w:fldCharType="begin"/>
        </w:r>
        <w:r w:rsidR="00E52947">
          <w:rPr>
            <w:noProof/>
            <w:webHidden/>
          </w:rPr>
          <w:instrText xml:space="preserve"> PAGEREF _Toc4412144 \h </w:instrText>
        </w:r>
        <w:r w:rsidR="00E52947">
          <w:rPr>
            <w:noProof/>
            <w:webHidden/>
          </w:rPr>
        </w:r>
        <w:r w:rsidR="00E52947">
          <w:rPr>
            <w:noProof/>
            <w:webHidden/>
          </w:rPr>
          <w:fldChar w:fldCharType="separate"/>
        </w:r>
        <w:r>
          <w:rPr>
            <w:noProof/>
            <w:webHidden/>
          </w:rPr>
          <w:t>19</w:t>
        </w:r>
        <w:r w:rsidR="00E52947">
          <w:rPr>
            <w:noProof/>
            <w:webHidden/>
          </w:rPr>
          <w:fldChar w:fldCharType="end"/>
        </w:r>
      </w:hyperlink>
    </w:p>
    <w:p w14:paraId="4E237765" w14:textId="5D7EC431" w:rsidR="00E52947" w:rsidRDefault="003F7A7C">
      <w:pPr>
        <w:pStyle w:val="TOC2"/>
        <w:rPr>
          <w:rFonts w:asciiTheme="minorHAnsi" w:eastAsiaTheme="minorEastAsia" w:hAnsiTheme="minorHAnsi" w:cstheme="minorBidi"/>
          <w:noProof/>
          <w:sz w:val="22"/>
          <w:lang w:bidi="ar-SA"/>
        </w:rPr>
      </w:pPr>
      <w:hyperlink w:anchor="_Toc4412145" w:history="1">
        <w:r w:rsidR="00E52947" w:rsidRPr="005B3AAB">
          <w:rPr>
            <w:rStyle w:val="Hyperlink"/>
            <w:noProof/>
          </w:rPr>
          <w:t>Public Information</w:t>
        </w:r>
        <w:r w:rsidR="00E52947">
          <w:rPr>
            <w:noProof/>
            <w:webHidden/>
          </w:rPr>
          <w:tab/>
        </w:r>
        <w:r w:rsidR="00E52947">
          <w:rPr>
            <w:noProof/>
            <w:webHidden/>
          </w:rPr>
          <w:fldChar w:fldCharType="begin"/>
        </w:r>
        <w:r w:rsidR="00E52947">
          <w:rPr>
            <w:noProof/>
            <w:webHidden/>
          </w:rPr>
          <w:instrText xml:space="preserve"> PAGEREF _Toc4412145 \h </w:instrText>
        </w:r>
        <w:r w:rsidR="00E52947">
          <w:rPr>
            <w:noProof/>
            <w:webHidden/>
          </w:rPr>
        </w:r>
        <w:r w:rsidR="00E52947">
          <w:rPr>
            <w:noProof/>
            <w:webHidden/>
          </w:rPr>
          <w:fldChar w:fldCharType="separate"/>
        </w:r>
        <w:r>
          <w:rPr>
            <w:noProof/>
            <w:webHidden/>
          </w:rPr>
          <w:t>19</w:t>
        </w:r>
        <w:r w:rsidR="00E52947">
          <w:rPr>
            <w:noProof/>
            <w:webHidden/>
          </w:rPr>
          <w:fldChar w:fldCharType="end"/>
        </w:r>
      </w:hyperlink>
    </w:p>
    <w:p w14:paraId="41A84039" w14:textId="2F333144" w:rsidR="00E52947" w:rsidRDefault="003F7A7C">
      <w:pPr>
        <w:pStyle w:val="TOC1"/>
        <w:rPr>
          <w:rFonts w:asciiTheme="minorHAnsi" w:eastAsiaTheme="minorEastAsia" w:hAnsiTheme="minorHAnsi" w:cstheme="minorBidi"/>
          <w:b w:val="0"/>
          <w:noProof/>
          <w:sz w:val="22"/>
          <w:lang w:bidi="ar-SA"/>
        </w:rPr>
      </w:pPr>
      <w:hyperlink w:anchor="_Toc4412146" w:history="1">
        <w:r w:rsidR="00E52947" w:rsidRPr="005B3AAB">
          <w:rPr>
            <w:rStyle w:val="Hyperlink"/>
            <w:noProof/>
          </w:rPr>
          <w:t>PLAN DEVELOPMENT AND MAINTENANCE</w:t>
        </w:r>
        <w:r w:rsidR="00E52947">
          <w:rPr>
            <w:noProof/>
            <w:webHidden/>
          </w:rPr>
          <w:tab/>
        </w:r>
        <w:r w:rsidR="00E52947">
          <w:rPr>
            <w:noProof/>
            <w:webHidden/>
          </w:rPr>
          <w:fldChar w:fldCharType="begin"/>
        </w:r>
        <w:r w:rsidR="00E52947">
          <w:rPr>
            <w:noProof/>
            <w:webHidden/>
          </w:rPr>
          <w:instrText xml:space="preserve"> PAGEREF _Toc4412146 \h </w:instrText>
        </w:r>
        <w:r w:rsidR="00E52947">
          <w:rPr>
            <w:noProof/>
            <w:webHidden/>
          </w:rPr>
        </w:r>
        <w:r w:rsidR="00E52947">
          <w:rPr>
            <w:noProof/>
            <w:webHidden/>
          </w:rPr>
          <w:fldChar w:fldCharType="separate"/>
        </w:r>
        <w:r>
          <w:rPr>
            <w:noProof/>
            <w:webHidden/>
          </w:rPr>
          <w:t>20</w:t>
        </w:r>
        <w:r w:rsidR="00E52947">
          <w:rPr>
            <w:noProof/>
            <w:webHidden/>
          </w:rPr>
          <w:fldChar w:fldCharType="end"/>
        </w:r>
      </w:hyperlink>
    </w:p>
    <w:p w14:paraId="6EB49F13" w14:textId="4321F1CB" w:rsidR="00E52947" w:rsidRDefault="003F7A7C">
      <w:pPr>
        <w:pStyle w:val="TOC2"/>
        <w:rPr>
          <w:rFonts w:asciiTheme="minorHAnsi" w:eastAsiaTheme="minorEastAsia" w:hAnsiTheme="minorHAnsi" w:cstheme="minorBidi"/>
          <w:noProof/>
          <w:sz w:val="22"/>
          <w:lang w:bidi="ar-SA"/>
        </w:rPr>
      </w:pPr>
      <w:hyperlink w:anchor="_Toc4412147" w:history="1">
        <w:r w:rsidR="00E52947" w:rsidRPr="005B3AAB">
          <w:rPr>
            <w:rStyle w:val="Hyperlink"/>
            <w:noProof/>
          </w:rPr>
          <w:t>Exercises</w:t>
        </w:r>
        <w:r w:rsidR="00E52947">
          <w:rPr>
            <w:noProof/>
            <w:webHidden/>
          </w:rPr>
          <w:tab/>
        </w:r>
        <w:r w:rsidR="00E52947">
          <w:rPr>
            <w:noProof/>
            <w:webHidden/>
          </w:rPr>
          <w:fldChar w:fldCharType="begin"/>
        </w:r>
        <w:r w:rsidR="00E52947">
          <w:rPr>
            <w:noProof/>
            <w:webHidden/>
          </w:rPr>
          <w:instrText xml:space="preserve"> PAGEREF _Toc4412147 \h </w:instrText>
        </w:r>
        <w:r w:rsidR="00E52947">
          <w:rPr>
            <w:noProof/>
            <w:webHidden/>
          </w:rPr>
        </w:r>
        <w:r w:rsidR="00E52947">
          <w:rPr>
            <w:noProof/>
            <w:webHidden/>
          </w:rPr>
          <w:fldChar w:fldCharType="separate"/>
        </w:r>
        <w:r>
          <w:rPr>
            <w:noProof/>
            <w:webHidden/>
          </w:rPr>
          <w:t>20</w:t>
        </w:r>
        <w:r w:rsidR="00E52947">
          <w:rPr>
            <w:noProof/>
            <w:webHidden/>
          </w:rPr>
          <w:fldChar w:fldCharType="end"/>
        </w:r>
      </w:hyperlink>
    </w:p>
    <w:p w14:paraId="224789F9" w14:textId="7BDA3D12" w:rsidR="00E52947" w:rsidRDefault="003F7A7C">
      <w:pPr>
        <w:pStyle w:val="TOC2"/>
        <w:rPr>
          <w:rFonts w:asciiTheme="minorHAnsi" w:eastAsiaTheme="minorEastAsia" w:hAnsiTheme="minorHAnsi" w:cstheme="minorBidi"/>
          <w:noProof/>
          <w:sz w:val="22"/>
          <w:lang w:bidi="ar-SA"/>
        </w:rPr>
      </w:pPr>
      <w:hyperlink w:anchor="_Toc4412148" w:history="1">
        <w:r w:rsidR="00E52947" w:rsidRPr="005B3AAB">
          <w:rPr>
            <w:rStyle w:val="Hyperlink"/>
            <w:noProof/>
          </w:rPr>
          <w:t>Maintenance</w:t>
        </w:r>
        <w:r w:rsidR="00E52947">
          <w:rPr>
            <w:noProof/>
            <w:webHidden/>
          </w:rPr>
          <w:tab/>
        </w:r>
        <w:r w:rsidR="00E52947">
          <w:rPr>
            <w:noProof/>
            <w:webHidden/>
          </w:rPr>
          <w:fldChar w:fldCharType="begin"/>
        </w:r>
        <w:r w:rsidR="00E52947">
          <w:rPr>
            <w:noProof/>
            <w:webHidden/>
          </w:rPr>
          <w:instrText xml:space="preserve"> PAGEREF _Toc4412148 \h </w:instrText>
        </w:r>
        <w:r w:rsidR="00E52947">
          <w:rPr>
            <w:noProof/>
            <w:webHidden/>
          </w:rPr>
        </w:r>
        <w:r w:rsidR="00E52947">
          <w:rPr>
            <w:noProof/>
            <w:webHidden/>
          </w:rPr>
          <w:fldChar w:fldCharType="separate"/>
        </w:r>
        <w:r>
          <w:rPr>
            <w:noProof/>
            <w:webHidden/>
          </w:rPr>
          <w:t>20</w:t>
        </w:r>
        <w:r w:rsidR="00E52947">
          <w:rPr>
            <w:noProof/>
            <w:webHidden/>
          </w:rPr>
          <w:fldChar w:fldCharType="end"/>
        </w:r>
      </w:hyperlink>
    </w:p>
    <w:p w14:paraId="2D84E8DB" w14:textId="25864FF2" w:rsidR="00E52947" w:rsidRDefault="003F7A7C">
      <w:pPr>
        <w:pStyle w:val="TOC1"/>
        <w:rPr>
          <w:rFonts w:asciiTheme="minorHAnsi" w:eastAsiaTheme="minorEastAsia" w:hAnsiTheme="minorHAnsi" w:cstheme="minorBidi"/>
          <w:b w:val="0"/>
          <w:noProof/>
          <w:sz w:val="22"/>
          <w:lang w:bidi="ar-SA"/>
        </w:rPr>
      </w:pPr>
      <w:hyperlink w:anchor="_Toc4412149" w:history="1">
        <w:r w:rsidR="00E52947" w:rsidRPr="005B3AAB">
          <w:rPr>
            <w:rStyle w:val="Hyperlink"/>
            <w:noProof/>
          </w:rPr>
          <w:t>APPENDIX</w:t>
        </w:r>
        <w:r w:rsidR="00E52947">
          <w:rPr>
            <w:noProof/>
            <w:webHidden/>
          </w:rPr>
          <w:tab/>
        </w:r>
        <w:r w:rsidR="00E52947">
          <w:rPr>
            <w:noProof/>
            <w:webHidden/>
          </w:rPr>
          <w:fldChar w:fldCharType="begin"/>
        </w:r>
        <w:r w:rsidR="00E52947">
          <w:rPr>
            <w:noProof/>
            <w:webHidden/>
          </w:rPr>
          <w:instrText xml:space="preserve"> PAGEREF _Toc4412149 \h </w:instrText>
        </w:r>
        <w:r w:rsidR="00E52947">
          <w:rPr>
            <w:noProof/>
            <w:webHidden/>
          </w:rPr>
        </w:r>
        <w:r w:rsidR="00E52947">
          <w:rPr>
            <w:noProof/>
            <w:webHidden/>
          </w:rPr>
          <w:fldChar w:fldCharType="separate"/>
        </w:r>
        <w:r>
          <w:rPr>
            <w:noProof/>
            <w:webHidden/>
          </w:rPr>
          <w:t>21</w:t>
        </w:r>
        <w:r w:rsidR="00E52947">
          <w:rPr>
            <w:noProof/>
            <w:webHidden/>
          </w:rPr>
          <w:fldChar w:fldCharType="end"/>
        </w:r>
      </w:hyperlink>
    </w:p>
    <w:p w14:paraId="5EE5D367" w14:textId="50620F7B" w:rsidR="00E52947" w:rsidRDefault="003F7A7C">
      <w:pPr>
        <w:pStyle w:val="TOC2"/>
        <w:rPr>
          <w:rFonts w:asciiTheme="minorHAnsi" w:eastAsiaTheme="minorEastAsia" w:hAnsiTheme="minorHAnsi" w:cstheme="minorBidi"/>
          <w:noProof/>
          <w:sz w:val="22"/>
          <w:lang w:bidi="ar-SA"/>
        </w:rPr>
      </w:pPr>
      <w:hyperlink w:anchor="_Toc4412150" w:history="1">
        <w:r w:rsidR="00E52947" w:rsidRPr="005B3AAB">
          <w:rPr>
            <w:rStyle w:val="Hyperlink"/>
            <w:noProof/>
          </w:rPr>
          <w:t>ODW Emergency Notification List</w:t>
        </w:r>
        <w:r w:rsidR="00E52947">
          <w:rPr>
            <w:noProof/>
            <w:webHidden/>
          </w:rPr>
          <w:tab/>
        </w:r>
        <w:r w:rsidR="00E52947">
          <w:rPr>
            <w:noProof/>
            <w:webHidden/>
          </w:rPr>
          <w:fldChar w:fldCharType="begin"/>
        </w:r>
        <w:r w:rsidR="00E52947">
          <w:rPr>
            <w:noProof/>
            <w:webHidden/>
          </w:rPr>
          <w:instrText xml:space="preserve"> PAGEREF _Toc4412150 \h </w:instrText>
        </w:r>
        <w:r w:rsidR="00E52947">
          <w:rPr>
            <w:noProof/>
            <w:webHidden/>
          </w:rPr>
        </w:r>
        <w:r w:rsidR="00E52947">
          <w:rPr>
            <w:noProof/>
            <w:webHidden/>
          </w:rPr>
          <w:fldChar w:fldCharType="separate"/>
        </w:r>
        <w:r>
          <w:rPr>
            <w:noProof/>
            <w:webHidden/>
          </w:rPr>
          <w:t>21</w:t>
        </w:r>
        <w:r w:rsidR="00E52947">
          <w:rPr>
            <w:noProof/>
            <w:webHidden/>
          </w:rPr>
          <w:fldChar w:fldCharType="end"/>
        </w:r>
      </w:hyperlink>
    </w:p>
    <w:p w14:paraId="5C517E29" w14:textId="755AEA84" w:rsidR="00582821" w:rsidRPr="001710C3" w:rsidRDefault="00512AAA" w:rsidP="00476F9C">
      <w:pPr>
        <w:tabs>
          <w:tab w:val="right" w:leader="dot" w:pos="9360"/>
        </w:tabs>
        <w:rPr>
          <w:highlight w:val="yellow"/>
        </w:rPr>
      </w:pPr>
      <w:r w:rsidRPr="002B5E43">
        <w:fldChar w:fldCharType="end"/>
      </w:r>
    </w:p>
    <w:p w14:paraId="3D61DD16" w14:textId="77777777" w:rsidR="00FE6922" w:rsidRPr="00C574C3" w:rsidRDefault="00FE6922" w:rsidP="005A31E0">
      <w:pPr>
        <w:rPr>
          <w:szCs w:val="24"/>
        </w:rPr>
        <w:sectPr w:rsidR="00FE6922" w:rsidRPr="00C574C3" w:rsidSect="00476F9C">
          <w:headerReference w:type="even" r:id="rId9"/>
          <w:headerReference w:type="default" r:id="rId10"/>
          <w:footerReference w:type="even" r:id="rId11"/>
          <w:headerReference w:type="first" r:id="rId12"/>
          <w:pgSz w:w="12240" w:h="15840" w:code="1"/>
          <w:pgMar w:top="1440" w:right="1440" w:bottom="720" w:left="1440" w:header="576" w:footer="0" w:gutter="0"/>
          <w:pgNumType w:fmt="lowerRoman" w:start="1"/>
          <w:cols w:space="720"/>
          <w:titlePg/>
        </w:sectPr>
      </w:pPr>
    </w:p>
    <w:p w14:paraId="6E6B67EF" w14:textId="77777777" w:rsidR="00B14BB7" w:rsidRPr="000A4D62" w:rsidRDefault="00E55840" w:rsidP="00476F9C">
      <w:pPr>
        <w:pStyle w:val="Heading1"/>
      </w:pPr>
      <w:bookmarkStart w:id="31" w:name="_Toc292712987"/>
      <w:bookmarkStart w:id="32" w:name="_Toc396997940"/>
      <w:bookmarkStart w:id="33" w:name="_Toc4412128"/>
      <w:bookmarkStart w:id="34" w:name="_Toc159126601"/>
      <w:bookmarkStart w:id="35" w:name="_Toc159129792"/>
      <w:bookmarkStart w:id="36" w:name="_Toc159135932"/>
      <w:bookmarkStart w:id="37" w:name="_Toc160337853"/>
      <w:bookmarkStart w:id="38" w:name="_Toc160441024"/>
      <w:bookmarkStart w:id="39" w:name="_Toc165714924"/>
      <w:bookmarkStart w:id="40" w:name="_Toc17787331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14B4A">
        <w:lastRenderedPageBreak/>
        <w:t>RECORD OF CHANGES</w:t>
      </w:r>
      <w:bookmarkEnd w:id="31"/>
      <w:bookmarkEnd w:id="32"/>
      <w:bookmarkEnd w:id="33"/>
      <w:r w:rsidR="000A4D62">
        <w:t xml:space="preserve"> </w:t>
      </w:r>
    </w:p>
    <w:p w14:paraId="297F3EF3" w14:textId="7AC2DC9B" w:rsidR="00C574C3" w:rsidRPr="00FE3B47" w:rsidRDefault="00C574C3" w:rsidP="005A31E0">
      <w:pPr>
        <w:pStyle w:val="BodyText"/>
        <w:jc w:val="left"/>
        <w:rPr>
          <w:b/>
          <w:color w:val="4F81BD" w:themeColor="accent1"/>
        </w:rPr>
      </w:pPr>
      <w:r w:rsidRPr="00A10D59">
        <w:t xml:space="preserve">Submit recommended changes to this document to </w:t>
      </w:r>
      <w:bookmarkStart w:id="41" w:name="OLE_LINK6"/>
      <w:bookmarkStart w:id="42" w:name="OLE_LINK9"/>
      <w:r w:rsidR="009D4641">
        <w:t xml:space="preserve">ODW Emergency Preparedness </w:t>
      </w:r>
      <w:r w:rsidR="00907652">
        <w:t>and Security Coordinator.</w:t>
      </w:r>
    </w:p>
    <w:tbl>
      <w:tblPr>
        <w:tblW w:w="91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2"/>
        <w:gridCol w:w="1350"/>
        <w:gridCol w:w="3894"/>
        <w:gridCol w:w="1350"/>
        <w:gridCol w:w="1227"/>
      </w:tblGrid>
      <w:tr w:rsidR="001441E8" w:rsidRPr="00582821" w14:paraId="2E9E60C4" w14:textId="77777777" w:rsidTr="00EC7A11">
        <w:trPr>
          <w:trHeight w:val="360"/>
          <w:jc w:val="center"/>
        </w:trPr>
        <w:tc>
          <w:tcPr>
            <w:tcW w:w="1342" w:type="dxa"/>
            <w:shd w:val="clear" w:color="auto" w:fill="003366"/>
            <w:vAlign w:val="bottom"/>
          </w:tcPr>
          <w:bookmarkEnd w:id="41"/>
          <w:bookmarkEnd w:id="42"/>
          <w:p w14:paraId="119EC553" w14:textId="77777777" w:rsidR="001441E8" w:rsidRPr="00582821" w:rsidRDefault="001441E8" w:rsidP="005A31E0">
            <w:pPr>
              <w:pStyle w:val="TableText"/>
              <w:rPr>
                <w:rFonts w:ascii="Times New Roman" w:eastAsiaTheme="majorEastAsia" w:hAnsi="Times New Roman" w:cstheme="majorBidi"/>
                <w:b/>
                <w:color w:val="FFFFFF"/>
              </w:rPr>
            </w:pPr>
            <w:r w:rsidRPr="00582821">
              <w:rPr>
                <w:rFonts w:ascii="Times New Roman" w:eastAsiaTheme="majorEastAsia" w:hAnsi="Times New Roman" w:cstheme="majorBidi"/>
                <w:b/>
                <w:color w:val="FFFFFF"/>
              </w:rPr>
              <w:t>Change Number</w:t>
            </w:r>
          </w:p>
        </w:tc>
        <w:tc>
          <w:tcPr>
            <w:tcW w:w="1350" w:type="dxa"/>
            <w:shd w:val="clear" w:color="auto" w:fill="003366"/>
            <w:vAlign w:val="bottom"/>
          </w:tcPr>
          <w:p w14:paraId="1304BADA" w14:textId="77777777" w:rsidR="001441E8" w:rsidRPr="00582821" w:rsidRDefault="001441E8" w:rsidP="005A31E0">
            <w:pPr>
              <w:pStyle w:val="TableText"/>
              <w:rPr>
                <w:rFonts w:ascii="Times New Roman" w:eastAsiaTheme="majorEastAsia" w:hAnsi="Times New Roman" w:cstheme="majorBidi"/>
                <w:b/>
                <w:color w:val="FFFFFF"/>
              </w:rPr>
            </w:pPr>
            <w:r w:rsidRPr="00582821">
              <w:rPr>
                <w:rFonts w:ascii="Times New Roman" w:eastAsiaTheme="majorEastAsia" w:hAnsi="Times New Roman" w:cstheme="majorBidi"/>
                <w:b/>
                <w:color w:val="FFFFFF"/>
              </w:rPr>
              <w:t>Section</w:t>
            </w:r>
            <w:r w:rsidR="00E819F0" w:rsidRPr="00582821">
              <w:rPr>
                <w:rFonts w:ascii="Times New Roman" w:eastAsiaTheme="majorEastAsia" w:hAnsi="Times New Roman" w:cstheme="majorBidi"/>
                <w:b/>
                <w:color w:val="FFFFFF"/>
              </w:rPr>
              <w:t xml:space="preserve"> </w:t>
            </w:r>
            <w:r w:rsidR="008F1922" w:rsidRPr="00582821">
              <w:rPr>
                <w:rFonts w:ascii="Times New Roman" w:eastAsiaTheme="majorEastAsia" w:hAnsi="Times New Roman" w:cstheme="majorBidi"/>
                <w:b/>
                <w:color w:val="FFFFFF"/>
              </w:rPr>
              <w:t>and/</w:t>
            </w:r>
            <w:r w:rsidR="00E819F0" w:rsidRPr="00582821">
              <w:rPr>
                <w:rFonts w:ascii="Times New Roman" w:eastAsiaTheme="majorEastAsia" w:hAnsi="Times New Roman" w:cstheme="majorBidi"/>
                <w:b/>
                <w:color w:val="FFFFFF"/>
              </w:rPr>
              <w:t>or Page N</w:t>
            </w:r>
            <w:r w:rsidR="008F1922" w:rsidRPr="00582821">
              <w:rPr>
                <w:rFonts w:ascii="Times New Roman" w:eastAsiaTheme="majorEastAsia" w:hAnsi="Times New Roman" w:cstheme="majorBidi"/>
                <w:b/>
                <w:color w:val="FFFFFF"/>
              </w:rPr>
              <w:t>umber</w:t>
            </w:r>
          </w:p>
        </w:tc>
        <w:tc>
          <w:tcPr>
            <w:tcW w:w="3894" w:type="dxa"/>
            <w:shd w:val="clear" w:color="auto" w:fill="003366"/>
            <w:vAlign w:val="center"/>
          </w:tcPr>
          <w:p w14:paraId="3780EB6D" w14:textId="77777777" w:rsidR="001441E8" w:rsidRPr="00582821" w:rsidRDefault="001441E8" w:rsidP="005A31E0">
            <w:pPr>
              <w:pStyle w:val="TableText"/>
              <w:rPr>
                <w:rFonts w:ascii="Times New Roman" w:eastAsiaTheme="majorEastAsia" w:hAnsi="Times New Roman" w:cstheme="majorBidi"/>
                <w:b/>
                <w:color w:val="FFFFFF"/>
              </w:rPr>
            </w:pPr>
            <w:r w:rsidRPr="00582821">
              <w:rPr>
                <w:rFonts w:ascii="Times New Roman" w:eastAsiaTheme="majorEastAsia" w:hAnsi="Times New Roman" w:cstheme="majorBidi"/>
                <w:b/>
                <w:color w:val="FFFFFF"/>
              </w:rPr>
              <w:t>Description of Change</w:t>
            </w:r>
          </w:p>
        </w:tc>
        <w:tc>
          <w:tcPr>
            <w:tcW w:w="1350" w:type="dxa"/>
            <w:shd w:val="clear" w:color="auto" w:fill="003366"/>
            <w:vAlign w:val="bottom"/>
          </w:tcPr>
          <w:p w14:paraId="67D49135" w14:textId="77777777" w:rsidR="001441E8" w:rsidRPr="00582821" w:rsidRDefault="001441E8" w:rsidP="005A31E0">
            <w:pPr>
              <w:pStyle w:val="TableText"/>
              <w:rPr>
                <w:rFonts w:ascii="Times New Roman" w:eastAsiaTheme="majorEastAsia" w:hAnsi="Times New Roman" w:cstheme="majorBidi"/>
                <w:b/>
                <w:color w:val="FFFFFF"/>
              </w:rPr>
            </w:pPr>
            <w:r w:rsidRPr="00582821">
              <w:rPr>
                <w:rFonts w:ascii="Times New Roman" w:eastAsiaTheme="majorEastAsia" w:hAnsi="Times New Roman" w:cstheme="majorBidi"/>
                <w:b/>
                <w:color w:val="FFFFFF"/>
              </w:rPr>
              <w:t>Date of Change</w:t>
            </w:r>
          </w:p>
        </w:tc>
        <w:tc>
          <w:tcPr>
            <w:tcW w:w="1227" w:type="dxa"/>
            <w:shd w:val="clear" w:color="auto" w:fill="003366"/>
            <w:vAlign w:val="bottom"/>
          </w:tcPr>
          <w:p w14:paraId="60D38B93" w14:textId="77777777" w:rsidR="001441E8" w:rsidRPr="00582821" w:rsidRDefault="001441E8" w:rsidP="005A31E0">
            <w:pPr>
              <w:pStyle w:val="TableText"/>
              <w:rPr>
                <w:rFonts w:ascii="Times New Roman" w:eastAsiaTheme="majorEastAsia" w:hAnsi="Times New Roman" w:cstheme="majorBidi"/>
                <w:b/>
                <w:color w:val="FFFFFF"/>
              </w:rPr>
            </w:pPr>
            <w:r w:rsidRPr="00582821">
              <w:rPr>
                <w:rFonts w:ascii="Times New Roman" w:eastAsiaTheme="majorEastAsia" w:hAnsi="Times New Roman" w:cstheme="majorBidi"/>
                <w:b/>
                <w:color w:val="FFFFFF"/>
              </w:rPr>
              <w:t>Posted By</w:t>
            </w:r>
          </w:p>
        </w:tc>
      </w:tr>
      <w:tr w:rsidR="00EC7A11" w:rsidRPr="000E37F0" w14:paraId="2D440F62" w14:textId="77777777" w:rsidTr="00EC7A11">
        <w:trPr>
          <w:trHeight w:val="360"/>
          <w:jc w:val="center"/>
        </w:trPr>
        <w:tc>
          <w:tcPr>
            <w:tcW w:w="1342" w:type="dxa"/>
            <w:vAlign w:val="bottom"/>
          </w:tcPr>
          <w:p w14:paraId="0CF31B4B" w14:textId="77777777" w:rsidR="00EC7A11" w:rsidRPr="000E37F0" w:rsidRDefault="00EC7A11" w:rsidP="005A31E0">
            <w:pPr>
              <w:pStyle w:val="TableText"/>
              <w:rPr>
                <w:rFonts w:ascii="Cambria" w:eastAsiaTheme="majorEastAsia" w:hAnsi="Cambria" w:cstheme="majorBidi"/>
              </w:rPr>
            </w:pPr>
          </w:p>
        </w:tc>
        <w:tc>
          <w:tcPr>
            <w:tcW w:w="1350" w:type="dxa"/>
            <w:vAlign w:val="bottom"/>
          </w:tcPr>
          <w:p w14:paraId="656AC8C9" w14:textId="77777777" w:rsidR="00EC7A11" w:rsidRPr="000E37F0" w:rsidRDefault="00EC7A11" w:rsidP="005A31E0">
            <w:pPr>
              <w:pStyle w:val="TableText"/>
              <w:rPr>
                <w:rFonts w:ascii="Cambria" w:eastAsiaTheme="majorEastAsia" w:hAnsi="Cambria" w:cstheme="majorBidi"/>
              </w:rPr>
            </w:pPr>
          </w:p>
        </w:tc>
        <w:tc>
          <w:tcPr>
            <w:tcW w:w="3894" w:type="dxa"/>
          </w:tcPr>
          <w:p w14:paraId="4CA5BE3B" w14:textId="77777777" w:rsidR="00EC7A11" w:rsidRPr="000E37F0" w:rsidRDefault="00EC7A11" w:rsidP="005A31E0">
            <w:pPr>
              <w:pStyle w:val="TableText"/>
              <w:rPr>
                <w:rFonts w:ascii="Cambria" w:eastAsiaTheme="majorEastAsia" w:hAnsi="Cambria" w:cstheme="majorBidi"/>
              </w:rPr>
            </w:pPr>
          </w:p>
        </w:tc>
        <w:tc>
          <w:tcPr>
            <w:tcW w:w="1350" w:type="dxa"/>
          </w:tcPr>
          <w:p w14:paraId="0D7FB6E7" w14:textId="77777777" w:rsidR="00EC7A11" w:rsidRPr="000E37F0" w:rsidRDefault="00EC7A11" w:rsidP="005A31E0">
            <w:pPr>
              <w:pStyle w:val="TableText"/>
              <w:rPr>
                <w:rFonts w:ascii="Cambria" w:eastAsiaTheme="majorEastAsia" w:hAnsi="Cambria" w:cstheme="majorBidi"/>
              </w:rPr>
            </w:pPr>
          </w:p>
        </w:tc>
        <w:tc>
          <w:tcPr>
            <w:tcW w:w="1227" w:type="dxa"/>
          </w:tcPr>
          <w:p w14:paraId="77986ABF" w14:textId="77777777" w:rsidR="00EC7A11" w:rsidRPr="000E37F0" w:rsidRDefault="00EC7A11" w:rsidP="005A31E0">
            <w:pPr>
              <w:pStyle w:val="TableText"/>
              <w:rPr>
                <w:rFonts w:ascii="Cambria" w:eastAsiaTheme="majorEastAsia" w:hAnsi="Cambria" w:cstheme="majorBidi"/>
              </w:rPr>
            </w:pPr>
          </w:p>
        </w:tc>
      </w:tr>
      <w:tr w:rsidR="001441E8" w:rsidRPr="00960B4F" w14:paraId="68F812C1" w14:textId="77777777" w:rsidTr="00EC7A11">
        <w:trPr>
          <w:trHeight w:val="360"/>
          <w:jc w:val="center"/>
        </w:trPr>
        <w:tc>
          <w:tcPr>
            <w:tcW w:w="1342" w:type="dxa"/>
            <w:vAlign w:val="bottom"/>
          </w:tcPr>
          <w:p w14:paraId="270EEEF5"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02F1E401"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14C4BA48"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5A2B0D4F"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40AA8689" w14:textId="77777777" w:rsidR="001441E8" w:rsidRPr="00960B4F" w:rsidRDefault="001441E8" w:rsidP="005A31E0">
            <w:pPr>
              <w:pStyle w:val="TableText"/>
              <w:rPr>
                <w:rFonts w:ascii="Cambria" w:eastAsiaTheme="majorEastAsia" w:hAnsi="Cambria" w:cstheme="majorBidi"/>
              </w:rPr>
            </w:pPr>
          </w:p>
        </w:tc>
      </w:tr>
      <w:tr w:rsidR="001441E8" w:rsidRPr="00960B4F" w14:paraId="162ED4F8" w14:textId="77777777" w:rsidTr="00EC7A11">
        <w:trPr>
          <w:trHeight w:val="360"/>
          <w:jc w:val="center"/>
        </w:trPr>
        <w:tc>
          <w:tcPr>
            <w:tcW w:w="1342" w:type="dxa"/>
            <w:vAlign w:val="bottom"/>
          </w:tcPr>
          <w:p w14:paraId="0FF45FEA"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2D1059C4"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67509229"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1904268F"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4F47F27F" w14:textId="77777777" w:rsidR="001441E8" w:rsidRPr="00960B4F" w:rsidRDefault="001441E8" w:rsidP="005A31E0">
            <w:pPr>
              <w:pStyle w:val="TableText"/>
              <w:rPr>
                <w:rFonts w:ascii="Cambria" w:eastAsiaTheme="majorEastAsia" w:hAnsi="Cambria" w:cstheme="majorBidi"/>
              </w:rPr>
            </w:pPr>
          </w:p>
        </w:tc>
      </w:tr>
      <w:tr w:rsidR="001441E8" w:rsidRPr="00960B4F" w14:paraId="3EBC2632" w14:textId="77777777" w:rsidTr="00EC7A11">
        <w:trPr>
          <w:trHeight w:val="360"/>
          <w:jc w:val="center"/>
        </w:trPr>
        <w:tc>
          <w:tcPr>
            <w:tcW w:w="1342" w:type="dxa"/>
            <w:vAlign w:val="bottom"/>
          </w:tcPr>
          <w:p w14:paraId="1DACF7FA"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0FB1E90C"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37461FD1"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183F6015"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5255C039" w14:textId="77777777" w:rsidR="001441E8" w:rsidRPr="00960B4F" w:rsidRDefault="001441E8" w:rsidP="005A31E0">
            <w:pPr>
              <w:pStyle w:val="TableText"/>
              <w:rPr>
                <w:rFonts w:ascii="Cambria" w:eastAsiaTheme="majorEastAsia" w:hAnsi="Cambria" w:cstheme="majorBidi"/>
              </w:rPr>
            </w:pPr>
          </w:p>
        </w:tc>
      </w:tr>
      <w:tr w:rsidR="001441E8" w:rsidRPr="00960B4F" w14:paraId="26F5B119" w14:textId="77777777" w:rsidTr="00EC7A11">
        <w:trPr>
          <w:trHeight w:val="360"/>
          <w:jc w:val="center"/>
        </w:trPr>
        <w:tc>
          <w:tcPr>
            <w:tcW w:w="1342" w:type="dxa"/>
            <w:vAlign w:val="bottom"/>
          </w:tcPr>
          <w:p w14:paraId="53121DAF"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7909B463"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045A36CD"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13F4FB44"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38581A4C" w14:textId="77777777" w:rsidR="001441E8" w:rsidRPr="00960B4F" w:rsidRDefault="001441E8" w:rsidP="005A31E0">
            <w:pPr>
              <w:pStyle w:val="TableText"/>
              <w:rPr>
                <w:rFonts w:ascii="Cambria" w:eastAsiaTheme="majorEastAsia" w:hAnsi="Cambria" w:cstheme="majorBidi"/>
              </w:rPr>
            </w:pPr>
          </w:p>
        </w:tc>
      </w:tr>
      <w:tr w:rsidR="001441E8" w:rsidRPr="00960B4F" w14:paraId="5372F1A8" w14:textId="77777777" w:rsidTr="00EC7A11">
        <w:trPr>
          <w:trHeight w:val="360"/>
          <w:jc w:val="center"/>
        </w:trPr>
        <w:tc>
          <w:tcPr>
            <w:tcW w:w="1342" w:type="dxa"/>
            <w:vAlign w:val="bottom"/>
          </w:tcPr>
          <w:p w14:paraId="3A97DD9B"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6F1D4EC2"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5263654E"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4A3252DA"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07A15628" w14:textId="77777777" w:rsidR="001441E8" w:rsidRPr="00960B4F" w:rsidRDefault="001441E8" w:rsidP="005A31E0">
            <w:pPr>
              <w:pStyle w:val="TableText"/>
              <w:rPr>
                <w:rFonts w:ascii="Cambria" w:eastAsiaTheme="majorEastAsia" w:hAnsi="Cambria" w:cstheme="majorBidi"/>
              </w:rPr>
            </w:pPr>
          </w:p>
        </w:tc>
      </w:tr>
      <w:tr w:rsidR="001441E8" w:rsidRPr="00960B4F" w14:paraId="1532ABC9" w14:textId="77777777" w:rsidTr="00EC7A11">
        <w:trPr>
          <w:trHeight w:val="360"/>
          <w:jc w:val="center"/>
        </w:trPr>
        <w:tc>
          <w:tcPr>
            <w:tcW w:w="1342" w:type="dxa"/>
            <w:vAlign w:val="bottom"/>
          </w:tcPr>
          <w:p w14:paraId="7BAD8B8D"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4BCF920A"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7522602C"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42D07052"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5171C8D6" w14:textId="77777777" w:rsidR="001441E8" w:rsidRPr="00960B4F" w:rsidRDefault="001441E8" w:rsidP="005A31E0">
            <w:pPr>
              <w:pStyle w:val="TableText"/>
              <w:rPr>
                <w:rFonts w:ascii="Cambria" w:eastAsiaTheme="majorEastAsia" w:hAnsi="Cambria" w:cstheme="majorBidi"/>
              </w:rPr>
            </w:pPr>
          </w:p>
        </w:tc>
      </w:tr>
      <w:tr w:rsidR="001441E8" w:rsidRPr="00960B4F" w14:paraId="778A5D93" w14:textId="77777777" w:rsidTr="00EC7A11">
        <w:trPr>
          <w:trHeight w:val="360"/>
          <w:jc w:val="center"/>
        </w:trPr>
        <w:tc>
          <w:tcPr>
            <w:tcW w:w="1342" w:type="dxa"/>
            <w:vAlign w:val="bottom"/>
          </w:tcPr>
          <w:p w14:paraId="53F50307"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7982088B"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0C8EB702"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5A0F7A9A"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1EDF4C99" w14:textId="77777777" w:rsidR="001441E8" w:rsidRPr="00960B4F" w:rsidRDefault="001441E8" w:rsidP="005A31E0">
            <w:pPr>
              <w:pStyle w:val="TableText"/>
              <w:rPr>
                <w:rFonts w:ascii="Cambria" w:eastAsiaTheme="majorEastAsia" w:hAnsi="Cambria" w:cstheme="majorBidi"/>
              </w:rPr>
            </w:pPr>
          </w:p>
        </w:tc>
      </w:tr>
      <w:tr w:rsidR="001441E8" w:rsidRPr="00960B4F" w14:paraId="7FE7F1BE" w14:textId="77777777" w:rsidTr="00EC7A11">
        <w:trPr>
          <w:trHeight w:val="360"/>
          <w:jc w:val="center"/>
        </w:trPr>
        <w:tc>
          <w:tcPr>
            <w:tcW w:w="1342" w:type="dxa"/>
            <w:vAlign w:val="bottom"/>
          </w:tcPr>
          <w:p w14:paraId="1234C1FF"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0D031534"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4A511CE5"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24CE4F17"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19BCED4A" w14:textId="77777777" w:rsidR="001441E8" w:rsidRPr="00960B4F" w:rsidRDefault="001441E8" w:rsidP="005A31E0">
            <w:pPr>
              <w:pStyle w:val="TableText"/>
              <w:rPr>
                <w:rFonts w:ascii="Cambria" w:eastAsiaTheme="majorEastAsia" w:hAnsi="Cambria" w:cstheme="majorBidi"/>
              </w:rPr>
            </w:pPr>
          </w:p>
        </w:tc>
      </w:tr>
      <w:tr w:rsidR="001441E8" w:rsidRPr="00960B4F" w14:paraId="770F511F" w14:textId="77777777" w:rsidTr="00EC7A11">
        <w:trPr>
          <w:trHeight w:val="360"/>
          <w:jc w:val="center"/>
        </w:trPr>
        <w:tc>
          <w:tcPr>
            <w:tcW w:w="1342" w:type="dxa"/>
            <w:vAlign w:val="bottom"/>
          </w:tcPr>
          <w:p w14:paraId="0031F944"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18346745"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2D6A7313"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67CD59CD"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4BFAFED7" w14:textId="77777777" w:rsidR="001441E8" w:rsidRPr="00960B4F" w:rsidRDefault="001441E8" w:rsidP="005A31E0">
            <w:pPr>
              <w:pStyle w:val="TableText"/>
              <w:rPr>
                <w:rFonts w:ascii="Cambria" w:eastAsiaTheme="majorEastAsia" w:hAnsi="Cambria" w:cstheme="majorBidi"/>
              </w:rPr>
            </w:pPr>
          </w:p>
        </w:tc>
      </w:tr>
      <w:tr w:rsidR="001441E8" w:rsidRPr="00960B4F" w14:paraId="12C1C832" w14:textId="77777777" w:rsidTr="00EC7A11">
        <w:trPr>
          <w:trHeight w:val="360"/>
          <w:jc w:val="center"/>
        </w:trPr>
        <w:tc>
          <w:tcPr>
            <w:tcW w:w="1342" w:type="dxa"/>
            <w:vAlign w:val="bottom"/>
          </w:tcPr>
          <w:p w14:paraId="21A81C5B"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49549FE8"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4E8760BF"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3A975495"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5A949FC2" w14:textId="77777777" w:rsidR="001441E8" w:rsidRPr="00960B4F" w:rsidRDefault="001441E8" w:rsidP="005A31E0">
            <w:pPr>
              <w:pStyle w:val="TableText"/>
              <w:rPr>
                <w:rFonts w:ascii="Cambria" w:eastAsiaTheme="majorEastAsia" w:hAnsi="Cambria" w:cstheme="majorBidi"/>
              </w:rPr>
            </w:pPr>
          </w:p>
        </w:tc>
      </w:tr>
      <w:tr w:rsidR="001441E8" w:rsidRPr="00960B4F" w14:paraId="1F2D2A70" w14:textId="77777777" w:rsidTr="00EC7A11">
        <w:trPr>
          <w:trHeight w:val="360"/>
          <w:jc w:val="center"/>
        </w:trPr>
        <w:tc>
          <w:tcPr>
            <w:tcW w:w="1342" w:type="dxa"/>
            <w:vAlign w:val="bottom"/>
          </w:tcPr>
          <w:p w14:paraId="2F29DD2A"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7416542B"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17A7F381"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21355556"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161783EF" w14:textId="77777777" w:rsidR="001441E8" w:rsidRPr="00960B4F" w:rsidRDefault="001441E8" w:rsidP="005A31E0">
            <w:pPr>
              <w:pStyle w:val="TableText"/>
              <w:rPr>
                <w:rFonts w:ascii="Cambria" w:eastAsiaTheme="majorEastAsia" w:hAnsi="Cambria" w:cstheme="majorBidi"/>
              </w:rPr>
            </w:pPr>
          </w:p>
        </w:tc>
      </w:tr>
      <w:tr w:rsidR="001441E8" w:rsidRPr="00960B4F" w14:paraId="08F1C923" w14:textId="77777777" w:rsidTr="00EC7A11">
        <w:trPr>
          <w:trHeight w:val="360"/>
          <w:jc w:val="center"/>
        </w:trPr>
        <w:tc>
          <w:tcPr>
            <w:tcW w:w="1342" w:type="dxa"/>
            <w:vAlign w:val="bottom"/>
          </w:tcPr>
          <w:p w14:paraId="22C1D086"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00696340"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66113510"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3D2D841A"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1631A0C8" w14:textId="77777777" w:rsidR="001441E8" w:rsidRPr="00960B4F" w:rsidRDefault="001441E8" w:rsidP="005A31E0">
            <w:pPr>
              <w:pStyle w:val="TableText"/>
              <w:rPr>
                <w:rFonts w:ascii="Cambria" w:eastAsiaTheme="majorEastAsia" w:hAnsi="Cambria" w:cstheme="majorBidi"/>
              </w:rPr>
            </w:pPr>
          </w:p>
        </w:tc>
      </w:tr>
      <w:tr w:rsidR="001441E8" w:rsidRPr="00960B4F" w14:paraId="6BB79189" w14:textId="77777777" w:rsidTr="00EC7A11">
        <w:trPr>
          <w:trHeight w:val="360"/>
          <w:jc w:val="center"/>
        </w:trPr>
        <w:tc>
          <w:tcPr>
            <w:tcW w:w="1342" w:type="dxa"/>
            <w:vAlign w:val="bottom"/>
          </w:tcPr>
          <w:p w14:paraId="3EBE0B32"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1BC061F2" w14:textId="77777777" w:rsidR="001441E8" w:rsidRPr="00960B4F" w:rsidRDefault="001441E8" w:rsidP="005A31E0">
            <w:pPr>
              <w:pStyle w:val="TableText"/>
              <w:rPr>
                <w:rFonts w:ascii="Cambria" w:eastAsiaTheme="majorEastAsia" w:hAnsi="Cambria" w:cstheme="majorBidi"/>
              </w:rPr>
            </w:pPr>
          </w:p>
        </w:tc>
        <w:tc>
          <w:tcPr>
            <w:tcW w:w="3894" w:type="dxa"/>
            <w:vAlign w:val="center"/>
          </w:tcPr>
          <w:p w14:paraId="3E7A4027" w14:textId="77777777" w:rsidR="001441E8" w:rsidRPr="00960B4F" w:rsidRDefault="001441E8" w:rsidP="005A31E0">
            <w:pPr>
              <w:pStyle w:val="TableText"/>
              <w:rPr>
                <w:rFonts w:ascii="Cambria" w:eastAsiaTheme="majorEastAsia" w:hAnsi="Cambria" w:cstheme="majorBidi"/>
              </w:rPr>
            </w:pPr>
          </w:p>
        </w:tc>
        <w:tc>
          <w:tcPr>
            <w:tcW w:w="1350" w:type="dxa"/>
            <w:vAlign w:val="bottom"/>
          </w:tcPr>
          <w:p w14:paraId="72FBFDB1" w14:textId="77777777" w:rsidR="001441E8" w:rsidRPr="00960B4F" w:rsidRDefault="001441E8" w:rsidP="005A31E0">
            <w:pPr>
              <w:pStyle w:val="TableText"/>
              <w:rPr>
                <w:rFonts w:ascii="Cambria" w:eastAsiaTheme="majorEastAsia" w:hAnsi="Cambria" w:cstheme="majorBidi"/>
              </w:rPr>
            </w:pPr>
          </w:p>
        </w:tc>
        <w:tc>
          <w:tcPr>
            <w:tcW w:w="1227" w:type="dxa"/>
            <w:vAlign w:val="bottom"/>
          </w:tcPr>
          <w:p w14:paraId="48407439" w14:textId="77777777" w:rsidR="001441E8" w:rsidRPr="00960B4F" w:rsidRDefault="001441E8" w:rsidP="005A31E0">
            <w:pPr>
              <w:pStyle w:val="TableText"/>
              <w:rPr>
                <w:rFonts w:ascii="Cambria" w:eastAsiaTheme="majorEastAsia" w:hAnsi="Cambria" w:cstheme="majorBidi"/>
              </w:rPr>
            </w:pPr>
          </w:p>
        </w:tc>
      </w:tr>
      <w:tr w:rsidR="00C37826" w:rsidRPr="00960B4F" w14:paraId="12BAEF23" w14:textId="77777777" w:rsidTr="00EC7A11">
        <w:trPr>
          <w:trHeight w:val="360"/>
          <w:jc w:val="center"/>
        </w:trPr>
        <w:tc>
          <w:tcPr>
            <w:tcW w:w="1342" w:type="dxa"/>
            <w:vAlign w:val="bottom"/>
          </w:tcPr>
          <w:p w14:paraId="7C572502" w14:textId="77777777" w:rsidR="00C37826" w:rsidRPr="00960B4F" w:rsidRDefault="00C37826" w:rsidP="005A31E0">
            <w:pPr>
              <w:pStyle w:val="TableText"/>
              <w:rPr>
                <w:rFonts w:ascii="Cambria" w:eastAsiaTheme="majorEastAsia" w:hAnsi="Cambria" w:cstheme="majorBidi"/>
              </w:rPr>
            </w:pPr>
            <w:bookmarkStart w:id="43" w:name="_Toc292712988"/>
            <w:bookmarkStart w:id="44" w:name="_Toc128374430"/>
            <w:bookmarkStart w:id="45" w:name="_Toc307049415"/>
            <w:bookmarkStart w:id="46" w:name="_Toc311286323"/>
            <w:bookmarkStart w:id="47" w:name="_Toc511720855"/>
            <w:bookmarkStart w:id="48" w:name="_Toc511724837"/>
            <w:bookmarkEnd w:id="34"/>
            <w:bookmarkEnd w:id="35"/>
            <w:bookmarkEnd w:id="36"/>
            <w:bookmarkEnd w:id="37"/>
            <w:bookmarkEnd w:id="38"/>
            <w:bookmarkEnd w:id="39"/>
            <w:bookmarkEnd w:id="40"/>
          </w:p>
        </w:tc>
        <w:tc>
          <w:tcPr>
            <w:tcW w:w="1350" w:type="dxa"/>
            <w:vAlign w:val="bottom"/>
          </w:tcPr>
          <w:p w14:paraId="3633C1D3" w14:textId="77777777" w:rsidR="00C37826" w:rsidRPr="00960B4F" w:rsidRDefault="00C37826" w:rsidP="005A31E0">
            <w:pPr>
              <w:pStyle w:val="TableText"/>
              <w:rPr>
                <w:rFonts w:ascii="Cambria" w:eastAsiaTheme="majorEastAsia" w:hAnsi="Cambria" w:cstheme="majorBidi"/>
              </w:rPr>
            </w:pPr>
          </w:p>
        </w:tc>
        <w:tc>
          <w:tcPr>
            <w:tcW w:w="3894" w:type="dxa"/>
            <w:vAlign w:val="center"/>
          </w:tcPr>
          <w:p w14:paraId="7A9F9E7B" w14:textId="77777777" w:rsidR="00C37826" w:rsidRPr="00960B4F" w:rsidRDefault="00C37826" w:rsidP="005A31E0">
            <w:pPr>
              <w:pStyle w:val="TableText"/>
              <w:rPr>
                <w:rFonts w:ascii="Cambria" w:eastAsiaTheme="majorEastAsia" w:hAnsi="Cambria" w:cstheme="majorBidi"/>
              </w:rPr>
            </w:pPr>
          </w:p>
        </w:tc>
        <w:tc>
          <w:tcPr>
            <w:tcW w:w="1350" w:type="dxa"/>
            <w:vAlign w:val="bottom"/>
          </w:tcPr>
          <w:p w14:paraId="588FC4ED" w14:textId="77777777" w:rsidR="00C37826" w:rsidRPr="00960B4F" w:rsidRDefault="00C37826" w:rsidP="005A31E0">
            <w:pPr>
              <w:pStyle w:val="TableText"/>
              <w:rPr>
                <w:rFonts w:ascii="Cambria" w:eastAsiaTheme="majorEastAsia" w:hAnsi="Cambria" w:cstheme="majorBidi"/>
              </w:rPr>
            </w:pPr>
          </w:p>
        </w:tc>
        <w:tc>
          <w:tcPr>
            <w:tcW w:w="1227" w:type="dxa"/>
            <w:vAlign w:val="bottom"/>
          </w:tcPr>
          <w:p w14:paraId="1E8295D6" w14:textId="77777777" w:rsidR="00C37826" w:rsidRPr="00960B4F" w:rsidRDefault="00C37826" w:rsidP="005A31E0">
            <w:pPr>
              <w:pStyle w:val="TableText"/>
              <w:rPr>
                <w:rFonts w:ascii="Cambria" w:eastAsiaTheme="majorEastAsia" w:hAnsi="Cambria" w:cstheme="majorBidi"/>
              </w:rPr>
            </w:pPr>
          </w:p>
        </w:tc>
      </w:tr>
      <w:tr w:rsidR="00C37826" w:rsidRPr="00960B4F" w14:paraId="4CDE5618" w14:textId="77777777" w:rsidTr="00EC7A11">
        <w:trPr>
          <w:trHeight w:val="360"/>
          <w:jc w:val="center"/>
        </w:trPr>
        <w:tc>
          <w:tcPr>
            <w:tcW w:w="1342" w:type="dxa"/>
            <w:vAlign w:val="bottom"/>
          </w:tcPr>
          <w:p w14:paraId="2874D4A1" w14:textId="77777777" w:rsidR="00C37826" w:rsidRPr="00960B4F" w:rsidRDefault="00C37826" w:rsidP="005A31E0">
            <w:pPr>
              <w:pStyle w:val="TableText"/>
              <w:rPr>
                <w:rFonts w:ascii="Cambria" w:eastAsiaTheme="majorEastAsia" w:hAnsi="Cambria" w:cstheme="majorBidi"/>
              </w:rPr>
            </w:pPr>
          </w:p>
        </w:tc>
        <w:tc>
          <w:tcPr>
            <w:tcW w:w="1350" w:type="dxa"/>
            <w:vAlign w:val="bottom"/>
          </w:tcPr>
          <w:p w14:paraId="250DDFD5" w14:textId="77777777" w:rsidR="00C37826" w:rsidRPr="00960B4F" w:rsidRDefault="00C37826" w:rsidP="005A31E0">
            <w:pPr>
              <w:pStyle w:val="TableText"/>
              <w:rPr>
                <w:rFonts w:ascii="Cambria" w:eastAsiaTheme="majorEastAsia" w:hAnsi="Cambria" w:cstheme="majorBidi"/>
              </w:rPr>
            </w:pPr>
          </w:p>
        </w:tc>
        <w:tc>
          <w:tcPr>
            <w:tcW w:w="3894" w:type="dxa"/>
            <w:vAlign w:val="center"/>
          </w:tcPr>
          <w:p w14:paraId="2050C2D3" w14:textId="77777777" w:rsidR="00C37826" w:rsidRPr="00960B4F" w:rsidRDefault="00C37826" w:rsidP="005A31E0">
            <w:pPr>
              <w:pStyle w:val="TableText"/>
              <w:rPr>
                <w:rFonts w:ascii="Cambria" w:eastAsiaTheme="majorEastAsia" w:hAnsi="Cambria" w:cstheme="majorBidi"/>
              </w:rPr>
            </w:pPr>
          </w:p>
        </w:tc>
        <w:tc>
          <w:tcPr>
            <w:tcW w:w="1350" w:type="dxa"/>
            <w:vAlign w:val="bottom"/>
          </w:tcPr>
          <w:p w14:paraId="554EE753" w14:textId="77777777" w:rsidR="00C37826" w:rsidRPr="00960B4F" w:rsidRDefault="00C37826" w:rsidP="005A31E0">
            <w:pPr>
              <w:pStyle w:val="TableText"/>
              <w:rPr>
                <w:rFonts w:ascii="Cambria" w:eastAsiaTheme="majorEastAsia" w:hAnsi="Cambria" w:cstheme="majorBidi"/>
              </w:rPr>
            </w:pPr>
          </w:p>
        </w:tc>
        <w:tc>
          <w:tcPr>
            <w:tcW w:w="1227" w:type="dxa"/>
            <w:vAlign w:val="bottom"/>
          </w:tcPr>
          <w:p w14:paraId="4F0D50B7" w14:textId="77777777" w:rsidR="00C37826" w:rsidRPr="00960B4F" w:rsidRDefault="00C37826" w:rsidP="005A31E0">
            <w:pPr>
              <w:pStyle w:val="TableText"/>
              <w:rPr>
                <w:rFonts w:ascii="Cambria" w:eastAsiaTheme="majorEastAsia" w:hAnsi="Cambria" w:cstheme="majorBidi"/>
              </w:rPr>
            </w:pPr>
          </w:p>
        </w:tc>
      </w:tr>
      <w:tr w:rsidR="00C37826" w:rsidRPr="00960B4F" w14:paraId="1307D5CB" w14:textId="77777777" w:rsidTr="0000251E">
        <w:trPr>
          <w:trHeight w:val="360"/>
          <w:jc w:val="center"/>
        </w:trPr>
        <w:tc>
          <w:tcPr>
            <w:tcW w:w="1342" w:type="dxa"/>
            <w:tcBorders>
              <w:bottom w:val="single" w:sz="4" w:space="0" w:color="auto"/>
            </w:tcBorders>
            <w:vAlign w:val="bottom"/>
          </w:tcPr>
          <w:p w14:paraId="0899B9DA" w14:textId="77777777" w:rsidR="00C37826" w:rsidRPr="00960B4F" w:rsidRDefault="00C37826" w:rsidP="005A31E0">
            <w:pPr>
              <w:pStyle w:val="TableText"/>
              <w:rPr>
                <w:rFonts w:ascii="Cambria" w:eastAsiaTheme="majorEastAsia" w:hAnsi="Cambria" w:cstheme="majorBidi"/>
              </w:rPr>
            </w:pPr>
          </w:p>
        </w:tc>
        <w:tc>
          <w:tcPr>
            <w:tcW w:w="1350" w:type="dxa"/>
            <w:tcBorders>
              <w:bottom w:val="single" w:sz="4" w:space="0" w:color="auto"/>
            </w:tcBorders>
            <w:vAlign w:val="bottom"/>
          </w:tcPr>
          <w:p w14:paraId="0C7B9F97" w14:textId="77777777" w:rsidR="00C37826" w:rsidRPr="00960B4F" w:rsidRDefault="00C37826" w:rsidP="005A31E0">
            <w:pPr>
              <w:pStyle w:val="TableText"/>
              <w:rPr>
                <w:rFonts w:ascii="Cambria" w:eastAsiaTheme="majorEastAsia" w:hAnsi="Cambria" w:cstheme="majorBidi"/>
              </w:rPr>
            </w:pPr>
          </w:p>
        </w:tc>
        <w:tc>
          <w:tcPr>
            <w:tcW w:w="3894" w:type="dxa"/>
            <w:tcBorders>
              <w:bottom w:val="single" w:sz="4" w:space="0" w:color="auto"/>
            </w:tcBorders>
            <w:vAlign w:val="center"/>
          </w:tcPr>
          <w:p w14:paraId="7DA60A97" w14:textId="77777777" w:rsidR="00C37826" w:rsidRPr="00960B4F" w:rsidRDefault="00C37826" w:rsidP="005A31E0">
            <w:pPr>
              <w:pStyle w:val="TableText"/>
              <w:rPr>
                <w:rFonts w:ascii="Cambria" w:eastAsiaTheme="majorEastAsia" w:hAnsi="Cambria" w:cstheme="majorBidi"/>
              </w:rPr>
            </w:pPr>
          </w:p>
        </w:tc>
        <w:tc>
          <w:tcPr>
            <w:tcW w:w="1350" w:type="dxa"/>
            <w:tcBorders>
              <w:bottom w:val="single" w:sz="4" w:space="0" w:color="auto"/>
            </w:tcBorders>
            <w:vAlign w:val="bottom"/>
          </w:tcPr>
          <w:p w14:paraId="65F13F89" w14:textId="77777777" w:rsidR="00C37826" w:rsidRPr="00960B4F" w:rsidRDefault="00C37826" w:rsidP="005A31E0">
            <w:pPr>
              <w:pStyle w:val="TableText"/>
              <w:rPr>
                <w:rFonts w:ascii="Cambria" w:eastAsiaTheme="majorEastAsia" w:hAnsi="Cambria" w:cstheme="majorBidi"/>
              </w:rPr>
            </w:pPr>
          </w:p>
        </w:tc>
        <w:tc>
          <w:tcPr>
            <w:tcW w:w="1227" w:type="dxa"/>
            <w:tcBorders>
              <w:bottom w:val="single" w:sz="4" w:space="0" w:color="auto"/>
            </w:tcBorders>
            <w:vAlign w:val="bottom"/>
          </w:tcPr>
          <w:p w14:paraId="731F4E32" w14:textId="77777777" w:rsidR="00C37826" w:rsidRPr="00960B4F" w:rsidRDefault="00C37826" w:rsidP="005A31E0">
            <w:pPr>
              <w:pStyle w:val="TableText"/>
              <w:rPr>
                <w:rFonts w:ascii="Cambria" w:eastAsiaTheme="majorEastAsia" w:hAnsi="Cambria" w:cstheme="majorBidi"/>
              </w:rPr>
            </w:pPr>
          </w:p>
        </w:tc>
      </w:tr>
      <w:tr w:rsidR="00C37826" w:rsidRPr="00960B4F" w14:paraId="544FEE2C" w14:textId="77777777" w:rsidTr="0000251E">
        <w:trPr>
          <w:trHeight w:val="360"/>
          <w:jc w:val="center"/>
        </w:trPr>
        <w:tc>
          <w:tcPr>
            <w:tcW w:w="1342" w:type="dxa"/>
            <w:tcBorders>
              <w:top w:val="single" w:sz="4" w:space="0" w:color="auto"/>
              <w:left w:val="single" w:sz="4" w:space="0" w:color="auto"/>
              <w:bottom w:val="single" w:sz="4" w:space="0" w:color="auto"/>
              <w:right w:val="single" w:sz="4" w:space="0" w:color="auto"/>
            </w:tcBorders>
            <w:vAlign w:val="bottom"/>
          </w:tcPr>
          <w:p w14:paraId="2EA18984" w14:textId="77777777" w:rsidR="00C37826" w:rsidRPr="00960B4F" w:rsidRDefault="00C37826" w:rsidP="005A31E0">
            <w:pPr>
              <w:pStyle w:val="TableText"/>
              <w:rPr>
                <w:rFonts w:ascii="Cambria" w:eastAsiaTheme="majorEastAsia" w:hAnsi="Cambria" w:cstheme="majorBidi"/>
              </w:rPr>
            </w:pPr>
          </w:p>
        </w:tc>
        <w:tc>
          <w:tcPr>
            <w:tcW w:w="1350" w:type="dxa"/>
            <w:tcBorders>
              <w:top w:val="single" w:sz="4" w:space="0" w:color="auto"/>
              <w:left w:val="single" w:sz="4" w:space="0" w:color="auto"/>
              <w:bottom w:val="single" w:sz="4" w:space="0" w:color="auto"/>
              <w:right w:val="single" w:sz="4" w:space="0" w:color="auto"/>
            </w:tcBorders>
            <w:vAlign w:val="bottom"/>
          </w:tcPr>
          <w:p w14:paraId="06254C59" w14:textId="77777777" w:rsidR="00C37826" w:rsidRPr="00960B4F" w:rsidRDefault="00C37826" w:rsidP="005A31E0">
            <w:pPr>
              <w:pStyle w:val="TableText"/>
              <w:rPr>
                <w:rFonts w:ascii="Cambria" w:eastAsiaTheme="majorEastAsia" w:hAnsi="Cambria" w:cstheme="majorBidi"/>
              </w:rPr>
            </w:pPr>
          </w:p>
        </w:tc>
        <w:tc>
          <w:tcPr>
            <w:tcW w:w="3894" w:type="dxa"/>
            <w:tcBorders>
              <w:top w:val="single" w:sz="4" w:space="0" w:color="auto"/>
              <w:left w:val="single" w:sz="4" w:space="0" w:color="auto"/>
              <w:bottom w:val="single" w:sz="4" w:space="0" w:color="auto"/>
              <w:right w:val="single" w:sz="4" w:space="0" w:color="auto"/>
            </w:tcBorders>
            <w:vAlign w:val="center"/>
          </w:tcPr>
          <w:p w14:paraId="5FEE9911" w14:textId="77777777" w:rsidR="00C37826" w:rsidRPr="00960B4F" w:rsidRDefault="00C37826" w:rsidP="005A31E0">
            <w:pPr>
              <w:pStyle w:val="TableText"/>
              <w:rPr>
                <w:rFonts w:ascii="Cambria" w:eastAsiaTheme="majorEastAsia" w:hAnsi="Cambria" w:cstheme="majorBidi"/>
              </w:rPr>
            </w:pPr>
          </w:p>
        </w:tc>
        <w:tc>
          <w:tcPr>
            <w:tcW w:w="1350" w:type="dxa"/>
            <w:tcBorders>
              <w:top w:val="single" w:sz="4" w:space="0" w:color="auto"/>
              <w:left w:val="single" w:sz="4" w:space="0" w:color="auto"/>
              <w:bottom w:val="single" w:sz="4" w:space="0" w:color="auto"/>
              <w:right w:val="single" w:sz="4" w:space="0" w:color="auto"/>
            </w:tcBorders>
            <w:vAlign w:val="bottom"/>
          </w:tcPr>
          <w:p w14:paraId="5F731DDB" w14:textId="77777777" w:rsidR="00C37826" w:rsidRPr="00960B4F" w:rsidRDefault="00C37826" w:rsidP="005A31E0">
            <w:pPr>
              <w:pStyle w:val="TableText"/>
              <w:rPr>
                <w:rFonts w:ascii="Cambria" w:eastAsiaTheme="majorEastAsia" w:hAnsi="Cambria" w:cstheme="majorBidi"/>
              </w:rPr>
            </w:pPr>
          </w:p>
        </w:tc>
        <w:tc>
          <w:tcPr>
            <w:tcW w:w="1227" w:type="dxa"/>
            <w:tcBorders>
              <w:top w:val="single" w:sz="4" w:space="0" w:color="auto"/>
              <w:left w:val="single" w:sz="4" w:space="0" w:color="auto"/>
              <w:bottom w:val="single" w:sz="4" w:space="0" w:color="auto"/>
              <w:right w:val="single" w:sz="4" w:space="0" w:color="auto"/>
            </w:tcBorders>
            <w:vAlign w:val="bottom"/>
          </w:tcPr>
          <w:p w14:paraId="5E4D3DFD" w14:textId="77777777" w:rsidR="00C37826" w:rsidRPr="00960B4F" w:rsidRDefault="00C37826" w:rsidP="005A31E0">
            <w:pPr>
              <w:pStyle w:val="TableText"/>
              <w:rPr>
                <w:rFonts w:ascii="Cambria" w:eastAsiaTheme="majorEastAsia" w:hAnsi="Cambria" w:cstheme="majorBidi"/>
              </w:rPr>
            </w:pPr>
          </w:p>
        </w:tc>
      </w:tr>
      <w:tr w:rsidR="00C37826" w:rsidRPr="00960B4F" w14:paraId="7A4769ED" w14:textId="77777777" w:rsidTr="0000251E">
        <w:trPr>
          <w:trHeight w:val="360"/>
          <w:jc w:val="center"/>
        </w:trPr>
        <w:tc>
          <w:tcPr>
            <w:tcW w:w="1342" w:type="dxa"/>
            <w:tcBorders>
              <w:top w:val="single" w:sz="4" w:space="0" w:color="auto"/>
              <w:left w:val="single" w:sz="4" w:space="0" w:color="auto"/>
              <w:bottom w:val="single" w:sz="4" w:space="0" w:color="auto"/>
              <w:right w:val="single" w:sz="4" w:space="0" w:color="auto"/>
            </w:tcBorders>
            <w:vAlign w:val="bottom"/>
          </w:tcPr>
          <w:p w14:paraId="1970F0F8" w14:textId="77777777" w:rsidR="00C37826" w:rsidRPr="00960B4F" w:rsidRDefault="00C37826" w:rsidP="005A31E0">
            <w:pPr>
              <w:pStyle w:val="TableText"/>
              <w:rPr>
                <w:rFonts w:ascii="Cambria" w:eastAsiaTheme="majorEastAsia" w:hAnsi="Cambria" w:cstheme="majorBidi"/>
              </w:rPr>
            </w:pPr>
          </w:p>
        </w:tc>
        <w:tc>
          <w:tcPr>
            <w:tcW w:w="1350" w:type="dxa"/>
            <w:tcBorders>
              <w:top w:val="single" w:sz="4" w:space="0" w:color="auto"/>
              <w:left w:val="single" w:sz="4" w:space="0" w:color="auto"/>
              <w:bottom w:val="single" w:sz="4" w:space="0" w:color="auto"/>
              <w:right w:val="single" w:sz="4" w:space="0" w:color="auto"/>
            </w:tcBorders>
            <w:vAlign w:val="bottom"/>
          </w:tcPr>
          <w:p w14:paraId="1CD90B8D" w14:textId="77777777" w:rsidR="00C37826" w:rsidRPr="00960B4F" w:rsidRDefault="00C37826" w:rsidP="005A31E0">
            <w:pPr>
              <w:pStyle w:val="TableText"/>
              <w:rPr>
                <w:rFonts w:ascii="Cambria" w:eastAsiaTheme="majorEastAsia" w:hAnsi="Cambria" w:cstheme="majorBidi"/>
              </w:rPr>
            </w:pPr>
          </w:p>
        </w:tc>
        <w:tc>
          <w:tcPr>
            <w:tcW w:w="3894" w:type="dxa"/>
            <w:tcBorders>
              <w:top w:val="single" w:sz="4" w:space="0" w:color="auto"/>
              <w:left w:val="single" w:sz="4" w:space="0" w:color="auto"/>
              <w:bottom w:val="single" w:sz="4" w:space="0" w:color="auto"/>
              <w:right w:val="single" w:sz="4" w:space="0" w:color="auto"/>
            </w:tcBorders>
            <w:vAlign w:val="center"/>
          </w:tcPr>
          <w:p w14:paraId="4D9CCF34" w14:textId="77777777" w:rsidR="00C37826" w:rsidRPr="00960B4F" w:rsidRDefault="00C37826" w:rsidP="005A31E0">
            <w:pPr>
              <w:pStyle w:val="TableText"/>
              <w:rPr>
                <w:rFonts w:ascii="Cambria" w:eastAsiaTheme="majorEastAsia" w:hAnsi="Cambria" w:cstheme="majorBidi"/>
              </w:rPr>
            </w:pPr>
          </w:p>
        </w:tc>
        <w:tc>
          <w:tcPr>
            <w:tcW w:w="1350" w:type="dxa"/>
            <w:tcBorders>
              <w:top w:val="single" w:sz="4" w:space="0" w:color="auto"/>
              <w:left w:val="single" w:sz="4" w:space="0" w:color="auto"/>
              <w:bottom w:val="single" w:sz="4" w:space="0" w:color="auto"/>
              <w:right w:val="single" w:sz="4" w:space="0" w:color="auto"/>
            </w:tcBorders>
            <w:vAlign w:val="bottom"/>
          </w:tcPr>
          <w:p w14:paraId="13C5D376" w14:textId="77777777" w:rsidR="00C37826" w:rsidRPr="00960B4F" w:rsidRDefault="00C37826" w:rsidP="005A31E0">
            <w:pPr>
              <w:pStyle w:val="TableText"/>
              <w:rPr>
                <w:rFonts w:ascii="Cambria" w:eastAsiaTheme="majorEastAsia" w:hAnsi="Cambria" w:cstheme="majorBidi"/>
              </w:rPr>
            </w:pPr>
          </w:p>
        </w:tc>
        <w:tc>
          <w:tcPr>
            <w:tcW w:w="1227" w:type="dxa"/>
            <w:tcBorders>
              <w:top w:val="single" w:sz="4" w:space="0" w:color="auto"/>
              <w:left w:val="single" w:sz="4" w:space="0" w:color="auto"/>
              <w:bottom w:val="single" w:sz="4" w:space="0" w:color="auto"/>
              <w:right w:val="single" w:sz="4" w:space="0" w:color="auto"/>
            </w:tcBorders>
            <w:vAlign w:val="bottom"/>
          </w:tcPr>
          <w:p w14:paraId="274E19FB" w14:textId="77777777" w:rsidR="00C37826" w:rsidRPr="00960B4F" w:rsidRDefault="00C37826" w:rsidP="005A31E0">
            <w:pPr>
              <w:pStyle w:val="TableText"/>
              <w:rPr>
                <w:rFonts w:ascii="Cambria" w:eastAsiaTheme="majorEastAsia" w:hAnsi="Cambria" w:cstheme="majorBidi"/>
              </w:rPr>
            </w:pPr>
          </w:p>
        </w:tc>
      </w:tr>
    </w:tbl>
    <w:p w14:paraId="20B7AEB2" w14:textId="77777777" w:rsidR="000A4D62" w:rsidRDefault="000A4D62" w:rsidP="000A4D62">
      <w:bookmarkStart w:id="49" w:name="_Toc396997941"/>
      <w:r>
        <w:br w:type="page"/>
      </w:r>
    </w:p>
    <w:p w14:paraId="41B5B768" w14:textId="77777777" w:rsidR="00C35BE7" w:rsidRPr="00614B4A" w:rsidRDefault="00C35BE7" w:rsidP="00476F9C">
      <w:pPr>
        <w:pStyle w:val="Heading1"/>
      </w:pPr>
      <w:bookmarkStart w:id="50" w:name="_Toc4412129"/>
      <w:r>
        <w:lastRenderedPageBreak/>
        <w:t>PUBLICATION AND DISSEMINATION</w:t>
      </w:r>
      <w:bookmarkEnd w:id="49"/>
      <w:bookmarkEnd w:id="50"/>
    </w:p>
    <w:p w14:paraId="7349FB54" w14:textId="7A574425" w:rsidR="00C35BE7" w:rsidRDefault="00C35BE7" w:rsidP="00234E32">
      <w:r>
        <w:t xml:space="preserve">The </w:t>
      </w:r>
      <w:r w:rsidR="00C408AB">
        <w:t>ODW</w:t>
      </w:r>
      <w:r w:rsidR="0000251E">
        <w:t xml:space="preserve"> distributes this plan </w:t>
      </w:r>
      <w:r>
        <w:t xml:space="preserve">to executive leadership and key personnel within </w:t>
      </w:r>
      <w:r w:rsidR="00C408AB">
        <w:t>ODW, VDH,</w:t>
      </w:r>
      <w:r>
        <w:t xml:space="preserve"> and to others as deemed appropriate.  Requests for additional copies of this plan or notifica</w:t>
      </w:r>
      <w:r w:rsidR="00853630">
        <w:t xml:space="preserve">tion of updates need to go </w:t>
      </w:r>
      <w:r w:rsidR="00C37826">
        <w:t>to the Director of Training, Outreach, Security, and Emergency preparedness</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318"/>
        <w:gridCol w:w="1646"/>
        <w:gridCol w:w="1390"/>
        <w:gridCol w:w="1505"/>
        <w:gridCol w:w="1454"/>
      </w:tblGrid>
      <w:tr w:rsidR="00C35BE7" w:rsidRPr="00EA15F2" w14:paraId="16963994" w14:textId="77777777" w:rsidTr="00C37826">
        <w:tc>
          <w:tcPr>
            <w:tcW w:w="1929" w:type="dxa"/>
            <w:shd w:val="clear" w:color="auto" w:fill="17365D" w:themeFill="text2" w:themeFillShade="BF"/>
            <w:vAlign w:val="bottom"/>
          </w:tcPr>
          <w:p w14:paraId="783BAA97" w14:textId="77777777" w:rsidR="00C35BE7" w:rsidRPr="00C35BE7" w:rsidRDefault="00C35BE7" w:rsidP="005A31E0">
            <w:pPr>
              <w:pStyle w:val="BodyText"/>
              <w:jc w:val="left"/>
              <w:rPr>
                <w:b/>
                <w:color w:val="FFFFFF" w:themeColor="background1"/>
                <w:szCs w:val="24"/>
              </w:rPr>
            </w:pPr>
            <w:r w:rsidRPr="00C35BE7">
              <w:rPr>
                <w:b/>
                <w:color w:val="FFFFFF" w:themeColor="background1"/>
                <w:szCs w:val="24"/>
              </w:rPr>
              <w:t>Name</w:t>
            </w:r>
          </w:p>
        </w:tc>
        <w:tc>
          <w:tcPr>
            <w:tcW w:w="1318" w:type="dxa"/>
            <w:shd w:val="clear" w:color="auto" w:fill="17365D" w:themeFill="text2" w:themeFillShade="BF"/>
            <w:vAlign w:val="bottom"/>
          </w:tcPr>
          <w:p w14:paraId="240C6469" w14:textId="77777777" w:rsidR="00C35BE7" w:rsidRPr="00C35BE7" w:rsidRDefault="00C35BE7" w:rsidP="005A31E0">
            <w:pPr>
              <w:pStyle w:val="BodyText"/>
              <w:jc w:val="left"/>
              <w:rPr>
                <w:b/>
                <w:color w:val="FFFFFF" w:themeColor="background1"/>
                <w:szCs w:val="24"/>
              </w:rPr>
            </w:pPr>
            <w:r w:rsidRPr="00C35BE7">
              <w:rPr>
                <w:b/>
                <w:color w:val="FFFFFF" w:themeColor="background1"/>
                <w:szCs w:val="24"/>
              </w:rPr>
              <w:t>Title</w:t>
            </w:r>
          </w:p>
        </w:tc>
        <w:tc>
          <w:tcPr>
            <w:tcW w:w="1646" w:type="dxa"/>
            <w:shd w:val="clear" w:color="auto" w:fill="17365D" w:themeFill="text2" w:themeFillShade="BF"/>
            <w:vAlign w:val="bottom"/>
          </w:tcPr>
          <w:p w14:paraId="0A74C5DF" w14:textId="77777777" w:rsidR="00C35BE7" w:rsidRPr="00C35BE7" w:rsidRDefault="00C35BE7" w:rsidP="005A31E0">
            <w:pPr>
              <w:pStyle w:val="BodyText"/>
              <w:jc w:val="left"/>
              <w:rPr>
                <w:b/>
                <w:color w:val="FFFFFF" w:themeColor="background1"/>
                <w:szCs w:val="24"/>
              </w:rPr>
            </w:pPr>
            <w:r w:rsidRPr="00C35BE7">
              <w:rPr>
                <w:b/>
                <w:color w:val="FFFFFF" w:themeColor="background1"/>
                <w:szCs w:val="24"/>
              </w:rPr>
              <w:t>Agency or Organization</w:t>
            </w:r>
          </w:p>
        </w:tc>
        <w:tc>
          <w:tcPr>
            <w:tcW w:w="1390" w:type="dxa"/>
            <w:shd w:val="clear" w:color="auto" w:fill="17365D" w:themeFill="text2" w:themeFillShade="BF"/>
            <w:vAlign w:val="bottom"/>
          </w:tcPr>
          <w:p w14:paraId="3CD7B88E" w14:textId="77777777" w:rsidR="00C35BE7" w:rsidRPr="00C35BE7" w:rsidRDefault="00C35BE7" w:rsidP="005A31E0">
            <w:pPr>
              <w:pStyle w:val="BodyText"/>
              <w:jc w:val="left"/>
              <w:rPr>
                <w:b/>
                <w:color w:val="FFFFFF" w:themeColor="background1"/>
                <w:szCs w:val="24"/>
              </w:rPr>
            </w:pPr>
            <w:r w:rsidRPr="00C35BE7">
              <w:rPr>
                <w:b/>
                <w:color w:val="FFFFFF" w:themeColor="background1"/>
                <w:szCs w:val="24"/>
              </w:rPr>
              <w:t>Date Issued</w:t>
            </w:r>
          </w:p>
        </w:tc>
        <w:tc>
          <w:tcPr>
            <w:tcW w:w="1505" w:type="dxa"/>
            <w:shd w:val="clear" w:color="auto" w:fill="17365D" w:themeFill="text2" w:themeFillShade="BF"/>
            <w:vAlign w:val="bottom"/>
          </w:tcPr>
          <w:p w14:paraId="3ACFF06F" w14:textId="77777777" w:rsidR="00C35BE7" w:rsidRPr="00C35BE7" w:rsidRDefault="00C35BE7" w:rsidP="005A31E0">
            <w:pPr>
              <w:pStyle w:val="BodyText"/>
              <w:jc w:val="left"/>
              <w:rPr>
                <w:b/>
                <w:color w:val="FFFFFF" w:themeColor="background1"/>
                <w:szCs w:val="24"/>
              </w:rPr>
            </w:pPr>
            <w:r w:rsidRPr="00C35BE7">
              <w:rPr>
                <w:b/>
                <w:color w:val="FFFFFF" w:themeColor="background1"/>
                <w:szCs w:val="24"/>
              </w:rPr>
              <w:t>Date Returned</w:t>
            </w:r>
          </w:p>
        </w:tc>
        <w:tc>
          <w:tcPr>
            <w:tcW w:w="1454" w:type="dxa"/>
            <w:shd w:val="clear" w:color="auto" w:fill="17365D" w:themeFill="text2" w:themeFillShade="BF"/>
            <w:vAlign w:val="bottom"/>
          </w:tcPr>
          <w:p w14:paraId="5647ABCA" w14:textId="77777777" w:rsidR="00C35BE7" w:rsidRPr="00C35BE7" w:rsidRDefault="00C35BE7" w:rsidP="005A31E0">
            <w:pPr>
              <w:pStyle w:val="BodyText"/>
              <w:jc w:val="left"/>
              <w:rPr>
                <w:b/>
                <w:color w:val="FFFFFF" w:themeColor="background1"/>
                <w:szCs w:val="24"/>
              </w:rPr>
            </w:pPr>
            <w:r w:rsidRPr="00C35BE7">
              <w:rPr>
                <w:b/>
                <w:color w:val="FFFFFF" w:themeColor="background1"/>
                <w:szCs w:val="24"/>
              </w:rPr>
              <w:t>Number of Copies</w:t>
            </w:r>
          </w:p>
        </w:tc>
      </w:tr>
      <w:tr w:rsidR="00EC7A11" w:rsidRPr="000E37F0" w14:paraId="212AFDDA" w14:textId="77777777" w:rsidTr="00C37826">
        <w:tc>
          <w:tcPr>
            <w:tcW w:w="1929" w:type="dxa"/>
          </w:tcPr>
          <w:p w14:paraId="1C2BAA66" w14:textId="77777777" w:rsidR="00EC7A11" w:rsidRPr="000E37F0" w:rsidRDefault="00EC7A11" w:rsidP="005A31E0">
            <w:pPr>
              <w:pStyle w:val="BodyText"/>
              <w:jc w:val="left"/>
              <w:rPr>
                <w:szCs w:val="24"/>
              </w:rPr>
            </w:pPr>
          </w:p>
        </w:tc>
        <w:tc>
          <w:tcPr>
            <w:tcW w:w="1318" w:type="dxa"/>
          </w:tcPr>
          <w:p w14:paraId="5234D768" w14:textId="77777777" w:rsidR="00EC7A11" w:rsidRPr="000E37F0" w:rsidRDefault="00EC7A11" w:rsidP="005A31E0">
            <w:pPr>
              <w:pStyle w:val="BodyText"/>
              <w:jc w:val="left"/>
              <w:rPr>
                <w:szCs w:val="24"/>
              </w:rPr>
            </w:pPr>
          </w:p>
        </w:tc>
        <w:tc>
          <w:tcPr>
            <w:tcW w:w="1646" w:type="dxa"/>
          </w:tcPr>
          <w:p w14:paraId="50388E24" w14:textId="77777777" w:rsidR="00EC7A11" w:rsidRPr="000E37F0" w:rsidRDefault="00EC7A11" w:rsidP="005A31E0">
            <w:pPr>
              <w:pStyle w:val="BodyText"/>
              <w:jc w:val="left"/>
              <w:rPr>
                <w:szCs w:val="24"/>
              </w:rPr>
            </w:pPr>
          </w:p>
        </w:tc>
        <w:tc>
          <w:tcPr>
            <w:tcW w:w="1390" w:type="dxa"/>
          </w:tcPr>
          <w:p w14:paraId="24B1E15B" w14:textId="77777777" w:rsidR="00EC7A11" w:rsidRPr="000E37F0" w:rsidRDefault="00EC7A11" w:rsidP="005A31E0">
            <w:pPr>
              <w:pStyle w:val="BodyText"/>
              <w:jc w:val="left"/>
              <w:rPr>
                <w:szCs w:val="24"/>
              </w:rPr>
            </w:pPr>
          </w:p>
        </w:tc>
        <w:tc>
          <w:tcPr>
            <w:tcW w:w="1505" w:type="dxa"/>
          </w:tcPr>
          <w:p w14:paraId="571F3793" w14:textId="77777777" w:rsidR="00EC7A11" w:rsidRPr="000E37F0" w:rsidRDefault="00EC7A11" w:rsidP="005A31E0">
            <w:pPr>
              <w:pStyle w:val="BodyText"/>
              <w:jc w:val="left"/>
              <w:rPr>
                <w:szCs w:val="24"/>
              </w:rPr>
            </w:pPr>
          </w:p>
        </w:tc>
        <w:tc>
          <w:tcPr>
            <w:tcW w:w="1454" w:type="dxa"/>
          </w:tcPr>
          <w:p w14:paraId="63A3E23C" w14:textId="77777777" w:rsidR="00EC7A11" w:rsidRPr="000E37F0" w:rsidRDefault="00EC7A11" w:rsidP="005A31E0">
            <w:pPr>
              <w:pStyle w:val="BodyText"/>
              <w:jc w:val="left"/>
              <w:rPr>
                <w:szCs w:val="24"/>
              </w:rPr>
            </w:pPr>
          </w:p>
        </w:tc>
      </w:tr>
      <w:tr w:rsidR="00C35BE7" w:rsidRPr="000E37F0" w14:paraId="670F5206" w14:textId="77777777" w:rsidTr="00C37826">
        <w:tc>
          <w:tcPr>
            <w:tcW w:w="1929" w:type="dxa"/>
          </w:tcPr>
          <w:p w14:paraId="095956CF" w14:textId="77777777" w:rsidR="00C35BE7" w:rsidRPr="000E37F0" w:rsidRDefault="00C35BE7" w:rsidP="005A31E0">
            <w:pPr>
              <w:pStyle w:val="BodyText"/>
              <w:jc w:val="left"/>
              <w:rPr>
                <w:szCs w:val="24"/>
              </w:rPr>
            </w:pPr>
          </w:p>
        </w:tc>
        <w:tc>
          <w:tcPr>
            <w:tcW w:w="1318" w:type="dxa"/>
          </w:tcPr>
          <w:p w14:paraId="43640908" w14:textId="77777777" w:rsidR="00C35BE7" w:rsidRPr="000E37F0" w:rsidRDefault="00C35BE7" w:rsidP="005A31E0">
            <w:pPr>
              <w:pStyle w:val="BodyText"/>
              <w:jc w:val="left"/>
              <w:rPr>
                <w:szCs w:val="24"/>
              </w:rPr>
            </w:pPr>
          </w:p>
        </w:tc>
        <w:tc>
          <w:tcPr>
            <w:tcW w:w="1646" w:type="dxa"/>
          </w:tcPr>
          <w:p w14:paraId="6FBB5CD5" w14:textId="77777777" w:rsidR="00C35BE7" w:rsidRPr="000E37F0" w:rsidRDefault="00C35BE7" w:rsidP="005A31E0">
            <w:pPr>
              <w:pStyle w:val="BodyText"/>
              <w:jc w:val="left"/>
              <w:rPr>
                <w:szCs w:val="24"/>
              </w:rPr>
            </w:pPr>
          </w:p>
        </w:tc>
        <w:tc>
          <w:tcPr>
            <w:tcW w:w="1390" w:type="dxa"/>
          </w:tcPr>
          <w:p w14:paraId="01E54AEC" w14:textId="77777777" w:rsidR="00C35BE7" w:rsidRPr="000E37F0" w:rsidRDefault="00C35BE7" w:rsidP="005A31E0">
            <w:pPr>
              <w:pStyle w:val="BodyText"/>
              <w:jc w:val="left"/>
              <w:rPr>
                <w:szCs w:val="24"/>
              </w:rPr>
            </w:pPr>
          </w:p>
        </w:tc>
        <w:tc>
          <w:tcPr>
            <w:tcW w:w="1505" w:type="dxa"/>
          </w:tcPr>
          <w:p w14:paraId="5477F6CE" w14:textId="77777777" w:rsidR="00C35BE7" w:rsidRPr="000E37F0" w:rsidRDefault="00C35BE7" w:rsidP="005A31E0">
            <w:pPr>
              <w:pStyle w:val="BodyText"/>
              <w:jc w:val="left"/>
              <w:rPr>
                <w:szCs w:val="24"/>
              </w:rPr>
            </w:pPr>
          </w:p>
        </w:tc>
        <w:tc>
          <w:tcPr>
            <w:tcW w:w="1454" w:type="dxa"/>
          </w:tcPr>
          <w:p w14:paraId="19442A16" w14:textId="77777777" w:rsidR="00C35BE7" w:rsidRPr="000E37F0" w:rsidRDefault="00C35BE7" w:rsidP="005A31E0">
            <w:pPr>
              <w:pStyle w:val="BodyText"/>
              <w:jc w:val="left"/>
              <w:rPr>
                <w:szCs w:val="24"/>
              </w:rPr>
            </w:pPr>
          </w:p>
        </w:tc>
      </w:tr>
      <w:tr w:rsidR="00C35BE7" w:rsidRPr="000E37F0" w14:paraId="43ECDC68" w14:textId="77777777" w:rsidTr="00C37826">
        <w:tc>
          <w:tcPr>
            <w:tcW w:w="1929" w:type="dxa"/>
          </w:tcPr>
          <w:p w14:paraId="51CAADAF" w14:textId="77777777" w:rsidR="00C35BE7" w:rsidRPr="000E37F0" w:rsidRDefault="00C35BE7" w:rsidP="005A31E0">
            <w:pPr>
              <w:pStyle w:val="BodyText"/>
              <w:jc w:val="left"/>
              <w:rPr>
                <w:szCs w:val="24"/>
              </w:rPr>
            </w:pPr>
          </w:p>
        </w:tc>
        <w:tc>
          <w:tcPr>
            <w:tcW w:w="1318" w:type="dxa"/>
          </w:tcPr>
          <w:p w14:paraId="6775F5ED" w14:textId="77777777" w:rsidR="00C35BE7" w:rsidRPr="000E37F0" w:rsidRDefault="00C35BE7" w:rsidP="005A31E0">
            <w:pPr>
              <w:pStyle w:val="BodyText"/>
              <w:jc w:val="left"/>
              <w:rPr>
                <w:szCs w:val="24"/>
              </w:rPr>
            </w:pPr>
          </w:p>
        </w:tc>
        <w:tc>
          <w:tcPr>
            <w:tcW w:w="1646" w:type="dxa"/>
          </w:tcPr>
          <w:p w14:paraId="33687FC2" w14:textId="77777777" w:rsidR="00C35BE7" w:rsidRPr="000E37F0" w:rsidRDefault="00C35BE7" w:rsidP="005A31E0">
            <w:pPr>
              <w:pStyle w:val="BodyText"/>
              <w:jc w:val="left"/>
              <w:rPr>
                <w:szCs w:val="24"/>
              </w:rPr>
            </w:pPr>
          </w:p>
        </w:tc>
        <w:tc>
          <w:tcPr>
            <w:tcW w:w="1390" w:type="dxa"/>
          </w:tcPr>
          <w:p w14:paraId="4AF9F637" w14:textId="77777777" w:rsidR="00C35BE7" w:rsidRPr="000E37F0" w:rsidRDefault="00C35BE7" w:rsidP="005A31E0">
            <w:pPr>
              <w:pStyle w:val="BodyText"/>
              <w:jc w:val="left"/>
              <w:rPr>
                <w:szCs w:val="24"/>
              </w:rPr>
            </w:pPr>
          </w:p>
        </w:tc>
        <w:tc>
          <w:tcPr>
            <w:tcW w:w="1505" w:type="dxa"/>
          </w:tcPr>
          <w:p w14:paraId="7267736B" w14:textId="77777777" w:rsidR="00C35BE7" w:rsidRPr="000E37F0" w:rsidRDefault="00C35BE7" w:rsidP="005A31E0">
            <w:pPr>
              <w:pStyle w:val="BodyText"/>
              <w:jc w:val="left"/>
              <w:rPr>
                <w:szCs w:val="24"/>
              </w:rPr>
            </w:pPr>
          </w:p>
        </w:tc>
        <w:tc>
          <w:tcPr>
            <w:tcW w:w="1454" w:type="dxa"/>
          </w:tcPr>
          <w:p w14:paraId="05C3CF1A" w14:textId="77777777" w:rsidR="00C35BE7" w:rsidRPr="000E37F0" w:rsidRDefault="00C35BE7" w:rsidP="005A31E0">
            <w:pPr>
              <w:pStyle w:val="BodyText"/>
              <w:jc w:val="left"/>
              <w:rPr>
                <w:szCs w:val="24"/>
              </w:rPr>
            </w:pPr>
          </w:p>
        </w:tc>
      </w:tr>
      <w:tr w:rsidR="00C37826" w:rsidRPr="000E37F0" w14:paraId="07D52AA7" w14:textId="77777777" w:rsidTr="00C37826">
        <w:tc>
          <w:tcPr>
            <w:tcW w:w="1929" w:type="dxa"/>
          </w:tcPr>
          <w:p w14:paraId="70D051F4" w14:textId="77777777" w:rsidR="00C37826" w:rsidRPr="000E37F0" w:rsidRDefault="00C37826" w:rsidP="005A31E0">
            <w:pPr>
              <w:pStyle w:val="BodyText"/>
              <w:jc w:val="left"/>
              <w:rPr>
                <w:szCs w:val="24"/>
              </w:rPr>
            </w:pPr>
          </w:p>
        </w:tc>
        <w:tc>
          <w:tcPr>
            <w:tcW w:w="1318" w:type="dxa"/>
          </w:tcPr>
          <w:p w14:paraId="02E4E51F" w14:textId="77777777" w:rsidR="00C37826" w:rsidRPr="000E37F0" w:rsidRDefault="00C37826" w:rsidP="005A31E0">
            <w:pPr>
              <w:pStyle w:val="BodyText"/>
              <w:jc w:val="left"/>
              <w:rPr>
                <w:szCs w:val="24"/>
              </w:rPr>
            </w:pPr>
          </w:p>
        </w:tc>
        <w:tc>
          <w:tcPr>
            <w:tcW w:w="1646" w:type="dxa"/>
          </w:tcPr>
          <w:p w14:paraId="223683E5" w14:textId="77777777" w:rsidR="00C37826" w:rsidRPr="000E37F0" w:rsidRDefault="00C37826" w:rsidP="005A31E0">
            <w:pPr>
              <w:pStyle w:val="BodyText"/>
              <w:jc w:val="left"/>
              <w:rPr>
                <w:szCs w:val="24"/>
              </w:rPr>
            </w:pPr>
          </w:p>
        </w:tc>
        <w:tc>
          <w:tcPr>
            <w:tcW w:w="1390" w:type="dxa"/>
          </w:tcPr>
          <w:p w14:paraId="206EB36D" w14:textId="77777777" w:rsidR="00C37826" w:rsidRPr="000E37F0" w:rsidRDefault="00C37826" w:rsidP="005A31E0">
            <w:pPr>
              <w:pStyle w:val="BodyText"/>
              <w:jc w:val="left"/>
              <w:rPr>
                <w:szCs w:val="24"/>
              </w:rPr>
            </w:pPr>
          </w:p>
        </w:tc>
        <w:tc>
          <w:tcPr>
            <w:tcW w:w="1505" w:type="dxa"/>
          </w:tcPr>
          <w:p w14:paraId="51E60ECD" w14:textId="77777777" w:rsidR="00C37826" w:rsidRPr="000E37F0" w:rsidRDefault="00C37826" w:rsidP="005A31E0">
            <w:pPr>
              <w:pStyle w:val="BodyText"/>
              <w:jc w:val="left"/>
              <w:rPr>
                <w:szCs w:val="24"/>
              </w:rPr>
            </w:pPr>
          </w:p>
        </w:tc>
        <w:tc>
          <w:tcPr>
            <w:tcW w:w="1454" w:type="dxa"/>
          </w:tcPr>
          <w:p w14:paraId="01D29CC7" w14:textId="77777777" w:rsidR="00C37826" w:rsidRPr="000E37F0" w:rsidRDefault="00C37826" w:rsidP="005A31E0">
            <w:pPr>
              <w:pStyle w:val="BodyText"/>
              <w:jc w:val="left"/>
              <w:rPr>
                <w:szCs w:val="24"/>
              </w:rPr>
            </w:pPr>
          </w:p>
        </w:tc>
      </w:tr>
      <w:tr w:rsidR="00C37826" w:rsidRPr="000E37F0" w14:paraId="2CD3E903" w14:textId="77777777" w:rsidTr="00C37826">
        <w:tc>
          <w:tcPr>
            <w:tcW w:w="1929" w:type="dxa"/>
          </w:tcPr>
          <w:p w14:paraId="17D21088" w14:textId="77777777" w:rsidR="00C37826" w:rsidRPr="000E37F0" w:rsidRDefault="00C37826" w:rsidP="005A31E0">
            <w:pPr>
              <w:pStyle w:val="BodyText"/>
              <w:jc w:val="left"/>
              <w:rPr>
                <w:szCs w:val="24"/>
              </w:rPr>
            </w:pPr>
          </w:p>
        </w:tc>
        <w:tc>
          <w:tcPr>
            <w:tcW w:w="1318" w:type="dxa"/>
          </w:tcPr>
          <w:p w14:paraId="70D0DCED" w14:textId="77777777" w:rsidR="00C37826" w:rsidRPr="000E37F0" w:rsidRDefault="00C37826" w:rsidP="005A31E0">
            <w:pPr>
              <w:pStyle w:val="BodyText"/>
              <w:jc w:val="left"/>
              <w:rPr>
                <w:szCs w:val="24"/>
              </w:rPr>
            </w:pPr>
          </w:p>
        </w:tc>
        <w:tc>
          <w:tcPr>
            <w:tcW w:w="1646" w:type="dxa"/>
          </w:tcPr>
          <w:p w14:paraId="17B87583" w14:textId="77777777" w:rsidR="00C37826" w:rsidRPr="000E37F0" w:rsidRDefault="00C37826" w:rsidP="005A31E0">
            <w:pPr>
              <w:pStyle w:val="BodyText"/>
              <w:jc w:val="left"/>
              <w:rPr>
                <w:szCs w:val="24"/>
              </w:rPr>
            </w:pPr>
          </w:p>
        </w:tc>
        <w:tc>
          <w:tcPr>
            <w:tcW w:w="1390" w:type="dxa"/>
          </w:tcPr>
          <w:p w14:paraId="1A80D2C5" w14:textId="77777777" w:rsidR="00C37826" w:rsidRPr="000E37F0" w:rsidRDefault="00C37826" w:rsidP="005A31E0">
            <w:pPr>
              <w:pStyle w:val="BodyText"/>
              <w:jc w:val="left"/>
              <w:rPr>
                <w:szCs w:val="24"/>
              </w:rPr>
            </w:pPr>
          </w:p>
        </w:tc>
        <w:tc>
          <w:tcPr>
            <w:tcW w:w="1505" w:type="dxa"/>
          </w:tcPr>
          <w:p w14:paraId="5B22A189" w14:textId="77777777" w:rsidR="00C37826" w:rsidRPr="000E37F0" w:rsidRDefault="00C37826" w:rsidP="005A31E0">
            <w:pPr>
              <w:pStyle w:val="BodyText"/>
              <w:jc w:val="left"/>
              <w:rPr>
                <w:szCs w:val="24"/>
              </w:rPr>
            </w:pPr>
          </w:p>
        </w:tc>
        <w:tc>
          <w:tcPr>
            <w:tcW w:w="1454" w:type="dxa"/>
          </w:tcPr>
          <w:p w14:paraId="5A9BFA08" w14:textId="77777777" w:rsidR="00C37826" w:rsidRPr="000E37F0" w:rsidRDefault="00C37826" w:rsidP="005A31E0">
            <w:pPr>
              <w:pStyle w:val="BodyText"/>
              <w:jc w:val="left"/>
              <w:rPr>
                <w:szCs w:val="24"/>
              </w:rPr>
            </w:pPr>
          </w:p>
        </w:tc>
      </w:tr>
      <w:tr w:rsidR="00C37826" w:rsidRPr="000E37F0" w14:paraId="0AF1EE8B" w14:textId="77777777" w:rsidTr="00C37826">
        <w:tc>
          <w:tcPr>
            <w:tcW w:w="1929" w:type="dxa"/>
          </w:tcPr>
          <w:p w14:paraId="589EE557" w14:textId="77777777" w:rsidR="00C37826" w:rsidRPr="000E37F0" w:rsidRDefault="00C37826" w:rsidP="005A31E0">
            <w:pPr>
              <w:pStyle w:val="BodyText"/>
              <w:jc w:val="left"/>
              <w:rPr>
                <w:szCs w:val="24"/>
              </w:rPr>
            </w:pPr>
          </w:p>
        </w:tc>
        <w:tc>
          <w:tcPr>
            <w:tcW w:w="1318" w:type="dxa"/>
          </w:tcPr>
          <w:p w14:paraId="62D11EDC" w14:textId="77777777" w:rsidR="00C37826" w:rsidRPr="000E37F0" w:rsidRDefault="00C37826" w:rsidP="005A31E0">
            <w:pPr>
              <w:pStyle w:val="BodyText"/>
              <w:jc w:val="left"/>
              <w:rPr>
                <w:szCs w:val="24"/>
              </w:rPr>
            </w:pPr>
          </w:p>
        </w:tc>
        <w:tc>
          <w:tcPr>
            <w:tcW w:w="1646" w:type="dxa"/>
          </w:tcPr>
          <w:p w14:paraId="0B99B91D" w14:textId="77777777" w:rsidR="00C37826" w:rsidRPr="000E37F0" w:rsidRDefault="00C37826" w:rsidP="005A31E0">
            <w:pPr>
              <w:pStyle w:val="BodyText"/>
              <w:jc w:val="left"/>
              <w:rPr>
                <w:szCs w:val="24"/>
              </w:rPr>
            </w:pPr>
          </w:p>
        </w:tc>
        <w:tc>
          <w:tcPr>
            <w:tcW w:w="1390" w:type="dxa"/>
          </w:tcPr>
          <w:p w14:paraId="235F4330" w14:textId="77777777" w:rsidR="00C37826" w:rsidRPr="000E37F0" w:rsidRDefault="00C37826" w:rsidP="005A31E0">
            <w:pPr>
              <w:pStyle w:val="BodyText"/>
              <w:jc w:val="left"/>
              <w:rPr>
                <w:szCs w:val="24"/>
              </w:rPr>
            </w:pPr>
          </w:p>
        </w:tc>
        <w:tc>
          <w:tcPr>
            <w:tcW w:w="1505" w:type="dxa"/>
          </w:tcPr>
          <w:p w14:paraId="18A13E04" w14:textId="77777777" w:rsidR="00C37826" w:rsidRPr="000E37F0" w:rsidRDefault="00C37826" w:rsidP="005A31E0">
            <w:pPr>
              <w:pStyle w:val="BodyText"/>
              <w:jc w:val="left"/>
              <w:rPr>
                <w:szCs w:val="24"/>
              </w:rPr>
            </w:pPr>
          </w:p>
        </w:tc>
        <w:tc>
          <w:tcPr>
            <w:tcW w:w="1454" w:type="dxa"/>
          </w:tcPr>
          <w:p w14:paraId="7CD4CE0E" w14:textId="77777777" w:rsidR="00C37826" w:rsidRPr="000E37F0" w:rsidRDefault="00C37826" w:rsidP="005A31E0">
            <w:pPr>
              <w:pStyle w:val="BodyText"/>
              <w:jc w:val="left"/>
              <w:rPr>
                <w:szCs w:val="24"/>
              </w:rPr>
            </w:pPr>
          </w:p>
        </w:tc>
      </w:tr>
      <w:tr w:rsidR="00C37826" w:rsidRPr="000E37F0" w14:paraId="7418A366" w14:textId="77777777" w:rsidTr="00C37826">
        <w:tc>
          <w:tcPr>
            <w:tcW w:w="1929" w:type="dxa"/>
          </w:tcPr>
          <w:p w14:paraId="7E58FCEB" w14:textId="77777777" w:rsidR="00C37826" w:rsidRPr="000E37F0" w:rsidRDefault="00C37826" w:rsidP="005A31E0">
            <w:pPr>
              <w:pStyle w:val="BodyText"/>
              <w:jc w:val="left"/>
              <w:rPr>
                <w:szCs w:val="24"/>
              </w:rPr>
            </w:pPr>
          </w:p>
        </w:tc>
        <w:tc>
          <w:tcPr>
            <w:tcW w:w="1318" w:type="dxa"/>
          </w:tcPr>
          <w:p w14:paraId="36EBCCF1" w14:textId="77777777" w:rsidR="00C37826" w:rsidRPr="000E37F0" w:rsidRDefault="00C37826" w:rsidP="005A31E0">
            <w:pPr>
              <w:pStyle w:val="BodyText"/>
              <w:jc w:val="left"/>
              <w:rPr>
                <w:szCs w:val="24"/>
              </w:rPr>
            </w:pPr>
          </w:p>
        </w:tc>
        <w:tc>
          <w:tcPr>
            <w:tcW w:w="1646" w:type="dxa"/>
          </w:tcPr>
          <w:p w14:paraId="0F21FFE9" w14:textId="77777777" w:rsidR="00C37826" w:rsidRPr="000E37F0" w:rsidRDefault="00C37826" w:rsidP="005A31E0">
            <w:pPr>
              <w:pStyle w:val="BodyText"/>
              <w:jc w:val="left"/>
              <w:rPr>
                <w:szCs w:val="24"/>
              </w:rPr>
            </w:pPr>
          </w:p>
        </w:tc>
        <w:tc>
          <w:tcPr>
            <w:tcW w:w="1390" w:type="dxa"/>
          </w:tcPr>
          <w:p w14:paraId="266356A0" w14:textId="77777777" w:rsidR="00C37826" w:rsidRPr="000E37F0" w:rsidRDefault="00C37826" w:rsidP="005A31E0">
            <w:pPr>
              <w:pStyle w:val="BodyText"/>
              <w:jc w:val="left"/>
              <w:rPr>
                <w:szCs w:val="24"/>
              </w:rPr>
            </w:pPr>
          </w:p>
        </w:tc>
        <w:tc>
          <w:tcPr>
            <w:tcW w:w="1505" w:type="dxa"/>
          </w:tcPr>
          <w:p w14:paraId="4BFF0ED1" w14:textId="77777777" w:rsidR="00C37826" w:rsidRPr="000E37F0" w:rsidRDefault="00C37826" w:rsidP="005A31E0">
            <w:pPr>
              <w:pStyle w:val="BodyText"/>
              <w:jc w:val="left"/>
              <w:rPr>
                <w:szCs w:val="24"/>
              </w:rPr>
            </w:pPr>
          </w:p>
        </w:tc>
        <w:tc>
          <w:tcPr>
            <w:tcW w:w="1454" w:type="dxa"/>
          </w:tcPr>
          <w:p w14:paraId="12E847D6" w14:textId="77777777" w:rsidR="00C37826" w:rsidRPr="000E37F0" w:rsidRDefault="00C37826" w:rsidP="005A31E0">
            <w:pPr>
              <w:pStyle w:val="BodyText"/>
              <w:jc w:val="left"/>
              <w:rPr>
                <w:szCs w:val="24"/>
              </w:rPr>
            </w:pPr>
          </w:p>
        </w:tc>
      </w:tr>
      <w:tr w:rsidR="00C37826" w:rsidRPr="000E37F0" w14:paraId="2F8F937F" w14:textId="77777777" w:rsidTr="00C37826">
        <w:tc>
          <w:tcPr>
            <w:tcW w:w="1929" w:type="dxa"/>
          </w:tcPr>
          <w:p w14:paraId="704164E8" w14:textId="77777777" w:rsidR="00C37826" w:rsidRPr="000E37F0" w:rsidRDefault="00C37826" w:rsidP="005A31E0">
            <w:pPr>
              <w:pStyle w:val="BodyText"/>
              <w:jc w:val="left"/>
              <w:rPr>
                <w:szCs w:val="24"/>
              </w:rPr>
            </w:pPr>
          </w:p>
        </w:tc>
        <w:tc>
          <w:tcPr>
            <w:tcW w:w="1318" w:type="dxa"/>
          </w:tcPr>
          <w:p w14:paraId="17C90501" w14:textId="77777777" w:rsidR="00C37826" w:rsidRPr="000E37F0" w:rsidRDefault="00C37826" w:rsidP="005A31E0">
            <w:pPr>
              <w:pStyle w:val="BodyText"/>
              <w:jc w:val="left"/>
              <w:rPr>
                <w:szCs w:val="24"/>
              </w:rPr>
            </w:pPr>
          </w:p>
        </w:tc>
        <w:tc>
          <w:tcPr>
            <w:tcW w:w="1646" w:type="dxa"/>
          </w:tcPr>
          <w:p w14:paraId="15D1C06C" w14:textId="77777777" w:rsidR="00C37826" w:rsidRPr="000E37F0" w:rsidRDefault="00C37826" w:rsidP="005A31E0">
            <w:pPr>
              <w:pStyle w:val="BodyText"/>
              <w:jc w:val="left"/>
              <w:rPr>
                <w:szCs w:val="24"/>
              </w:rPr>
            </w:pPr>
          </w:p>
        </w:tc>
        <w:tc>
          <w:tcPr>
            <w:tcW w:w="1390" w:type="dxa"/>
          </w:tcPr>
          <w:p w14:paraId="2ACFA688" w14:textId="77777777" w:rsidR="00C37826" w:rsidRPr="000E37F0" w:rsidRDefault="00C37826" w:rsidP="005A31E0">
            <w:pPr>
              <w:pStyle w:val="BodyText"/>
              <w:jc w:val="left"/>
              <w:rPr>
                <w:szCs w:val="24"/>
              </w:rPr>
            </w:pPr>
          </w:p>
        </w:tc>
        <w:tc>
          <w:tcPr>
            <w:tcW w:w="1505" w:type="dxa"/>
          </w:tcPr>
          <w:p w14:paraId="7B348B31" w14:textId="77777777" w:rsidR="00C37826" w:rsidRPr="000E37F0" w:rsidRDefault="00C37826" w:rsidP="005A31E0">
            <w:pPr>
              <w:pStyle w:val="BodyText"/>
              <w:jc w:val="left"/>
              <w:rPr>
                <w:szCs w:val="24"/>
              </w:rPr>
            </w:pPr>
          </w:p>
        </w:tc>
        <w:tc>
          <w:tcPr>
            <w:tcW w:w="1454" w:type="dxa"/>
          </w:tcPr>
          <w:p w14:paraId="29CCC433" w14:textId="77777777" w:rsidR="00C37826" w:rsidRPr="000E37F0" w:rsidRDefault="00C37826" w:rsidP="005A31E0">
            <w:pPr>
              <w:pStyle w:val="BodyText"/>
              <w:jc w:val="left"/>
              <w:rPr>
                <w:szCs w:val="24"/>
              </w:rPr>
            </w:pPr>
          </w:p>
        </w:tc>
      </w:tr>
      <w:tr w:rsidR="00C37826" w:rsidRPr="000E37F0" w14:paraId="088A84CE" w14:textId="77777777" w:rsidTr="00C37826">
        <w:tc>
          <w:tcPr>
            <w:tcW w:w="1929" w:type="dxa"/>
          </w:tcPr>
          <w:p w14:paraId="321A471B" w14:textId="77777777" w:rsidR="00C37826" w:rsidRPr="000E37F0" w:rsidRDefault="00C37826" w:rsidP="005A31E0">
            <w:pPr>
              <w:pStyle w:val="BodyText"/>
              <w:jc w:val="left"/>
              <w:rPr>
                <w:szCs w:val="24"/>
              </w:rPr>
            </w:pPr>
          </w:p>
        </w:tc>
        <w:tc>
          <w:tcPr>
            <w:tcW w:w="1318" w:type="dxa"/>
          </w:tcPr>
          <w:p w14:paraId="352693BA" w14:textId="77777777" w:rsidR="00C37826" w:rsidRPr="000E37F0" w:rsidRDefault="00C37826" w:rsidP="005A31E0">
            <w:pPr>
              <w:pStyle w:val="BodyText"/>
              <w:jc w:val="left"/>
              <w:rPr>
                <w:szCs w:val="24"/>
              </w:rPr>
            </w:pPr>
          </w:p>
        </w:tc>
        <w:tc>
          <w:tcPr>
            <w:tcW w:w="1646" w:type="dxa"/>
          </w:tcPr>
          <w:p w14:paraId="23FE13E6" w14:textId="77777777" w:rsidR="00C37826" w:rsidRPr="000E37F0" w:rsidRDefault="00C37826" w:rsidP="005A31E0">
            <w:pPr>
              <w:pStyle w:val="BodyText"/>
              <w:jc w:val="left"/>
              <w:rPr>
                <w:szCs w:val="24"/>
              </w:rPr>
            </w:pPr>
          </w:p>
        </w:tc>
        <w:tc>
          <w:tcPr>
            <w:tcW w:w="1390" w:type="dxa"/>
          </w:tcPr>
          <w:p w14:paraId="654E2369" w14:textId="77777777" w:rsidR="00C37826" w:rsidRPr="000E37F0" w:rsidRDefault="00C37826" w:rsidP="005A31E0">
            <w:pPr>
              <w:pStyle w:val="BodyText"/>
              <w:jc w:val="left"/>
              <w:rPr>
                <w:szCs w:val="24"/>
              </w:rPr>
            </w:pPr>
          </w:p>
        </w:tc>
        <w:tc>
          <w:tcPr>
            <w:tcW w:w="1505" w:type="dxa"/>
          </w:tcPr>
          <w:p w14:paraId="01B17094" w14:textId="77777777" w:rsidR="00C37826" w:rsidRPr="000E37F0" w:rsidRDefault="00C37826" w:rsidP="005A31E0">
            <w:pPr>
              <w:pStyle w:val="BodyText"/>
              <w:jc w:val="left"/>
              <w:rPr>
                <w:szCs w:val="24"/>
              </w:rPr>
            </w:pPr>
          </w:p>
        </w:tc>
        <w:tc>
          <w:tcPr>
            <w:tcW w:w="1454" w:type="dxa"/>
          </w:tcPr>
          <w:p w14:paraId="0F3893CB" w14:textId="77777777" w:rsidR="00C37826" w:rsidRPr="000E37F0" w:rsidRDefault="00C37826" w:rsidP="005A31E0">
            <w:pPr>
              <w:pStyle w:val="BodyText"/>
              <w:jc w:val="left"/>
              <w:rPr>
                <w:szCs w:val="24"/>
              </w:rPr>
            </w:pPr>
          </w:p>
        </w:tc>
      </w:tr>
      <w:tr w:rsidR="00C37826" w:rsidRPr="000E37F0" w14:paraId="11F160F7" w14:textId="77777777" w:rsidTr="00C37826">
        <w:tc>
          <w:tcPr>
            <w:tcW w:w="1929" w:type="dxa"/>
          </w:tcPr>
          <w:p w14:paraId="451583D7" w14:textId="77777777" w:rsidR="00C37826" w:rsidRPr="000E37F0" w:rsidRDefault="00C37826" w:rsidP="005A31E0">
            <w:pPr>
              <w:pStyle w:val="BodyText"/>
              <w:jc w:val="left"/>
              <w:rPr>
                <w:szCs w:val="24"/>
              </w:rPr>
            </w:pPr>
          </w:p>
        </w:tc>
        <w:tc>
          <w:tcPr>
            <w:tcW w:w="1318" w:type="dxa"/>
          </w:tcPr>
          <w:p w14:paraId="656FA100" w14:textId="77777777" w:rsidR="00C37826" w:rsidRPr="000E37F0" w:rsidRDefault="00C37826" w:rsidP="005A31E0">
            <w:pPr>
              <w:pStyle w:val="BodyText"/>
              <w:jc w:val="left"/>
              <w:rPr>
                <w:szCs w:val="24"/>
              </w:rPr>
            </w:pPr>
          </w:p>
        </w:tc>
        <w:tc>
          <w:tcPr>
            <w:tcW w:w="1646" w:type="dxa"/>
          </w:tcPr>
          <w:p w14:paraId="06806B4C" w14:textId="77777777" w:rsidR="00C37826" w:rsidRPr="000E37F0" w:rsidRDefault="00C37826" w:rsidP="005A31E0">
            <w:pPr>
              <w:pStyle w:val="BodyText"/>
              <w:jc w:val="left"/>
              <w:rPr>
                <w:szCs w:val="24"/>
              </w:rPr>
            </w:pPr>
          </w:p>
        </w:tc>
        <w:tc>
          <w:tcPr>
            <w:tcW w:w="1390" w:type="dxa"/>
          </w:tcPr>
          <w:p w14:paraId="07A1047A" w14:textId="77777777" w:rsidR="00C37826" w:rsidRPr="000E37F0" w:rsidRDefault="00C37826" w:rsidP="005A31E0">
            <w:pPr>
              <w:pStyle w:val="BodyText"/>
              <w:jc w:val="left"/>
              <w:rPr>
                <w:szCs w:val="24"/>
              </w:rPr>
            </w:pPr>
          </w:p>
        </w:tc>
        <w:tc>
          <w:tcPr>
            <w:tcW w:w="1505" w:type="dxa"/>
          </w:tcPr>
          <w:p w14:paraId="473562D5" w14:textId="77777777" w:rsidR="00C37826" w:rsidRPr="000E37F0" w:rsidRDefault="00C37826" w:rsidP="005A31E0">
            <w:pPr>
              <w:pStyle w:val="BodyText"/>
              <w:jc w:val="left"/>
              <w:rPr>
                <w:szCs w:val="24"/>
              </w:rPr>
            </w:pPr>
          </w:p>
        </w:tc>
        <w:tc>
          <w:tcPr>
            <w:tcW w:w="1454" w:type="dxa"/>
          </w:tcPr>
          <w:p w14:paraId="661D6D27" w14:textId="77777777" w:rsidR="00C37826" w:rsidRPr="000E37F0" w:rsidRDefault="00C37826" w:rsidP="005A31E0">
            <w:pPr>
              <w:pStyle w:val="BodyText"/>
              <w:jc w:val="left"/>
              <w:rPr>
                <w:szCs w:val="24"/>
              </w:rPr>
            </w:pPr>
          </w:p>
        </w:tc>
      </w:tr>
      <w:tr w:rsidR="00C37826" w:rsidRPr="000E37F0" w14:paraId="1213A2C9" w14:textId="77777777" w:rsidTr="00C37826">
        <w:tc>
          <w:tcPr>
            <w:tcW w:w="1929" w:type="dxa"/>
          </w:tcPr>
          <w:p w14:paraId="74219781" w14:textId="77777777" w:rsidR="00C37826" w:rsidRPr="000E37F0" w:rsidRDefault="00C37826" w:rsidP="005A31E0">
            <w:pPr>
              <w:pStyle w:val="BodyText"/>
              <w:jc w:val="left"/>
              <w:rPr>
                <w:szCs w:val="24"/>
              </w:rPr>
            </w:pPr>
          </w:p>
        </w:tc>
        <w:tc>
          <w:tcPr>
            <w:tcW w:w="1318" w:type="dxa"/>
          </w:tcPr>
          <w:p w14:paraId="47BE1D69" w14:textId="77777777" w:rsidR="00C37826" w:rsidRPr="000E37F0" w:rsidRDefault="00C37826" w:rsidP="005A31E0">
            <w:pPr>
              <w:pStyle w:val="BodyText"/>
              <w:jc w:val="left"/>
              <w:rPr>
                <w:szCs w:val="24"/>
              </w:rPr>
            </w:pPr>
          </w:p>
        </w:tc>
        <w:tc>
          <w:tcPr>
            <w:tcW w:w="1646" w:type="dxa"/>
          </w:tcPr>
          <w:p w14:paraId="637B0E33" w14:textId="77777777" w:rsidR="00C37826" w:rsidRPr="000E37F0" w:rsidRDefault="00C37826" w:rsidP="005A31E0">
            <w:pPr>
              <w:pStyle w:val="BodyText"/>
              <w:jc w:val="left"/>
              <w:rPr>
                <w:szCs w:val="24"/>
              </w:rPr>
            </w:pPr>
          </w:p>
        </w:tc>
        <w:tc>
          <w:tcPr>
            <w:tcW w:w="1390" w:type="dxa"/>
          </w:tcPr>
          <w:p w14:paraId="02DC9831" w14:textId="77777777" w:rsidR="00C37826" w:rsidRPr="000E37F0" w:rsidRDefault="00C37826" w:rsidP="005A31E0">
            <w:pPr>
              <w:pStyle w:val="BodyText"/>
              <w:jc w:val="left"/>
              <w:rPr>
                <w:szCs w:val="24"/>
              </w:rPr>
            </w:pPr>
          </w:p>
        </w:tc>
        <w:tc>
          <w:tcPr>
            <w:tcW w:w="1505" w:type="dxa"/>
          </w:tcPr>
          <w:p w14:paraId="63C74539" w14:textId="77777777" w:rsidR="00C37826" w:rsidRPr="000E37F0" w:rsidRDefault="00C37826" w:rsidP="005A31E0">
            <w:pPr>
              <w:pStyle w:val="BodyText"/>
              <w:jc w:val="left"/>
              <w:rPr>
                <w:szCs w:val="24"/>
              </w:rPr>
            </w:pPr>
          </w:p>
        </w:tc>
        <w:tc>
          <w:tcPr>
            <w:tcW w:w="1454" w:type="dxa"/>
          </w:tcPr>
          <w:p w14:paraId="6EB7891A" w14:textId="77777777" w:rsidR="00C37826" w:rsidRPr="000E37F0" w:rsidRDefault="00C37826" w:rsidP="005A31E0">
            <w:pPr>
              <w:pStyle w:val="BodyText"/>
              <w:jc w:val="left"/>
              <w:rPr>
                <w:szCs w:val="24"/>
              </w:rPr>
            </w:pPr>
          </w:p>
        </w:tc>
      </w:tr>
    </w:tbl>
    <w:p w14:paraId="1658A1B5" w14:textId="77777777" w:rsidR="004850B9" w:rsidRPr="005718CD" w:rsidRDefault="00C35BE7" w:rsidP="00476F9C">
      <w:pPr>
        <w:pStyle w:val="Heading1"/>
      </w:pPr>
      <w:r>
        <w:br w:type="page"/>
      </w:r>
      <w:bookmarkStart w:id="51" w:name="_Toc4412130"/>
      <w:bookmarkEnd w:id="43"/>
      <w:r w:rsidR="005A31E0">
        <w:lastRenderedPageBreak/>
        <w:t>INTRODUCTION</w:t>
      </w:r>
      <w:bookmarkEnd w:id="51"/>
    </w:p>
    <w:p w14:paraId="7EF32F54" w14:textId="77777777" w:rsidR="00AE0DE2" w:rsidRPr="00E95BE9" w:rsidRDefault="00D20E7E" w:rsidP="00646E0D">
      <w:pPr>
        <w:pStyle w:val="Heading2"/>
      </w:pPr>
      <w:bookmarkStart w:id="52" w:name="_Toc4412131"/>
      <w:r>
        <w:t>Purpose</w:t>
      </w:r>
      <w:bookmarkEnd w:id="52"/>
    </w:p>
    <w:bookmarkEnd w:id="44"/>
    <w:p w14:paraId="6BC78F13" w14:textId="07007641" w:rsidR="0000251E" w:rsidRDefault="0000251E" w:rsidP="00B00F0C">
      <w:pPr>
        <w:pStyle w:val="ListParagraph"/>
        <w:numPr>
          <w:ilvl w:val="0"/>
          <w:numId w:val="20"/>
        </w:numPr>
        <w:spacing w:before="120" w:after="120" w:line="240" w:lineRule="auto"/>
        <w:contextualSpacing w:val="0"/>
      </w:pPr>
      <w:r>
        <w:t xml:space="preserve">The </w:t>
      </w:r>
      <w:r w:rsidR="00B64E4F">
        <w:t xml:space="preserve">Virginia Department of Health - </w:t>
      </w:r>
      <w:r>
        <w:t>Office of Drinking Water (ODW) developed thi</w:t>
      </w:r>
      <w:r w:rsidR="000C11A0">
        <w:t>s E</w:t>
      </w:r>
      <w:r w:rsidR="00F9646D">
        <w:t>mergency Response Plan (ERP) to</w:t>
      </w:r>
      <w:r>
        <w:t xml:space="preserve"> respond in the event of an incident affecting a public water system or systems. This plan is a Standard Operating Guidance Document to accompany the Virginia Department of Health (VDH) Emergency Operations Plan. </w:t>
      </w:r>
    </w:p>
    <w:p w14:paraId="6A5752A9" w14:textId="489A0C43" w:rsidR="0000251E" w:rsidRDefault="0000251E" w:rsidP="00B00F0C">
      <w:pPr>
        <w:pStyle w:val="ListParagraph"/>
        <w:numPr>
          <w:ilvl w:val="0"/>
          <w:numId w:val="20"/>
        </w:numPr>
        <w:spacing w:before="120" w:after="120" w:line="240" w:lineRule="auto"/>
        <w:contextualSpacing w:val="0"/>
      </w:pPr>
      <w:r>
        <w:t xml:space="preserve">This Plan is a reference guide for designated personnel in the ODW </w:t>
      </w:r>
      <w:r w:rsidR="002748D1">
        <w:t>Central and Field offices</w:t>
      </w:r>
      <w:r>
        <w:t>.</w:t>
      </w:r>
    </w:p>
    <w:p w14:paraId="4AE5FA7D" w14:textId="5738BA70" w:rsidR="0000251E" w:rsidRDefault="002748D1" w:rsidP="00B00F0C">
      <w:pPr>
        <w:pStyle w:val="ListParagraph"/>
        <w:numPr>
          <w:ilvl w:val="0"/>
          <w:numId w:val="20"/>
        </w:numPr>
        <w:spacing w:before="120" w:after="120" w:line="240" w:lineRule="auto"/>
        <w:contextualSpacing w:val="0"/>
      </w:pPr>
      <w:r>
        <w:t xml:space="preserve">This Plan </w:t>
      </w:r>
      <w:r w:rsidR="00BC50C1">
        <w:t xml:space="preserve">is </w:t>
      </w:r>
      <w:r>
        <w:t>for use in any incident by any ODW</w:t>
      </w:r>
      <w:r w:rsidR="0000251E">
        <w:t xml:space="preserve"> personnel but may require additional time and effort to understand and execute during </w:t>
      </w:r>
      <w:r>
        <w:t>a large-scale</w:t>
      </w:r>
      <w:r w:rsidR="0000251E">
        <w:t xml:space="preserve"> incident.</w:t>
      </w:r>
    </w:p>
    <w:p w14:paraId="7B3FAE7F" w14:textId="17E5CFC5" w:rsidR="002748D1" w:rsidRDefault="0000251E" w:rsidP="00B00F0C">
      <w:pPr>
        <w:pStyle w:val="ListParagraph"/>
        <w:numPr>
          <w:ilvl w:val="0"/>
          <w:numId w:val="20"/>
        </w:numPr>
        <w:spacing w:before="120" w:after="120" w:line="240" w:lineRule="auto"/>
        <w:contextualSpacing w:val="0"/>
      </w:pPr>
      <w:r>
        <w:t>Public water supply inci</w:t>
      </w:r>
      <w:r w:rsidR="00BC50C1">
        <w:t>dents may be complex and</w:t>
      </w:r>
      <w:r w:rsidR="002748D1">
        <w:t xml:space="preserve"> ODW</w:t>
      </w:r>
      <w:r>
        <w:t xml:space="preserve"> may be notified through multiple agencies or people involved. Throughout an incident, there will be incoming and outgoing notifications from internal and external contacts. Effective incident communication and this</w:t>
      </w:r>
      <w:r w:rsidR="002748D1">
        <w:t xml:space="preserve"> Plan require tracking of those contacted;</w:t>
      </w:r>
      <w:r>
        <w:t xml:space="preserve"> keeping them informed throughout the incident</w:t>
      </w:r>
      <w:r w:rsidR="002748D1">
        <w:t>;</w:t>
      </w:r>
      <w:r>
        <w:t xml:space="preserve"> or until they no longer require communication</w:t>
      </w:r>
      <w:r w:rsidR="002748D1">
        <w:t xml:space="preserve">. </w:t>
      </w:r>
    </w:p>
    <w:p w14:paraId="44972B00" w14:textId="17EF1BCE" w:rsidR="0000251E" w:rsidRDefault="002748D1" w:rsidP="00B00F0C">
      <w:pPr>
        <w:pStyle w:val="ListParagraph"/>
        <w:numPr>
          <w:ilvl w:val="0"/>
          <w:numId w:val="20"/>
        </w:numPr>
        <w:spacing w:before="120" w:after="120" w:line="240" w:lineRule="auto"/>
        <w:contextualSpacing w:val="0"/>
      </w:pPr>
      <w:r>
        <w:t>I</w:t>
      </w:r>
      <w:r w:rsidR="0000251E">
        <w:t xml:space="preserve">ncidents </w:t>
      </w:r>
      <w:r>
        <w:t>might</w:t>
      </w:r>
      <w:r w:rsidR="0000251E">
        <w:t xml:space="preserve"> start as, or become part of events that trigger the activation of the agency Emergency Operations Plan. Involvement in the Emergency Operations</w:t>
      </w:r>
      <w:r>
        <w:t xml:space="preserve"> Plan may require additional ODW</w:t>
      </w:r>
      <w:r w:rsidR="0000251E">
        <w:t xml:space="preserve"> personnel commitment and training especially relating to the use of the National Incident Management System - Incident Command System.</w:t>
      </w:r>
    </w:p>
    <w:p w14:paraId="204AD074" w14:textId="27826C83" w:rsidR="0000251E" w:rsidRDefault="002748D1" w:rsidP="00B00F0C">
      <w:pPr>
        <w:pStyle w:val="ListParagraph"/>
        <w:numPr>
          <w:ilvl w:val="0"/>
          <w:numId w:val="20"/>
        </w:numPr>
        <w:spacing w:before="120" w:after="120" w:line="240" w:lineRule="auto"/>
        <w:contextualSpacing w:val="0"/>
      </w:pPr>
      <w:r>
        <w:t xml:space="preserve">In some cases, multiple ODW </w:t>
      </w:r>
      <w:r w:rsidR="0000251E">
        <w:t>personnel may need to have direct roles in an incident including:</w:t>
      </w:r>
    </w:p>
    <w:p w14:paraId="67F77687" w14:textId="345A24EC" w:rsidR="002748D1" w:rsidRDefault="0000251E" w:rsidP="00B00F0C">
      <w:pPr>
        <w:pStyle w:val="ListParagraph"/>
        <w:numPr>
          <w:ilvl w:val="0"/>
          <w:numId w:val="25"/>
        </w:numPr>
        <w:spacing w:before="120" w:after="120" w:line="240" w:lineRule="auto"/>
        <w:contextualSpacing w:val="0"/>
      </w:pPr>
      <w:r>
        <w:t>A</w:t>
      </w:r>
      <w:r w:rsidR="002748D1">
        <w:t>n</w:t>
      </w:r>
      <w:r>
        <w:t xml:space="preserve"> </w:t>
      </w:r>
      <w:r w:rsidR="002748D1">
        <w:t>ODW</w:t>
      </w:r>
      <w:r>
        <w:t xml:space="preserve"> representative on scene;</w:t>
      </w:r>
    </w:p>
    <w:p w14:paraId="037D6FE1" w14:textId="2411BBC5" w:rsidR="002748D1" w:rsidRDefault="0000251E" w:rsidP="00B00F0C">
      <w:pPr>
        <w:pStyle w:val="ListParagraph"/>
        <w:numPr>
          <w:ilvl w:val="0"/>
          <w:numId w:val="25"/>
        </w:numPr>
        <w:spacing w:before="120" w:after="120" w:line="240" w:lineRule="auto"/>
        <w:contextualSpacing w:val="0"/>
      </w:pPr>
      <w:r>
        <w:t>A</w:t>
      </w:r>
      <w:r w:rsidR="002748D1">
        <w:t>n</w:t>
      </w:r>
      <w:r>
        <w:t xml:space="preserve"> </w:t>
      </w:r>
      <w:r w:rsidR="002748D1">
        <w:t>ODW</w:t>
      </w:r>
      <w:r>
        <w:t xml:space="preserve"> representative in the local Emergency Operations Center (EOC);</w:t>
      </w:r>
    </w:p>
    <w:p w14:paraId="75A2929F" w14:textId="4A5CD784" w:rsidR="002748D1" w:rsidRDefault="0000251E" w:rsidP="00B00F0C">
      <w:pPr>
        <w:pStyle w:val="ListParagraph"/>
        <w:numPr>
          <w:ilvl w:val="0"/>
          <w:numId w:val="25"/>
        </w:numPr>
        <w:spacing w:before="120" w:after="120" w:line="240" w:lineRule="auto"/>
        <w:contextualSpacing w:val="0"/>
      </w:pPr>
      <w:r>
        <w:t>A</w:t>
      </w:r>
      <w:r w:rsidR="002748D1">
        <w:t>n</w:t>
      </w:r>
      <w:r>
        <w:t xml:space="preserve"> </w:t>
      </w:r>
      <w:r w:rsidR="002748D1">
        <w:t>ODW</w:t>
      </w:r>
      <w:r>
        <w:t xml:space="preserve"> represe</w:t>
      </w:r>
      <w:r w:rsidR="00E6591C">
        <w:t>ntative in the state EOC and/or VDH ECC; and/or</w:t>
      </w:r>
    </w:p>
    <w:p w14:paraId="3C33F27D" w14:textId="65FC0F96" w:rsidR="0000251E" w:rsidRDefault="0000251E" w:rsidP="00B00F0C">
      <w:pPr>
        <w:pStyle w:val="ListParagraph"/>
        <w:numPr>
          <w:ilvl w:val="0"/>
          <w:numId w:val="25"/>
        </w:numPr>
        <w:spacing w:before="120" w:after="120" w:line="240" w:lineRule="auto"/>
        <w:contextualSpacing w:val="0"/>
      </w:pPr>
      <w:r>
        <w:t xml:space="preserve">One or more </w:t>
      </w:r>
      <w:r w:rsidR="002748D1">
        <w:t>ODW</w:t>
      </w:r>
      <w:r>
        <w:t xml:space="preserve"> personnel making decisions and providing support for the incident.</w:t>
      </w:r>
    </w:p>
    <w:p w14:paraId="511817D2" w14:textId="4663B70E" w:rsidR="0000251E" w:rsidRDefault="002748D1" w:rsidP="00B00F0C">
      <w:pPr>
        <w:pStyle w:val="ListParagraph"/>
        <w:numPr>
          <w:ilvl w:val="0"/>
          <w:numId w:val="20"/>
        </w:numPr>
        <w:spacing w:before="120" w:after="120" w:line="240" w:lineRule="auto"/>
        <w:contextualSpacing w:val="0"/>
      </w:pPr>
      <w:r w:rsidRPr="002748D1">
        <w:rPr>
          <w:b/>
        </w:rPr>
        <w:t>ODW</w:t>
      </w:r>
      <w:r w:rsidR="0000251E" w:rsidRPr="002748D1">
        <w:rPr>
          <w:b/>
        </w:rPr>
        <w:t xml:space="preserve"> staff will serve in an advisory role to an affected utility</w:t>
      </w:r>
      <w:r w:rsidR="0000251E">
        <w:t>, and are not to take the command role fr</w:t>
      </w:r>
      <w:r w:rsidR="00E6591C">
        <w:t>om local agencies.  Although representatives</w:t>
      </w:r>
      <w:r w:rsidR="0000251E">
        <w:t xml:space="preserve"> may be in a field environment, </w:t>
      </w:r>
      <w:r w:rsidRPr="002748D1">
        <w:rPr>
          <w:b/>
        </w:rPr>
        <w:t>ODW</w:t>
      </w:r>
      <w:r w:rsidR="0000251E" w:rsidRPr="002748D1">
        <w:rPr>
          <w:b/>
        </w:rPr>
        <w:t xml:space="preserve"> personnel are not first responders</w:t>
      </w:r>
      <w:r w:rsidR="00E6591C">
        <w:t>, and their</w:t>
      </w:r>
      <w:r w:rsidR="0000251E">
        <w:t xml:space="preserve"> health and safety are foremost during any incident.  Therefore, </w:t>
      </w:r>
      <w:r w:rsidR="00B64E4F">
        <w:t xml:space="preserve">ODW Staff </w:t>
      </w:r>
      <w:r w:rsidR="0000251E">
        <w:t>do not enter any locations or sites that may present a health and safety hazard</w:t>
      </w:r>
      <w:r>
        <w:t>.</w:t>
      </w:r>
      <w:r w:rsidR="0000251E">
        <w:t xml:space="preserve"> Additionally, any potential intentional water contamination incident is a crime scene.  Do not disturb any evidence,</w:t>
      </w:r>
      <w:r>
        <w:t xml:space="preserve"> as this evidence is necessary</w:t>
      </w:r>
      <w:r w:rsidR="0000251E">
        <w:t xml:space="preserve"> to prosecute the perpetrators once apprehended by law enforcement agencies.</w:t>
      </w:r>
    </w:p>
    <w:p w14:paraId="46BCBE69" w14:textId="0884C201" w:rsidR="0000251E" w:rsidRDefault="00435AC6" w:rsidP="00B00F0C">
      <w:pPr>
        <w:pStyle w:val="ListParagraph"/>
        <w:numPr>
          <w:ilvl w:val="0"/>
          <w:numId w:val="20"/>
        </w:numPr>
        <w:spacing w:before="120" w:after="120" w:line="240" w:lineRule="auto"/>
        <w:contextualSpacing w:val="0"/>
      </w:pPr>
      <w:r>
        <w:t xml:space="preserve">This Plan </w:t>
      </w:r>
      <w:r w:rsidR="0000251E">
        <w:t>provide</w:t>
      </w:r>
      <w:r>
        <w:t>s</w:t>
      </w:r>
      <w:r w:rsidR="0000251E">
        <w:t xml:space="preserve"> both timely information and a list of helpful contacts to </w:t>
      </w:r>
      <w:r w:rsidR="002748D1">
        <w:t>ODW</w:t>
      </w:r>
      <w:r w:rsidR="0000251E">
        <w:t xml:space="preserve"> staff that are assisting a public water system to respond to a variety of hazards.  Therefore, this Plan provides succinct procedural information in a straightforward manner with proper documentation. </w:t>
      </w:r>
    </w:p>
    <w:p w14:paraId="59DBC52E" w14:textId="77777777" w:rsidR="0000251E" w:rsidRDefault="0000251E" w:rsidP="00B00F0C">
      <w:pPr>
        <w:pStyle w:val="ListParagraph"/>
        <w:numPr>
          <w:ilvl w:val="0"/>
          <w:numId w:val="20"/>
        </w:numPr>
        <w:spacing w:before="120" w:after="120" w:line="240" w:lineRule="auto"/>
        <w:contextualSpacing w:val="0"/>
      </w:pPr>
      <w:r>
        <w:t>This Plan is arranged into three parts:</w:t>
      </w:r>
    </w:p>
    <w:p w14:paraId="1597E5D1" w14:textId="77777777" w:rsidR="00435AC6" w:rsidRDefault="0000251E" w:rsidP="00B00F0C">
      <w:pPr>
        <w:pStyle w:val="ListParagraph"/>
        <w:numPr>
          <w:ilvl w:val="0"/>
          <w:numId w:val="26"/>
        </w:numPr>
        <w:spacing w:before="120" w:after="120" w:line="240" w:lineRule="auto"/>
        <w:contextualSpacing w:val="0"/>
      </w:pPr>
      <w:r>
        <w:t>Plan Introduction and;</w:t>
      </w:r>
      <w:r w:rsidR="00435AC6" w:rsidRPr="00435AC6">
        <w:t xml:space="preserve"> </w:t>
      </w:r>
    </w:p>
    <w:p w14:paraId="3EC75A4C" w14:textId="30A698DB" w:rsidR="00435AC6" w:rsidRDefault="00435AC6" w:rsidP="00B00F0C">
      <w:pPr>
        <w:pStyle w:val="ListParagraph"/>
        <w:numPr>
          <w:ilvl w:val="0"/>
          <w:numId w:val="26"/>
        </w:numPr>
        <w:spacing w:before="120" w:after="120" w:line="240" w:lineRule="auto"/>
        <w:contextualSpacing w:val="0"/>
      </w:pPr>
      <w:r>
        <w:t>Criti</w:t>
      </w:r>
      <w:r w:rsidR="00E6591C">
        <w:t>cal Plan Information</w:t>
      </w:r>
      <w:r>
        <w:t>;</w:t>
      </w:r>
    </w:p>
    <w:p w14:paraId="1390F3FF" w14:textId="2C751FEC" w:rsidR="0000251E" w:rsidRDefault="0000251E" w:rsidP="00B00F0C">
      <w:pPr>
        <w:pStyle w:val="ListParagraph"/>
        <w:numPr>
          <w:ilvl w:val="0"/>
          <w:numId w:val="26"/>
        </w:numPr>
        <w:spacing w:before="120" w:after="120" w:line="240" w:lineRule="auto"/>
        <w:contextualSpacing w:val="0"/>
      </w:pPr>
      <w:r>
        <w:t>Appendices with additional response information and guidance.</w:t>
      </w:r>
    </w:p>
    <w:p w14:paraId="36F828ED" w14:textId="77777777" w:rsidR="0000251E" w:rsidRDefault="0000251E" w:rsidP="00B00F0C">
      <w:pPr>
        <w:pStyle w:val="ListParagraph"/>
        <w:numPr>
          <w:ilvl w:val="0"/>
          <w:numId w:val="20"/>
        </w:numPr>
        <w:spacing w:before="120" w:after="120" w:line="240" w:lineRule="auto"/>
        <w:contextualSpacing w:val="0"/>
      </w:pPr>
      <w:r>
        <w:t>To use this Plan:</w:t>
      </w:r>
    </w:p>
    <w:p w14:paraId="1B781045" w14:textId="68BF9B72" w:rsidR="00435AC6" w:rsidRDefault="0000251E" w:rsidP="00B00F0C">
      <w:pPr>
        <w:pStyle w:val="ListParagraph"/>
        <w:numPr>
          <w:ilvl w:val="0"/>
          <w:numId w:val="27"/>
        </w:numPr>
        <w:spacing w:before="120" w:after="120" w:line="240" w:lineRule="auto"/>
        <w:contextualSpacing w:val="0"/>
      </w:pPr>
      <w:r>
        <w:t>Use the Critical Plan Informat</w:t>
      </w:r>
      <w:r w:rsidR="00435AC6">
        <w:t>ion section located in the next section</w:t>
      </w:r>
      <w:r w:rsidR="00E6591C">
        <w:t xml:space="preserve"> of the Plan</w:t>
      </w:r>
      <w:r>
        <w:t xml:space="preserve"> to determine action steps to take and when;</w:t>
      </w:r>
    </w:p>
    <w:p w14:paraId="526BB4E2" w14:textId="25D696EE" w:rsidR="00C408AB" w:rsidRPr="00537A2C" w:rsidRDefault="00E6591C" w:rsidP="00B00F0C">
      <w:pPr>
        <w:pStyle w:val="ListParagraph"/>
        <w:numPr>
          <w:ilvl w:val="0"/>
          <w:numId w:val="27"/>
        </w:numPr>
        <w:spacing w:before="120" w:after="120" w:line="240" w:lineRule="auto"/>
        <w:contextualSpacing w:val="0"/>
      </w:pPr>
      <w:r>
        <w:lastRenderedPageBreak/>
        <w:t>Use the Concept of Operations</w:t>
      </w:r>
      <w:r w:rsidR="0000251E">
        <w:t xml:space="preserve"> along with the other Appendices to advise the utility on what they need to do at each action step</w:t>
      </w:r>
      <w:r w:rsidR="00435AC6">
        <w:t>;</w:t>
      </w:r>
      <w:r w:rsidR="0000251E">
        <w:t xml:space="preserve"> and to dete</w:t>
      </w:r>
      <w:r w:rsidR="00435AC6">
        <w:t xml:space="preserve">rmine other actions </w:t>
      </w:r>
      <w:r w:rsidR="0000251E">
        <w:t xml:space="preserve">needed by the </w:t>
      </w:r>
      <w:r w:rsidR="002748D1">
        <w:t>ODW</w:t>
      </w:r>
      <w:r w:rsidR="00435AC6">
        <w:t>,</w:t>
      </w:r>
      <w:r w:rsidR="0000251E">
        <w:t xml:space="preserve"> including necessary documentation.</w:t>
      </w:r>
    </w:p>
    <w:p w14:paraId="09071640" w14:textId="13FEC79A" w:rsidR="0060677E" w:rsidRDefault="00E55840" w:rsidP="00646E0D">
      <w:pPr>
        <w:pStyle w:val="Heading2"/>
      </w:pPr>
      <w:bookmarkStart w:id="53" w:name="_Toc292712990"/>
      <w:bookmarkStart w:id="54" w:name="_Toc396997944"/>
      <w:bookmarkStart w:id="55" w:name="_Toc4412132"/>
      <w:r w:rsidRPr="00B86C18">
        <w:t>S</w:t>
      </w:r>
      <w:bookmarkEnd w:id="53"/>
      <w:bookmarkEnd w:id="54"/>
      <w:r w:rsidR="00D20E7E">
        <w:t>cope</w:t>
      </w:r>
      <w:bookmarkEnd w:id="55"/>
      <w:r w:rsidR="00D20E7E">
        <w:t xml:space="preserve"> </w:t>
      </w:r>
    </w:p>
    <w:p w14:paraId="6FED480C" w14:textId="52B16E55" w:rsidR="00234E32" w:rsidRDefault="00435AC6" w:rsidP="00B00F0C">
      <w:pPr>
        <w:pStyle w:val="ListParagraph"/>
        <w:numPr>
          <w:ilvl w:val="0"/>
          <w:numId w:val="21"/>
        </w:numPr>
        <w:spacing w:before="120" w:after="120" w:line="240" w:lineRule="auto"/>
        <w:contextualSpacing w:val="0"/>
      </w:pPr>
      <w:bookmarkStart w:id="56" w:name="OLE_LINK10"/>
      <w:r>
        <w:t xml:space="preserve">ODW Authority </w:t>
      </w:r>
    </w:p>
    <w:p w14:paraId="331F6001" w14:textId="77777777" w:rsidR="00F9646D" w:rsidRDefault="00435AC6" w:rsidP="00B00F0C">
      <w:pPr>
        <w:pStyle w:val="ListParagraph"/>
        <w:numPr>
          <w:ilvl w:val="0"/>
          <w:numId w:val="28"/>
        </w:numPr>
        <w:spacing w:before="120" w:after="120" w:line="240" w:lineRule="auto"/>
        <w:contextualSpacing w:val="0"/>
      </w:pPr>
      <w:r>
        <w:t>The VDH-ODW has the authority to regulate public drinking water systems to ensure that they provide drinking water that meets the minimum standards spelled out under federal and state laws and rules. However, the ODW’s legal authority has limitations as to what it can require of public water systems.</w:t>
      </w:r>
      <w:r w:rsidR="00F9646D" w:rsidRPr="00F9646D">
        <w:t xml:space="preserve"> </w:t>
      </w:r>
    </w:p>
    <w:p w14:paraId="5FB7BB38" w14:textId="03B7896A" w:rsidR="00F9646D" w:rsidRDefault="00F9646D" w:rsidP="00B00F0C">
      <w:pPr>
        <w:pStyle w:val="ListParagraph"/>
        <w:numPr>
          <w:ilvl w:val="0"/>
          <w:numId w:val="28"/>
        </w:numPr>
        <w:spacing w:before="120" w:after="120" w:line="240" w:lineRule="auto"/>
        <w:contextualSpacing w:val="0"/>
      </w:pPr>
      <w:r>
        <w:t>The following are some of the actions the ODW has the authority to require:</w:t>
      </w:r>
    </w:p>
    <w:p w14:paraId="269638E0" w14:textId="77777777" w:rsidR="00F9646D" w:rsidRDefault="00F9646D" w:rsidP="00B00F0C">
      <w:pPr>
        <w:pStyle w:val="ListParagraph"/>
        <w:numPr>
          <w:ilvl w:val="0"/>
          <w:numId w:val="29"/>
        </w:numPr>
        <w:spacing w:before="120" w:after="120" w:line="240" w:lineRule="auto"/>
        <w:contextualSpacing w:val="0"/>
      </w:pPr>
      <w:r>
        <w:t xml:space="preserve">ODW can require a public water supply system to issue a public notice to their consumers.  This is the primary tool for immediate public health protection.  These notices alert and inform consumers of possible or known problems with the water supply, what precautions should be taken, and what is being done to resolve the problem;  </w:t>
      </w:r>
    </w:p>
    <w:p w14:paraId="6C10A192" w14:textId="77777777" w:rsidR="00F9646D" w:rsidRDefault="00F9646D" w:rsidP="00B00F0C">
      <w:pPr>
        <w:pStyle w:val="ListParagraph"/>
        <w:numPr>
          <w:ilvl w:val="0"/>
          <w:numId w:val="29"/>
        </w:numPr>
        <w:spacing w:before="120" w:after="120" w:line="240" w:lineRule="auto"/>
        <w:contextualSpacing w:val="0"/>
      </w:pPr>
      <w:r>
        <w:t>Additional monitoring and sampling;</w:t>
      </w:r>
    </w:p>
    <w:p w14:paraId="551340B8" w14:textId="77777777" w:rsidR="00F9646D" w:rsidRDefault="00F9646D" w:rsidP="00B00F0C">
      <w:pPr>
        <w:pStyle w:val="ListParagraph"/>
        <w:numPr>
          <w:ilvl w:val="0"/>
          <w:numId w:val="29"/>
        </w:numPr>
        <w:spacing w:before="120" w:after="120" w:line="240" w:lineRule="auto"/>
        <w:contextualSpacing w:val="0"/>
      </w:pPr>
      <w:r>
        <w:t>Compliance with regulations for monitoring, design, and construction; and</w:t>
      </w:r>
    </w:p>
    <w:p w14:paraId="5EA6B539" w14:textId="77777777" w:rsidR="00F9646D" w:rsidRDefault="00F9646D" w:rsidP="00B00F0C">
      <w:pPr>
        <w:pStyle w:val="ListParagraph"/>
        <w:numPr>
          <w:ilvl w:val="0"/>
          <w:numId w:val="29"/>
        </w:numPr>
        <w:spacing w:before="120" w:after="120" w:line="240" w:lineRule="auto"/>
        <w:contextualSpacing w:val="0"/>
      </w:pPr>
      <w:r>
        <w:t>If the ODW believes a system is continuing to serve unfit water and is not providing proper notice, the department can seek a temporary restraining order, through a court of proper jurisdiction, to require a system to cease and desist in serving water deemed unsafe.</w:t>
      </w:r>
    </w:p>
    <w:p w14:paraId="3C833881" w14:textId="77777777" w:rsidR="00F9646D" w:rsidRDefault="00F9646D" w:rsidP="00B00F0C">
      <w:pPr>
        <w:pStyle w:val="ListParagraph"/>
        <w:numPr>
          <w:ilvl w:val="0"/>
          <w:numId w:val="28"/>
        </w:numPr>
        <w:spacing w:before="120" w:after="120" w:line="240" w:lineRule="auto"/>
        <w:contextualSpacing w:val="0"/>
      </w:pPr>
      <w:r>
        <w:t>The ODW does NOT have the authority to require:</w:t>
      </w:r>
    </w:p>
    <w:p w14:paraId="111B7CD1" w14:textId="77777777" w:rsidR="00F9646D" w:rsidRDefault="00F9646D" w:rsidP="00B00F0C">
      <w:pPr>
        <w:pStyle w:val="ListParagraph"/>
        <w:numPr>
          <w:ilvl w:val="0"/>
          <w:numId w:val="30"/>
        </w:numPr>
        <w:spacing w:before="120" w:after="120" w:line="240" w:lineRule="auto"/>
        <w:contextualSpacing w:val="0"/>
      </w:pPr>
      <w:r>
        <w:t xml:space="preserve">Individual system users (i.e., a bar connected to a city water supply) to further notify their consumers; </w:t>
      </w:r>
    </w:p>
    <w:p w14:paraId="66900A22" w14:textId="77777777" w:rsidR="00F9646D" w:rsidRDefault="00F9646D" w:rsidP="00B00F0C">
      <w:pPr>
        <w:pStyle w:val="ListParagraph"/>
        <w:numPr>
          <w:ilvl w:val="0"/>
          <w:numId w:val="30"/>
        </w:numPr>
        <w:spacing w:before="120" w:after="120" w:line="240" w:lineRule="auto"/>
        <w:contextualSpacing w:val="0"/>
      </w:pPr>
      <w:r>
        <w:t xml:space="preserve">Users or individuals to boil their water or limit their water use; or  </w:t>
      </w:r>
    </w:p>
    <w:p w14:paraId="7BE2A358" w14:textId="11BB69D3" w:rsidR="00435AC6" w:rsidRDefault="00F9646D" w:rsidP="00B00F0C">
      <w:pPr>
        <w:pStyle w:val="ListParagraph"/>
        <w:numPr>
          <w:ilvl w:val="0"/>
          <w:numId w:val="30"/>
        </w:numPr>
        <w:spacing w:before="120" w:after="120" w:line="240" w:lineRule="auto"/>
        <w:contextualSpacing w:val="0"/>
      </w:pPr>
      <w:r>
        <w:t xml:space="preserve">A system to shut down (temporary restraining order can be obtained and/or see Local Health Authority).  </w:t>
      </w:r>
    </w:p>
    <w:p w14:paraId="2280D961" w14:textId="77777777" w:rsidR="00435AC6" w:rsidRDefault="00435AC6" w:rsidP="00B00F0C">
      <w:pPr>
        <w:pStyle w:val="ListParagraph"/>
        <w:numPr>
          <w:ilvl w:val="0"/>
          <w:numId w:val="21"/>
        </w:numPr>
        <w:spacing w:before="120" w:after="120" w:line="240" w:lineRule="auto"/>
        <w:contextualSpacing w:val="0"/>
      </w:pPr>
      <w:r>
        <w:t xml:space="preserve">ODW Staff Actions </w:t>
      </w:r>
    </w:p>
    <w:p w14:paraId="22A58895" w14:textId="04CF51DC" w:rsidR="00435AC6" w:rsidRDefault="00435AC6" w:rsidP="00B00F0C">
      <w:pPr>
        <w:pStyle w:val="ListParagraph"/>
        <w:numPr>
          <w:ilvl w:val="0"/>
          <w:numId w:val="48"/>
        </w:numPr>
        <w:spacing w:before="120" w:after="120" w:line="240" w:lineRule="auto"/>
        <w:contextualSpacing w:val="0"/>
      </w:pPr>
      <w:r>
        <w:t xml:space="preserve">When responding to an incident, staff should inform and consult with </w:t>
      </w:r>
      <w:r w:rsidR="00F9646D">
        <w:t xml:space="preserve">the Emergency Preparedness and Security Division Coordinator as to status of the event and </w:t>
      </w:r>
      <w:r>
        <w:t xml:space="preserve">recommendations for assistance and public notice requirements.  Appropriate notification, collaboration, and communications with proper authorities and agencies will assist in making timely and informed decisions to resolve the issue as quickly as possible. </w:t>
      </w:r>
    </w:p>
    <w:p w14:paraId="2ECF4A20" w14:textId="25F6A4BA" w:rsidR="00435AC6" w:rsidRDefault="00435AC6" w:rsidP="00B00F0C">
      <w:pPr>
        <w:pStyle w:val="ListParagraph"/>
        <w:numPr>
          <w:ilvl w:val="0"/>
          <w:numId w:val="48"/>
        </w:numPr>
        <w:spacing w:before="120" w:after="120" w:line="240" w:lineRule="auto"/>
        <w:contextualSpacing w:val="0"/>
      </w:pPr>
      <w:r>
        <w:t xml:space="preserve">Items that the </w:t>
      </w:r>
      <w:r w:rsidR="00BF6B79">
        <w:t>ODW</w:t>
      </w:r>
      <w:r>
        <w:t xml:space="preserve"> can and should discuss with the system include:</w:t>
      </w:r>
    </w:p>
    <w:p w14:paraId="375D4F61" w14:textId="77777777" w:rsidR="00BF6B79" w:rsidRDefault="00435AC6" w:rsidP="00B00F0C">
      <w:pPr>
        <w:pStyle w:val="ListParagraph"/>
        <w:numPr>
          <w:ilvl w:val="0"/>
          <w:numId w:val="31"/>
        </w:numPr>
        <w:spacing w:before="120" w:after="120" w:line="240" w:lineRule="auto"/>
        <w:contextualSpacing w:val="0"/>
      </w:pPr>
      <w:r>
        <w:t>Notifying the system that there is an issue of concern and what it is;</w:t>
      </w:r>
    </w:p>
    <w:p w14:paraId="1D009F9A" w14:textId="77777777" w:rsidR="00BF6B79" w:rsidRDefault="00435AC6" w:rsidP="00B00F0C">
      <w:pPr>
        <w:pStyle w:val="ListParagraph"/>
        <w:numPr>
          <w:ilvl w:val="0"/>
          <w:numId w:val="31"/>
        </w:numPr>
        <w:spacing w:before="120" w:after="120" w:line="240" w:lineRule="auto"/>
        <w:contextualSpacing w:val="0"/>
      </w:pPr>
      <w:r>
        <w:t>Assist in providing a suitable and proper public notice;</w:t>
      </w:r>
    </w:p>
    <w:p w14:paraId="54DBAD81" w14:textId="77777777" w:rsidR="00BF6B79" w:rsidRDefault="00435AC6" w:rsidP="00B00F0C">
      <w:pPr>
        <w:pStyle w:val="ListParagraph"/>
        <w:numPr>
          <w:ilvl w:val="0"/>
          <w:numId w:val="31"/>
        </w:numPr>
        <w:spacing w:before="120" w:after="120" w:line="240" w:lineRule="auto"/>
        <w:contextualSpacing w:val="0"/>
      </w:pPr>
      <w:r>
        <w:t xml:space="preserve">A recommendation that the system cease whatever action is promoting the continuation of the risk; </w:t>
      </w:r>
    </w:p>
    <w:p w14:paraId="16C2D52E" w14:textId="77777777" w:rsidR="00BF6B79" w:rsidRDefault="00435AC6" w:rsidP="00B00F0C">
      <w:pPr>
        <w:pStyle w:val="ListParagraph"/>
        <w:numPr>
          <w:ilvl w:val="0"/>
          <w:numId w:val="31"/>
        </w:numPr>
        <w:spacing w:before="120" w:after="120" w:line="240" w:lineRule="auto"/>
        <w:contextualSpacing w:val="0"/>
      </w:pPr>
      <w:r>
        <w:t>Possible remedies for the problem, both short and long term;</w:t>
      </w:r>
    </w:p>
    <w:p w14:paraId="100E381A" w14:textId="77777777" w:rsidR="00BF6B79" w:rsidRDefault="00435AC6" w:rsidP="00B00F0C">
      <w:pPr>
        <w:pStyle w:val="ListParagraph"/>
        <w:numPr>
          <w:ilvl w:val="0"/>
          <w:numId w:val="31"/>
        </w:numPr>
        <w:spacing w:before="120" w:after="120" w:line="240" w:lineRule="auto"/>
        <w:contextualSpacing w:val="0"/>
      </w:pPr>
      <w:r>
        <w:lastRenderedPageBreak/>
        <w:t>Advise the system that each day the system is in use without resolving the public health threat, or the system is out of compliance with a drinking water standard, may constitute a separate day of violation for purposes of calculating a penalty; and</w:t>
      </w:r>
    </w:p>
    <w:p w14:paraId="0F0EA03B" w14:textId="14C97806" w:rsidR="00435AC6" w:rsidRDefault="00435AC6" w:rsidP="00B00F0C">
      <w:pPr>
        <w:pStyle w:val="ListParagraph"/>
        <w:numPr>
          <w:ilvl w:val="0"/>
          <w:numId w:val="31"/>
        </w:numPr>
        <w:spacing w:before="120" w:after="120" w:line="240" w:lineRule="auto"/>
        <w:contextualSpacing w:val="0"/>
      </w:pPr>
      <w:r>
        <w:t>Assist with regulatory concerns and compliance issues.</w:t>
      </w:r>
    </w:p>
    <w:p w14:paraId="1A631AA7" w14:textId="77777777" w:rsidR="00D20E7E" w:rsidRPr="000152AB" w:rsidRDefault="00D20E7E" w:rsidP="00646E0D">
      <w:pPr>
        <w:pStyle w:val="Heading2"/>
      </w:pPr>
      <w:bookmarkStart w:id="57" w:name="_Toc4412133"/>
      <w:bookmarkStart w:id="58" w:name="_Toc292712991"/>
      <w:bookmarkStart w:id="59" w:name="_Toc396997945"/>
      <w:bookmarkStart w:id="60" w:name="_Toc177873318"/>
      <w:bookmarkStart w:id="61" w:name="_Toc179186328"/>
      <w:bookmarkEnd w:id="56"/>
      <w:r>
        <w:t>Planning Assumptions</w:t>
      </w:r>
      <w:bookmarkEnd w:id="57"/>
    </w:p>
    <w:p w14:paraId="67024864" w14:textId="77777777" w:rsidR="00D20E7E" w:rsidRPr="00234E32" w:rsidRDefault="00D20E7E" w:rsidP="00B00F0C">
      <w:pPr>
        <w:pStyle w:val="BodyText"/>
        <w:numPr>
          <w:ilvl w:val="0"/>
          <w:numId w:val="18"/>
        </w:numPr>
        <w:jc w:val="left"/>
      </w:pPr>
      <w:r w:rsidRPr="00234E32">
        <w:t xml:space="preserve">This plan has been developed based on the following assumptions: </w:t>
      </w:r>
    </w:p>
    <w:p w14:paraId="5DA0085B" w14:textId="77777777" w:rsidR="00D20E7E" w:rsidRPr="00234E32" w:rsidRDefault="00D20E7E" w:rsidP="00EF2E64">
      <w:pPr>
        <w:pStyle w:val="BodyText"/>
        <w:numPr>
          <w:ilvl w:val="0"/>
          <w:numId w:val="2"/>
        </w:numPr>
        <w:jc w:val="left"/>
      </w:pPr>
      <w:r w:rsidRPr="00234E32">
        <w:t xml:space="preserve">ODW will warn appropriate personnel of the incident/event. </w:t>
      </w:r>
    </w:p>
    <w:p w14:paraId="5F6D77B4" w14:textId="7C907C60" w:rsidR="00D20E7E" w:rsidRPr="00234E32" w:rsidRDefault="00D51EE5" w:rsidP="00EF2E64">
      <w:pPr>
        <w:pStyle w:val="ListParagraph"/>
        <w:numPr>
          <w:ilvl w:val="0"/>
          <w:numId w:val="2"/>
        </w:numPr>
        <w:spacing w:before="120" w:after="120" w:line="240" w:lineRule="auto"/>
        <w:contextualSpacing w:val="0"/>
      </w:pPr>
      <w:r>
        <w:t>The d</w:t>
      </w:r>
      <w:r w:rsidR="00D20E7E" w:rsidRPr="00234E32">
        <w:t>issemination of supplemental warnings with appropriate emergency instructions and public information will be through the VDH PIO.</w:t>
      </w:r>
    </w:p>
    <w:p w14:paraId="05961CC5" w14:textId="77777777" w:rsidR="00D20E7E" w:rsidRPr="00234E32" w:rsidRDefault="00D20E7E" w:rsidP="00EF2E64">
      <w:pPr>
        <w:pStyle w:val="ListParagraph"/>
        <w:numPr>
          <w:ilvl w:val="0"/>
          <w:numId w:val="2"/>
        </w:numPr>
        <w:spacing w:before="120" w:after="120" w:line="240" w:lineRule="auto"/>
        <w:contextualSpacing w:val="0"/>
      </w:pPr>
      <w:r w:rsidRPr="00234E32">
        <w:t xml:space="preserve"> A disaster may occur within the Commonwealth of Virginia with little or no warning, and may escalate faster than any single jurisdiction’s ability to respond.</w:t>
      </w:r>
    </w:p>
    <w:p w14:paraId="6ADA6604" w14:textId="77777777" w:rsidR="00D20E7E" w:rsidRPr="00234E32" w:rsidRDefault="00D20E7E" w:rsidP="00EF2E64">
      <w:pPr>
        <w:pStyle w:val="BodyText"/>
        <w:numPr>
          <w:ilvl w:val="0"/>
          <w:numId w:val="2"/>
        </w:numPr>
        <w:jc w:val="left"/>
      </w:pPr>
      <w:r w:rsidRPr="00234E32">
        <w:t xml:space="preserve">ODW will provide for its own continuity to maintain its Mission Essential Functions (MEFs).   </w:t>
      </w:r>
    </w:p>
    <w:p w14:paraId="578886FC" w14:textId="77777777" w:rsidR="00D20E7E" w:rsidRPr="00234E32" w:rsidRDefault="00D20E7E" w:rsidP="00EF2E64">
      <w:pPr>
        <w:pStyle w:val="BodyText"/>
        <w:numPr>
          <w:ilvl w:val="0"/>
          <w:numId w:val="2"/>
        </w:numPr>
        <w:jc w:val="left"/>
      </w:pPr>
      <w:r w:rsidRPr="00234E32">
        <w:t xml:space="preserve">ODW acknowledges that its MEFs may be disrupted by: the loss of access to a facility (or portion of a facility), the loss of services due to equipment or system failure, the loss of services due to a reduction in the workforce, or any combination thereof. </w:t>
      </w:r>
    </w:p>
    <w:p w14:paraId="2BAF622A" w14:textId="77777777" w:rsidR="00D20E7E" w:rsidRPr="00234E32" w:rsidRDefault="00D20E7E" w:rsidP="00EF2E64">
      <w:pPr>
        <w:pStyle w:val="BodyText"/>
        <w:numPr>
          <w:ilvl w:val="0"/>
          <w:numId w:val="2"/>
        </w:numPr>
        <w:jc w:val="left"/>
      </w:pPr>
      <w:r w:rsidRPr="00234E32">
        <w:t xml:space="preserve">ODW will identify key personnel and alternates required for the implementation of this plan. </w:t>
      </w:r>
    </w:p>
    <w:p w14:paraId="0255BF53" w14:textId="5BABDCB6" w:rsidR="00D20E7E" w:rsidRPr="00234E32" w:rsidRDefault="00D51EE5" w:rsidP="00EF2E64">
      <w:pPr>
        <w:pStyle w:val="BodyText"/>
        <w:numPr>
          <w:ilvl w:val="0"/>
          <w:numId w:val="2"/>
        </w:numPr>
        <w:jc w:val="left"/>
      </w:pPr>
      <w:r>
        <w:t>ODW</w:t>
      </w:r>
      <w:r w:rsidR="00D20E7E" w:rsidRPr="00234E32">
        <w:t xml:space="preserve"> leadership will exercise their authority to implement the ERP in a timely manner when confronted with events that disrupt the agency’s MEFs.</w:t>
      </w:r>
    </w:p>
    <w:p w14:paraId="2E99935E" w14:textId="77777777" w:rsidR="00D20E7E" w:rsidRPr="00234E32" w:rsidRDefault="00D20E7E" w:rsidP="00EF2E64">
      <w:pPr>
        <w:pStyle w:val="BodyText"/>
        <w:numPr>
          <w:ilvl w:val="0"/>
          <w:numId w:val="2"/>
        </w:numPr>
        <w:jc w:val="left"/>
      </w:pPr>
      <w:r w:rsidRPr="00234E32">
        <w:t xml:space="preserve">ODW will maintain communication with VDH ECC and Support operations. </w:t>
      </w:r>
    </w:p>
    <w:p w14:paraId="54B74A2D" w14:textId="5A0CFCB3" w:rsidR="00D20E7E" w:rsidRPr="00537A2C" w:rsidRDefault="00D51EE5" w:rsidP="00EF2E64">
      <w:pPr>
        <w:pStyle w:val="BodyText"/>
        <w:numPr>
          <w:ilvl w:val="0"/>
          <w:numId w:val="2"/>
        </w:numPr>
        <w:jc w:val="left"/>
        <w:rPr>
          <w:rFonts w:asciiTheme="minorHAnsi" w:hAnsiTheme="minorHAnsi" w:cstheme="minorHAnsi"/>
        </w:rPr>
      </w:pPr>
      <w:r>
        <w:t>ODW</w:t>
      </w:r>
      <w:r w:rsidR="00D20E7E" w:rsidRPr="00234E32">
        <w:t xml:space="preserve"> will implement teleworking as an alternate work arrangement, as appropriate.</w:t>
      </w:r>
      <w:r w:rsidR="00D20E7E" w:rsidRPr="00537A2C">
        <w:rPr>
          <w:rFonts w:asciiTheme="minorHAnsi" w:hAnsiTheme="minorHAnsi" w:cstheme="minorHAnsi"/>
        </w:rPr>
        <w:t xml:space="preserve">  </w:t>
      </w:r>
    </w:p>
    <w:p w14:paraId="16A586B4" w14:textId="1F29DF94" w:rsidR="00D20E7E" w:rsidRPr="00234E32" w:rsidRDefault="00D20E7E" w:rsidP="00EF2E64">
      <w:pPr>
        <w:pStyle w:val="BodyText"/>
        <w:numPr>
          <w:ilvl w:val="0"/>
          <w:numId w:val="2"/>
        </w:numPr>
        <w:jc w:val="left"/>
      </w:pPr>
      <w:r w:rsidRPr="00234E32">
        <w:t>In the e</w:t>
      </w:r>
      <w:r w:rsidR="00D51EE5">
        <w:t>vent of an emergency, ODW will</w:t>
      </w:r>
      <w:r w:rsidRPr="00234E32">
        <w:t xml:space="preserve"> need to rely on services of other agencies and/or organizations for recovery, including VITA for telecommunications and information technology systems for recovery.   </w:t>
      </w:r>
    </w:p>
    <w:p w14:paraId="672D5F83" w14:textId="1B819FDF" w:rsidR="00B64E4F" w:rsidRDefault="00D20E7E" w:rsidP="00EF2E64">
      <w:pPr>
        <w:pStyle w:val="BodyText"/>
        <w:numPr>
          <w:ilvl w:val="0"/>
          <w:numId w:val="2"/>
        </w:numPr>
        <w:jc w:val="left"/>
      </w:pPr>
      <w:r w:rsidRPr="00234E32">
        <w:t>When properly implemented, this ERP will reduce or prevent disaster-related losses and allow for timely recovery operations.</w:t>
      </w:r>
      <w:r w:rsidR="00B64E4F">
        <w:br w:type="page"/>
      </w:r>
    </w:p>
    <w:p w14:paraId="52B6004D" w14:textId="77777777" w:rsidR="00486672" w:rsidRPr="00F5195F" w:rsidRDefault="002069AE" w:rsidP="00476F9C">
      <w:pPr>
        <w:pStyle w:val="Heading1"/>
      </w:pPr>
      <w:bookmarkStart w:id="62" w:name="_Toc4412134"/>
      <w:bookmarkEnd w:id="58"/>
      <w:bookmarkEnd w:id="59"/>
      <w:r>
        <w:lastRenderedPageBreak/>
        <w:t>SITUATION OVERVIEW</w:t>
      </w:r>
      <w:bookmarkEnd w:id="62"/>
    </w:p>
    <w:p w14:paraId="2B367067" w14:textId="4517D6AF" w:rsidR="002069AE" w:rsidRPr="00234E32" w:rsidRDefault="001C4687" w:rsidP="002069AE">
      <w:pPr>
        <w:pStyle w:val="BodyText"/>
        <w:jc w:val="left"/>
      </w:pPr>
      <w:bookmarkStart w:id="63" w:name="_Toc292712992"/>
      <w:bookmarkStart w:id="64" w:name="_Toc177873320"/>
      <w:bookmarkStart w:id="65" w:name="_Toc179186330"/>
      <w:bookmarkEnd w:id="60"/>
      <w:bookmarkEnd w:id="61"/>
      <w:r w:rsidRPr="00234E32">
        <w:t xml:space="preserve">The Commonwealth of Virginia </w:t>
      </w:r>
      <w:r w:rsidR="00D51EE5">
        <w:t>has</w:t>
      </w:r>
      <w:r w:rsidR="002069AE" w:rsidRPr="00234E32">
        <w:t xml:space="preserve"> </w:t>
      </w:r>
      <w:r w:rsidR="00D51EE5">
        <w:t xml:space="preserve">over 2700 drinking waterworks </w:t>
      </w:r>
      <w:r w:rsidR="00D51EE5" w:rsidRPr="00234E32">
        <w:t>spread</w:t>
      </w:r>
      <w:r w:rsidR="002069AE" w:rsidRPr="00234E32">
        <w:t xml:space="preserve"> </w:t>
      </w:r>
      <w:r w:rsidR="00D51EE5" w:rsidRPr="00234E32">
        <w:t>througho</w:t>
      </w:r>
      <w:r w:rsidR="00D51EE5">
        <w:t>ut the state</w:t>
      </w:r>
      <w:r w:rsidR="002069AE" w:rsidRPr="00234E32">
        <w:t>. This</w:t>
      </w:r>
      <w:r w:rsidRPr="00234E32">
        <w:t xml:space="preserve"> make</w:t>
      </w:r>
      <w:r w:rsidR="00D51EE5">
        <w:t xml:space="preserve">s drinking water infrastructure </w:t>
      </w:r>
      <w:r w:rsidR="002069AE" w:rsidRPr="00234E32">
        <w:t>extremely</w:t>
      </w:r>
      <w:r w:rsidRPr="00234E32">
        <w:t xml:space="preserve"> susceptible to a wide range of natural, human-caused, and techno</w:t>
      </w:r>
      <w:r w:rsidR="00852346" w:rsidRPr="00234E32">
        <w:t>logical hazards. The Threat, Hazard, Identification, and Risk Assessment from VDEM</w:t>
      </w:r>
      <w:r w:rsidRPr="00234E32">
        <w:t xml:space="preserve"> allows ODW to prioritize planning requirements based on verified risk and apply human and financial resources appro</w:t>
      </w:r>
      <w:r w:rsidR="002069AE" w:rsidRPr="00234E32">
        <w:t>priately during all</w:t>
      </w:r>
      <w:r w:rsidRPr="00234E32">
        <w:t xml:space="preserve"> phase</w:t>
      </w:r>
      <w:r w:rsidR="002069AE" w:rsidRPr="00234E32">
        <w:t>s</w:t>
      </w:r>
      <w:r w:rsidRPr="00234E32">
        <w:t xml:space="preserve"> of the emergency management process.</w:t>
      </w:r>
    </w:p>
    <w:p w14:paraId="6282DE81" w14:textId="20C305EC" w:rsidR="001C4687" w:rsidRPr="00F5195F" w:rsidRDefault="00E22A18" w:rsidP="00646E0D">
      <w:pPr>
        <w:pStyle w:val="Heading2"/>
      </w:pPr>
      <w:bookmarkStart w:id="66" w:name="_Toc4412135"/>
      <w:r>
        <w:t>Incident Threat Levels</w:t>
      </w:r>
      <w:bookmarkEnd w:id="66"/>
    </w:p>
    <w:p w14:paraId="519EF8D1" w14:textId="6A6ADF03" w:rsidR="00C408AB" w:rsidRDefault="00FA3104" w:rsidP="005A31E0">
      <w:pPr>
        <w:pStyle w:val="BodyText"/>
        <w:spacing w:after="120" w:line="240" w:lineRule="auto"/>
        <w:jc w:val="left"/>
      </w:pPr>
      <w:r w:rsidRPr="00234E32">
        <w:t xml:space="preserve">The potential exists for a </w:t>
      </w:r>
      <w:r w:rsidR="004D5BA7" w:rsidRPr="00234E32">
        <w:t xml:space="preserve">number </w:t>
      </w:r>
      <w:r w:rsidR="00FF638D">
        <w:t xml:space="preserve">of </w:t>
      </w:r>
      <w:r w:rsidRPr="00234E32">
        <w:t xml:space="preserve">hazards to impact ODW operations. </w:t>
      </w:r>
      <w:r w:rsidR="00E22A18">
        <w:t>The table below outlines the different threat levels these hazards pose to drinking water quality in the Commonwealth.</w:t>
      </w:r>
      <w:r w:rsidR="00C408AB" w:rsidRPr="00234E32">
        <w:t xml:space="preserve"> </w:t>
      </w:r>
    </w:p>
    <w:p w14:paraId="20FA6F8D" w14:textId="0861474F" w:rsidR="004E161D" w:rsidRDefault="005C6A86" w:rsidP="00B00F0C">
      <w:pPr>
        <w:pStyle w:val="BodyText"/>
        <w:numPr>
          <w:ilvl w:val="0"/>
          <w:numId w:val="33"/>
        </w:numPr>
        <w:spacing w:after="120" w:line="240" w:lineRule="auto"/>
        <w:jc w:val="left"/>
      </w:pPr>
      <w:r>
        <w:t>Incident Threat Level Definitions</w:t>
      </w:r>
    </w:p>
    <w:p w14:paraId="7E6D7575" w14:textId="77777777" w:rsidR="005C6A86" w:rsidRDefault="005C6A86" w:rsidP="00B00F0C">
      <w:pPr>
        <w:pStyle w:val="BodyText"/>
        <w:numPr>
          <w:ilvl w:val="0"/>
          <w:numId w:val="34"/>
        </w:numPr>
        <w:spacing w:after="120" w:line="240" w:lineRule="auto"/>
        <w:jc w:val="left"/>
        <w:rPr>
          <w:b/>
          <w:u w:val="single"/>
        </w:rPr>
      </w:pPr>
      <w:r w:rsidRPr="005C6A86">
        <w:rPr>
          <w:b/>
          <w:u w:val="single"/>
        </w:rPr>
        <w:t xml:space="preserve">Level 4: Routine Problem/ Issue </w:t>
      </w:r>
    </w:p>
    <w:p w14:paraId="4E9A42E8" w14:textId="469DF621" w:rsidR="005C6A86" w:rsidRDefault="005C6A86" w:rsidP="005C6A86">
      <w:pPr>
        <w:pStyle w:val="BodyText"/>
        <w:spacing w:after="120" w:line="240" w:lineRule="auto"/>
        <w:ind w:left="1440"/>
        <w:jc w:val="left"/>
        <w:rPr>
          <w:b/>
          <w:u w:val="single"/>
        </w:rPr>
      </w:pPr>
      <w:r>
        <w:t xml:space="preserve">These incidents are minor disruptions to a public water system that do not substantially degrade the system’s water quality, quantity, pressure, or production capability. The anticipation is they will be repaired/resolved within 24 hours or less. </w:t>
      </w:r>
    </w:p>
    <w:p w14:paraId="5F51B1F6" w14:textId="4F5457F0" w:rsidR="005C6A86" w:rsidRDefault="005C6A86" w:rsidP="00B00F0C">
      <w:pPr>
        <w:pStyle w:val="BodyText"/>
        <w:numPr>
          <w:ilvl w:val="0"/>
          <w:numId w:val="35"/>
        </w:numPr>
        <w:spacing w:after="120" w:line="240" w:lineRule="auto"/>
        <w:jc w:val="left"/>
        <w:rPr>
          <w:b/>
          <w:u w:val="single"/>
        </w:rPr>
      </w:pPr>
      <w:r>
        <w:t>These incidents typically utilize standard operating procedures and fixed by the system with public health precautions in place.</w:t>
      </w:r>
    </w:p>
    <w:p w14:paraId="2D941F4C" w14:textId="77777777" w:rsidR="005C6A86" w:rsidRDefault="005C6A86" w:rsidP="00B00F0C">
      <w:pPr>
        <w:pStyle w:val="BodyText"/>
        <w:numPr>
          <w:ilvl w:val="0"/>
          <w:numId w:val="35"/>
        </w:numPr>
        <w:spacing w:after="120" w:line="240" w:lineRule="auto"/>
        <w:jc w:val="left"/>
        <w:rPr>
          <w:b/>
          <w:u w:val="single"/>
        </w:rPr>
      </w:pPr>
      <w:r>
        <w:t>If total coliform samples taken after the repair are positive, a public notification may be issued.</w:t>
      </w:r>
    </w:p>
    <w:p w14:paraId="5E189BF3" w14:textId="77777777" w:rsidR="005C6A86" w:rsidRDefault="005C6A86" w:rsidP="00B00F0C">
      <w:pPr>
        <w:pStyle w:val="BodyText"/>
        <w:numPr>
          <w:ilvl w:val="0"/>
          <w:numId w:val="35"/>
        </w:numPr>
        <w:spacing w:after="120" w:line="240" w:lineRule="auto"/>
        <w:jc w:val="left"/>
        <w:rPr>
          <w:b/>
          <w:u w:val="single"/>
        </w:rPr>
      </w:pPr>
      <w:r>
        <w:t>ODW plays a limited role in these incidents, and may not be aware of a Level 4 incident until after the problem is resolved.</w:t>
      </w:r>
    </w:p>
    <w:p w14:paraId="61A6112B" w14:textId="77777777" w:rsidR="005C6A86" w:rsidRDefault="005C6A86" w:rsidP="00B00F0C">
      <w:pPr>
        <w:pStyle w:val="BodyText"/>
        <w:numPr>
          <w:ilvl w:val="0"/>
          <w:numId w:val="35"/>
        </w:numPr>
        <w:spacing w:after="120" w:line="240" w:lineRule="auto"/>
        <w:jc w:val="left"/>
        <w:rPr>
          <w:b/>
          <w:u w:val="single"/>
        </w:rPr>
      </w:pPr>
      <w:r>
        <w:t>In some instances, ODW may offer technical advice or guidance to a utility if contacted.</w:t>
      </w:r>
    </w:p>
    <w:p w14:paraId="340991AC" w14:textId="5660FBBB" w:rsidR="005C6A86" w:rsidRPr="005C6A86" w:rsidRDefault="005C6A86" w:rsidP="00B00F0C">
      <w:pPr>
        <w:pStyle w:val="BodyText"/>
        <w:numPr>
          <w:ilvl w:val="0"/>
          <w:numId w:val="35"/>
        </w:numPr>
        <w:spacing w:after="120" w:line="240" w:lineRule="auto"/>
        <w:jc w:val="left"/>
        <w:rPr>
          <w:b/>
          <w:u w:val="single"/>
        </w:rPr>
      </w:pPr>
      <w:r>
        <w:t>A field visit is not expected, and other state agencies or organizations are rarely involved.</w:t>
      </w:r>
    </w:p>
    <w:p w14:paraId="4CE76C8B" w14:textId="7204DC74" w:rsidR="005C6A86" w:rsidRDefault="005C6A86" w:rsidP="005C6A86">
      <w:pPr>
        <w:pStyle w:val="BodyText"/>
        <w:spacing w:after="120" w:line="240" w:lineRule="auto"/>
        <w:ind w:left="2160"/>
        <w:jc w:val="left"/>
      </w:pPr>
      <w:r w:rsidRPr="005C6A86">
        <w:rPr>
          <w:b/>
          <w:i/>
        </w:rPr>
        <w:t>Examples: Minor water main breaks and mechanical problems at pumping stations</w:t>
      </w:r>
      <w:r>
        <w:t>.</w:t>
      </w:r>
    </w:p>
    <w:p w14:paraId="37632842" w14:textId="77777777" w:rsidR="005C6A86" w:rsidRDefault="005C6A86" w:rsidP="00B00F0C">
      <w:pPr>
        <w:pStyle w:val="BodyText"/>
        <w:numPr>
          <w:ilvl w:val="0"/>
          <w:numId w:val="34"/>
        </w:numPr>
        <w:spacing w:after="120" w:line="240" w:lineRule="auto"/>
        <w:jc w:val="left"/>
        <w:rPr>
          <w:b/>
          <w:u w:val="single"/>
        </w:rPr>
      </w:pPr>
      <w:r w:rsidRPr="005C6A86">
        <w:rPr>
          <w:b/>
          <w:u w:val="single"/>
        </w:rPr>
        <w:t xml:space="preserve">Level 3: Minor Emergency </w:t>
      </w:r>
    </w:p>
    <w:p w14:paraId="1D79B47F" w14:textId="77777777" w:rsidR="005C6A86" w:rsidRDefault="005C6A86" w:rsidP="005C6A86">
      <w:pPr>
        <w:pStyle w:val="BodyText"/>
        <w:spacing w:after="120" w:line="240" w:lineRule="auto"/>
        <w:ind w:left="1440"/>
        <w:jc w:val="left"/>
      </w:pPr>
      <w:r>
        <w:t xml:space="preserve">These incidents are significant disruptions to a water system that have the potential to degrade the system’s water quality, quantity, pressure, or production capability. The anticipation is that they will be repaired/resolved within 72 hours or less. </w:t>
      </w:r>
    </w:p>
    <w:p w14:paraId="13950C9A" w14:textId="77777777" w:rsidR="005C6A86" w:rsidRDefault="005C6A86" w:rsidP="00B00F0C">
      <w:pPr>
        <w:pStyle w:val="BodyText"/>
        <w:numPr>
          <w:ilvl w:val="0"/>
          <w:numId w:val="36"/>
        </w:numPr>
        <w:spacing w:after="120" w:line="240" w:lineRule="auto"/>
        <w:jc w:val="left"/>
        <w:rPr>
          <w:b/>
          <w:u w:val="single"/>
        </w:rPr>
      </w:pPr>
      <w:r>
        <w:t>Managing and correcting these incidents may or may not be beyond the resources of the system and may require outside assistance.</w:t>
      </w:r>
    </w:p>
    <w:p w14:paraId="226DD591" w14:textId="77777777" w:rsidR="005C6A86" w:rsidRDefault="005C6A86" w:rsidP="00B00F0C">
      <w:pPr>
        <w:pStyle w:val="BodyText"/>
        <w:numPr>
          <w:ilvl w:val="0"/>
          <w:numId w:val="36"/>
        </w:numPr>
        <w:spacing w:after="120" w:line="240" w:lineRule="auto"/>
        <w:jc w:val="left"/>
        <w:rPr>
          <w:b/>
          <w:u w:val="single"/>
        </w:rPr>
      </w:pPr>
      <w:r>
        <w:t>ODW will review these minor emergencies and may require a Boil Water, Do Not Drink or Do Not Use notification.</w:t>
      </w:r>
    </w:p>
    <w:p w14:paraId="46799A66" w14:textId="6B9D632F" w:rsidR="005C6A86" w:rsidRPr="005C6A86" w:rsidRDefault="005C6A86" w:rsidP="00B00F0C">
      <w:pPr>
        <w:pStyle w:val="BodyText"/>
        <w:numPr>
          <w:ilvl w:val="0"/>
          <w:numId w:val="36"/>
        </w:numPr>
        <w:spacing w:after="120" w:line="240" w:lineRule="auto"/>
        <w:jc w:val="left"/>
        <w:rPr>
          <w:b/>
          <w:u w:val="single"/>
        </w:rPr>
      </w:pPr>
      <w:r>
        <w:t>ODW should be prepared to offer technical advice and assistance, as well as prepared for a field visit if warranted.</w:t>
      </w:r>
    </w:p>
    <w:p w14:paraId="21943E67" w14:textId="523E9697" w:rsidR="00B64E4F" w:rsidRDefault="005C6A86" w:rsidP="005C6A86">
      <w:pPr>
        <w:pStyle w:val="BodyText"/>
        <w:spacing w:after="120" w:line="240" w:lineRule="auto"/>
        <w:ind w:left="2160"/>
        <w:jc w:val="left"/>
        <w:rPr>
          <w:b/>
          <w:i/>
        </w:rPr>
      </w:pPr>
      <w:r w:rsidRPr="005C6A86">
        <w:rPr>
          <w:b/>
          <w:i/>
        </w:rPr>
        <w:t>Examples: Major main breaks, multiple main breaks, major mechanical problems at pumping stations/treatment facility, or failure of required chemical feed systems.</w:t>
      </w:r>
      <w:r w:rsidR="00B64E4F">
        <w:rPr>
          <w:b/>
          <w:i/>
        </w:rPr>
        <w:br w:type="page"/>
      </w:r>
    </w:p>
    <w:p w14:paraId="3EC0B2BF" w14:textId="77777777" w:rsidR="00BD7E10" w:rsidRDefault="005C6A86" w:rsidP="00B00F0C">
      <w:pPr>
        <w:pStyle w:val="BodyText"/>
        <w:numPr>
          <w:ilvl w:val="0"/>
          <w:numId w:val="34"/>
        </w:numPr>
        <w:spacing w:after="120" w:line="240" w:lineRule="auto"/>
        <w:jc w:val="left"/>
        <w:rPr>
          <w:b/>
          <w:u w:val="single"/>
        </w:rPr>
      </w:pPr>
      <w:r w:rsidRPr="00BD7E10">
        <w:rPr>
          <w:b/>
          <w:u w:val="single"/>
        </w:rPr>
        <w:lastRenderedPageBreak/>
        <w:t xml:space="preserve">Level 2: Criminal/Terrorist Activity </w:t>
      </w:r>
    </w:p>
    <w:p w14:paraId="7C4BC806" w14:textId="77777777" w:rsidR="00BD7E10" w:rsidRDefault="005C6A86" w:rsidP="00BD7E10">
      <w:pPr>
        <w:pStyle w:val="BodyText"/>
        <w:spacing w:after="120" w:line="240" w:lineRule="auto"/>
        <w:ind w:left="1440"/>
        <w:jc w:val="left"/>
        <w:rPr>
          <w:b/>
          <w:u w:val="single"/>
        </w:rPr>
      </w:pPr>
      <w:r>
        <w:t xml:space="preserve">These incidents involve </w:t>
      </w:r>
      <w:r w:rsidR="00BD7E10">
        <w:t>individuals that</w:t>
      </w:r>
      <w:r>
        <w:t xml:space="preserve"> tamper with or have intent to do harm to the public water supply or situations where the system believes that unauthorized persons accessed the system infrastructure in a method that may put consumers at risk.</w:t>
      </w:r>
    </w:p>
    <w:p w14:paraId="2F9EB82E" w14:textId="0E194364" w:rsidR="00BD7E10" w:rsidRDefault="00BD7E10" w:rsidP="00B00F0C">
      <w:pPr>
        <w:pStyle w:val="BodyText"/>
        <w:numPr>
          <w:ilvl w:val="0"/>
          <w:numId w:val="37"/>
        </w:numPr>
        <w:spacing w:after="120" w:line="240" w:lineRule="auto"/>
        <w:jc w:val="left"/>
        <w:rPr>
          <w:b/>
          <w:u w:val="single"/>
        </w:rPr>
      </w:pPr>
      <w:r>
        <w:t>Requires immediate reporting of all p</w:t>
      </w:r>
      <w:r w:rsidR="005C6A86">
        <w:t>ossible evidence of criminal or terrorist activity</w:t>
      </w:r>
      <w:r>
        <w:t>,</w:t>
      </w:r>
      <w:r w:rsidR="005C6A86">
        <w:t xml:space="preserve"> around water system infrastructur</w:t>
      </w:r>
      <w:r>
        <w:t xml:space="preserve">e, </w:t>
      </w:r>
      <w:r w:rsidR="005C6A86">
        <w:t>to the appropriate local law enforcement agency.</w:t>
      </w:r>
    </w:p>
    <w:p w14:paraId="0B925F2A" w14:textId="77777777" w:rsidR="00BD7E10" w:rsidRDefault="005C6A86" w:rsidP="00B00F0C">
      <w:pPr>
        <w:pStyle w:val="BodyText"/>
        <w:numPr>
          <w:ilvl w:val="0"/>
          <w:numId w:val="37"/>
        </w:numPr>
        <w:spacing w:after="120" w:line="240" w:lineRule="auto"/>
        <w:jc w:val="left"/>
        <w:rPr>
          <w:b/>
          <w:u w:val="single"/>
        </w:rPr>
      </w:pPr>
      <w:r>
        <w:t>ODW will review these emergencies and will likely require a Do Not Drink or Do Not Use notification.</w:t>
      </w:r>
    </w:p>
    <w:p w14:paraId="25A25BFD" w14:textId="77777777" w:rsidR="00BD7E10" w:rsidRDefault="005C6A86" w:rsidP="00B00F0C">
      <w:pPr>
        <w:pStyle w:val="BodyText"/>
        <w:numPr>
          <w:ilvl w:val="0"/>
          <w:numId w:val="37"/>
        </w:numPr>
        <w:spacing w:after="120" w:line="240" w:lineRule="auto"/>
        <w:jc w:val="left"/>
        <w:rPr>
          <w:b/>
          <w:u w:val="single"/>
        </w:rPr>
      </w:pPr>
      <w:r>
        <w:t>Managing and correcting these events will generally require multiple agencies including law enforcement and other outside responders and service providers.</w:t>
      </w:r>
    </w:p>
    <w:p w14:paraId="035A9F8E" w14:textId="5F97405A" w:rsidR="005C6A86" w:rsidRPr="00BD7E10" w:rsidRDefault="005C6A86" w:rsidP="00B00F0C">
      <w:pPr>
        <w:pStyle w:val="BodyText"/>
        <w:numPr>
          <w:ilvl w:val="0"/>
          <w:numId w:val="37"/>
        </w:numPr>
        <w:spacing w:after="120" w:line="240" w:lineRule="auto"/>
        <w:jc w:val="left"/>
        <w:rPr>
          <w:b/>
          <w:u w:val="single"/>
        </w:rPr>
      </w:pPr>
      <w:r>
        <w:t>ODW should be prepared to offer technical advice and as</w:t>
      </w:r>
      <w:r w:rsidR="00BD7E10">
        <w:t>sistance, as well as prepared</w:t>
      </w:r>
      <w:r>
        <w:t xml:space="preserve"> for a field visit if warranted. </w:t>
      </w:r>
    </w:p>
    <w:p w14:paraId="2C475C95" w14:textId="77777777" w:rsidR="005C6A86" w:rsidRPr="00BD7E10" w:rsidRDefault="005C6A86" w:rsidP="00BD7E10">
      <w:pPr>
        <w:pStyle w:val="BodyText"/>
        <w:spacing w:after="120" w:line="240" w:lineRule="auto"/>
        <w:ind w:left="2160"/>
        <w:jc w:val="left"/>
        <w:rPr>
          <w:b/>
          <w:i/>
        </w:rPr>
      </w:pPr>
      <w:r w:rsidRPr="00BD7E10">
        <w:rPr>
          <w:b/>
          <w:i/>
        </w:rPr>
        <w:t>Examples:  Discovery of hatch pried open, locks or equipment purposefully broken, sudden un-explained customer complaints, cyber hacking.</w:t>
      </w:r>
    </w:p>
    <w:p w14:paraId="0F5EAB2D" w14:textId="77777777" w:rsidR="00BD7E10" w:rsidRDefault="005C6A86" w:rsidP="00B00F0C">
      <w:pPr>
        <w:pStyle w:val="BodyText"/>
        <w:numPr>
          <w:ilvl w:val="0"/>
          <w:numId w:val="34"/>
        </w:numPr>
        <w:spacing w:after="120" w:line="240" w:lineRule="auto"/>
        <w:jc w:val="left"/>
        <w:rPr>
          <w:b/>
          <w:u w:val="single"/>
        </w:rPr>
      </w:pPr>
      <w:r w:rsidRPr="00BD7E10">
        <w:rPr>
          <w:b/>
          <w:u w:val="single"/>
        </w:rPr>
        <w:t>Level 1: Major Emergency/ Natural Disaster</w:t>
      </w:r>
    </w:p>
    <w:p w14:paraId="15B2FDE0" w14:textId="77777777" w:rsidR="00BD7E10" w:rsidRDefault="005C6A86" w:rsidP="00BD7E10">
      <w:pPr>
        <w:pStyle w:val="BodyText"/>
        <w:spacing w:after="120" w:line="240" w:lineRule="auto"/>
        <w:ind w:left="1440"/>
        <w:jc w:val="left"/>
        <w:rPr>
          <w:b/>
          <w:u w:val="single"/>
        </w:rPr>
      </w:pPr>
      <w:r>
        <w:t>These incidents are very significant disruptions or have the potential for significant disruptions to a water system that degrade the system’s water quality, quantity, pressure, or production capability</w:t>
      </w:r>
      <w:r w:rsidR="00BD7E10">
        <w:t>. The anticipation is they will</w:t>
      </w:r>
      <w:r>
        <w:t xml:space="preserve"> require more than 72 hours to be repaired/resolved.</w:t>
      </w:r>
    </w:p>
    <w:p w14:paraId="4BB3719C" w14:textId="77777777" w:rsidR="00BD7E10" w:rsidRDefault="005C6A86" w:rsidP="00B00F0C">
      <w:pPr>
        <w:pStyle w:val="BodyText"/>
        <w:numPr>
          <w:ilvl w:val="0"/>
          <w:numId w:val="38"/>
        </w:numPr>
        <w:spacing w:after="120" w:line="240" w:lineRule="auto"/>
        <w:jc w:val="left"/>
        <w:rPr>
          <w:b/>
          <w:u w:val="single"/>
        </w:rPr>
      </w:pPr>
      <w:r>
        <w:t>These situations may involve a multiagency response and may be regional in nature (especially natural disasters), affecting more than one utility.</w:t>
      </w:r>
    </w:p>
    <w:p w14:paraId="24DC9446" w14:textId="77777777" w:rsidR="00BD7E10" w:rsidRDefault="005C6A86" w:rsidP="00B00F0C">
      <w:pPr>
        <w:pStyle w:val="BodyText"/>
        <w:numPr>
          <w:ilvl w:val="0"/>
          <w:numId w:val="38"/>
        </w:numPr>
        <w:spacing w:after="120" w:line="240" w:lineRule="auto"/>
        <w:jc w:val="left"/>
        <w:rPr>
          <w:b/>
          <w:u w:val="single"/>
        </w:rPr>
      </w:pPr>
      <w:r>
        <w:t>In the case of a suspected waterborne disease outbreak, it is mandatory that the water system contact ODW within 24 hours.</w:t>
      </w:r>
    </w:p>
    <w:p w14:paraId="6EE0FB36" w14:textId="77777777" w:rsidR="00BD7E10" w:rsidRDefault="005C6A86" w:rsidP="00B00F0C">
      <w:pPr>
        <w:pStyle w:val="BodyText"/>
        <w:numPr>
          <w:ilvl w:val="0"/>
          <w:numId w:val="38"/>
        </w:numPr>
        <w:spacing w:after="120" w:line="240" w:lineRule="auto"/>
        <w:jc w:val="left"/>
        <w:rPr>
          <w:b/>
          <w:u w:val="single"/>
        </w:rPr>
      </w:pPr>
      <w:r>
        <w:t>ODW will review these major emergencies and will likely require a Boil Water, Do Not Drink or Do Not Use notification.</w:t>
      </w:r>
    </w:p>
    <w:p w14:paraId="6D8DA615" w14:textId="77777777" w:rsidR="00BD7E10" w:rsidRDefault="005C6A86" w:rsidP="00B00F0C">
      <w:pPr>
        <w:pStyle w:val="BodyText"/>
        <w:numPr>
          <w:ilvl w:val="0"/>
          <w:numId w:val="38"/>
        </w:numPr>
        <w:spacing w:after="120" w:line="240" w:lineRule="auto"/>
        <w:jc w:val="left"/>
        <w:rPr>
          <w:b/>
          <w:u w:val="single"/>
        </w:rPr>
      </w:pPr>
      <w:r>
        <w:t>Handling and correcting these events could likely require outside resources and assistance.</w:t>
      </w:r>
    </w:p>
    <w:p w14:paraId="1E72AB43" w14:textId="658062F7" w:rsidR="0037625C" w:rsidRDefault="005C6A86" w:rsidP="00BD7E10">
      <w:pPr>
        <w:pStyle w:val="BodyText"/>
        <w:spacing w:after="120" w:line="240" w:lineRule="auto"/>
        <w:ind w:left="2160"/>
        <w:jc w:val="left"/>
        <w:rPr>
          <w:b/>
          <w:i/>
        </w:rPr>
      </w:pPr>
      <w:r w:rsidRPr="00BD7E10">
        <w:rPr>
          <w:b/>
          <w:i/>
        </w:rPr>
        <w:t>Examples include a break in major transmission main, loss or failure of treatment facility, loss of source (e.g., dam break, water supply shortage), loss of pressure, waterborne disease outbreak or indication of widespread contamination, fecal coliform or E. coli detection, tornadoes, floods, earthquakes, volcanic eruption, or wild fires.</w:t>
      </w:r>
    </w:p>
    <w:p w14:paraId="16669E58" w14:textId="77777777" w:rsidR="00BD7E10" w:rsidRDefault="00BD7E10" w:rsidP="00B00F0C">
      <w:pPr>
        <w:pStyle w:val="BodyText"/>
        <w:numPr>
          <w:ilvl w:val="0"/>
          <w:numId w:val="37"/>
        </w:numPr>
        <w:spacing w:after="120" w:line="240" w:lineRule="auto"/>
        <w:jc w:val="left"/>
        <w:rPr>
          <w:b/>
          <w:i/>
          <w:u w:val="single"/>
        </w:rPr>
      </w:pPr>
      <w:r>
        <w:t>Natural Disasters</w:t>
      </w:r>
    </w:p>
    <w:p w14:paraId="4AEAE83A" w14:textId="307F1573" w:rsidR="005C6A86" w:rsidRPr="00BD7E10" w:rsidRDefault="00BD7E10" w:rsidP="00B00F0C">
      <w:pPr>
        <w:pStyle w:val="BodyText"/>
        <w:numPr>
          <w:ilvl w:val="0"/>
          <w:numId w:val="39"/>
        </w:numPr>
        <w:spacing w:after="120" w:line="240" w:lineRule="auto"/>
        <w:jc w:val="left"/>
        <w:rPr>
          <w:b/>
          <w:i/>
          <w:u w:val="single"/>
        </w:rPr>
      </w:pPr>
      <w:r>
        <w:t>A large scale, meteorological, geological, or wild fire event, generally causes these incidents. They</w:t>
      </w:r>
      <w:r w:rsidR="005C6A86">
        <w:t xml:space="preserve"> disrupt</w:t>
      </w:r>
      <w:r>
        <w:t xml:space="preserve"> </w:t>
      </w:r>
      <w:r w:rsidR="005C6A86">
        <w:t>water system</w:t>
      </w:r>
      <w:r>
        <w:t>s and/or require</w:t>
      </w:r>
      <w:r w:rsidR="005C6A86">
        <w:t xml:space="preserve"> more than one week for recovery of services. Such, events may cause structural damage to a treatment facility or contamination of a source with untreated sewage, toxic chemical or radioactive material. </w:t>
      </w:r>
    </w:p>
    <w:p w14:paraId="16F94F1C" w14:textId="4B433F68" w:rsidR="00B64E4F" w:rsidRDefault="005C6A86" w:rsidP="00BD7E10">
      <w:pPr>
        <w:pStyle w:val="BodyText"/>
        <w:spacing w:after="120" w:line="240" w:lineRule="auto"/>
        <w:ind w:left="2880"/>
        <w:jc w:val="left"/>
        <w:rPr>
          <w:b/>
          <w:i/>
        </w:rPr>
      </w:pPr>
      <w:r w:rsidRPr="00BD7E10">
        <w:rPr>
          <w:b/>
          <w:i/>
        </w:rPr>
        <w:t>Examples: Tornadoes, floods, earthq</w:t>
      </w:r>
      <w:r w:rsidR="004C174A">
        <w:rPr>
          <w:b/>
          <w:i/>
        </w:rPr>
        <w:t>uakes, hurricanes</w:t>
      </w:r>
      <w:r w:rsidRPr="00BD7E10">
        <w:rPr>
          <w:b/>
          <w:i/>
        </w:rPr>
        <w:t>, or wild fires.</w:t>
      </w:r>
      <w:r w:rsidR="00B64E4F">
        <w:rPr>
          <w:b/>
          <w:i/>
        </w:rPr>
        <w:br w:type="page"/>
      </w:r>
    </w:p>
    <w:p w14:paraId="25A1AAB7" w14:textId="77777777" w:rsidR="00A85987" w:rsidRDefault="00A85987" w:rsidP="00476F9C">
      <w:pPr>
        <w:pStyle w:val="Heading1"/>
      </w:pPr>
      <w:bookmarkStart w:id="67" w:name="_Toc4412136"/>
      <w:bookmarkStart w:id="68" w:name="_Toc177873321"/>
      <w:bookmarkStart w:id="69" w:name="_Toc179186331"/>
      <w:bookmarkStart w:id="70" w:name="OLE_LINK30"/>
      <w:bookmarkEnd w:id="63"/>
      <w:bookmarkEnd w:id="64"/>
      <w:bookmarkEnd w:id="65"/>
      <w:r>
        <w:lastRenderedPageBreak/>
        <w:t>ROLES AND RESPONSIBILITIES</w:t>
      </w:r>
      <w:bookmarkEnd w:id="67"/>
    </w:p>
    <w:p w14:paraId="461EE7CD" w14:textId="3F67F855" w:rsidR="00A85987" w:rsidRPr="00234E32" w:rsidRDefault="00A85987" w:rsidP="005A31E0">
      <w:pPr>
        <w:pStyle w:val="BodyText"/>
        <w:spacing w:after="120" w:line="240" w:lineRule="auto"/>
        <w:jc w:val="left"/>
      </w:pPr>
      <w:r w:rsidRPr="00234E32">
        <w:t>By the nature of most disaster situations, initial emergency re</w:t>
      </w:r>
      <w:r w:rsidR="00D541B6">
        <w:t>sponse actions take place</w:t>
      </w:r>
      <w:r w:rsidRPr="00234E32">
        <w:t xml:space="preserve"> at the local level. This applies to operations of any impacted ODW Field Office. Local planning should consider Central Office and other external support to be highly dependent on the situation. This makes coordination prior to and during an incident/event paramount. </w:t>
      </w:r>
    </w:p>
    <w:p w14:paraId="2AAF7B97" w14:textId="77777777" w:rsidR="00A85987" w:rsidRDefault="00A85987" w:rsidP="00646E0D">
      <w:pPr>
        <w:pStyle w:val="Heading2"/>
        <w:rPr>
          <w:rFonts w:asciiTheme="minorHAnsi" w:hAnsiTheme="minorHAnsi" w:cstheme="minorHAnsi"/>
        </w:rPr>
      </w:pPr>
      <w:bookmarkStart w:id="71" w:name="_Toc4412137"/>
      <w:r w:rsidRPr="00A85987">
        <w:t>Central Office</w:t>
      </w:r>
      <w:bookmarkEnd w:id="71"/>
    </w:p>
    <w:p w14:paraId="7FD00016" w14:textId="77777777" w:rsidR="00CA1967" w:rsidRDefault="0003437F" w:rsidP="00B00F0C">
      <w:pPr>
        <w:pStyle w:val="BodyText"/>
        <w:numPr>
          <w:ilvl w:val="0"/>
          <w:numId w:val="16"/>
        </w:numPr>
        <w:spacing w:after="120" w:line="240" w:lineRule="auto"/>
        <w:jc w:val="left"/>
      </w:pPr>
      <w:r>
        <w:t>During an incident/event that affects drinking water infrastructure</w:t>
      </w:r>
      <w:r w:rsidR="00A85987" w:rsidRPr="00234E32">
        <w:t>, ODW Central Office serves as</w:t>
      </w:r>
      <w:r w:rsidR="00CA1967">
        <w:t>:</w:t>
      </w:r>
    </w:p>
    <w:p w14:paraId="264F30DF" w14:textId="77777777" w:rsidR="00CA1967" w:rsidRDefault="00CA1967" w:rsidP="00B00F0C">
      <w:pPr>
        <w:pStyle w:val="BodyText"/>
        <w:numPr>
          <w:ilvl w:val="0"/>
          <w:numId w:val="32"/>
        </w:numPr>
        <w:spacing w:after="120" w:line="240" w:lineRule="auto"/>
        <w:jc w:val="left"/>
      </w:pPr>
      <w:r>
        <w:t>T</w:t>
      </w:r>
      <w:r w:rsidR="00A85987" w:rsidRPr="00234E32">
        <w:t xml:space="preserve">he control center for ODW emergency activities; </w:t>
      </w:r>
    </w:p>
    <w:p w14:paraId="5CC70643" w14:textId="77777777" w:rsidR="00CA1967" w:rsidRDefault="00CA1967" w:rsidP="00B00F0C">
      <w:pPr>
        <w:pStyle w:val="BodyText"/>
        <w:numPr>
          <w:ilvl w:val="0"/>
          <w:numId w:val="32"/>
        </w:numPr>
        <w:spacing w:after="120" w:line="240" w:lineRule="auto"/>
        <w:jc w:val="left"/>
      </w:pPr>
      <w:r>
        <w:t>T</w:t>
      </w:r>
      <w:r w:rsidR="00A85987" w:rsidRPr="00234E32">
        <w:t>he central allocator</w:t>
      </w:r>
      <w:r w:rsidR="0003437F">
        <w:t xml:space="preserve"> of ODW staff and resources; </w:t>
      </w:r>
    </w:p>
    <w:p w14:paraId="03BFEE3E" w14:textId="77777777" w:rsidR="00CA1967" w:rsidRDefault="00CA1967" w:rsidP="00B00F0C">
      <w:pPr>
        <w:pStyle w:val="BodyText"/>
        <w:numPr>
          <w:ilvl w:val="0"/>
          <w:numId w:val="32"/>
        </w:numPr>
        <w:spacing w:after="120" w:line="240" w:lineRule="auto"/>
        <w:jc w:val="left"/>
      </w:pPr>
      <w:r>
        <w:t>A</w:t>
      </w:r>
      <w:r w:rsidR="0003437F">
        <w:t>s the primary</w:t>
      </w:r>
      <w:r w:rsidR="00A85987" w:rsidRPr="00234E32">
        <w:t xml:space="preserve"> information resource for those engineers in the disaster area; </w:t>
      </w:r>
    </w:p>
    <w:p w14:paraId="2998FF3F" w14:textId="77777777" w:rsidR="00CA1967" w:rsidRDefault="00CA1967" w:rsidP="00B00F0C">
      <w:pPr>
        <w:pStyle w:val="BodyText"/>
        <w:numPr>
          <w:ilvl w:val="0"/>
          <w:numId w:val="32"/>
        </w:numPr>
        <w:spacing w:after="120" w:line="240" w:lineRule="auto"/>
        <w:jc w:val="left"/>
      </w:pPr>
      <w:r>
        <w:t>T</w:t>
      </w:r>
      <w:r w:rsidR="00A85987" w:rsidRPr="00234E32">
        <w:t>he source for outside agencies of information c</w:t>
      </w:r>
      <w:r w:rsidR="0003437F">
        <w:t>oncerning drinking water infrastructure and water quality</w:t>
      </w:r>
      <w:r w:rsidR="00A85987" w:rsidRPr="00234E32">
        <w:t xml:space="preserve">; and </w:t>
      </w:r>
    </w:p>
    <w:p w14:paraId="67E7C17F" w14:textId="4F8A94FD" w:rsidR="00CA1967" w:rsidRDefault="00CA1967" w:rsidP="00B00F0C">
      <w:pPr>
        <w:pStyle w:val="BodyText"/>
        <w:numPr>
          <w:ilvl w:val="0"/>
          <w:numId w:val="32"/>
        </w:numPr>
        <w:spacing w:after="120" w:line="240" w:lineRule="auto"/>
        <w:jc w:val="left"/>
      </w:pPr>
      <w:r>
        <w:t>A</w:t>
      </w:r>
      <w:r w:rsidR="00A85987" w:rsidRPr="00234E32">
        <w:t xml:space="preserve">s </w:t>
      </w:r>
      <w:r w:rsidR="0003437F">
        <w:t>the central coordinator of ODW a</w:t>
      </w:r>
      <w:r w:rsidR="00A85987" w:rsidRPr="00234E32">
        <w:t xml:space="preserve">ctivities with the activities of other agencies. </w:t>
      </w:r>
    </w:p>
    <w:p w14:paraId="1282898D" w14:textId="2D48D192" w:rsidR="00BC50C1" w:rsidRDefault="00BC50C1" w:rsidP="00B00F0C">
      <w:pPr>
        <w:pStyle w:val="ListParagraph"/>
        <w:numPr>
          <w:ilvl w:val="0"/>
          <w:numId w:val="32"/>
        </w:numPr>
        <w:spacing w:before="120" w:after="120" w:line="240" w:lineRule="auto"/>
        <w:contextualSpacing w:val="0"/>
      </w:pPr>
      <w:r>
        <w:t>For incidents in which ODW Central Office receives the first notification, Central Office personnel will need to notify the appropriate field office personnel of the reported incident. Conversely, field offices notified initially should contact the Director, Deputy Director, Emergency Preparedness Coordinator and other field offices as necessary. Regardless of who receives the initial notification, all incidents require reporting to the VDH Office of Emergency Preparedness (OEP) duty officer for records management and notification purposes.</w:t>
      </w:r>
    </w:p>
    <w:p w14:paraId="29251AB6" w14:textId="672740A4" w:rsidR="00A85987" w:rsidRPr="00234E32" w:rsidRDefault="00A85987" w:rsidP="00B00F0C">
      <w:pPr>
        <w:pStyle w:val="BodyText"/>
        <w:numPr>
          <w:ilvl w:val="0"/>
          <w:numId w:val="16"/>
        </w:numPr>
        <w:spacing w:after="120" w:line="240" w:lineRule="auto"/>
        <w:jc w:val="left"/>
      </w:pPr>
      <w:r w:rsidRPr="00234E32">
        <w:t>Activities may include but are not limited to:</w:t>
      </w:r>
    </w:p>
    <w:p w14:paraId="0F7E7D34" w14:textId="77777777" w:rsidR="00A85987" w:rsidRPr="00234E32" w:rsidRDefault="00A85987" w:rsidP="00B00F0C">
      <w:pPr>
        <w:pStyle w:val="BodyText"/>
        <w:numPr>
          <w:ilvl w:val="0"/>
          <w:numId w:val="4"/>
        </w:numPr>
        <w:spacing w:after="120" w:line="240" w:lineRule="auto"/>
        <w:jc w:val="left"/>
      </w:pPr>
      <w:r w:rsidRPr="00234E32">
        <w:t xml:space="preserve">Determine the potential magnitude and seriousness of the incident/event with respect to ODW’s areas of responsibility. </w:t>
      </w:r>
    </w:p>
    <w:p w14:paraId="0295F981" w14:textId="77777777" w:rsidR="00A85987" w:rsidRPr="00234E32" w:rsidRDefault="00A85987" w:rsidP="00B00F0C">
      <w:pPr>
        <w:pStyle w:val="BodyText"/>
        <w:numPr>
          <w:ilvl w:val="0"/>
          <w:numId w:val="4"/>
        </w:numPr>
        <w:spacing w:after="120" w:line="240" w:lineRule="auto"/>
        <w:jc w:val="left"/>
      </w:pPr>
      <w:r w:rsidRPr="00234E32">
        <w:t>Assign additional staff and resources as needed to the Field Offices within the incident/event area.</w:t>
      </w:r>
    </w:p>
    <w:p w14:paraId="4E917386" w14:textId="2DA7CB37" w:rsidR="00443356" w:rsidRDefault="00A85987" w:rsidP="00B00F0C">
      <w:pPr>
        <w:pStyle w:val="BodyText"/>
        <w:numPr>
          <w:ilvl w:val="0"/>
          <w:numId w:val="4"/>
        </w:numPr>
        <w:spacing w:after="120" w:line="240" w:lineRule="auto"/>
        <w:jc w:val="left"/>
      </w:pPr>
      <w:r w:rsidRPr="00234E32">
        <w:t>Inform the affected Field Offices of the VDEM communication network and the location and phone numbers of Regional Coordination Centers (RCC).</w:t>
      </w:r>
    </w:p>
    <w:p w14:paraId="3D09B539" w14:textId="77777777" w:rsidR="00A85987" w:rsidRPr="00234E32" w:rsidRDefault="00A85987" w:rsidP="00B00F0C">
      <w:pPr>
        <w:pStyle w:val="BodyText"/>
        <w:numPr>
          <w:ilvl w:val="0"/>
          <w:numId w:val="4"/>
        </w:numPr>
        <w:spacing w:after="120" w:line="240" w:lineRule="auto"/>
        <w:jc w:val="left"/>
      </w:pPr>
      <w:r w:rsidRPr="00234E32">
        <w:t>Keep the Health Commissioner and VDEM informed of developments in the areas of ODW responsibility.</w:t>
      </w:r>
    </w:p>
    <w:p w14:paraId="387A1882" w14:textId="77777777" w:rsidR="00A85987" w:rsidRPr="00234E32" w:rsidRDefault="00A85987" w:rsidP="00B00F0C">
      <w:pPr>
        <w:pStyle w:val="BodyText"/>
        <w:numPr>
          <w:ilvl w:val="0"/>
          <w:numId w:val="4"/>
        </w:numPr>
        <w:spacing w:after="120" w:line="240" w:lineRule="auto"/>
        <w:jc w:val="left"/>
      </w:pPr>
      <w:r w:rsidRPr="00234E32">
        <w:t>Assign additional resources, as needed, to those impacted field offices and local utilities to comply with the provisions of this plan</w:t>
      </w:r>
    </w:p>
    <w:p w14:paraId="3F0B1409" w14:textId="3B5BADBD" w:rsidR="0037625C" w:rsidRDefault="00A85987" w:rsidP="00B00F0C">
      <w:pPr>
        <w:pStyle w:val="BodyText"/>
        <w:numPr>
          <w:ilvl w:val="0"/>
          <w:numId w:val="4"/>
        </w:numPr>
        <w:spacing w:after="120" w:line="240" w:lineRule="auto"/>
        <w:jc w:val="left"/>
      </w:pPr>
      <w:r w:rsidRPr="00234E32">
        <w:t xml:space="preserve">Inform the affected field offices of any </w:t>
      </w:r>
      <w:r w:rsidR="00CA1967">
        <w:t xml:space="preserve">available </w:t>
      </w:r>
      <w:r w:rsidRPr="00234E32">
        <w:t>external support and expected arrival times of such support.</w:t>
      </w:r>
    </w:p>
    <w:p w14:paraId="270C6AD2" w14:textId="77777777" w:rsidR="00A85987" w:rsidRPr="00234E32" w:rsidRDefault="00A85987" w:rsidP="00B00F0C">
      <w:pPr>
        <w:pStyle w:val="BodyText"/>
        <w:numPr>
          <w:ilvl w:val="0"/>
          <w:numId w:val="4"/>
        </w:numPr>
        <w:spacing w:after="120" w:line="240" w:lineRule="auto"/>
        <w:jc w:val="left"/>
      </w:pPr>
      <w:r w:rsidRPr="00234E32">
        <w:t>Expedite the handling of all administrative requests and procedures in such areas as vehicle requests, petty cash expenditures, etc. for the impacted offices.</w:t>
      </w:r>
    </w:p>
    <w:p w14:paraId="226AD40E" w14:textId="77777777" w:rsidR="00A85987" w:rsidRPr="00234E32" w:rsidRDefault="00A85987" w:rsidP="00B00F0C">
      <w:pPr>
        <w:pStyle w:val="BodyText"/>
        <w:numPr>
          <w:ilvl w:val="0"/>
          <w:numId w:val="4"/>
        </w:numPr>
        <w:spacing w:after="120" w:line="240" w:lineRule="auto"/>
        <w:jc w:val="left"/>
      </w:pPr>
      <w:r w:rsidRPr="00234E32">
        <w:t>Provide necessary warnings on (slowly developing) hazardous events to ODW staff.</w:t>
      </w:r>
    </w:p>
    <w:p w14:paraId="7755E7C9" w14:textId="77777777" w:rsidR="00A85987" w:rsidRPr="00234E32" w:rsidRDefault="00A85987" w:rsidP="00B00F0C">
      <w:pPr>
        <w:pStyle w:val="BodyText"/>
        <w:numPr>
          <w:ilvl w:val="0"/>
          <w:numId w:val="4"/>
        </w:numPr>
        <w:spacing w:after="120" w:line="240" w:lineRule="auto"/>
        <w:jc w:val="left"/>
      </w:pPr>
      <w:r w:rsidRPr="00234E32">
        <w:t>Maintain a log of ODW expenses incurred by each office for emergency recovery.</w:t>
      </w:r>
    </w:p>
    <w:p w14:paraId="35AA0DE5" w14:textId="473FA8C7" w:rsidR="00B64E4F" w:rsidRDefault="00A85987" w:rsidP="00B00F0C">
      <w:pPr>
        <w:pStyle w:val="BodyText"/>
        <w:numPr>
          <w:ilvl w:val="0"/>
          <w:numId w:val="4"/>
        </w:numPr>
        <w:spacing w:after="120" w:line="240" w:lineRule="auto"/>
        <w:jc w:val="left"/>
      </w:pPr>
      <w:r w:rsidRPr="00234E32">
        <w:t xml:space="preserve">Maintain backup files for the </w:t>
      </w:r>
      <w:r w:rsidR="00BC50C1" w:rsidRPr="00234E32">
        <w:t>five</w:t>
      </w:r>
      <w:r w:rsidRPr="00234E32">
        <w:t xml:space="preserve"> Field Offices.</w:t>
      </w:r>
      <w:r w:rsidR="00B64E4F">
        <w:br w:type="page"/>
      </w:r>
    </w:p>
    <w:p w14:paraId="57E3D80A" w14:textId="77777777" w:rsidR="00A85987" w:rsidRDefault="00A85987" w:rsidP="00646E0D">
      <w:pPr>
        <w:pStyle w:val="Heading2"/>
      </w:pPr>
      <w:bookmarkStart w:id="72" w:name="_Toc4412138"/>
      <w:r>
        <w:lastRenderedPageBreak/>
        <w:t>Field Offices</w:t>
      </w:r>
      <w:bookmarkEnd w:id="72"/>
    </w:p>
    <w:p w14:paraId="5AE3ED45" w14:textId="77777777" w:rsidR="00A85987" w:rsidRPr="00234E32" w:rsidRDefault="00A85987" w:rsidP="00B00F0C">
      <w:pPr>
        <w:pStyle w:val="BodyText"/>
        <w:numPr>
          <w:ilvl w:val="0"/>
          <w:numId w:val="12"/>
        </w:numPr>
        <w:spacing w:after="120" w:line="240" w:lineRule="auto"/>
        <w:jc w:val="left"/>
      </w:pPr>
      <w:r w:rsidRPr="00234E32">
        <w:t>Field Office Director</w:t>
      </w:r>
    </w:p>
    <w:p w14:paraId="751250A5" w14:textId="4AFE77C2" w:rsidR="00A85987" w:rsidRPr="00234E32" w:rsidRDefault="00A85987" w:rsidP="005A31E0">
      <w:pPr>
        <w:pStyle w:val="BodyText"/>
        <w:spacing w:after="120" w:line="240" w:lineRule="auto"/>
        <w:ind w:left="720"/>
        <w:jc w:val="left"/>
      </w:pPr>
      <w:r w:rsidRPr="00234E32">
        <w:t>The Field Director is the Key position in the ODW emergency response plan. He/she maintains close contact with the incident/event area, assigns allocated workers and resources to specific tasks that he/she has assigned priorities, and serves as the vital communications link between the activities i</w:t>
      </w:r>
      <w:r w:rsidR="002704F8">
        <w:t xml:space="preserve">n the field, </w:t>
      </w:r>
      <w:r w:rsidRPr="00234E32">
        <w:t>Central Office, and VEOC. The Field Director becomes the administrative and operation head of all ODW emergency activities within his/her area. Activities may include but are not limited to</w:t>
      </w:r>
      <w:r w:rsidR="00D541B6">
        <w:t xml:space="preserve"> the following</w:t>
      </w:r>
      <w:r w:rsidRPr="00234E32">
        <w:t>:</w:t>
      </w:r>
    </w:p>
    <w:p w14:paraId="5AACCF50" w14:textId="5995D9EB" w:rsidR="00A85987" w:rsidRPr="00234E32" w:rsidRDefault="00A85987" w:rsidP="00B00F0C">
      <w:pPr>
        <w:pStyle w:val="BodyText"/>
        <w:numPr>
          <w:ilvl w:val="0"/>
          <w:numId w:val="13"/>
        </w:numPr>
        <w:spacing w:after="120" w:line="240" w:lineRule="auto"/>
        <w:jc w:val="left"/>
      </w:pPr>
      <w:r w:rsidRPr="00234E32">
        <w:t>Report to the Central Office Twice Daily or at specified frequencies, as the situation p</w:t>
      </w:r>
      <w:r w:rsidR="0003437F">
        <w:t xml:space="preserve">ermits. If possible, notify </w:t>
      </w:r>
      <w:r w:rsidRPr="00234E32">
        <w:t xml:space="preserve">Central Office when the </w:t>
      </w:r>
      <w:r w:rsidR="0003437F">
        <w:t xml:space="preserve">field </w:t>
      </w:r>
      <w:r w:rsidRPr="00234E32">
        <w:t>office status changes, e.g. alternate site relocation, power loss</w:t>
      </w:r>
    </w:p>
    <w:p w14:paraId="329A1631" w14:textId="188E82CD" w:rsidR="00A85987" w:rsidRPr="00234E32" w:rsidRDefault="00A85987" w:rsidP="00B00F0C">
      <w:pPr>
        <w:pStyle w:val="BodyText"/>
        <w:numPr>
          <w:ilvl w:val="0"/>
          <w:numId w:val="13"/>
        </w:numPr>
        <w:spacing w:after="120" w:line="240" w:lineRule="auto"/>
        <w:jc w:val="left"/>
      </w:pPr>
      <w:r w:rsidRPr="00234E32">
        <w:t>Prioritize all emergency operations in accordance wi</w:t>
      </w:r>
      <w:r w:rsidR="0003437F">
        <w:t>th guidelines from Central O</w:t>
      </w:r>
      <w:r w:rsidRPr="00234E32">
        <w:t xml:space="preserve">ffice and </w:t>
      </w:r>
      <w:r w:rsidR="0003437F">
        <w:t>VDH Incident</w:t>
      </w:r>
      <w:r w:rsidRPr="00234E32">
        <w:t xml:space="preserve"> Management Team.</w:t>
      </w:r>
    </w:p>
    <w:p w14:paraId="5C521F61" w14:textId="77777777" w:rsidR="00A85987" w:rsidRPr="00234E32" w:rsidRDefault="00A85987" w:rsidP="00B00F0C">
      <w:pPr>
        <w:pStyle w:val="BodyText"/>
        <w:numPr>
          <w:ilvl w:val="0"/>
          <w:numId w:val="13"/>
        </w:numPr>
        <w:spacing w:after="120" w:line="240" w:lineRule="auto"/>
        <w:jc w:val="left"/>
      </w:pPr>
      <w:r w:rsidRPr="00234E32">
        <w:t>Assign available staff and allocated resources to specific tasks to restore basic services.</w:t>
      </w:r>
    </w:p>
    <w:p w14:paraId="558AB450" w14:textId="77777777" w:rsidR="00A85987" w:rsidRPr="00234E32" w:rsidRDefault="00A85987" w:rsidP="00B00F0C">
      <w:pPr>
        <w:pStyle w:val="BodyText"/>
        <w:numPr>
          <w:ilvl w:val="0"/>
          <w:numId w:val="13"/>
        </w:numPr>
        <w:spacing w:after="120" w:line="240" w:lineRule="auto"/>
        <w:jc w:val="left"/>
      </w:pPr>
      <w:r w:rsidRPr="00234E32">
        <w:t xml:space="preserve">Planner and director of field operations for administrative, transition, and austere phases. </w:t>
      </w:r>
    </w:p>
    <w:p w14:paraId="4534465E" w14:textId="77777777" w:rsidR="00A85987" w:rsidRPr="00234E32" w:rsidRDefault="00A85987" w:rsidP="00B00F0C">
      <w:pPr>
        <w:pStyle w:val="BodyText"/>
        <w:numPr>
          <w:ilvl w:val="0"/>
          <w:numId w:val="13"/>
        </w:numPr>
        <w:spacing w:after="120" w:line="240" w:lineRule="auto"/>
        <w:jc w:val="left"/>
      </w:pPr>
      <w:r w:rsidRPr="00234E32">
        <w:t>Disseminator of information – laterally and up and down the chain of command for all aspects of ODW emergency activities within the field unless otherwise instructed by the Director of ODW.</w:t>
      </w:r>
    </w:p>
    <w:p w14:paraId="017C4DCF" w14:textId="796F01DE" w:rsidR="00A85987" w:rsidRPr="00234E32" w:rsidRDefault="00D541B6" w:rsidP="00B00F0C">
      <w:pPr>
        <w:pStyle w:val="BodyText"/>
        <w:numPr>
          <w:ilvl w:val="0"/>
          <w:numId w:val="13"/>
        </w:numPr>
        <w:spacing w:after="120" w:line="240" w:lineRule="auto"/>
        <w:jc w:val="left"/>
      </w:pPr>
      <w:r>
        <w:t xml:space="preserve">Insure maintenance of </w:t>
      </w:r>
      <w:r w:rsidR="00A85987" w:rsidRPr="00234E32">
        <w:t xml:space="preserve">a continuous log of all events </w:t>
      </w:r>
      <w:r w:rsidR="008C3B8E">
        <w:t xml:space="preserve">and office expenditures </w:t>
      </w:r>
      <w:r w:rsidR="00A85987" w:rsidRPr="00234E32">
        <w:t>pertain</w:t>
      </w:r>
      <w:r>
        <w:t>ing to the emergency</w:t>
      </w:r>
      <w:r w:rsidR="00A85987" w:rsidRPr="00234E32">
        <w:t>.</w:t>
      </w:r>
    </w:p>
    <w:p w14:paraId="5737C923" w14:textId="6AAADAA2" w:rsidR="00443356" w:rsidRDefault="00A85987" w:rsidP="00B00F0C">
      <w:pPr>
        <w:pStyle w:val="BodyText"/>
        <w:numPr>
          <w:ilvl w:val="0"/>
          <w:numId w:val="13"/>
        </w:numPr>
        <w:spacing w:after="120" w:line="240" w:lineRule="auto"/>
        <w:jc w:val="left"/>
      </w:pPr>
      <w:r w:rsidRPr="00234E32">
        <w:t xml:space="preserve">Develop a building evacuation plan and, through posting or some other means, insure all </w:t>
      </w:r>
      <w:r w:rsidR="00D541B6">
        <w:t>personnel are familiar with this plan and meeting locations</w:t>
      </w:r>
      <w:r w:rsidRPr="00234E32">
        <w:t>. Share the plan with the OD</w:t>
      </w:r>
      <w:r w:rsidR="00695A24">
        <w:t xml:space="preserve">W </w:t>
      </w:r>
      <w:r w:rsidRPr="00234E32">
        <w:t>Emergency</w:t>
      </w:r>
      <w:r w:rsidR="0003437F">
        <w:t xml:space="preserve"> Prepa</w:t>
      </w:r>
      <w:r w:rsidR="00D541B6">
        <w:t xml:space="preserve">redness </w:t>
      </w:r>
      <w:r w:rsidRPr="00234E32">
        <w:t xml:space="preserve">Coordinator. </w:t>
      </w:r>
    </w:p>
    <w:p w14:paraId="122C1940" w14:textId="0AEC8C32" w:rsidR="00264EFD" w:rsidRDefault="00A85987" w:rsidP="00B00F0C">
      <w:pPr>
        <w:pStyle w:val="BodyText"/>
        <w:numPr>
          <w:ilvl w:val="0"/>
          <w:numId w:val="13"/>
        </w:numPr>
        <w:spacing w:after="120" w:line="240" w:lineRule="auto"/>
        <w:jc w:val="left"/>
      </w:pPr>
      <w:r w:rsidRPr="00234E32">
        <w:t xml:space="preserve">Determine office closures and issue event notifications </w:t>
      </w:r>
      <w:r w:rsidR="00D541B6">
        <w:t xml:space="preserve">in the event a </w:t>
      </w:r>
      <w:r w:rsidR="00A45467">
        <w:t xml:space="preserve">closure is </w:t>
      </w:r>
      <w:r w:rsidR="00A45467" w:rsidRPr="00234E32">
        <w:t>necessary</w:t>
      </w:r>
      <w:r w:rsidRPr="00234E32">
        <w:t>.</w:t>
      </w:r>
    </w:p>
    <w:p w14:paraId="40D159A8" w14:textId="77777777" w:rsidR="00A85987" w:rsidRPr="00234E32" w:rsidRDefault="00A85987" w:rsidP="00B00F0C">
      <w:pPr>
        <w:pStyle w:val="BodyText"/>
        <w:numPr>
          <w:ilvl w:val="0"/>
          <w:numId w:val="12"/>
        </w:numPr>
        <w:spacing w:after="120" w:line="240" w:lineRule="auto"/>
        <w:jc w:val="left"/>
      </w:pPr>
      <w:r w:rsidRPr="00234E32">
        <w:t>Deputy Director</w:t>
      </w:r>
    </w:p>
    <w:p w14:paraId="3A695EB8" w14:textId="56220200" w:rsidR="00A85987" w:rsidRPr="00234E32" w:rsidRDefault="00A85987" w:rsidP="005A31E0">
      <w:pPr>
        <w:pStyle w:val="BodyText"/>
        <w:spacing w:after="120" w:line="240" w:lineRule="auto"/>
        <w:ind w:left="720"/>
        <w:jc w:val="left"/>
      </w:pPr>
      <w:r w:rsidRPr="00234E32">
        <w:t>Activities may include but are not limited to</w:t>
      </w:r>
      <w:r w:rsidR="00A45467">
        <w:t xml:space="preserve"> the following</w:t>
      </w:r>
      <w:r w:rsidRPr="00234E32">
        <w:t>:</w:t>
      </w:r>
    </w:p>
    <w:p w14:paraId="609E585F" w14:textId="2BDBB21E" w:rsidR="008C3B8E" w:rsidRDefault="00A85987" w:rsidP="008C3B8E">
      <w:pPr>
        <w:pStyle w:val="BodyText"/>
        <w:numPr>
          <w:ilvl w:val="0"/>
          <w:numId w:val="14"/>
        </w:numPr>
        <w:spacing w:after="120" w:line="240" w:lineRule="auto"/>
        <w:jc w:val="left"/>
      </w:pPr>
      <w:r w:rsidRPr="00234E32">
        <w:t>The Deputy Field Director Serves as the</w:t>
      </w:r>
      <w:r w:rsidR="008C3B8E">
        <w:t xml:space="preserve"> Field Office Director</w:t>
      </w:r>
      <w:r w:rsidRPr="00234E32">
        <w:t>, in the absence of the Field Office Director. Wor</w:t>
      </w:r>
      <w:r w:rsidR="00A45467">
        <w:t xml:space="preserve">k shift schedules should state that either </w:t>
      </w:r>
      <w:r w:rsidRPr="00234E32">
        <w:t>the Director or Deputy Director be in charge of office operations during an emergency.</w:t>
      </w:r>
      <w:r w:rsidR="008C3B8E">
        <w:t xml:space="preserve"> </w:t>
      </w:r>
    </w:p>
    <w:p w14:paraId="264CF82D" w14:textId="4B0D14C4" w:rsidR="008C3B8E" w:rsidRPr="00234E32" w:rsidRDefault="008C3B8E" w:rsidP="008C3B8E">
      <w:pPr>
        <w:pStyle w:val="BodyText"/>
        <w:numPr>
          <w:ilvl w:val="0"/>
          <w:numId w:val="14"/>
        </w:numPr>
        <w:spacing w:after="120" w:line="240" w:lineRule="auto"/>
        <w:jc w:val="left"/>
      </w:pPr>
      <w:r>
        <w:t xml:space="preserve">Develop a list of the top 10 to 15 water utilities, along with their contact information, for the field office area. Update this list by May 31 of each year. This ensures information is current and up to date prior to that year’s hurricane season (June 1 through November 30). Determine the utilities by size; population served, and field office experiences. Post the list to </w:t>
      </w:r>
      <w:r w:rsidRPr="008C3B8E">
        <w:t>Y:\01-Central Office\140-Emergency Preparedness and Security\</w:t>
      </w:r>
      <w:proofErr w:type="spellStart"/>
      <w:r w:rsidRPr="008C3B8E">
        <w:t>Emer</w:t>
      </w:r>
      <w:proofErr w:type="spellEnd"/>
      <w:r w:rsidRPr="008C3B8E">
        <w:t xml:space="preserve"> Preparedness\Emergency Contact Numbers Binder\Water Utilities</w:t>
      </w:r>
      <w:r>
        <w:t xml:space="preserve"> in the correct year folder.</w:t>
      </w:r>
    </w:p>
    <w:p w14:paraId="742326BC" w14:textId="60A9E720" w:rsidR="0037625C" w:rsidRDefault="0037625C" w:rsidP="00B00F0C">
      <w:pPr>
        <w:pStyle w:val="BodyText"/>
        <w:numPr>
          <w:ilvl w:val="0"/>
          <w:numId w:val="14"/>
        </w:numPr>
        <w:spacing w:after="120" w:line="240" w:lineRule="auto"/>
        <w:jc w:val="left"/>
      </w:pPr>
      <w:r>
        <w:br w:type="page"/>
      </w:r>
    </w:p>
    <w:p w14:paraId="0391E0A7" w14:textId="77777777" w:rsidR="00A85987" w:rsidRPr="00234E32" w:rsidRDefault="00A85987" w:rsidP="00B00F0C">
      <w:pPr>
        <w:pStyle w:val="BodyText"/>
        <w:numPr>
          <w:ilvl w:val="0"/>
          <w:numId w:val="12"/>
        </w:numPr>
        <w:jc w:val="left"/>
      </w:pPr>
      <w:r w:rsidRPr="00234E32">
        <w:lastRenderedPageBreak/>
        <w:t>District Engineer</w:t>
      </w:r>
    </w:p>
    <w:p w14:paraId="0E641EF1" w14:textId="3646BC3B" w:rsidR="00A85987" w:rsidRPr="00234E32" w:rsidRDefault="00A85987" w:rsidP="005A31E0">
      <w:pPr>
        <w:pStyle w:val="BodyText"/>
        <w:ind w:left="720"/>
        <w:jc w:val="left"/>
      </w:pPr>
      <w:r w:rsidRPr="00234E32">
        <w:t xml:space="preserve">The District engineer also has a variety of roles during an incident/event. The District Engineer investigates reports of damage </w:t>
      </w:r>
      <w:r w:rsidR="00616FF8">
        <w:t xml:space="preserve">to drinking water infrastructure. </w:t>
      </w:r>
      <w:r w:rsidRPr="00234E32">
        <w:t>The significance of the on-site inspection is two-fold. The engineer reports damage assessment</w:t>
      </w:r>
      <w:r w:rsidR="00A45467">
        <w:t>s</w:t>
      </w:r>
      <w:r w:rsidRPr="00234E32">
        <w:t xml:space="preserve"> to th</w:t>
      </w:r>
      <w:r w:rsidR="00A45467">
        <w:t>e Field Office Director so that coordination of ODW activities can occur</w:t>
      </w:r>
      <w:r w:rsidRPr="00234E32">
        <w:t>. In addition, it is necessary during this time to make damage assessments for purposes of ultimate reporting to the Governor as a basis for declaration of a State of Emergency.</w:t>
      </w:r>
    </w:p>
    <w:p w14:paraId="3203C6D6" w14:textId="77777777" w:rsidR="00A85987" w:rsidRPr="00234E32" w:rsidRDefault="00A85987" w:rsidP="005A31E0">
      <w:pPr>
        <w:pStyle w:val="BodyText"/>
        <w:ind w:left="720"/>
        <w:jc w:val="left"/>
      </w:pPr>
      <w:r w:rsidRPr="00234E32">
        <w:t xml:space="preserve">In most situations, the District Engineer is an advisor and consultant for the local authorities and must use his/her judgement and advice to expedite the provision of emergency services. Activities may include but are not limited </w:t>
      </w:r>
      <w:proofErr w:type="gramStart"/>
      <w:r w:rsidRPr="00234E32">
        <w:t>to</w:t>
      </w:r>
      <w:proofErr w:type="gramEnd"/>
      <w:r w:rsidRPr="00234E32">
        <w:t>:</w:t>
      </w:r>
    </w:p>
    <w:p w14:paraId="55EFDDED" w14:textId="77777777" w:rsidR="00A85987" w:rsidRPr="00234E32" w:rsidRDefault="00A85987" w:rsidP="00B00F0C">
      <w:pPr>
        <w:pStyle w:val="BodyText"/>
        <w:numPr>
          <w:ilvl w:val="0"/>
          <w:numId w:val="15"/>
        </w:numPr>
        <w:jc w:val="left"/>
      </w:pPr>
      <w:r w:rsidRPr="00234E32">
        <w:t>Report all damage and other information back to the Field Director the information needed to formulate activities over a wide area. Submit reports to the Field Director twice daily.</w:t>
      </w:r>
    </w:p>
    <w:p w14:paraId="6E21B34C" w14:textId="77777777" w:rsidR="00A85987" w:rsidRPr="00234E32" w:rsidRDefault="00A85987" w:rsidP="00B00F0C">
      <w:pPr>
        <w:pStyle w:val="BodyText"/>
        <w:numPr>
          <w:ilvl w:val="0"/>
          <w:numId w:val="15"/>
        </w:numPr>
        <w:jc w:val="left"/>
      </w:pPr>
      <w:r w:rsidRPr="00234E32">
        <w:t xml:space="preserve">Consult with and advise local authorities regarding drinking water and other areas of responsibility. In particular, the engineer will be working closely with the local health director. </w:t>
      </w:r>
    </w:p>
    <w:p w14:paraId="1DE86186" w14:textId="0A8981AF" w:rsidR="00A85987" w:rsidRPr="00234E32" w:rsidRDefault="00616FF8" w:rsidP="00B00F0C">
      <w:pPr>
        <w:pStyle w:val="BodyText"/>
        <w:numPr>
          <w:ilvl w:val="0"/>
          <w:numId w:val="15"/>
        </w:numPr>
        <w:jc w:val="left"/>
      </w:pPr>
      <w:r>
        <w:t>C</w:t>
      </w:r>
      <w:r w:rsidR="00A85987" w:rsidRPr="00234E32">
        <w:t xml:space="preserve">oordinate </w:t>
      </w:r>
      <w:r>
        <w:t xml:space="preserve">with drinking water utilities for </w:t>
      </w:r>
      <w:r w:rsidR="00A85987" w:rsidRPr="00234E32">
        <w:t>the restoration of safe drinking water (within the priorities set by the Field Director and Central Office).</w:t>
      </w:r>
    </w:p>
    <w:p w14:paraId="76F20F58" w14:textId="77777777" w:rsidR="00A85987" w:rsidRPr="00234E32" w:rsidRDefault="00A85987" w:rsidP="00B00F0C">
      <w:pPr>
        <w:pStyle w:val="BodyText"/>
        <w:numPr>
          <w:ilvl w:val="0"/>
          <w:numId w:val="15"/>
        </w:numPr>
        <w:jc w:val="left"/>
      </w:pPr>
      <w:r w:rsidRPr="00234E32">
        <w:t>Serve as engineer and technical advisor when no other such services are available.</w:t>
      </w:r>
    </w:p>
    <w:p w14:paraId="3F438F9D" w14:textId="70821139" w:rsidR="002704F8" w:rsidRDefault="00A85987" w:rsidP="00B00F0C">
      <w:pPr>
        <w:pStyle w:val="BodyText"/>
        <w:numPr>
          <w:ilvl w:val="0"/>
          <w:numId w:val="15"/>
        </w:numPr>
        <w:jc w:val="left"/>
      </w:pPr>
      <w:r w:rsidRPr="00234E32">
        <w:t>Maintain daily records of reimbursable expenditures made while in the field.</w:t>
      </w:r>
    </w:p>
    <w:p w14:paraId="1DE96290" w14:textId="77777777" w:rsidR="009D6C8D" w:rsidRDefault="00A251A5" w:rsidP="00476F9C">
      <w:pPr>
        <w:pStyle w:val="Heading1"/>
      </w:pPr>
      <w:bookmarkStart w:id="73" w:name="_Toc4412139"/>
      <w:r>
        <w:t>CONCEPT OF OPERATIONS (CONOPS)</w:t>
      </w:r>
      <w:bookmarkStart w:id="74" w:name="_Toc292712995"/>
      <w:bookmarkEnd w:id="73"/>
    </w:p>
    <w:p w14:paraId="1D76F0B4" w14:textId="33F8E9EC" w:rsidR="00A251A5" w:rsidRPr="00234E32" w:rsidRDefault="001F5651" w:rsidP="005A31E0">
      <w:r w:rsidRPr="00234E32">
        <w:t>The Commissioners Office and The Office of Eme</w:t>
      </w:r>
      <w:r w:rsidR="00E22A18">
        <w:t>rgency Preparedness</w:t>
      </w:r>
      <w:r w:rsidRPr="00234E32">
        <w:t xml:space="preserve"> will coordinate emergency operations within VDH with </w:t>
      </w:r>
      <w:r w:rsidR="00C10474" w:rsidRPr="00234E32">
        <w:t>ODW</w:t>
      </w:r>
      <w:r w:rsidRPr="00234E32">
        <w:t xml:space="preserve"> controlling activities associated with drinking water quality. </w:t>
      </w:r>
      <w:r w:rsidR="00C10474" w:rsidRPr="00234E32">
        <w:t xml:space="preserve"> </w:t>
      </w:r>
      <w:r w:rsidRPr="00234E32">
        <w:t>Under the supervi</w:t>
      </w:r>
      <w:r w:rsidR="00616FF8">
        <w:t>sion of the Deputy Commissioner of</w:t>
      </w:r>
      <w:r w:rsidRPr="00234E32">
        <w:t xml:space="preserve"> Public Health</w:t>
      </w:r>
      <w:r w:rsidR="000A6A67" w:rsidRPr="00234E32">
        <w:t xml:space="preserve"> and Preparedness, t</w:t>
      </w:r>
      <w:r w:rsidRPr="00234E32">
        <w:t>he Central Office Staff</w:t>
      </w:r>
      <w:r w:rsidR="00616FF8">
        <w:t xml:space="preserve">, </w:t>
      </w:r>
      <w:r w:rsidRPr="00234E32">
        <w:t>headed by the ODW</w:t>
      </w:r>
      <w:r w:rsidR="00616FF8">
        <w:t xml:space="preserve"> Director, </w:t>
      </w:r>
      <w:r w:rsidRPr="00234E32">
        <w:t xml:space="preserve">will </w:t>
      </w:r>
      <w:r w:rsidR="00E71A6D" w:rsidRPr="00234E32">
        <w:t>be responsible for centralized control of and coordination of ODW emergency operations. The Field Direc</w:t>
      </w:r>
      <w:r w:rsidR="00616FF8">
        <w:t xml:space="preserve">tors will be responsible for </w:t>
      </w:r>
      <w:r w:rsidR="004E161D">
        <w:t>day-to-day</w:t>
      </w:r>
      <w:r w:rsidR="00E71A6D" w:rsidRPr="00234E32">
        <w:t xml:space="preserve"> control and coordination of all field </w:t>
      </w:r>
      <w:r w:rsidR="00626B36" w:rsidRPr="00234E32">
        <w:t>activities</w:t>
      </w:r>
      <w:r w:rsidR="00E71A6D" w:rsidRPr="00234E32">
        <w:t xml:space="preserve"> and ODW staff</w:t>
      </w:r>
      <w:r w:rsidR="000A6A67" w:rsidRPr="00234E32">
        <w:t xml:space="preserve"> will be responsible for the ex</w:t>
      </w:r>
      <w:r w:rsidR="00E71A6D" w:rsidRPr="00234E32">
        <w:t>ecution of assigned tasks.</w:t>
      </w:r>
      <w:r w:rsidR="00793595" w:rsidRPr="00234E32">
        <w:t xml:space="preserve"> </w:t>
      </w:r>
    </w:p>
    <w:p w14:paraId="76FCDA51" w14:textId="77777777" w:rsidR="002250AB" w:rsidRDefault="00793595" w:rsidP="00646E0D">
      <w:pPr>
        <w:pStyle w:val="Heading2"/>
      </w:pPr>
      <w:bookmarkStart w:id="75" w:name="_Toc4412140"/>
      <w:r w:rsidRPr="00234E32">
        <w:t>Initial Response</w:t>
      </w:r>
      <w:bookmarkEnd w:id="75"/>
      <w:r w:rsidR="002250AB" w:rsidRPr="002250AB">
        <w:t xml:space="preserve"> </w:t>
      </w:r>
    </w:p>
    <w:p w14:paraId="1654BF0A" w14:textId="18912DA2" w:rsidR="0037625C" w:rsidRDefault="006768C8" w:rsidP="002250AB">
      <w:r>
        <w:t>Initial Response actions are those</w:t>
      </w:r>
      <w:r w:rsidR="002250AB" w:rsidRPr="00234E32">
        <w:t xml:space="preserve"> taken to save life, avoid injury, and reduce damage to property and critical records and equip</w:t>
      </w:r>
      <w:r>
        <w:t>ment. These actions occur</w:t>
      </w:r>
      <w:r w:rsidR="002250AB" w:rsidRPr="00234E32">
        <w:t xml:space="preserve"> before (if time is available) or after the incident/event occurs. The initial respons</w:t>
      </w:r>
      <w:r>
        <w:t>e to an emergency follows</w:t>
      </w:r>
      <w:r w:rsidR="002250AB" w:rsidRPr="00234E32">
        <w:t xml:space="preserve"> </w:t>
      </w:r>
      <w:r w:rsidR="00616FF8">
        <w:t>the ODW ERP and the VDH ERP</w:t>
      </w:r>
      <w:r w:rsidR="002250AB" w:rsidRPr="00234E32">
        <w:t>. T</w:t>
      </w:r>
      <w:r>
        <w:t xml:space="preserve">he initial response actions </w:t>
      </w:r>
      <w:r w:rsidR="002250AB" w:rsidRPr="00234E32">
        <w:t>enable ODW staff to provi</w:t>
      </w:r>
      <w:r w:rsidR="00616FF8">
        <w:t xml:space="preserve">de emergency technical services </w:t>
      </w:r>
      <w:r w:rsidR="002250AB" w:rsidRPr="00234E32">
        <w:t xml:space="preserve">and allow restoration of full services for sustained </w:t>
      </w:r>
      <w:r w:rsidRPr="00234E32">
        <w:t>periods</w:t>
      </w:r>
      <w:r w:rsidR="0027573C">
        <w:t>. See</w:t>
      </w:r>
      <w:r w:rsidR="00A57353">
        <w:t xml:space="preserve"> </w:t>
      </w:r>
      <w:r w:rsidR="003E2DF4">
        <w:t xml:space="preserve">Figure 1.0 – ODW </w:t>
      </w:r>
      <w:r w:rsidR="00A57353">
        <w:t xml:space="preserve">ERP </w:t>
      </w:r>
      <w:r w:rsidR="003E2DF4">
        <w:t>Activation Flow Chart</w:t>
      </w:r>
      <w:r w:rsidR="00A57353">
        <w:t xml:space="preserve"> on page 12.</w:t>
      </w:r>
      <w:r w:rsidR="0037625C">
        <w:br w:type="page"/>
      </w:r>
    </w:p>
    <w:p w14:paraId="2F45245F" w14:textId="77777777" w:rsidR="008C28F3" w:rsidRDefault="008C28F3" w:rsidP="00B00F0C">
      <w:pPr>
        <w:pStyle w:val="ListParagraph"/>
        <w:numPr>
          <w:ilvl w:val="0"/>
          <w:numId w:val="23"/>
        </w:numPr>
        <w:spacing w:before="120" w:after="120" w:line="240" w:lineRule="auto"/>
        <w:contextualSpacing w:val="0"/>
      </w:pPr>
      <w:r w:rsidRPr="00234E32">
        <w:lastRenderedPageBreak/>
        <w:t>Notification</w:t>
      </w:r>
    </w:p>
    <w:p w14:paraId="0A911D51" w14:textId="53983DF0" w:rsidR="0037625C" w:rsidRDefault="008C28F3" w:rsidP="00B00F0C">
      <w:pPr>
        <w:pStyle w:val="ListParagraph"/>
        <w:numPr>
          <w:ilvl w:val="0"/>
          <w:numId w:val="24"/>
        </w:numPr>
        <w:spacing w:before="120" w:after="120" w:line="240" w:lineRule="auto"/>
        <w:contextualSpacing w:val="0"/>
      </w:pPr>
      <w:r w:rsidRPr="00234E32">
        <w:t>During the initial response phase, notification of key personnel may be required to initiate response ac</w:t>
      </w:r>
      <w:r>
        <w:t>tivities. Then follows</w:t>
      </w:r>
      <w:r w:rsidRPr="00234E32">
        <w:t xml:space="preserve"> a notification of all staff members of an impacted office with specific instructions for them to follow. No</w:t>
      </w:r>
      <w:r>
        <w:t>tifications require prioritization, may extend over a period, and depend on the local situation,</w:t>
      </w:r>
      <w:r w:rsidRPr="00234E32">
        <w:t xml:space="preserve"> and needs of each staff member. Notification of the ODW Central Office, VDH, or other agencies will follow previously identified communication pathways.</w:t>
      </w:r>
    </w:p>
    <w:p w14:paraId="6949783C" w14:textId="14B34FC7" w:rsidR="00E6591C" w:rsidRDefault="00E6591C" w:rsidP="00B00F0C">
      <w:pPr>
        <w:pStyle w:val="ListParagraph"/>
        <w:numPr>
          <w:ilvl w:val="0"/>
          <w:numId w:val="23"/>
        </w:numPr>
        <w:spacing w:before="120" w:after="120" w:line="240" w:lineRule="auto"/>
        <w:contextualSpacing w:val="0"/>
      </w:pPr>
      <w:r>
        <w:t>Threat Level Identification</w:t>
      </w:r>
    </w:p>
    <w:p w14:paraId="679DFA68" w14:textId="715F9DD1" w:rsidR="00E6591C" w:rsidRDefault="00E6591C" w:rsidP="00B00F0C">
      <w:pPr>
        <w:pStyle w:val="ListParagraph"/>
        <w:numPr>
          <w:ilvl w:val="0"/>
          <w:numId w:val="40"/>
        </w:numPr>
        <w:spacing w:before="120" w:after="120" w:line="240" w:lineRule="auto"/>
        <w:contextualSpacing w:val="0"/>
      </w:pPr>
      <w:r>
        <w:t>The ODW Field Offices will work with the waterworks to determi</w:t>
      </w:r>
      <w:r w:rsidR="00584EE1">
        <w:t>ne the appropriate threat level.</w:t>
      </w:r>
    </w:p>
    <w:p w14:paraId="6A1F758F" w14:textId="404F1675" w:rsidR="00584EE1" w:rsidRDefault="00584EE1" w:rsidP="00B00F0C">
      <w:pPr>
        <w:pStyle w:val="ListParagraph"/>
        <w:numPr>
          <w:ilvl w:val="0"/>
          <w:numId w:val="23"/>
        </w:numPr>
        <w:spacing w:before="120" w:after="120" w:line="240" w:lineRule="auto"/>
        <w:contextualSpacing w:val="0"/>
      </w:pPr>
      <w:r>
        <w:t>ERP Activation</w:t>
      </w:r>
    </w:p>
    <w:p w14:paraId="351D5FBF" w14:textId="6D7F7601" w:rsidR="00584EE1" w:rsidRDefault="00584EE1" w:rsidP="00B00F0C">
      <w:pPr>
        <w:pStyle w:val="ListParagraph"/>
        <w:numPr>
          <w:ilvl w:val="0"/>
          <w:numId w:val="41"/>
        </w:numPr>
        <w:spacing w:before="120" w:after="120" w:line="240" w:lineRule="auto"/>
        <w:contextualSpacing w:val="0"/>
      </w:pPr>
      <w:r>
        <w:t>Once identification of the treat level occurs the ODW Field Office in conjunction with the ODW Director and ODW Emergency Preparedness and Security Coordinator will notify VDH leadership through the Event Notification. It will be the decision of VDH Leadership on activating the VDH ERP.</w:t>
      </w:r>
    </w:p>
    <w:p w14:paraId="596A3AEF" w14:textId="06A16240" w:rsidR="00584EE1" w:rsidRDefault="00584EE1" w:rsidP="00B00F0C">
      <w:pPr>
        <w:pStyle w:val="ListParagraph"/>
        <w:numPr>
          <w:ilvl w:val="0"/>
          <w:numId w:val="41"/>
        </w:numPr>
        <w:spacing w:before="120" w:after="120" w:line="240" w:lineRule="auto"/>
        <w:contextualSpacing w:val="0"/>
      </w:pPr>
      <w:r>
        <w:t>If the VDH activates the ERP then ODW serves an advisory role to VDH while coordinating with the water utility. If there is not activation of the VDH ERP then ODW will develop a plan of action to address the threat in coordination with the waterworks.</w:t>
      </w:r>
    </w:p>
    <w:p w14:paraId="7842D344" w14:textId="38FD1738" w:rsidR="00584EE1" w:rsidRPr="00234E32" w:rsidRDefault="00584EE1" w:rsidP="00584EE1">
      <w:pPr>
        <w:spacing w:before="120" w:after="120" w:line="240" w:lineRule="auto"/>
      </w:pPr>
    </w:p>
    <w:p w14:paraId="5D5046B7" w14:textId="2524F842" w:rsidR="008C28F3" w:rsidRDefault="008C28F3" w:rsidP="002250AB">
      <w:r>
        <w:br w:type="page"/>
      </w:r>
    </w:p>
    <w:p w14:paraId="65750757" w14:textId="22DD56E7" w:rsidR="003E2DF4" w:rsidRDefault="003E2DF4" w:rsidP="002250AB">
      <w:pPr>
        <w:rPr>
          <w:b/>
          <w:sz w:val="28"/>
          <w:szCs w:val="28"/>
        </w:rPr>
      </w:pPr>
      <w:r>
        <w:rPr>
          <w:b/>
          <w:sz w:val="28"/>
          <w:szCs w:val="28"/>
        </w:rPr>
        <w:lastRenderedPageBreak/>
        <w:t xml:space="preserve">Figure 1.0 – ODW </w:t>
      </w:r>
      <w:r w:rsidR="00A57353">
        <w:rPr>
          <w:b/>
          <w:sz w:val="28"/>
          <w:szCs w:val="28"/>
        </w:rPr>
        <w:t xml:space="preserve">ERP </w:t>
      </w:r>
      <w:r>
        <w:rPr>
          <w:b/>
          <w:sz w:val="28"/>
          <w:szCs w:val="28"/>
        </w:rPr>
        <w:t>Activation Flow Chart</w:t>
      </w:r>
    </w:p>
    <w:p w14:paraId="68E5E89D" w14:textId="44D08B49" w:rsidR="003E2DF4" w:rsidRPr="003E2DF4" w:rsidRDefault="00132571" w:rsidP="002250AB">
      <w:pPr>
        <w:rPr>
          <w:b/>
          <w:sz w:val="28"/>
          <w:szCs w:val="28"/>
        </w:rPr>
      </w:pPr>
      <w:r>
        <w:rPr>
          <w:noProof/>
          <w:lang w:bidi="ar-SA"/>
        </w:rPr>
        <mc:AlternateContent>
          <mc:Choice Requires="wpg">
            <w:drawing>
              <wp:anchor distT="0" distB="0" distL="114300" distR="114300" simplePos="0" relativeHeight="251659264" behindDoc="0" locked="0" layoutInCell="1" allowOverlap="1" wp14:anchorId="0F7C3847" wp14:editId="2B87BD95">
                <wp:simplePos x="0" y="0"/>
                <wp:positionH relativeFrom="column">
                  <wp:posOffset>0</wp:posOffset>
                </wp:positionH>
                <wp:positionV relativeFrom="paragraph">
                  <wp:posOffset>0</wp:posOffset>
                </wp:positionV>
                <wp:extent cx="5219700" cy="8143875"/>
                <wp:effectExtent l="0" t="0" r="19050" b="47625"/>
                <wp:wrapNone/>
                <wp:docPr id="219" name="Group 219"/>
                <wp:cNvGraphicFramePr/>
                <a:graphic xmlns:a="http://schemas.openxmlformats.org/drawingml/2006/main">
                  <a:graphicData uri="http://schemas.microsoft.com/office/word/2010/wordprocessingGroup">
                    <wpg:wgp>
                      <wpg:cNvGrpSpPr/>
                      <wpg:grpSpPr>
                        <a:xfrm>
                          <a:off x="0" y="0"/>
                          <a:ext cx="5219700" cy="8143875"/>
                          <a:chOff x="0" y="0"/>
                          <a:chExt cx="5219700" cy="8143875"/>
                        </a:xfrm>
                      </wpg:grpSpPr>
                      <wpg:grpSp>
                        <wpg:cNvPr id="220" name="Group 220"/>
                        <wpg:cNvGrpSpPr/>
                        <wpg:grpSpPr>
                          <a:xfrm>
                            <a:off x="0" y="0"/>
                            <a:ext cx="5219700" cy="8143875"/>
                            <a:chOff x="0" y="0"/>
                            <a:chExt cx="5219700" cy="8143875"/>
                          </a:xfrm>
                        </wpg:grpSpPr>
                        <wps:wsp>
                          <wps:cNvPr id="221" name="Straight Arrow Connector 221"/>
                          <wps:cNvCnPr/>
                          <wps:spPr>
                            <a:xfrm>
                              <a:off x="3219450" y="428625"/>
                              <a:ext cx="9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2" name="Flowchart: Predefined Process 222"/>
                          <wps:cNvSpPr/>
                          <wps:spPr>
                            <a:xfrm>
                              <a:off x="2533650" y="657225"/>
                              <a:ext cx="1381125" cy="457200"/>
                            </a:xfrm>
                            <a:prstGeom prst="flowChartPredefinedProcess">
                              <a:avLst/>
                            </a:prstGeom>
                          </wps:spPr>
                          <wps:style>
                            <a:lnRef idx="2">
                              <a:schemeClr val="dk1"/>
                            </a:lnRef>
                            <a:fillRef idx="1">
                              <a:schemeClr val="lt1"/>
                            </a:fillRef>
                            <a:effectRef idx="0">
                              <a:schemeClr val="dk1"/>
                            </a:effectRef>
                            <a:fontRef idx="minor">
                              <a:schemeClr val="dk1"/>
                            </a:fontRef>
                          </wps:style>
                          <wps:txbx>
                            <w:txbxContent>
                              <w:p w14:paraId="0140A33F" w14:textId="77777777" w:rsidR="00077C09" w:rsidRPr="002C4A61" w:rsidRDefault="00077C09" w:rsidP="00132571">
                                <w:pPr>
                                  <w:spacing w:after="0" w:line="240" w:lineRule="auto"/>
                                  <w:jc w:val="center"/>
                                  <w:rPr>
                                    <w:sz w:val="18"/>
                                    <w:szCs w:val="18"/>
                                  </w:rPr>
                                </w:pPr>
                                <w:r w:rsidRPr="002C4A61">
                                  <w:rPr>
                                    <w:sz w:val="18"/>
                                    <w:szCs w:val="18"/>
                                  </w:rPr>
                                  <w:t>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traight Arrow Connector 223"/>
                          <wps:cNvCnPr/>
                          <wps:spPr>
                            <a:xfrm>
                              <a:off x="3219450" y="1114425"/>
                              <a:ext cx="0" cy="266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4" name="Flowchart: Decision 224"/>
                          <wps:cNvSpPr/>
                          <wps:spPr>
                            <a:xfrm>
                              <a:off x="2095500" y="1390649"/>
                              <a:ext cx="2247900" cy="12477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7C36B8C" w14:textId="77777777" w:rsidR="00077C09" w:rsidRPr="002C4A61" w:rsidRDefault="00077C09" w:rsidP="00132571">
                                <w:pPr>
                                  <w:spacing w:after="0" w:line="240" w:lineRule="auto"/>
                                  <w:rPr>
                                    <w:sz w:val="18"/>
                                    <w:szCs w:val="18"/>
                                  </w:rPr>
                                </w:pPr>
                                <w:r w:rsidRPr="002C4A61">
                                  <w:rPr>
                                    <w:sz w:val="18"/>
                                    <w:szCs w:val="18"/>
                                  </w:rPr>
                                  <w:t>Chain of command used to determine Threat Level and initial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flipH="1">
                              <a:off x="1933575" y="200025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Flowchart: Decision 226"/>
                          <wps:cNvSpPr/>
                          <wps:spPr>
                            <a:xfrm>
                              <a:off x="485776" y="1381125"/>
                              <a:ext cx="1447800" cy="12573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F01B487" w14:textId="77777777" w:rsidR="00077C09" w:rsidRPr="002C4A61" w:rsidRDefault="00077C09" w:rsidP="00132571">
                                <w:pPr>
                                  <w:spacing w:after="0" w:line="240" w:lineRule="auto"/>
                                  <w:rPr>
                                    <w:sz w:val="18"/>
                                    <w:szCs w:val="18"/>
                                  </w:rPr>
                                </w:pPr>
                                <w:r>
                                  <w:rPr>
                                    <w:sz w:val="18"/>
                                    <w:szCs w:val="18"/>
                                  </w:rPr>
                                  <w:t xml:space="preserve">VDH ERP Activation Needed or </w:t>
                                </w:r>
                                <w:r w:rsidRPr="002C4A61">
                                  <w:rPr>
                                    <w:sz w:val="18"/>
                                    <w:szCs w:val="18"/>
                                  </w:rPr>
                                  <w:t>Required</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Straight Connector 227"/>
                          <wps:cNvCnPr/>
                          <wps:spPr>
                            <a:xfrm>
                              <a:off x="1200150" y="2638424"/>
                              <a:ext cx="0" cy="447675"/>
                            </a:xfrm>
                            <a:prstGeom prst="line">
                              <a:avLst/>
                            </a:prstGeom>
                          </wps:spPr>
                          <wps:style>
                            <a:lnRef idx="1">
                              <a:schemeClr val="dk1"/>
                            </a:lnRef>
                            <a:fillRef idx="0">
                              <a:schemeClr val="dk1"/>
                            </a:fillRef>
                            <a:effectRef idx="0">
                              <a:schemeClr val="dk1"/>
                            </a:effectRef>
                            <a:fontRef idx="minor">
                              <a:schemeClr val="tx1"/>
                            </a:fontRef>
                          </wps:style>
                          <wps:bodyPr/>
                        </wps:wsp>
                        <wps:wsp>
                          <wps:cNvPr id="228" name="Straight Arrow Connector 228"/>
                          <wps:cNvCnPr/>
                          <wps:spPr>
                            <a:xfrm flipH="1">
                              <a:off x="819150" y="3095625"/>
                              <a:ext cx="8953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9" name="Flowchart: Terminator 229"/>
                          <wps:cNvSpPr/>
                          <wps:spPr>
                            <a:xfrm>
                              <a:off x="2828925" y="0"/>
                              <a:ext cx="752475" cy="4254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F7755C7" w14:textId="77777777" w:rsidR="00077C09" w:rsidRPr="002C4A61" w:rsidRDefault="00077C09" w:rsidP="00132571">
                                <w:pPr>
                                  <w:spacing w:after="0" w:line="240" w:lineRule="auto"/>
                                  <w:ind w:right="-45"/>
                                  <w:jc w:val="center"/>
                                  <w:rPr>
                                    <w:sz w:val="18"/>
                                    <w:szCs w:val="18"/>
                                  </w:rPr>
                                </w:pPr>
                                <w:r w:rsidRPr="002C4A61">
                                  <w:rPr>
                                    <w:sz w:val="18"/>
                                    <w:szCs w:val="18"/>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lowchart: Connector 230"/>
                          <wps:cNvSpPr/>
                          <wps:spPr>
                            <a:xfrm>
                              <a:off x="209550" y="2895600"/>
                              <a:ext cx="600075" cy="40957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022945D" w14:textId="77777777" w:rsidR="00077C09" w:rsidRPr="002C4A61" w:rsidRDefault="00077C09" w:rsidP="00132571">
                                <w:pPr>
                                  <w:jc w:val="center"/>
                                  <w:rPr>
                                    <w:sz w:val="18"/>
                                    <w:szCs w:val="18"/>
                                  </w:rPr>
                                </w:pPr>
                                <w:r w:rsidRPr="002C4A61">
                                  <w:rPr>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Flowchart: Connector 231"/>
                          <wps:cNvSpPr/>
                          <wps:spPr>
                            <a:xfrm>
                              <a:off x="1714500" y="2895600"/>
                              <a:ext cx="533400" cy="44767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9A28682" w14:textId="77777777" w:rsidR="00077C09" w:rsidRPr="003E1A44" w:rsidRDefault="00077C09" w:rsidP="00132571">
                                <w:pPr>
                                  <w:jc w:val="center"/>
                                  <w:rPr>
                                    <w:sz w:val="18"/>
                                    <w:szCs w:val="18"/>
                                  </w:rPr>
                                </w:pPr>
                                <w:r w:rsidRPr="003E1A44">
                                  <w:rPr>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Straight Arrow Connector 232"/>
                          <wps:cNvCnPr/>
                          <wps:spPr>
                            <a:xfrm>
                              <a:off x="542925" y="3305175"/>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Rounded Rectangle 233"/>
                          <wps:cNvSpPr/>
                          <wps:spPr>
                            <a:xfrm>
                              <a:off x="0" y="3695700"/>
                              <a:ext cx="1133475" cy="1238250"/>
                            </a:xfrm>
                            <a:prstGeom prst="roundRect">
                              <a:avLst/>
                            </a:prstGeom>
                          </wps:spPr>
                          <wps:style>
                            <a:lnRef idx="2">
                              <a:schemeClr val="dk1"/>
                            </a:lnRef>
                            <a:fillRef idx="1">
                              <a:schemeClr val="lt1"/>
                            </a:fillRef>
                            <a:effectRef idx="0">
                              <a:schemeClr val="dk1"/>
                            </a:effectRef>
                            <a:fontRef idx="minor">
                              <a:schemeClr val="dk1"/>
                            </a:fontRef>
                          </wps:style>
                          <wps:txbx>
                            <w:txbxContent>
                              <w:p w14:paraId="2B0EF116" w14:textId="77777777" w:rsidR="00077C09" w:rsidRDefault="00077C09" w:rsidP="00132571">
                                <w:pPr>
                                  <w:spacing w:after="0" w:line="240" w:lineRule="auto"/>
                                  <w:rPr>
                                    <w:sz w:val="18"/>
                                    <w:szCs w:val="18"/>
                                  </w:rPr>
                                </w:pPr>
                                <w:r w:rsidRPr="002C4A61">
                                  <w:rPr>
                                    <w:sz w:val="18"/>
                                    <w:szCs w:val="18"/>
                                  </w:rPr>
                                  <w:t xml:space="preserve">ERP Activated through chain of command. </w:t>
                                </w:r>
                              </w:p>
                              <w:p w14:paraId="774393E2" w14:textId="77777777" w:rsidR="00077C09" w:rsidRPr="002C4A61" w:rsidRDefault="00077C09" w:rsidP="00132571">
                                <w:pPr>
                                  <w:spacing w:after="0" w:line="240" w:lineRule="auto"/>
                                  <w:rPr>
                                    <w:sz w:val="18"/>
                                    <w:szCs w:val="18"/>
                                  </w:rPr>
                                </w:pPr>
                                <w:r w:rsidRPr="002C4A61">
                                  <w:rPr>
                                    <w:sz w:val="18"/>
                                    <w:szCs w:val="18"/>
                                  </w:rPr>
                                  <w:t>ICS established. ODW advises VDH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Arrow Connector 234"/>
                          <wps:cNvCnPr/>
                          <wps:spPr>
                            <a:xfrm>
                              <a:off x="2247900" y="312420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5" name="Rectangle 235"/>
                          <wps:cNvSpPr/>
                          <wps:spPr>
                            <a:xfrm>
                              <a:off x="2638425" y="2790825"/>
                              <a:ext cx="1276350" cy="685800"/>
                            </a:xfrm>
                            <a:prstGeom prst="rect">
                              <a:avLst/>
                            </a:prstGeom>
                          </wps:spPr>
                          <wps:style>
                            <a:lnRef idx="2">
                              <a:schemeClr val="dk1"/>
                            </a:lnRef>
                            <a:fillRef idx="1">
                              <a:schemeClr val="lt1"/>
                            </a:fillRef>
                            <a:effectRef idx="0">
                              <a:schemeClr val="dk1"/>
                            </a:effectRef>
                            <a:fontRef idx="minor">
                              <a:schemeClr val="dk1"/>
                            </a:fontRef>
                          </wps:style>
                          <wps:txbx>
                            <w:txbxContent>
                              <w:p w14:paraId="768D3C76" w14:textId="77777777" w:rsidR="00077C09" w:rsidRPr="002C4A61" w:rsidRDefault="00077C09" w:rsidP="00132571">
                                <w:pPr>
                                  <w:spacing w:after="0" w:line="240" w:lineRule="auto"/>
                                  <w:rPr>
                                    <w:sz w:val="18"/>
                                    <w:szCs w:val="18"/>
                                  </w:rPr>
                                </w:pPr>
                                <w:r w:rsidRPr="002C4A61">
                                  <w:rPr>
                                    <w:sz w:val="18"/>
                                    <w:szCs w:val="18"/>
                                  </w:rPr>
                                  <w:t>Action plan developed among chain of command, staff, and Field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Straight Arrow Connector 236"/>
                          <wps:cNvCnPr/>
                          <wps:spPr>
                            <a:xfrm>
                              <a:off x="3333750" y="3476625"/>
                              <a:ext cx="9525"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 name="Rectangle 237"/>
                          <wps:cNvSpPr/>
                          <wps:spPr>
                            <a:xfrm>
                              <a:off x="3009900" y="3962400"/>
                              <a:ext cx="6572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23556258" w14:textId="77777777" w:rsidR="00077C09" w:rsidRPr="002C4A61" w:rsidRDefault="00077C09" w:rsidP="00132571">
                                <w:pPr>
                                  <w:jc w:val="center"/>
                                  <w:rPr>
                                    <w:sz w:val="18"/>
                                    <w:szCs w:val="18"/>
                                  </w:rPr>
                                </w:pPr>
                                <w:r>
                                  <w:rPr>
                                    <w:sz w:val="18"/>
                                    <w:szCs w:val="18"/>
                                  </w:rPr>
                                  <w:t>ODW</w:t>
                                </w:r>
                                <w:r w:rsidRPr="002C4A61">
                                  <w:rPr>
                                    <w:sz w:val="18"/>
                                    <w:szCs w:val="18"/>
                                  </w:rPr>
                                  <w:t xml:space="preserve"> Initial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Straight Arrow Connector 238"/>
                          <wps:cNvCnPr/>
                          <wps:spPr>
                            <a:xfrm>
                              <a:off x="3228975" y="4505325"/>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9" name="Flowchart: Decision 239"/>
                          <wps:cNvSpPr/>
                          <wps:spPr>
                            <a:xfrm>
                              <a:off x="2076450" y="4819650"/>
                              <a:ext cx="2333625" cy="17145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DAA9DF7" w14:textId="77777777" w:rsidR="00077C09" w:rsidRPr="002C4A61" w:rsidRDefault="00077C09" w:rsidP="00132571">
                                <w:pPr>
                                  <w:jc w:val="center"/>
                                  <w:rPr>
                                    <w:sz w:val="18"/>
                                    <w:szCs w:val="18"/>
                                  </w:rPr>
                                </w:pPr>
                                <w:r w:rsidRPr="002C4A61">
                                  <w:rPr>
                                    <w:sz w:val="18"/>
                                    <w:szCs w:val="18"/>
                                  </w:rPr>
                                  <w:t>Additional Needs are assessed by responders and communicated via chain of command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Flowchart: Decision 240"/>
                          <wps:cNvSpPr/>
                          <wps:spPr>
                            <a:xfrm>
                              <a:off x="2543176" y="6762750"/>
                              <a:ext cx="1466850" cy="138112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57AD7F6" w14:textId="77777777" w:rsidR="00077C09" w:rsidRPr="00AF03D7" w:rsidRDefault="00077C09" w:rsidP="00132571">
                                <w:pPr>
                                  <w:jc w:val="center"/>
                                  <w:rPr>
                                    <w:sz w:val="18"/>
                                    <w:szCs w:val="18"/>
                                  </w:rPr>
                                </w:pPr>
                                <w:r w:rsidRPr="00AF03D7">
                                  <w:rPr>
                                    <w:sz w:val="18"/>
                                    <w:szCs w:val="18"/>
                                  </w:rPr>
                                  <w:t>Response Continues or is ended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Flowchart: Alternate Process 241"/>
                          <wps:cNvSpPr/>
                          <wps:spPr>
                            <a:xfrm>
                              <a:off x="1790700" y="7334250"/>
                              <a:ext cx="457200" cy="3048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4BBB9EE" w14:textId="77777777" w:rsidR="00077C09" w:rsidRPr="00AF03D7" w:rsidRDefault="00077C09" w:rsidP="00132571">
                                <w:pPr>
                                  <w:jc w:val="center"/>
                                  <w:rPr>
                                    <w:sz w:val="18"/>
                                    <w:szCs w:val="18"/>
                                  </w:rPr>
                                </w:pPr>
                                <w:r w:rsidRPr="00AF03D7">
                                  <w:rPr>
                                    <w:sz w:val="18"/>
                                    <w:szCs w:val="18"/>
                                  </w:rPr>
                                  <w:t>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Flowchart: Alternate Process 242"/>
                          <wps:cNvSpPr/>
                          <wps:spPr>
                            <a:xfrm>
                              <a:off x="542925" y="7153275"/>
                              <a:ext cx="876300" cy="60007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0D8B6D3" w14:textId="77777777" w:rsidR="00077C09" w:rsidRPr="00AF03D7" w:rsidRDefault="00077C09" w:rsidP="00132571">
                                <w:pPr>
                                  <w:jc w:val="center"/>
                                  <w:rPr>
                                    <w:sz w:val="18"/>
                                    <w:szCs w:val="18"/>
                                  </w:rPr>
                                </w:pPr>
                                <w:r w:rsidRPr="00AF03D7">
                                  <w:rPr>
                                    <w:sz w:val="18"/>
                                    <w:szCs w:val="18"/>
                                  </w:rPr>
                                  <w:t>Document, Analyze, and Recover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Straight Connector 243"/>
                          <wps:cNvCnPr/>
                          <wps:spPr>
                            <a:xfrm>
                              <a:off x="4010025" y="7458075"/>
                              <a:ext cx="87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244" name="Flowchart: Alternate Process 244"/>
                          <wps:cNvSpPr/>
                          <wps:spPr>
                            <a:xfrm>
                              <a:off x="4562475" y="6610350"/>
                              <a:ext cx="657225" cy="29527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4EAB4EA" w14:textId="77777777" w:rsidR="00077C09" w:rsidRPr="003E1A44" w:rsidRDefault="00077C09" w:rsidP="00132571">
                                <w:pPr>
                                  <w:jc w:val="center"/>
                                  <w:rPr>
                                    <w:sz w:val="18"/>
                                    <w:szCs w:val="18"/>
                                  </w:rPr>
                                </w:pPr>
                                <w:r w:rsidRPr="003E1A44">
                                  <w:rPr>
                                    <w:sz w:val="18"/>
                                    <w:szCs w:val="18"/>
                                  </w:rPr>
                                  <w:t>Continues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Straight Connector 245"/>
                          <wps:cNvCnPr/>
                          <wps:spPr>
                            <a:xfrm flipV="1">
                              <a:off x="4886325" y="5676900"/>
                              <a:ext cx="0" cy="933450"/>
                            </a:xfrm>
                            <a:prstGeom prst="line">
                              <a:avLst/>
                            </a:prstGeom>
                          </wps:spPr>
                          <wps:style>
                            <a:lnRef idx="1">
                              <a:schemeClr val="dk1"/>
                            </a:lnRef>
                            <a:fillRef idx="0">
                              <a:schemeClr val="dk1"/>
                            </a:fillRef>
                            <a:effectRef idx="0">
                              <a:schemeClr val="dk1"/>
                            </a:effectRef>
                            <a:fontRef idx="minor">
                              <a:schemeClr val="tx1"/>
                            </a:fontRef>
                          </wps:style>
                          <wps:bodyPr/>
                        </wps:wsp>
                        <wps:wsp>
                          <wps:cNvPr id="246" name="Straight Arrow Connector 246"/>
                          <wps:cNvCnPr/>
                          <wps:spPr>
                            <a:xfrm flipH="1">
                              <a:off x="4410075" y="567690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 name="Straight Arrow Connector 247"/>
                          <wps:cNvCnPr/>
                          <wps:spPr>
                            <a:xfrm flipV="1">
                              <a:off x="4886325" y="6905625"/>
                              <a:ext cx="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8" name="Straight Arrow Connector 248"/>
                          <wps:cNvCnPr/>
                          <wps:spPr>
                            <a:xfrm flipH="1">
                              <a:off x="2247900" y="7458075"/>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9" name="Straight Arrow Connector 249"/>
                          <wps:cNvCnPr/>
                          <wps:spPr>
                            <a:xfrm flipH="1">
                              <a:off x="1419225" y="746760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0" name="Text Box 2"/>
                          <wps:cNvSpPr txBox="1">
                            <a:spLocks noChangeArrowheads="1"/>
                          </wps:cNvSpPr>
                          <wps:spPr bwMode="auto">
                            <a:xfrm>
                              <a:off x="38100" y="542925"/>
                              <a:ext cx="2352675" cy="723900"/>
                            </a:xfrm>
                            <a:prstGeom prst="rect">
                              <a:avLst/>
                            </a:prstGeom>
                            <a:solidFill>
                              <a:srgbClr val="FFFFFF"/>
                            </a:solidFill>
                            <a:ln w="9525">
                              <a:solidFill>
                                <a:srgbClr val="000000"/>
                              </a:solidFill>
                              <a:miter lim="800000"/>
                              <a:headEnd/>
                              <a:tailEnd/>
                            </a:ln>
                          </wps:spPr>
                          <wps:txbx>
                            <w:txbxContent>
                              <w:p w14:paraId="7B2B3D03" w14:textId="77777777" w:rsidR="00077C09" w:rsidRPr="00AF03D7" w:rsidRDefault="00077C09" w:rsidP="00132571">
                                <w:pPr>
                                  <w:rPr>
                                    <w:sz w:val="18"/>
                                    <w:szCs w:val="18"/>
                                  </w:rPr>
                                </w:pPr>
                                <w:r>
                                  <w:rPr>
                                    <w:sz w:val="18"/>
                                    <w:szCs w:val="18"/>
                                  </w:rPr>
                                  <w:t>VDH ERP Activation likely involves a major incident and ODW becomes a technical advisor. Levels of ERP activation are available to address complexity and support needs.</w:t>
                                </w:r>
                              </w:p>
                            </w:txbxContent>
                          </wps:txbx>
                          <wps:bodyPr rot="0" vert="horz" wrap="square" lIns="91440" tIns="45720" rIns="91440" bIns="45720" anchor="t" anchorCtr="0">
                            <a:noAutofit/>
                          </wps:bodyPr>
                        </wps:wsp>
                      </wpg:grpSp>
                      <wps:wsp>
                        <wps:cNvPr id="251" name="Straight Arrow Connector 251"/>
                        <wps:cNvCnPr/>
                        <wps:spPr>
                          <a:xfrm>
                            <a:off x="3228975" y="653415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F7C3847" id="Group 219" o:spid="_x0000_s1026" style="position:absolute;margin-left:0;margin-top:0;width:411pt;height:641.25pt;z-index:251659264" coordsize="52197,8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">
                <v:group id="Group 220" o:spid="_x0000_s1027" style="position:absolute;width:52197;height:81438" coordsize="52197,8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type id="_x0000_t32" coordsize="21600,21600" o:spt="32" o:oned="t" path="m,l21600,21600e" filled="f">
                    <v:path arrowok="t" fillok="f" o:connecttype="none"/>
                    <o:lock v:ext="edit" shapetype="t"/>
                  </v:shapetype>
                  <v:shape id="Straight Arrow Connector 221" o:spid="_x0000_s1028" type="#_x0000_t32" style="position:absolute;left:32194;top:4286;width:95;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" strokecolor="black [3040]">
                    <v:stroke endarrow="block"/>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2" o:spid="_x0000_s1029" type="#_x0000_t112" style="position:absolute;left:25336;top:6572;width:1381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" fillcolor="white [3201]" strokecolor="black [3200]" strokeweight="2pt">
                    <v:textbox>
                      <w:txbxContent>
                        <w:p w14:paraId="0140A33F" w14:textId="77777777" w:rsidR="00077C09" w:rsidRPr="002C4A61" w:rsidRDefault="00077C09" w:rsidP="00132571">
                          <w:pPr>
                            <w:spacing w:after="0" w:line="240" w:lineRule="auto"/>
                            <w:jc w:val="center"/>
                            <w:rPr>
                              <w:sz w:val="18"/>
                              <w:szCs w:val="18"/>
                            </w:rPr>
                          </w:pPr>
                          <w:r w:rsidRPr="002C4A61">
                            <w:rPr>
                              <w:sz w:val="18"/>
                              <w:szCs w:val="18"/>
                            </w:rPr>
                            <w:t>Notification</w:t>
                          </w:r>
                        </w:p>
                      </w:txbxContent>
                    </v:textbox>
                  </v:shape>
                  <v:shape id="Straight Arrow Connector 223" o:spid="_x0000_s1030" type="#_x0000_t32" style="position:absolute;left:32194;top:11144;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" strokecolor="black [3040]">
                    <v:stroke startarrow="block" endarrow="block"/>
                  </v:shape>
                  <v:shapetype id="_x0000_t110" coordsize="21600,21600" o:spt="110" path="m10800,l,10800,10800,21600,21600,10800xe">
                    <v:stroke joinstyle="miter"/>
                    <v:path gradientshapeok="t" o:connecttype="rect" textboxrect="5400,5400,16200,16200"/>
                  </v:shapetype>
                  <v:shape id="Flowchart: Decision 224" o:spid="_x0000_s1031" type="#_x0000_t110" style="position:absolute;left:20955;top:13906;width:22479;height: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" fillcolor="white [3201]" strokecolor="black [3200]" strokeweight="2pt">
                    <v:textbox>
                      <w:txbxContent>
                        <w:p w14:paraId="27C36B8C" w14:textId="77777777" w:rsidR="00077C09" w:rsidRPr="002C4A61" w:rsidRDefault="00077C09" w:rsidP="00132571">
                          <w:pPr>
                            <w:spacing w:after="0" w:line="240" w:lineRule="auto"/>
                            <w:rPr>
                              <w:sz w:val="18"/>
                              <w:szCs w:val="18"/>
                            </w:rPr>
                          </w:pPr>
                          <w:r w:rsidRPr="002C4A61">
                            <w:rPr>
                              <w:sz w:val="18"/>
                              <w:szCs w:val="18"/>
                            </w:rPr>
                            <w:t>Chain of command used to determine Threat Level and initial action</w:t>
                          </w:r>
                        </w:p>
                      </w:txbxContent>
                    </v:textbox>
                  </v:shape>
                  <v:shape id="Straight Arrow Connector 225" o:spid="_x0000_s1032" type="#_x0000_t32" style="position:absolute;left:19335;top:20002;width:14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" strokecolor="black [3040]">
                    <v:stroke endarrow="block"/>
                  </v:shape>
                  <v:shape id="Flowchart: Decision 226" o:spid="_x0000_s1033" type="#_x0000_t110" style="position:absolute;left:4857;top:13811;width:14478;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" fillcolor="white [3201]" strokecolor="black [3200]" strokeweight="2pt">
                    <v:textbox>
                      <w:txbxContent>
                        <w:p w14:paraId="0F01B487" w14:textId="77777777" w:rsidR="00077C09" w:rsidRPr="002C4A61" w:rsidRDefault="00077C09" w:rsidP="00132571">
                          <w:pPr>
                            <w:spacing w:after="0" w:line="240" w:lineRule="auto"/>
                            <w:rPr>
                              <w:sz w:val="18"/>
                              <w:szCs w:val="18"/>
                            </w:rPr>
                          </w:pPr>
                          <w:r>
                            <w:rPr>
                              <w:sz w:val="18"/>
                              <w:szCs w:val="18"/>
                            </w:rPr>
                            <w:t xml:space="preserve">VDH ERP Activation Needed or </w:t>
                          </w:r>
                          <w:r w:rsidRPr="002C4A61">
                            <w:rPr>
                              <w:sz w:val="18"/>
                              <w:szCs w:val="18"/>
                            </w:rPr>
                            <w:t>Required</w:t>
                          </w:r>
                          <w:r>
                            <w:rPr>
                              <w:sz w:val="18"/>
                              <w:szCs w:val="18"/>
                            </w:rPr>
                            <w:t>?</w:t>
                          </w:r>
                        </w:p>
                      </w:txbxContent>
                    </v:textbox>
                  </v:shape>
                  <v:line id="Straight Connector 227" o:spid="_x0000_s1034" style="position:absolute;visibility:visible;mso-wrap-style:square" from="12001,26384" to="12001,3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" strokecolor="black [3040]"/>
                  <v:shape id="Straight Arrow Connector 228" o:spid="_x0000_s1035" type="#_x0000_t32" style="position:absolute;left:8191;top:30956;width:89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" strokecolor="black [3040]">
                    <v:stroke startarrow="block" endarrow="block"/>
                  </v:shape>
                  <v:shapetype id="_x0000_t116" coordsize="21600,21600" o:spt="116" path="m3475,qx,10800,3475,21600l18125,21600qx21600,10800,18125,xe">
                    <v:stroke joinstyle="miter"/>
                    <v:path gradientshapeok="t" o:connecttype="rect" textboxrect="1018,3163,20582,18437"/>
                  </v:shapetype>
                  <v:shape id="Flowchart: Terminator 229" o:spid="_x0000_s1036" type="#_x0000_t116" style="position:absolute;left:28289;width:7525;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" fillcolor="white [3201]" strokecolor="black [3200]" strokeweight="2pt">
                    <v:textbox>
                      <w:txbxContent>
                        <w:p w14:paraId="4F7755C7" w14:textId="77777777" w:rsidR="00077C09" w:rsidRPr="002C4A61" w:rsidRDefault="00077C09" w:rsidP="00132571">
                          <w:pPr>
                            <w:spacing w:after="0" w:line="240" w:lineRule="auto"/>
                            <w:ind w:right="-45"/>
                            <w:jc w:val="center"/>
                            <w:rPr>
                              <w:sz w:val="18"/>
                              <w:szCs w:val="18"/>
                            </w:rPr>
                          </w:pPr>
                          <w:r w:rsidRPr="002C4A61">
                            <w:rPr>
                              <w:sz w:val="18"/>
                              <w:szCs w:val="18"/>
                            </w:rPr>
                            <w:t>Incident</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0" o:spid="_x0000_s1037" type="#_x0000_t120" style="position:absolute;left:2095;top:28956;width:6001;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" fillcolor="white [3201]" strokecolor="black [3200]" strokeweight="2pt">
                    <v:textbox>
                      <w:txbxContent>
                        <w:p w14:paraId="3022945D" w14:textId="77777777" w:rsidR="00077C09" w:rsidRPr="002C4A61" w:rsidRDefault="00077C09" w:rsidP="00132571">
                          <w:pPr>
                            <w:jc w:val="center"/>
                            <w:rPr>
                              <w:sz w:val="18"/>
                              <w:szCs w:val="18"/>
                            </w:rPr>
                          </w:pPr>
                          <w:r w:rsidRPr="002C4A61">
                            <w:rPr>
                              <w:sz w:val="18"/>
                              <w:szCs w:val="18"/>
                            </w:rPr>
                            <w:t>Yes</w:t>
                          </w:r>
                        </w:p>
                      </w:txbxContent>
                    </v:textbox>
                  </v:shape>
                  <v:shape id="Flowchart: Connector 231" o:spid="_x0000_s1038" type="#_x0000_t120" style="position:absolute;left:17145;top:28956;width:5334;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" fillcolor="white [3201]" strokecolor="black [3200]" strokeweight="2pt">
                    <v:textbox>
                      <w:txbxContent>
                        <w:p w14:paraId="39A28682" w14:textId="77777777" w:rsidR="00077C09" w:rsidRPr="003E1A44" w:rsidRDefault="00077C09" w:rsidP="00132571">
                          <w:pPr>
                            <w:jc w:val="center"/>
                            <w:rPr>
                              <w:sz w:val="18"/>
                              <w:szCs w:val="18"/>
                            </w:rPr>
                          </w:pPr>
                          <w:r w:rsidRPr="003E1A44">
                            <w:rPr>
                              <w:sz w:val="18"/>
                              <w:szCs w:val="18"/>
                            </w:rPr>
                            <w:t>No</w:t>
                          </w:r>
                        </w:p>
                      </w:txbxContent>
                    </v:textbox>
                  </v:shape>
                  <v:shape id="Straight Arrow Connector 232" o:spid="_x0000_s1039" type="#_x0000_t32" style="position:absolute;left:5429;top:33051;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" strokecolor="black [3040]">
                    <v:stroke endarrow="block"/>
                  </v:shape>
                  <v:roundrect id="Rounded Rectangle 233" o:spid="_x0000_s1040" style="position:absolute;top:36957;width:11334;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" fillcolor="white [3201]" strokecolor="black [3200]" strokeweight="2pt">
                    <v:textbox>
                      <w:txbxContent>
                        <w:p w14:paraId="2B0EF116" w14:textId="77777777" w:rsidR="00077C09" w:rsidRDefault="00077C09" w:rsidP="00132571">
                          <w:pPr>
                            <w:spacing w:after="0" w:line="240" w:lineRule="auto"/>
                            <w:rPr>
                              <w:sz w:val="18"/>
                              <w:szCs w:val="18"/>
                            </w:rPr>
                          </w:pPr>
                          <w:r w:rsidRPr="002C4A61">
                            <w:rPr>
                              <w:sz w:val="18"/>
                              <w:szCs w:val="18"/>
                            </w:rPr>
                            <w:t xml:space="preserve">ERP Activated through chain of command. </w:t>
                          </w:r>
                        </w:p>
                        <w:p w14:paraId="774393E2" w14:textId="77777777" w:rsidR="00077C09" w:rsidRPr="002C4A61" w:rsidRDefault="00077C09" w:rsidP="00132571">
                          <w:pPr>
                            <w:spacing w:after="0" w:line="240" w:lineRule="auto"/>
                            <w:rPr>
                              <w:sz w:val="18"/>
                              <w:szCs w:val="18"/>
                            </w:rPr>
                          </w:pPr>
                          <w:r w:rsidRPr="002C4A61">
                            <w:rPr>
                              <w:sz w:val="18"/>
                              <w:szCs w:val="18"/>
                            </w:rPr>
                            <w:t>ICS established. ODW advises VDH</w:t>
                          </w:r>
                        </w:p>
                      </w:txbxContent>
                    </v:textbox>
                  </v:roundrect>
                  <v:shape id="Straight Arrow Connector 234" o:spid="_x0000_s1041" type="#_x0000_t32" style="position:absolute;left:22479;top:31242;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" strokecolor="black [3040]">
                    <v:stroke endarrow="block"/>
                  </v:shape>
                  <v:rect id="Rectangle 235" o:spid="_x0000_s1042" style="position:absolute;left:26384;top:27908;width:1276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" fillcolor="white [3201]" strokecolor="black [3200]" strokeweight="2pt">
                    <v:textbox>
                      <w:txbxContent>
                        <w:p w14:paraId="768D3C76" w14:textId="77777777" w:rsidR="00077C09" w:rsidRPr="002C4A61" w:rsidRDefault="00077C09" w:rsidP="00132571">
                          <w:pPr>
                            <w:spacing w:after="0" w:line="240" w:lineRule="auto"/>
                            <w:rPr>
                              <w:sz w:val="18"/>
                              <w:szCs w:val="18"/>
                            </w:rPr>
                          </w:pPr>
                          <w:r w:rsidRPr="002C4A61">
                            <w:rPr>
                              <w:sz w:val="18"/>
                              <w:szCs w:val="18"/>
                            </w:rPr>
                            <w:t>Action plan developed among chain of command, staff, and Field Directors.</w:t>
                          </w:r>
                        </w:p>
                      </w:txbxContent>
                    </v:textbox>
                  </v:rect>
                  <v:shape id="Straight Arrow Connector 236" o:spid="_x0000_s1043" type="#_x0000_t32" style="position:absolute;left:33337;top:34766;width:95;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" strokecolor="black [3040]">
                    <v:stroke endarrow="block"/>
                  </v:shape>
                  <v:rect id="Rectangle 237" o:spid="_x0000_s1044" style="position:absolute;left:30099;top:39624;width:6572;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" fillcolor="white [3201]" strokecolor="black [3200]" strokeweight="2pt">
                    <v:textbox>
                      <w:txbxContent>
                        <w:p w14:paraId="23556258" w14:textId="77777777" w:rsidR="00077C09" w:rsidRPr="002C4A61" w:rsidRDefault="00077C09" w:rsidP="00132571">
                          <w:pPr>
                            <w:jc w:val="center"/>
                            <w:rPr>
                              <w:sz w:val="18"/>
                              <w:szCs w:val="18"/>
                            </w:rPr>
                          </w:pPr>
                          <w:r>
                            <w:rPr>
                              <w:sz w:val="18"/>
                              <w:szCs w:val="18"/>
                            </w:rPr>
                            <w:t>ODW</w:t>
                          </w:r>
                          <w:r w:rsidRPr="002C4A61">
                            <w:rPr>
                              <w:sz w:val="18"/>
                              <w:szCs w:val="18"/>
                            </w:rPr>
                            <w:t xml:space="preserve"> Initial Response</w:t>
                          </w:r>
                        </w:p>
                      </w:txbxContent>
                    </v:textbox>
                  </v:rect>
                  <v:shape id="Straight Arrow Connector 238" o:spid="_x0000_s1045" type="#_x0000_t32" style="position:absolute;left:32289;top:45053;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" strokecolor="black [3040]">
                    <v:stroke endarrow="block"/>
                  </v:shape>
                  <v:shape id="Flowchart: Decision 239" o:spid="_x0000_s1046" type="#_x0000_t110" style="position:absolute;left:20764;top:48196;width:23336;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" fillcolor="white [3201]" strokecolor="black [3200]" strokeweight="2pt">
                    <v:textbox>
                      <w:txbxContent>
                        <w:p w14:paraId="1DAA9DF7" w14:textId="77777777" w:rsidR="00077C09" w:rsidRPr="002C4A61" w:rsidRDefault="00077C09" w:rsidP="00132571">
                          <w:pPr>
                            <w:jc w:val="center"/>
                            <w:rPr>
                              <w:sz w:val="18"/>
                              <w:szCs w:val="18"/>
                            </w:rPr>
                          </w:pPr>
                          <w:r w:rsidRPr="002C4A61">
                            <w:rPr>
                              <w:sz w:val="18"/>
                              <w:szCs w:val="18"/>
                            </w:rPr>
                            <w:t>Additional Needs are assessed by responders and communicated via chain of command</w:t>
                          </w:r>
                        </w:p>
                      </w:txbxContent>
                    </v:textbox>
                  </v:shape>
                  <v:shape id="Flowchart: Decision 240" o:spid="_x0000_s1047" type="#_x0000_t110" style="position:absolute;left:25431;top:67627;width:14669;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" fillcolor="white [3201]" strokecolor="black [3200]" strokeweight="2pt">
                    <v:textbox>
                      <w:txbxContent>
                        <w:p w14:paraId="357AD7F6" w14:textId="77777777" w:rsidR="00077C09" w:rsidRPr="00AF03D7" w:rsidRDefault="00077C09" w:rsidP="00132571">
                          <w:pPr>
                            <w:jc w:val="center"/>
                            <w:rPr>
                              <w:sz w:val="18"/>
                              <w:szCs w:val="18"/>
                            </w:rPr>
                          </w:pPr>
                          <w:r w:rsidRPr="00AF03D7">
                            <w:rPr>
                              <w:sz w:val="18"/>
                              <w:szCs w:val="18"/>
                            </w:rPr>
                            <w:t>Response Continues or is ended</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1" o:spid="_x0000_s1048" type="#_x0000_t176" style="position:absolute;left:17907;top:73342;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" fillcolor="white [3201]" strokecolor="black [3200]" strokeweight="2pt">
                    <v:textbox>
                      <w:txbxContent>
                        <w:p w14:paraId="44BBB9EE" w14:textId="77777777" w:rsidR="00077C09" w:rsidRPr="00AF03D7" w:rsidRDefault="00077C09" w:rsidP="00132571">
                          <w:pPr>
                            <w:jc w:val="center"/>
                            <w:rPr>
                              <w:sz w:val="18"/>
                              <w:szCs w:val="18"/>
                            </w:rPr>
                          </w:pPr>
                          <w:r w:rsidRPr="00AF03D7">
                            <w:rPr>
                              <w:sz w:val="18"/>
                              <w:szCs w:val="18"/>
                            </w:rPr>
                            <w:t>Ends</w:t>
                          </w:r>
                        </w:p>
                      </w:txbxContent>
                    </v:textbox>
                  </v:shape>
                  <v:shape id="Flowchart: Alternate Process 242" o:spid="_x0000_s1049" type="#_x0000_t176" style="position:absolute;left:5429;top:71532;width:8763;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" fillcolor="white [3201]" strokecolor="black [3200]" strokeweight="2pt">
                    <v:textbox>
                      <w:txbxContent>
                        <w:p w14:paraId="70D8B6D3" w14:textId="77777777" w:rsidR="00077C09" w:rsidRPr="00AF03D7" w:rsidRDefault="00077C09" w:rsidP="00132571">
                          <w:pPr>
                            <w:jc w:val="center"/>
                            <w:rPr>
                              <w:sz w:val="18"/>
                              <w:szCs w:val="18"/>
                            </w:rPr>
                          </w:pPr>
                          <w:r w:rsidRPr="00AF03D7">
                            <w:rPr>
                              <w:sz w:val="18"/>
                              <w:szCs w:val="18"/>
                            </w:rPr>
                            <w:t>Document, Analyze, and Recover</w:t>
                          </w:r>
                        </w:p>
                      </w:txbxContent>
                    </v:textbox>
                  </v:shape>
                  <v:line id="Straight Connector 243" o:spid="_x0000_s1050" style="position:absolute;visibility:visible;mso-wrap-style:square" from="40100,74580" to="48863,7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" strokecolor="black [3040]"/>
                  <v:shape id="Flowchart: Alternate Process 244" o:spid="_x0000_s1051" type="#_x0000_t176" style="position:absolute;left:45624;top:66103;width:657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" fillcolor="white [3201]" strokecolor="black [3200]" strokeweight="2pt">
                    <v:textbox>
                      <w:txbxContent>
                        <w:p w14:paraId="44EAB4EA" w14:textId="77777777" w:rsidR="00077C09" w:rsidRPr="003E1A44" w:rsidRDefault="00077C09" w:rsidP="00132571">
                          <w:pPr>
                            <w:jc w:val="center"/>
                            <w:rPr>
                              <w:sz w:val="18"/>
                              <w:szCs w:val="18"/>
                            </w:rPr>
                          </w:pPr>
                          <w:r w:rsidRPr="003E1A44">
                            <w:rPr>
                              <w:sz w:val="18"/>
                              <w:szCs w:val="18"/>
                            </w:rPr>
                            <w:t>Continues</w:t>
                          </w:r>
                        </w:p>
                      </w:txbxContent>
                    </v:textbox>
                  </v:shape>
                  <v:line id="Straight Connector 245" o:spid="_x0000_s1052" style="position:absolute;flip:y;visibility:visible;mso-wrap-style:square" from="48863,56769" to="48863,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" strokecolor="black [3040]"/>
                  <v:shape id="Straight Arrow Connector 246" o:spid="_x0000_s1053" type="#_x0000_t32" style="position:absolute;left:44100;top:56769;width:47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" strokecolor="black [3040]">
                    <v:stroke endarrow="block"/>
                  </v:shape>
                  <v:shape id="Straight Arrow Connector 247" o:spid="_x0000_s1054" type="#_x0000_t32" style="position:absolute;left:48863;top:69056;width:0;height:5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" strokecolor="black [3040]">
                    <v:stroke endarrow="block"/>
                  </v:shape>
                  <v:shape id="Straight Arrow Connector 248" o:spid="_x0000_s1055" type="#_x0000_t32" style="position:absolute;left:22479;top:74580;width:29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" strokecolor="black [3040]">
                    <v:stroke endarrow="block"/>
                  </v:shape>
                  <v:shape id="Straight Arrow Connector 249" o:spid="_x0000_s1056" type="#_x0000_t32" style="position:absolute;left:14192;top:74676;width:3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" strokecolor="black [3040]">
                    <v:stroke endarrow="block"/>
                  </v:shape>
                  <v:shapetype id="_x0000_t202" coordsize="21600,21600" o:spt="202" path="m,l,21600r21600,l21600,xe">
                    <v:stroke joinstyle="miter"/>
                    <v:path gradientshapeok="t" o:connecttype="rect"/>
                  </v:shapetype>
                  <v:shape id="_x0000_s1057" type="#_x0000_t202" style="position:absolute;left:381;top:5429;width:2352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14:paraId="7B2B3D03" w14:textId="77777777" w:rsidR="00077C09" w:rsidRPr="00AF03D7" w:rsidRDefault="00077C09" w:rsidP="00132571">
                          <w:pPr>
                            <w:rPr>
                              <w:sz w:val="18"/>
                              <w:szCs w:val="18"/>
                            </w:rPr>
                          </w:pPr>
                          <w:r>
                            <w:rPr>
                              <w:sz w:val="18"/>
                              <w:szCs w:val="18"/>
                            </w:rPr>
                            <w:t>VDH ERP Activation likely involves a major incident and ODW becomes a technical advisor. Levels of ERP activation are available to address complexity and support needs.</w:t>
                          </w:r>
                        </w:p>
                      </w:txbxContent>
                    </v:textbox>
                  </v:shape>
                </v:group>
                <v:shape id="Straight Arrow Connector 251" o:spid="_x0000_s1058" type="#_x0000_t32" style="position:absolute;left:32289;top:65341;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" strokecolor="black [3040]">
                  <v:stroke endarrow="block"/>
                </v:shape>
              </v:group>
            </w:pict>
          </mc:Fallback>
        </mc:AlternateContent>
      </w:r>
    </w:p>
    <w:p w14:paraId="30603661" w14:textId="702914EA" w:rsidR="002250AB" w:rsidRDefault="002250AB" w:rsidP="002250AB">
      <w:pPr>
        <w:rPr>
          <w:sz w:val="28"/>
          <w:szCs w:val="28"/>
        </w:rPr>
      </w:pPr>
      <w:r>
        <w:rPr>
          <w:sz w:val="28"/>
          <w:szCs w:val="28"/>
        </w:rPr>
        <w:br w:type="page"/>
      </w:r>
    </w:p>
    <w:p w14:paraId="6B65FF87" w14:textId="77777777" w:rsidR="008C28F3" w:rsidRPr="00234E32" w:rsidRDefault="008C28F3" w:rsidP="00646E0D">
      <w:pPr>
        <w:pStyle w:val="Heading2"/>
      </w:pPr>
      <w:bookmarkStart w:id="76" w:name="_Toc4412141"/>
      <w:r w:rsidRPr="00234E32">
        <w:lastRenderedPageBreak/>
        <w:t>Transition</w:t>
      </w:r>
      <w:bookmarkEnd w:id="76"/>
    </w:p>
    <w:p w14:paraId="4308BD6D" w14:textId="51DB3DAF" w:rsidR="008C28F3" w:rsidRPr="00234E32" w:rsidRDefault="008C28F3" w:rsidP="008C28F3">
      <w:r w:rsidRPr="00234E32">
        <w:t xml:space="preserve">A Transition period may be required when </w:t>
      </w:r>
      <w:r>
        <w:t xml:space="preserve">impacts affect </w:t>
      </w:r>
      <w:r w:rsidRPr="00234E32">
        <w:t xml:space="preserve">facilities and/or </w:t>
      </w:r>
      <w:r>
        <w:t xml:space="preserve">impact ODW </w:t>
      </w:r>
      <w:r w:rsidRPr="00234E32">
        <w:t>staff</w:t>
      </w:r>
      <w:r>
        <w:t xml:space="preserve">. It may cause </w:t>
      </w:r>
      <w:r w:rsidRPr="00234E32">
        <w:t>reduced staffing, until</w:t>
      </w:r>
      <w:r>
        <w:t xml:space="preserve"> transportation arteries reopen</w:t>
      </w:r>
      <w:r w:rsidRPr="00234E32">
        <w:t>, for example. It may also mean activation of the ODW Cen</w:t>
      </w:r>
      <w:r w:rsidR="0037625C">
        <w:t>tral Office or ODW Field Office</w:t>
      </w:r>
      <w:r w:rsidRPr="00234E32">
        <w:t xml:space="preserve"> Continuity Plans.</w:t>
      </w:r>
    </w:p>
    <w:p w14:paraId="7555F9E7" w14:textId="4AB1082E" w:rsidR="008C28F3" w:rsidRPr="00234E32" w:rsidRDefault="008C28F3" w:rsidP="00646E0D">
      <w:pPr>
        <w:pStyle w:val="Heading2"/>
      </w:pPr>
      <w:bookmarkStart w:id="77" w:name="_Toc4412142"/>
      <w:r w:rsidRPr="00234E32">
        <w:t>Response</w:t>
      </w:r>
      <w:bookmarkEnd w:id="77"/>
    </w:p>
    <w:p w14:paraId="7E610A6D" w14:textId="382B956E" w:rsidR="008C28F3" w:rsidRDefault="008C28F3" w:rsidP="008C28F3">
      <w:pPr>
        <w:rPr>
          <w:sz w:val="28"/>
          <w:szCs w:val="28"/>
        </w:rPr>
      </w:pPr>
      <w:r w:rsidRPr="00234E32">
        <w:t>ODW abides by the Commonwealth of Virginia Emergency Operations Plan and the V</w:t>
      </w:r>
      <w:r w:rsidR="00584EE1">
        <w:t>DH ERP that outline VDH office</w:t>
      </w:r>
      <w:r w:rsidRPr="00234E32">
        <w:t xml:space="preserve"> responsibilities. </w:t>
      </w:r>
    </w:p>
    <w:p w14:paraId="04E7E10E" w14:textId="77777777" w:rsidR="00584EE1" w:rsidRDefault="008C28F3" w:rsidP="00B00F0C">
      <w:pPr>
        <w:pStyle w:val="ListParagraph"/>
        <w:numPr>
          <w:ilvl w:val="0"/>
          <w:numId w:val="42"/>
        </w:numPr>
        <w:spacing w:before="120" w:after="120" w:line="240" w:lineRule="auto"/>
        <w:contextualSpacing w:val="0"/>
      </w:pPr>
      <w:r>
        <w:t>Operational Priorities</w:t>
      </w:r>
    </w:p>
    <w:p w14:paraId="1D2B9D03" w14:textId="597F54DF" w:rsidR="009E38A8" w:rsidRPr="00234E32" w:rsidRDefault="009E38A8" w:rsidP="00D36A6D">
      <w:pPr>
        <w:pStyle w:val="ListParagraph"/>
        <w:spacing w:before="120" w:after="120" w:line="240" w:lineRule="auto"/>
        <w:contextualSpacing w:val="0"/>
      </w:pPr>
      <w:r w:rsidRPr="00234E32">
        <w:t>To meet these requirements ODW identified the following as operational priorities following a disaster.</w:t>
      </w:r>
    </w:p>
    <w:p w14:paraId="2D3350C3" w14:textId="77777777" w:rsidR="009E38A8" w:rsidRPr="00234E32" w:rsidRDefault="009E38A8" w:rsidP="00B00F0C">
      <w:pPr>
        <w:pStyle w:val="ListParagraph"/>
        <w:numPr>
          <w:ilvl w:val="0"/>
          <w:numId w:val="43"/>
        </w:numPr>
        <w:spacing w:before="120" w:after="120" w:line="240" w:lineRule="auto"/>
        <w:contextualSpacing w:val="0"/>
      </w:pPr>
      <w:r w:rsidRPr="00234E32">
        <w:t>Safe Drinking Water</w:t>
      </w:r>
    </w:p>
    <w:p w14:paraId="24AE060F" w14:textId="7B811BA0" w:rsidR="009E38A8" w:rsidRPr="00234E32" w:rsidRDefault="009E38A8" w:rsidP="00B00F0C">
      <w:pPr>
        <w:pStyle w:val="ListParagraph"/>
        <w:numPr>
          <w:ilvl w:val="0"/>
          <w:numId w:val="44"/>
        </w:numPr>
        <w:spacing w:before="120" w:after="120" w:line="240" w:lineRule="auto"/>
        <w:contextualSpacing w:val="0"/>
      </w:pPr>
      <w:r w:rsidRPr="00234E32">
        <w:t xml:space="preserve">The prime responsibility of ODW following any incident or event is to assist and advise </w:t>
      </w:r>
      <w:r w:rsidR="00616FF8">
        <w:t>drinking water utilities</w:t>
      </w:r>
      <w:r w:rsidRPr="00234E32">
        <w:t xml:space="preserve"> in their efforts to restore or maintain safe drinking water in affected areas. Meeting these drinking water needs may involve the use of bottled water, tanker trucks, portable pumps, generators, auxiliary sources, temporary chlorination/filtration units or any other means of providing safe drinking water to the public.</w:t>
      </w:r>
    </w:p>
    <w:p w14:paraId="432B3049" w14:textId="77777777" w:rsidR="009E38A8" w:rsidRPr="00234E32" w:rsidRDefault="009E38A8" w:rsidP="00B00F0C">
      <w:pPr>
        <w:pStyle w:val="ListParagraph"/>
        <w:numPr>
          <w:ilvl w:val="0"/>
          <w:numId w:val="43"/>
        </w:numPr>
        <w:spacing w:before="120" w:after="120" w:line="240" w:lineRule="auto"/>
        <w:contextualSpacing w:val="0"/>
      </w:pPr>
      <w:r w:rsidRPr="00234E32">
        <w:t>Damage Assessment</w:t>
      </w:r>
    </w:p>
    <w:p w14:paraId="6AE83B41" w14:textId="77777777" w:rsidR="009E38A8" w:rsidRPr="00234E32" w:rsidRDefault="009E38A8" w:rsidP="00B00F0C">
      <w:pPr>
        <w:pStyle w:val="ListParagraph"/>
        <w:numPr>
          <w:ilvl w:val="0"/>
          <w:numId w:val="45"/>
        </w:numPr>
        <w:spacing w:before="120" w:after="120" w:line="240" w:lineRule="auto"/>
        <w:contextualSpacing w:val="0"/>
      </w:pPr>
      <w:r w:rsidRPr="00234E32">
        <w:t>The District Engineer is most likely to be involved directly with damage assessment. It is important that these assessments are timely and as accurate as possible and reported to the Central Office. These assessments become the basis upon which the governor may or may not declare a state of emergency.</w:t>
      </w:r>
    </w:p>
    <w:p w14:paraId="6A362B8A" w14:textId="77777777" w:rsidR="009E38A8" w:rsidRPr="00234E32" w:rsidRDefault="009E38A8" w:rsidP="00B00F0C">
      <w:pPr>
        <w:pStyle w:val="ListParagraph"/>
        <w:numPr>
          <w:ilvl w:val="0"/>
          <w:numId w:val="43"/>
        </w:numPr>
        <w:spacing w:before="120" w:after="120" w:line="240" w:lineRule="auto"/>
        <w:contextualSpacing w:val="0"/>
      </w:pPr>
      <w:r w:rsidRPr="00234E32">
        <w:t>Public Information</w:t>
      </w:r>
    </w:p>
    <w:p w14:paraId="688F2799" w14:textId="77777777" w:rsidR="00D36A6D" w:rsidRDefault="009E38A8" w:rsidP="00B00F0C">
      <w:pPr>
        <w:pStyle w:val="ListParagraph"/>
        <w:numPr>
          <w:ilvl w:val="0"/>
          <w:numId w:val="46"/>
        </w:numPr>
        <w:spacing w:before="120" w:after="120" w:line="240" w:lineRule="auto"/>
        <w:contextualSpacing w:val="0"/>
      </w:pPr>
      <w:r w:rsidRPr="00234E32">
        <w:t>As part of this mission essential function it is the responsibility of ODW to provide information to the public as well as the utilities. This may include information on the emergency disinfection of water, the monitoring of boil water advisories issued by water utilities, and general information regarding the safety of drinking water.</w:t>
      </w:r>
      <w:r w:rsidR="008C28F3">
        <w:t xml:space="preserve"> Public messaging goes through the VDH Office of Emergency Preparedness (OEP)</w:t>
      </w:r>
      <w:r w:rsidR="000B2BFA">
        <w:t xml:space="preserve"> in coordination </w:t>
      </w:r>
      <w:r w:rsidR="00616FF8">
        <w:t>with the VDH P</w:t>
      </w:r>
      <w:r w:rsidR="008C28F3">
        <w:t xml:space="preserve">ublic Information </w:t>
      </w:r>
      <w:r w:rsidR="00616FF8">
        <w:t>O</w:t>
      </w:r>
      <w:r w:rsidR="008C28F3">
        <w:t>fficer (PIO)</w:t>
      </w:r>
      <w:r w:rsidR="00616FF8">
        <w:t>.</w:t>
      </w:r>
    </w:p>
    <w:p w14:paraId="6BBBC192" w14:textId="530100F9" w:rsidR="00651D23" w:rsidRDefault="009E38A8" w:rsidP="00B00F0C">
      <w:pPr>
        <w:pStyle w:val="ListParagraph"/>
        <w:numPr>
          <w:ilvl w:val="0"/>
          <w:numId w:val="46"/>
        </w:numPr>
        <w:spacing w:before="120" w:after="120" w:line="240" w:lineRule="auto"/>
        <w:contextualSpacing w:val="0"/>
      </w:pPr>
      <w:r w:rsidRPr="00234E32">
        <w:t xml:space="preserve">Information for the water utilities and their customers is located in the ODW section of the VDH website. </w:t>
      </w:r>
    </w:p>
    <w:p w14:paraId="42736331" w14:textId="77777777" w:rsidR="00D36A6D" w:rsidRDefault="009E38A8" w:rsidP="00B00F0C">
      <w:pPr>
        <w:pStyle w:val="ListParagraph"/>
        <w:numPr>
          <w:ilvl w:val="0"/>
          <w:numId w:val="43"/>
        </w:numPr>
        <w:spacing w:before="120" w:after="120" w:line="240" w:lineRule="auto"/>
        <w:contextualSpacing w:val="0"/>
      </w:pPr>
      <w:r w:rsidRPr="00234E32">
        <w:t>Safety</w:t>
      </w:r>
    </w:p>
    <w:p w14:paraId="53214F89" w14:textId="47946E38" w:rsidR="00FF6BDE" w:rsidRDefault="009E38A8" w:rsidP="00B00F0C">
      <w:pPr>
        <w:pStyle w:val="ListParagraph"/>
        <w:numPr>
          <w:ilvl w:val="0"/>
          <w:numId w:val="47"/>
        </w:numPr>
        <w:spacing w:before="120" w:after="120" w:line="240" w:lineRule="auto"/>
        <w:contextualSpacing w:val="0"/>
      </w:pPr>
      <w:r w:rsidRPr="00234E32">
        <w:t xml:space="preserve">ODW’s first </w:t>
      </w:r>
      <w:r w:rsidR="0096633F">
        <w:t xml:space="preserve">responsibility is to ensure </w:t>
      </w:r>
      <w:r w:rsidRPr="00234E32">
        <w:t>all staff members li</w:t>
      </w:r>
      <w:r w:rsidR="0096633F">
        <w:t xml:space="preserve">ving in the affected area, </w:t>
      </w:r>
      <w:r w:rsidRPr="00234E32">
        <w:t>their families</w:t>
      </w:r>
      <w:r w:rsidR="0096633F">
        <w:t>,</w:t>
      </w:r>
      <w:r w:rsidRPr="00234E32">
        <w:t xml:space="preserve"> and property are safe.</w:t>
      </w:r>
      <w:r w:rsidR="00FF6BDE">
        <w:br w:type="page"/>
      </w:r>
    </w:p>
    <w:p w14:paraId="22246388" w14:textId="5A1B208A" w:rsidR="00FF6BDE" w:rsidRDefault="00FF6BDE" w:rsidP="00B00F0C">
      <w:pPr>
        <w:pStyle w:val="ListParagraph"/>
        <w:numPr>
          <w:ilvl w:val="0"/>
          <w:numId w:val="42"/>
        </w:numPr>
        <w:spacing w:before="120" w:after="120" w:line="240" w:lineRule="auto"/>
        <w:contextualSpacing w:val="0"/>
      </w:pPr>
      <w:r>
        <w:lastRenderedPageBreak/>
        <w:t>Threat Level Conditions and Actions</w:t>
      </w:r>
    </w:p>
    <w:p w14:paraId="5DBC3263" w14:textId="29CA4BAD" w:rsidR="00E944E1" w:rsidRDefault="00E944E1" w:rsidP="00E944E1">
      <w:pPr>
        <w:pStyle w:val="ListParagraph"/>
        <w:spacing w:before="120" w:after="120" w:line="240" w:lineRule="auto"/>
        <w:contextualSpacing w:val="0"/>
      </w:pPr>
      <w:r>
        <w:t>The following table outli</w:t>
      </w:r>
      <w:r w:rsidR="000E296C">
        <w:t>nes the threat level and necessary actions</w:t>
      </w:r>
      <w:r>
        <w:t xml:space="preserve">. </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8161"/>
      </w:tblGrid>
      <w:tr w:rsidR="00FF6BDE" w:rsidRPr="00FF6BDE" w14:paraId="41A85C7A" w14:textId="77777777" w:rsidTr="00FF6BDE">
        <w:trPr>
          <w:jc w:val="center"/>
        </w:trPr>
        <w:tc>
          <w:tcPr>
            <w:tcW w:w="2000" w:type="dxa"/>
            <w:tcBorders>
              <w:top w:val="single" w:sz="8" w:space="0" w:color="auto"/>
              <w:left w:val="single" w:sz="8" w:space="0" w:color="auto"/>
              <w:bottom w:val="single" w:sz="18" w:space="0" w:color="auto"/>
              <w:right w:val="single" w:sz="8" w:space="0" w:color="auto"/>
            </w:tcBorders>
            <w:shd w:val="clear" w:color="auto" w:fill="95B3D7" w:themeFill="accent1" w:themeFillTint="99"/>
            <w:vAlign w:val="center"/>
          </w:tcPr>
          <w:p w14:paraId="7A4CF253" w14:textId="77777777" w:rsidR="00FF6BDE" w:rsidRPr="00FF6BDE" w:rsidRDefault="00FF6BDE" w:rsidP="00FF6BDE">
            <w:pPr>
              <w:spacing w:after="0"/>
              <w:jc w:val="center"/>
              <w:rPr>
                <w:b/>
                <w:sz w:val="22"/>
              </w:rPr>
            </w:pPr>
            <w:r w:rsidRPr="00FF6BDE">
              <w:rPr>
                <w:b/>
                <w:sz w:val="22"/>
              </w:rPr>
              <w:t>Threat</w:t>
            </w:r>
          </w:p>
          <w:p w14:paraId="74F9423A" w14:textId="77777777" w:rsidR="00FF6BDE" w:rsidRPr="00FF6BDE" w:rsidRDefault="00FF6BDE" w:rsidP="00FF6BDE">
            <w:pPr>
              <w:spacing w:after="0"/>
              <w:jc w:val="center"/>
              <w:rPr>
                <w:b/>
                <w:sz w:val="22"/>
              </w:rPr>
            </w:pPr>
            <w:r w:rsidRPr="00FF6BDE">
              <w:rPr>
                <w:b/>
                <w:sz w:val="22"/>
              </w:rPr>
              <w:t>Level</w:t>
            </w:r>
          </w:p>
        </w:tc>
        <w:tc>
          <w:tcPr>
            <w:tcW w:w="8161" w:type="dxa"/>
            <w:tcBorders>
              <w:top w:val="single" w:sz="8" w:space="0" w:color="auto"/>
              <w:left w:val="single" w:sz="8" w:space="0" w:color="auto"/>
              <w:bottom w:val="single" w:sz="18" w:space="0" w:color="auto"/>
              <w:right w:val="single" w:sz="8" w:space="0" w:color="auto"/>
            </w:tcBorders>
            <w:shd w:val="clear" w:color="auto" w:fill="95B3D7" w:themeFill="accent1" w:themeFillTint="99"/>
            <w:vAlign w:val="center"/>
          </w:tcPr>
          <w:p w14:paraId="196E9073" w14:textId="77777777" w:rsidR="00FF6BDE" w:rsidRPr="00FF6BDE" w:rsidRDefault="00FF6BDE" w:rsidP="00FF6BDE">
            <w:pPr>
              <w:spacing w:after="0"/>
              <w:jc w:val="center"/>
              <w:rPr>
                <w:b/>
                <w:sz w:val="22"/>
              </w:rPr>
            </w:pPr>
            <w:r w:rsidRPr="00FF6BDE">
              <w:rPr>
                <w:b/>
                <w:sz w:val="22"/>
              </w:rPr>
              <w:t>Condition / Action</w:t>
            </w:r>
          </w:p>
        </w:tc>
      </w:tr>
      <w:tr w:rsidR="00FF6BDE" w:rsidRPr="00FF6BDE" w14:paraId="6DD09795" w14:textId="77777777" w:rsidTr="00FF6BDE">
        <w:trPr>
          <w:jc w:val="center"/>
        </w:trPr>
        <w:tc>
          <w:tcPr>
            <w:tcW w:w="2000" w:type="dxa"/>
            <w:tcBorders>
              <w:top w:val="single" w:sz="18" w:space="0" w:color="auto"/>
            </w:tcBorders>
            <w:shd w:val="clear" w:color="auto" w:fill="auto"/>
            <w:vAlign w:val="center"/>
          </w:tcPr>
          <w:p w14:paraId="72F07FD8" w14:textId="77777777" w:rsidR="00FF6BDE" w:rsidRPr="00FF6BDE" w:rsidRDefault="00FF6BDE" w:rsidP="00FF6BDE">
            <w:pPr>
              <w:spacing w:after="0"/>
              <w:jc w:val="center"/>
              <w:rPr>
                <w:b/>
                <w:sz w:val="22"/>
              </w:rPr>
            </w:pPr>
            <w:r w:rsidRPr="00FF6BDE">
              <w:rPr>
                <w:b/>
                <w:sz w:val="22"/>
              </w:rPr>
              <w:t>Level 4</w:t>
            </w:r>
          </w:p>
          <w:p w14:paraId="0F658545" w14:textId="77777777" w:rsidR="00FF6BDE" w:rsidRPr="00FF6BDE" w:rsidRDefault="00FF6BDE" w:rsidP="00FF6BDE">
            <w:pPr>
              <w:spacing w:after="0"/>
              <w:jc w:val="center"/>
              <w:rPr>
                <w:b/>
                <w:sz w:val="22"/>
              </w:rPr>
            </w:pPr>
            <w:r w:rsidRPr="00FF6BDE">
              <w:rPr>
                <w:b/>
                <w:sz w:val="22"/>
              </w:rPr>
              <w:t>Routine Problem</w:t>
            </w:r>
          </w:p>
        </w:tc>
        <w:tc>
          <w:tcPr>
            <w:tcW w:w="8161" w:type="dxa"/>
            <w:tcBorders>
              <w:top w:val="single" w:sz="18" w:space="0" w:color="auto"/>
            </w:tcBorders>
            <w:shd w:val="clear" w:color="auto" w:fill="auto"/>
          </w:tcPr>
          <w:p w14:paraId="44B66F06" w14:textId="72086CC3" w:rsidR="00FF6BDE" w:rsidRPr="00FF6BDE" w:rsidRDefault="00FF6BDE" w:rsidP="00FF6BDE">
            <w:pPr>
              <w:rPr>
                <w:sz w:val="22"/>
              </w:rPr>
            </w:pPr>
            <w:r w:rsidRPr="00FF6BDE">
              <w:rPr>
                <w:b/>
                <w:sz w:val="22"/>
                <w:u w:val="single"/>
              </w:rPr>
              <w:t>Condition:</w:t>
            </w:r>
            <w:r w:rsidRPr="00FF6BDE">
              <w:rPr>
                <w:sz w:val="22"/>
              </w:rPr>
              <w:t xml:space="preserve">  These incidents are minor disruptions to a public water system that do not substantially degrade the system’s water quality, quantity, pressure, or production capability and anticipation of repair/resolution is within 24 hours or less.</w:t>
            </w:r>
          </w:p>
          <w:p w14:paraId="25CE138C" w14:textId="5760F650" w:rsidR="00FF6BDE" w:rsidRPr="00FF6BDE" w:rsidRDefault="00FF6BDE" w:rsidP="00FF6BDE">
            <w:pPr>
              <w:contextualSpacing/>
              <w:rPr>
                <w:sz w:val="22"/>
              </w:rPr>
            </w:pPr>
            <w:r w:rsidRPr="00FF6BDE">
              <w:rPr>
                <w:b/>
                <w:sz w:val="22"/>
                <w:u w:val="single"/>
              </w:rPr>
              <w:t>Action:</w:t>
            </w:r>
            <w:r w:rsidRPr="00FF6BDE">
              <w:rPr>
                <w:sz w:val="22"/>
              </w:rPr>
              <w:t xml:space="preserve">  ODW plays a limited role in these incidents, and may not be aware of the incident until after the problem is resolved. Typically, no field visit is expected, may offer technical advice, review situation and sampling to see if public notification is required.</w:t>
            </w:r>
          </w:p>
        </w:tc>
      </w:tr>
      <w:tr w:rsidR="00FF6BDE" w:rsidRPr="00FF6BDE" w14:paraId="70BEBC6F" w14:textId="77777777" w:rsidTr="00FF6BDE">
        <w:trPr>
          <w:trHeight w:val="20"/>
          <w:jc w:val="center"/>
        </w:trPr>
        <w:tc>
          <w:tcPr>
            <w:tcW w:w="2000" w:type="dxa"/>
            <w:shd w:val="clear" w:color="auto" w:fill="F0F0F0"/>
            <w:vAlign w:val="center"/>
          </w:tcPr>
          <w:p w14:paraId="76541208" w14:textId="77777777" w:rsidR="00FF6BDE" w:rsidRPr="00FF6BDE" w:rsidRDefault="00FF6BDE" w:rsidP="00FF6BDE">
            <w:pPr>
              <w:jc w:val="center"/>
              <w:rPr>
                <w:sz w:val="22"/>
              </w:rPr>
            </w:pPr>
          </w:p>
        </w:tc>
        <w:tc>
          <w:tcPr>
            <w:tcW w:w="8161" w:type="dxa"/>
            <w:shd w:val="clear" w:color="auto" w:fill="F0F0F0"/>
          </w:tcPr>
          <w:p w14:paraId="1244B41F" w14:textId="77777777" w:rsidR="00FF6BDE" w:rsidRPr="00FF6BDE" w:rsidRDefault="00FF6BDE" w:rsidP="00FF6BDE">
            <w:pPr>
              <w:rPr>
                <w:sz w:val="22"/>
              </w:rPr>
            </w:pPr>
          </w:p>
        </w:tc>
      </w:tr>
      <w:tr w:rsidR="00FF6BDE" w:rsidRPr="00FF6BDE" w14:paraId="7B06D092" w14:textId="77777777" w:rsidTr="00FF6BDE">
        <w:trPr>
          <w:jc w:val="center"/>
        </w:trPr>
        <w:tc>
          <w:tcPr>
            <w:tcW w:w="2000" w:type="dxa"/>
            <w:shd w:val="clear" w:color="auto" w:fill="auto"/>
            <w:vAlign w:val="center"/>
          </w:tcPr>
          <w:p w14:paraId="604FF0D9" w14:textId="77777777" w:rsidR="00FF6BDE" w:rsidRPr="00FF6BDE" w:rsidRDefault="00FF6BDE" w:rsidP="00FF6BDE">
            <w:pPr>
              <w:jc w:val="center"/>
              <w:rPr>
                <w:b/>
                <w:sz w:val="22"/>
              </w:rPr>
            </w:pPr>
            <w:r w:rsidRPr="00FF6BDE">
              <w:rPr>
                <w:b/>
                <w:sz w:val="22"/>
              </w:rPr>
              <w:t>Level 3</w:t>
            </w:r>
          </w:p>
          <w:p w14:paraId="75D79EDA" w14:textId="77777777" w:rsidR="00FF6BDE" w:rsidRPr="00FF6BDE" w:rsidRDefault="00FF6BDE" w:rsidP="00FF6BDE">
            <w:pPr>
              <w:jc w:val="center"/>
              <w:rPr>
                <w:b/>
                <w:sz w:val="22"/>
              </w:rPr>
            </w:pPr>
            <w:r w:rsidRPr="00FF6BDE">
              <w:rPr>
                <w:b/>
                <w:sz w:val="22"/>
              </w:rPr>
              <w:t>Minor Emergency</w:t>
            </w:r>
          </w:p>
        </w:tc>
        <w:tc>
          <w:tcPr>
            <w:tcW w:w="8161" w:type="dxa"/>
            <w:shd w:val="clear" w:color="auto" w:fill="auto"/>
          </w:tcPr>
          <w:p w14:paraId="6BF61238" w14:textId="5E5A5CE8" w:rsidR="00FF6BDE" w:rsidRPr="00FF6BDE" w:rsidRDefault="00FF6BDE" w:rsidP="00FF6BDE">
            <w:pPr>
              <w:rPr>
                <w:sz w:val="22"/>
              </w:rPr>
            </w:pPr>
            <w:r w:rsidRPr="00FF6BDE">
              <w:rPr>
                <w:b/>
                <w:sz w:val="22"/>
                <w:u w:val="single"/>
              </w:rPr>
              <w:t>Condition:</w:t>
            </w:r>
            <w:r w:rsidRPr="00FF6BDE">
              <w:rPr>
                <w:sz w:val="22"/>
              </w:rPr>
              <w:t xml:space="preserve">  These incidents are significant disruptions to a water system that have the potential to degrade the system’s water quality, quantity, pressure, or production capability and anticipation of repair/resolution is within 72 hours or less.</w:t>
            </w:r>
          </w:p>
          <w:p w14:paraId="5A25E674" w14:textId="6DDF9889" w:rsidR="00FF6BDE" w:rsidRPr="00FF6BDE" w:rsidRDefault="00FF6BDE" w:rsidP="004A5359">
            <w:pPr>
              <w:rPr>
                <w:sz w:val="22"/>
              </w:rPr>
            </w:pPr>
            <w:r w:rsidRPr="00FF6BDE">
              <w:rPr>
                <w:b/>
                <w:sz w:val="22"/>
                <w:u w:val="single"/>
              </w:rPr>
              <w:t>Action:</w:t>
            </w:r>
            <w:r w:rsidRPr="00FF6BDE">
              <w:rPr>
                <w:sz w:val="22"/>
              </w:rPr>
              <w:t xml:space="preserve">  </w:t>
            </w:r>
            <w:r>
              <w:rPr>
                <w:sz w:val="22"/>
              </w:rPr>
              <w:t xml:space="preserve">NOTIFY </w:t>
            </w:r>
            <w:r w:rsidR="004A5359">
              <w:rPr>
                <w:sz w:val="22"/>
              </w:rPr>
              <w:t xml:space="preserve">ODW Field Office, </w:t>
            </w:r>
            <w:r>
              <w:rPr>
                <w:sz w:val="22"/>
              </w:rPr>
              <w:t>ODW Emergency Preparedness and Security Coordinator</w:t>
            </w:r>
            <w:r w:rsidRPr="00FF6BDE">
              <w:rPr>
                <w:sz w:val="22"/>
              </w:rPr>
              <w:t xml:space="preserve">, </w:t>
            </w:r>
            <w:r>
              <w:rPr>
                <w:sz w:val="22"/>
              </w:rPr>
              <w:t>ODW Director, and VDH OEP Duty Officer.</w:t>
            </w:r>
            <w:r w:rsidRPr="00FF6BDE">
              <w:rPr>
                <w:sz w:val="22"/>
              </w:rPr>
              <w:t xml:space="preserve"> </w:t>
            </w:r>
            <w:r>
              <w:rPr>
                <w:sz w:val="22"/>
              </w:rPr>
              <w:t>ODW</w:t>
            </w:r>
            <w:r w:rsidRPr="00FF6BDE">
              <w:rPr>
                <w:sz w:val="22"/>
              </w:rPr>
              <w:t xml:space="preserve"> will review these minor emergencies and may require a Boil Water, Do Not Drink or Do Not Use notification. </w:t>
            </w:r>
            <w:r w:rsidR="004A5359">
              <w:rPr>
                <w:sz w:val="22"/>
              </w:rPr>
              <w:t>Field Offices should b</w:t>
            </w:r>
            <w:r w:rsidRPr="00FF6BDE">
              <w:rPr>
                <w:sz w:val="22"/>
              </w:rPr>
              <w:t>e prepared to offer technical advice and ass</w:t>
            </w:r>
            <w:r>
              <w:rPr>
                <w:sz w:val="22"/>
              </w:rPr>
              <w:t xml:space="preserve">istance, as well as </w:t>
            </w:r>
            <w:r w:rsidRPr="00FF6BDE">
              <w:rPr>
                <w:sz w:val="22"/>
              </w:rPr>
              <w:t>for a field visit if warranted.</w:t>
            </w:r>
          </w:p>
        </w:tc>
      </w:tr>
      <w:tr w:rsidR="00FF6BDE" w:rsidRPr="00FF6BDE" w14:paraId="6B3D9716" w14:textId="77777777" w:rsidTr="00FF6BDE">
        <w:trPr>
          <w:jc w:val="center"/>
        </w:trPr>
        <w:tc>
          <w:tcPr>
            <w:tcW w:w="2000" w:type="dxa"/>
            <w:shd w:val="clear" w:color="auto" w:fill="F0F0F0"/>
            <w:vAlign w:val="center"/>
          </w:tcPr>
          <w:p w14:paraId="4F7C6879" w14:textId="77777777" w:rsidR="00FF6BDE" w:rsidRPr="00FF6BDE" w:rsidRDefault="00FF6BDE" w:rsidP="00FF6BDE">
            <w:pPr>
              <w:jc w:val="center"/>
              <w:rPr>
                <w:sz w:val="22"/>
              </w:rPr>
            </w:pPr>
          </w:p>
        </w:tc>
        <w:tc>
          <w:tcPr>
            <w:tcW w:w="8161" w:type="dxa"/>
            <w:shd w:val="clear" w:color="auto" w:fill="F0F0F0"/>
          </w:tcPr>
          <w:p w14:paraId="72C0D879" w14:textId="77777777" w:rsidR="00FF6BDE" w:rsidRPr="00FF6BDE" w:rsidRDefault="00FF6BDE" w:rsidP="00FF6BDE">
            <w:pPr>
              <w:rPr>
                <w:sz w:val="22"/>
              </w:rPr>
            </w:pPr>
          </w:p>
        </w:tc>
      </w:tr>
      <w:tr w:rsidR="00FF6BDE" w:rsidRPr="00FF6BDE" w14:paraId="0BA510BE" w14:textId="77777777" w:rsidTr="00FF6BDE">
        <w:trPr>
          <w:jc w:val="center"/>
        </w:trPr>
        <w:tc>
          <w:tcPr>
            <w:tcW w:w="2000" w:type="dxa"/>
            <w:shd w:val="clear" w:color="auto" w:fill="auto"/>
            <w:vAlign w:val="center"/>
          </w:tcPr>
          <w:p w14:paraId="34DA0E05" w14:textId="77777777" w:rsidR="00FF6BDE" w:rsidRPr="00FF6BDE" w:rsidRDefault="00FF6BDE" w:rsidP="00FF6BDE">
            <w:pPr>
              <w:jc w:val="center"/>
              <w:rPr>
                <w:b/>
                <w:sz w:val="22"/>
              </w:rPr>
            </w:pPr>
            <w:r w:rsidRPr="00FF6BDE">
              <w:rPr>
                <w:b/>
                <w:sz w:val="22"/>
              </w:rPr>
              <w:t>Level 2</w:t>
            </w:r>
          </w:p>
          <w:p w14:paraId="2C58A65E" w14:textId="77777777" w:rsidR="00FF6BDE" w:rsidRPr="00FF6BDE" w:rsidRDefault="00FF6BDE" w:rsidP="00FF6BDE">
            <w:pPr>
              <w:jc w:val="center"/>
              <w:rPr>
                <w:b/>
                <w:sz w:val="22"/>
              </w:rPr>
            </w:pPr>
            <w:r w:rsidRPr="00FF6BDE">
              <w:rPr>
                <w:b/>
                <w:sz w:val="22"/>
              </w:rPr>
              <w:t>Criminal/Terrorist Activity</w:t>
            </w:r>
          </w:p>
        </w:tc>
        <w:tc>
          <w:tcPr>
            <w:tcW w:w="8161" w:type="dxa"/>
            <w:shd w:val="clear" w:color="auto" w:fill="auto"/>
          </w:tcPr>
          <w:p w14:paraId="5FF321BD" w14:textId="2C3EF043" w:rsidR="00FF6BDE" w:rsidRPr="00FF6BDE" w:rsidRDefault="00FF6BDE" w:rsidP="00FF6BDE">
            <w:pPr>
              <w:rPr>
                <w:sz w:val="22"/>
              </w:rPr>
            </w:pPr>
            <w:r w:rsidRPr="00FF6BDE">
              <w:rPr>
                <w:b/>
                <w:sz w:val="22"/>
                <w:u w:val="single"/>
              </w:rPr>
              <w:t>Condition:</w:t>
            </w:r>
            <w:r w:rsidRPr="00FF6BDE">
              <w:rPr>
                <w:sz w:val="22"/>
              </w:rPr>
              <w:t xml:space="preserve">  These incidents involve individuals, which tamper with or have intent to do harm to the public water supply or situations where the system believes that unauthorized persons accessed the system infrastructure in a method that may put consumers at risk.</w:t>
            </w:r>
          </w:p>
          <w:p w14:paraId="0D623557" w14:textId="1FF610E2" w:rsidR="00FF6BDE" w:rsidRPr="00FF6BDE" w:rsidRDefault="00FF6BDE" w:rsidP="004A5359">
            <w:pPr>
              <w:rPr>
                <w:sz w:val="22"/>
              </w:rPr>
            </w:pPr>
            <w:r w:rsidRPr="00FF6BDE">
              <w:rPr>
                <w:b/>
                <w:sz w:val="22"/>
                <w:u w:val="single"/>
              </w:rPr>
              <w:t>Action:</w:t>
            </w:r>
            <w:r w:rsidRPr="00FF6BDE">
              <w:rPr>
                <w:sz w:val="22"/>
              </w:rPr>
              <w:t xml:space="preserve">  </w:t>
            </w:r>
            <w:r>
              <w:rPr>
                <w:sz w:val="22"/>
              </w:rPr>
              <w:t xml:space="preserve">NOTIFY ODW </w:t>
            </w:r>
            <w:r w:rsidR="004A5359">
              <w:rPr>
                <w:sz w:val="22"/>
              </w:rPr>
              <w:t xml:space="preserve">Field Office, ODW </w:t>
            </w:r>
            <w:r>
              <w:rPr>
                <w:sz w:val="22"/>
              </w:rPr>
              <w:t>Emergency Preparedness and Security Coordinator</w:t>
            </w:r>
            <w:r w:rsidRPr="00FF6BDE">
              <w:rPr>
                <w:sz w:val="22"/>
              </w:rPr>
              <w:t xml:space="preserve">, </w:t>
            </w:r>
            <w:r>
              <w:rPr>
                <w:sz w:val="22"/>
              </w:rPr>
              <w:t>ODW Director, and VDH OEP Duty Officer.</w:t>
            </w:r>
            <w:r w:rsidRPr="00FF6BDE">
              <w:rPr>
                <w:sz w:val="22"/>
              </w:rPr>
              <w:t xml:space="preserve"> </w:t>
            </w:r>
            <w:r>
              <w:rPr>
                <w:sz w:val="22"/>
              </w:rPr>
              <w:t>ODW</w:t>
            </w:r>
            <w:r w:rsidR="00B204BB">
              <w:rPr>
                <w:sz w:val="22"/>
              </w:rPr>
              <w:t xml:space="preserve"> will review these </w:t>
            </w:r>
            <w:r w:rsidRPr="00FF6BDE">
              <w:rPr>
                <w:sz w:val="22"/>
              </w:rPr>
              <w:t xml:space="preserve">emergencies and may require a Boil Water, Do Not Drink or Do Not Use notification. </w:t>
            </w:r>
            <w:r w:rsidR="004A5359">
              <w:rPr>
                <w:sz w:val="22"/>
              </w:rPr>
              <w:t>Field Offices should b</w:t>
            </w:r>
            <w:r w:rsidRPr="00FF6BDE">
              <w:rPr>
                <w:sz w:val="22"/>
              </w:rPr>
              <w:t>e prepared to offer technical advice and ass</w:t>
            </w:r>
            <w:r>
              <w:rPr>
                <w:sz w:val="22"/>
              </w:rPr>
              <w:t xml:space="preserve">istance, as well as </w:t>
            </w:r>
            <w:r w:rsidRPr="00FF6BDE">
              <w:rPr>
                <w:sz w:val="22"/>
              </w:rPr>
              <w:t>for a field visit if warranted.</w:t>
            </w:r>
            <w:r w:rsidR="00E944E1">
              <w:rPr>
                <w:sz w:val="22"/>
              </w:rPr>
              <w:t xml:space="preserve"> It will be necessary to notify the Critical Infrastructure Protection Program Coordinator for the Commonwealth and possibly the local FBI field office.</w:t>
            </w:r>
          </w:p>
        </w:tc>
      </w:tr>
      <w:tr w:rsidR="00FF6BDE" w:rsidRPr="00FF6BDE" w14:paraId="136F9C81" w14:textId="77777777" w:rsidTr="00FF6BDE">
        <w:trPr>
          <w:jc w:val="center"/>
        </w:trPr>
        <w:tc>
          <w:tcPr>
            <w:tcW w:w="2000" w:type="dxa"/>
            <w:shd w:val="clear" w:color="auto" w:fill="F0F0F0"/>
            <w:vAlign w:val="center"/>
          </w:tcPr>
          <w:p w14:paraId="567FFD19" w14:textId="77777777" w:rsidR="00FF6BDE" w:rsidRPr="00FF6BDE" w:rsidRDefault="00FF6BDE" w:rsidP="00FF6BDE">
            <w:pPr>
              <w:jc w:val="center"/>
              <w:rPr>
                <w:b/>
                <w:sz w:val="22"/>
              </w:rPr>
            </w:pPr>
          </w:p>
        </w:tc>
        <w:tc>
          <w:tcPr>
            <w:tcW w:w="8161" w:type="dxa"/>
            <w:shd w:val="clear" w:color="auto" w:fill="F0F0F0"/>
          </w:tcPr>
          <w:p w14:paraId="071D8B24" w14:textId="77777777" w:rsidR="00FF6BDE" w:rsidRPr="00FF6BDE" w:rsidRDefault="00FF6BDE" w:rsidP="00FF6BDE">
            <w:pPr>
              <w:rPr>
                <w:b/>
                <w:sz w:val="22"/>
                <w:u w:val="single"/>
              </w:rPr>
            </w:pPr>
          </w:p>
        </w:tc>
      </w:tr>
      <w:tr w:rsidR="00FF6BDE" w:rsidRPr="00FF6BDE" w14:paraId="09D8CB4B" w14:textId="77777777" w:rsidTr="00FF6BDE">
        <w:trPr>
          <w:trHeight w:val="1817"/>
          <w:jc w:val="center"/>
        </w:trPr>
        <w:tc>
          <w:tcPr>
            <w:tcW w:w="2000" w:type="dxa"/>
            <w:shd w:val="clear" w:color="auto" w:fill="auto"/>
            <w:vAlign w:val="center"/>
          </w:tcPr>
          <w:p w14:paraId="3BD3ABB9" w14:textId="77777777" w:rsidR="00FF6BDE" w:rsidRPr="00FF6BDE" w:rsidRDefault="00FF6BDE" w:rsidP="00FF6BDE">
            <w:pPr>
              <w:jc w:val="center"/>
              <w:rPr>
                <w:b/>
                <w:sz w:val="22"/>
              </w:rPr>
            </w:pPr>
            <w:r w:rsidRPr="00FF6BDE">
              <w:rPr>
                <w:b/>
                <w:sz w:val="22"/>
              </w:rPr>
              <w:t>Level 1</w:t>
            </w:r>
          </w:p>
          <w:p w14:paraId="426FAE26" w14:textId="77777777" w:rsidR="00FF6BDE" w:rsidRPr="00FF6BDE" w:rsidRDefault="00FF6BDE" w:rsidP="00FF6BDE">
            <w:pPr>
              <w:jc w:val="center"/>
              <w:rPr>
                <w:b/>
                <w:sz w:val="22"/>
              </w:rPr>
            </w:pPr>
            <w:r w:rsidRPr="00FF6BDE">
              <w:rPr>
                <w:b/>
                <w:sz w:val="22"/>
              </w:rPr>
              <w:t>Major Emergency/ Natural Disaster</w:t>
            </w:r>
          </w:p>
        </w:tc>
        <w:tc>
          <w:tcPr>
            <w:tcW w:w="8161" w:type="dxa"/>
            <w:shd w:val="clear" w:color="auto" w:fill="auto"/>
          </w:tcPr>
          <w:p w14:paraId="5178CEC1" w14:textId="51CA63A8" w:rsidR="00FF6BDE" w:rsidRPr="00FF6BDE" w:rsidRDefault="00FF6BDE" w:rsidP="00FF6BDE">
            <w:pPr>
              <w:rPr>
                <w:sz w:val="22"/>
              </w:rPr>
            </w:pPr>
            <w:r w:rsidRPr="00FF6BDE">
              <w:rPr>
                <w:b/>
                <w:sz w:val="22"/>
                <w:u w:val="single"/>
              </w:rPr>
              <w:t>Condition:</w:t>
            </w:r>
            <w:r w:rsidRPr="00FF6BDE">
              <w:rPr>
                <w:sz w:val="22"/>
              </w:rPr>
              <w:t xml:space="preserve">  These incidents are very significant disruptions or have the potential for significant disruptions to a water system that degrade the system’s water quality, quantity, pressure, or production capability and/or </w:t>
            </w:r>
            <w:r w:rsidR="00E944E1" w:rsidRPr="00FF6BDE">
              <w:rPr>
                <w:sz w:val="22"/>
              </w:rPr>
              <w:t>anticipation of repair/resolution is</w:t>
            </w:r>
            <w:r w:rsidRPr="00FF6BDE">
              <w:rPr>
                <w:sz w:val="22"/>
              </w:rPr>
              <w:t xml:space="preserve"> more than </w:t>
            </w:r>
            <w:r w:rsidR="00E944E1">
              <w:rPr>
                <w:sz w:val="22"/>
              </w:rPr>
              <w:t>72 hours</w:t>
            </w:r>
            <w:r w:rsidRPr="00FF6BDE">
              <w:rPr>
                <w:sz w:val="22"/>
              </w:rPr>
              <w:t>.</w:t>
            </w:r>
          </w:p>
          <w:p w14:paraId="22A0B1FC" w14:textId="3ED2CDB2" w:rsidR="00FF6BDE" w:rsidRPr="00FF6BDE" w:rsidRDefault="00FF6BDE" w:rsidP="00FF6BDE">
            <w:pPr>
              <w:rPr>
                <w:b/>
                <w:sz w:val="22"/>
                <w:u w:val="single"/>
              </w:rPr>
            </w:pPr>
            <w:r w:rsidRPr="00FF6BDE">
              <w:rPr>
                <w:b/>
                <w:sz w:val="22"/>
                <w:u w:val="single"/>
              </w:rPr>
              <w:t>Action:</w:t>
            </w:r>
            <w:r w:rsidRPr="00FF6BDE">
              <w:rPr>
                <w:sz w:val="22"/>
              </w:rPr>
              <w:t xml:space="preserve">  </w:t>
            </w:r>
            <w:r w:rsidR="00E944E1">
              <w:rPr>
                <w:sz w:val="22"/>
              </w:rPr>
              <w:t xml:space="preserve">NOTIFY ODW </w:t>
            </w:r>
            <w:r w:rsidR="004A5359">
              <w:rPr>
                <w:sz w:val="22"/>
              </w:rPr>
              <w:t xml:space="preserve">Field Offices, ODW </w:t>
            </w:r>
            <w:r w:rsidR="00E944E1">
              <w:rPr>
                <w:sz w:val="22"/>
              </w:rPr>
              <w:t>Emergency Preparedness and Security Coordinator</w:t>
            </w:r>
            <w:r w:rsidR="00E944E1" w:rsidRPr="00FF6BDE">
              <w:rPr>
                <w:sz w:val="22"/>
              </w:rPr>
              <w:t xml:space="preserve">, </w:t>
            </w:r>
            <w:r w:rsidR="00E944E1">
              <w:rPr>
                <w:sz w:val="22"/>
              </w:rPr>
              <w:t>ODW Director, and VDH OEP Duty Officer.</w:t>
            </w:r>
            <w:r w:rsidR="00E944E1" w:rsidRPr="00FF6BDE">
              <w:rPr>
                <w:sz w:val="22"/>
              </w:rPr>
              <w:t xml:space="preserve"> </w:t>
            </w:r>
            <w:r w:rsidRPr="00FF6BDE">
              <w:rPr>
                <w:sz w:val="22"/>
              </w:rPr>
              <w:t>L</w:t>
            </w:r>
            <w:r w:rsidR="00E944E1">
              <w:rPr>
                <w:sz w:val="22"/>
              </w:rPr>
              <w:t>ikely involves activation of VDH</w:t>
            </w:r>
            <w:r w:rsidRPr="00FF6BDE">
              <w:rPr>
                <w:sz w:val="22"/>
              </w:rPr>
              <w:t xml:space="preserve"> Emergency Response Plan.</w:t>
            </w:r>
          </w:p>
        </w:tc>
      </w:tr>
      <w:bookmarkEnd w:id="45"/>
      <w:bookmarkEnd w:id="46"/>
      <w:bookmarkEnd w:id="47"/>
      <w:bookmarkEnd w:id="48"/>
      <w:bookmarkEnd w:id="68"/>
      <w:bookmarkEnd w:id="69"/>
      <w:bookmarkEnd w:id="70"/>
      <w:bookmarkEnd w:id="74"/>
    </w:tbl>
    <w:p w14:paraId="27876B71" w14:textId="77777777" w:rsidR="00F953FA" w:rsidRDefault="00F953FA" w:rsidP="00F953FA">
      <w:pPr>
        <w:spacing w:before="120" w:after="120" w:line="240" w:lineRule="auto"/>
        <w:sectPr w:rsidR="00F953FA" w:rsidSect="00F953FA">
          <w:headerReference w:type="even" r:id="rId13"/>
          <w:headerReference w:type="default" r:id="rId14"/>
          <w:footerReference w:type="default" r:id="rId15"/>
          <w:headerReference w:type="first" r:id="rId16"/>
          <w:pgSz w:w="12240" w:h="15840" w:code="1"/>
          <w:pgMar w:top="810" w:right="450" w:bottom="720" w:left="1440" w:header="288" w:footer="288" w:gutter="0"/>
          <w:pgNumType w:start="1"/>
          <w:cols w:space="720"/>
          <w:docGrid w:linePitch="360"/>
        </w:sectPr>
      </w:pPr>
    </w:p>
    <w:p w14:paraId="286814C7" w14:textId="098231F3" w:rsidR="00F953FA" w:rsidRDefault="00F953FA" w:rsidP="00F953FA">
      <w:pPr>
        <w:spacing w:before="120" w:after="120" w:line="240" w:lineRule="auto"/>
      </w:pPr>
      <w:r>
        <w:rPr>
          <w:noProof/>
          <w:lang w:bidi="ar-SA"/>
        </w:rPr>
        <w:lastRenderedPageBreak/>
        <w:drawing>
          <wp:inline distT="0" distB="0" distL="0" distR="0" wp14:anchorId="62C2DADE" wp14:editId="09D75DB8">
            <wp:extent cx="9144000" cy="141319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DH - ODW Emergency Response Flowchart - Page-1.jpeg"/>
                    <pic:cNvPicPr/>
                  </pic:nvPicPr>
                  <pic:blipFill>
                    <a:blip r:embed="rId17">
                      <a:extLst>
                        <a:ext uri="{28A0092B-C50C-407E-A947-70E740481C1C}">
                          <a14:useLocalDpi xmlns:a14="http://schemas.microsoft.com/office/drawing/2010/main" val="0"/>
                        </a:ext>
                      </a:extLst>
                    </a:blip>
                    <a:stretch>
                      <a:fillRect/>
                    </a:stretch>
                  </pic:blipFill>
                  <pic:spPr>
                    <a:xfrm>
                      <a:off x="0" y="0"/>
                      <a:ext cx="9144000" cy="14131925"/>
                    </a:xfrm>
                    <a:prstGeom prst="rect">
                      <a:avLst/>
                    </a:prstGeom>
                  </pic:spPr>
                </pic:pic>
              </a:graphicData>
            </a:graphic>
          </wp:inline>
        </w:drawing>
      </w:r>
    </w:p>
    <w:p w14:paraId="32FA4C92" w14:textId="77777777" w:rsidR="00F953FA" w:rsidRDefault="00F953FA">
      <w:pPr>
        <w:spacing w:after="0" w:line="240" w:lineRule="auto"/>
        <w:sectPr w:rsidR="00F953FA" w:rsidSect="00F953FA">
          <w:pgSz w:w="15840" w:h="24480" w:code="1"/>
          <w:pgMar w:top="720" w:right="720" w:bottom="720" w:left="720" w:header="288" w:footer="288" w:gutter="0"/>
          <w:cols w:space="720"/>
          <w:docGrid w:linePitch="360"/>
        </w:sectPr>
      </w:pPr>
    </w:p>
    <w:p w14:paraId="5C06584F" w14:textId="74930D74" w:rsidR="00F953FA" w:rsidRDefault="003F7A7C">
      <w:pPr>
        <w:spacing w:after="0" w:line="240" w:lineRule="auto"/>
      </w:pPr>
      <w:bookmarkStart w:id="78" w:name="_GoBack"/>
      <w:r>
        <w:rPr>
          <w:noProof/>
          <w:lang w:bidi="ar-SA"/>
        </w:rPr>
        <w:lastRenderedPageBreak/>
        <w:drawing>
          <wp:inline distT="0" distB="0" distL="0" distR="0" wp14:anchorId="48780CE2" wp14:editId="75DAD491">
            <wp:extent cx="9144000" cy="141319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DH - ODW Emergency Response Flowchart - Page-2.jpeg"/>
                    <pic:cNvPicPr/>
                  </pic:nvPicPr>
                  <pic:blipFill>
                    <a:blip r:embed="rId18">
                      <a:extLst>
                        <a:ext uri="{28A0092B-C50C-407E-A947-70E740481C1C}">
                          <a14:useLocalDpi xmlns:a14="http://schemas.microsoft.com/office/drawing/2010/main" val="0"/>
                        </a:ext>
                      </a:extLst>
                    </a:blip>
                    <a:stretch>
                      <a:fillRect/>
                    </a:stretch>
                  </pic:blipFill>
                  <pic:spPr>
                    <a:xfrm>
                      <a:off x="0" y="0"/>
                      <a:ext cx="9144000" cy="14131925"/>
                    </a:xfrm>
                    <a:prstGeom prst="rect">
                      <a:avLst/>
                    </a:prstGeom>
                  </pic:spPr>
                </pic:pic>
              </a:graphicData>
            </a:graphic>
          </wp:inline>
        </w:drawing>
      </w:r>
      <w:bookmarkEnd w:id="78"/>
    </w:p>
    <w:p w14:paraId="3A8C462C" w14:textId="77777777" w:rsidR="00F953FA" w:rsidRDefault="00F953FA">
      <w:pPr>
        <w:spacing w:after="0" w:line="240" w:lineRule="auto"/>
        <w:sectPr w:rsidR="00F953FA" w:rsidSect="00F953FA">
          <w:pgSz w:w="15840" w:h="24480" w:code="1"/>
          <w:pgMar w:top="720" w:right="720" w:bottom="720" w:left="720" w:header="288" w:footer="288" w:gutter="0"/>
          <w:cols w:space="720"/>
          <w:docGrid w:linePitch="360"/>
        </w:sectPr>
      </w:pPr>
    </w:p>
    <w:p w14:paraId="3FF50BB1" w14:textId="2BD6B329" w:rsidR="00A85987" w:rsidRPr="009D6A6E" w:rsidRDefault="009E38A8" w:rsidP="00646E0D">
      <w:pPr>
        <w:pStyle w:val="Heading2"/>
      </w:pPr>
      <w:bookmarkStart w:id="79" w:name="_Toc4412143"/>
      <w:r>
        <w:lastRenderedPageBreak/>
        <w:t>Situation Reporting</w:t>
      </w:r>
      <w:bookmarkEnd w:id="79"/>
    </w:p>
    <w:p w14:paraId="40C70E34" w14:textId="77777777" w:rsidR="0096633F" w:rsidRDefault="008C28F3" w:rsidP="005A31E0">
      <w:pPr>
        <w:pStyle w:val="BodyText"/>
        <w:spacing w:after="120" w:line="240" w:lineRule="auto"/>
        <w:jc w:val="left"/>
      </w:pPr>
      <w:r>
        <w:t xml:space="preserve">Following an incident/event ODW will issue an event notification to VDH and the Local Health Districts. </w:t>
      </w:r>
      <w:r w:rsidR="00A85987" w:rsidRPr="00234E32">
        <w:t xml:space="preserve">Field Staff shall contact community waterworks to determine their operational status. During a </w:t>
      </w:r>
      <w:r w:rsidRPr="00234E32">
        <w:t>hurricane,</w:t>
      </w:r>
      <w:r>
        <w:t xml:space="preserve"> this </w:t>
      </w:r>
      <w:r w:rsidR="00A85987" w:rsidRPr="00234E32">
        <w:t>normally occur</w:t>
      </w:r>
      <w:r>
        <w:t>s</w:t>
      </w:r>
      <w:r w:rsidR="00A85987" w:rsidRPr="00234E32">
        <w:t xml:space="preserve"> </w:t>
      </w:r>
      <w:r>
        <w:t xml:space="preserve">prior to and </w:t>
      </w:r>
      <w:r w:rsidR="00A85987" w:rsidRPr="00234E32">
        <w:t>after the storm has subsided. Initially the status of all community waterworks in impacted areas shall be determined and reported. Afterwards</w:t>
      </w:r>
      <w:r w:rsidR="0096633F">
        <w:t>, ODW will make</w:t>
      </w:r>
      <w:r w:rsidR="00A85987" w:rsidRPr="00234E32">
        <w:t xml:space="preserve"> reasonable efforts to contact a</w:t>
      </w:r>
      <w:r w:rsidR="0096633F">
        <w:t>ll impacted waterworks</w:t>
      </w:r>
      <w:r w:rsidR="00A85987" w:rsidRPr="00234E32">
        <w:t xml:space="preserve"> da</w:t>
      </w:r>
      <w:r w:rsidR="0096633F">
        <w:t>ily assuming all forms of communication are available</w:t>
      </w:r>
      <w:r w:rsidR="00A85987" w:rsidRPr="00234E32">
        <w:t xml:space="preserve">. </w:t>
      </w:r>
    </w:p>
    <w:p w14:paraId="36CE65BC" w14:textId="171A3DA9" w:rsidR="00A85987" w:rsidRPr="00234E32" w:rsidRDefault="0096633F" w:rsidP="005A31E0">
      <w:pPr>
        <w:pStyle w:val="BodyText"/>
        <w:spacing w:after="120" w:line="240" w:lineRule="auto"/>
        <w:jc w:val="left"/>
      </w:pPr>
      <w:r>
        <w:t xml:space="preserve">The Field Offices report the status of a waterworks </w:t>
      </w:r>
      <w:r w:rsidR="00A85987" w:rsidRPr="00234E32">
        <w:t>in the Wate</w:t>
      </w:r>
      <w:r>
        <w:t>rworks Status spreadsheet. After establishing contact with all affected waterworks</w:t>
      </w:r>
      <w:r w:rsidR="00A85987" w:rsidRPr="00234E32">
        <w:t xml:space="preserve"> or t</w:t>
      </w:r>
      <w:r>
        <w:t>he reporting deadline arrives, the ODW Emergency Response and Security Coordinator will submit a SitRep to VDH OEP and the ODW Director and Deputy Director</w:t>
      </w:r>
      <w:r w:rsidR="00A85987" w:rsidRPr="00234E32">
        <w:t xml:space="preserve">. </w:t>
      </w:r>
      <w:r>
        <w:t xml:space="preserve">This serves as an update to the earlier event notification. </w:t>
      </w:r>
      <w:r w:rsidR="00A85987" w:rsidRPr="00234E32">
        <w:t>To a</w:t>
      </w:r>
      <w:r>
        <w:t xml:space="preserve">void confusion, </w:t>
      </w:r>
      <w:r w:rsidR="00A85987" w:rsidRPr="00234E32">
        <w:t>eac</w:t>
      </w:r>
      <w:r>
        <w:t>h Field Office will assign</w:t>
      </w:r>
      <w:r w:rsidR="00A85987" w:rsidRPr="00234E32">
        <w:t xml:space="preserve"> the duty of submitting information from their office</w:t>
      </w:r>
      <w:r>
        <w:t xml:space="preserve"> to a single person during an event</w:t>
      </w:r>
      <w:r w:rsidR="00A85987" w:rsidRPr="00234E32">
        <w:t>. An alternate shall also be designated and briefed. The Central Office will notify Field Offices of any reduced or increased reporting requirements and/or other changes.</w:t>
      </w:r>
    </w:p>
    <w:p w14:paraId="2721AE5F" w14:textId="4DFEE9F8" w:rsidR="00443356" w:rsidRDefault="0096633F" w:rsidP="005A31E0">
      <w:pPr>
        <w:pStyle w:val="BodyText"/>
        <w:spacing w:after="120" w:line="240" w:lineRule="auto"/>
        <w:jc w:val="left"/>
      </w:pPr>
      <w:r>
        <w:t xml:space="preserve">These procedures apply to all of ODW </w:t>
      </w:r>
      <w:r w:rsidR="00A85987" w:rsidRPr="00234E32">
        <w:t>during natural disasters and any other incident/event that has the potential of disrupting waterworks operations:</w:t>
      </w:r>
    </w:p>
    <w:p w14:paraId="522B3A84" w14:textId="77777777" w:rsidR="00A85987" w:rsidRPr="00234E32" w:rsidRDefault="00A85987" w:rsidP="00B00F0C">
      <w:pPr>
        <w:pStyle w:val="BodyText"/>
        <w:numPr>
          <w:ilvl w:val="0"/>
          <w:numId w:val="5"/>
        </w:numPr>
        <w:spacing w:after="120" w:line="240" w:lineRule="auto"/>
        <w:jc w:val="left"/>
      </w:pPr>
      <w:r w:rsidRPr="00234E32">
        <w:t>Situation Assessment</w:t>
      </w:r>
    </w:p>
    <w:p w14:paraId="5F70C925" w14:textId="77777777" w:rsidR="00A85987" w:rsidRPr="00234E32" w:rsidRDefault="00A85987" w:rsidP="00B00F0C">
      <w:pPr>
        <w:pStyle w:val="BodyText"/>
        <w:numPr>
          <w:ilvl w:val="0"/>
          <w:numId w:val="6"/>
        </w:numPr>
        <w:spacing w:after="120" w:line="240" w:lineRule="auto"/>
        <w:jc w:val="left"/>
      </w:pPr>
      <w:r w:rsidRPr="00234E32">
        <w:t>During or following an incident/event each Field Office Director (or designee) will make a determination as whether there are actual, suspected, or likely impacts to community waterworks in their districts based on local news, individual reports, or other information.</w:t>
      </w:r>
    </w:p>
    <w:p w14:paraId="04E17F90" w14:textId="053E7CA3" w:rsidR="00A85987" w:rsidRPr="00234E32" w:rsidRDefault="00A85987" w:rsidP="00B00F0C">
      <w:pPr>
        <w:pStyle w:val="BodyText"/>
        <w:numPr>
          <w:ilvl w:val="0"/>
          <w:numId w:val="6"/>
        </w:numPr>
        <w:spacing w:after="120" w:line="240" w:lineRule="auto"/>
        <w:jc w:val="left"/>
      </w:pPr>
      <w:r w:rsidRPr="00234E32">
        <w:t xml:space="preserve">If there are no incident related </w:t>
      </w:r>
      <w:r w:rsidR="0096633F" w:rsidRPr="00234E32">
        <w:t>affects</w:t>
      </w:r>
      <w:r w:rsidRPr="00234E32">
        <w:t xml:space="preserve"> to any community waterworks an email to the Central Office contacts stating; “No impacts to community waterworks reported at this time” is sufficient from that Field Office. The Field Office will continue to monitor the situation but will not report to Central unless there is any change to the waterworks’ status.</w:t>
      </w:r>
    </w:p>
    <w:p w14:paraId="59E77919" w14:textId="5B520D6F" w:rsidR="00A85987" w:rsidRPr="00234E32" w:rsidRDefault="00A85987" w:rsidP="00B00F0C">
      <w:pPr>
        <w:pStyle w:val="BodyText"/>
        <w:numPr>
          <w:ilvl w:val="0"/>
          <w:numId w:val="6"/>
        </w:numPr>
        <w:spacing w:after="120" w:line="240" w:lineRule="auto"/>
        <w:jc w:val="left"/>
      </w:pPr>
      <w:r w:rsidRPr="00234E32">
        <w:t xml:space="preserve">If there are actual, </w:t>
      </w:r>
      <w:r w:rsidR="0096633F" w:rsidRPr="00234E32">
        <w:t>suspected</w:t>
      </w:r>
      <w:r w:rsidRPr="00234E32">
        <w:t xml:space="preserve"> or likely impacts to waterworks then the Field Office shall create an Event Notification and begin contacting community waterworks.</w:t>
      </w:r>
    </w:p>
    <w:p w14:paraId="201DA05B" w14:textId="55A26544" w:rsidR="00A85987" w:rsidRPr="00234E32" w:rsidRDefault="00A85987" w:rsidP="00B00F0C">
      <w:pPr>
        <w:pStyle w:val="BodyText"/>
        <w:numPr>
          <w:ilvl w:val="0"/>
          <w:numId w:val="6"/>
        </w:numPr>
        <w:spacing w:after="120" w:line="240" w:lineRule="auto"/>
        <w:jc w:val="left"/>
      </w:pPr>
      <w:r w:rsidRPr="00234E32">
        <w:t xml:space="preserve">After contacting waterworks or once the reporting deadline has arrived, </w:t>
      </w:r>
      <w:r w:rsidR="00076A7F">
        <w:t xml:space="preserve">the Emergency Preparedness and Security Coordinator will submit a SitRep </w:t>
      </w:r>
      <w:r w:rsidRPr="00234E32">
        <w:t>as an update to the initial Event Notification. This will be done</w:t>
      </w:r>
      <w:r w:rsidRPr="00701404">
        <w:rPr>
          <w:rFonts w:asciiTheme="minorHAnsi" w:hAnsiTheme="minorHAnsi" w:cstheme="minorHAnsi"/>
        </w:rPr>
        <w:t xml:space="preserve"> </w:t>
      </w:r>
      <w:r w:rsidR="00BB29AF">
        <w:t>everyone morning by 10</w:t>
      </w:r>
      <w:r w:rsidRPr="00234E32">
        <w:t>00 and every evening by 1900 to facilitate timely repo</w:t>
      </w:r>
      <w:r w:rsidR="00BB29AF">
        <w:t xml:space="preserve">rting to </w:t>
      </w:r>
      <w:r w:rsidRPr="00234E32">
        <w:t>ODW Director</w:t>
      </w:r>
      <w:r w:rsidR="00BB29AF">
        <w:t xml:space="preserve"> and VEOC</w:t>
      </w:r>
      <w:r w:rsidRPr="00234E32">
        <w:t>.</w:t>
      </w:r>
      <w:r w:rsidR="00076A7F">
        <w:t xml:space="preserve"> Reporting times are flexible and incident driven.</w:t>
      </w:r>
    </w:p>
    <w:p w14:paraId="2B9D8898" w14:textId="29B8109B" w:rsidR="00A85987" w:rsidRPr="00234E32" w:rsidRDefault="00A85987" w:rsidP="00B00F0C">
      <w:pPr>
        <w:pStyle w:val="BodyText"/>
        <w:numPr>
          <w:ilvl w:val="0"/>
          <w:numId w:val="5"/>
        </w:numPr>
        <w:spacing w:after="120" w:line="240" w:lineRule="auto"/>
        <w:jc w:val="left"/>
      </w:pPr>
      <w:r w:rsidRPr="00234E32">
        <w:t>Contacting Community</w:t>
      </w:r>
      <w:r w:rsidR="00076A7F">
        <w:t xml:space="preserve"> Waterworks</w:t>
      </w:r>
    </w:p>
    <w:p w14:paraId="558DF846" w14:textId="77777777" w:rsidR="00A85987" w:rsidRPr="00234E32" w:rsidRDefault="00A85987" w:rsidP="00B00F0C">
      <w:pPr>
        <w:pStyle w:val="BodyText"/>
        <w:numPr>
          <w:ilvl w:val="0"/>
          <w:numId w:val="7"/>
        </w:numPr>
        <w:spacing w:after="120" w:line="240" w:lineRule="auto"/>
        <w:jc w:val="left"/>
      </w:pPr>
      <w:r w:rsidRPr="00234E32">
        <w:t>Begin with the largest waterworks, geographic areas most likely impacted, and those that have had a history of outages due to similar incidents.</w:t>
      </w:r>
    </w:p>
    <w:p w14:paraId="427A7317" w14:textId="28FC517C" w:rsidR="00BB29AF" w:rsidRDefault="00A85987" w:rsidP="00B00F0C">
      <w:pPr>
        <w:pStyle w:val="BodyText"/>
        <w:numPr>
          <w:ilvl w:val="0"/>
          <w:numId w:val="7"/>
        </w:numPr>
        <w:spacing w:after="120" w:line="240" w:lineRule="auto"/>
        <w:jc w:val="left"/>
      </w:pPr>
      <w:r w:rsidRPr="00234E32">
        <w:t>Note the status of any BWNs or advisories for each impacted waterworks in the Water Advisories Report spreadsheet located at: ODWSHARE:\05-Incidents\501-Status Report Templates</w:t>
      </w:r>
      <w:r w:rsidR="00BB29AF">
        <w:t>.</w:t>
      </w:r>
    </w:p>
    <w:p w14:paraId="6E9E1524" w14:textId="08327A9D" w:rsidR="00651D23" w:rsidRDefault="00A85987" w:rsidP="00B00F0C">
      <w:pPr>
        <w:pStyle w:val="BodyText"/>
        <w:numPr>
          <w:ilvl w:val="0"/>
          <w:numId w:val="7"/>
        </w:numPr>
        <w:spacing w:after="120" w:line="240" w:lineRule="auto"/>
        <w:jc w:val="left"/>
      </w:pPr>
      <w:r w:rsidRPr="00234E32">
        <w:t>Disting</w:t>
      </w:r>
      <w:r w:rsidR="001E07E4">
        <w:t>uish between Boil Water Advisories (BWA</w:t>
      </w:r>
      <w:r w:rsidRPr="00234E32">
        <w:t xml:space="preserve">s) and Do Not Drink/Use Advisories in the spreadsheet. </w:t>
      </w:r>
      <w:r w:rsidR="00076A7F" w:rsidRPr="00234E32">
        <w:t>Also,</w:t>
      </w:r>
      <w:r w:rsidRPr="00234E32">
        <w:t xml:space="preserve"> note the inability to determine status of those waterworks that have not reported.</w:t>
      </w:r>
    </w:p>
    <w:p w14:paraId="419DF379" w14:textId="77777777" w:rsidR="00A85987" w:rsidRPr="00234E32" w:rsidRDefault="00A85987" w:rsidP="00B00F0C">
      <w:pPr>
        <w:pStyle w:val="BodyText"/>
        <w:numPr>
          <w:ilvl w:val="0"/>
          <w:numId w:val="7"/>
        </w:numPr>
        <w:spacing w:after="120" w:line="240" w:lineRule="auto"/>
        <w:jc w:val="left"/>
      </w:pPr>
      <w:r w:rsidRPr="00234E32">
        <w:t>The waterworks in impacted areas will fall into one these categories:</w:t>
      </w:r>
    </w:p>
    <w:p w14:paraId="63924A49" w14:textId="77777777" w:rsidR="00A85987" w:rsidRPr="00234E32" w:rsidRDefault="00A85987" w:rsidP="00B00F0C">
      <w:pPr>
        <w:pStyle w:val="BodyText"/>
        <w:numPr>
          <w:ilvl w:val="0"/>
          <w:numId w:val="8"/>
        </w:numPr>
        <w:spacing w:after="120" w:line="240" w:lineRule="auto"/>
        <w:jc w:val="left"/>
      </w:pPr>
      <w:r w:rsidRPr="00234E32">
        <w:t>Impacted by the incident/event</w:t>
      </w:r>
    </w:p>
    <w:p w14:paraId="7E38D0D8" w14:textId="77777777" w:rsidR="00A85987" w:rsidRPr="00234E32" w:rsidRDefault="00A85987" w:rsidP="00B00F0C">
      <w:pPr>
        <w:pStyle w:val="BodyText"/>
        <w:numPr>
          <w:ilvl w:val="0"/>
          <w:numId w:val="8"/>
        </w:numPr>
        <w:spacing w:after="120" w:line="240" w:lineRule="auto"/>
        <w:jc w:val="left"/>
      </w:pPr>
      <w:r w:rsidRPr="00234E32">
        <w:t>Not impacted,</w:t>
      </w:r>
    </w:p>
    <w:p w14:paraId="64B0F81C" w14:textId="51D7944D" w:rsidR="00A85987" w:rsidRPr="00234E32" w:rsidRDefault="00B67C1D" w:rsidP="00B00F0C">
      <w:pPr>
        <w:pStyle w:val="BodyText"/>
        <w:numPr>
          <w:ilvl w:val="0"/>
          <w:numId w:val="8"/>
        </w:numPr>
        <w:spacing w:after="120" w:line="240" w:lineRule="auto"/>
        <w:jc w:val="left"/>
      </w:pPr>
      <w:r>
        <w:lastRenderedPageBreak/>
        <w:t>No report – Utility not reached</w:t>
      </w:r>
      <w:r w:rsidR="00A85987" w:rsidRPr="00234E32">
        <w:t>.</w:t>
      </w:r>
    </w:p>
    <w:p w14:paraId="742B3DEF" w14:textId="42704EED" w:rsidR="00A85987" w:rsidRPr="00234E32" w:rsidRDefault="00A85987" w:rsidP="00B00F0C">
      <w:pPr>
        <w:pStyle w:val="BodyText"/>
        <w:numPr>
          <w:ilvl w:val="0"/>
          <w:numId w:val="7"/>
        </w:numPr>
        <w:spacing w:after="120" w:line="240" w:lineRule="auto"/>
        <w:jc w:val="left"/>
      </w:pPr>
      <w:r w:rsidRPr="00234E32">
        <w:t xml:space="preserve">Once a waterworks has reported “no </w:t>
      </w:r>
      <w:r w:rsidR="00B204BB" w:rsidRPr="00234E32">
        <w:t>impacts”,</w:t>
      </w:r>
      <w:r w:rsidRPr="00234E32">
        <w:t xml:space="preserve"> there is no need to continue to contact them unless staff become aware of new problems related to the incident (e.g. local flood days after a hurricane).</w:t>
      </w:r>
    </w:p>
    <w:p w14:paraId="39F3EC04" w14:textId="77777777" w:rsidR="00A85987" w:rsidRPr="00234E32" w:rsidRDefault="00A85987" w:rsidP="00B00F0C">
      <w:pPr>
        <w:pStyle w:val="BodyText"/>
        <w:numPr>
          <w:ilvl w:val="0"/>
          <w:numId w:val="5"/>
        </w:numPr>
        <w:spacing w:after="120" w:line="240" w:lineRule="auto"/>
        <w:jc w:val="left"/>
      </w:pPr>
      <w:r w:rsidRPr="00234E32">
        <w:t>Situation Report Submission</w:t>
      </w:r>
    </w:p>
    <w:p w14:paraId="5DB22866" w14:textId="0D1751C3" w:rsidR="00A85987" w:rsidRPr="00234E32" w:rsidRDefault="00A85987" w:rsidP="00B00F0C">
      <w:pPr>
        <w:pStyle w:val="BodyText"/>
        <w:numPr>
          <w:ilvl w:val="0"/>
          <w:numId w:val="9"/>
        </w:numPr>
        <w:spacing w:after="120" w:line="240" w:lineRule="auto"/>
        <w:jc w:val="left"/>
      </w:pPr>
      <w:r w:rsidRPr="00234E32">
        <w:t xml:space="preserve">Submit the SitRep twice daily to ODW Central Office, ODW Director, ODW Deputy Director, </w:t>
      </w:r>
      <w:r w:rsidR="000B2BFA">
        <w:t>and the ODW Emergency Preparedness and Security Coordinator</w:t>
      </w:r>
      <w:proofErr w:type="gramStart"/>
      <w:r w:rsidR="000B2BFA">
        <w:t>;</w:t>
      </w:r>
      <w:proofErr w:type="gramEnd"/>
      <w:r w:rsidR="000B2BFA">
        <w:t xml:space="preserve"> </w:t>
      </w:r>
      <w:r w:rsidRPr="00234E32">
        <w:t>by no later than</w:t>
      </w:r>
      <w:r w:rsidR="00264EFD">
        <w:t xml:space="preserve"> 1000</w:t>
      </w:r>
      <w:r w:rsidR="000B2BFA">
        <w:t xml:space="preserve"> and 1900 unless otherwise </w:t>
      </w:r>
      <w:r w:rsidRPr="00234E32">
        <w:t>directed.</w:t>
      </w:r>
    </w:p>
    <w:p w14:paraId="16C4ADD2" w14:textId="179CE113" w:rsidR="00443356" w:rsidRDefault="00A85987" w:rsidP="00B00F0C">
      <w:pPr>
        <w:pStyle w:val="BodyText"/>
        <w:numPr>
          <w:ilvl w:val="0"/>
          <w:numId w:val="9"/>
        </w:numPr>
        <w:spacing w:after="120" w:line="240" w:lineRule="auto"/>
        <w:jc w:val="left"/>
      </w:pPr>
      <w:r w:rsidRPr="00234E32">
        <w:t>Attach the waterworks status spreadsheet</w:t>
      </w:r>
      <w:r w:rsidR="00B67C1D">
        <w:t xml:space="preserve"> update to the above e-mail and submit the</w:t>
      </w:r>
      <w:r w:rsidRPr="00234E32">
        <w:t xml:space="preserve"> SitRep and statu</w:t>
      </w:r>
      <w:r w:rsidR="00B67C1D">
        <w:t xml:space="preserve">s spreadsheet </w:t>
      </w:r>
      <w:r w:rsidRPr="00234E32">
        <w:t xml:space="preserve">even if </w:t>
      </w:r>
      <w:r w:rsidR="00B67C1D" w:rsidRPr="00234E32">
        <w:t>n</w:t>
      </w:r>
      <w:r w:rsidR="00B67C1D">
        <w:t>ot all community waterworks are reachable</w:t>
      </w:r>
      <w:r w:rsidRPr="00234E32">
        <w:t xml:space="preserve"> or their status reported. </w:t>
      </w:r>
      <w:r w:rsidR="00B67C1D">
        <w:t>Provide i</w:t>
      </w:r>
      <w:r w:rsidRPr="00234E32">
        <w:t>nterim</w:t>
      </w:r>
      <w:r w:rsidR="00B67C1D">
        <w:t xml:space="preserve"> updates </w:t>
      </w:r>
      <w:r w:rsidRPr="00234E32">
        <w:t>unless requested</w:t>
      </w:r>
      <w:r w:rsidR="00B67C1D">
        <w:t xml:space="preserve"> otherwise</w:t>
      </w:r>
      <w:r w:rsidRPr="00234E32">
        <w:t>.</w:t>
      </w:r>
    </w:p>
    <w:p w14:paraId="124CFFD3" w14:textId="77777777" w:rsidR="00A85987" w:rsidRPr="00234E32" w:rsidRDefault="00A85987" w:rsidP="00B00F0C">
      <w:pPr>
        <w:pStyle w:val="BodyText"/>
        <w:numPr>
          <w:ilvl w:val="0"/>
          <w:numId w:val="9"/>
        </w:numPr>
        <w:spacing w:after="120" w:line="240" w:lineRule="auto"/>
        <w:jc w:val="left"/>
      </w:pPr>
      <w:r w:rsidRPr="00234E32">
        <w:t>Update the SitRep during the day as new information becomes available and submit to the Central Office by 1900.</w:t>
      </w:r>
    </w:p>
    <w:p w14:paraId="2EFEED69" w14:textId="77777777" w:rsidR="00A85987" w:rsidRPr="00234E32" w:rsidRDefault="00A85987" w:rsidP="00B00F0C">
      <w:pPr>
        <w:pStyle w:val="BodyText"/>
        <w:numPr>
          <w:ilvl w:val="0"/>
          <w:numId w:val="9"/>
        </w:numPr>
        <w:spacing w:after="120" w:line="240" w:lineRule="auto"/>
        <w:jc w:val="left"/>
      </w:pPr>
      <w:r w:rsidRPr="00234E32">
        <w:t>ODW Central will notify the Field office whether SitReps will be required over weekends or holidays.</w:t>
      </w:r>
    </w:p>
    <w:p w14:paraId="04E6B1FC" w14:textId="77777777" w:rsidR="00A85987" w:rsidRPr="00234E32" w:rsidRDefault="00A85987" w:rsidP="00B00F0C">
      <w:pPr>
        <w:pStyle w:val="BodyText"/>
        <w:numPr>
          <w:ilvl w:val="0"/>
          <w:numId w:val="5"/>
        </w:numPr>
        <w:spacing w:after="120" w:line="240" w:lineRule="auto"/>
        <w:jc w:val="left"/>
        <w:rPr>
          <w:szCs w:val="24"/>
        </w:rPr>
      </w:pPr>
      <w:r w:rsidRPr="00234E32">
        <w:rPr>
          <w:szCs w:val="24"/>
        </w:rPr>
        <w:t>ODW Situation Report specifics:</w:t>
      </w:r>
    </w:p>
    <w:p w14:paraId="2146C60C" w14:textId="26953C5E" w:rsidR="00A85987" w:rsidRPr="00234E32" w:rsidRDefault="00B67C1D" w:rsidP="005A31E0">
      <w:pPr>
        <w:pStyle w:val="BodyText"/>
        <w:spacing w:after="120" w:line="240" w:lineRule="auto"/>
        <w:ind w:left="720"/>
        <w:jc w:val="left"/>
        <w:rPr>
          <w:szCs w:val="24"/>
        </w:rPr>
      </w:pPr>
      <w:r>
        <w:rPr>
          <w:szCs w:val="24"/>
        </w:rPr>
        <w:t xml:space="preserve">The ODW SitReps </w:t>
      </w:r>
      <w:r w:rsidR="00A85987" w:rsidRPr="00234E32">
        <w:rPr>
          <w:szCs w:val="24"/>
        </w:rPr>
        <w:t xml:space="preserve">provide an overall status report on the state of the incident/event and Community waterworks in the impacted areas. As they are incident/event </w:t>
      </w:r>
      <w:r w:rsidRPr="00234E32">
        <w:rPr>
          <w:szCs w:val="24"/>
        </w:rPr>
        <w:t>specific,</w:t>
      </w:r>
      <w:r w:rsidR="00A85987" w:rsidRPr="00234E32">
        <w:rPr>
          <w:szCs w:val="24"/>
        </w:rPr>
        <w:t xml:space="preserve"> they should be limited to those waterworks impacted or possibly impacted by the incident/event or whose status could not be determined. SitReps are expected twice daily at the onset of an incident, and then reduced to a lesser frequency, as required by the Central Office in</w:t>
      </w:r>
      <w:r w:rsidR="000B2BFA">
        <w:rPr>
          <w:szCs w:val="24"/>
        </w:rPr>
        <w:t xml:space="preserve"> response to/support of VDH OEP</w:t>
      </w:r>
      <w:r w:rsidR="00A85987" w:rsidRPr="00234E32">
        <w:rPr>
          <w:szCs w:val="24"/>
        </w:rPr>
        <w:t xml:space="preserve"> or VEOC informational needs.</w:t>
      </w:r>
    </w:p>
    <w:p w14:paraId="3328885C" w14:textId="41DBA874" w:rsidR="00A85987" w:rsidRPr="00234E32" w:rsidRDefault="00A85987" w:rsidP="00B00F0C">
      <w:pPr>
        <w:pStyle w:val="BodyText"/>
        <w:numPr>
          <w:ilvl w:val="0"/>
          <w:numId w:val="10"/>
        </w:numPr>
        <w:spacing w:after="120" w:line="240" w:lineRule="auto"/>
        <w:jc w:val="left"/>
        <w:rPr>
          <w:szCs w:val="24"/>
        </w:rPr>
      </w:pPr>
      <w:r w:rsidRPr="00234E32">
        <w:rPr>
          <w:szCs w:val="24"/>
        </w:rPr>
        <w:t xml:space="preserve">Information shall be limited to incidents that </w:t>
      </w:r>
      <w:r w:rsidR="00B67C1D" w:rsidRPr="00234E32">
        <w:rPr>
          <w:szCs w:val="24"/>
        </w:rPr>
        <w:t>affect</w:t>
      </w:r>
      <w:r w:rsidRPr="00234E32">
        <w:rPr>
          <w:szCs w:val="24"/>
        </w:rPr>
        <w:t xml:space="preserve"> the waterworks.</w:t>
      </w:r>
      <w:r w:rsidR="00B67C1D">
        <w:rPr>
          <w:szCs w:val="24"/>
        </w:rPr>
        <w:t xml:space="preserve"> Make note of</w:t>
      </w:r>
      <w:r w:rsidRPr="00234E32">
        <w:rPr>
          <w:szCs w:val="24"/>
        </w:rPr>
        <w:t xml:space="preserve"> </w:t>
      </w:r>
      <w:r w:rsidR="00B67C1D">
        <w:rPr>
          <w:szCs w:val="24"/>
        </w:rPr>
        <w:t>l</w:t>
      </w:r>
      <w:r w:rsidRPr="00234E32">
        <w:rPr>
          <w:szCs w:val="24"/>
        </w:rPr>
        <w:t xml:space="preserve">ocal flooding or </w:t>
      </w:r>
      <w:r w:rsidR="000B2BFA">
        <w:rPr>
          <w:szCs w:val="24"/>
        </w:rPr>
        <w:t xml:space="preserve">local </w:t>
      </w:r>
      <w:r w:rsidRPr="00234E32">
        <w:rPr>
          <w:szCs w:val="24"/>
        </w:rPr>
        <w:t>r</w:t>
      </w:r>
      <w:r w:rsidR="00B67C1D">
        <w:rPr>
          <w:szCs w:val="24"/>
        </w:rPr>
        <w:t xml:space="preserve">oad closures </w:t>
      </w:r>
      <w:r w:rsidR="000B2BFA">
        <w:rPr>
          <w:szCs w:val="24"/>
        </w:rPr>
        <w:t>in the report</w:t>
      </w:r>
      <w:r w:rsidRPr="00234E32">
        <w:rPr>
          <w:szCs w:val="24"/>
        </w:rPr>
        <w:t xml:space="preserve"> as they may have a secondary impact to waterworks and the ability of ODW to provide resources.</w:t>
      </w:r>
    </w:p>
    <w:p w14:paraId="35040EA2" w14:textId="6306289E" w:rsidR="00A85987" w:rsidRPr="00234E32" w:rsidRDefault="00A85987" w:rsidP="00B00F0C">
      <w:pPr>
        <w:pStyle w:val="BodyText"/>
        <w:numPr>
          <w:ilvl w:val="0"/>
          <w:numId w:val="10"/>
        </w:numPr>
        <w:spacing w:after="120" w:line="240" w:lineRule="auto"/>
        <w:jc w:val="left"/>
        <w:rPr>
          <w:szCs w:val="24"/>
        </w:rPr>
      </w:pPr>
      <w:r w:rsidRPr="00234E32">
        <w:rPr>
          <w:szCs w:val="24"/>
        </w:rPr>
        <w:t>SitReps must show continuity; i.e., a clear transition from report to report must be evident. For example, if a facility is under a BW</w:t>
      </w:r>
      <w:r w:rsidR="00B67C1D">
        <w:rPr>
          <w:szCs w:val="24"/>
        </w:rPr>
        <w:t>A</w:t>
      </w:r>
      <w:r w:rsidRPr="00234E32">
        <w:rPr>
          <w:szCs w:val="24"/>
        </w:rPr>
        <w:t xml:space="preserve"> one day, the following report should indicate the </w:t>
      </w:r>
      <w:r w:rsidR="00B67C1D">
        <w:rPr>
          <w:szCs w:val="24"/>
        </w:rPr>
        <w:t xml:space="preserve">continuation or lifting of the </w:t>
      </w:r>
      <w:r w:rsidRPr="00234E32">
        <w:rPr>
          <w:szCs w:val="24"/>
        </w:rPr>
        <w:t>BW</w:t>
      </w:r>
      <w:r w:rsidR="00B67C1D">
        <w:rPr>
          <w:szCs w:val="24"/>
        </w:rPr>
        <w:t>A.</w:t>
      </w:r>
    </w:p>
    <w:p w14:paraId="77B23530" w14:textId="7D5DE339" w:rsidR="00BB29AF" w:rsidRDefault="00B67C1D" w:rsidP="00B00F0C">
      <w:pPr>
        <w:pStyle w:val="BodyText"/>
        <w:numPr>
          <w:ilvl w:val="0"/>
          <w:numId w:val="10"/>
        </w:numPr>
        <w:spacing w:after="120" w:line="240" w:lineRule="auto"/>
        <w:jc w:val="left"/>
        <w:rPr>
          <w:szCs w:val="24"/>
        </w:rPr>
      </w:pPr>
      <w:r>
        <w:rPr>
          <w:szCs w:val="24"/>
        </w:rPr>
        <w:t>Submit a</w:t>
      </w:r>
      <w:r w:rsidR="00A85987" w:rsidRPr="00234E32">
        <w:rPr>
          <w:szCs w:val="24"/>
        </w:rPr>
        <w:t xml:space="preserve"> separate Event Notificatio</w:t>
      </w:r>
      <w:r>
        <w:rPr>
          <w:szCs w:val="24"/>
        </w:rPr>
        <w:t xml:space="preserve">n and SitRep when an incident occurs </w:t>
      </w:r>
      <w:r w:rsidR="00A85987" w:rsidRPr="00234E32">
        <w:rPr>
          <w:szCs w:val="24"/>
        </w:rPr>
        <w:t>not apparently related to the original in</w:t>
      </w:r>
      <w:r>
        <w:rPr>
          <w:szCs w:val="24"/>
        </w:rPr>
        <w:t xml:space="preserve">cident/event. For example, a BWA that </w:t>
      </w:r>
      <w:r w:rsidR="00A85987" w:rsidRPr="00234E32">
        <w:rPr>
          <w:szCs w:val="24"/>
        </w:rPr>
        <w:t>issued due to a line break that is unrelated to the incident/event requires its own Event Notification and SITREP; it should not be included in the SitRep of impacted waterworks.</w:t>
      </w:r>
    </w:p>
    <w:p w14:paraId="0AAF7890" w14:textId="3979AB52" w:rsidR="00B67C1D" w:rsidRDefault="00B67C1D" w:rsidP="00B00F0C">
      <w:pPr>
        <w:pStyle w:val="BodyText"/>
        <w:numPr>
          <w:ilvl w:val="0"/>
          <w:numId w:val="10"/>
        </w:numPr>
        <w:spacing w:after="120" w:line="240" w:lineRule="auto"/>
        <w:jc w:val="left"/>
        <w:rPr>
          <w:szCs w:val="24"/>
        </w:rPr>
      </w:pPr>
      <w:r>
        <w:rPr>
          <w:szCs w:val="24"/>
        </w:rPr>
        <w:t xml:space="preserve">Report BWAs </w:t>
      </w:r>
      <w:r w:rsidR="00A85987" w:rsidRPr="00234E32">
        <w:rPr>
          <w:szCs w:val="24"/>
        </w:rPr>
        <w:t>in the Water Advisories Excel Spread Sheet as well.</w:t>
      </w:r>
      <w:r>
        <w:rPr>
          <w:szCs w:val="24"/>
        </w:rPr>
        <w:t xml:space="preserve"> A separate </w:t>
      </w:r>
      <w:r w:rsidR="0048142B">
        <w:rPr>
          <w:szCs w:val="24"/>
        </w:rPr>
        <w:t>spreadsheet</w:t>
      </w:r>
      <w:r>
        <w:rPr>
          <w:szCs w:val="24"/>
        </w:rPr>
        <w:t xml:space="preserve"> will be available for regional or statewide events.</w:t>
      </w:r>
      <w:r>
        <w:rPr>
          <w:szCs w:val="24"/>
        </w:rPr>
        <w:br w:type="page"/>
      </w:r>
    </w:p>
    <w:p w14:paraId="08B0E530" w14:textId="77777777" w:rsidR="00A85987" w:rsidRPr="00234E32" w:rsidRDefault="00A85987" w:rsidP="00B00F0C">
      <w:pPr>
        <w:pStyle w:val="BodyText"/>
        <w:numPr>
          <w:ilvl w:val="0"/>
          <w:numId w:val="5"/>
        </w:numPr>
        <w:spacing w:after="120" w:line="240" w:lineRule="auto"/>
        <w:jc w:val="left"/>
        <w:rPr>
          <w:szCs w:val="24"/>
        </w:rPr>
      </w:pPr>
      <w:r w:rsidRPr="00234E32">
        <w:rPr>
          <w:szCs w:val="24"/>
        </w:rPr>
        <w:lastRenderedPageBreak/>
        <w:t>Staffing Assignments:</w:t>
      </w:r>
    </w:p>
    <w:p w14:paraId="055510BF" w14:textId="77777777" w:rsidR="00A85987" w:rsidRPr="00234E32" w:rsidRDefault="00A85987" w:rsidP="005A31E0">
      <w:pPr>
        <w:pStyle w:val="BodyText"/>
        <w:spacing w:after="120" w:line="240" w:lineRule="auto"/>
        <w:ind w:left="720"/>
        <w:jc w:val="left"/>
        <w:rPr>
          <w:szCs w:val="24"/>
        </w:rPr>
      </w:pPr>
      <w:r w:rsidRPr="00234E32">
        <w:rPr>
          <w:szCs w:val="24"/>
        </w:rPr>
        <w:t>The Central Office and each Field Office shall make the necessary arrangements (e.g. work schedule changes, shifts assignments, weekend assignments, prior approval for overtime, etc.) prior to an incident to ensure these reporting requirements can be met.</w:t>
      </w:r>
    </w:p>
    <w:p w14:paraId="2B702C9B" w14:textId="3215743B" w:rsidR="00A85987" w:rsidRPr="00234E32" w:rsidRDefault="00A85987" w:rsidP="005A31E0">
      <w:pPr>
        <w:pStyle w:val="BodyText"/>
        <w:spacing w:after="120" w:line="240" w:lineRule="auto"/>
        <w:ind w:left="720"/>
        <w:jc w:val="left"/>
        <w:rPr>
          <w:szCs w:val="24"/>
        </w:rPr>
      </w:pPr>
      <w:r w:rsidRPr="00234E32">
        <w:rPr>
          <w:szCs w:val="24"/>
        </w:rPr>
        <w:t xml:space="preserve">It is important that the Central Office and each Field Office have a primary point of contact during each work shift to reduce multiple lines of reporting and confusion. At least one alternate person should be courtesy copied on all e-mails and made aware the location of all data to ensure continuity of operations and flow of information. </w:t>
      </w:r>
      <w:r w:rsidR="00B67C1D">
        <w:rPr>
          <w:szCs w:val="24"/>
        </w:rPr>
        <w:t>Designate p</w:t>
      </w:r>
      <w:r w:rsidRPr="00234E32">
        <w:rPr>
          <w:szCs w:val="24"/>
        </w:rPr>
        <w:t xml:space="preserve">rimary and secondary contacts for each anticipated </w:t>
      </w:r>
      <w:r w:rsidR="00B67C1D">
        <w:rPr>
          <w:szCs w:val="24"/>
        </w:rPr>
        <w:t xml:space="preserve">work shift </w:t>
      </w:r>
      <w:r w:rsidRPr="00234E32">
        <w:rPr>
          <w:szCs w:val="24"/>
        </w:rPr>
        <w:t>pre-incident and assignments modified during the incident as needed. The staffing/shift assignments shall be shared with other offices. The Central Office and Field Offices shall assume that SitReps are necessary during weekends and holidays and shall make arrangements for the update of the SitReps during those times.</w:t>
      </w:r>
    </w:p>
    <w:p w14:paraId="096BF926" w14:textId="77777777" w:rsidR="00A85987" w:rsidRPr="00234E32" w:rsidRDefault="00A85987" w:rsidP="00B00F0C">
      <w:pPr>
        <w:pStyle w:val="BodyText"/>
        <w:numPr>
          <w:ilvl w:val="0"/>
          <w:numId w:val="5"/>
        </w:numPr>
        <w:spacing w:after="120" w:line="240" w:lineRule="auto"/>
        <w:jc w:val="left"/>
        <w:rPr>
          <w:szCs w:val="24"/>
        </w:rPr>
      </w:pPr>
      <w:r w:rsidRPr="00234E32">
        <w:rPr>
          <w:szCs w:val="24"/>
        </w:rPr>
        <w:t>Requests for Assistance</w:t>
      </w:r>
    </w:p>
    <w:p w14:paraId="0E41DB2F" w14:textId="2FD5410F" w:rsidR="00443356" w:rsidRDefault="00A85987" w:rsidP="005A31E0">
      <w:pPr>
        <w:pStyle w:val="BodyText"/>
        <w:spacing w:after="120" w:line="240" w:lineRule="auto"/>
        <w:ind w:left="720"/>
        <w:jc w:val="left"/>
        <w:rPr>
          <w:szCs w:val="24"/>
        </w:rPr>
      </w:pPr>
      <w:r w:rsidRPr="00234E32">
        <w:rPr>
          <w:szCs w:val="24"/>
        </w:rPr>
        <w:t>Any waterworks making specific requests for assistance (aside from technical assistance that ODW ca</w:t>
      </w:r>
      <w:r w:rsidR="0037625C">
        <w:rPr>
          <w:szCs w:val="24"/>
        </w:rPr>
        <w:t xml:space="preserve">n provide) need </w:t>
      </w:r>
      <w:r w:rsidRPr="00234E32">
        <w:rPr>
          <w:szCs w:val="24"/>
        </w:rPr>
        <w:t xml:space="preserve">to contact </w:t>
      </w:r>
      <w:r w:rsidR="0037625C">
        <w:rPr>
          <w:szCs w:val="24"/>
        </w:rPr>
        <w:t xml:space="preserve">their local emergency manager </w:t>
      </w:r>
      <w:r w:rsidRPr="00234E32">
        <w:rPr>
          <w:szCs w:val="24"/>
        </w:rPr>
        <w:t>directly</w:t>
      </w:r>
      <w:r w:rsidR="0037625C">
        <w:rPr>
          <w:szCs w:val="24"/>
        </w:rPr>
        <w:t>. I</w:t>
      </w:r>
      <w:r w:rsidRPr="00234E32">
        <w:rPr>
          <w:szCs w:val="24"/>
        </w:rPr>
        <w:t>t is unlikely that ODW will know of the status (i.e. active, inactive) of all local EOCs.</w:t>
      </w:r>
    </w:p>
    <w:p w14:paraId="0F824C48" w14:textId="77777777" w:rsidR="002069AE" w:rsidRDefault="002069AE" w:rsidP="00646E0D">
      <w:pPr>
        <w:pStyle w:val="Heading2"/>
        <w:rPr>
          <w:lang w:bidi="ar-SA"/>
        </w:rPr>
      </w:pPr>
      <w:bookmarkStart w:id="80" w:name="_Toc4412144"/>
      <w:r>
        <w:rPr>
          <w:lang w:bidi="ar-SA"/>
        </w:rPr>
        <w:t>Logistics</w:t>
      </w:r>
      <w:bookmarkEnd w:id="80"/>
    </w:p>
    <w:p w14:paraId="14B50E19" w14:textId="6282D519" w:rsidR="002069AE" w:rsidRPr="00234E32" w:rsidRDefault="002069AE" w:rsidP="00B00F0C">
      <w:pPr>
        <w:pStyle w:val="ListParagraph"/>
        <w:numPr>
          <w:ilvl w:val="0"/>
          <w:numId w:val="19"/>
        </w:numPr>
        <w:spacing w:before="120" w:after="120" w:line="240" w:lineRule="auto"/>
        <w:contextualSpacing w:val="0"/>
        <w:rPr>
          <w:szCs w:val="24"/>
          <w:lang w:bidi="ar-SA"/>
        </w:rPr>
      </w:pPr>
      <w:r w:rsidRPr="00234E32">
        <w:rPr>
          <w:szCs w:val="24"/>
          <w:lang w:bidi="ar-SA"/>
        </w:rPr>
        <w:t>ODW does not warehouse/stockpile disaster response materials and thus does not have resources immediately at its disposal for distribution.  ODW</w:t>
      </w:r>
      <w:r w:rsidR="000B2BFA">
        <w:rPr>
          <w:szCs w:val="24"/>
          <w:lang w:bidi="ar-SA"/>
        </w:rPr>
        <w:t xml:space="preserve"> will coordinate with VDEM for </w:t>
      </w:r>
      <w:r w:rsidR="00B67C1D">
        <w:rPr>
          <w:szCs w:val="24"/>
          <w:lang w:bidi="ar-SA"/>
        </w:rPr>
        <w:t xml:space="preserve">procurement </w:t>
      </w:r>
      <w:r w:rsidR="0037625C">
        <w:rPr>
          <w:szCs w:val="24"/>
          <w:lang w:bidi="ar-SA"/>
        </w:rPr>
        <w:t xml:space="preserve">of </w:t>
      </w:r>
      <w:r w:rsidR="00B67C1D">
        <w:rPr>
          <w:szCs w:val="24"/>
          <w:lang w:bidi="ar-SA"/>
        </w:rPr>
        <w:t xml:space="preserve">necessary resources </w:t>
      </w:r>
      <w:r w:rsidR="000B2BFA">
        <w:rPr>
          <w:szCs w:val="24"/>
          <w:lang w:bidi="ar-SA"/>
        </w:rPr>
        <w:t xml:space="preserve">using VDEM maintained state contracts. These </w:t>
      </w:r>
      <w:r w:rsidRPr="00234E32">
        <w:rPr>
          <w:szCs w:val="24"/>
          <w:lang w:bidi="ar-SA"/>
        </w:rPr>
        <w:t>contracts normal</w:t>
      </w:r>
      <w:r w:rsidR="00B67C1D">
        <w:rPr>
          <w:szCs w:val="24"/>
          <w:lang w:bidi="ar-SA"/>
        </w:rPr>
        <w:t xml:space="preserve">ly have lead times and only </w:t>
      </w:r>
      <w:r w:rsidRPr="00234E32">
        <w:rPr>
          <w:szCs w:val="24"/>
          <w:lang w:bidi="ar-SA"/>
        </w:rPr>
        <w:t xml:space="preserve">used when necessary support is in large volume and over an extended </w:t>
      </w:r>
      <w:r w:rsidR="00B67C1D" w:rsidRPr="00234E32">
        <w:rPr>
          <w:szCs w:val="24"/>
          <w:lang w:bidi="ar-SA"/>
        </w:rPr>
        <w:t>period</w:t>
      </w:r>
      <w:r w:rsidRPr="00234E32">
        <w:rPr>
          <w:szCs w:val="24"/>
          <w:lang w:bidi="ar-SA"/>
        </w:rPr>
        <w:t xml:space="preserve">.  The anticipated response time in the logistical system is 25% delivery rate on day one, 50% for day </w:t>
      </w:r>
      <w:r w:rsidR="0037625C" w:rsidRPr="00234E32">
        <w:rPr>
          <w:szCs w:val="24"/>
          <w:lang w:bidi="ar-SA"/>
        </w:rPr>
        <w:t>2</w:t>
      </w:r>
      <w:r w:rsidRPr="00234E32">
        <w:rPr>
          <w:szCs w:val="24"/>
          <w:lang w:bidi="ar-SA"/>
        </w:rPr>
        <w:t xml:space="preserve"> and 100% by day three.  If a federal emergency declaration is declared, the state may also seek federal assistance to supplement needed services.</w:t>
      </w:r>
    </w:p>
    <w:p w14:paraId="00EA8172" w14:textId="0A6CA507" w:rsidR="002069AE" w:rsidRPr="00234E32" w:rsidRDefault="002069AE" w:rsidP="00B00F0C">
      <w:pPr>
        <w:pStyle w:val="ListParagraph"/>
        <w:numPr>
          <w:ilvl w:val="0"/>
          <w:numId w:val="19"/>
        </w:numPr>
        <w:spacing w:before="120" w:after="120" w:line="240" w:lineRule="auto"/>
        <w:contextualSpacing w:val="0"/>
        <w:rPr>
          <w:szCs w:val="24"/>
          <w:lang w:bidi="ar-SA"/>
        </w:rPr>
      </w:pPr>
      <w:r w:rsidRPr="00234E32">
        <w:rPr>
          <w:szCs w:val="24"/>
          <w:lang w:bidi="ar-SA"/>
        </w:rPr>
        <w:t>Virg</w:t>
      </w:r>
      <w:r w:rsidR="00234E32" w:rsidRPr="00234E32">
        <w:rPr>
          <w:szCs w:val="24"/>
          <w:lang w:bidi="ar-SA"/>
        </w:rPr>
        <w:t xml:space="preserve">inia Water and </w:t>
      </w:r>
      <w:r w:rsidRPr="00234E32">
        <w:rPr>
          <w:szCs w:val="24"/>
          <w:lang w:bidi="ar-SA"/>
        </w:rPr>
        <w:t>Wastewater Agency Response Network</w:t>
      </w:r>
      <w:r w:rsidR="00234E32" w:rsidRPr="00234E32">
        <w:rPr>
          <w:szCs w:val="24"/>
          <w:lang w:bidi="ar-SA"/>
        </w:rPr>
        <w:t xml:space="preserve"> (VA WARN)</w:t>
      </w:r>
      <w:r w:rsidRPr="00234E32">
        <w:rPr>
          <w:szCs w:val="24"/>
          <w:lang w:bidi="ar-SA"/>
        </w:rPr>
        <w:t xml:space="preserve"> is also another logistical resource that ODW can coordinate with during an event/incident. The m</w:t>
      </w:r>
      <w:r w:rsidR="00234E32" w:rsidRPr="00234E32">
        <w:rPr>
          <w:szCs w:val="24"/>
          <w:lang w:bidi="ar-SA"/>
        </w:rPr>
        <w:t>ission of VA WARN</w:t>
      </w:r>
      <w:r w:rsidRPr="00234E32">
        <w:rPr>
          <w:szCs w:val="24"/>
          <w:lang w:bidi="ar-SA"/>
        </w:rPr>
        <w:t xml:space="preserve"> is to provide a method whereby Virginia water and wastewater utilities that have sustained damages from natural</w:t>
      </w:r>
      <w:r w:rsidR="00B64E4F">
        <w:rPr>
          <w:szCs w:val="24"/>
          <w:lang w:bidi="ar-SA"/>
        </w:rPr>
        <w:t xml:space="preserve"> or manmade events can</w:t>
      </w:r>
      <w:r w:rsidRPr="00234E32">
        <w:rPr>
          <w:szCs w:val="24"/>
          <w:lang w:bidi="ar-SA"/>
        </w:rPr>
        <w:t xml:space="preserve"> obtain emergency assistance in the form of personnel, equipment, materials and other associated services as necessary from other water and wastewater utilities. The objective is to provide rapid, </w:t>
      </w:r>
      <w:r w:rsidR="00C07245" w:rsidRPr="00234E32">
        <w:rPr>
          <w:szCs w:val="24"/>
          <w:lang w:bidi="ar-SA"/>
        </w:rPr>
        <w:t>short-term</w:t>
      </w:r>
      <w:r w:rsidRPr="00234E32">
        <w:rPr>
          <w:szCs w:val="24"/>
          <w:lang w:bidi="ar-SA"/>
        </w:rPr>
        <w:t xml:space="preserve"> deployment of emergency services to restore the critical operations of the impacted utility.</w:t>
      </w:r>
    </w:p>
    <w:p w14:paraId="3F7493E8" w14:textId="77777777" w:rsidR="00A85987" w:rsidRDefault="009E38A8" w:rsidP="00646E0D">
      <w:pPr>
        <w:pStyle w:val="Heading2"/>
        <w:rPr>
          <w:lang w:bidi="ar-SA"/>
        </w:rPr>
      </w:pPr>
      <w:bookmarkStart w:id="81" w:name="_Toc4412145"/>
      <w:r>
        <w:rPr>
          <w:lang w:bidi="ar-SA"/>
        </w:rPr>
        <w:t>Public Information</w:t>
      </w:r>
      <w:bookmarkEnd w:id="81"/>
    </w:p>
    <w:p w14:paraId="765B0C89" w14:textId="77777777" w:rsidR="00651D23" w:rsidRDefault="009E38A8" w:rsidP="005A31E0">
      <w:pPr>
        <w:pStyle w:val="BodyText"/>
        <w:spacing w:after="120" w:line="240" w:lineRule="auto"/>
        <w:jc w:val="left"/>
      </w:pPr>
      <w:r w:rsidRPr="00234E32">
        <w:t xml:space="preserve">During an incident/event, it is important to coordinate public information with the VDH Public Information Officer. This should be coordinated through ODW Central Office and the VDH Office of Emergency Preparedness. </w:t>
      </w:r>
      <w:r w:rsidR="00651D23">
        <w:br w:type="page"/>
      </w:r>
    </w:p>
    <w:p w14:paraId="1DFCE699" w14:textId="77777777" w:rsidR="00A85987" w:rsidRPr="00234E32" w:rsidRDefault="005A31E0" w:rsidP="00476F9C">
      <w:pPr>
        <w:pStyle w:val="Heading1"/>
      </w:pPr>
      <w:bookmarkStart w:id="82" w:name="_Toc4412146"/>
      <w:bookmarkStart w:id="83" w:name="_Toc159126641"/>
      <w:bookmarkStart w:id="84" w:name="_Toc159129834"/>
      <w:bookmarkStart w:id="85" w:name="_Toc159135974"/>
      <w:bookmarkStart w:id="86" w:name="_Toc160337895"/>
      <w:bookmarkStart w:id="87" w:name="_Toc160441067"/>
      <w:bookmarkStart w:id="88" w:name="_Toc165714966"/>
      <w:bookmarkStart w:id="89" w:name="_Toc177873341"/>
      <w:bookmarkStart w:id="90" w:name="_Toc179186369"/>
      <w:bookmarkStart w:id="91" w:name="_Toc143494301"/>
      <w:bookmarkStart w:id="92" w:name="_Toc143495054"/>
      <w:bookmarkStart w:id="93" w:name="_Toc143495124"/>
      <w:bookmarkStart w:id="94" w:name="_Toc143495231"/>
      <w:bookmarkStart w:id="95" w:name="_Toc143495360"/>
      <w:bookmarkStart w:id="96" w:name="_Toc143495711"/>
      <w:bookmarkStart w:id="97" w:name="_Toc143495908"/>
      <w:bookmarkStart w:id="98" w:name="_Toc143496048"/>
      <w:bookmarkStart w:id="99" w:name="_Toc143496328"/>
      <w:bookmarkStart w:id="100" w:name="_Toc143496736"/>
      <w:bookmarkStart w:id="101" w:name="_Toc143500232"/>
      <w:bookmarkStart w:id="102" w:name="_Toc143507736"/>
      <w:bookmarkStart w:id="103" w:name="_Toc143507968"/>
      <w:bookmarkStart w:id="104" w:name="_Toc143508421"/>
      <w:bookmarkStart w:id="105" w:name="_Toc143509418"/>
      <w:bookmarkStart w:id="106" w:name="_Toc143509938"/>
      <w:bookmarkStart w:id="107" w:name="_Toc143510044"/>
      <w:bookmarkStart w:id="108" w:name="_Toc143511152"/>
      <w:bookmarkStart w:id="109" w:name="_Toc143511195"/>
      <w:bookmarkStart w:id="110" w:name="_Toc143511404"/>
      <w:bookmarkStart w:id="111" w:name="_Toc143589947"/>
      <w:bookmarkStart w:id="112" w:name="_Toc143594109"/>
      <w:bookmarkStart w:id="113" w:name="_Toc143597244"/>
      <w:bookmarkStart w:id="114" w:name="_Toc143678822"/>
      <w:r w:rsidRPr="00234E32">
        <w:lastRenderedPageBreak/>
        <w:t>PLAN DEVELOPMENT AND MAINTENANCE</w:t>
      </w:r>
      <w:bookmarkEnd w:id="82"/>
    </w:p>
    <w:p w14:paraId="0A2734C2" w14:textId="2D41874F" w:rsidR="00A85987" w:rsidRPr="00234E32" w:rsidRDefault="00A85987" w:rsidP="005A31E0">
      <w:pPr>
        <w:pStyle w:val="BodyText"/>
        <w:jc w:val="left"/>
      </w:pPr>
      <w:r w:rsidRPr="00234E32">
        <w:t xml:space="preserve">To provide for consistent and </w:t>
      </w:r>
      <w:r w:rsidR="002D0F3B">
        <w:t>uniform planning</w:t>
      </w:r>
      <w:r w:rsidRPr="00234E32">
        <w:t xml:space="preserve"> ODW will strategically manage the ERP to conform to the template produced by VDEM, and will use the resources available from VDH. Completion of the review for the ODW ERP is bi-annual, with an electronic copy sent to the VDH.  The Emergency </w:t>
      </w:r>
      <w:r w:rsidR="002D0F3B">
        <w:t xml:space="preserve">Preparedness and Security </w:t>
      </w:r>
      <w:r w:rsidRPr="00234E32">
        <w:t>Coordinator is responsible to the Director of OD</w:t>
      </w:r>
      <w:r w:rsidR="002D0F3B">
        <w:t xml:space="preserve">W for maintenance of the </w:t>
      </w:r>
      <w:r w:rsidRPr="00234E32">
        <w:t xml:space="preserve">ERP.   </w:t>
      </w:r>
    </w:p>
    <w:p w14:paraId="1D1F9A4B" w14:textId="77777777" w:rsidR="00A85987" w:rsidRPr="00234E32" w:rsidRDefault="00A85987" w:rsidP="00646E0D">
      <w:pPr>
        <w:pStyle w:val="Heading2"/>
      </w:pPr>
      <w:bookmarkStart w:id="115" w:name="_Toc159129838"/>
      <w:bookmarkStart w:id="116" w:name="_Toc159135978"/>
      <w:bookmarkStart w:id="117" w:name="_Toc4412147"/>
      <w:bookmarkEnd w:id="83"/>
      <w:bookmarkEnd w:id="84"/>
      <w:bookmarkEnd w:id="85"/>
      <w:bookmarkEnd w:id="86"/>
      <w:bookmarkEnd w:id="87"/>
      <w:bookmarkEnd w:id="88"/>
      <w:bookmarkEnd w:id="89"/>
      <w:bookmarkEnd w:id="90"/>
      <w:bookmarkEnd w:id="115"/>
      <w:bookmarkEnd w:id="116"/>
      <w:r w:rsidRPr="00234E32">
        <w:t>Exercises</w:t>
      </w:r>
      <w:bookmarkEnd w:id="117"/>
    </w:p>
    <w:p w14:paraId="606F0257" w14:textId="1382DFFB" w:rsidR="00A85987" w:rsidRPr="00234E32" w:rsidRDefault="00BC50C1" w:rsidP="00B00F0C">
      <w:pPr>
        <w:pStyle w:val="BodyText"/>
        <w:numPr>
          <w:ilvl w:val="0"/>
          <w:numId w:val="22"/>
        </w:numPr>
        <w:jc w:val="left"/>
      </w:pPr>
      <w:r>
        <w:t>VDH uses e</w:t>
      </w:r>
      <w:r w:rsidR="00A85987" w:rsidRPr="00234E32">
        <w:t xml:space="preserve">xercises </w:t>
      </w:r>
      <w:bookmarkStart w:id="118" w:name="_Toc159126647"/>
      <w:bookmarkStart w:id="119" w:name="_Toc159129841"/>
      <w:bookmarkStart w:id="120" w:name="_Toc159135981"/>
      <w:bookmarkStart w:id="121" w:name="_Toc160337901"/>
      <w:bookmarkStart w:id="122" w:name="_Toc160441073"/>
      <w:bookmarkStart w:id="123" w:name="_Toc165714971"/>
      <w:bookmarkStart w:id="124" w:name="_Toc177873345"/>
      <w:bookmarkStart w:id="125" w:name="_Toc179186373"/>
      <w:r>
        <w:t>t</w:t>
      </w:r>
      <w:r w:rsidR="00A85987" w:rsidRPr="00234E32">
        <w:t>o validate</w:t>
      </w:r>
      <w:r w:rsidR="000B2BFA">
        <w:t xml:space="preserve"> elements of the ERP</w:t>
      </w:r>
      <w:r w:rsidR="00A85987" w:rsidRPr="00234E32">
        <w:t xml:space="preserve">, both individually and collectively.  ODW </w:t>
      </w:r>
      <w:r>
        <w:t>works with VDH to ensure that during exercises</w:t>
      </w:r>
      <w:r w:rsidR="00A85987" w:rsidRPr="00234E32">
        <w:t xml:space="preserve"> individuals and business units perform the tasks expected of them in a real event.  </w:t>
      </w:r>
      <w:r>
        <w:t xml:space="preserve">VDH conducts exercises </w:t>
      </w:r>
      <w:r w:rsidR="00A85987" w:rsidRPr="00234E32">
        <w:t xml:space="preserve">annually in accordance with Executive Order #41 (2011).  Exercises may vary in size and complexity to achieve different operational objectives. The types of exercises are described below:   </w:t>
      </w:r>
    </w:p>
    <w:p w14:paraId="1DB9AE4E" w14:textId="30F0CB9E" w:rsidR="00A85987" w:rsidRPr="00234E32" w:rsidRDefault="00A85987" w:rsidP="00B00F0C">
      <w:pPr>
        <w:pStyle w:val="BodyText"/>
        <w:numPr>
          <w:ilvl w:val="0"/>
          <w:numId w:val="11"/>
        </w:numPr>
        <w:jc w:val="left"/>
      </w:pPr>
      <w:r w:rsidRPr="00234E32">
        <w:t>Tabletop Exercises simulate an a</w:t>
      </w:r>
      <w:r w:rsidR="000B2BFA">
        <w:t>ctivation of the ERP</w:t>
      </w:r>
      <w:r w:rsidRPr="00234E32">
        <w:t xml:space="preserve"> in an informal, stress-free env</w:t>
      </w:r>
      <w:r w:rsidR="00BC50C1">
        <w:t xml:space="preserve">ironment.  They </w:t>
      </w:r>
      <w:r w:rsidRPr="00234E32">
        <w:t xml:space="preserve">promote constructive discussion as participants examine and resolve problems based on existing plans.  There is no equipment utilization, resource deployment, or time pressure.  The exercise success depends on the group identifying problem areas, and offering constructive resolution alternatives.  This format exposes personnel to new or unfamiliar concepts, plans, policies, and procedures. </w:t>
      </w:r>
    </w:p>
    <w:p w14:paraId="7760B2FC" w14:textId="7DD98111" w:rsidR="00A85987" w:rsidRPr="00234E32" w:rsidRDefault="00A85987" w:rsidP="00B00F0C">
      <w:pPr>
        <w:pStyle w:val="BodyText"/>
        <w:numPr>
          <w:ilvl w:val="0"/>
          <w:numId w:val="11"/>
        </w:numPr>
        <w:jc w:val="left"/>
      </w:pPr>
      <w:r w:rsidRPr="00234E32">
        <w:t>Functional Exercises are interactive exercises performed in real time that test the capability of the agency to respond to simulated continuity activation.  One or more functions are</w:t>
      </w:r>
      <w:r w:rsidR="00BC50C1">
        <w:t xml:space="preserve"> tested </w:t>
      </w:r>
      <w:r w:rsidR="001E07E4">
        <w:t xml:space="preserve">and </w:t>
      </w:r>
      <w:r w:rsidR="001E07E4" w:rsidRPr="00234E32">
        <w:t>on</w:t>
      </w:r>
      <w:r w:rsidRPr="00234E32">
        <w:t xml:space="preserve"> procedures, roles and responsibilities before, during or after an event. </w:t>
      </w:r>
    </w:p>
    <w:p w14:paraId="6E5A421F" w14:textId="77777777" w:rsidR="001E07E4" w:rsidRDefault="00A85987" w:rsidP="00B00F0C">
      <w:pPr>
        <w:pStyle w:val="BodyText"/>
        <w:numPr>
          <w:ilvl w:val="0"/>
          <w:numId w:val="11"/>
        </w:numPr>
        <w:spacing w:after="0" w:line="240" w:lineRule="auto"/>
        <w:jc w:val="left"/>
      </w:pPr>
      <w:r w:rsidRPr="00234E32">
        <w:t xml:space="preserve">Full-Scale Exercises simulate continuity activation through field exercises designed to evaluate the execution of the plan in a highly stressful environment.  This </w:t>
      </w:r>
      <w:r w:rsidR="001E07E4">
        <w:t>requires</w:t>
      </w:r>
      <w:r w:rsidRPr="00234E32">
        <w:t xml:space="preserve"> mobilization of agency personnel, equipment and resources. </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8"/>
      <w:bookmarkEnd w:id="119"/>
      <w:bookmarkEnd w:id="120"/>
      <w:bookmarkEnd w:id="121"/>
      <w:bookmarkEnd w:id="122"/>
      <w:bookmarkEnd w:id="123"/>
      <w:bookmarkEnd w:id="124"/>
      <w:bookmarkEnd w:id="125"/>
    </w:p>
    <w:p w14:paraId="268DA699" w14:textId="77777777" w:rsidR="001E07E4" w:rsidRDefault="001E07E4" w:rsidP="00646E0D">
      <w:pPr>
        <w:pStyle w:val="Heading2"/>
      </w:pPr>
      <w:bookmarkStart w:id="126" w:name="_Toc4412148"/>
      <w:r>
        <w:t>Maintenance</w:t>
      </w:r>
      <w:bookmarkEnd w:id="126"/>
    </w:p>
    <w:p w14:paraId="7E98043E" w14:textId="77777777" w:rsidR="00646E0D" w:rsidRDefault="00646E0D" w:rsidP="00B00F0C">
      <w:pPr>
        <w:pStyle w:val="ListParagraph"/>
        <w:numPr>
          <w:ilvl w:val="0"/>
          <w:numId w:val="49"/>
        </w:numPr>
        <w:spacing w:before="120" w:after="120"/>
        <w:contextualSpacing w:val="0"/>
      </w:pPr>
      <w:r>
        <w:t xml:space="preserve">The ODW Emergency Preparedness and Security Coordinator will review this document following each Level 1 and 2 event. </w:t>
      </w:r>
    </w:p>
    <w:p w14:paraId="53BF66C8" w14:textId="75886AB3" w:rsidR="00CA2613" w:rsidRDefault="00646E0D" w:rsidP="00B00F0C">
      <w:pPr>
        <w:pStyle w:val="ListParagraph"/>
        <w:numPr>
          <w:ilvl w:val="0"/>
          <w:numId w:val="49"/>
        </w:numPr>
        <w:spacing w:before="120" w:after="120"/>
        <w:contextualSpacing w:val="0"/>
      </w:pPr>
      <w:r>
        <w:t xml:space="preserve">The Emergency Preparedness and Security Coordinator will review and update the document every 2 years and conduct a full rewrite every 4 years. This ensure the document captures any new ODW policy changes, new response requirements, or new VDH policy changes. </w:t>
      </w:r>
      <w:r w:rsidR="00CA2613">
        <w:br w:type="page"/>
      </w:r>
    </w:p>
    <w:p w14:paraId="3251FBD7" w14:textId="54122FC9" w:rsidR="00A85987" w:rsidRDefault="00CA2613" w:rsidP="00CA2613">
      <w:pPr>
        <w:pStyle w:val="Heading1"/>
        <w:rPr>
          <w:lang w:bidi="ar-SA"/>
        </w:rPr>
      </w:pPr>
      <w:bookmarkStart w:id="127" w:name="_Toc4412149"/>
      <w:r>
        <w:rPr>
          <w:lang w:bidi="ar-SA"/>
        </w:rPr>
        <w:lastRenderedPageBreak/>
        <w:t>APPENDIX</w:t>
      </w:r>
      <w:bookmarkEnd w:id="127"/>
    </w:p>
    <w:p w14:paraId="58C0193B" w14:textId="7423E58B" w:rsidR="00CA2613" w:rsidRDefault="00CA2613" w:rsidP="00646E0D">
      <w:pPr>
        <w:pStyle w:val="Heading2"/>
        <w:rPr>
          <w:lang w:bidi="ar-SA"/>
        </w:rPr>
      </w:pPr>
      <w:bookmarkStart w:id="128" w:name="_Toc4412150"/>
      <w:r>
        <w:rPr>
          <w:lang w:bidi="ar-SA"/>
        </w:rPr>
        <w:t xml:space="preserve">ODW </w:t>
      </w:r>
      <w:r w:rsidR="00A340A7">
        <w:rPr>
          <w:lang w:bidi="ar-SA"/>
        </w:rPr>
        <w:t xml:space="preserve">Emergency Notification </w:t>
      </w:r>
      <w:r>
        <w:rPr>
          <w:lang w:bidi="ar-SA"/>
        </w:rPr>
        <w:t>List</w:t>
      </w:r>
      <w:bookmarkEnd w:id="128"/>
    </w:p>
    <w:p w14:paraId="5E1B5442" w14:textId="130FA9C8" w:rsidR="00CA2613" w:rsidRPr="00CA2613" w:rsidRDefault="002A32D4" w:rsidP="00CA2613">
      <w:pPr>
        <w:rPr>
          <w:lang w:bidi="ar-SA"/>
        </w:rPr>
      </w:pPr>
      <w:r>
        <w:rPr>
          <w:noProof/>
          <w:lang w:bidi="ar-SA"/>
        </w:rPr>
        <mc:AlternateContent>
          <mc:Choice Requires="wps">
            <w:drawing>
              <wp:anchor distT="45720" distB="45720" distL="114300" distR="114300" simplePos="0" relativeHeight="251692032" behindDoc="0" locked="0" layoutInCell="1" allowOverlap="1" wp14:anchorId="46888D2A" wp14:editId="2568E468">
                <wp:simplePos x="0" y="0"/>
                <wp:positionH relativeFrom="column">
                  <wp:posOffset>3524250</wp:posOffset>
                </wp:positionH>
                <wp:positionV relativeFrom="paragraph">
                  <wp:posOffset>2283460</wp:posOffset>
                </wp:positionV>
                <wp:extent cx="2800350" cy="1404620"/>
                <wp:effectExtent l="0" t="0" r="1905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26ED8E44" w14:textId="77AABF88" w:rsidR="002A32D4" w:rsidRPr="00A340A7" w:rsidRDefault="002A32D4" w:rsidP="002A32D4">
                            <w:pPr>
                              <w:spacing w:after="0" w:line="240" w:lineRule="auto"/>
                              <w:rPr>
                                <w:b/>
                                <w:sz w:val="20"/>
                                <w:szCs w:val="20"/>
                              </w:rPr>
                            </w:pPr>
                            <w:r>
                              <w:rPr>
                                <w:b/>
                                <w:sz w:val="20"/>
                                <w:szCs w:val="20"/>
                              </w:rPr>
                              <w:t>James Reynolds</w:t>
                            </w:r>
                            <w:r>
                              <w:rPr>
                                <w:b/>
                                <w:sz w:val="20"/>
                                <w:szCs w:val="20"/>
                              </w:rPr>
                              <w:t xml:space="preserve"> – Field Office Director</w:t>
                            </w:r>
                            <w:r w:rsidRPr="00A340A7">
                              <w:rPr>
                                <w:b/>
                                <w:sz w:val="20"/>
                                <w:szCs w:val="20"/>
                              </w:rPr>
                              <w:t xml:space="preserve"> </w:t>
                            </w:r>
                          </w:p>
                          <w:p w14:paraId="02778F3D" w14:textId="5917DB5B" w:rsidR="002A32D4" w:rsidRPr="00A340A7" w:rsidRDefault="002A32D4" w:rsidP="002A32D4">
                            <w:pPr>
                              <w:spacing w:after="0" w:line="240" w:lineRule="auto"/>
                              <w:rPr>
                                <w:sz w:val="20"/>
                                <w:szCs w:val="20"/>
                              </w:rPr>
                            </w:pPr>
                            <w:r>
                              <w:rPr>
                                <w:sz w:val="20"/>
                                <w:szCs w:val="20"/>
                              </w:rPr>
                              <w:t>Richmond</w:t>
                            </w:r>
                            <w:r>
                              <w:rPr>
                                <w:sz w:val="20"/>
                                <w:szCs w:val="20"/>
                              </w:rPr>
                              <w:t xml:space="preserve"> Field Office</w:t>
                            </w:r>
                            <w:r w:rsidRPr="00A340A7">
                              <w:rPr>
                                <w:sz w:val="20"/>
                                <w:szCs w:val="20"/>
                              </w:rPr>
                              <w:t xml:space="preserve"> </w:t>
                            </w:r>
                            <w:r>
                              <w:rPr>
                                <w:sz w:val="20"/>
                                <w:szCs w:val="20"/>
                              </w:rPr>
                              <w:t>(R</w:t>
                            </w:r>
                            <w:r>
                              <w:rPr>
                                <w:sz w:val="20"/>
                                <w:szCs w:val="20"/>
                              </w:rPr>
                              <w:t>FO)</w:t>
                            </w:r>
                          </w:p>
                          <w:p w14:paraId="3FBEDB0C" w14:textId="1ED050EF" w:rsidR="002A32D4" w:rsidRPr="00A340A7" w:rsidRDefault="008069FE" w:rsidP="002A32D4">
                            <w:pPr>
                              <w:spacing w:after="0" w:line="240" w:lineRule="auto"/>
                              <w:rPr>
                                <w:sz w:val="20"/>
                                <w:szCs w:val="20"/>
                              </w:rPr>
                            </w:pPr>
                            <w:r>
                              <w:rPr>
                                <w:sz w:val="20"/>
                                <w:szCs w:val="20"/>
                              </w:rPr>
                              <w:t>804-864-7444</w:t>
                            </w:r>
                            <w:r w:rsidR="002A32D4">
                              <w:rPr>
                                <w:sz w:val="20"/>
                                <w:szCs w:val="20"/>
                              </w:rPr>
                              <w:t xml:space="preserve"> </w:t>
                            </w:r>
                            <w:r w:rsidR="002A32D4" w:rsidRPr="00A340A7">
                              <w:rPr>
                                <w:sz w:val="20"/>
                                <w:szCs w:val="20"/>
                              </w:rPr>
                              <w:t>(office)</w:t>
                            </w:r>
                          </w:p>
                          <w:p w14:paraId="17E62492" w14:textId="6089990A" w:rsidR="002A32D4" w:rsidRPr="00A340A7" w:rsidRDefault="002A32D4" w:rsidP="002A32D4">
                            <w:pPr>
                              <w:spacing w:after="0" w:line="240" w:lineRule="auto"/>
                              <w:rPr>
                                <w:sz w:val="20"/>
                                <w:szCs w:val="20"/>
                              </w:rPr>
                            </w:pPr>
                            <w:r>
                              <w:rPr>
                                <w:sz w:val="20"/>
                                <w:szCs w:val="20"/>
                              </w:rPr>
                              <w:t>James.Reynolds</w:t>
                            </w:r>
                            <w:r w:rsidRPr="00A340A7">
                              <w:rPr>
                                <w:sz w:val="20"/>
                                <w:szCs w:val="20"/>
                              </w:rPr>
                              <w:t>@vdh.virginia.gov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888D2A" id="_x0000_t202" coordsize="21600,21600" o:spt="202" path="m,l,21600r21600,l21600,xe">
                <v:stroke joinstyle="miter"/>
                <v:path gradientshapeok="t" o:connecttype="rect"/>
              </v:shapetype>
              <v:shape id="Text Box 2" o:spid="_x0000_s1059" type="#_x0000_t202" style="position:absolute;margin-left:277.5pt;margin-top:179.8pt;width:220.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">
                <v:textbox style="mso-fit-shape-to-text:t">
                  <w:txbxContent>
                    <w:p w14:paraId="26ED8E44" w14:textId="77AABF88" w:rsidR="002A32D4" w:rsidRPr="00A340A7" w:rsidRDefault="002A32D4" w:rsidP="002A32D4">
                      <w:pPr>
                        <w:spacing w:after="0" w:line="240" w:lineRule="auto"/>
                        <w:rPr>
                          <w:b/>
                          <w:sz w:val="20"/>
                          <w:szCs w:val="20"/>
                        </w:rPr>
                      </w:pPr>
                      <w:r>
                        <w:rPr>
                          <w:b/>
                          <w:sz w:val="20"/>
                          <w:szCs w:val="20"/>
                        </w:rPr>
                        <w:t>James Reynolds</w:t>
                      </w:r>
                      <w:r>
                        <w:rPr>
                          <w:b/>
                          <w:sz w:val="20"/>
                          <w:szCs w:val="20"/>
                        </w:rPr>
                        <w:t xml:space="preserve"> – Field Office Director</w:t>
                      </w:r>
                      <w:r w:rsidRPr="00A340A7">
                        <w:rPr>
                          <w:b/>
                          <w:sz w:val="20"/>
                          <w:szCs w:val="20"/>
                        </w:rPr>
                        <w:t xml:space="preserve"> </w:t>
                      </w:r>
                    </w:p>
                    <w:p w14:paraId="02778F3D" w14:textId="5917DB5B" w:rsidR="002A32D4" w:rsidRPr="00A340A7" w:rsidRDefault="002A32D4" w:rsidP="002A32D4">
                      <w:pPr>
                        <w:spacing w:after="0" w:line="240" w:lineRule="auto"/>
                        <w:rPr>
                          <w:sz w:val="20"/>
                          <w:szCs w:val="20"/>
                        </w:rPr>
                      </w:pPr>
                      <w:r>
                        <w:rPr>
                          <w:sz w:val="20"/>
                          <w:szCs w:val="20"/>
                        </w:rPr>
                        <w:t>Richmond</w:t>
                      </w:r>
                      <w:r>
                        <w:rPr>
                          <w:sz w:val="20"/>
                          <w:szCs w:val="20"/>
                        </w:rPr>
                        <w:t xml:space="preserve"> Field Office</w:t>
                      </w:r>
                      <w:r w:rsidRPr="00A340A7">
                        <w:rPr>
                          <w:sz w:val="20"/>
                          <w:szCs w:val="20"/>
                        </w:rPr>
                        <w:t xml:space="preserve"> </w:t>
                      </w:r>
                      <w:r>
                        <w:rPr>
                          <w:sz w:val="20"/>
                          <w:szCs w:val="20"/>
                        </w:rPr>
                        <w:t>(R</w:t>
                      </w:r>
                      <w:r>
                        <w:rPr>
                          <w:sz w:val="20"/>
                          <w:szCs w:val="20"/>
                        </w:rPr>
                        <w:t>FO)</w:t>
                      </w:r>
                    </w:p>
                    <w:p w14:paraId="3FBEDB0C" w14:textId="1ED050EF" w:rsidR="002A32D4" w:rsidRPr="00A340A7" w:rsidRDefault="008069FE" w:rsidP="002A32D4">
                      <w:pPr>
                        <w:spacing w:after="0" w:line="240" w:lineRule="auto"/>
                        <w:rPr>
                          <w:sz w:val="20"/>
                          <w:szCs w:val="20"/>
                        </w:rPr>
                      </w:pPr>
                      <w:r>
                        <w:rPr>
                          <w:sz w:val="20"/>
                          <w:szCs w:val="20"/>
                        </w:rPr>
                        <w:t>804-864-7444</w:t>
                      </w:r>
                      <w:r w:rsidR="002A32D4">
                        <w:rPr>
                          <w:sz w:val="20"/>
                          <w:szCs w:val="20"/>
                        </w:rPr>
                        <w:t xml:space="preserve"> </w:t>
                      </w:r>
                      <w:r w:rsidR="002A32D4" w:rsidRPr="00A340A7">
                        <w:rPr>
                          <w:sz w:val="20"/>
                          <w:szCs w:val="20"/>
                        </w:rPr>
                        <w:t>(office)</w:t>
                      </w:r>
                    </w:p>
                    <w:p w14:paraId="17E62492" w14:textId="6089990A" w:rsidR="002A32D4" w:rsidRPr="00A340A7" w:rsidRDefault="002A32D4" w:rsidP="002A32D4">
                      <w:pPr>
                        <w:spacing w:after="0" w:line="240" w:lineRule="auto"/>
                        <w:rPr>
                          <w:sz w:val="20"/>
                          <w:szCs w:val="20"/>
                        </w:rPr>
                      </w:pPr>
                      <w:r>
                        <w:rPr>
                          <w:sz w:val="20"/>
                          <w:szCs w:val="20"/>
                        </w:rPr>
                        <w:t>James.Reynolds</w:t>
                      </w:r>
                      <w:r w:rsidRPr="00A340A7">
                        <w:rPr>
                          <w:sz w:val="20"/>
                          <w:szCs w:val="20"/>
                        </w:rPr>
                        <w:t>@vdh.virginia.gov</w:t>
                      </w:r>
                    </w:p>
                  </w:txbxContent>
                </v:textbox>
                <w10:wrap type="square"/>
              </v:shape>
            </w:pict>
          </mc:Fallback>
        </mc:AlternateContent>
      </w:r>
      <w:r>
        <w:rPr>
          <w:noProof/>
          <w:lang w:bidi="ar-SA"/>
        </w:rPr>
        <mc:AlternateContent>
          <mc:Choice Requires="wps">
            <w:drawing>
              <wp:anchor distT="0" distB="0" distL="114300" distR="114300" simplePos="0" relativeHeight="251675648" behindDoc="0" locked="0" layoutInCell="1" allowOverlap="1" wp14:anchorId="0C49FA84" wp14:editId="1063CAE9">
                <wp:simplePos x="0" y="0"/>
                <wp:positionH relativeFrom="column">
                  <wp:posOffset>2800350</wp:posOffset>
                </wp:positionH>
                <wp:positionV relativeFrom="paragraph">
                  <wp:posOffset>2594610</wp:posOffset>
                </wp:positionV>
                <wp:extent cx="723900" cy="0"/>
                <wp:effectExtent l="38100" t="38100" r="76200" b="95250"/>
                <wp:wrapNone/>
                <wp:docPr id="10" name="Straight Connector 10"/>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7CE4A06" id="Straight Connector 1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5pt,204.3pt" to="277.5pt,2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" strokecolor="black [3200]" strokeweight="2pt">
                <v:shadow on="t" color="black" opacity="24903f" origin=",.5" offset="0,.55556mm"/>
              </v:line>
            </w:pict>
          </mc:Fallback>
        </mc:AlternateContent>
      </w:r>
      <w:r w:rsidR="00480B50">
        <w:rPr>
          <w:noProof/>
          <w:lang w:bidi="ar-SA"/>
        </w:rPr>
        <mc:AlternateContent>
          <mc:Choice Requires="wps">
            <w:drawing>
              <wp:anchor distT="45720" distB="45720" distL="114300" distR="114300" simplePos="0" relativeHeight="251677696" behindDoc="0" locked="0" layoutInCell="1" allowOverlap="1" wp14:anchorId="4B9E1798" wp14:editId="50A279BF">
                <wp:simplePos x="0" y="0"/>
                <wp:positionH relativeFrom="column">
                  <wp:posOffset>95250</wp:posOffset>
                </wp:positionH>
                <wp:positionV relativeFrom="paragraph">
                  <wp:posOffset>4585335</wp:posOffset>
                </wp:positionV>
                <wp:extent cx="2800350" cy="7239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23900"/>
                        </a:xfrm>
                        <a:prstGeom prst="rect">
                          <a:avLst/>
                        </a:prstGeom>
                        <a:solidFill>
                          <a:srgbClr val="FFFFFF"/>
                        </a:solidFill>
                        <a:ln w="9525">
                          <a:solidFill>
                            <a:srgbClr val="000000"/>
                          </a:solidFill>
                          <a:miter lim="800000"/>
                          <a:headEnd/>
                          <a:tailEnd/>
                        </a:ln>
                      </wps:spPr>
                      <wps:txbx>
                        <w:txbxContent>
                          <w:p w14:paraId="5F8B964D" w14:textId="57B544F5" w:rsidR="00077C09" w:rsidRPr="00A340A7" w:rsidRDefault="00077C09" w:rsidP="00A340A7">
                            <w:pPr>
                              <w:spacing w:after="0" w:line="240" w:lineRule="auto"/>
                              <w:rPr>
                                <w:b/>
                                <w:sz w:val="20"/>
                                <w:szCs w:val="20"/>
                              </w:rPr>
                            </w:pPr>
                            <w:r>
                              <w:rPr>
                                <w:b/>
                                <w:sz w:val="20"/>
                                <w:szCs w:val="20"/>
                              </w:rPr>
                              <w:t>T</w:t>
                            </w:r>
                            <w:r w:rsidR="00A8787B">
                              <w:rPr>
                                <w:b/>
                                <w:sz w:val="20"/>
                                <w:szCs w:val="20"/>
                              </w:rPr>
                              <w:t>ony Singh</w:t>
                            </w:r>
                            <w:r>
                              <w:rPr>
                                <w:b/>
                                <w:sz w:val="20"/>
                                <w:szCs w:val="20"/>
                              </w:rPr>
                              <w:t xml:space="preserve"> – Deputy Director</w:t>
                            </w:r>
                            <w:r w:rsidRPr="00A340A7">
                              <w:rPr>
                                <w:b/>
                                <w:sz w:val="20"/>
                                <w:szCs w:val="20"/>
                              </w:rPr>
                              <w:t xml:space="preserve"> </w:t>
                            </w:r>
                          </w:p>
                          <w:p w14:paraId="09120376" w14:textId="5CA13AA0" w:rsidR="00077C09" w:rsidRPr="00A340A7" w:rsidRDefault="00077C09" w:rsidP="00A340A7">
                            <w:pPr>
                              <w:spacing w:after="0" w:line="240" w:lineRule="auto"/>
                              <w:rPr>
                                <w:sz w:val="20"/>
                                <w:szCs w:val="20"/>
                              </w:rPr>
                            </w:pPr>
                            <w:r>
                              <w:rPr>
                                <w:sz w:val="20"/>
                                <w:szCs w:val="20"/>
                              </w:rPr>
                              <w:t>Office of Drinking Water</w:t>
                            </w:r>
                            <w:r w:rsidRPr="00A340A7">
                              <w:rPr>
                                <w:sz w:val="20"/>
                                <w:szCs w:val="20"/>
                              </w:rPr>
                              <w:t xml:space="preserve"> </w:t>
                            </w:r>
                          </w:p>
                          <w:p w14:paraId="1DFCEE4F" w14:textId="499E0440" w:rsidR="00077C09" w:rsidRPr="00A340A7" w:rsidRDefault="00A8787B" w:rsidP="00A340A7">
                            <w:pPr>
                              <w:spacing w:after="0" w:line="240" w:lineRule="auto"/>
                              <w:rPr>
                                <w:sz w:val="20"/>
                                <w:szCs w:val="20"/>
                              </w:rPr>
                            </w:pPr>
                            <w:r w:rsidRPr="00A8787B">
                              <w:rPr>
                                <w:sz w:val="20"/>
                                <w:szCs w:val="20"/>
                              </w:rPr>
                              <w:t xml:space="preserve">(804) 864-7517 </w:t>
                            </w:r>
                            <w:r w:rsidR="00077C09" w:rsidRPr="00A340A7">
                              <w:rPr>
                                <w:sz w:val="20"/>
                                <w:szCs w:val="20"/>
                              </w:rPr>
                              <w:t>(office)</w:t>
                            </w:r>
                          </w:p>
                          <w:p w14:paraId="0B4F18FB" w14:textId="4F726BBD" w:rsidR="00077C09" w:rsidRPr="00A340A7" w:rsidRDefault="00A8787B" w:rsidP="00A340A7">
                            <w:pPr>
                              <w:spacing w:after="0" w:line="240" w:lineRule="auto"/>
                              <w:rPr>
                                <w:sz w:val="20"/>
                                <w:szCs w:val="20"/>
                              </w:rPr>
                            </w:pPr>
                            <w:r>
                              <w:rPr>
                                <w:sz w:val="20"/>
                                <w:szCs w:val="20"/>
                              </w:rPr>
                              <w:t>Tony.Singh</w:t>
                            </w:r>
                            <w:r w:rsidR="00077C09" w:rsidRPr="00A340A7">
                              <w:rPr>
                                <w:sz w:val="20"/>
                                <w:szCs w:val="20"/>
                              </w:rPr>
                              <w:t>@vdh.virginia.gov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E1798" id="Text Box 2" o:spid="_x0000_s1059" type="#_x0000_t202" style="position:absolute;margin-left:7.5pt;margin-top:361.05pt;width:220.5pt;height:5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">
                <v:textbox>
                  <w:txbxContent>
                    <w:p w14:paraId="5F8B964D" w14:textId="57B544F5" w:rsidR="00077C09" w:rsidRPr="00A340A7" w:rsidRDefault="00077C09" w:rsidP="00A340A7">
                      <w:pPr>
                        <w:spacing w:after="0" w:line="240" w:lineRule="auto"/>
                        <w:rPr>
                          <w:b/>
                          <w:sz w:val="20"/>
                          <w:szCs w:val="20"/>
                        </w:rPr>
                      </w:pPr>
                      <w:r>
                        <w:rPr>
                          <w:b/>
                          <w:sz w:val="20"/>
                          <w:szCs w:val="20"/>
                        </w:rPr>
                        <w:t>T</w:t>
                      </w:r>
                      <w:r w:rsidR="00A8787B">
                        <w:rPr>
                          <w:b/>
                          <w:sz w:val="20"/>
                          <w:szCs w:val="20"/>
                        </w:rPr>
                        <w:t>ony Singh</w:t>
                      </w:r>
                      <w:r>
                        <w:rPr>
                          <w:b/>
                          <w:sz w:val="20"/>
                          <w:szCs w:val="20"/>
                        </w:rPr>
                        <w:t xml:space="preserve"> – Deputy Director</w:t>
                      </w:r>
                      <w:r w:rsidRPr="00A340A7">
                        <w:rPr>
                          <w:b/>
                          <w:sz w:val="20"/>
                          <w:szCs w:val="20"/>
                        </w:rPr>
                        <w:t xml:space="preserve"> </w:t>
                      </w:r>
                    </w:p>
                    <w:p w14:paraId="09120376" w14:textId="5CA13AA0" w:rsidR="00077C09" w:rsidRPr="00A340A7" w:rsidRDefault="00077C09" w:rsidP="00A340A7">
                      <w:pPr>
                        <w:spacing w:after="0" w:line="240" w:lineRule="auto"/>
                        <w:rPr>
                          <w:sz w:val="20"/>
                          <w:szCs w:val="20"/>
                        </w:rPr>
                      </w:pPr>
                      <w:r>
                        <w:rPr>
                          <w:sz w:val="20"/>
                          <w:szCs w:val="20"/>
                        </w:rPr>
                        <w:t>Office of Drinking Water</w:t>
                      </w:r>
                      <w:r w:rsidRPr="00A340A7">
                        <w:rPr>
                          <w:sz w:val="20"/>
                          <w:szCs w:val="20"/>
                        </w:rPr>
                        <w:t xml:space="preserve"> </w:t>
                      </w:r>
                    </w:p>
                    <w:p w14:paraId="1DFCEE4F" w14:textId="499E0440" w:rsidR="00077C09" w:rsidRPr="00A340A7" w:rsidRDefault="00A8787B" w:rsidP="00A340A7">
                      <w:pPr>
                        <w:spacing w:after="0" w:line="240" w:lineRule="auto"/>
                        <w:rPr>
                          <w:sz w:val="20"/>
                          <w:szCs w:val="20"/>
                        </w:rPr>
                      </w:pPr>
                      <w:r w:rsidRPr="00A8787B">
                        <w:rPr>
                          <w:sz w:val="20"/>
                          <w:szCs w:val="20"/>
                        </w:rPr>
                        <w:t xml:space="preserve">(804) 864-7517 </w:t>
                      </w:r>
                      <w:r w:rsidR="00077C09" w:rsidRPr="00A340A7">
                        <w:rPr>
                          <w:sz w:val="20"/>
                          <w:szCs w:val="20"/>
                        </w:rPr>
                        <w:t>(office)</w:t>
                      </w:r>
                    </w:p>
                    <w:p w14:paraId="0B4F18FB" w14:textId="4F726BBD" w:rsidR="00077C09" w:rsidRPr="00A340A7" w:rsidRDefault="00A8787B" w:rsidP="00A340A7">
                      <w:pPr>
                        <w:spacing w:after="0" w:line="240" w:lineRule="auto"/>
                        <w:rPr>
                          <w:sz w:val="20"/>
                          <w:szCs w:val="20"/>
                        </w:rPr>
                      </w:pPr>
                      <w:r>
                        <w:rPr>
                          <w:sz w:val="20"/>
                          <w:szCs w:val="20"/>
                        </w:rPr>
                        <w:t>Tony.Singh</w:t>
                      </w:r>
                      <w:r w:rsidR="00077C09" w:rsidRPr="00A340A7">
                        <w:rPr>
                          <w:sz w:val="20"/>
                          <w:szCs w:val="20"/>
                        </w:rPr>
                        <w:t>@vdh.virginia.gov</w:t>
                      </w:r>
                    </w:p>
                  </w:txbxContent>
                </v:textbox>
                <w10:wrap type="square"/>
              </v:shape>
            </w:pict>
          </mc:Fallback>
        </mc:AlternateContent>
      </w:r>
      <w:r w:rsidR="00480B50">
        <w:rPr>
          <w:noProof/>
          <w:lang w:bidi="ar-SA"/>
        </w:rPr>
        <mc:AlternateContent>
          <mc:Choice Requires="wps">
            <w:drawing>
              <wp:anchor distT="0" distB="0" distL="114300" distR="114300" simplePos="0" relativeHeight="251680768" behindDoc="0" locked="0" layoutInCell="1" allowOverlap="1" wp14:anchorId="61DEACB8" wp14:editId="0E9940D4">
                <wp:simplePos x="0" y="0"/>
                <wp:positionH relativeFrom="column">
                  <wp:posOffset>3162300</wp:posOffset>
                </wp:positionH>
                <wp:positionV relativeFrom="paragraph">
                  <wp:posOffset>3985261</wp:posOffset>
                </wp:positionV>
                <wp:extent cx="0" cy="1752600"/>
                <wp:effectExtent l="57150" t="19050" r="76200" b="95250"/>
                <wp:wrapNone/>
                <wp:docPr id="13" name="Straight Connector 13"/>
                <wp:cNvGraphicFramePr/>
                <a:graphic xmlns:a="http://schemas.openxmlformats.org/drawingml/2006/main">
                  <a:graphicData uri="http://schemas.microsoft.com/office/word/2010/wordprocessingShape">
                    <wps:wsp>
                      <wps:cNvCnPr/>
                      <wps:spPr>
                        <a:xfrm>
                          <a:off x="0" y="0"/>
                          <a:ext cx="0" cy="1752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A12BC" id="Straight Connector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313.8pt" to="249pt,4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" strokecolor="black [3200]" strokeweight="2pt">
                <v:shadow on="t" color="black" opacity="24903f" origin=",.5" offset="0,.55556mm"/>
              </v:line>
            </w:pict>
          </mc:Fallback>
        </mc:AlternateContent>
      </w:r>
      <w:r w:rsidR="00480B50">
        <w:rPr>
          <w:noProof/>
          <w:lang w:bidi="ar-SA"/>
        </w:rPr>
        <mc:AlternateContent>
          <mc:Choice Requires="wps">
            <w:drawing>
              <wp:anchor distT="0" distB="0" distL="114300" distR="114300" simplePos="0" relativeHeight="251687936" behindDoc="0" locked="0" layoutInCell="1" allowOverlap="1" wp14:anchorId="0DDCEC03" wp14:editId="16EA00B3">
                <wp:simplePos x="0" y="0"/>
                <wp:positionH relativeFrom="column">
                  <wp:posOffset>5876925</wp:posOffset>
                </wp:positionH>
                <wp:positionV relativeFrom="paragraph">
                  <wp:posOffset>5252085</wp:posOffset>
                </wp:positionV>
                <wp:extent cx="0" cy="1666875"/>
                <wp:effectExtent l="57150" t="19050" r="76200" b="85725"/>
                <wp:wrapNone/>
                <wp:docPr id="18" name="Straight Connector 18"/>
                <wp:cNvGraphicFramePr/>
                <a:graphic xmlns:a="http://schemas.openxmlformats.org/drawingml/2006/main">
                  <a:graphicData uri="http://schemas.microsoft.com/office/word/2010/wordprocessingShape">
                    <wps:wsp>
                      <wps:cNvCnPr/>
                      <wps:spPr>
                        <a:xfrm>
                          <a:off x="0" y="0"/>
                          <a:ext cx="0" cy="1666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57EA000D" id="Straight Connector 18"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75pt,413.55pt" to="462.75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" strokecolor="black [3200]" strokeweight="2pt">
                <v:shadow on="t" color="black" opacity="24903f" origin=",.5" offset="0,.55556mm"/>
              </v:line>
            </w:pict>
          </mc:Fallback>
        </mc:AlternateContent>
      </w:r>
      <w:r w:rsidR="00480B50">
        <w:rPr>
          <w:noProof/>
          <w:lang w:bidi="ar-SA"/>
        </w:rPr>
        <mc:AlternateContent>
          <mc:Choice Requires="wps">
            <w:drawing>
              <wp:anchor distT="45720" distB="45720" distL="114300" distR="114300" simplePos="0" relativeHeight="251679744" behindDoc="0" locked="0" layoutInCell="1" allowOverlap="1" wp14:anchorId="08DE39C0" wp14:editId="3EAAFD9A">
                <wp:simplePos x="0" y="0"/>
                <wp:positionH relativeFrom="column">
                  <wp:posOffset>3438525</wp:posOffset>
                </wp:positionH>
                <wp:positionV relativeFrom="paragraph">
                  <wp:posOffset>4528185</wp:posOffset>
                </wp:positionV>
                <wp:extent cx="2800350" cy="7239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23900"/>
                        </a:xfrm>
                        <a:prstGeom prst="rect">
                          <a:avLst/>
                        </a:prstGeom>
                        <a:solidFill>
                          <a:srgbClr val="FFFFFF"/>
                        </a:solidFill>
                        <a:ln w="9525">
                          <a:solidFill>
                            <a:srgbClr val="000000"/>
                          </a:solidFill>
                          <a:miter lim="800000"/>
                          <a:headEnd/>
                          <a:tailEnd/>
                        </a:ln>
                      </wps:spPr>
                      <wps:txbx>
                        <w:txbxContent>
                          <w:p w14:paraId="16BAC7D0" w14:textId="15894DAC" w:rsidR="00077C09" w:rsidRPr="00A340A7" w:rsidRDefault="00077C09" w:rsidP="00A340A7">
                            <w:pPr>
                              <w:spacing w:after="0" w:line="240" w:lineRule="auto"/>
                              <w:rPr>
                                <w:b/>
                                <w:sz w:val="20"/>
                                <w:szCs w:val="20"/>
                              </w:rPr>
                            </w:pPr>
                            <w:r>
                              <w:rPr>
                                <w:b/>
                                <w:sz w:val="20"/>
                                <w:szCs w:val="20"/>
                              </w:rPr>
                              <w:t>Dwayne Roadcap - Director</w:t>
                            </w:r>
                            <w:r w:rsidRPr="00A340A7">
                              <w:rPr>
                                <w:b/>
                                <w:sz w:val="20"/>
                                <w:szCs w:val="20"/>
                              </w:rPr>
                              <w:t xml:space="preserve"> </w:t>
                            </w:r>
                          </w:p>
                          <w:p w14:paraId="1690447E" w14:textId="01E0F800" w:rsidR="00077C09" w:rsidRPr="00A340A7" w:rsidRDefault="00077C09" w:rsidP="00A340A7">
                            <w:pPr>
                              <w:spacing w:after="0" w:line="240" w:lineRule="auto"/>
                              <w:rPr>
                                <w:sz w:val="20"/>
                                <w:szCs w:val="20"/>
                              </w:rPr>
                            </w:pPr>
                            <w:r>
                              <w:rPr>
                                <w:sz w:val="20"/>
                                <w:szCs w:val="20"/>
                              </w:rPr>
                              <w:t>Office of Drinking Water</w:t>
                            </w:r>
                            <w:r w:rsidRPr="00A340A7">
                              <w:rPr>
                                <w:sz w:val="20"/>
                                <w:szCs w:val="20"/>
                              </w:rPr>
                              <w:t xml:space="preserve"> </w:t>
                            </w:r>
                          </w:p>
                          <w:p w14:paraId="37A045A7" w14:textId="763E9FDD" w:rsidR="00077C09" w:rsidRPr="00A340A7" w:rsidRDefault="00077C09" w:rsidP="00A340A7">
                            <w:pPr>
                              <w:spacing w:after="0" w:line="240" w:lineRule="auto"/>
                              <w:rPr>
                                <w:sz w:val="20"/>
                                <w:szCs w:val="20"/>
                              </w:rPr>
                            </w:pPr>
                            <w:r>
                              <w:rPr>
                                <w:sz w:val="20"/>
                                <w:szCs w:val="20"/>
                              </w:rPr>
                              <w:t>804-864-7522</w:t>
                            </w:r>
                            <w:r w:rsidRPr="00A340A7">
                              <w:rPr>
                                <w:sz w:val="20"/>
                                <w:szCs w:val="20"/>
                              </w:rPr>
                              <w:t xml:space="preserve"> (office)</w:t>
                            </w:r>
                          </w:p>
                          <w:p w14:paraId="124E7560" w14:textId="7BC0454D" w:rsidR="00077C09" w:rsidRPr="00A340A7" w:rsidRDefault="00077C09" w:rsidP="00A340A7">
                            <w:pPr>
                              <w:spacing w:after="0" w:line="240" w:lineRule="auto"/>
                              <w:rPr>
                                <w:sz w:val="20"/>
                                <w:szCs w:val="20"/>
                              </w:rPr>
                            </w:pPr>
                            <w:r>
                              <w:rPr>
                                <w:sz w:val="20"/>
                                <w:szCs w:val="20"/>
                              </w:rPr>
                              <w:t>Dwayne.Roadcap</w:t>
                            </w:r>
                            <w:r w:rsidRPr="00A340A7">
                              <w:rPr>
                                <w:sz w:val="20"/>
                                <w:szCs w:val="20"/>
                              </w:rPr>
                              <w:t>@vdh.virginia.gov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E39C0" id="_x0000_s1060" type="#_x0000_t202" style="position:absolute;margin-left:270.75pt;margin-top:356.55pt;width:220.5pt;height:5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KEJwIAAE0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">
                <v:textbox>
                  <w:txbxContent>
                    <w:p w14:paraId="16BAC7D0" w14:textId="15894DAC" w:rsidR="00077C09" w:rsidRPr="00A340A7" w:rsidRDefault="00077C09" w:rsidP="00A340A7">
                      <w:pPr>
                        <w:spacing w:after="0" w:line="240" w:lineRule="auto"/>
                        <w:rPr>
                          <w:b/>
                          <w:sz w:val="20"/>
                          <w:szCs w:val="20"/>
                        </w:rPr>
                      </w:pPr>
                      <w:r>
                        <w:rPr>
                          <w:b/>
                          <w:sz w:val="20"/>
                          <w:szCs w:val="20"/>
                        </w:rPr>
                        <w:t>Dwayne Roadcap - Director</w:t>
                      </w:r>
                      <w:r w:rsidRPr="00A340A7">
                        <w:rPr>
                          <w:b/>
                          <w:sz w:val="20"/>
                          <w:szCs w:val="20"/>
                        </w:rPr>
                        <w:t xml:space="preserve"> </w:t>
                      </w:r>
                    </w:p>
                    <w:p w14:paraId="1690447E" w14:textId="01E0F800" w:rsidR="00077C09" w:rsidRPr="00A340A7" w:rsidRDefault="00077C09" w:rsidP="00A340A7">
                      <w:pPr>
                        <w:spacing w:after="0" w:line="240" w:lineRule="auto"/>
                        <w:rPr>
                          <w:sz w:val="20"/>
                          <w:szCs w:val="20"/>
                        </w:rPr>
                      </w:pPr>
                      <w:r>
                        <w:rPr>
                          <w:sz w:val="20"/>
                          <w:szCs w:val="20"/>
                        </w:rPr>
                        <w:t>Office of Drinking Water</w:t>
                      </w:r>
                      <w:r w:rsidRPr="00A340A7">
                        <w:rPr>
                          <w:sz w:val="20"/>
                          <w:szCs w:val="20"/>
                        </w:rPr>
                        <w:t xml:space="preserve"> </w:t>
                      </w:r>
                    </w:p>
                    <w:p w14:paraId="37A045A7" w14:textId="763E9FDD" w:rsidR="00077C09" w:rsidRPr="00A340A7" w:rsidRDefault="00077C09" w:rsidP="00A340A7">
                      <w:pPr>
                        <w:spacing w:after="0" w:line="240" w:lineRule="auto"/>
                        <w:rPr>
                          <w:sz w:val="20"/>
                          <w:szCs w:val="20"/>
                        </w:rPr>
                      </w:pPr>
                      <w:r>
                        <w:rPr>
                          <w:sz w:val="20"/>
                          <w:szCs w:val="20"/>
                        </w:rPr>
                        <w:t>804-864-7522</w:t>
                      </w:r>
                      <w:r w:rsidRPr="00A340A7">
                        <w:rPr>
                          <w:sz w:val="20"/>
                          <w:szCs w:val="20"/>
                        </w:rPr>
                        <w:t xml:space="preserve"> (office)</w:t>
                      </w:r>
                    </w:p>
                    <w:p w14:paraId="124E7560" w14:textId="7BC0454D" w:rsidR="00077C09" w:rsidRPr="00A340A7" w:rsidRDefault="00077C09" w:rsidP="00A340A7">
                      <w:pPr>
                        <w:spacing w:after="0" w:line="240" w:lineRule="auto"/>
                        <w:rPr>
                          <w:sz w:val="20"/>
                          <w:szCs w:val="20"/>
                        </w:rPr>
                      </w:pPr>
                      <w:r>
                        <w:rPr>
                          <w:sz w:val="20"/>
                          <w:szCs w:val="20"/>
                        </w:rPr>
                        <w:t>Dwayne.Roadcap</w:t>
                      </w:r>
                      <w:r w:rsidRPr="00A340A7">
                        <w:rPr>
                          <w:sz w:val="20"/>
                          <w:szCs w:val="20"/>
                        </w:rPr>
                        <w:t>@vdh.virginia.gov</w:t>
                      </w:r>
                    </w:p>
                  </w:txbxContent>
                </v:textbox>
                <w10:wrap type="square"/>
              </v:shape>
            </w:pict>
          </mc:Fallback>
        </mc:AlternateContent>
      </w:r>
      <w:r w:rsidR="00480B50">
        <w:rPr>
          <w:noProof/>
          <w:lang w:bidi="ar-SA"/>
        </w:rPr>
        <mc:AlternateContent>
          <mc:Choice Requires="wps">
            <w:drawing>
              <wp:anchor distT="45720" distB="45720" distL="114300" distR="114300" simplePos="0" relativeHeight="251661312" behindDoc="0" locked="0" layoutInCell="1" allowOverlap="1" wp14:anchorId="4BEC516E" wp14:editId="03AA8669">
                <wp:simplePos x="0" y="0"/>
                <wp:positionH relativeFrom="column">
                  <wp:posOffset>1238250</wp:posOffset>
                </wp:positionH>
                <wp:positionV relativeFrom="paragraph">
                  <wp:posOffset>3299460</wp:posOffset>
                </wp:positionV>
                <wp:extent cx="3819525" cy="685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85800"/>
                        </a:xfrm>
                        <a:prstGeom prst="rect">
                          <a:avLst/>
                        </a:prstGeom>
                        <a:solidFill>
                          <a:srgbClr val="FFFFFF"/>
                        </a:solidFill>
                        <a:ln w="9525">
                          <a:solidFill>
                            <a:srgbClr val="000000"/>
                          </a:solidFill>
                          <a:miter lim="800000"/>
                          <a:headEnd/>
                          <a:tailEnd/>
                        </a:ln>
                      </wps:spPr>
                      <wps:txbx>
                        <w:txbxContent>
                          <w:p w14:paraId="6558B5C9" w14:textId="3930DFD7" w:rsidR="00077C09" w:rsidRPr="00855C6E" w:rsidRDefault="00077C09" w:rsidP="00A340A7">
                            <w:pPr>
                              <w:spacing w:after="0" w:line="240" w:lineRule="auto"/>
                              <w:rPr>
                                <w:b/>
                                <w:sz w:val="20"/>
                                <w:szCs w:val="20"/>
                              </w:rPr>
                            </w:pPr>
                            <w:r>
                              <w:rPr>
                                <w:b/>
                                <w:sz w:val="20"/>
                                <w:szCs w:val="20"/>
                              </w:rPr>
                              <w:t xml:space="preserve">Bryan Wade - </w:t>
                            </w:r>
                            <w:r w:rsidRPr="00855C6E">
                              <w:rPr>
                                <w:b/>
                                <w:sz w:val="20"/>
                                <w:szCs w:val="20"/>
                              </w:rPr>
                              <w:t>Emergency Preparedness and Security Coordinator</w:t>
                            </w:r>
                          </w:p>
                          <w:p w14:paraId="3A8FD36E" w14:textId="552CDA8D" w:rsidR="00077C09" w:rsidRPr="00A340A7" w:rsidRDefault="00077C09" w:rsidP="00A340A7">
                            <w:pPr>
                              <w:spacing w:after="0" w:line="240" w:lineRule="auto"/>
                              <w:rPr>
                                <w:sz w:val="20"/>
                                <w:szCs w:val="20"/>
                              </w:rPr>
                            </w:pPr>
                            <w:r>
                              <w:rPr>
                                <w:sz w:val="20"/>
                                <w:szCs w:val="20"/>
                              </w:rPr>
                              <w:t>Office of Drinking Water</w:t>
                            </w:r>
                            <w:r w:rsidRPr="00A340A7">
                              <w:rPr>
                                <w:sz w:val="20"/>
                                <w:szCs w:val="20"/>
                              </w:rPr>
                              <w:t xml:space="preserve"> </w:t>
                            </w:r>
                          </w:p>
                          <w:p w14:paraId="3E320BD8" w14:textId="3FC8A66A" w:rsidR="00077C09" w:rsidRPr="00A340A7" w:rsidRDefault="00077C09" w:rsidP="00A340A7">
                            <w:pPr>
                              <w:spacing w:after="0" w:line="240" w:lineRule="auto"/>
                              <w:rPr>
                                <w:sz w:val="20"/>
                                <w:szCs w:val="20"/>
                              </w:rPr>
                            </w:pPr>
                            <w:r w:rsidRPr="00A340A7">
                              <w:rPr>
                                <w:sz w:val="20"/>
                                <w:szCs w:val="20"/>
                              </w:rPr>
                              <w:t>804-864-7514 (office)</w:t>
                            </w:r>
                          </w:p>
                          <w:p w14:paraId="70278942" w14:textId="78F1B2C5" w:rsidR="00077C09" w:rsidRPr="00A340A7" w:rsidRDefault="00077C09" w:rsidP="00A340A7">
                            <w:pPr>
                              <w:spacing w:after="0" w:line="240" w:lineRule="auto"/>
                              <w:rPr>
                                <w:sz w:val="20"/>
                                <w:szCs w:val="20"/>
                              </w:rPr>
                            </w:pPr>
                            <w:r w:rsidRPr="00A340A7">
                              <w:rPr>
                                <w:sz w:val="20"/>
                                <w:szCs w:val="20"/>
                              </w:rPr>
                              <w:t>Bryan.Wade@vdh.virginia.gov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C516E" id="_x0000_s1061" type="#_x0000_t202" style="position:absolute;margin-left:97.5pt;margin-top:259.8pt;width:300.75pt;height: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">
                <v:textbox>
                  <w:txbxContent>
                    <w:p w14:paraId="6558B5C9" w14:textId="3930DFD7" w:rsidR="00077C09" w:rsidRPr="00855C6E" w:rsidRDefault="00077C09" w:rsidP="00A340A7">
                      <w:pPr>
                        <w:spacing w:after="0" w:line="240" w:lineRule="auto"/>
                        <w:rPr>
                          <w:b/>
                          <w:sz w:val="20"/>
                          <w:szCs w:val="20"/>
                        </w:rPr>
                      </w:pPr>
                      <w:r>
                        <w:rPr>
                          <w:b/>
                          <w:sz w:val="20"/>
                          <w:szCs w:val="20"/>
                        </w:rPr>
                        <w:t xml:space="preserve">Bryan Wade - </w:t>
                      </w:r>
                      <w:r w:rsidRPr="00855C6E">
                        <w:rPr>
                          <w:b/>
                          <w:sz w:val="20"/>
                          <w:szCs w:val="20"/>
                        </w:rPr>
                        <w:t>Emergency Preparedness and Security Coordinator</w:t>
                      </w:r>
                    </w:p>
                    <w:p w14:paraId="3A8FD36E" w14:textId="552CDA8D" w:rsidR="00077C09" w:rsidRPr="00A340A7" w:rsidRDefault="00077C09" w:rsidP="00A340A7">
                      <w:pPr>
                        <w:spacing w:after="0" w:line="240" w:lineRule="auto"/>
                        <w:rPr>
                          <w:sz w:val="20"/>
                          <w:szCs w:val="20"/>
                        </w:rPr>
                      </w:pPr>
                      <w:r>
                        <w:rPr>
                          <w:sz w:val="20"/>
                          <w:szCs w:val="20"/>
                        </w:rPr>
                        <w:t>Office of Drinking Water</w:t>
                      </w:r>
                      <w:r w:rsidRPr="00A340A7">
                        <w:rPr>
                          <w:sz w:val="20"/>
                          <w:szCs w:val="20"/>
                        </w:rPr>
                        <w:t xml:space="preserve"> </w:t>
                      </w:r>
                    </w:p>
                    <w:p w14:paraId="3E320BD8" w14:textId="3FC8A66A" w:rsidR="00077C09" w:rsidRPr="00A340A7" w:rsidRDefault="00077C09" w:rsidP="00A340A7">
                      <w:pPr>
                        <w:spacing w:after="0" w:line="240" w:lineRule="auto"/>
                        <w:rPr>
                          <w:sz w:val="20"/>
                          <w:szCs w:val="20"/>
                        </w:rPr>
                      </w:pPr>
                      <w:r w:rsidRPr="00A340A7">
                        <w:rPr>
                          <w:sz w:val="20"/>
                          <w:szCs w:val="20"/>
                        </w:rPr>
                        <w:t>804-864-7514 (office)</w:t>
                      </w:r>
                    </w:p>
                    <w:p w14:paraId="70278942" w14:textId="78F1B2C5" w:rsidR="00077C09" w:rsidRPr="00A340A7" w:rsidRDefault="00077C09" w:rsidP="00A340A7">
                      <w:pPr>
                        <w:spacing w:after="0" w:line="240" w:lineRule="auto"/>
                        <w:rPr>
                          <w:sz w:val="20"/>
                          <w:szCs w:val="20"/>
                        </w:rPr>
                      </w:pPr>
                      <w:r w:rsidRPr="00A340A7">
                        <w:rPr>
                          <w:sz w:val="20"/>
                          <w:szCs w:val="20"/>
                        </w:rPr>
                        <w:t>Bryan.Wade@vdh.virginia.gov</w:t>
                      </w:r>
                    </w:p>
                  </w:txbxContent>
                </v:textbox>
                <w10:wrap type="square"/>
              </v:shape>
            </w:pict>
          </mc:Fallback>
        </mc:AlternateContent>
      </w:r>
      <w:r w:rsidR="0037625C">
        <w:rPr>
          <w:noProof/>
          <w:lang w:bidi="ar-SA"/>
        </w:rPr>
        <mc:AlternateContent>
          <mc:Choice Requires="wps">
            <w:drawing>
              <wp:anchor distT="45720" distB="45720" distL="114300" distR="114300" simplePos="0" relativeHeight="251665408" behindDoc="0" locked="0" layoutInCell="1" allowOverlap="1" wp14:anchorId="7F67ACCB" wp14:editId="74559AB2">
                <wp:simplePos x="0" y="0"/>
                <wp:positionH relativeFrom="column">
                  <wp:posOffset>0</wp:posOffset>
                </wp:positionH>
                <wp:positionV relativeFrom="paragraph">
                  <wp:posOffset>2283460</wp:posOffset>
                </wp:positionV>
                <wp:extent cx="2800350" cy="1404620"/>
                <wp:effectExtent l="0" t="0" r="1905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6A3FC2D0" w14:textId="0099428F" w:rsidR="00077C09" w:rsidRPr="00A340A7" w:rsidRDefault="00077C09" w:rsidP="00A340A7">
                            <w:pPr>
                              <w:spacing w:after="0" w:line="240" w:lineRule="auto"/>
                              <w:rPr>
                                <w:b/>
                                <w:sz w:val="20"/>
                                <w:szCs w:val="20"/>
                              </w:rPr>
                            </w:pPr>
                            <w:r>
                              <w:rPr>
                                <w:b/>
                                <w:sz w:val="20"/>
                                <w:szCs w:val="20"/>
                              </w:rPr>
                              <w:t>Dan Horne – Field Office Director</w:t>
                            </w:r>
                            <w:r w:rsidRPr="00A340A7">
                              <w:rPr>
                                <w:b/>
                                <w:sz w:val="20"/>
                                <w:szCs w:val="20"/>
                              </w:rPr>
                              <w:t xml:space="preserve"> </w:t>
                            </w:r>
                          </w:p>
                          <w:p w14:paraId="2B2184CC" w14:textId="258E979D" w:rsidR="00077C09" w:rsidRPr="00A340A7" w:rsidRDefault="00077C09" w:rsidP="00A340A7">
                            <w:pPr>
                              <w:spacing w:after="0" w:line="240" w:lineRule="auto"/>
                              <w:rPr>
                                <w:sz w:val="20"/>
                                <w:szCs w:val="20"/>
                              </w:rPr>
                            </w:pPr>
                            <w:r>
                              <w:rPr>
                                <w:sz w:val="20"/>
                                <w:szCs w:val="20"/>
                              </w:rPr>
                              <w:t>Southeast Virginia Field Office (SEVFO)</w:t>
                            </w:r>
                            <w:r w:rsidRPr="00A340A7">
                              <w:rPr>
                                <w:sz w:val="20"/>
                                <w:szCs w:val="20"/>
                              </w:rPr>
                              <w:t xml:space="preserve"> </w:t>
                            </w:r>
                          </w:p>
                          <w:p w14:paraId="02D767E0" w14:textId="5C313502" w:rsidR="00077C09" w:rsidRPr="00A340A7" w:rsidRDefault="00077C09" w:rsidP="00A340A7">
                            <w:pPr>
                              <w:spacing w:after="0" w:line="240" w:lineRule="auto"/>
                              <w:rPr>
                                <w:sz w:val="20"/>
                                <w:szCs w:val="20"/>
                              </w:rPr>
                            </w:pPr>
                            <w:r>
                              <w:rPr>
                                <w:sz w:val="20"/>
                                <w:szCs w:val="20"/>
                              </w:rPr>
                              <w:t xml:space="preserve">757-683-2000 </w:t>
                            </w:r>
                            <w:r w:rsidRPr="00A340A7">
                              <w:rPr>
                                <w:sz w:val="20"/>
                                <w:szCs w:val="20"/>
                              </w:rPr>
                              <w:t>(office)</w:t>
                            </w:r>
                          </w:p>
                          <w:p w14:paraId="1CB8BF37" w14:textId="709B8770" w:rsidR="00077C09" w:rsidRPr="00A340A7" w:rsidRDefault="00A8787B" w:rsidP="00A340A7">
                            <w:pPr>
                              <w:spacing w:after="0" w:line="240" w:lineRule="auto"/>
                              <w:rPr>
                                <w:sz w:val="20"/>
                                <w:szCs w:val="20"/>
                              </w:rPr>
                            </w:pPr>
                            <w:r>
                              <w:rPr>
                                <w:sz w:val="20"/>
                                <w:szCs w:val="20"/>
                              </w:rPr>
                              <w:t>Dan.Horne</w:t>
                            </w:r>
                            <w:r w:rsidR="00077C09" w:rsidRPr="00A340A7">
                              <w:rPr>
                                <w:sz w:val="20"/>
                                <w:szCs w:val="20"/>
                              </w:rPr>
                              <w:t>@vdh.virginia.gov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7ACCB" id="_x0000_s1062" type="#_x0000_t202" style="position:absolute;margin-left:0;margin-top:179.8pt;width:22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">
                <v:textbox style="mso-fit-shape-to-text:t">
                  <w:txbxContent>
                    <w:p w14:paraId="6A3FC2D0" w14:textId="0099428F" w:rsidR="00077C09" w:rsidRPr="00A340A7" w:rsidRDefault="00077C09" w:rsidP="00A340A7">
                      <w:pPr>
                        <w:spacing w:after="0" w:line="240" w:lineRule="auto"/>
                        <w:rPr>
                          <w:b/>
                          <w:sz w:val="20"/>
                          <w:szCs w:val="20"/>
                        </w:rPr>
                      </w:pPr>
                      <w:r>
                        <w:rPr>
                          <w:b/>
                          <w:sz w:val="20"/>
                          <w:szCs w:val="20"/>
                        </w:rPr>
                        <w:t>Dan Horne – Field Office Director</w:t>
                      </w:r>
                      <w:r w:rsidRPr="00A340A7">
                        <w:rPr>
                          <w:b/>
                          <w:sz w:val="20"/>
                          <w:szCs w:val="20"/>
                        </w:rPr>
                        <w:t xml:space="preserve"> </w:t>
                      </w:r>
                    </w:p>
                    <w:p w14:paraId="2B2184CC" w14:textId="258E979D" w:rsidR="00077C09" w:rsidRPr="00A340A7" w:rsidRDefault="00077C09" w:rsidP="00A340A7">
                      <w:pPr>
                        <w:spacing w:after="0" w:line="240" w:lineRule="auto"/>
                        <w:rPr>
                          <w:sz w:val="20"/>
                          <w:szCs w:val="20"/>
                        </w:rPr>
                      </w:pPr>
                      <w:r>
                        <w:rPr>
                          <w:sz w:val="20"/>
                          <w:szCs w:val="20"/>
                        </w:rPr>
                        <w:t>Southeast Virginia Field Office (SEVFO)</w:t>
                      </w:r>
                      <w:r w:rsidRPr="00A340A7">
                        <w:rPr>
                          <w:sz w:val="20"/>
                          <w:szCs w:val="20"/>
                        </w:rPr>
                        <w:t xml:space="preserve"> </w:t>
                      </w:r>
                    </w:p>
                    <w:p w14:paraId="02D767E0" w14:textId="5C313502" w:rsidR="00077C09" w:rsidRPr="00A340A7" w:rsidRDefault="00077C09" w:rsidP="00A340A7">
                      <w:pPr>
                        <w:spacing w:after="0" w:line="240" w:lineRule="auto"/>
                        <w:rPr>
                          <w:sz w:val="20"/>
                          <w:szCs w:val="20"/>
                        </w:rPr>
                      </w:pPr>
                      <w:r>
                        <w:rPr>
                          <w:sz w:val="20"/>
                          <w:szCs w:val="20"/>
                        </w:rPr>
                        <w:t xml:space="preserve">757-683-2000 </w:t>
                      </w:r>
                      <w:r w:rsidRPr="00A340A7">
                        <w:rPr>
                          <w:sz w:val="20"/>
                          <w:szCs w:val="20"/>
                        </w:rPr>
                        <w:t>(office)</w:t>
                      </w:r>
                    </w:p>
                    <w:p w14:paraId="1CB8BF37" w14:textId="709B8770" w:rsidR="00077C09" w:rsidRPr="00A340A7" w:rsidRDefault="00A8787B" w:rsidP="00A340A7">
                      <w:pPr>
                        <w:spacing w:after="0" w:line="240" w:lineRule="auto"/>
                        <w:rPr>
                          <w:sz w:val="20"/>
                          <w:szCs w:val="20"/>
                        </w:rPr>
                      </w:pPr>
                      <w:r>
                        <w:rPr>
                          <w:sz w:val="20"/>
                          <w:szCs w:val="20"/>
                        </w:rPr>
                        <w:t>Dan.Horne</w:t>
                      </w:r>
                      <w:r w:rsidR="00077C09" w:rsidRPr="00A340A7">
                        <w:rPr>
                          <w:sz w:val="20"/>
                          <w:szCs w:val="20"/>
                        </w:rPr>
                        <w:t>@vdh.virginia.gov</w:t>
                      </w:r>
                    </w:p>
                  </w:txbxContent>
                </v:textbox>
                <w10:wrap type="square"/>
              </v:shape>
            </w:pict>
          </mc:Fallback>
        </mc:AlternateContent>
      </w:r>
      <w:r w:rsidR="0037625C">
        <w:rPr>
          <w:noProof/>
          <w:lang w:bidi="ar-SA"/>
        </w:rPr>
        <mc:AlternateContent>
          <mc:Choice Requires="wps">
            <w:drawing>
              <wp:anchor distT="45720" distB="45720" distL="114300" distR="114300" simplePos="0" relativeHeight="251667456" behindDoc="0" locked="0" layoutInCell="1" allowOverlap="1" wp14:anchorId="5B41FBE0" wp14:editId="0854DF30">
                <wp:simplePos x="0" y="0"/>
                <wp:positionH relativeFrom="column">
                  <wp:posOffset>0</wp:posOffset>
                </wp:positionH>
                <wp:positionV relativeFrom="paragraph">
                  <wp:posOffset>1266190</wp:posOffset>
                </wp:positionV>
                <wp:extent cx="2800350" cy="1404620"/>
                <wp:effectExtent l="0" t="0" r="1905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214A16BE" w14:textId="113C5A44" w:rsidR="00077C09" w:rsidRPr="00A340A7" w:rsidRDefault="00077C09" w:rsidP="00A340A7">
                            <w:pPr>
                              <w:spacing w:after="0" w:line="240" w:lineRule="auto"/>
                              <w:rPr>
                                <w:b/>
                                <w:sz w:val="20"/>
                                <w:szCs w:val="20"/>
                              </w:rPr>
                            </w:pPr>
                            <w:r>
                              <w:rPr>
                                <w:b/>
                                <w:sz w:val="20"/>
                                <w:szCs w:val="20"/>
                              </w:rPr>
                              <w:t>Jeff Wells – Field Office Director</w:t>
                            </w:r>
                            <w:r w:rsidRPr="00A340A7">
                              <w:rPr>
                                <w:b/>
                                <w:sz w:val="20"/>
                                <w:szCs w:val="20"/>
                              </w:rPr>
                              <w:t xml:space="preserve"> </w:t>
                            </w:r>
                          </w:p>
                          <w:p w14:paraId="325730DF" w14:textId="3E00AAAB" w:rsidR="00077C09" w:rsidRPr="00A340A7" w:rsidRDefault="00077C09" w:rsidP="00A340A7">
                            <w:pPr>
                              <w:spacing w:after="0" w:line="240" w:lineRule="auto"/>
                              <w:rPr>
                                <w:sz w:val="20"/>
                                <w:szCs w:val="20"/>
                              </w:rPr>
                            </w:pPr>
                            <w:r>
                              <w:rPr>
                                <w:sz w:val="20"/>
                                <w:szCs w:val="20"/>
                              </w:rPr>
                              <w:t>Danville Field Office</w:t>
                            </w:r>
                            <w:r w:rsidRPr="00A340A7">
                              <w:rPr>
                                <w:sz w:val="20"/>
                                <w:szCs w:val="20"/>
                              </w:rPr>
                              <w:t xml:space="preserve"> </w:t>
                            </w:r>
                            <w:r>
                              <w:rPr>
                                <w:sz w:val="20"/>
                                <w:szCs w:val="20"/>
                              </w:rPr>
                              <w:t>(DFO)</w:t>
                            </w:r>
                          </w:p>
                          <w:p w14:paraId="09869415" w14:textId="0DF3272E" w:rsidR="00077C09" w:rsidRPr="00A340A7" w:rsidRDefault="00077C09" w:rsidP="00A340A7">
                            <w:pPr>
                              <w:spacing w:after="0" w:line="240" w:lineRule="auto"/>
                              <w:rPr>
                                <w:sz w:val="20"/>
                                <w:szCs w:val="20"/>
                              </w:rPr>
                            </w:pPr>
                            <w:r>
                              <w:rPr>
                                <w:sz w:val="20"/>
                                <w:szCs w:val="20"/>
                              </w:rPr>
                              <w:t xml:space="preserve">434-836-8416 </w:t>
                            </w:r>
                            <w:r w:rsidRPr="00A340A7">
                              <w:rPr>
                                <w:sz w:val="20"/>
                                <w:szCs w:val="20"/>
                              </w:rPr>
                              <w:t>(office)</w:t>
                            </w:r>
                          </w:p>
                          <w:p w14:paraId="0AEBB157" w14:textId="4DE60548" w:rsidR="00077C09" w:rsidRPr="00A340A7" w:rsidRDefault="00077C09" w:rsidP="00A340A7">
                            <w:pPr>
                              <w:spacing w:after="0" w:line="240" w:lineRule="auto"/>
                              <w:rPr>
                                <w:sz w:val="20"/>
                                <w:szCs w:val="20"/>
                              </w:rPr>
                            </w:pPr>
                            <w:r>
                              <w:rPr>
                                <w:sz w:val="20"/>
                                <w:szCs w:val="20"/>
                              </w:rPr>
                              <w:t>Jeff.Wells</w:t>
                            </w:r>
                            <w:r w:rsidRPr="00A340A7">
                              <w:rPr>
                                <w:sz w:val="20"/>
                                <w:szCs w:val="20"/>
                              </w:rPr>
                              <w:t>@vdh.virginia.gov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1FBE0" id="_x0000_s1063" type="#_x0000_t202" style="position:absolute;margin-left:0;margin-top:99.7pt;width:220.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">
                <v:textbox style="mso-fit-shape-to-text:t">
                  <w:txbxContent>
                    <w:p w14:paraId="214A16BE" w14:textId="113C5A44" w:rsidR="00077C09" w:rsidRPr="00A340A7" w:rsidRDefault="00077C09" w:rsidP="00A340A7">
                      <w:pPr>
                        <w:spacing w:after="0" w:line="240" w:lineRule="auto"/>
                        <w:rPr>
                          <w:b/>
                          <w:sz w:val="20"/>
                          <w:szCs w:val="20"/>
                        </w:rPr>
                      </w:pPr>
                      <w:r>
                        <w:rPr>
                          <w:b/>
                          <w:sz w:val="20"/>
                          <w:szCs w:val="20"/>
                        </w:rPr>
                        <w:t>Jeff Wells – Field Office Director</w:t>
                      </w:r>
                      <w:r w:rsidRPr="00A340A7">
                        <w:rPr>
                          <w:b/>
                          <w:sz w:val="20"/>
                          <w:szCs w:val="20"/>
                        </w:rPr>
                        <w:t xml:space="preserve"> </w:t>
                      </w:r>
                    </w:p>
                    <w:p w14:paraId="325730DF" w14:textId="3E00AAAB" w:rsidR="00077C09" w:rsidRPr="00A340A7" w:rsidRDefault="00077C09" w:rsidP="00A340A7">
                      <w:pPr>
                        <w:spacing w:after="0" w:line="240" w:lineRule="auto"/>
                        <w:rPr>
                          <w:sz w:val="20"/>
                          <w:szCs w:val="20"/>
                        </w:rPr>
                      </w:pPr>
                      <w:r>
                        <w:rPr>
                          <w:sz w:val="20"/>
                          <w:szCs w:val="20"/>
                        </w:rPr>
                        <w:t>Danville Field Office</w:t>
                      </w:r>
                      <w:r w:rsidRPr="00A340A7">
                        <w:rPr>
                          <w:sz w:val="20"/>
                          <w:szCs w:val="20"/>
                        </w:rPr>
                        <w:t xml:space="preserve"> </w:t>
                      </w:r>
                      <w:r>
                        <w:rPr>
                          <w:sz w:val="20"/>
                          <w:szCs w:val="20"/>
                        </w:rPr>
                        <w:t>(DFO)</w:t>
                      </w:r>
                    </w:p>
                    <w:p w14:paraId="09869415" w14:textId="0DF3272E" w:rsidR="00077C09" w:rsidRPr="00A340A7" w:rsidRDefault="00077C09" w:rsidP="00A340A7">
                      <w:pPr>
                        <w:spacing w:after="0" w:line="240" w:lineRule="auto"/>
                        <w:rPr>
                          <w:sz w:val="20"/>
                          <w:szCs w:val="20"/>
                        </w:rPr>
                      </w:pPr>
                      <w:r>
                        <w:rPr>
                          <w:sz w:val="20"/>
                          <w:szCs w:val="20"/>
                        </w:rPr>
                        <w:t xml:space="preserve">434-836-8416 </w:t>
                      </w:r>
                      <w:r w:rsidRPr="00A340A7">
                        <w:rPr>
                          <w:sz w:val="20"/>
                          <w:szCs w:val="20"/>
                        </w:rPr>
                        <w:t>(office)</w:t>
                      </w:r>
                    </w:p>
                    <w:p w14:paraId="0AEBB157" w14:textId="4DE60548" w:rsidR="00077C09" w:rsidRPr="00A340A7" w:rsidRDefault="00077C09" w:rsidP="00A340A7">
                      <w:pPr>
                        <w:spacing w:after="0" w:line="240" w:lineRule="auto"/>
                        <w:rPr>
                          <w:sz w:val="20"/>
                          <w:szCs w:val="20"/>
                        </w:rPr>
                      </w:pPr>
                      <w:r>
                        <w:rPr>
                          <w:sz w:val="20"/>
                          <w:szCs w:val="20"/>
                        </w:rPr>
                        <w:t>Jeff.Wells</w:t>
                      </w:r>
                      <w:r w:rsidRPr="00A340A7">
                        <w:rPr>
                          <w:sz w:val="20"/>
                          <w:szCs w:val="20"/>
                        </w:rPr>
                        <w:t>@vdh.virginia.gov</w:t>
                      </w:r>
                    </w:p>
                  </w:txbxContent>
                </v:textbox>
                <w10:wrap type="square"/>
              </v:shape>
            </w:pict>
          </mc:Fallback>
        </mc:AlternateContent>
      </w:r>
      <w:r w:rsidR="0037625C">
        <w:rPr>
          <w:noProof/>
          <w:lang w:bidi="ar-SA"/>
        </w:rPr>
        <mc:AlternateContent>
          <mc:Choice Requires="wps">
            <w:drawing>
              <wp:anchor distT="45720" distB="45720" distL="114300" distR="114300" simplePos="0" relativeHeight="251663360" behindDoc="0" locked="0" layoutInCell="1" allowOverlap="1" wp14:anchorId="76BD4559" wp14:editId="73696DAF">
                <wp:simplePos x="0" y="0"/>
                <wp:positionH relativeFrom="column">
                  <wp:posOffset>0</wp:posOffset>
                </wp:positionH>
                <wp:positionV relativeFrom="paragraph">
                  <wp:posOffset>178435</wp:posOffset>
                </wp:positionV>
                <wp:extent cx="2800350" cy="1404620"/>
                <wp:effectExtent l="0" t="0" r="1905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12D10D8A" w14:textId="3106934A" w:rsidR="00077C09" w:rsidRPr="00A340A7" w:rsidRDefault="00077C09" w:rsidP="00A340A7">
                            <w:pPr>
                              <w:spacing w:after="0" w:line="240" w:lineRule="auto"/>
                              <w:rPr>
                                <w:b/>
                                <w:sz w:val="20"/>
                                <w:szCs w:val="20"/>
                              </w:rPr>
                            </w:pPr>
                            <w:r>
                              <w:rPr>
                                <w:b/>
                                <w:sz w:val="20"/>
                                <w:szCs w:val="20"/>
                              </w:rPr>
                              <w:t>Brian Blankenship – Field Office Director</w:t>
                            </w:r>
                          </w:p>
                          <w:p w14:paraId="79013461" w14:textId="69A55989" w:rsidR="00077C09" w:rsidRPr="00A340A7" w:rsidRDefault="00077C09" w:rsidP="00A340A7">
                            <w:pPr>
                              <w:spacing w:after="0" w:line="240" w:lineRule="auto"/>
                              <w:rPr>
                                <w:sz w:val="20"/>
                                <w:szCs w:val="20"/>
                              </w:rPr>
                            </w:pPr>
                            <w:r>
                              <w:rPr>
                                <w:sz w:val="20"/>
                                <w:szCs w:val="20"/>
                              </w:rPr>
                              <w:t>Abingdon Field Office</w:t>
                            </w:r>
                            <w:r w:rsidRPr="00A340A7">
                              <w:rPr>
                                <w:sz w:val="20"/>
                                <w:szCs w:val="20"/>
                              </w:rPr>
                              <w:t xml:space="preserve"> </w:t>
                            </w:r>
                            <w:r>
                              <w:rPr>
                                <w:sz w:val="20"/>
                                <w:szCs w:val="20"/>
                              </w:rPr>
                              <w:t>(AFO)</w:t>
                            </w:r>
                          </w:p>
                          <w:p w14:paraId="3D59E7E6" w14:textId="504CAEDD" w:rsidR="00077C09" w:rsidRPr="00A340A7" w:rsidRDefault="00077C09" w:rsidP="00A340A7">
                            <w:pPr>
                              <w:spacing w:after="0" w:line="240" w:lineRule="auto"/>
                              <w:rPr>
                                <w:sz w:val="20"/>
                                <w:szCs w:val="20"/>
                              </w:rPr>
                            </w:pPr>
                            <w:r>
                              <w:rPr>
                                <w:sz w:val="20"/>
                                <w:szCs w:val="20"/>
                              </w:rPr>
                              <w:t>276-676-5650</w:t>
                            </w:r>
                            <w:r w:rsidRPr="00A340A7">
                              <w:rPr>
                                <w:sz w:val="20"/>
                                <w:szCs w:val="20"/>
                              </w:rPr>
                              <w:t xml:space="preserve"> (office)</w:t>
                            </w:r>
                          </w:p>
                          <w:p w14:paraId="3D222624" w14:textId="574A37B1" w:rsidR="00077C09" w:rsidRPr="00A340A7" w:rsidRDefault="00077C09" w:rsidP="00A340A7">
                            <w:pPr>
                              <w:spacing w:after="0" w:line="240" w:lineRule="auto"/>
                              <w:rPr>
                                <w:sz w:val="20"/>
                                <w:szCs w:val="20"/>
                              </w:rPr>
                            </w:pPr>
                            <w:r>
                              <w:rPr>
                                <w:sz w:val="20"/>
                                <w:szCs w:val="20"/>
                              </w:rPr>
                              <w:t>Brian.Blankenship</w:t>
                            </w:r>
                            <w:r w:rsidRPr="00A340A7">
                              <w:rPr>
                                <w:sz w:val="20"/>
                                <w:szCs w:val="20"/>
                              </w:rPr>
                              <w:t>@vdh.virginia.gov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D4559" id="_x0000_s1064" type="#_x0000_t202" style="position:absolute;margin-left:0;margin-top:14.05pt;width:220.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">
                <v:textbox style="mso-fit-shape-to-text:t">
                  <w:txbxContent>
                    <w:p w14:paraId="12D10D8A" w14:textId="3106934A" w:rsidR="00077C09" w:rsidRPr="00A340A7" w:rsidRDefault="00077C09" w:rsidP="00A340A7">
                      <w:pPr>
                        <w:spacing w:after="0" w:line="240" w:lineRule="auto"/>
                        <w:rPr>
                          <w:b/>
                          <w:sz w:val="20"/>
                          <w:szCs w:val="20"/>
                        </w:rPr>
                      </w:pPr>
                      <w:r>
                        <w:rPr>
                          <w:b/>
                          <w:sz w:val="20"/>
                          <w:szCs w:val="20"/>
                        </w:rPr>
                        <w:t>Brian Blankenship – Field Office Director</w:t>
                      </w:r>
                    </w:p>
                    <w:p w14:paraId="79013461" w14:textId="69A55989" w:rsidR="00077C09" w:rsidRPr="00A340A7" w:rsidRDefault="00077C09" w:rsidP="00A340A7">
                      <w:pPr>
                        <w:spacing w:after="0" w:line="240" w:lineRule="auto"/>
                        <w:rPr>
                          <w:sz w:val="20"/>
                          <w:szCs w:val="20"/>
                        </w:rPr>
                      </w:pPr>
                      <w:r>
                        <w:rPr>
                          <w:sz w:val="20"/>
                          <w:szCs w:val="20"/>
                        </w:rPr>
                        <w:t>Abingdon Field Office</w:t>
                      </w:r>
                      <w:r w:rsidRPr="00A340A7">
                        <w:rPr>
                          <w:sz w:val="20"/>
                          <w:szCs w:val="20"/>
                        </w:rPr>
                        <w:t xml:space="preserve"> </w:t>
                      </w:r>
                      <w:r>
                        <w:rPr>
                          <w:sz w:val="20"/>
                          <w:szCs w:val="20"/>
                        </w:rPr>
                        <w:t>(AFO)</w:t>
                      </w:r>
                    </w:p>
                    <w:p w14:paraId="3D59E7E6" w14:textId="504CAEDD" w:rsidR="00077C09" w:rsidRPr="00A340A7" w:rsidRDefault="00077C09" w:rsidP="00A340A7">
                      <w:pPr>
                        <w:spacing w:after="0" w:line="240" w:lineRule="auto"/>
                        <w:rPr>
                          <w:sz w:val="20"/>
                          <w:szCs w:val="20"/>
                        </w:rPr>
                      </w:pPr>
                      <w:r>
                        <w:rPr>
                          <w:sz w:val="20"/>
                          <w:szCs w:val="20"/>
                        </w:rPr>
                        <w:t>276-676-5650</w:t>
                      </w:r>
                      <w:r w:rsidRPr="00A340A7">
                        <w:rPr>
                          <w:sz w:val="20"/>
                          <w:szCs w:val="20"/>
                        </w:rPr>
                        <w:t xml:space="preserve"> (office)</w:t>
                      </w:r>
                    </w:p>
                    <w:p w14:paraId="3D222624" w14:textId="574A37B1" w:rsidR="00077C09" w:rsidRPr="00A340A7" w:rsidRDefault="00077C09" w:rsidP="00A340A7">
                      <w:pPr>
                        <w:spacing w:after="0" w:line="240" w:lineRule="auto"/>
                        <w:rPr>
                          <w:sz w:val="20"/>
                          <w:szCs w:val="20"/>
                        </w:rPr>
                      </w:pPr>
                      <w:r>
                        <w:rPr>
                          <w:sz w:val="20"/>
                          <w:szCs w:val="20"/>
                        </w:rPr>
                        <w:t>Brian.Blankenship</w:t>
                      </w:r>
                      <w:r w:rsidRPr="00A340A7">
                        <w:rPr>
                          <w:sz w:val="20"/>
                          <w:szCs w:val="20"/>
                        </w:rPr>
                        <w:t>@vdh.virginia.gov</w:t>
                      </w:r>
                    </w:p>
                  </w:txbxContent>
                </v:textbox>
                <w10:wrap type="square"/>
              </v:shape>
            </w:pict>
          </mc:Fallback>
        </mc:AlternateContent>
      </w:r>
      <w:r w:rsidR="0037625C">
        <w:rPr>
          <w:noProof/>
          <w:lang w:bidi="ar-SA"/>
        </w:rPr>
        <mc:AlternateContent>
          <mc:Choice Requires="wps">
            <w:drawing>
              <wp:anchor distT="45720" distB="45720" distL="114300" distR="114300" simplePos="0" relativeHeight="251671552" behindDoc="0" locked="0" layoutInCell="1" allowOverlap="1" wp14:anchorId="1136E531" wp14:editId="5861765D">
                <wp:simplePos x="0" y="0"/>
                <wp:positionH relativeFrom="column">
                  <wp:posOffset>3524250</wp:posOffset>
                </wp:positionH>
                <wp:positionV relativeFrom="paragraph">
                  <wp:posOffset>1273810</wp:posOffset>
                </wp:positionV>
                <wp:extent cx="2800350" cy="1404620"/>
                <wp:effectExtent l="0" t="0" r="1905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4A3C6A77" w14:textId="463DCA05" w:rsidR="00077C09" w:rsidRPr="00A340A7" w:rsidRDefault="00077C09" w:rsidP="00A340A7">
                            <w:pPr>
                              <w:spacing w:after="0" w:line="240" w:lineRule="auto"/>
                              <w:rPr>
                                <w:b/>
                                <w:sz w:val="20"/>
                                <w:szCs w:val="20"/>
                              </w:rPr>
                            </w:pPr>
                            <w:r>
                              <w:rPr>
                                <w:b/>
                                <w:sz w:val="20"/>
                                <w:szCs w:val="20"/>
                              </w:rPr>
                              <w:t>Jeremy Hull – Field Office Director</w:t>
                            </w:r>
                            <w:r w:rsidRPr="00A340A7">
                              <w:rPr>
                                <w:b/>
                                <w:sz w:val="20"/>
                                <w:szCs w:val="20"/>
                              </w:rPr>
                              <w:t xml:space="preserve"> </w:t>
                            </w:r>
                          </w:p>
                          <w:p w14:paraId="0ACD418F" w14:textId="7B97D9D8" w:rsidR="00077C09" w:rsidRPr="00A340A7" w:rsidRDefault="00077C09" w:rsidP="00A340A7">
                            <w:pPr>
                              <w:spacing w:after="0" w:line="240" w:lineRule="auto"/>
                              <w:rPr>
                                <w:sz w:val="20"/>
                                <w:szCs w:val="20"/>
                              </w:rPr>
                            </w:pPr>
                            <w:r>
                              <w:rPr>
                                <w:sz w:val="20"/>
                                <w:szCs w:val="20"/>
                              </w:rPr>
                              <w:t>Culpeper Field Office</w:t>
                            </w:r>
                            <w:r w:rsidRPr="00A340A7">
                              <w:rPr>
                                <w:sz w:val="20"/>
                                <w:szCs w:val="20"/>
                              </w:rPr>
                              <w:t xml:space="preserve"> </w:t>
                            </w:r>
                            <w:r>
                              <w:rPr>
                                <w:sz w:val="20"/>
                                <w:szCs w:val="20"/>
                              </w:rPr>
                              <w:t>(CFO)</w:t>
                            </w:r>
                          </w:p>
                          <w:p w14:paraId="091B5DF5" w14:textId="48823C32" w:rsidR="00077C09" w:rsidRPr="00A340A7" w:rsidRDefault="00077C09" w:rsidP="00A340A7">
                            <w:pPr>
                              <w:spacing w:after="0" w:line="240" w:lineRule="auto"/>
                              <w:rPr>
                                <w:sz w:val="20"/>
                                <w:szCs w:val="20"/>
                              </w:rPr>
                            </w:pPr>
                            <w:r>
                              <w:rPr>
                                <w:sz w:val="20"/>
                                <w:szCs w:val="20"/>
                              </w:rPr>
                              <w:t xml:space="preserve">540-829-7340 </w:t>
                            </w:r>
                            <w:r w:rsidRPr="00A340A7">
                              <w:rPr>
                                <w:sz w:val="20"/>
                                <w:szCs w:val="20"/>
                              </w:rPr>
                              <w:t>(office)</w:t>
                            </w:r>
                          </w:p>
                          <w:p w14:paraId="79F02DA2" w14:textId="0787059A" w:rsidR="00077C09" w:rsidRPr="00A340A7" w:rsidRDefault="00077C09" w:rsidP="00A340A7">
                            <w:pPr>
                              <w:spacing w:after="0" w:line="240" w:lineRule="auto"/>
                              <w:rPr>
                                <w:sz w:val="20"/>
                                <w:szCs w:val="20"/>
                              </w:rPr>
                            </w:pPr>
                            <w:r>
                              <w:rPr>
                                <w:sz w:val="20"/>
                                <w:szCs w:val="20"/>
                              </w:rPr>
                              <w:t>Jeremy.Hull</w:t>
                            </w:r>
                            <w:r w:rsidRPr="00A340A7">
                              <w:rPr>
                                <w:sz w:val="20"/>
                                <w:szCs w:val="20"/>
                              </w:rPr>
                              <w:t>@vdh.virginia.gov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6E531" id="_x0000_s1065" type="#_x0000_t202" style="position:absolute;margin-left:277.5pt;margin-top:100.3pt;width:220.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">
                <v:textbox style="mso-fit-shape-to-text:t">
                  <w:txbxContent>
                    <w:p w14:paraId="4A3C6A77" w14:textId="463DCA05" w:rsidR="00077C09" w:rsidRPr="00A340A7" w:rsidRDefault="00077C09" w:rsidP="00A340A7">
                      <w:pPr>
                        <w:spacing w:after="0" w:line="240" w:lineRule="auto"/>
                        <w:rPr>
                          <w:b/>
                          <w:sz w:val="20"/>
                          <w:szCs w:val="20"/>
                        </w:rPr>
                      </w:pPr>
                      <w:r>
                        <w:rPr>
                          <w:b/>
                          <w:sz w:val="20"/>
                          <w:szCs w:val="20"/>
                        </w:rPr>
                        <w:t>Jeremy Hull – Field Office Director</w:t>
                      </w:r>
                      <w:r w:rsidRPr="00A340A7">
                        <w:rPr>
                          <w:b/>
                          <w:sz w:val="20"/>
                          <w:szCs w:val="20"/>
                        </w:rPr>
                        <w:t xml:space="preserve"> </w:t>
                      </w:r>
                    </w:p>
                    <w:p w14:paraId="0ACD418F" w14:textId="7B97D9D8" w:rsidR="00077C09" w:rsidRPr="00A340A7" w:rsidRDefault="00077C09" w:rsidP="00A340A7">
                      <w:pPr>
                        <w:spacing w:after="0" w:line="240" w:lineRule="auto"/>
                        <w:rPr>
                          <w:sz w:val="20"/>
                          <w:szCs w:val="20"/>
                        </w:rPr>
                      </w:pPr>
                      <w:r>
                        <w:rPr>
                          <w:sz w:val="20"/>
                          <w:szCs w:val="20"/>
                        </w:rPr>
                        <w:t>Culpeper Field Office</w:t>
                      </w:r>
                      <w:r w:rsidRPr="00A340A7">
                        <w:rPr>
                          <w:sz w:val="20"/>
                          <w:szCs w:val="20"/>
                        </w:rPr>
                        <w:t xml:space="preserve"> </w:t>
                      </w:r>
                      <w:r>
                        <w:rPr>
                          <w:sz w:val="20"/>
                          <w:szCs w:val="20"/>
                        </w:rPr>
                        <w:t>(CFO)</w:t>
                      </w:r>
                    </w:p>
                    <w:p w14:paraId="091B5DF5" w14:textId="48823C32" w:rsidR="00077C09" w:rsidRPr="00A340A7" w:rsidRDefault="00077C09" w:rsidP="00A340A7">
                      <w:pPr>
                        <w:spacing w:after="0" w:line="240" w:lineRule="auto"/>
                        <w:rPr>
                          <w:sz w:val="20"/>
                          <w:szCs w:val="20"/>
                        </w:rPr>
                      </w:pPr>
                      <w:r>
                        <w:rPr>
                          <w:sz w:val="20"/>
                          <w:szCs w:val="20"/>
                        </w:rPr>
                        <w:t xml:space="preserve">540-829-7340 </w:t>
                      </w:r>
                      <w:r w:rsidRPr="00A340A7">
                        <w:rPr>
                          <w:sz w:val="20"/>
                          <w:szCs w:val="20"/>
                        </w:rPr>
                        <w:t>(office)</w:t>
                      </w:r>
                    </w:p>
                    <w:p w14:paraId="79F02DA2" w14:textId="0787059A" w:rsidR="00077C09" w:rsidRPr="00A340A7" w:rsidRDefault="00077C09" w:rsidP="00A340A7">
                      <w:pPr>
                        <w:spacing w:after="0" w:line="240" w:lineRule="auto"/>
                        <w:rPr>
                          <w:sz w:val="20"/>
                          <w:szCs w:val="20"/>
                        </w:rPr>
                      </w:pPr>
                      <w:r>
                        <w:rPr>
                          <w:sz w:val="20"/>
                          <w:szCs w:val="20"/>
                        </w:rPr>
                        <w:t>Jeremy.Hull</w:t>
                      </w:r>
                      <w:r w:rsidRPr="00A340A7">
                        <w:rPr>
                          <w:sz w:val="20"/>
                          <w:szCs w:val="20"/>
                        </w:rPr>
                        <w:t>@vdh.virginia.gov</w:t>
                      </w:r>
                    </w:p>
                  </w:txbxContent>
                </v:textbox>
                <w10:wrap type="square"/>
              </v:shape>
            </w:pict>
          </mc:Fallback>
        </mc:AlternateContent>
      </w:r>
      <w:r w:rsidR="0037625C">
        <w:rPr>
          <w:noProof/>
          <w:lang w:bidi="ar-SA"/>
        </w:rPr>
        <mc:AlternateContent>
          <mc:Choice Requires="wps">
            <w:drawing>
              <wp:anchor distT="45720" distB="45720" distL="114300" distR="114300" simplePos="0" relativeHeight="251669504" behindDoc="0" locked="0" layoutInCell="1" allowOverlap="1" wp14:anchorId="7DDF0436" wp14:editId="704C995A">
                <wp:simplePos x="0" y="0"/>
                <wp:positionH relativeFrom="column">
                  <wp:posOffset>3524250</wp:posOffset>
                </wp:positionH>
                <wp:positionV relativeFrom="paragraph">
                  <wp:posOffset>170815</wp:posOffset>
                </wp:positionV>
                <wp:extent cx="2800350" cy="1404620"/>
                <wp:effectExtent l="0" t="0" r="1905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00CAE025" w14:textId="5C3CD3B4" w:rsidR="00077C09" w:rsidRPr="00A340A7" w:rsidRDefault="00077C09" w:rsidP="00A340A7">
                            <w:pPr>
                              <w:spacing w:after="0" w:line="240" w:lineRule="auto"/>
                              <w:rPr>
                                <w:b/>
                                <w:sz w:val="20"/>
                                <w:szCs w:val="20"/>
                              </w:rPr>
                            </w:pPr>
                            <w:r>
                              <w:rPr>
                                <w:b/>
                                <w:sz w:val="20"/>
                                <w:szCs w:val="20"/>
                              </w:rPr>
                              <w:t>Jim Moore – Field Office Director</w:t>
                            </w:r>
                          </w:p>
                          <w:p w14:paraId="02059076" w14:textId="78D18D86" w:rsidR="00077C09" w:rsidRPr="00A340A7" w:rsidRDefault="00077C09" w:rsidP="00A340A7">
                            <w:pPr>
                              <w:spacing w:after="0" w:line="240" w:lineRule="auto"/>
                              <w:rPr>
                                <w:sz w:val="20"/>
                                <w:szCs w:val="20"/>
                              </w:rPr>
                            </w:pPr>
                            <w:r>
                              <w:rPr>
                                <w:sz w:val="20"/>
                                <w:szCs w:val="20"/>
                              </w:rPr>
                              <w:t>Lexington Field Office (LFO)</w:t>
                            </w:r>
                            <w:r w:rsidRPr="00A340A7">
                              <w:rPr>
                                <w:sz w:val="20"/>
                                <w:szCs w:val="20"/>
                              </w:rPr>
                              <w:t xml:space="preserve"> </w:t>
                            </w:r>
                          </w:p>
                          <w:p w14:paraId="17D108FD" w14:textId="0DBA55E4" w:rsidR="00077C09" w:rsidRPr="00A340A7" w:rsidRDefault="00077C09" w:rsidP="00A340A7">
                            <w:pPr>
                              <w:spacing w:after="0" w:line="240" w:lineRule="auto"/>
                              <w:rPr>
                                <w:sz w:val="20"/>
                                <w:szCs w:val="20"/>
                              </w:rPr>
                            </w:pPr>
                            <w:r>
                              <w:rPr>
                                <w:sz w:val="20"/>
                                <w:szCs w:val="20"/>
                              </w:rPr>
                              <w:t>540-463-7136</w:t>
                            </w:r>
                            <w:r w:rsidRPr="00A340A7">
                              <w:rPr>
                                <w:sz w:val="20"/>
                                <w:szCs w:val="20"/>
                              </w:rPr>
                              <w:t xml:space="preserve"> (office)</w:t>
                            </w:r>
                          </w:p>
                          <w:p w14:paraId="49529C34" w14:textId="60F6A2B1" w:rsidR="00077C09" w:rsidRPr="00A340A7" w:rsidRDefault="00077C09" w:rsidP="00A340A7">
                            <w:pPr>
                              <w:spacing w:after="0" w:line="240" w:lineRule="auto"/>
                              <w:rPr>
                                <w:sz w:val="20"/>
                                <w:szCs w:val="20"/>
                              </w:rPr>
                            </w:pPr>
                            <w:r>
                              <w:rPr>
                                <w:sz w:val="20"/>
                                <w:szCs w:val="20"/>
                              </w:rPr>
                              <w:t>Jim.Moore</w:t>
                            </w:r>
                            <w:r w:rsidRPr="00A340A7">
                              <w:rPr>
                                <w:sz w:val="20"/>
                                <w:szCs w:val="20"/>
                              </w:rPr>
                              <w:t>@vdh.virginia.gov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F0436" id="_x0000_s1066" type="#_x0000_t202" style="position:absolute;margin-left:277.5pt;margin-top:13.45pt;width:220.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">
                <v:textbox style="mso-fit-shape-to-text:t">
                  <w:txbxContent>
                    <w:p w14:paraId="00CAE025" w14:textId="5C3CD3B4" w:rsidR="00077C09" w:rsidRPr="00A340A7" w:rsidRDefault="00077C09" w:rsidP="00A340A7">
                      <w:pPr>
                        <w:spacing w:after="0" w:line="240" w:lineRule="auto"/>
                        <w:rPr>
                          <w:b/>
                          <w:sz w:val="20"/>
                          <w:szCs w:val="20"/>
                        </w:rPr>
                      </w:pPr>
                      <w:r>
                        <w:rPr>
                          <w:b/>
                          <w:sz w:val="20"/>
                          <w:szCs w:val="20"/>
                        </w:rPr>
                        <w:t>Jim Moore – Field Office Director</w:t>
                      </w:r>
                    </w:p>
                    <w:p w14:paraId="02059076" w14:textId="78D18D86" w:rsidR="00077C09" w:rsidRPr="00A340A7" w:rsidRDefault="00077C09" w:rsidP="00A340A7">
                      <w:pPr>
                        <w:spacing w:after="0" w:line="240" w:lineRule="auto"/>
                        <w:rPr>
                          <w:sz w:val="20"/>
                          <w:szCs w:val="20"/>
                        </w:rPr>
                      </w:pPr>
                      <w:r>
                        <w:rPr>
                          <w:sz w:val="20"/>
                          <w:szCs w:val="20"/>
                        </w:rPr>
                        <w:t>Lexington Field Office (LFO)</w:t>
                      </w:r>
                      <w:r w:rsidRPr="00A340A7">
                        <w:rPr>
                          <w:sz w:val="20"/>
                          <w:szCs w:val="20"/>
                        </w:rPr>
                        <w:t xml:space="preserve"> </w:t>
                      </w:r>
                    </w:p>
                    <w:p w14:paraId="17D108FD" w14:textId="0DBA55E4" w:rsidR="00077C09" w:rsidRPr="00A340A7" w:rsidRDefault="00077C09" w:rsidP="00A340A7">
                      <w:pPr>
                        <w:spacing w:after="0" w:line="240" w:lineRule="auto"/>
                        <w:rPr>
                          <w:sz w:val="20"/>
                          <w:szCs w:val="20"/>
                        </w:rPr>
                      </w:pPr>
                      <w:r>
                        <w:rPr>
                          <w:sz w:val="20"/>
                          <w:szCs w:val="20"/>
                        </w:rPr>
                        <w:t>540-463-7136</w:t>
                      </w:r>
                      <w:r w:rsidRPr="00A340A7">
                        <w:rPr>
                          <w:sz w:val="20"/>
                          <w:szCs w:val="20"/>
                        </w:rPr>
                        <w:t xml:space="preserve"> (office)</w:t>
                      </w:r>
                    </w:p>
                    <w:p w14:paraId="49529C34" w14:textId="60F6A2B1" w:rsidR="00077C09" w:rsidRPr="00A340A7" w:rsidRDefault="00077C09" w:rsidP="00A340A7">
                      <w:pPr>
                        <w:spacing w:after="0" w:line="240" w:lineRule="auto"/>
                        <w:rPr>
                          <w:sz w:val="20"/>
                          <w:szCs w:val="20"/>
                        </w:rPr>
                      </w:pPr>
                      <w:r>
                        <w:rPr>
                          <w:sz w:val="20"/>
                          <w:szCs w:val="20"/>
                        </w:rPr>
                        <w:t>Jim.Moore</w:t>
                      </w:r>
                      <w:r w:rsidRPr="00A340A7">
                        <w:rPr>
                          <w:sz w:val="20"/>
                          <w:szCs w:val="20"/>
                        </w:rPr>
                        <w:t>@vdh.virginia.gov</w:t>
                      </w:r>
                    </w:p>
                  </w:txbxContent>
                </v:textbox>
                <w10:wrap type="square"/>
              </v:shape>
            </w:pict>
          </mc:Fallback>
        </mc:AlternateContent>
      </w:r>
      <w:r w:rsidR="002565A0">
        <w:rPr>
          <w:noProof/>
          <w:lang w:bidi="ar-SA"/>
        </w:rPr>
        <mc:AlternateContent>
          <mc:Choice Requires="wps">
            <w:drawing>
              <wp:anchor distT="0" distB="0" distL="114300" distR="114300" simplePos="0" relativeHeight="251689984" behindDoc="0" locked="0" layoutInCell="1" allowOverlap="1" wp14:anchorId="6887E4B4" wp14:editId="133239FA">
                <wp:simplePos x="0" y="0"/>
                <wp:positionH relativeFrom="column">
                  <wp:posOffset>5600700</wp:posOffset>
                </wp:positionH>
                <wp:positionV relativeFrom="paragraph">
                  <wp:posOffset>6922770</wp:posOffset>
                </wp:positionV>
                <wp:extent cx="276225" cy="0"/>
                <wp:effectExtent l="38100" t="38100" r="66675" b="95250"/>
                <wp:wrapNone/>
                <wp:docPr id="20" name="Straight Connector 20"/>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B32F579" id="Straight Connector 20"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pt,545.1pt" to="462.75pt,5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" strokecolor="black [3200]" strokeweight="2pt">
                <v:shadow on="t" color="black" opacity="24903f" origin=",.5" offset="0,.55556mm"/>
              </v:line>
            </w:pict>
          </mc:Fallback>
        </mc:AlternateContent>
      </w:r>
      <w:r w:rsidR="002565A0">
        <w:rPr>
          <w:noProof/>
          <w:lang w:bidi="ar-SA"/>
        </w:rPr>
        <mc:AlternateContent>
          <mc:Choice Requires="wps">
            <w:drawing>
              <wp:anchor distT="45720" distB="45720" distL="114300" distR="114300" simplePos="0" relativeHeight="251686912" behindDoc="0" locked="0" layoutInCell="1" allowOverlap="1" wp14:anchorId="755A6727" wp14:editId="189177AC">
                <wp:simplePos x="0" y="0"/>
                <wp:positionH relativeFrom="column">
                  <wp:posOffset>723900</wp:posOffset>
                </wp:positionH>
                <wp:positionV relativeFrom="paragraph">
                  <wp:posOffset>6570345</wp:posOffset>
                </wp:positionV>
                <wp:extent cx="4857750" cy="6858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685800"/>
                        </a:xfrm>
                        <a:prstGeom prst="rect">
                          <a:avLst/>
                        </a:prstGeom>
                        <a:solidFill>
                          <a:srgbClr val="FFFFFF"/>
                        </a:solidFill>
                        <a:ln w="9525">
                          <a:solidFill>
                            <a:srgbClr val="000000"/>
                          </a:solidFill>
                          <a:miter lim="800000"/>
                          <a:headEnd/>
                          <a:tailEnd/>
                        </a:ln>
                      </wps:spPr>
                      <wps:txbx>
                        <w:txbxContent>
                          <w:p w14:paraId="59BE2648" w14:textId="102FFE6A" w:rsidR="00077C09" w:rsidRDefault="00077C09" w:rsidP="002639D8">
                            <w:pPr>
                              <w:spacing w:after="0" w:line="240" w:lineRule="auto"/>
                              <w:rPr>
                                <w:b/>
                                <w:sz w:val="20"/>
                                <w:szCs w:val="20"/>
                              </w:rPr>
                            </w:pPr>
                            <w:r w:rsidRPr="002565A0">
                              <w:rPr>
                                <w:b/>
                                <w:sz w:val="20"/>
                                <w:szCs w:val="20"/>
                              </w:rPr>
                              <w:t>Dr. Parham Jabari</w:t>
                            </w:r>
                            <w:r>
                              <w:rPr>
                                <w:b/>
                                <w:sz w:val="20"/>
                                <w:szCs w:val="20"/>
                              </w:rPr>
                              <w:t xml:space="preserve"> - Chief Deputy Commissioner for Public Health and Preparedness</w:t>
                            </w:r>
                          </w:p>
                          <w:p w14:paraId="51CE2B4A" w14:textId="1D55FCAC" w:rsidR="00077C09" w:rsidRPr="002565A0" w:rsidRDefault="00077C09" w:rsidP="002639D8">
                            <w:pPr>
                              <w:spacing w:after="0" w:line="240" w:lineRule="auto"/>
                              <w:rPr>
                                <w:sz w:val="20"/>
                                <w:szCs w:val="20"/>
                              </w:rPr>
                            </w:pPr>
                            <w:r>
                              <w:rPr>
                                <w:sz w:val="20"/>
                                <w:szCs w:val="20"/>
                              </w:rPr>
                              <w:t>Virginia Dept. of Health</w:t>
                            </w:r>
                          </w:p>
                          <w:p w14:paraId="368779EC" w14:textId="60725E8F" w:rsidR="00077C09" w:rsidRDefault="00077C09" w:rsidP="002639D8">
                            <w:pPr>
                              <w:spacing w:after="0" w:line="240" w:lineRule="auto"/>
                              <w:rPr>
                                <w:sz w:val="20"/>
                                <w:szCs w:val="20"/>
                              </w:rPr>
                            </w:pPr>
                            <w:r>
                              <w:rPr>
                                <w:sz w:val="20"/>
                                <w:szCs w:val="20"/>
                              </w:rPr>
                              <w:t>804-864-7025 (office)</w:t>
                            </w:r>
                          </w:p>
                          <w:p w14:paraId="1EA27150" w14:textId="59256702" w:rsidR="00077C09" w:rsidRPr="00A340A7" w:rsidRDefault="00077C09" w:rsidP="002639D8">
                            <w:pPr>
                              <w:spacing w:after="0" w:line="240" w:lineRule="auto"/>
                              <w:rPr>
                                <w:sz w:val="20"/>
                                <w:szCs w:val="20"/>
                              </w:rPr>
                            </w:pPr>
                            <w:r>
                              <w:rPr>
                                <w:sz w:val="20"/>
                                <w:szCs w:val="20"/>
                              </w:rPr>
                              <w:t>Parham.Jabari@vdh.virginia.gov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A6727" id="_x0000_s1067" type="#_x0000_t202" style="position:absolute;margin-left:57pt;margin-top:517.35pt;width:382.5pt;height:5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LCKAIAAE0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">
                <v:textbox>
                  <w:txbxContent>
                    <w:p w14:paraId="59BE2648" w14:textId="102FFE6A" w:rsidR="00077C09" w:rsidRDefault="00077C09" w:rsidP="002639D8">
                      <w:pPr>
                        <w:spacing w:after="0" w:line="240" w:lineRule="auto"/>
                        <w:rPr>
                          <w:b/>
                          <w:sz w:val="20"/>
                          <w:szCs w:val="20"/>
                        </w:rPr>
                      </w:pPr>
                      <w:r w:rsidRPr="002565A0">
                        <w:rPr>
                          <w:b/>
                          <w:sz w:val="20"/>
                          <w:szCs w:val="20"/>
                        </w:rPr>
                        <w:t>Dr. Parham Jabari</w:t>
                      </w:r>
                      <w:r>
                        <w:rPr>
                          <w:b/>
                          <w:sz w:val="20"/>
                          <w:szCs w:val="20"/>
                        </w:rPr>
                        <w:t xml:space="preserve"> - Chief Deputy Commissioner for Public Health and Preparedness</w:t>
                      </w:r>
                    </w:p>
                    <w:p w14:paraId="51CE2B4A" w14:textId="1D55FCAC" w:rsidR="00077C09" w:rsidRPr="002565A0" w:rsidRDefault="00077C09" w:rsidP="002639D8">
                      <w:pPr>
                        <w:spacing w:after="0" w:line="240" w:lineRule="auto"/>
                        <w:rPr>
                          <w:sz w:val="20"/>
                          <w:szCs w:val="20"/>
                        </w:rPr>
                      </w:pPr>
                      <w:r>
                        <w:rPr>
                          <w:sz w:val="20"/>
                          <w:szCs w:val="20"/>
                        </w:rPr>
                        <w:t>Virginia Dept. of Health</w:t>
                      </w:r>
                    </w:p>
                    <w:p w14:paraId="368779EC" w14:textId="60725E8F" w:rsidR="00077C09" w:rsidRDefault="00077C09" w:rsidP="002639D8">
                      <w:pPr>
                        <w:spacing w:after="0" w:line="240" w:lineRule="auto"/>
                        <w:rPr>
                          <w:sz w:val="20"/>
                          <w:szCs w:val="20"/>
                        </w:rPr>
                      </w:pPr>
                      <w:r>
                        <w:rPr>
                          <w:sz w:val="20"/>
                          <w:szCs w:val="20"/>
                        </w:rPr>
                        <w:t>804-864-7025 (office)</w:t>
                      </w:r>
                    </w:p>
                    <w:p w14:paraId="1EA27150" w14:textId="59256702" w:rsidR="00077C09" w:rsidRPr="00A340A7" w:rsidRDefault="00077C09" w:rsidP="002639D8">
                      <w:pPr>
                        <w:spacing w:after="0" w:line="240" w:lineRule="auto"/>
                        <w:rPr>
                          <w:sz w:val="20"/>
                          <w:szCs w:val="20"/>
                        </w:rPr>
                      </w:pPr>
                      <w:r>
                        <w:rPr>
                          <w:sz w:val="20"/>
                          <w:szCs w:val="20"/>
                        </w:rPr>
                        <w:t>Parham.Jabari@vdh.virginia.gov</w:t>
                      </w:r>
                    </w:p>
                  </w:txbxContent>
                </v:textbox>
                <w10:wrap type="square"/>
              </v:shape>
            </w:pict>
          </mc:Fallback>
        </mc:AlternateContent>
      </w:r>
      <w:r w:rsidR="002639D8">
        <w:rPr>
          <w:noProof/>
          <w:lang w:bidi="ar-SA"/>
        </w:rPr>
        <mc:AlternateContent>
          <mc:Choice Requires="wps">
            <w:drawing>
              <wp:anchor distT="0" distB="0" distL="114300" distR="114300" simplePos="0" relativeHeight="251688960" behindDoc="0" locked="0" layoutInCell="1" allowOverlap="1" wp14:anchorId="45C206F4" wp14:editId="650FFF00">
                <wp:simplePos x="0" y="0"/>
                <wp:positionH relativeFrom="column">
                  <wp:posOffset>3162300</wp:posOffset>
                </wp:positionH>
                <wp:positionV relativeFrom="paragraph">
                  <wp:posOffset>6294120</wp:posOffset>
                </wp:positionV>
                <wp:extent cx="0" cy="276225"/>
                <wp:effectExtent l="57150" t="19050" r="76200" b="85725"/>
                <wp:wrapNone/>
                <wp:docPr id="19" name="Straight Connector 19"/>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AF59E" id="Straight Connector 1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495.6pt" to="249pt,5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" strokecolor="black [3200]" strokeweight="2pt">
                <v:shadow on="t" color="black" opacity="24903f" origin=",.5" offset="0,.55556mm"/>
              </v:line>
            </w:pict>
          </mc:Fallback>
        </mc:AlternateContent>
      </w:r>
      <w:r w:rsidR="002639D8">
        <w:rPr>
          <w:noProof/>
          <w:lang w:bidi="ar-SA"/>
        </w:rPr>
        <mc:AlternateContent>
          <mc:Choice Requires="wps">
            <w:drawing>
              <wp:anchor distT="45720" distB="45720" distL="114300" distR="114300" simplePos="0" relativeHeight="251684864" behindDoc="0" locked="0" layoutInCell="1" allowOverlap="1" wp14:anchorId="77B1E4B6" wp14:editId="3A5C1CA2">
                <wp:simplePos x="0" y="0"/>
                <wp:positionH relativeFrom="column">
                  <wp:posOffset>1752600</wp:posOffset>
                </wp:positionH>
                <wp:positionV relativeFrom="paragraph">
                  <wp:posOffset>5741670</wp:posOffset>
                </wp:positionV>
                <wp:extent cx="2800350" cy="5524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52450"/>
                        </a:xfrm>
                        <a:prstGeom prst="rect">
                          <a:avLst/>
                        </a:prstGeom>
                        <a:solidFill>
                          <a:srgbClr val="FFFFFF"/>
                        </a:solidFill>
                        <a:ln w="9525">
                          <a:solidFill>
                            <a:srgbClr val="000000"/>
                          </a:solidFill>
                          <a:miter lim="800000"/>
                          <a:headEnd/>
                          <a:tailEnd/>
                        </a:ln>
                      </wps:spPr>
                      <wps:txbx>
                        <w:txbxContent>
                          <w:p w14:paraId="58EC266D" w14:textId="0783136F" w:rsidR="00077C09" w:rsidRPr="00A340A7" w:rsidRDefault="00077C09" w:rsidP="002639D8">
                            <w:pPr>
                              <w:spacing w:after="0" w:line="240" w:lineRule="auto"/>
                              <w:rPr>
                                <w:b/>
                                <w:sz w:val="20"/>
                                <w:szCs w:val="20"/>
                              </w:rPr>
                            </w:pPr>
                            <w:r>
                              <w:rPr>
                                <w:b/>
                                <w:sz w:val="20"/>
                                <w:szCs w:val="20"/>
                              </w:rPr>
                              <w:t>VDH</w:t>
                            </w:r>
                          </w:p>
                          <w:p w14:paraId="768AF857" w14:textId="783F696C" w:rsidR="00077C09" w:rsidRPr="00A340A7" w:rsidRDefault="00077C09" w:rsidP="002639D8">
                            <w:pPr>
                              <w:spacing w:after="0" w:line="240" w:lineRule="auto"/>
                              <w:rPr>
                                <w:sz w:val="20"/>
                                <w:szCs w:val="20"/>
                              </w:rPr>
                            </w:pPr>
                            <w:r>
                              <w:rPr>
                                <w:sz w:val="20"/>
                                <w:szCs w:val="20"/>
                              </w:rPr>
                              <w:t>Office of Emergency Preparedness Duty Officer</w:t>
                            </w:r>
                          </w:p>
                          <w:p w14:paraId="7FF420BD" w14:textId="0F6BE746" w:rsidR="00077C09" w:rsidRPr="00A340A7" w:rsidRDefault="00077C09" w:rsidP="002639D8">
                            <w:pPr>
                              <w:spacing w:after="0" w:line="240" w:lineRule="auto"/>
                              <w:rPr>
                                <w:sz w:val="20"/>
                                <w:szCs w:val="20"/>
                              </w:rPr>
                            </w:pPr>
                            <w:r>
                              <w:rPr>
                                <w:sz w:val="20"/>
                                <w:szCs w:val="20"/>
                              </w:rPr>
                              <w:t>DutyOfficer</w:t>
                            </w:r>
                            <w:r w:rsidRPr="00A340A7">
                              <w:rPr>
                                <w:sz w:val="20"/>
                                <w:szCs w:val="20"/>
                              </w:rPr>
                              <w:t>@vdh.virginia.gov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1E4B6" id="_x0000_s1068" type="#_x0000_t202" style="position:absolute;margin-left:138pt;margin-top:452.1pt;width:220.5pt;height:4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">
                <v:textbox>
                  <w:txbxContent>
                    <w:p w14:paraId="58EC266D" w14:textId="0783136F" w:rsidR="00077C09" w:rsidRPr="00A340A7" w:rsidRDefault="00077C09" w:rsidP="002639D8">
                      <w:pPr>
                        <w:spacing w:after="0" w:line="240" w:lineRule="auto"/>
                        <w:rPr>
                          <w:b/>
                          <w:sz w:val="20"/>
                          <w:szCs w:val="20"/>
                        </w:rPr>
                      </w:pPr>
                      <w:r>
                        <w:rPr>
                          <w:b/>
                          <w:sz w:val="20"/>
                          <w:szCs w:val="20"/>
                        </w:rPr>
                        <w:t>VDH</w:t>
                      </w:r>
                    </w:p>
                    <w:p w14:paraId="768AF857" w14:textId="783F696C" w:rsidR="00077C09" w:rsidRPr="00A340A7" w:rsidRDefault="00077C09" w:rsidP="002639D8">
                      <w:pPr>
                        <w:spacing w:after="0" w:line="240" w:lineRule="auto"/>
                        <w:rPr>
                          <w:sz w:val="20"/>
                          <w:szCs w:val="20"/>
                        </w:rPr>
                      </w:pPr>
                      <w:r>
                        <w:rPr>
                          <w:sz w:val="20"/>
                          <w:szCs w:val="20"/>
                        </w:rPr>
                        <w:t>Office of Emergency Preparedness Duty Officer</w:t>
                      </w:r>
                    </w:p>
                    <w:p w14:paraId="7FF420BD" w14:textId="0F6BE746" w:rsidR="00077C09" w:rsidRPr="00A340A7" w:rsidRDefault="00077C09" w:rsidP="002639D8">
                      <w:pPr>
                        <w:spacing w:after="0" w:line="240" w:lineRule="auto"/>
                        <w:rPr>
                          <w:sz w:val="20"/>
                          <w:szCs w:val="20"/>
                        </w:rPr>
                      </w:pPr>
                      <w:r>
                        <w:rPr>
                          <w:sz w:val="20"/>
                          <w:szCs w:val="20"/>
                        </w:rPr>
                        <w:t>DutyOfficer</w:t>
                      </w:r>
                      <w:r w:rsidRPr="00A340A7">
                        <w:rPr>
                          <w:sz w:val="20"/>
                          <w:szCs w:val="20"/>
                        </w:rPr>
                        <w:t>@vdh.virginia.gov</w:t>
                      </w:r>
                    </w:p>
                  </w:txbxContent>
                </v:textbox>
                <w10:wrap type="square"/>
              </v:shape>
            </w:pict>
          </mc:Fallback>
        </mc:AlternateContent>
      </w:r>
      <w:r w:rsidR="002639D8">
        <w:rPr>
          <w:noProof/>
          <w:lang w:bidi="ar-SA"/>
        </w:rPr>
        <mc:AlternateContent>
          <mc:Choice Requires="wps">
            <w:drawing>
              <wp:anchor distT="0" distB="0" distL="114300" distR="114300" simplePos="0" relativeHeight="251681792" behindDoc="0" locked="0" layoutInCell="1" allowOverlap="1" wp14:anchorId="3470596E" wp14:editId="2AD92B98">
                <wp:simplePos x="0" y="0"/>
                <wp:positionH relativeFrom="column">
                  <wp:posOffset>2895600</wp:posOffset>
                </wp:positionH>
                <wp:positionV relativeFrom="paragraph">
                  <wp:posOffset>4951095</wp:posOffset>
                </wp:positionV>
                <wp:extent cx="542925" cy="0"/>
                <wp:effectExtent l="38100" t="38100" r="66675" b="95250"/>
                <wp:wrapNone/>
                <wp:docPr id="14" name="Straight Connector 14"/>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D9C33" id="Straight Connector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389.85pt" to="270.75pt,3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" strokecolor="black [3200]" strokeweight="2pt">
                <v:shadow on="t" color="black" opacity="24903f" origin=",.5" offset="0,.55556mm"/>
              </v:line>
            </w:pict>
          </mc:Fallback>
        </mc:AlternateContent>
      </w:r>
      <w:r w:rsidR="002639D8">
        <w:rPr>
          <w:noProof/>
          <w:lang w:bidi="ar-SA"/>
        </w:rPr>
        <mc:AlternateContent>
          <mc:Choice Requires="wps">
            <w:drawing>
              <wp:anchor distT="0" distB="0" distL="114300" distR="114300" simplePos="0" relativeHeight="251682816" behindDoc="0" locked="0" layoutInCell="1" allowOverlap="1" wp14:anchorId="32FBDBC5" wp14:editId="790E71D2">
                <wp:simplePos x="0" y="0"/>
                <wp:positionH relativeFrom="column">
                  <wp:posOffset>3143250</wp:posOffset>
                </wp:positionH>
                <wp:positionV relativeFrom="paragraph">
                  <wp:posOffset>521969</wp:posOffset>
                </wp:positionV>
                <wp:extent cx="0" cy="2790825"/>
                <wp:effectExtent l="57150" t="19050" r="76200" b="85725"/>
                <wp:wrapNone/>
                <wp:docPr id="15" name="Straight Connector 15"/>
                <wp:cNvGraphicFramePr/>
                <a:graphic xmlns:a="http://schemas.openxmlformats.org/drawingml/2006/main">
                  <a:graphicData uri="http://schemas.microsoft.com/office/word/2010/wordprocessingShape">
                    <wps:wsp>
                      <wps:cNvCnPr/>
                      <wps:spPr>
                        <a:xfrm>
                          <a:off x="0" y="0"/>
                          <a:ext cx="0" cy="2790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A3CB6B" id="Straight Connector 1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47.5pt,41.1pt" to="247.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" strokecolor="black [3200]" strokeweight="2pt">
                <v:shadow on="t" color="black" opacity="24903f" origin=",.5" offset="0,.55556mm"/>
              </v:line>
            </w:pict>
          </mc:Fallback>
        </mc:AlternateContent>
      </w:r>
      <w:r w:rsidR="00A340A7">
        <w:rPr>
          <w:noProof/>
          <w:lang w:bidi="ar-SA"/>
        </w:rPr>
        <mc:AlternateContent>
          <mc:Choice Requires="wps">
            <w:drawing>
              <wp:anchor distT="0" distB="0" distL="114300" distR="114300" simplePos="0" relativeHeight="251673600" behindDoc="0" locked="0" layoutInCell="1" allowOverlap="1" wp14:anchorId="16021E7F" wp14:editId="20336F46">
                <wp:simplePos x="0" y="0"/>
                <wp:positionH relativeFrom="column">
                  <wp:posOffset>2800350</wp:posOffset>
                </wp:positionH>
                <wp:positionV relativeFrom="paragraph">
                  <wp:posOffset>1607820</wp:posOffset>
                </wp:positionV>
                <wp:extent cx="723900" cy="0"/>
                <wp:effectExtent l="38100" t="38100" r="76200" b="95250"/>
                <wp:wrapNone/>
                <wp:docPr id="8" name="Straight Connector 8"/>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6E902" id="Straight Connector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26.6pt" to="277.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" strokecolor="black [3200]" strokeweight="2pt">
                <v:shadow on="t" color="black" opacity="24903f" origin=",.5" offset="0,.55556mm"/>
              </v:line>
            </w:pict>
          </mc:Fallback>
        </mc:AlternateContent>
      </w:r>
      <w:r w:rsidR="00A340A7">
        <w:rPr>
          <w:noProof/>
          <w:lang w:bidi="ar-SA"/>
        </w:rPr>
        <mc:AlternateContent>
          <mc:Choice Requires="wps">
            <w:drawing>
              <wp:anchor distT="0" distB="0" distL="114300" distR="114300" simplePos="0" relativeHeight="251672576" behindDoc="0" locked="0" layoutInCell="1" allowOverlap="1" wp14:anchorId="032E7BCD" wp14:editId="6BA43A7B">
                <wp:simplePos x="0" y="0"/>
                <wp:positionH relativeFrom="column">
                  <wp:posOffset>2800350</wp:posOffset>
                </wp:positionH>
                <wp:positionV relativeFrom="paragraph">
                  <wp:posOffset>521970</wp:posOffset>
                </wp:positionV>
                <wp:extent cx="723900" cy="0"/>
                <wp:effectExtent l="38100" t="38100" r="76200" b="95250"/>
                <wp:wrapNone/>
                <wp:docPr id="7" name="Straight Connector 7"/>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B72CEF3" id="Straight Connector 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20.5pt,41.1pt" to="277.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" strokecolor="black [3200]" strokeweight="2pt">
                <v:shadow on="t" color="black" opacity="24903f" origin=",.5" offset="0,.55556mm"/>
              </v:line>
            </w:pict>
          </mc:Fallback>
        </mc:AlternateContent>
      </w:r>
    </w:p>
    <w:sectPr w:rsidR="00CA2613" w:rsidRPr="00CA2613" w:rsidSect="00F953FA">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84218" w14:textId="77777777" w:rsidR="00077C09" w:rsidRDefault="00077C09">
      <w:r>
        <w:separator/>
      </w:r>
    </w:p>
  </w:endnote>
  <w:endnote w:type="continuationSeparator" w:id="0">
    <w:p w14:paraId="123A23A0" w14:textId="77777777" w:rsidR="00077C09" w:rsidRDefault="00077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5B2AA" w14:textId="77777777" w:rsidR="00077C09" w:rsidRDefault="00077C09" w:rsidP="007620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63EFBD" w14:textId="77777777" w:rsidR="00077C09" w:rsidRPr="005B5ECB" w:rsidRDefault="00077C09" w:rsidP="007D6930">
    <w:pPr>
      <w:pStyle w:val="Footer"/>
      <w:pBdr>
        <w:top w:val="single" w:sz="6" w:space="9" w:color="auto"/>
      </w:pBdr>
      <w:tabs>
        <w:tab w:val="clear" w:pos="4140"/>
        <w:tab w:val="clear" w:pos="8370"/>
        <w:tab w:val="right" w:pos="12960"/>
      </w:tabs>
      <w:ind w:right="360"/>
      <w:rPr>
        <w:lang w:val="fr-FR"/>
      </w:rPr>
    </w:pPr>
    <w:r>
      <w:rPr>
        <w:rStyle w:val="PageNumber"/>
        <w:sz w:val="20"/>
        <w:lang w:val="fr-FR"/>
      </w:rPr>
      <w:t>E</w:t>
    </w:r>
    <w:r w:rsidRPr="005B5ECB">
      <w:rPr>
        <w:rStyle w:val="PageNumber"/>
        <w:sz w:val="20"/>
        <w:lang w:val="fr-FR"/>
      </w:rPr>
      <w:t>-</w:t>
    </w:r>
    <w:r w:rsidRPr="005B5ECB">
      <w:rPr>
        <w:lang w:val="fr-FR"/>
      </w:rPr>
      <w:tab/>
    </w:r>
    <w:r>
      <w:rPr>
        <w:rStyle w:val="FileCode"/>
        <w:lang w:val="fr-FR"/>
      </w:rPr>
      <w:t>Emergency Management</w:t>
    </w:r>
    <w:r w:rsidRPr="005B5ECB">
      <w:rPr>
        <w:rStyle w:val="FileCode"/>
        <w:lang w:val="fr-FR"/>
      </w:rPr>
      <w:t xml:space="preserve"> </w:t>
    </w:r>
    <w:r>
      <w:rPr>
        <w:rStyle w:val="FileCode"/>
        <w:lang w:val="fr-FR"/>
      </w:rPr>
      <w:t>Continuity Plan</w:t>
    </w:r>
    <w:r w:rsidRPr="005B5ECB">
      <w:rPr>
        <w:rStyle w:val="FileCode"/>
        <w:lang w:val="fr-FR"/>
      </w:rPr>
      <w:t>/June 2007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831634"/>
      <w:docPartObj>
        <w:docPartGallery w:val="Page Numbers (Bottom of Page)"/>
        <w:docPartUnique/>
      </w:docPartObj>
    </w:sdtPr>
    <w:sdtEndPr>
      <w:rPr>
        <w:color w:val="7F7F7F" w:themeColor="background1" w:themeShade="7F"/>
        <w:spacing w:val="60"/>
      </w:rPr>
    </w:sdtEndPr>
    <w:sdtContent>
      <w:p w14:paraId="13F5490D" w14:textId="599CFB1F" w:rsidR="00077C09" w:rsidRPr="000A4D62" w:rsidRDefault="00077C09" w:rsidP="00443356">
        <w:pPr>
          <w:pStyle w:val="Footer"/>
          <w:pBdr>
            <w:top w:val="single" w:sz="4" w:space="1" w:color="D9D9D9" w:themeColor="background1" w:themeShade="D9"/>
          </w:pBdr>
          <w:jc w:val="right"/>
        </w:pPr>
        <w:r>
          <w:fldChar w:fldCharType="begin"/>
        </w:r>
        <w:r>
          <w:instrText xml:space="preserve"> PAGE   \* MERGEFORMAT </w:instrText>
        </w:r>
        <w:r>
          <w:fldChar w:fldCharType="separate"/>
        </w:r>
        <w:r w:rsidR="003F7A7C">
          <w:rPr>
            <w:noProof/>
          </w:rPr>
          <w:t>20</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09DBE" w14:textId="77777777" w:rsidR="00077C09" w:rsidRDefault="00077C09">
      <w:r>
        <w:separator/>
      </w:r>
    </w:p>
  </w:footnote>
  <w:footnote w:type="continuationSeparator" w:id="0">
    <w:p w14:paraId="56F9330A" w14:textId="77777777" w:rsidR="00077C09" w:rsidRDefault="00077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F5630" w14:textId="5EF564F0" w:rsidR="00077C09" w:rsidRDefault="00077C09" w:rsidP="005B5ECB"/>
  <w:p w14:paraId="313A4947" w14:textId="77777777" w:rsidR="00077C09" w:rsidRPr="00D02CB6" w:rsidRDefault="00077C09" w:rsidP="005B5ECB">
    <w:r>
      <w:t>Appendix 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A809F" w14:textId="072E4626" w:rsidR="00077C09" w:rsidRDefault="00077C09">
    <w:pPr>
      <w:pStyle w:val="Header"/>
    </w:pPr>
    <w:r>
      <w:t>VDH – Office of Drinking Water Emergency Response Plan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5193A" w14:textId="7A6A66C4" w:rsidR="00077C09" w:rsidRDefault="00077C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34458" w14:textId="33319E0B" w:rsidR="00077C09" w:rsidRDefault="00077C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13F9E" w14:textId="1188E65D" w:rsidR="00077C09" w:rsidRPr="00443356" w:rsidRDefault="00077C09">
    <w:pPr>
      <w:pStyle w:val="Header"/>
      <w:rPr>
        <w:sz w:val="18"/>
        <w:szCs w:val="18"/>
      </w:rPr>
    </w:pPr>
    <w:r w:rsidRPr="00443356">
      <w:rPr>
        <w:sz w:val="18"/>
        <w:szCs w:val="18"/>
      </w:rPr>
      <w:t>VDH – ODW Emergency Response Plan (Version 1.0, April 2018)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3774" w14:textId="1545D60E" w:rsidR="00077C09" w:rsidRDefault="00077C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6EEB"/>
    <w:multiLevelType w:val="hybridMultilevel"/>
    <w:tmpl w:val="53DA45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E0657"/>
    <w:multiLevelType w:val="hybridMultilevel"/>
    <w:tmpl w:val="F474A7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B2707D"/>
    <w:multiLevelType w:val="hybridMultilevel"/>
    <w:tmpl w:val="F5848B02"/>
    <w:lvl w:ilvl="0" w:tplc="68CE18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6B141D"/>
    <w:multiLevelType w:val="hybridMultilevel"/>
    <w:tmpl w:val="15E2038E"/>
    <w:lvl w:ilvl="0" w:tplc="AD8EBA22">
      <w:start w:val="1"/>
      <w:numFmt w:val="lowerLetter"/>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8FC62CC"/>
    <w:multiLevelType w:val="hybridMultilevel"/>
    <w:tmpl w:val="675EFE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A75D7"/>
    <w:multiLevelType w:val="hybridMultilevel"/>
    <w:tmpl w:val="030C2C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B3DCB"/>
    <w:multiLevelType w:val="hybridMultilevel"/>
    <w:tmpl w:val="A26A3EE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F0B5695"/>
    <w:multiLevelType w:val="hybridMultilevel"/>
    <w:tmpl w:val="9E328452"/>
    <w:lvl w:ilvl="0" w:tplc="B758210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40129B"/>
    <w:multiLevelType w:val="hybridMultilevel"/>
    <w:tmpl w:val="EA3469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1760B99"/>
    <w:multiLevelType w:val="hybridMultilevel"/>
    <w:tmpl w:val="36A275B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429190B"/>
    <w:multiLevelType w:val="hybridMultilevel"/>
    <w:tmpl w:val="422290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6A74AFA"/>
    <w:multiLevelType w:val="hybridMultilevel"/>
    <w:tmpl w:val="483EF0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AB24EF2"/>
    <w:multiLevelType w:val="hybridMultilevel"/>
    <w:tmpl w:val="F4BC97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C1D46F1"/>
    <w:multiLevelType w:val="hybridMultilevel"/>
    <w:tmpl w:val="B19420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7C38BB"/>
    <w:multiLevelType w:val="hybridMultilevel"/>
    <w:tmpl w:val="5FB03602"/>
    <w:lvl w:ilvl="0" w:tplc="A8F090EE">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3047A35"/>
    <w:multiLevelType w:val="hybridMultilevel"/>
    <w:tmpl w:val="E59C2B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4016C24"/>
    <w:multiLevelType w:val="hybridMultilevel"/>
    <w:tmpl w:val="F4505276"/>
    <w:lvl w:ilvl="0" w:tplc="45D0CFFE">
      <w:start w:val="1"/>
      <w:numFmt w:val="decimal"/>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83B076B"/>
    <w:multiLevelType w:val="hybridMultilevel"/>
    <w:tmpl w:val="D026ED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9213E4"/>
    <w:multiLevelType w:val="hybridMultilevel"/>
    <w:tmpl w:val="F4BC97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2A23443F"/>
    <w:multiLevelType w:val="hybridMultilevel"/>
    <w:tmpl w:val="DD906AE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EE96126"/>
    <w:multiLevelType w:val="hybridMultilevel"/>
    <w:tmpl w:val="6E0667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0F13AAE"/>
    <w:multiLevelType w:val="hybridMultilevel"/>
    <w:tmpl w:val="9A02E7B8"/>
    <w:lvl w:ilvl="0" w:tplc="61A8CC78">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19D1287"/>
    <w:multiLevelType w:val="hybridMultilevel"/>
    <w:tmpl w:val="6BF4E4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6977C7"/>
    <w:multiLevelType w:val="hybridMultilevel"/>
    <w:tmpl w:val="EC203C7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46368D4"/>
    <w:multiLevelType w:val="hybridMultilevel"/>
    <w:tmpl w:val="6BF4E4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2904B1"/>
    <w:multiLevelType w:val="hybridMultilevel"/>
    <w:tmpl w:val="B57AA6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A6522E"/>
    <w:multiLevelType w:val="hybridMultilevel"/>
    <w:tmpl w:val="174414D0"/>
    <w:lvl w:ilvl="0" w:tplc="AFEC87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3AF5330"/>
    <w:multiLevelType w:val="hybridMultilevel"/>
    <w:tmpl w:val="E3B085BC"/>
    <w:lvl w:ilvl="0" w:tplc="F7BEEA8A">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8CE5A8D"/>
    <w:multiLevelType w:val="hybridMultilevel"/>
    <w:tmpl w:val="E47C1A70"/>
    <w:lvl w:ilvl="0" w:tplc="661CC9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A4739CD"/>
    <w:multiLevelType w:val="hybridMultilevel"/>
    <w:tmpl w:val="B57AA6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F50641"/>
    <w:multiLevelType w:val="hybridMultilevel"/>
    <w:tmpl w:val="553425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201565"/>
    <w:multiLevelType w:val="hybridMultilevel"/>
    <w:tmpl w:val="F474A7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FA10969"/>
    <w:multiLevelType w:val="hybridMultilevel"/>
    <w:tmpl w:val="2FDA4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FBC1836"/>
    <w:multiLevelType w:val="hybridMultilevel"/>
    <w:tmpl w:val="25D47B96"/>
    <w:lvl w:ilvl="0" w:tplc="9A7E3EF8">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511C5A2A"/>
    <w:multiLevelType w:val="hybridMultilevel"/>
    <w:tmpl w:val="90A80B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3907DA"/>
    <w:multiLevelType w:val="hybridMultilevel"/>
    <w:tmpl w:val="90A80B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E407F7"/>
    <w:multiLevelType w:val="hybridMultilevel"/>
    <w:tmpl w:val="85F0D8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C487E1C"/>
    <w:multiLevelType w:val="hybridMultilevel"/>
    <w:tmpl w:val="C95077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3535C9"/>
    <w:multiLevelType w:val="hybridMultilevel"/>
    <w:tmpl w:val="20E204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63B61315"/>
    <w:multiLevelType w:val="hybridMultilevel"/>
    <w:tmpl w:val="2FDA4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B880DE7"/>
    <w:multiLevelType w:val="singleLevel"/>
    <w:tmpl w:val="69405686"/>
    <w:lvl w:ilvl="0">
      <w:start w:val="1"/>
      <w:numFmt w:val="bullet"/>
      <w:pStyle w:val="Bullet2"/>
      <w:lvlText w:val=""/>
      <w:lvlJc w:val="left"/>
      <w:pPr>
        <w:tabs>
          <w:tab w:val="num" w:pos="864"/>
        </w:tabs>
        <w:ind w:left="864" w:hanging="432"/>
      </w:pPr>
      <w:rPr>
        <w:rFonts w:ascii="Wingdings" w:hAnsi="Wingdings" w:hint="default"/>
        <w:sz w:val="18"/>
      </w:rPr>
    </w:lvl>
  </w:abstractNum>
  <w:abstractNum w:abstractNumId="41" w15:restartNumberingAfterBreak="0">
    <w:nsid w:val="6BFE3CC5"/>
    <w:multiLevelType w:val="hybridMultilevel"/>
    <w:tmpl w:val="395CC73E"/>
    <w:lvl w:ilvl="0" w:tplc="09E620DA">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6C014322"/>
    <w:multiLevelType w:val="hybridMultilevel"/>
    <w:tmpl w:val="7384F8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F4E6390"/>
    <w:multiLevelType w:val="hybridMultilevel"/>
    <w:tmpl w:val="B644C6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FAD1DC6"/>
    <w:multiLevelType w:val="hybridMultilevel"/>
    <w:tmpl w:val="A75299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D01DDC"/>
    <w:multiLevelType w:val="hybridMultilevel"/>
    <w:tmpl w:val="E59C2B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1D07D22"/>
    <w:multiLevelType w:val="hybridMultilevel"/>
    <w:tmpl w:val="B9381B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 w15:restartNumberingAfterBreak="0">
    <w:nsid w:val="74AB07D2"/>
    <w:multiLevelType w:val="hybridMultilevel"/>
    <w:tmpl w:val="49C0DFC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79C54616"/>
    <w:multiLevelType w:val="hybridMultilevel"/>
    <w:tmpl w:val="1B7A93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0"/>
  </w:num>
  <w:num w:numId="2">
    <w:abstractNumId w:val="14"/>
  </w:num>
  <w:num w:numId="3">
    <w:abstractNumId w:val="21"/>
  </w:num>
  <w:num w:numId="4">
    <w:abstractNumId w:val="26"/>
  </w:num>
  <w:num w:numId="5">
    <w:abstractNumId w:val="35"/>
  </w:num>
  <w:num w:numId="6">
    <w:abstractNumId w:val="10"/>
  </w:num>
  <w:num w:numId="7">
    <w:abstractNumId w:val="31"/>
  </w:num>
  <w:num w:numId="8">
    <w:abstractNumId w:val="6"/>
  </w:num>
  <w:num w:numId="9">
    <w:abstractNumId w:val="1"/>
  </w:num>
  <w:num w:numId="10">
    <w:abstractNumId w:val="13"/>
  </w:num>
  <w:num w:numId="11">
    <w:abstractNumId w:val="16"/>
  </w:num>
  <w:num w:numId="12">
    <w:abstractNumId w:val="30"/>
  </w:num>
  <w:num w:numId="13">
    <w:abstractNumId w:val="2"/>
  </w:num>
  <w:num w:numId="14">
    <w:abstractNumId w:val="11"/>
  </w:num>
  <w:num w:numId="15">
    <w:abstractNumId w:val="36"/>
  </w:num>
  <w:num w:numId="16">
    <w:abstractNumId w:val="4"/>
  </w:num>
  <w:num w:numId="17">
    <w:abstractNumId w:val="44"/>
  </w:num>
  <w:num w:numId="18">
    <w:abstractNumId w:val="0"/>
  </w:num>
  <w:num w:numId="19">
    <w:abstractNumId w:val="34"/>
  </w:num>
  <w:num w:numId="20">
    <w:abstractNumId w:val="24"/>
  </w:num>
  <w:num w:numId="21">
    <w:abstractNumId w:val="22"/>
  </w:num>
  <w:num w:numId="22">
    <w:abstractNumId w:val="29"/>
  </w:num>
  <w:num w:numId="23">
    <w:abstractNumId w:val="17"/>
  </w:num>
  <w:num w:numId="24">
    <w:abstractNumId w:val="28"/>
  </w:num>
  <w:num w:numId="25">
    <w:abstractNumId w:val="48"/>
  </w:num>
  <w:num w:numId="26">
    <w:abstractNumId w:val="42"/>
  </w:num>
  <w:num w:numId="27">
    <w:abstractNumId w:val="8"/>
  </w:num>
  <w:num w:numId="28">
    <w:abstractNumId w:val="32"/>
  </w:num>
  <w:num w:numId="29">
    <w:abstractNumId w:val="9"/>
  </w:num>
  <w:num w:numId="30">
    <w:abstractNumId w:val="47"/>
  </w:num>
  <w:num w:numId="31">
    <w:abstractNumId w:val="19"/>
  </w:num>
  <w:num w:numId="32">
    <w:abstractNumId w:val="43"/>
  </w:num>
  <w:num w:numId="33">
    <w:abstractNumId w:val="37"/>
  </w:num>
  <w:num w:numId="34">
    <w:abstractNumId w:val="7"/>
  </w:num>
  <w:num w:numId="35">
    <w:abstractNumId w:val="27"/>
  </w:num>
  <w:num w:numId="36">
    <w:abstractNumId w:val="33"/>
  </w:num>
  <w:num w:numId="37">
    <w:abstractNumId w:val="3"/>
  </w:num>
  <w:num w:numId="38">
    <w:abstractNumId w:val="41"/>
  </w:num>
  <w:num w:numId="39">
    <w:abstractNumId w:val="46"/>
  </w:num>
  <w:num w:numId="40">
    <w:abstractNumId w:val="45"/>
  </w:num>
  <w:num w:numId="41">
    <w:abstractNumId w:val="15"/>
  </w:num>
  <w:num w:numId="42">
    <w:abstractNumId w:val="5"/>
  </w:num>
  <w:num w:numId="43">
    <w:abstractNumId w:val="20"/>
  </w:num>
  <w:num w:numId="44">
    <w:abstractNumId w:val="23"/>
  </w:num>
  <w:num w:numId="45">
    <w:abstractNumId w:val="12"/>
  </w:num>
  <w:num w:numId="46">
    <w:abstractNumId w:val="18"/>
  </w:num>
  <w:num w:numId="47">
    <w:abstractNumId w:val="38"/>
  </w:num>
  <w:num w:numId="48">
    <w:abstractNumId w:val="39"/>
  </w:num>
  <w:num w:numId="49">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B77"/>
    <w:rsid w:val="000001C6"/>
    <w:rsid w:val="000007E5"/>
    <w:rsid w:val="0000195C"/>
    <w:rsid w:val="00002013"/>
    <w:rsid w:val="0000251E"/>
    <w:rsid w:val="00002996"/>
    <w:rsid w:val="0000453B"/>
    <w:rsid w:val="0000471D"/>
    <w:rsid w:val="000052E0"/>
    <w:rsid w:val="00005535"/>
    <w:rsid w:val="000063B8"/>
    <w:rsid w:val="00006DAE"/>
    <w:rsid w:val="00006FA8"/>
    <w:rsid w:val="0000749B"/>
    <w:rsid w:val="0000767D"/>
    <w:rsid w:val="0000794B"/>
    <w:rsid w:val="000108C6"/>
    <w:rsid w:val="0001176D"/>
    <w:rsid w:val="00011D60"/>
    <w:rsid w:val="000128A9"/>
    <w:rsid w:val="00012B2E"/>
    <w:rsid w:val="00012F88"/>
    <w:rsid w:val="0001337C"/>
    <w:rsid w:val="00013DA4"/>
    <w:rsid w:val="000148B4"/>
    <w:rsid w:val="000152AB"/>
    <w:rsid w:val="000157C2"/>
    <w:rsid w:val="00015DE6"/>
    <w:rsid w:val="00021DC8"/>
    <w:rsid w:val="00021F48"/>
    <w:rsid w:val="000244B6"/>
    <w:rsid w:val="0002489D"/>
    <w:rsid w:val="000258F5"/>
    <w:rsid w:val="00025C81"/>
    <w:rsid w:val="0002683B"/>
    <w:rsid w:val="00026FD5"/>
    <w:rsid w:val="00027886"/>
    <w:rsid w:val="00027A77"/>
    <w:rsid w:val="000318E6"/>
    <w:rsid w:val="00032A04"/>
    <w:rsid w:val="00032AD4"/>
    <w:rsid w:val="00033227"/>
    <w:rsid w:val="00033D1B"/>
    <w:rsid w:val="0003437F"/>
    <w:rsid w:val="000343DE"/>
    <w:rsid w:val="00034EC5"/>
    <w:rsid w:val="0003505A"/>
    <w:rsid w:val="00035078"/>
    <w:rsid w:val="00035893"/>
    <w:rsid w:val="000358A1"/>
    <w:rsid w:val="000410C9"/>
    <w:rsid w:val="00041825"/>
    <w:rsid w:val="00041883"/>
    <w:rsid w:val="00041AA8"/>
    <w:rsid w:val="00042F7C"/>
    <w:rsid w:val="00043863"/>
    <w:rsid w:val="0004433A"/>
    <w:rsid w:val="00044491"/>
    <w:rsid w:val="00045525"/>
    <w:rsid w:val="00046575"/>
    <w:rsid w:val="00046A14"/>
    <w:rsid w:val="00047730"/>
    <w:rsid w:val="00050067"/>
    <w:rsid w:val="00051C22"/>
    <w:rsid w:val="0005217F"/>
    <w:rsid w:val="00053744"/>
    <w:rsid w:val="00054A7E"/>
    <w:rsid w:val="00054A9A"/>
    <w:rsid w:val="00054B38"/>
    <w:rsid w:val="00056D20"/>
    <w:rsid w:val="00056DEC"/>
    <w:rsid w:val="00057AC7"/>
    <w:rsid w:val="00060078"/>
    <w:rsid w:val="0006011B"/>
    <w:rsid w:val="00060C05"/>
    <w:rsid w:val="0006116A"/>
    <w:rsid w:val="00061FEF"/>
    <w:rsid w:val="00063020"/>
    <w:rsid w:val="00063131"/>
    <w:rsid w:val="00063953"/>
    <w:rsid w:val="00063FDB"/>
    <w:rsid w:val="0006574B"/>
    <w:rsid w:val="0006625A"/>
    <w:rsid w:val="00066405"/>
    <w:rsid w:val="00066981"/>
    <w:rsid w:val="00067208"/>
    <w:rsid w:val="00070243"/>
    <w:rsid w:val="0007049C"/>
    <w:rsid w:val="00070652"/>
    <w:rsid w:val="000712AF"/>
    <w:rsid w:val="000715A6"/>
    <w:rsid w:val="00071631"/>
    <w:rsid w:val="00071E54"/>
    <w:rsid w:val="000721DA"/>
    <w:rsid w:val="0007290F"/>
    <w:rsid w:val="00072B97"/>
    <w:rsid w:val="0007318E"/>
    <w:rsid w:val="00073550"/>
    <w:rsid w:val="00073C93"/>
    <w:rsid w:val="000744FB"/>
    <w:rsid w:val="00074F35"/>
    <w:rsid w:val="0007595B"/>
    <w:rsid w:val="00076291"/>
    <w:rsid w:val="00076A00"/>
    <w:rsid w:val="00076A7F"/>
    <w:rsid w:val="0007793C"/>
    <w:rsid w:val="00077C09"/>
    <w:rsid w:val="00080C7F"/>
    <w:rsid w:val="00080DB7"/>
    <w:rsid w:val="00081096"/>
    <w:rsid w:val="00081910"/>
    <w:rsid w:val="00081D80"/>
    <w:rsid w:val="000833F3"/>
    <w:rsid w:val="00084676"/>
    <w:rsid w:val="0008521B"/>
    <w:rsid w:val="00086B3C"/>
    <w:rsid w:val="00086E03"/>
    <w:rsid w:val="00087407"/>
    <w:rsid w:val="00090929"/>
    <w:rsid w:val="00091D2F"/>
    <w:rsid w:val="000927C0"/>
    <w:rsid w:val="00093721"/>
    <w:rsid w:val="00094716"/>
    <w:rsid w:val="0009478B"/>
    <w:rsid w:val="000975C0"/>
    <w:rsid w:val="00097CE9"/>
    <w:rsid w:val="000A0476"/>
    <w:rsid w:val="000A0F0A"/>
    <w:rsid w:val="000A1F7B"/>
    <w:rsid w:val="000A2B37"/>
    <w:rsid w:val="000A3D82"/>
    <w:rsid w:val="000A44F2"/>
    <w:rsid w:val="000A4C14"/>
    <w:rsid w:val="000A4CDF"/>
    <w:rsid w:val="000A4D62"/>
    <w:rsid w:val="000A4D95"/>
    <w:rsid w:val="000A5AEA"/>
    <w:rsid w:val="000A5BE7"/>
    <w:rsid w:val="000A5C3E"/>
    <w:rsid w:val="000A64E3"/>
    <w:rsid w:val="000A65C4"/>
    <w:rsid w:val="000A6A67"/>
    <w:rsid w:val="000A772F"/>
    <w:rsid w:val="000A7879"/>
    <w:rsid w:val="000A7ACF"/>
    <w:rsid w:val="000A7EFE"/>
    <w:rsid w:val="000B042D"/>
    <w:rsid w:val="000B1766"/>
    <w:rsid w:val="000B1816"/>
    <w:rsid w:val="000B1F27"/>
    <w:rsid w:val="000B2BFA"/>
    <w:rsid w:val="000B34AF"/>
    <w:rsid w:val="000B35CF"/>
    <w:rsid w:val="000B36FA"/>
    <w:rsid w:val="000B374B"/>
    <w:rsid w:val="000B3814"/>
    <w:rsid w:val="000B4147"/>
    <w:rsid w:val="000B46D2"/>
    <w:rsid w:val="000B483E"/>
    <w:rsid w:val="000B53F8"/>
    <w:rsid w:val="000B58F3"/>
    <w:rsid w:val="000B61EA"/>
    <w:rsid w:val="000B75D6"/>
    <w:rsid w:val="000B7796"/>
    <w:rsid w:val="000C09C4"/>
    <w:rsid w:val="000C11A0"/>
    <w:rsid w:val="000C2BE6"/>
    <w:rsid w:val="000C3AC2"/>
    <w:rsid w:val="000C3AF0"/>
    <w:rsid w:val="000C4611"/>
    <w:rsid w:val="000C49D6"/>
    <w:rsid w:val="000C4BEF"/>
    <w:rsid w:val="000C5038"/>
    <w:rsid w:val="000C67D7"/>
    <w:rsid w:val="000D0499"/>
    <w:rsid w:val="000D0C1D"/>
    <w:rsid w:val="000D109A"/>
    <w:rsid w:val="000D1440"/>
    <w:rsid w:val="000D1646"/>
    <w:rsid w:val="000D2544"/>
    <w:rsid w:val="000D3145"/>
    <w:rsid w:val="000D3E8F"/>
    <w:rsid w:val="000D3FE8"/>
    <w:rsid w:val="000D4EA0"/>
    <w:rsid w:val="000D5B02"/>
    <w:rsid w:val="000D5D43"/>
    <w:rsid w:val="000E0D81"/>
    <w:rsid w:val="000E0EBF"/>
    <w:rsid w:val="000E296C"/>
    <w:rsid w:val="000E2B89"/>
    <w:rsid w:val="000E3307"/>
    <w:rsid w:val="000E37F0"/>
    <w:rsid w:val="000E4CAC"/>
    <w:rsid w:val="000E5146"/>
    <w:rsid w:val="000E53DB"/>
    <w:rsid w:val="000E60FB"/>
    <w:rsid w:val="000E6235"/>
    <w:rsid w:val="000E627A"/>
    <w:rsid w:val="000E6F7B"/>
    <w:rsid w:val="000E7857"/>
    <w:rsid w:val="000F0F15"/>
    <w:rsid w:val="000F1C27"/>
    <w:rsid w:val="000F1CDA"/>
    <w:rsid w:val="000F2D6E"/>
    <w:rsid w:val="000F30A5"/>
    <w:rsid w:val="000F31F7"/>
    <w:rsid w:val="000F336A"/>
    <w:rsid w:val="000F576F"/>
    <w:rsid w:val="000F5AC2"/>
    <w:rsid w:val="000F61ED"/>
    <w:rsid w:val="000F622B"/>
    <w:rsid w:val="000F637F"/>
    <w:rsid w:val="000F6608"/>
    <w:rsid w:val="000F67E4"/>
    <w:rsid w:val="00100D70"/>
    <w:rsid w:val="0010167C"/>
    <w:rsid w:val="00101C04"/>
    <w:rsid w:val="00101C4E"/>
    <w:rsid w:val="00101C57"/>
    <w:rsid w:val="00103C08"/>
    <w:rsid w:val="001040AD"/>
    <w:rsid w:val="001050A2"/>
    <w:rsid w:val="00105840"/>
    <w:rsid w:val="0010661E"/>
    <w:rsid w:val="00106964"/>
    <w:rsid w:val="00106C60"/>
    <w:rsid w:val="00107335"/>
    <w:rsid w:val="001078AE"/>
    <w:rsid w:val="001111A4"/>
    <w:rsid w:val="001111B6"/>
    <w:rsid w:val="00111463"/>
    <w:rsid w:val="0011268A"/>
    <w:rsid w:val="00113806"/>
    <w:rsid w:val="0011514A"/>
    <w:rsid w:val="00115C08"/>
    <w:rsid w:val="001162F7"/>
    <w:rsid w:val="001176B8"/>
    <w:rsid w:val="00121F27"/>
    <w:rsid w:val="0012395E"/>
    <w:rsid w:val="00125052"/>
    <w:rsid w:val="001256AB"/>
    <w:rsid w:val="00125E6D"/>
    <w:rsid w:val="0012674C"/>
    <w:rsid w:val="00127224"/>
    <w:rsid w:val="00130C9A"/>
    <w:rsid w:val="00131108"/>
    <w:rsid w:val="0013132F"/>
    <w:rsid w:val="00131623"/>
    <w:rsid w:val="00131813"/>
    <w:rsid w:val="00131B82"/>
    <w:rsid w:val="00132571"/>
    <w:rsid w:val="00132D42"/>
    <w:rsid w:val="0013305D"/>
    <w:rsid w:val="00133B48"/>
    <w:rsid w:val="00134A93"/>
    <w:rsid w:val="00134C62"/>
    <w:rsid w:val="00135C92"/>
    <w:rsid w:val="00136295"/>
    <w:rsid w:val="0013667D"/>
    <w:rsid w:val="0013767D"/>
    <w:rsid w:val="00137749"/>
    <w:rsid w:val="0014134B"/>
    <w:rsid w:val="00142D0C"/>
    <w:rsid w:val="00142D27"/>
    <w:rsid w:val="00143A59"/>
    <w:rsid w:val="00143D01"/>
    <w:rsid w:val="001441E8"/>
    <w:rsid w:val="0014431E"/>
    <w:rsid w:val="0014439E"/>
    <w:rsid w:val="001462C8"/>
    <w:rsid w:val="0014640D"/>
    <w:rsid w:val="00147880"/>
    <w:rsid w:val="0015095F"/>
    <w:rsid w:val="001511CA"/>
    <w:rsid w:val="001516F3"/>
    <w:rsid w:val="00151DB2"/>
    <w:rsid w:val="001526D4"/>
    <w:rsid w:val="00152804"/>
    <w:rsid w:val="00154C9D"/>
    <w:rsid w:val="00155545"/>
    <w:rsid w:val="00155E20"/>
    <w:rsid w:val="00156230"/>
    <w:rsid w:val="00156F98"/>
    <w:rsid w:val="0016037C"/>
    <w:rsid w:val="0016131B"/>
    <w:rsid w:val="00161AA0"/>
    <w:rsid w:val="00161CDB"/>
    <w:rsid w:val="00161E3E"/>
    <w:rsid w:val="00162600"/>
    <w:rsid w:val="0016347F"/>
    <w:rsid w:val="001640D1"/>
    <w:rsid w:val="0016454B"/>
    <w:rsid w:val="00164959"/>
    <w:rsid w:val="00164EA3"/>
    <w:rsid w:val="00165F0B"/>
    <w:rsid w:val="001668BF"/>
    <w:rsid w:val="00166F49"/>
    <w:rsid w:val="00167158"/>
    <w:rsid w:val="001710C3"/>
    <w:rsid w:val="00171A19"/>
    <w:rsid w:val="00172A64"/>
    <w:rsid w:val="001732CA"/>
    <w:rsid w:val="00173D89"/>
    <w:rsid w:val="0017450B"/>
    <w:rsid w:val="00176884"/>
    <w:rsid w:val="001770A6"/>
    <w:rsid w:val="0017772E"/>
    <w:rsid w:val="001777D1"/>
    <w:rsid w:val="00177E1B"/>
    <w:rsid w:val="001808F2"/>
    <w:rsid w:val="00180AC6"/>
    <w:rsid w:val="00181BF8"/>
    <w:rsid w:val="001820FE"/>
    <w:rsid w:val="001828DA"/>
    <w:rsid w:val="0018312A"/>
    <w:rsid w:val="00184016"/>
    <w:rsid w:val="001840D0"/>
    <w:rsid w:val="001845B2"/>
    <w:rsid w:val="001851C0"/>
    <w:rsid w:val="00186815"/>
    <w:rsid w:val="001901D3"/>
    <w:rsid w:val="001915C2"/>
    <w:rsid w:val="0019161D"/>
    <w:rsid w:val="00192802"/>
    <w:rsid w:val="001937E4"/>
    <w:rsid w:val="001938D2"/>
    <w:rsid w:val="00194B9E"/>
    <w:rsid w:val="001959A3"/>
    <w:rsid w:val="00195FF7"/>
    <w:rsid w:val="0019701F"/>
    <w:rsid w:val="00197C32"/>
    <w:rsid w:val="001A1E1B"/>
    <w:rsid w:val="001A2683"/>
    <w:rsid w:val="001A3934"/>
    <w:rsid w:val="001A4286"/>
    <w:rsid w:val="001A5289"/>
    <w:rsid w:val="001A662B"/>
    <w:rsid w:val="001A6BCE"/>
    <w:rsid w:val="001A7931"/>
    <w:rsid w:val="001B007D"/>
    <w:rsid w:val="001B02CB"/>
    <w:rsid w:val="001B0FBA"/>
    <w:rsid w:val="001B22B7"/>
    <w:rsid w:val="001B27DE"/>
    <w:rsid w:val="001B2AFB"/>
    <w:rsid w:val="001B32BD"/>
    <w:rsid w:val="001B46C9"/>
    <w:rsid w:val="001B46F2"/>
    <w:rsid w:val="001B5346"/>
    <w:rsid w:val="001B77AA"/>
    <w:rsid w:val="001B7A0C"/>
    <w:rsid w:val="001C0BA7"/>
    <w:rsid w:val="001C0E57"/>
    <w:rsid w:val="001C1742"/>
    <w:rsid w:val="001C1EBD"/>
    <w:rsid w:val="001C2F84"/>
    <w:rsid w:val="001C42F0"/>
    <w:rsid w:val="001C4687"/>
    <w:rsid w:val="001C4A4D"/>
    <w:rsid w:val="001C5ACA"/>
    <w:rsid w:val="001C6A16"/>
    <w:rsid w:val="001C7E87"/>
    <w:rsid w:val="001D04FB"/>
    <w:rsid w:val="001D1621"/>
    <w:rsid w:val="001D1AB7"/>
    <w:rsid w:val="001D2134"/>
    <w:rsid w:val="001D354D"/>
    <w:rsid w:val="001D4543"/>
    <w:rsid w:val="001D4625"/>
    <w:rsid w:val="001D4B9F"/>
    <w:rsid w:val="001D6AA8"/>
    <w:rsid w:val="001E07E4"/>
    <w:rsid w:val="001E2872"/>
    <w:rsid w:val="001E2A0B"/>
    <w:rsid w:val="001E3EE6"/>
    <w:rsid w:val="001E4152"/>
    <w:rsid w:val="001E5782"/>
    <w:rsid w:val="001E6036"/>
    <w:rsid w:val="001E6340"/>
    <w:rsid w:val="001E6987"/>
    <w:rsid w:val="001E7593"/>
    <w:rsid w:val="001E7A17"/>
    <w:rsid w:val="001F0E89"/>
    <w:rsid w:val="001F14EB"/>
    <w:rsid w:val="001F1C5F"/>
    <w:rsid w:val="001F3A6B"/>
    <w:rsid w:val="001F3EA3"/>
    <w:rsid w:val="001F5651"/>
    <w:rsid w:val="001F71A4"/>
    <w:rsid w:val="0020189D"/>
    <w:rsid w:val="00202308"/>
    <w:rsid w:val="00202413"/>
    <w:rsid w:val="00202B34"/>
    <w:rsid w:val="00202EC4"/>
    <w:rsid w:val="00203C0F"/>
    <w:rsid w:val="00204276"/>
    <w:rsid w:val="00204E27"/>
    <w:rsid w:val="00204FF0"/>
    <w:rsid w:val="002050B7"/>
    <w:rsid w:val="002053EB"/>
    <w:rsid w:val="002067D5"/>
    <w:rsid w:val="002069AE"/>
    <w:rsid w:val="00207262"/>
    <w:rsid w:val="0020794B"/>
    <w:rsid w:val="002100C8"/>
    <w:rsid w:val="0021016A"/>
    <w:rsid w:val="002101CD"/>
    <w:rsid w:val="00210503"/>
    <w:rsid w:val="00210DF1"/>
    <w:rsid w:val="0021155B"/>
    <w:rsid w:val="00211D27"/>
    <w:rsid w:val="002120B5"/>
    <w:rsid w:val="00212508"/>
    <w:rsid w:val="002125FE"/>
    <w:rsid w:val="0021272B"/>
    <w:rsid w:val="00212B51"/>
    <w:rsid w:val="00213A2D"/>
    <w:rsid w:val="00216BD9"/>
    <w:rsid w:val="00216D36"/>
    <w:rsid w:val="002172BC"/>
    <w:rsid w:val="0022059B"/>
    <w:rsid w:val="00220BB5"/>
    <w:rsid w:val="00222AB4"/>
    <w:rsid w:val="002236BD"/>
    <w:rsid w:val="002250AB"/>
    <w:rsid w:val="00227207"/>
    <w:rsid w:val="00230209"/>
    <w:rsid w:val="00232207"/>
    <w:rsid w:val="00234362"/>
    <w:rsid w:val="00234E32"/>
    <w:rsid w:val="002359E0"/>
    <w:rsid w:val="00235D41"/>
    <w:rsid w:val="00237CD5"/>
    <w:rsid w:val="002406C0"/>
    <w:rsid w:val="00242F1C"/>
    <w:rsid w:val="00245003"/>
    <w:rsid w:val="002455A4"/>
    <w:rsid w:val="00245CDB"/>
    <w:rsid w:val="0024765E"/>
    <w:rsid w:val="00250D9C"/>
    <w:rsid w:val="00251578"/>
    <w:rsid w:val="00252870"/>
    <w:rsid w:val="00253BCE"/>
    <w:rsid w:val="00253BF0"/>
    <w:rsid w:val="00255748"/>
    <w:rsid w:val="002565A0"/>
    <w:rsid w:val="002567CD"/>
    <w:rsid w:val="00256950"/>
    <w:rsid w:val="002572E5"/>
    <w:rsid w:val="00257CBB"/>
    <w:rsid w:val="002604FF"/>
    <w:rsid w:val="002608D0"/>
    <w:rsid w:val="00261EBA"/>
    <w:rsid w:val="00262583"/>
    <w:rsid w:val="002626C6"/>
    <w:rsid w:val="002631B8"/>
    <w:rsid w:val="0026333E"/>
    <w:rsid w:val="002638D2"/>
    <w:rsid w:val="002639D8"/>
    <w:rsid w:val="00264BC7"/>
    <w:rsid w:val="00264D44"/>
    <w:rsid w:val="00264EFD"/>
    <w:rsid w:val="00266A64"/>
    <w:rsid w:val="00270498"/>
    <w:rsid w:val="002704F8"/>
    <w:rsid w:val="00271520"/>
    <w:rsid w:val="0027214E"/>
    <w:rsid w:val="002729D1"/>
    <w:rsid w:val="00273070"/>
    <w:rsid w:val="002748D1"/>
    <w:rsid w:val="00274A56"/>
    <w:rsid w:val="00274AEC"/>
    <w:rsid w:val="00274CB0"/>
    <w:rsid w:val="0027573C"/>
    <w:rsid w:val="00275ECC"/>
    <w:rsid w:val="002761F5"/>
    <w:rsid w:val="00276282"/>
    <w:rsid w:val="00276F59"/>
    <w:rsid w:val="002802C6"/>
    <w:rsid w:val="00280CBB"/>
    <w:rsid w:val="00282220"/>
    <w:rsid w:val="00282953"/>
    <w:rsid w:val="00282DB1"/>
    <w:rsid w:val="0028331E"/>
    <w:rsid w:val="00283AC2"/>
    <w:rsid w:val="00283DE5"/>
    <w:rsid w:val="00284F7B"/>
    <w:rsid w:val="00286957"/>
    <w:rsid w:val="00291842"/>
    <w:rsid w:val="00293101"/>
    <w:rsid w:val="00294104"/>
    <w:rsid w:val="00294175"/>
    <w:rsid w:val="00295F05"/>
    <w:rsid w:val="002A040F"/>
    <w:rsid w:val="002A0973"/>
    <w:rsid w:val="002A1B5E"/>
    <w:rsid w:val="002A32B2"/>
    <w:rsid w:val="002A32D4"/>
    <w:rsid w:val="002A3C4B"/>
    <w:rsid w:val="002A4B7A"/>
    <w:rsid w:val="002A4E62"/>
    <w:rsid w:val="002A50CB"/>
    <w:rsid w:val="002A5E92"/>
    <w:rsid w:val="002A60C6"/>
    <w:rsid w:val="002A6165"/>
    <w:rsid w:val="002A6654"/>
    <w:rsid w:val="002A6D98"/>
    <w:rsid w:val="002B07FA"/>
    <w:rsid w:val="002B0B1C"/>
    <w:rsid w:val="002B1A9D"/>
    <w:rsid w:val="002B1DB6"/>
    <w:rsid w:val="002B200D"/>
    <w:rsid w:val="002B3E29"/>
    <w:rsid w:val="002B4227"/>
    <w:rsid w:val="002B4D5C"/>
    <w:rsid w:val="002B4E1E"/>
    <w:rsid w:val="002B5948"/>
    <w:rsid w:val="002B5E43"/>
    <w:rsid w:val="002B6354"/>
    <w:rsid w:val="002C07AC"/>
    <w:rsid w:val="002C1059"/>
    <w:rsid w:val="002C1737"/>
    <w:rsid w:val="002C1952"/>
    <w:rsid w:val="002C224F"/>
    <w:rsid w:val="002C28CC"/>
    <w:rsid w:val="002C28D4"/>
    <w:rsid w:val="002C3055"/>
    <w:rsid w:val="002C4007"/>
    <w:rsid w:val="002C5D6A"/>
    <w:rsid w:val="002C704A"/>
    <w:rsid w:val="002C715A"/>
    <w:rsid w:val="002D080A"/>
    <w:rsid w:val="002D0BDB"/>
    <w:rsid w:val="002D0F3B"/>
    <w:rsid w:val="002D14A2"/>
    <w:rsid w:val="002D14B4"/>
    <w:rsid w:val="002D17FA"/>
    <w:rsid w:val="002D275E"/>
    <w:rsid w:val="002D2C06"/>
    <w:rsid w:val="002D3371"/>
    <w:rsid w:val="002D576B"/>
    <w:rsid w:val="002D7079"/>
    <w:rsid w:val="002D7187"/>
    <w:rsid w:val="002D72E0"/>
    <w:rsid w:val="002D7CC6"/>
    <w:rsid w:val="002E0283"/>
    <w:rsid w:val="002E08FF"/>
    <w:rsid w:val="002E1EB2"/>
    <w:rsid w:val="002E2453"/>
    <w:rsid w:val="002E4139"/>
    <w:rsid w:val="002E74BD"/>
    <w:rsid w:val="002F098D"/>
    <w:rsid w:val="002F18F9"/>
    <w:rsid w:val="002F3AD3"/>
    <w:rsid w:val="002F3D83"/>
    <w:rsid w:val="002F5785"/>
    <w:rsid w:val="002F602B"/>
    <w:rsid w:val="002F6204"/>
    <w:rsid w:val="002F6945"/>
    <w:rsid w:val="002F7B88"/>
    <w:rsid w:val="0030018B"/>
    <w:rsid w:val="0030097F"/>
    <w:rsid w:val="0030167F"/>
    <w:rsid w:val="00302EED"/>
    <w:rsid w:val="00302F70"/>
    <w:rsid w:val="00303499"/>
    <w:rsid w:val="00303D64"/>
    <w:rsid w:val="0030441A"/>
    <w:rsid w:val="00305364"/>
    <w:rsid w:val="00305AD3"/>
    <w:rsid w:val="00305B85"/>
    <w:rsid w:val="00306157"/>
    <w:rsid w:val="00306D48"/>
    <w:rsid w:val="00307667"/>
    <w:rsid w:val="0030789E"/>
    <w:rsid w:val="003117F7"/>
    <w:rsid w:val="00311DD0"/>
    <w:rsid w:val="00313486"/>
    <w:rsid w:val="00313FF1"/>
    <w:rsid w:val="00314237"/>
    <w:rsid w:val="00314AB4"/>
    <w:rsid w:val="003151E9"/>
    <w:rsid w:val="003159CF"/>
    <w:rsid w:val="00315C73"/>
    <w:rsid w:val="00315F3D"/>
    <w:rsid w:val="003166D5"/>
    <w:rsid w:val="003177EE"/>
    <w:rsid w:val="0032024A"/>
    <w:rsid w:val="0032028E"/>
    <w:rsid w:val="00321174"/>
    <w:rsid w:val="00322197"/>
    <w:rsid w:val="00322CD2"/>
    <w:rsid w:val="00323240"/>
    <w:rsid w:val="0032485D"/>
    <w:rsid w:val="00324EAB"/>
    <w:rsid w:val="00326DC7"/>
    <w:rsid w:val="00327197"/>
    <w:rsid w:val="00327F3F"/>
    <w:rsid w:val="00330F64"/>
    <w:rsid w:val="0033172F"/>
    <w:rsid w:val="00331F7B"/>
    <w:rsid w:val="003335EC"/>
    <w:rsid w:val="003357EA"/>
    <w:rsid w:val="00335F24"/>
    <w:rsid w:val="003373F6"/>
    <w:rsid w:val="00340323"/>
    <w:rsid w:val="0034128E"/>
    <w:rsid w:val="00341DC7"/>
    <w:rsid w:val="00342602"/>
    <w:rsid w:val="00342E65"/>
    <w:rsid w:val="003434EE"/>
    <w:rsid w:val="00343985"/>
    <w:rsid w:val="0034481C"/>
    <w:rsid w:val="00345457"/>
    <w:rsid w:val="00345F78"/>
    <w:rsid w:val="00346182"/>
    <w:rsid w:val="0034701C"/>
    <w:rsid w:val="00347044"/>
    <w:rsid w:val="003479CE"/>
    <w:rsid w:val="00350F52"/>
    <w:rsid w:val="003512D4"/>
    <w:rsid w:val="003517C3"/>
    <w:rsid w:val="00352D94"/>
    <w:rsid w:val="0035355B"/>
    <w:rsid w:val="0035514B"/>
    <w:rsid w:val="00355BFA"/>
    <w:rsid w:val="0036281A"/>
    <w:rsid w:val="00362D2D"/>
    <w:rsid w:val="00362DF6"/>
    <w:rsid w:val="00362E04"/>
    <w:rsid w:val="00362E38"/>
    <w:rsid w:val="00363DB0"/>
    <w:rsid w:val="003648A3"/>
    <w:rsid w:val="003653D9"/>
    <w:rsid w:val="00367245"/>
    <w:rsid w:val="00370887"/>
    <w:rsid w:val="00371D7A"/>
    <w:rsid w:val="00372841"/>
    <w:rsid w:val="00372FFC"/>
    <w:rsid w:val="00373061"/>
    <w:rsid w:val="00374040"/>
    <w:rsid w:val="003744C9"/>
    <w:rsid w:val="003746CB"/>
    <w:rsid w:val="003747D1"/>
    <w:rsid w:val="0037616D"/>
    <w:rsid w:val="0037625C"/>
    <w:rsid w:val="003769A7"/>
    <w:rsid w:val="003770DF"/>
    <w:rsid w:val="00377197"/>
    <w:rsid w:val="00380129"/>
    <w:rsid w:val="0038072E"/>
    <w:rsid w:val="00381395"/>
    <w:rsid w:val="0038180C"/>
    <w:rsid w:val="003834E9"/>
    <w:rsid w:val="003837E9"/>
    <w:rsid w:val="00383BB4"/>
    <w:rsid w:val="00384208"/>
    <w:rsid w:val="003849C5"/>
    <w:rsid w:val="00384C5A"/>
    <w:rsid w:val="003858D5"/>
    <w:rsid w:val="00387929"/>
    <w:rsid w:val="00387F88"/>
    <w:rsid w:val="00390647"/>
    <w:rsid w:val="003908A3"/>
    <w:rsid w:val="00390CA7"/>
    <w:rsid w:val="00390F60"/>
    <w:rsid w:val="003922AF"/>
    <w:rsid w:val="0039272E"/>
    <w:rsid w:val="003933E7"/>
    <w:rsid w:val="003958A5"/>
    <w:rsid w:val="0039687F"/>
    <w:rsid w:val="00396A4B"/>
    <w:rsid w:val="00396B61"/>
    <w:rsid w:val="00397488"/>
    <w:rsid w:val="00397E83"/>
    <w:rsid w:val="003A1AFB"/>
    <w:rsid w:val="003A25A3"/>
    <w:rsid w:val="003A26B1"/>
    <w:rsid w:val="003A2C1A"/>
    <w:rsid w:val="003A37F9"/>
    <w:rsid w:val="003A415C"/>
    <w:rsid w:val="003A53D6"/>
    <w:rsid w:val="003A65D4"/>
    <w:rsid w:val="003A6E18"/>
    <w:rsid w:val="003A6E24"/>
    <w:rsid w:val="003A7739"/>
    <w:rsid w:val="003B0ABA"/>
    <w:rsid w:val="003B540B"/>
    <w:rsid w:val="003B639E"/>
    <w:rsid w:val="003B6BFD"/>
    <w:rsid w:val="003B707D"/>
    <w:rsid w:val="003B7FBC"/>
    <w:rsid w:val="003C010C"/>
    <w:rsid w:val="003C05CE"/>
    <w:rsid w:val="003C19F1"/>
    <w:rsid w:val="003C1F13"/>
    <w:rsid w:val="003C2782"/>
    <w:rsid w:val="003C32AE"/>
    <w:rsid w:val="003C41E9"/>
    <w:rsid w:val="003C58DC"/>
    <w:rsid w:val="003C5A65"/>
    <w:rsid w:val="003C66EF"/>
    <w:rsid w:val="003C7DA4"/>
    <w:rsid w:val="003D0248"/>
    <w:rsid w:val="003D1671"/>
    <w:rsid w:val="003D20FA"/>
    <w:rsid w:val="003D3AD3"/>
    <w:rsid w:val="003D4B92"/>
    <w:rsid w:val="003D6A42"/>
    <w:rsid w:val="003D6FB6"/>
    <w:rsid w:val="003E1249"/>
    <w:rsid w:val="003E1311"/>
    <w:rsid w:val="003E1E7E"/>
    <w:rsid w:val="003E2981"/>
    <w:rsid w:val="003E2DF4"/>
    <w:rsid w:val="003E338B"/>
    <w:rsid w:val="003E3735"/>
    <w:rsid w:val="003E5413"/>
    <w:rsid w:val="003E5E05"/>
    <w:rsid w:val="003E642D"/>
    <w:rsid w:val="003E7A11"/>
    <w:rsid w:val="003E7FD7"/>
    <w:rsid w:val="003F1673"/>
    <w:rsid w:val="003F19E3"/>
    <w:rsid w:val="003F1AC5"/>
    <w:rsid w:val="003F1DCB"/>
    <w:rsid w:val="003F2059"/>
    <w:rsid w:val="003F211C"/>
    <w:rsid w:val="003F29B8"/>
    <w:rsid w:val="003F3075"/>
    <w:rsid w:val="003F3260"/>
    <w:rsid w:val="003F3A55"/>
    <w:rsid w:val="003F4308"/>
    <w:rsid w:val="003F48CA"/>
    <w:rsid w:val="003F4A2C"/>
    <w:rsid w:val="003F4D68"/>
    <w:rsid w:val="003F4DA3"/>
    <w:rsid w:val="003F529D"/>
    <w:rsid w:val="003F7A7C"/>
    <w:rsid w:val="004017B2"/>
    <w:rsid w:val="00402FF8"/>
    <w:rsid w:val="0040446A"/>
    <w:rsid w:val="00404996"/>
    <w:rsid w:val="004049C4"/>
    <w:rsid w:val="00404DA0"/>
    <w:rsid w:val="00405047"/>
    <w:rsid w:val="00405968"/>
    <w:rsid w:val="004105ED"/>
    <w:rsid w:val="00410A66"/>
    <w:rsid w:val="004111C9"/>
    <w:rsid w:val="00411A0F"/>
    <w:rsid w:val="00411E47"/>
    <w:rsid w:val="00411EAC"/>
    <w:rsid w:val="00412E45"/>
    <w:rsid w:val="004148C2"/>
    <w:rsid w:val="00414E5C"/>
    <w:rsid w:val="00417009"/>
    <w:rsid w:val="004170DA"/>
    <w:rsid w:val="0042100F"/>
    <w:rsid w:val="00422354"/>
    <w:rsid w:val="00422D6D"/>
    <w:rsid w:val="00422E7A"/>
    <w:rsid w:val="00423E6E"/>
    <w:rsid w:val="00424062"/>
    <w:rsid w:val="0042606C"/>
    <w:rsid w:val="004261F8"/>
    <w:rsid w:val="00427108"/>
    <w:rsid w:val="004278FA"/>
    <w:rsid w:val="00427949"/>
    <w:rsid w:val="00427FD6"/>
    <w:rsid w:val="00431D48"/>
    <w:rsid w:val="00432453"/>
    <w:rsid w:val="00435AC6"/>
    <w:rsid w:val="00436852"/>
    <w:rsid w:val="00436C16"/>
    <w:rsid w:val="00437A4E"/>
    <w:rsid w:val="00437CEF"/>
    <w:rsid w:val="00441553"/>
    <w:rsid w:val="004416E0"/>
    <w:rsid w:val="004432A0"/>
    <w:rsid w:val="00443356"/>
    <w:rsid w:val="00443690"/>
    <w:rsid w:val="0044380E"/>
    <w:rsid w:val="0044380F"/>
    <w:rsid w:val="00444272"/>
    <w:rsid w:val="00444371"/>
    <w:rsid w:val="00444470"/>
    <w:rsid w:val="00444CE0"/>
    <w:rsid w:val="00444E39"/>
    <w:rsid w:val="00447649"/>
    <w:rsid w:val="00447CB2"/>
    <w:rsid w:val="00450FAE"/>
    <w:rsid w:val="00451A2F"/>
    <w:rsid w:val="0045244C"/>
    <w:rsid w:val="00453C98"/>
    <w:rsid w:val="004553CA"/>
    <w:rsid w:val="00455DCC"/>
    <w:rsid w:val="004567D4"/>
    <w:rsid w:val="00457CB6"/>
    <w:rsid w:val="00461075"/>
    <w:rsid w:val="0046129C"/>
    <w:rsid w:val="00461421"/>
    <w:rsid w:val="0046155F"/>
    <w:rsid w:val="0046269F"/>
    <w:rsid w:val="00462EF6"/>
    <w:rsid w:val="0046473F"/>
    <w:rsid w:val="00464F09"/>
    <w:rsid w:val="00464F27"/>
    <w:rsid w:val="00465081"/>
    <w:rsid w:val="00465661"/>
    <w:rsid w:val="00467CF9"/>
    <w:rsid w:val="00471F8B"/>
    <w:rsid w:val="004729AF"/>
    <w:rsid w:val="00472B86"/>
    <w:rsid w:val="004730AD"/>
    <w:rsid w:val="00473154"/>
    <w:rsid w:val="00473861"/>
    <w:rsid w:val="00474878"/>
    <w:rsid w:val="00474E67"/>
    <w:rsid w:val="00475A21"/>
    <w:rsid w:val="00476F9C"/>
    <w:rsid w:val="004770CD"/>
    <w:rsid w:val="0047790B"/>
    <w:rsid w:val="0048070A"/>
    <w:rsid w:val="00480826"/>
    <w:rsid w:val="00480B50"/>
    <w:rsid w:val="0048142B"/>
    <w:rsid w:val="00482ADA"/>
    <w:rsid w:val="00482AE2"/>
    <w:rsid w:val="00483019"/>
    <w:rsid w:val="00484EE2"/>
    <w:rsid w:val="00484EFB"/>
    <w:rsid w:val="004850B9"/>
    <w:rsid w:val="00485371"/>
    <w:rsid w:val="00485AA1"/>
    <w:rsid w:val="00486672"/>
    <w:rsid w:val="00486FC6"/>
    <w:rsid w:val="004872E8"/>
    <w:rsid w:val="00487D9C"/>
    <w:rsid w:val="00487E13"/>
    <w:rsid w:val="0049010C"/>
    <w:rsid w:val="00490B87"/>
    <w:rsid w:val="00491455"/>
    <w:rsid w:val="004949F0"/>
    <w:rsid w:val="00494BE7"/>
    <w:rsid w:val="00495098"/>
    <w:rsid w:val="004958A2"/>
    <w:rsid w:val="00495DB7"/>
    <w:rsid w:val="00496166"/>
    <w:rsid w:val="004965C7"/>
    <w:rsid w:val="00496988"/>
    <w:rsid w:val="004976D7"/>
    <w:rsid w:val="004A180E"/>
    <w:rsid w:val="004A19D3"/>
    <w:rsid w:val="004A2798"/>
    <w:rsid w:val="004A2D0B"/>
    <w:rsid w:val="004A4A20"/>
    <w:rsid w:val="004A5359"/>
    <w:rsid w:val="004A697B"/>
    <w:rsid w:val="004A6D5D"/>
    <w:rsid w:val="004A755B"/>
    <w:rsid w:val="004B236B"/>
    <w:rsid w:val="004B2DCE"/>
    <w:rsid w:val="004B2EC6"/>
    <w:rsid w:val="004B3EA7"/>
    <w:rsid w:val="004B5237"/>
    <w:rsid w:val="004B53F0"/>
    <w:rsid w:val="004B5B86"/>
    <w:rsid w:val="004B5ECF"/>
    <w:rsid w:val="004B60E4"/>
    <w:rsid w:val="004B64EE"/>
    <w:rsid w:val="004B6685"/>
    <w:rsid w:val="004B6FEF"/>
    <w:rsid w:val="004B7B3C"/>
    <w:rsid w:val="004C0589"/>
    <w:rsid w:val="004C16D0"/>
    <w:rsid w:val="004C174A"/>
    <w:rsid w:val="004C2425"/>
    <w:rsid w:val="004C26F3"/>
    <w:rsid w:val="004C2F83"/>
    <w:rsid w:val="004C3B08"/>
    <w:rsid w:val="004C3E42"/>
    <w:rsid w:val="004C3F81"/>
    <w:rsid w:val="004C4137"/>
    <w:rsid w:val="004C4638"/>
    <w:rsid w:val="004C552A"/>
    <w:rsid w:val="004C56F8"/>
    <w:rsid w:val="004C63FA"/>
    <w:rsid w:val="004C70FB"/>
    <w:rsid w:val="004C75B3"/>
    <w:rsid w:val="004C766B"/>
    <w:rsid w:val="004D2B30"/>
    <w:rsid w:val="004D30A8"/>
    <w:rsid w:val="004D3327"/>
    <w:rsid w:val="004D366A"/>
    <w:rsid w:val="004D42F1"/>
    <w:rsid w:val="004D4F19"/>
    <w:rsid w:val="004D5BA7"/>
    <w:rsid w:val="004D693E"/>
    <w:rsid w:val="004D7098"/>
    <w:rsid w:val="004D7454"/>
    <w:rsid w:val="004D7C6E"/>
    <w:rsid w:val="004D7FA4"/>
    <w:rsid w:val="004E161D"/>
    <w:rsid w:val="004E1834"/>
    <w:rsid w:val="004E35B9"/>
    <w:rsid w:val="004E5327"/>
    <w:rsid w:val="004E60B0"/>
    <w:rsid w:val="004E6B2A"/>
    <w:rsid w:val="004E6F86"/>
    <w:rsid w:val="004E7DA4"/>
    <w:rsid w:val="004E7E98"/>
    <w:rsid w:val="004F15F9"/>
    <w:rsid w:val="004F2AF6"/>
    <w:rsid w:val="004F5C0D"/>
    <w:rsid w:val="004F62C3"/>
    <w:rsid w:val="004F68C2"/>
    <w:rsid w:val="004F7703"/>
    <w:rsid w:val="004F7B01"/>
    <w:rsid w:val="004F7BD1"/>
    <w:rsid w:val="004F7BFF"/>
    <w:rsid w:val="0050039B"/>
    <w:rsid w:val="00500A5A"/>
    <w:rsid w:val="005049A8"/>
    <w:rsid w:val="00505A2D"/>
    <w:rsid w:val="00505D18"/>
    <w:rsid w:val="005065BC"/>
    <w:rsid w:val="00506F30"/>
    <w:rsid w:val="005074D4"/>
    <w:rsid w:val="00510C8F"/>
    <w:rsid w:val="00511188"/>
    <w:rsid w:val="00511CCF"/>
    <w:rsid w:val="00512917"/>
    <w:rsid w:val="00512AAA"/>
    <w:rsid w:val="00512B85"/>
    <w:rsid w:val="00513770"/>
    <w:rsid w:val="00513940"/>
    <w:rsid w:val="00513C0A"/>
    <w:rsid w:val="0051416D"/>
    <w:rsid w:val="005142E2"/>
    <w:rsid w:val="00514F8C"/>
    <w:rsid w:val="0051533D"/>
    <w:rsid w:val="00515AFB"/>
    <w:rsid w:val="00516315"/>
    <w:rsid w:val="00517AA5"/>
    <w:rsid w:val="00520EB0"/>
    <w:rsid w:val="00520F46"/>
    <w:rsid w:val="005223FD"/>
    <w:rsid w:val="00522418"/>
    <w:rsid w:val="00522749"/>
    <w:rsid w:val="005232B0"/>
    <w:rsid w:val="00523955"/>
    <w:rsid w:val="00525677"/>
    <w:rsid w:val="00525942"/>
    <w:rsid w:val="00526C46"/>
    <w:rsid w:val="005271AF"/>
    <w:rsid w:val="00527797"/>
    <w:rsid w:val="005279B5"/>
    <w:rsid w:val="00530C84"/>
    <w:rsid w:val="00530DC9"/>
    <w:rsid w:val="005310A0"/>
    <w:rsid w:val="005323DB"/>
    <w:rsid w:val="005331BC"/>
    <w:rsid w:val="005333F9"/>
    <w:rsid w:val="00533D9B"/>
    <w:rsid w:val="00534348"/>
    <w:rsid w:val="00534C57"/>
    <w:rsid w:val="00537A2C"/>
    <w:rsid w:val="00537F29"/>
    <w:rsid w:val="005400E1"/>
    <w:rsid w:val="005404B3"/>
    <w:rsid w:val="0054076B"/>
    <w:rsid w:val="0054144E"/>
    <w:rsid w:val="00541EDC"/>
    <w:rsid w:val="00543F4F"/>
    <w:rsid w:val="0054431E"/>
    <w:rsid w:val="0054619D"/>
    <w:rsid w:val="00546644"/>
    <w:rsid w:val="005474CC"/>
    <w:rsid w:val="00547943"/>
    <w:rsid w:val="00547B43"/>
    <w:rsid w:val="00550ACE"/>
    <w:rsid w:val="005527CB"/>
    <w:rsid w:val="00552936"/>
    <w:rsid w:val="005532D2"/>
    <w:rsid w:val="0055338B"/>
    <w:rsid w:val="0055350E"/>
    <w:rsid w:val="0055507D"/>
    <w:rsid w:val="00556075"/>
    <w:rsid w:val="0055615D"/>
    <w:rsid w:val="005567E3"/>
    <w:rsid w:val="00557203"/>
    <w:rsid w:val="0055757B"/>
    <w:rsid w:val="00561406"/>
    <w:rsid w:val="00561BFB"/>
    <w:rsid w:val="005630EB"/>
    <w:rsid w:val="00563C20"/>
    <w:rsid w:val="0056484A"/>
    <w:rsid w:val="005648E5"/>
    <w:rsid w:val="005651A8"/>
    <w:rsid w:val="00566B47"/>
    <w:rsid w:val="00566DBB"/>
    <w:rsid w:val="0056784A"/>
    <w:rsid w:val="0057079A"/>
    <w:rsid w:val="00571347"/>
    <w:rsid w:val="005715F7"/>
    <w:rsid w:val="005718CD"/>
    <w:rsid w:val="00571C32"/>
    <w:rsid w:val="00571FC1"/>
    <w:rsid w:val="00573879"/>
    <w:rsid w:val="00573EF1"/>
    <w:rsid w:val="005777F9"/>
    <w:rsid w:val="00577E8E"/>
    <w:rsid w:val="00582372"/>
    <w:rsid w:val="0058266F"/>
    <w:rsid w:val="00582821"/>
    <w:rsid w:val="0058331A"/>
    <w:rsid w:val="00584EE1"/>
    <w:rsid w:val="0058786D"/>
    <w:rsid w:val="00590245"/>
    <w:rsid w:val="00590476"/>
    <w:rsid w:val="00590971"/>
    <w:rsid w:val="0059364D"/>
    <w:rsid w:val="00593E35"/>
    <w:rsid w:val="0059425E"/>
    <w:rsid w:val="005947E3"/>
    <w:rsid w:val="00594D69"/>
    <w:rsid w:val="005950A0"/>
    <w:rsid w:val="005966EF"/>
    <w:rsid w:val="005971CC"/>
    <w:rsid w:val="00597736"/>
    <w:rsid w:val="005A0B09"/>
    <w:rsid w:val="005A1CF1"/>
    <w:rsid w:val="005A2A0C"/>
    <w:rsid w:val="005A2E93"/>
    <w:rsid w:val="005A31E0"/>
    <w:rsid w:val="005A4D1F"/>
    <w:rsid w:val="005A501F"/>
    <w:rsid w:val="005A6235"/>
    <w:rsid w:val="005B1210"/>
    <w:rsid w:val="005B2177"/>
    <w:rsid w:val="005B318D"/>
    <w:rsid w:val="005B3BE6"/>
    <w:rsid w:val="005B431D"/>
    <w:rsid w:val="005B45BA"/>
    <w:rsid w:val="005B51DF"/>
    <w:rsid w:val="005B5416"/>
    <w:rsid w:val="005B5E83"/>
    <w:rsid w:val="005B5ECB"/>
    <w:rsid w:val="005C2906"/>
    <w:rsid w:val="005C2CD1"/>
    <w:rsid w:val="005C3C31"/>
    <w:rsid w:val="005C410F"/>
    <w:rsid w:val="005C47EA"/>
    <w:rsid w:val="005C483C"/>
    <w:rsid w:val="005C5A39"/>
    <w:rsid w:val="005C5D11"/>
    <w:rsid w:val="005C5D72"/>
    <w:rsid w:val="005C6A86"/>
    <w:rsid w:val="005C7A5F"/>
    <w:rsid w:val="005C7DFA"/>
    <w:rsid w:val="005D0F44"/>
    <w:rsid w:val="005D186D"/>
    <w:rsid w:val="005D1A42"/>
    <w:rsid w:val="005D1BF2"/>
    <w:rsid w:val="005D404B"/>
    <w:rsid w:val="005D4259"/>
    <w:rsid w:val="005D4377"/>
    <w:rsid w:val="005D4789"/>
    <w:rsid w:val="005D4D9A"/>
    <w:rsid w:val="005D4E47"/>
    <w:rsid w:val="005D6D0C"/>
    <w:rsid w:val="005D78B0"/>
    <w:rsid w:val="005D7D90"/>
    <w:rsid w:val="005E047C"/>
    <w:rsid w:val="005E06B3"/>
    <w:rsid w:val="005E1F81"/>
    <w:rsid w:val="005E2541"/>
    <w:rsid w:val="005E257B"/>
    <w:rsid w:val="005E29F8"/>
    <w:rsid w:val="005E2B0F"/>
    <w:rsid w:val="005E3033"/>
    <w:rsid w:val="005E3288"/>
    <w:rsid w:val="005E49B9"/>
    <w:rsid w:val="005E4AD5"/>
    <w:rsid w:val="005E4F35"/>
    <w:rsid w:val="005E6B31"/>
    <w:rsid w:val="005E7CF1"/>
    <w:rsid w:val="005F06D6"/>
    <w:rsid w:val="005F1E5A"/>
    <w:rsid w:val="005F215A"/>
    <w:rsid w:val="005F2D6C"/>
    <w:rsid w:val="005F33C7"/>
    <w:rsid w:val="005F33EF"/>
    <w:rsid w:val="005F3A3D"/>
    <w:rsid w:val="005F4650"/>
    <w:rsid w:val="005F4FC9"/>
    <w:rsid w:val="005F6780"/>
    <w:rsid w:val="005F7CF0"/>
    <w:rsid w:val="006001D4"/>
    <w:rsid w:val="00600992"/>
    <w:rsid w:val="00600FD2"/>
    <w:rsid w:val="0060122C"/>
    <w:rsid w:val="00602412"/>
    <w:rsid w:val="00602C1D"/>
    <w:rsid w:val="006041C3"/>
    <w:rsid w:val="00604CCC"/>
    <w:rsid w:val="00604D41"/>
    <w:rsid w:val="0060528C"/>
    <w:rsid w:val="00605DC9"/>
    <w:rsid w:val="0060677E"/>
    <w:rsid w:val="006102F7"/>
    <w:rsid w:val="00610359"/>
    <w:rsid w:val="006105D5"/>
    <w:rsid w:val="00610B0B"/>
    <w:rsid w:val="00610B9D"/>
    <w:rsid w:val="006118FE"/>
    <w:rsid w:val="00611F60"/>
    <w:rsid w:val="0061249F"/>
    <w:rsid w:val="00612BBA"/>
    <w:rsid w:val="00612D71"/>
    <w:rsid w:val="006135DF"/>
    <w:rsid w:val="00613628"/>
    <w:rsid w:val="0061381B"/>
    <w:rsid w:val="00614B4A"/>
    <w:rsid w:val="00614D97"/>
    <w:rsid w:val="00615391"/>
    <w:rsid w:val="00616FF8"/>
    <w:rsid w:val="00617133"/>
    <w:rsid w:val="00620357"/>
    <w:rsid w:val="00620466"/>
    <w:rsid w:val="00620FEB"/>
    <w:rsid w:val="006235F7"/>
    <w:rsid w:val="006240AA"/>
    <w:rsid w:val="00626B36"/>
    <w:rsid w:val="006274B9"/>
    <w:rsid w:val="0063010C"/>
    <w:rsid w:val="00630DD1"/>
    <w:rsid w:val="00631B6D"/>
    <w:rsid w:val="00632D6A"/>
    <w:rsid w:val="00633031"/>
    <w:rsid w:val="006331BF"/>
    <w:rsid w:val="00633E95"/>
    <w:rsid w:val="006343E9"/>
    <w:rsid w:val="00634789"/>
    <w:rsid w:val="00634CA4"/>
    <w:rsid w:val="00635578"/>
    <w:rsid w:val="00636205"/>
    <w:rsid w:val="0063683D"/>
    <w:rsid w:val="006375C4"/>
    <w:rsid w:val="00640607"/>
    <w:rsid w:val="00640F75"/>
    <w:rsid w:val="00641177"/>
    <w:rsid w:val="00642600"/>
    <w:rsid w:val="00643212"/>
    <w:rsid w:val="006434A8"/>
    <w:rsid w:val="006447A6"/>
    <w:rsid w:val="00644D88"/>
    <w:rsid w:val="006451B7"/>
    <w:rsid w:val="00645F80"/>
    <w:rsid w:val="0064609D"/>
    <w:rsid w:val="006463B5"/>
    <w:rsid w:val="00646E0D"/>
    <w:rsid w:val="00651205"/>
    <w:rsid w:val="00651762"/>
    <w:rsid w:val="00651D23"/>
    <w:rsid w:val="00652112"/>
    <w:rsid w:val="006530A5"/>
    <w:rsid w:val="00653808"/>
    <w:rsid w:val="006548FA"/>
    <w:rsid w:val="0065522B"/>
    <w:rsid w:val="0065538F"/>
    <w:rsid w:val="00655A69"/>
    <w:rsid w:val="00657798"/>
    <w:rsid w:val="00657F4D"/>
    <w:rsid w:val="00660B3E"/>
    <w:rsid w:val="006613E7"/>
    <w:rsid w:val="00661DB2"/>
    <w:rsid w:val="006622A4"/>
    <w:rsid w:val="006625FE"/>
    <w:rsid w:val="006626A0"/>
    <w:rsid w:val="00662920"/>
    <w:rsid w:val="006635F3"/>
    <w:rsid w:val="00665B80"/>
    <w:rsid w:val="00665E1C"/>
    <w:rsid w:val="0066608D"/>
    <w:rsid w:val="0066655D"/>
    <w:rsid w:val="0067056F"/>
    <w:rsid w:val="00670B18"/>
    <w:rsid w:val="00672FFD"/>
    <w:rsid w:val="006731D8"/>
    <w:rsid w:val="0067451B"/>
    <w:rsid w:val="00674958"/>
    <w:rsid w:val="00675B54"/>
    <w:rsid w:val="00675D26"/>
    <w:rsid w:val="006768C8"/>
    <w:rsid w:val="00676A83"/>
    <w:rsid w:val="00676FD1"/>
    <w:rsid w:val="00677EA1"/>
    <w:rsid w:val="006836DA"/>
    <w:rsid w:val="00684EFB"/>
    <w:rsid w:val="006856B0"/>
    <w:rsid w:val="006864E5"/>
    <w:rsid w:val="00687129"/>
    <w:rsid w:val="006877A2"/>
    <w:rsid w:val="006905EE"/>
    <w:rsid w:val="00690C9A"/>
    <w:rsid w:val="0069170C"/>
    <w:rsid w:val="00691884"/>
    <w:rsid w:val="006918CF"/>
    <w:rsid w:val="00691B3F"/>
    <w:rsid w:val="00692449"/>
    <w:rsid w:val="00692D20"/>
    <w:rsid w:val="0069373D"/>
    <w:rsid w:val="00693B37"/>
    <w:rsid w:val="00693B6D"/>
    <w:rsid w:val="006940A6"/>
    <w:rsid w:val="00694A61"/>
    <w:rsid w:val="00695555"/>
    <w:rsid w:val="00695A24"/>
    <w:rsid w:val="00695DD0"/>
    <w:rsid w:val="00697415"/>
    <w:rsid w:val="006A0D8F"/>
    <w:rsid w:val="006A0FE6"/>
    <w:rsid w:val="006A1935"/>
    <w:rsid w:val="006A3F0B"/>
    <w:rsid w:val="006A5EC2"/>
    <w:rsid w:val="006B15B5"/>
    <w:rsid w:val="006B2FC0"/>
    <w:rsid w:val="006B3A06"/>
    <w:rsid w:val="006B3C37"/>
    <w:rsid w:val="006B3D38"/>
    <w:rsid w:val="006B48DC"/>
    <w:rsid w:val="006B607E"/>
    <w:rsid w:val="006B61A2"/>
    <w:rsid w:val="006B68A6"/>
    <w:rsid w:val="006B6C1E"/>
    <w:rsid w:val="006C2BF9"/>
    <w:rsid w:val="006C340A"/>
    <w:rsid w:val="006C44D2"/>
    <w:rsid w:val="006C4553"/>
    <w:rsid w:val="006C4681"/>
    <w:rsid w:val="006C47C9"/>
    <w:rsid w:val="006C4AF7"/>
    <w:rsid w:val="006C526B"/>
    <w:rsid w:val="006C5855"/>
    <w:rsid w:val="006C6495"/>
    <w:rsid w:val="006C6BC2"/>
    <w:rsid w:val="006C7874"/>
    <w:rsid w:val="006D1D45"/>
    <w:rsid w:val="006D2685"/>
    <w:rsid w:val="006D6D14"/>
    <w:rsid w:val="006D717C"/>
    <w:rsid w:val="006D7B61"/>
    <w:rsid w:val="006E04A9"/>
    <w:rsid w:val="006E0B36"/>
    <w:rsid w:val="006E24D4"/>
    <w:rsid w:val="006E27EB"/>
    <w:rsid w:val="006E298C"/>
    <w:rsid w:val="006E2B62"/>
    <w:rsid w:val="006E358C"/>
    <w:rsid w:val="006E37F4"/>
    <w:rsid w:val="006E4196"/>
    <w:rsid w:val="006E5D16"/>
    <w:rsid w:val="006E7B28"/>
    <w:rsid w:val="006F05D5"/>
    <w:rsid w:val="006F0C6D"/>
    <w:rsid w:val="006F1D4D"/>
    <w:rsid w:val="006F1EAE"/>
    <w:rsid w:val="006F3668"/>
    <w:rsid w:val="006F50A7"/>
    <w:rsid w:val="006F53CF"/>
    <w:rsid w:val="006F55E8"/>
    <w:rsid w:val="006F5828"/>
    <w:rsid w:val="006F5B5C"/>
    <w:rsid w:val="006F5F19"/>
    <w:rsid w:val="006F6938"/>
    <w:rsid w:val="006F724C"/>
    <w:rsid w:val="00701404"/>
    <w:rsid w:val="00701B9A"/>
    <w:rsid w:val="00703BB1"/>
    <w:rsid w:val="00704250"/>
    <w:rsid w:val="0070462A"/>
    <w:rsid w:val="0070464B"/>
    <w:rsid w:val="00704DC6"/>
    <w:rsid w:val="0070661B"/>
    <w:rsid w:val="00706B28"/>
    <w:rsid w:val="007077CE"/>
    <w:rsid w:val="00707972"/>
    <w:rsid w:val="00707B31"/>
    <w:rsid w:val="00710AE1"/>
    <w:rsid w:val="00711150"/>
    <w:rsid w:val="00711E00"/>
    <w:rsid w:val="007121EB"/>
    <w:rsid w:val="007124ED"/>
    <w:rsid w:val="00713968"/>
    <w:rsid w:val="007140AB"/>
    <w:rsid w:val="0071484C"/>
    <w:rsid w:val="00714854"/>
    <w:rsid w:val="0071731D"/>
    <w:rsid w:val="007176B3"/>
    <w:rsid w:val="00717798"/>
    <w:rsid w:val="0072007E"/>
    <w:rsid w:val="00721EED"/>
    <w:rsid w:val="007226D9"/>
    <w:rsid w:val="0072297C"/>
    <w:rsid w:val="00723B5F"/>
    <w:rsid w:val="00724C74"/>
    <w:rsid w:val="007252A1"/>
    <w:rsid w:val="007257D5"/>
    <w:rsid w:val="007259FB"/>
    <w:rsid w:val="007267A3"/>
    <w:rsid w:val="00726B62"/>
    <w:rsid w:val="007301DC"/>
    <w:rsid w:val="00730AEF"/>
    <w:rsid w:val="00731317"/>
    <w:rsid w:val="00731C77"/>
    <w:rsid w:val="007320AC"/>
    <w:rsid w:val="0073259E"/>
    <w:rsid w:val="00732C95"/>
    <w:rsid w:val="007334E2"/>
    <w:rsid w:val="00734565"/>
    <w:rsid w:val="00734CA5"/>
    <w:rsid w:val="0073538C"/>
    <w:rsid w:val="00735A01"/>
    <w:rsid w:val="00735C00"/>
    <w:rsid w:val="007361CC"/>
    <w:rsid w:val="00736BFC"/>
    <w:rsid w:val="0073731B"/>
    <w:rsid w:val="007407B5"/>
    <w:rsid w:val="00741259"/>
    <w:rsid w:val="00742406"/>
    <w:rsid w:val="0074267B"/>
    <w:rsid w:val="007430F8"/>
    <w:rsid w:val="00744698"/>
    <w:rsid w:val="007454AA"/>
    <w:rsid w:val="00745910"/>
    <w:rsid w:val="00745DCA"/>
    <w:rsid w:val="007462E3"/>
    <w:rsid w:val="007472FC"/>
    <w:rsid w:val="007506DB"/>
    <w:rsid w:val="007510A6"/>
    <w:rsid w:val="00751CD3"/>
    <w:rsid w:val="007528A2"/>
    <w:rsid w:val="00752D9D"/>
    <w:rsid w:val="00753226"/>
    <w:rsid w:val="00753468"/>
    <w:rsid w:val="007535C1"/>
    <w:rsid w:val="00753BE7"/>
    <w:rsid w:val="00753F2D"/>
    <w:rsid w:val="007542BE"/>
    <w:rsid w:val="00754AD5"/>
    <w:rsid w:val="00755698"/>
    <w:rsid w:val="00757D91"/>
    <w:rsid w:val="00757EF8"/>
    <w:rsid w:val="00761784"/>
    <w:rsid w:val="00761C2F"/>
    <w:rsid w:val="00761E7E"/>
    <w:rsid w:val="0076201D"/>
    <w:rsid w:val="007629E6"/>
    <w:rsid w:val="007659D8"/>
    <w:rsid w:val="007664AD"/>
    <w:rsid w:val="00767344"/>
    <w:rsid w:val="007725F0"/>
    <w:rsid w:val="00772978"/>
    <w:rsid w:val="0077299C"/>
    <w:rsid w:val="00772F8F"/>
    <w:rsid w:val="0077301B"/>
    <w:rsid w:val="007738BE"/>
    <w:rsid w:val="00773AEF"/>
    <w:rsid w:val="00773D0A"/>
    <w:rsid w:val="00774431"/>
    <w:rsid w:val="00774566"/>
    <w:rsid w:val="00774B46"/>
    <w:rsid w:val="00775072"/>
    <w:rsid w:val="007751EA"/>
    <w:rsid w:val="007757D1"/>
    <w:rsid w:val="00775F63"/>
    <w:rsid w:val="007767E2"/>
    <w:rsid w:val="0078037D"/>
    <w:rsid w:val="00780909"/>
    <w:rsid w:val="00781E17"/>
    <w:rsid w:val="00781F35"/>
    <w:rsid w:val="007827FA"/>
    <w:rsid w:val="00782C7C"/>
    <w:rsid w:val="00783535"/>
    <w:rsid w:val="0078359E"/>
    <w:rsid w:val="00783761"/>
    <w:rsid w:val="00783995"/>
    <w:rsid w:val="00783AA2"/>
    <w:rsid w:val="00783D02"/>
    <w:rsid w:val="007862BD"/>
    <w:rsid w:val="00786858"/>
    <w:rsid w:val="007871AB"/>
    <w:rsid w:val="00790896"/>
    <w:rsid w:val="007916E1"/>
    <w:rsid w:val="00791C4F"/>
    <w:rsid w:val="00791CA8"/>
    <w:rsid w:val="00791F96"/>
    <w:rsid w:val="0079242C"/>
    <w:rsid w:val="0079281B"/>
    <w:rsid w:val="00792B68"/>
    <w:rsid w:val="00792D24"/>
    <w:rsid w:val="00793595"/>
    <w:rsid w:val="00793B9C"/>
    <w:rsid w:val="00794E76"/>
    <w:rsid w:val="0079580E"/>
    <w:rsid w:val="00795A7D"/>
    <w:rsid w:val="00796F85"/>
    <w:rsid w:val="007A017E"/>
    <w:rsid w:val="007A2269"/>
    <w:rsid w:val="007A38DD"/>
    <w:rsid w:val="007A5278"/>
    <w:rsid w:val="007A5D80"/>
    <w:rsid w:val="007A6570"/>
    <w:rsid w:val="007A73F2"/>
    <w:rsid w:val="007B0320"/>
    <w:rsid w:val="007B0E17"/>
    <w:rsid w:val="007B0F7E"/>
    <w:rsid w:val="007B2158"/>
    <w:rsid w:val="007B22CA"/>
    <w:rsid w:val="007B2938"/>
    <w:rsid w:val="007B4327"/>
    <w:rsid w:val="007B58A4"/>
    <w:rsid w:val="007B779D"/>
    <w:rsid w:val="007C0521"/>
    <w:rsid w:val="007C0658"/>
    <w:rsid w:val="007C2B29"/>
    <w:rsid w:val="007C2B4D"/>
    <w:rsid w:val="007C4987"/>
    <w:rsid w:val="007C517C"/>
    <w:rsid w:val="007C633E"/>
    <w:rsid w:val="007C6D1E"/>
    <w:rsid w:val="007C79BB"/>
    <w:rsid w:val="007D0CA8"/>
    <w:rsid w:val="007D0F16"/>
    <w:rsid w:val="007D1546"/>
    <w:rsid w:val="007D1B55"/>
    <w:rsid w:val="007D2314"/>
    <w:rsid w:val="007D2566"/>
    <w:rsid w:val="007D283A"/>
    <w:rsid w:val="007D382F"/>
    <w:rsid w:val="007D3CD8"/>
    <w:rsid w:val="007D4410"/>
    <w:rsid w:val="007D60EB"/>
    <w:rsid w:val="007D6930"/>
    <w:rsid w:val="007D69F5"/>
    <w:rsid w:val="007D6D45"/>
    <w:rsid w:val="007D6DCA"/>
    <w:rsid w:val="007D6FFA"/>
    <w:rsid w:val="007D7EF3"/>
    <w:rsid w:val="007E03D1"/>
    <w:rsid w:val="007E09E4"/>
    <w:rsid w:val="007E1971"/>
    <w:rsid w:val="007E1AD2"/>
    <w:rsid w:val="007E1F86"/>
    <w:rsid w:val="007E2294"/>
    <w:rsid w:val="007E23CD"/>
    <w:rsid w:val="007E2CB5"/>
    <w:rsid w:val="007E3784"/>
    <w:rsid w:val="007E41DA"/>
    <w:rsid w:val="007E4233"/>
    <w:rsid w:val="007E44F7"/>
    <w:rsid w:val="007E4C0B"/>
    <w:rsid w:val="007E7BCB"/>
    <w:rsid w:val="007E7DF9"/>
    <w:rsid w:val="007F07CB"/>
    <w:rsid w:val="007F094A"/>
    <w:rsid w:val="007F3D33"/>
    <w:rsid w:val="007F5CBC"/>
    <w:rsid w:val="007F724F"/>
    <w:rsid w:val="007F7916"/>
    <w:rsid w:val="007F7DF9"/>
    <w:rsid w:val="008006F1"/>
    <w:rsid w:val="00800C9D"/>
    <w:rsid w:val="0080169E"/>
    <w:rsid w:val="0080196A"/>
    <w:rsid w:val="00802074"/>
    <w:rsid w:val="00802915"/>
    <w:rsid w:val="00802B53"/>
    <w:rsid w:val="00802C82"/>
    <w:rsid w:val="00803783"/>
    <w:rsid w:val="008038A0"/>
    <w:rsid w:val="008041AF"/>
    <w:rsid w:val="008041B0"/>
    <w:rsid w:val="00804252"/>
    <w:rsid w:val="00804B32"/>
    <w:rsid w:val="00804CA5"/>
    <w:rsid w:val="00805036"/>
    <w:rsid w:val="00806041"/>
    <w:rsid w:val="008068DA"/>
    <w:rsid w:val="008069FE"/>
    <w:rsid w:val="00807253"/>
    <w:rsid w:val="0080763C"/>
    <w:rsid w:val="008077B3"/>
    <w:rsid w:val="008108D8"/>
    <w:rsid w:val="008112DC"/>
    <w:rsid w:val="008119A0"/>
    <w:rsid w:val="00811C79"/>
    <w:rsid w:val="008120BC"/>
    <w:rsid w:val="00814422"/>
    <w:rsid w:val="008150ED"/>
    <w:rsid w:val="00816E7C"/>
    <w:rsid w:val="008170BC"/>
    <w:rsid w:val="008202CC"/>
    <w:rsid w:val="0082078B"/>
    <w:rsid w:val="008213A0"/>
    <w:rsid w:val="008216AA"/>
    <w:rsid w:val="0082170C"/>
    <w:rsid w:val="00822836"/>
    <w:rsid w:val="00823238"/>
    <w:rsid w:val="00824614"/>
    <w:rsid w:val="00824E31"/>
    <w:rsid w:val="00824EBD"/>
    <w:rsid w:val="00825418"/>
    <w:rsid w:val="00825EBD"/>
    <w:rsid w:val="00826090"/>
    <w:rsid w:val="00826F09"/>
    <w:rsid w:val="0082704B"/>
    <w:rsid w:val="008306A9"/>
    <w:rsid w:val="00831045"/>
    <w:rsid w:val="00831733"/>
    <w:rsid w:val="00831D10"/>
    <w:rsid w:val="00832E48"/>
    <w:rsid w:val="00834A32"/>
    <w:rsid w:val="00835EB9"/>
    <w:rsid w:val="0083617E"/>
    <w:rsid w:val="008361DF"/>
    <w:rsid w:val="00837455"/>
    <w:rsid w:val="00842112"/>
    <w:rsid w:val="00842515"/>
    <w:rsid w:val="0084397E"/>
    <w:rsid w:val="008448C7"/>
    <w:rsid w:val="0084531D"/>
    <w:rsid w:val="00845378"/>
    <w:rsid w:val="00845634"/>
    <w:rsid w:val="0084641D"/>
    <w:rsid w:val="00847DEB"/>
    <w:rsid w:val="00850247"/>
    <w:rsid w:val="00851183"/>
    <w:rsid w:val="008511CA"/>
    <w:rsid w:val="008519E5"/>
    <w:rsid w:val="008519F0"/>
    <w:rsid w:val="00852346"/>
    <w:rsid w:val="00853630"/>
    <w:rsid w:val="0085457B"/>
    <w:rsid w:val="0085531B"/>
    <w:rsid w:val="00855C6E"/>
    <w:rsid w:val="00856801"/>
    <w:rsid w:val="00857DC4"/>
    <w:rsid w:val="00857DE6"/>
    <w:rsid w:val="008609CD"/>
    <w:rsid w:val="0086182C"/>
    <w:rsid w:val="008619D5"/>
    <w:rsid w:val="008623E8"/>
    <w:rsid w:val="00862CFE"/>
    <w:rsid w:val="008655F1"/>
    <w:rsid w:val="00865DBE"/>
    <w:rsid w:val="00866166"/>
    <w:rsid w:val="008669A9"/>
    <w:rsid w:val="0086753F"/>
    <w:rsid w:val="00867EFA"/>
    <w:rsid w:val="00872C66"/>
    <w:rsid w:val="0087461E"/>
    <w:rsid w:val="00874BE0"/>
    <w:rsid w:val="008757C1"/>
    <w:rsid w:val="00875AA0"/>
    <w:rsid w:val="008773D3"/>
    <w:rsid w:val="008812EB"/>
    <w:rsid w:val="00882031"/>
    <w:rsid w:val="00883F7B"/>
    <w:rsid w:val="0088490B"/>
    <w:rsid w:val="0088612E"/>
    <w:rsid w:val="00886C2D"/>
    <w:rsid w:val="00886F31"/>
    <w:rsid w:val="008876B1"/>
    <w:rsid w:val="00887C03"/>
    <w:rsid w:val="008909B6"/>
    <w:rsid w:val="00891E82"/>
    <w:rsid w:val="00892A64"/>
    <w:rsid w:val="00892AA2"/>
    <w:rsid w:val="00893BB5"/>
    <w:rsid w:val="0089588D"/>
    <w:rsid w:val="008959AB"/>
    <w:rsid w:val="00896CA0"/>
    <w:rsid w:val="00897F02"/>
    <w:rsid w:val="008A0012"/>
    <w:rsid w:val="008A16D7"/>
    <w:rsid w:val="008A20A6"/>
    <w:rsid w:val="008A2ADC"/>
    <w:rsid w:val="008A3070"/>
    <w:rsid w:val="008A3085"/>
    <w:rsid w:val="008A3888"/>
    <w:rsid w:val="008A4E0D"/>
    <w:rsid w:val="008A55BD"/>
    <w:rsid w:val="008B0C1A"/>
    <w:rsid w:val="008B0F0A"/>
    <w:rsid w:val="008B14D3"/>
    <w:rsid w:val="008B30F4"/>
    <w:rsid w:val="008B320F"/>
    <w:rsid w:val="008B38E9"/>
    <w:rsid w:val="008B3939"/>
    <w:rsid w:val="008B3C4A"/>
    <w:rsid w:val="008B3CEF"/>
    <w:rsid w:val="008B4C31"/>
    <w:rsid w:val="008B4C74"/>
    <w:rsid w:val="008B6141"/>
    <w:rsid w:val="008B631C"/>
    <w:rsid w:val="008B7014"/>
    <w:rsid w:val="008C0E6E"/>
    <w:rsid w:val="008C1719"/>
    <w:rsid w:val="008C1E72"/>
    <w:rsid w:val="008C22FB"/>
    <w:rsid w:val="008C28F3"/>
    <w:rsid w:val="008C299D"/>
    <w:rsid w:val="008C329F"/>
    <w:rsid w:val="008C3B8E"/>
    <w:rsid w:val="008C4230"/>
    <w:rsid w:val="008C4F69"/>
    <w:rsid w:val="008C5325"/>
    <w:rsid w:val="008C5747"/>
    <w:rsid w:val="008C6AB5"/>
    <w:rsid w:val="008C76DB"/>
    <w:rsid w:val="008C785B"/>
    <w:rsid w:val="008C7CF7"/>
    <w:rsid w:val="008C7DBC"/>
    <w:rsid w:val="008C7F69"/>
    <w:rsid w:val="008D3FAE"/>
    <w:rsid w:val="008D40A6"/>
    <w:rsid w:val="008D523C"/>
    <w:rsid w:val="008D5A07"/>
    <w:rsid w:val="008D6E50"/>
    <w:rsid w:val="008D6EC7"/>
    <w:rsid w:val="008D71C8"/>
    <w:rsid w:val="008D77DD"/>
    <w:rsid w:val="008D7C00"/>
    <w:rsid w:val="008E179C"/>
    <w:rsid w:val="008E2618"/>
    <w:rsid w:val="008E3368"/>
    <w:rsid w:val="008E4CE2"/>
    <w:rsid w:val="008E50EA"/>
    <w:rsid w:val="008E53DD"/>
    <w:rsid w:val="008E6494"/>
    <w:rsid w:val="008E7245"/>
    <w:rsid w:val="008E76D2"/>
    <w:rsid w:val="008F007A"/>
    <w:rsid w:val="008F01F5"/>
    <w:rsid w:val="008F022F"/>
    <w:rsid w:val="008F08D4"/>
    <w:rsid w:val="008F0AC9"/>
    <w:rsid w:val="008F133A"/>
    <w:rsid w:val="008F1922"/>
    <w:rsid w:val="008F36F8"/>
    <w:rsid w:val="008F425D"/>
    <w:rsid w:val="008F42A6"/>
    <w:rsid w:val="008F5796"/>
    <w:rsid w:val="008F6426"/>
    <w:rsid w:val="008F744F"/>
    <w:rsid w:val="008F751F"/>
    <w:rsid w:val="0090052F"/>
    <w:rsid w:val="00901207"/>
    <w:rsid w:val="00901C04"/>
    <w:rsid w:val="00901F38"/>
    <w:rsid w:val="00902245"/>
    <w:rsid w:val="0090283B"/>
    <w:rsid w:val="00902BBB"/>
    <w:rsid w:val="0090355A"/>
    <w:rsid w:val="00903B5A"/>
    <w:rsid w:val="009055D9"/>
    <w:rsid w:val="00905614"/>
    <w:rsid w:val="0090667B"/>
    <w:rsid w:val="00906EA6"/>
    <w:rsid w:val="00907652"/>
    <w:rsid w:val="009078B7"/>
    <w:rsid w:val="00910104"/>
    <w:rsid w:val="0091053D"/>
    <w:rsid w:val="00910FF8"/>
    <w:rsid w:val="00911179"/>
    <w:rsid w:val="00912E58"/>
    <w:rsid w:val="00912EF6"/>
    <w:rsid w:val="0091334E"/>
    <w:rsid w:val="00913495"/>
    <w:rsid w:val="0091349F"/>
    <w:rsid w:val="0091408C"/>
    <w:rsid w:val="00914B92"/>
    <w:rsid w:val="00914D57"/>
    <w:rsid w:val="0091698C"/>
    <w:rsid w:val="00916D54"/>
    <w:rsid w:val="0092083C"/>
    <w:rsid w:val="00920E6A"/>
    <w:rsid w:val="00921F78"/>
    <w:rsid w:val="009230A7"/>
    <w:rsid w:val="0092337D"/>
    <w:rsid w:val="00923DB5"/>
    <w:rsid w:val="009243FE"/>
    <w:rsid w:val="00924E96"/>
    <w:rsid w:val="00926564"/>
    <w:rsid w:val="00926BE0"/>
    <w:rsid w:val="00926C0B"/>
    <w:rsid w:val="00926F47"/>
    <w:rsid w:val="00927474"/>
    <w:rsid w:val="0092755B"/>
    <w:rsid w:val="00927596"/>
    <w:rsid w:val="00927BA6"/>
    <w:rsid w:val="00927BAA"/>
    <w:rsid w:val="00931013"/>
    <w:rsid w:val="00932A92"/>
    <w:rsid w:val="00932B37"/>
    <w:rsid w:val="00932E3D"/>
    <w:rsid w:val="0093350A"/>
    <w:rsid w:val="0093381D"/>
    <w:rsid w:val="00933B95"/>
    <w:rsid w:val="00935AB9"/>
    <w:rsid w:val="00935B22"/>
    <w:rsid w:val="00937F78"/>
    <w:rsid w:val="0094008C"/>
    <w:rsid w:val="009416F2"/>
    <w:rsid w:val="0094177B"/>
    <w:rsid w:val="00941DB8"/>
    <w:rsid w:val="00941E06"/>
    <w:rsid w:val="009447E7"/>
    <w:rsid w:val="00944B7C"/>
    <w:rsid w:val="009456F0"/>
    <w:rsid w:val="00946483"/>
    <w:rsid w:val="009469A7"/>
    <w:rsid w:val="0094773D"/>
    <w:rsid w:val="00947805"/>
    <w:rsid w:val="00947C72"/>
    <w:rsid w:val="009503CD"/>
    <w:rsid w:val="009513B3"/>
    <w:rsid w:val="00951861"/>
    <w:rsid w:val="0095228E"/>
    <w:rsid w:val="00952528"/>
    <w:rsid w:val="00952806"/>
    <w:rsid w:val="00953EC8"/>
    <w:rsid w:val="00955353"/>
    <w:rsid w:val="00955F72"/>
    <w:rsid w:val="009576D2"/>
    <w:rsid w:val="0096052B"/>
    <w:rsid w:val="00960B4F"/>
    <w:rsid w:val="00960FD9"/>
    <w:rsid w:val="009622AD"/>
    <w:rsid w:val="00962346"/>
    <w:rsid w:val="00962E97"/>
    <w:rsid w:val="0096320B"/>
    <w:rsid w:val="0096503B"/>
    <w:rsid w:val="009653FB"/>
    <w:rsid w:val="00965536"/>
    <w:rsid w:val="009659FB"/>
    <w:rsid w:val="0096633F"/>
    <w:rsid w:val="00966ED3"/>
    <w:rsid w:val="00967275"/>
    <w:rsid w:val="009707E4"/>
    <w:rsid w:val="00970866"/>
    <w:rsid w:val="009709A3"/>
    <w:rsid w:val="00970CE8"/>
    <w:rsid w:val="009711CE"/>
    <w:rsid w:val="00971419"/>
    <w:rsid w:val="00971649"/>
    <w:rsid w:val="009719A2"/>
    <w:rsid w:val="00971DFB"/>
    <w:rsid w:val="00971E89"/>
    <w:rsid w:val="00972049"/>
    <w:rsid w:val="0097249A"/>
    <w:rsid w:val="009727F2"/>
    <w:rsid w:val="00972E61"/>
    <w:rsid w:val="00973643"/>
    <w:rsid w:val="009737B0"/>
    <w:rsid w:val="0097380F"/>
    <w:rsid w:val="00973C61"/>
    <w:rsid w:val="00973E62"/>
    <w:rsid w:val="00974B00"/>
    <w:rsid w:val="009764CF"/>
    <w:rsid w:val="009767E9"/>
    <w:rsid w:val="00976E57"/>
    <w:rsid w:val="00977545"/>
    <w:rsid w:val="00980155"/>
    <w:rsid w:val="00980A6F"/>
    <w:rsid w:val="00981E11"/>
    <w:rsid w:val="009828B5"/>
    <w:rsid w:val="009832E9"/>
    <w:rsid w:val="009836C1"/>
    <w:rsid w:val="0098436D"/>
    <w:rsid w:val="0098608A"/>
    <w:rsid w:val="00987552"/>
    <w:rsid w:val="00987597"/>
    <w:rsid w:val="00987977"/>
    <w:rsid w:val="00990BA4"/>
    <w:rsid w:val="00991432"/>
    <w:rsid w:val="009914C0"/>
    <w:rsid w:val="0099165A"/>
    <w:rsid w:val="0099177E"/>
    <w:rsid w:val="00991E8C"/>
    <w:rsid w:val="00993275"/>
    <w:rsid w:val="009935B4"/>
    <w:rsid w:val="009935C0"/>
    <w:rsid w:val="00993CBD"/>
    <w:rsid w:val="0099412C"/>
    <w:rsid w:val="009943FE"/>
    <w:rsid w:val="00996943"/>
    <w:rsid w:val="009A0B70"/>
    <w:rsid w:val="009A0E53"/>
    <w:rsid w:val="009A11A4"/>
    <w:rsid w:val="009A1903"/>
    <w:rsid w:val="009A2A08"/>
    <w:rsid w:val="009A2D85"/>
    <w:rsid w:val="009A4978"/>
    <w:rsid w:val="009A4A9C"/>
    <w:rsid w:val="009A5592"/>
    <w:rsid w:val="009A754D"/>
    <w:rsid w:val="009B0673"/>
    <w:rsid w:val="009B0692"/>
    <w:rsid w:val="009B1543"/>
    <w:rsid w:val="009B2081"/>
    <w:rsid w:val="009B2CE4"/>
    <w:rsid w:val="009B593A"/>
    <w:rsid w:val="009B5C83"/>
    <w:rsid w:val="009B5E45"/>
    <w:rsid w:val="009B6C5C"/>
    <w:rsid w:val="009C082B"/>
    <w:rsid w:val="009C1253"/>
    <w:rsid w:val="009C1908"/>
    <w:rsid w:val="009C1B5D"/>
    <w:rsid w:val="009C2D9A"/>
    <w:rsid w:val="009C3A8E"/>
    <w:rsid w:val="009C58AC"/>
    <w:rsid w:val="009C5D41"/>
    <w:rsid w:val="009D0BCA"/>
    <w:rsid w:val="009D1613"/>
    <w:rsid w:val="009D180A"/>
    <w:rsid w:val="009D197A"/>
    <w:rsid w:val="009D29D5"/>
    <w:rsid w:val="009D38C7"/>
    <w:rsid w:val="009D4641"/>
    <w:rsid w:val="009D4D0D"/>
    <w:rsid w:val="009D5218"/>
    <w:rsid w:val="009D6A6E"/>
    <w:rsid w:val="009D6C8D"/>
    <w:rsid w:val="009D7266"/>
    <w:rsid w:val="009D7B72"/>
    <w:rsid w:val="009E0766"/>
    <w:rsid w:val="009E162E"/>
    <w:rsid w:val="009E172C"/>
    <w:rsid w:val="009E1FA0"/>
    <w:rsid w:val="009E3641"/>
    <w:rsid w:val="009E37C5"/>
    <w:rsid w:val="009E38A8"/>
    <w:rsid w:val="009E38F4"/>
    <w:rsid w:val="009E3EC1"/>
    <w:rsid w:val="009E45D5"/>
    <w:rsid w:val="009E545D"/>
    <w:rsid w:val="009E5ED7"/>
    <w:rsid w:val="009E60AF"/>
    <w:rsid w:val="009E627C"/>
    <w:rsid w:val="009E7934"/>
    <w:rsid w:val="009F08C4"/>
    <w:rsid w:val="009F17DB"/>
    <w:rsid w:val="009F29C8"/>
    <w:rsid w:val="009F2D81"/>
    <w:rsid w:val="009F30C8"/>
    <w:rsid w:val="009F3C6E"/>
    <w:rsid w:val="009F4155"/>
    <w:rsid w:val="009F422A"/>
    <w:rsid w:val="009F5037"/>
    <w:rsid w:val="009F520E"/>
    <w:rsid w:val="009F5A39"/>
    <w:rsid w:val="009F6608"/>
    <w:rsid w:val="009F6993"/>
    <w:rsid w:val="009F6AEA"/>
    <w:rsid w:val="009F6BDC"/>
    <w:rsid w:val="009F7D1B"/>
    <w:rsid w:val="00A02B7C"/>
    <w:rsid w:val="00A02C25"/>
    <w:rsid w:val="00A02F94"/>
    <w:rsid w:val="00A04025"/>
    <w:rsid w:val="00A04051"/>
    <w:rsid w:val="00A04262"/>
    <w:rsid w:val="00A04670"/>
    <w:rsid w:val="00A04755"/>
    <w:rsid w:val="00A0556C"/>
    <w:rsid w:val="00A05585"/>
    <w:rsid w:val="00A05BF3"/>
    <w:rsid w:val="00A05F34"/>
    <w:rsid w:val="00A10D59"/>
    <w:rsid w:val="00A11833"/>
    <w:rsid w:val="00A125BA"/>
    <w:rsid w:val="00A12E46"/>
    <w:rsid w:val="00A13541"/>
    <w:rsid w:val="00A15436"/>
    <w:rsid w:val="00A17823"/>
    <w:rsid w:val="00A20996"/>
    <w:rsid w:val="00A20EC5"/>
    <w:rsid w:val="00A229C7"/>
    <w:rsid w:val="00A22E22"/>
    <w:rsid w:val="00A23C0E"/>
    <w:rsid w:val="00A242F3"/>
    <w:rsid w:val="00A24A78"/>
    <w:rsid w:val="00A251A5"/>
    <w:rsid w:val="00A25A16"/>
    <w:rsid w:val="00A265CA"/>
    <w:rsid w:val="00A26D33"/>
    <w:rsid w:val="00A26EEE"/>
    <w:rsid w:val="00A27C59"/>
    <w:rsid w:val="00A27D4A"/>
    <w:rsid w:val="00A3117F"/>
    <w:rsid w:val="00A32993"/>
    <w:rsid w:val="00A32D96"/>
    <w:rsid w:val="00A33DCA"/>
    <w:rsid w:val="00A340A7"/>
    <w:rsid w:val="00A34BBC"/>
    <w:rsid w:val="00A35DB0"/>
    <w:rsid w:val="00A361D2"/>
    <w:rsid w:val="00A40262"/>
    <w:rsid w:val="00A41771"/>
    <w:rsid w:val="00A43944"/>
    <w:rsid w:val="00A45467"/>
    <w:rsid w:val="00A4636B"/>
    <w:rsid w:val="00A46896"/>
    <w:rsid w:val="00A5454E"/>
    <w:rsid w:val="00A560BD"/>
    <w:rsid w:val="00A57353"/>
    <w:rsid w:val="00A600E1"/>
    <w:rsid w:val="00A610FC"/>
    <w:rsid w:val="00A62DCA"/>
    <w:rsid w:val="00A638F4"/>
    <w:rsid w:val="00A63D39"/>
    <w:rsid w:val="00A65F57"/>
    <w:rsid w:val="00A70ED5"/>
    <w:rsid w:val="00A7171F"/>
    <w:rsid w:val="00A7207F"/>
    <w:rsid w:val="00A73E4B"/>
    <w:rsid w:val="00A74237"/>
    <w:rsid w:val="00A75192"/>
    <w:rsid w:val="00A7635B"/>
    <w:rsid w:val="00A77063"/>
    <w:rsid w:val="00A77924"/>
    <w:rsid w:val="00A77D55"/>
    <w:rsid w:val="00A80B20"/>
    <w:rsid w:val="00A81274"/>
    <w:rsid w:val="00A8166C"/>
    <w:rsid w:val="00A81834"/>
    <w:rsid w:val="00A818FC"/>
    <w:rsid w:val="00A81CFA"/>
    <w:rsid w:val="00A81FBB"/>
    <w:rsid w:val="00A82E6D"/>
    <w:rsid w:val="00A8310A"/>
    <w:rsid w:val="00A832C6"/>
    <w:rsid w:val="00A83F71"/>
    <w:rsid w:val="00A84207"/>
    <w:rsid w:val="00A84A6F"/>
    <w:rsid w:val="00A85367"/>
    <w:rsid w:val="00A85987"/>
    <w:rsid w:val="00A863E6"/>
    <w:rsid w:val="00A8694C"/>
    <w:rsid w:val="00A86B9B"/>
    <w:rsid w:val="00A8787B"/>
    <w:rsid w:val="00A87AE6"/>
    <w:rsid w:val="00A87C0F"/>
    <w:rsid w:val="00A90525"/>
    <w:rsid w:val="00A90EA5"/>
    <w:rsid w:val="00A92796"/>
    <w:rsid w:val="00A93306"/>
    <w:rsid w:val="00A93D8E"/>
    <w:rsid w:val="00A95700"/>
    <w:rsid w:val="00A96E59"/>
    <w:rsid w:val="00A97B6C"/>
    <w:rsid w:val="00A97F58"/>
    <w:rsid w:val="00AA04B1"/>
    <w:rsid w:val="00AA3CC6"/>
    <w:rsid w:val="00AA419B"/>
    <w:rsid w:val="00AA4C58"/>
    <w:rsid w:val="00AA514D"/>
    <w:rsid w:val="00AA516D"/>
    <w:rsid w:val="00AA58FD"/>
    <w:rsid w:val="00AA692C"/>
    <w:rsid w:val="00AB07D1"/>
    <w:rsid w:val="00AB178E"/>
    <w:rsid w:val="00AB1B5B"/>
    <w:rsid w:val="00AB2ADB"/>
    <w:rsid w:val="00AB3F07"/>
    <w:rsid w:val="00AB4B73"/>
    <w:rsid w:val="00AB4D6C"/>
    <w:rsid w:val="00AB5CDA"/>
    <w:rsid w:val="00AB6165"/>
    <w:rsid w:val="00AB69BD"/>
    <w:rsid w:val="00AB71A4"/>
    <w:rsid w:val="00AB7D7B"/>
    <w:rsid w:val="00AC0C77"/>
    <w:rsid w:val="00AC1624"/>
    <w:rsid w:val="00AC1E1E"/>
    <w:rsid w:val="00AC292C"/>
    <w:rsid w:val="00AC2943"/>
    <w:rsid w:val="00AC2B7B"/>
    <w:rsid w:val="00AC3107"/>
    <w:rsid w:val="00AC4147"/>
    <w:rsid w:val="00AC47B7"/>
    <w:rsid w:val="00AC4899"/>
    <w:rsid w:val="00AC4B61"/>
    <w:rsid w:val="00AC4FDD"/>
    <w:rsid w:val="00AC5736"/>
    <w:rsid w:val="00AC7C95"/>
    <w:rsid w:val="00AD0356"/>
    <w:rsid w:val="00AD07FC"/>
    <w:rsid w:val="00AD0E9B"/>
    <w:rsid w:val="00AD18EF"/>
    <w:rsid w:val="00AD3964"/>
    <w:rsid w:val="00AD3C48"/>
    <w:rsid w:val="00AD3E13"/>
    <w:rsid w:val="00AD44F6"/>
    <w:rsid w:val="00AD47B2"/>
    <w:rsid w:val="00AD4AE7"/>
    <w:rsid w:val="00AD5AD4"/>
    <w:rsid w:val="00AD6AB7"/>
    <w:rsid w:val="00AE0251"/>
    <w:rsid w:val="00AE066C"/>
    <w:rsid w:val="00AE0DE2"/>
    <w:rsid w:val="00AE1D2D"/>
    <w:rsid w:val="00AE1DF2"/>
    <w:rsid w:val="00AE1F73"/>
    <w:rsid w:val="00AE36B7"/>
    <w:rsid w:val="00AE469F"/>
    <w:rsid w:val="00AE4B09"/>
    <w:rsid w:val="00AE4F02"/>
    <w:rsid w:val="00AE55EF"/>
    <w:rsid w:val="00AE5A27"/>
    <w:rsid w:val="00AE6528"/>
    <w:rsid w:val="00AE6E48"/>
    <w:rsid w:val="00AE7628"/>
    <w:rsid w:val="00AF09E5"/>
    <w:rsid w:val="00AF11A3"/>
    <w:rsid w:val="00AF1401"/>
    <w:rsid w:val="00AF17B1"/>
    <w:rsid w:val="00AF352F"/>
    <w:rsid w:val="00AF461F"/>
    <w:rsid w:val="00AF5D7F"/>
    <w:rsid w:val="00AF6B94"/>
    <w:rsid w:val="00AF6E9F"/>
    <w:rsid w:val="00AF74F5"/>
    <w:rsid w:val="00B00DD1"/>
    <w:rsid w:val="00B00F0C"/>
    <w:rsid w:val="00B024A9"/>
    <w:rsid w:val="00B02AC2"/>
    <w:rsid w:val="00B039F0"/>
    <w:rsid w:val="00B041BC"/>
    <w:rsid w:val="00B05BC1"/>
    <w:rsid w:val="00B065B9"/>
    <w:rsid w:val="00B06A2C"/>
    <w:rsid w:val="00B07718"/>
    <w:rsid w:val="00B07977"/>
    <w:rsid w:val="00B10D4F"/>
    <w:rsid w:val="00B119DA"/>
    <w:rsid w:val="00B12BC2"/>
    <w:rsid w:val="00B12F5F"/>
    <w:rsid w:val="00B12FBE"/>
    <w:rsid w:val="00B13D20"/>
    <w:rsid w:val="00B13FF6"/>
    <w:rsid w:val="00B1453F"/>
    <w:rsid w:val="00B14BB7"/>
    <w:rsid w:val="00B14BB8"/>
    <w:rsid w:val="00B15137"/>
    <w:rsid w:val="00B15DBB"/>
    <w:rsid w:val="00B168F1"/>
    <w:rsid w:val="00B17A6F"/>
    <w:rsid w:val="00B17E84"/>
    <w:rsid w:val="00B20204"/>
    <w:rsid w:val="00B2043A"/>
    <w:rsid w:val="00B204BB"/>
    <w:rsid w:val="00B21E1F"/>
    <w:rsid w:val="00B2263D"/>
    <w:rsid w:val="00B22C25"/>
    <w:rsid w:val="00B2319E"/>
    <w:rsid w:val="00B236E1"/>
    <w:rsid w:val="00B23881"/>
    <w:rsid w:val="00B23A4E"/>
    <w:rsid w:val="00B24149"/>
    <w:rsid w:val="00B253D0"/>
    <w:rsid w:val="00B25748"/>
    <w:rsid w:val="00B2609D"/>
    <w:rsid w:val="00B26764"/>
    <w:rsid w:val="00B27055"/>
    <w:rsid w:val="00B278DE"/>
    <w:rsid w:val="00B27A4D"/>
    <w:rsid w:val="00B30184"/>
    <w:rsid w:val="00B31CA7"/>
    <w:rsid w:val="00B32921"/>
    <w:rsid w:val="00B32E6D"/>
    <w:rsid w:val="00B3301A"/>
    <w:rsid w:val="00B334F6"/>
    <w:rsid w:val="00B34306"/>
    <w:rsid w:val="00B35DF6"/>
    <w:rsid w:val="00B37664"/>
    <w:rsid w:val="00B40275"/>
    <w:rsid w:val="00B41171"/>
    <w:rsid w:val="00B4166F"/>
    <w:rsid w:val="00B420B1"/>
    <w:rsid w:val="00B423C9"/>
    <w:rsid w:val="00B42843"/>
    <w:rsid w:val="00B446A7"/>
    <w:rsid w:val="00B44B82"/>
    <w:rsid w:val="00B4553A"/>
    <w:rsid w:val="00B464D2"/>
    <w:rsid w:val="00B46E5C"/>
    <w:rsid w:val="00B478FA"/>
    <w:rsid w:val="00B47CEC"/>
    <w:rsid w:val="00B47D43"/>
    <w:rsid w:val="00B47F1B"/>
    <w:rsid w:val="00B5174B"/>
    <w:rsid w:val="00B52070"/>
    <w:rsid w:val="00B520A6"/>
    <w:rsid w:val="00B5240A"/>
    <w:rsid w:val="00B52445"/>
    <w:rsid w:val="00B5269F"/>
    <w:rsid w:val="00B52D30"/>
    <w:rsid w:val="00B52E27"/>
    <w:rsid w:val="00B53DFE"/>
    <w:rsid w:val="00B5446E"/>
    <w:rsid w:val="00B548A0"/>
    <w:rsid w:val="00B54D37"/>
    <w:rsid w:val="00B566F4"/>
    <w:rsid w:val="00B571D5"/>
    <w:rsid w:val="00B573B1"/>
    <w:rsid w:val="00B57A5B"/>
    <w:rsid w:val="00B61579"/>
    <w:rsid w:val="00B618FE"/>
    <w:rsid w:val="00B61BB7"/>
    <w:rsid w:val="00B62C3D"/>
    <w:rsid w:val="00B6322B"/>
    <w:rsid w:val="00B63E12"/>
    <w:rsid w:val="00B64E4F"/>
    <w:rsid w:val="00B66F12"/>
    <w:rsid w:val="00B676BE"/>
    <w:rsid w:val="00B67C1D"/>
    <w:rsid w:val="00B715D9"/>
    <w:rsid w:val="00B719B3"/>
    <w:rsid w:val="00B73C20"/>
    <w:rsid w:val="00B740CE"/>
    <w:rsid w:val="00B74C7E"/>
    <w:rsid w:val="00B75901"/>
    <w:rsid w:val="00B7634C"/>
    <w:rsid w:val="00B76788"/>
    <w:rsid w:val="00B77E19"/>
    <w:rsid w:val="00B80F56"/>
    <w:rsid w:val="00B81113"/>
    <w:rsid w:val="00B81E17"/>
    <w:rsid w:val="00B834DE"/>
    <w:rsid w:val="00B8394B"/>
    <w:rsid w:val="00B8579F"/>
    <w:rsid w:val="00B857D3"/>
    <w:rsid w:val="00B85ADF"/>
    <w:rsid w:val="00B85D2E"/>
    <w:rsid w:val="00B861DF"/>
    <w:rsid w:val="00B86C18"/>
    <w:rsid w:val="00B870BA"/>
    <w:rsid w:val="00B871E4"/>
    <w:rsid w:val="00B87A48"/>
    <w:rsid w:val="00B87F8D"/>
    <w:rsid w:val="00B9098F"/>
    <w:rsid w:val="00B9170A"/>
    <w:rsid w:val="00B91E5E"/>
    <w:rsid w:val="00B92629"/>
    <w:rsid w:val="00B92BE9"/>
    <w:rsid w:val="00B9353A"/>
    <w:rsid w:val="00B94286"/>
    <w:rsid w:val="00B94683"/>
    <w:rsid w:val="00B950FD"/>
    <w:rsid w:val="00B95750"/>
    <w:rsid w:val="00B976D6"/>
    <w:rsid w:val="00BA0476"/>
    <w:rsid w:val="00BA1FF9"/>
    <w:rsid w:val="00BA3A21"/>
    <w:rsid w:val="00BA3D87"/>
    <w:rsid w:val="00BA4031"/>
    <w:rsid w:val="00BA6625"/>
    <w:rsid w:val="00BA6ED0"/>
    <w:rsid w:val="00BB1123"/>
    <w:rsid w:val="00BB2674"/>
    <w:rsid w:val="00BB29AF"/>
    <w:rsid w:val="00BB5179"/>
    <w:rsid w:val="00BB6BF0"/>
    <w:rsid w:val="00BB6DC6"/>
    <w:rsid w:val="00BC0450"/>
    <w:rsid w:val="00BC1046"/>
    <w:rsid w:val="00BC337B"/>
    <w:rsid w:val="00BC4349"/>
    <w:rsid w:val="00BC4A63"/>
    <w:rsid w:val="00BC50C1"/>
    <w:rsid w:val="00BC6003"/>
    <w:rsid w:val="00BD099C"/>
    <w:rsid w:val="00BD0F83"/>
    <w:rsid w:val="00BD1238"/>
    <w:rsid w:val="00BD1765"/>
    <w:rsid w:val="00BD176B"/>
    <w:rsid w:val="00BD24E1"/>
    <w:rsid w:val="00BD3C40"/>
    <w:rsid w:val="00BD45D1"/>
    <w:rsid w:val="00BD4B0B"/>
    <w:rsid w:val="00BD58BC"/>
    <w:rsid w:val="00BD75CE"/>
    <w:rsid w:val="00BD7A62"/>
    <w:rsid w:val="00BD7E10"/>
    <w:rsid w:val="00BE05A7"/>
    <w:rsid w:val="00BE0A9E"/>
    <w:rsid w:val="00BE0B8D"/>
    <w:rsid w:val="00BE1271"/>
    <w:rsid w:val="00BE1762"/>
    <w:rsid w:val="00BE2591"/>
    <w:rsid w:val="00BE2A0B"/>
    <w:rsid w:val="00BE3006"/>
    <w:rsid w:val="00BE34E8"/>
    <w:rsid w:val="00BE365D"/>
    <w:rsid w:val="00BE5B8A"/>
    <w:rsid w:val="00BE5BA4"/>
    <w:rsid w:val="00BE5D21"/>
    <w:rsid w:val="00BE611A"/>
    <w:rsid w:val="00BE686B"/>
    <w:rsid w:val="00BF0FD6"/>
    <w:rsid w:val="00BF206C"/>
    <w:rsid w:val="00BF30F0"/>
    <w:rsid w:val="00BF38A1"/>
    <w:rsid w:val="00BF4B34"/>
    <w:rsid w:val="00BF5C26"/>
    <w:rsid w:val="00BF65AA"/>
    <w:rsid w:val="00BF68D8"/>
    <w:rsid w:val="00BF6B79"/>
    <w:rsid w:val="00BF79FE"/>
    <w:rsid w:val="00BF7F76"/>
    <w:rsid w:val="00C017A8"/>
    <w:rsid w:val="00C02337"/>
    <w:rsid w:val="00C02D7D"/>
    <w:rsid w:val="00C031E0"/>
    <w:rsid w:val="00C034AB"/>
    <w:rsid w:val="00C03ECF"/>
    <w:rsid w:val="00C047B2"/>
    <w:rsid w:val="00C05FA8"/>
    <w:rsid w:val="00C0605D"/>
    <w:rsid w:val="00C06DCC"/>
    <w:rsid w:val="00C07245"/>
    <w:rsid w:val="00C07534"/>
    <w:rsid w:val="00C079E2"/>
    <w:rsid w:val="00C10100"/>
    <w:rsid w:val="00C10474"/>
    <w:rsid w:val="00C12385"/>
    <w:rsid w:val="00C126FC"/>
    <w:rsid w:val="00C12B87"/>
    <w:rsid w:val="00C12D63"/>
    <w:rsid w:val="00C131E0"/>
    <w:rsid w:val="00C13488"/>
    <w:rsid w:val="00C138BD"/>
    <w:rsid w:val="00C13B84"/>
    <w:rsid w:val="00C14005"/>
    <w:rsid w:val="00C14775"/>
    <w:rsid w:val="00C149C5"/>
    <w:rsid w:val="00C1533E"/>
    <w:rsid w:val="00C15404"/>
    <w:rsid w:val="00C15FD7"/>
    <w:rsid w:val="00C16435"/>
    <w:rsid w:val="00C16ECD"/>
    <w:rsid w:val="00C1751D"/>
    <w:rsid w:val="00C20B36"/>
    <w:rsid w:val="00C2171C"/>
    <w:rsid w:val="00C22BD0"/>
    <w:rsid w:val="00C2327A"/>
    <w:rsid w:val="00C2329A"/>
    <w:rsid w:val="00C23D3B"/>
    <w:rsid w:val="00C24662"/>
    <w:rsid w:val="00C255A3"/>
    <w:rsid w:val="00C2586B"/>
    <w:rsid w:val="00C25E52"/>
    <w:rsid w:val="00C26DFB"/>
    <w:rsid w:val="00C271E6"/>
    <w:rsid w:val="00C279DC"/>
    <w:rsid w:val="00C27F6E"/>
    <w:rsid w:val="00C3045D"/>
    <w:rsid w:val="00C30C1A"/>
    <w:rsid w:val="00C31103"/>
    <w:rsid w:val="00C313FE"/>
    <w:rsid w:val="00C324BA"/>
    <w:rsid w:val="00C32B04"/>
    <w:rsid w:val="00C331C9"/>
    <w:rsid w:val="00C342F5"/>
    <w:rsid w:val="00C34F7A"/>
    <w:rsid w:val="00C356A7"/>
    <w:rsid w:val="00C35A2B"/>
    <w:rsid w:val="00C35BBF"/>
    <w:rsid w:val="00C35BE7"/>
    <w:rsid w:val="00C35DF5"/>
    <w:rsid w:val="00C37826"/>
    <w:rsid w:val="00C406D1"/>
    <w:rsid w:val="00C408AB"/>
    <w:rsid w:val="00C4093E"/>
    <w:rsid w:val="00C42A87"/>
    <w:rsid w:val="00C43752"/>
    <w:rsid w:val="00C4490D"/>
    <w:rsid w:val="00C44CB2"/>
    <w:rsid w:val="00C46787"/>
    <w:rsid w:val="00C50607"/>
    <w:rsid w:val="00C53197"/>
    <w:rsid w:val="00C534C9"/>
    <w:rsid w:val="00C53D70"/>
    <w:rsid w:val="00C54ADA"/>
    <w:rsid w:val="00C554B0"/>
    <w:rsid w:val="00C55852"/>
    <w:rsid w:val="00C558F1"/>
    <w:rsid w:val="00C55E74"/>
    <w:rsid w:val="00C562D8"/>
    <w:rsid w:val="00C56AD9"/>
    <w:rsid w:val="00C56C78"/>
    <w:rsid w:val="00C56E17"/>
    <w:rsid w:val="00C571B1"/>
    <w:rsid w:val="00C574C3"/>
    <w:rsid w:val="00C60A24"/>
    <w:rsid w:val="00C62475"/>
    <w:rsid w:val="00C640CF"/>
    <w:rsid w:val="00C641AD"/>
    <w:rsid w:val="00C66BF6"/>
    <w:rsid w:val="00C66E7E"/>
    <w:rsid w:val="00C715B0"/>
    <w:rsid w:val="00C72E72"/>
    <w:rsid w:val="00C73C9C"/>
    <w:rsid w:val="00C744DB"/>
    <w:rsid w:val="00C751DB"/>
    <w:rsid w:val="00C75964"/>
    <w:rsid w:val="00C75C4C"/>
    <w:rsid w:val="00C77882"/>
    <w:rsid w:val="00C80513"/>
    <w:rsid w:val="00C813B9"/>
    <w:rsid w:val="00C815A2"/>
    <w:rsid w:val="00C82323"/>
    <w:rsid w:val="00C825FA"/>
    <w:rsid w:val="00C85E4C"/>
    <w:rsid w:val="00C8619B"/>
    <w:rsid w:val="00C86BFD"/>
    <w:rsid w:val="00C870FA"/>
    <w:rsid w:val="00C876ED"/>
    <w:rsid w:val="00C876EF"/>
    <w:rsid w:val="00C902F9"/>
    <w:rsid w:val="00C90BDC"/>
    <w:rsid w:val="00C914F9"/>
    <w:rsid w:val="00C9160C"/>
    <w:rsid w:val="00C91977"/>
    <w:rsid w:val="00C932B6"/>
    <w:rsid w:val="00C93AEF"/>
    <w:rsid w:val="00C95561"/>
    <w:rsid w:val="00C95611"/>
    <w:rsid w:val="00C95D9A"/>
    <w:rsid w:val="00C95FB3"/>
    <w:rsid w:val="00C968F7"/>
    <w:rsid w:val="00C96925"/>
    <w:rsid w:val="00CA135C"/>
    <w:rsid w:val="00CA1967"/>
    <w:rsid w:val="00CA19B6"/>
    <w:rsid w:val="00CA2613"/>
    <w:rsid w:val="00CA2984"/>
    <w:rsid w:val="00CA46BC"/>
    <w:rsid w:val="00CA5DF3"/>
    <w:rsid w:val="00CA7350"/>
    <w:rsid w:val="00CA7E0D"/>
    <w:rsid w:val="00CA7F7D"/>
    <w:rsid w:val="00CB0251"/>
    <w:rsid w:val="00CB1036"/>
    <w:rsid w:val="00CB1B45"/>
    <w:rsid w:val="00CB3986"/>
    <w:rsid w:val="00CB485F"/>
    <w:rsid w:val="00CB585A"/>
    <w:rsid w:val="00CB62C1"/>
    <w:rsid w:val="00CC0385"/>
    <w:rsid w:val="00CC05CF"/>
    <w:rsid w:val="00CC12FC"/>
    <w:rsid w:val="00CC138F"/>
    <w:rsid w:val="00CC142B"/>
    <w:rsid w:val="00CC4928"/>
    <w:rsid w:val="00CC49C4"/>
    <w:rsid w:val="00CC5602"/>
    <w:rsid w:val="00CC6DC6"/>
    <w:rsid w:val="00CD067B"/>
    <w:rsid w:val="00CD1471"/>
    <w:rsid w:val="00CD1539"/>
    <w:rsid w:val="00CD19B1"/>
    <w:rsid w:val="00CD34DE"/>
    <w:rsid w:val="00CD3946"/>
    <w:rsid w:val="00CD41B3"/>
    <w:rsid w:val="00CD59B1"/>
    <w:rsid w:val="00CD7577"/>
    <w:rsid w:val="00CD777D"/>
    <w:rsid w:val="00CE1D8E"/>
    <w:rsid w:val="00CE1E5F"/>
    <w:rsid w:val="00CE539F"/>
    <w:rsid w:val="00CE5CDA"/>
    <w:rsid w:val="00CE5E10"/>
    <w:rsid w:val="00CE63DE"/>
    <w:rsid w:val="00CF22EA"/>
    <w:rsid w:val="00CF4EC8"/>
    <w:rsid w:val="00CF4FC2"/>
    <w:rsid w:val="00D0079B"/>
    <w:rsid w:val="00D00E9F"/>
    <w:rsid w:val="00D02CB6"/>
    <w:rsid w:val="00D0471F"/>
    <w:rsid w:val="00D04A4E"/>
    <w:rsid w:val="00D0666C"/>
    <w:rsid w:val="00D100FF"/>
    <w:rsid w:val="00D10BD8"/>
    <w:rsid w:val="00D112B4"/>
    <w:rsid w:val="00D11379"/>
    <w:rsid w:val="00D131A8"/>
    <w:rsid w:val="00D1422C"/>
    <w:rsid w:val="00D149E8"/>
    <w:rsid w:val="00D151F5"/>
    <w:rsid w:val="00D1529A"/>
    <w:rsid w:val="00D16989"/>
    <w:rsid w:val="00D20381"/>
    <w:rsid w:val="00D209E3"/>
    <w:rsid w:val="00D20E7E"/>
    <w:rsid w:val="00D2115E"/>
    <w:rsid w:val="00D22F27"/>
    <w:rsid w:val="00D23CFE"/>
    <w:rsid w:val="00D244E4"/>
    <w:rsid w:val="00D24E92"/>
    <w:rsid w:val="00D25621"/>
    <w:rsid w:val="00D25AF1"/>
    <w:rsid w:val="00D2615D"/>
    <w:rsid w:val="00D26B8D"/>
    <w:rsid w:val="00D30962"/>
    <w:rsid w:val="00D31102"/>
    <w:rsid w:val="00D31FBA"/>
    <w:rsid w:val="00D3269A"/>
    <w:rsid w:val="00D32FB8"/>
    <w:rsid w:val="00D3318B"/>
    <w:rsid w:val="00D3404E"/>
    <w:rsid w:val="00D36A6D"/>
    <w:rsid w:val="00D36FB0"/>
    <w:rsid w:val="00D37318"/>
    <w:rsid w:val="00D37A03"/>
    <w:rsid w:val="00D37EB9"/>
    <w:rsid w:val="00D40433"/>
    <w:rsid w:val="00D40CA2"/>
    <w:rsid w:val="00D42B6B"/>
    <w:rsid w:val="00D42D9B"/>
    <w:rsid w:val="00D42EA1"/>
    <w:rsid w:val="00D4322B"/>
    <w:rsid w:val="00D43E63"/>
    <w:rsid w:val="00D445FB"/>
    <w:rsid w:val="00D4659A"/>
    <w:rsid w:val="00D465BE"/>
    <w:rsid w:val="00D46BEF"/>
    <w:rsid w:val="00D478AB"/>
    <w:rsid w:val="00D51EE5"/>
    <w:rsid w:val="00D52458"/>
    <w:rsid w:val="00D52F40"/>
    <w:rsid w:val="00D53659"/>
    <w:rsid w:val="00D540C5"/>
    <w:rsid w:val="00D541B6"/>
    <w:rsid w:val="00D5425A"/>
    <w:rsid w:val="00D54654"/>
    <w:rsid w:val="00D550EC"/>
    <w:rsid w:val="00D558C0"/>
    <w:rsid w:val="00D57D63"/>
    <w:rsid w:val="00D57E74"/>
    <w:rsid w:val="00D611C7"/>
    <w:rsid w:val="00D6223A"/>
    <w:rsid w:val="00D6289E"/>
    <w:rsid w:val="00D634E5"/>
    <w:rsid w:val="00D6580B"/>
    <w:rsid w:val="00D65AA6"/>
    <w:rsid w:val="00D66057"/>
    <w:rsid w:val="00D6620F"/>
    <w:rsid w:val="00D66505"/>
    <w:rsid w:val="00D6722B"/>
    <w:rsid w:val="00D70BDE"/>
    <w:rsid w:val="00D725B4"/>
    <w:rsid w:val="00D73268"/>
    <w:rsid w:val="00D7326C"/>
    <w:rsid w:val="00D73B0B"/>
    <w:rsid w:val="00D74AB8"/>
    <w:rsid w:val="00D74C2E"/>
    <w:rsid w:val="00D750DB"/>
    <w:rsid w:val="00D7543A"/>
    <w:rsid w:val="00D75860"/>
    <w:rsid w:val="00D76F86"/>
    <w:rsid w:val="00D7756D"/>
    <w:rsid w:val="00D775A4"/>
    <w:rsid w:val="00D77F34"/>
    <w:rsid w:val="00D77FB1"/>
    <w:rsid w:val="00D80D67"/>
    <w:rsid w:val="00D80F79"/>
    <w:rsid w:val="00D81407"/>
    <w:rsid w:val="00D81FD9"/>
    <w:rsid w:val="00D82D20"/>
    <w:rsid w:val="00D847F4"/>
    <w:rsid w:val="00D84832"/>
    <w:rsid w:val="00D849D8"/>
    <w:rsid w:val="00D856E3"/>
    <w:rsid w:val="00D9045A"/>
    <w:rsid w:val="00D90C34"/>
    <w:rsid w:val="00D92776"/>
    <w:rsid w:val="00D92841"/>
    <w:rsid w:val="00D93AAF"/>
    <w:rsid w:val="00D94646"/>
    <w:rsid w:val="00D950BC"/>
    <w:rsid w:val="00D95D9A"/>
    <w:rsid w:val="00D96C87"/>
    <w:rsid w:val="00D970A5"/>
    <w:rsid w:val="00D972E4"/>
    <w:rsid w:val="00D9786D"/>
    <w:rsid w:val="00DA1B13"/>
    <w:rsid w:val="00DA2053"/>
    <w:rsid w:val="00DA2BC1"/>
    <w:rsid w:val="00DA39FF"/>
    <w:rsid w:val="00DA3FB9"/>
    <w:rsid w:val="00DA4BE5"/>
    <w:rsid w:val="00DA5D61"/>
    <w:rsid w:val="00DA64ED"/>
    <w:rsid w:val="00DA7143"/>
    <w:rsid w:val="00DA7C78"/>
    <w:rsid w:val="00DB0B31"/>
    <w:rsid w:val="00DB1E51"/>
    <w:rsid w:val="00DB2819"/>
    <w:rsid w:val="00DB32F3"/>
    <w:rsid w:val="00DB4674"/>
    <w:rsid w:val="00DB4E18"/>
    <w:rsid w:val="00DB4FCA"/>
    <w:rsid w:val="00DB5511"/>
    <w:rsid w:val="00DC0C00"/>
    <w:rsid w:val="00DC0EFE"/>
    <w:rsid w:val="00DC213C"/>
    <w:rsid w:val="00DC2687"/>
    <w:rsid w:val="00DC35E3"/>
    <w:rsid w:val="00DC3E22"/>
    <w:rsid w:val="00DC542D"/>
    <w:rsid w:val="00DC5530"/>
    <w:rsid w:val="00DC55A6"/>
    <w:rsid w:val="00DC67D0"/>
    <w:rsid w:val="00DC6B77"/>
    <w:rsid w:val="00DC6FA4"/>
    <w:rsid w:val="00DD0029"/>
    <w:rsid w:val="00DD0709"/>
    <w:rsid w:val="00DD0941"/>
    <w:rsid w:val="00DD1130"/>
    <w:rsid w:val="00DD166B"/>
    <w:rsid w:val="00DD1B54"/>
    <w:rsid w:val="00DD25DF"/>
    <w:rsid w:val="00DD26B4"/>
    <w:rsid w:val="00DD3072"/>
    <w:rsid w:val="00DD374C"/>
    <w:rsid w:val="00DD455E"/>
    <w:rsid w:val="00DD4679"/>
    <w:rsid w:val="00DD4FA2"/>
    <w:rsid w:val="00DD6912"/>
    <w:rsid w:val="00DD6ADA"/>
    <w:rsid w:val="00DD6B44"/>
    <w:rsid w:val="00DD703F"/>
    <w:rsid w:val="00DD7A74"/>
    <w:rsid w:val="00DD7D71"/>
    <w:rsid w:val="00DE0027"/>
    <w:rsid w:val="00DE05FC"/>
    <w:rsid w:val="00DE0605"/>
    <w:rsid w:val="00DE0950"/>
    <w:rsid w:val="00DE0A3B"/>
    <w:rsid w:val="00DE2565"/>
    <w:rsid w:val="00DE2D16"/>
    <w:rsid w:val="00DE50DD"/>
    <w:rsid w:val="00DE6D41"/>
    <w:rsid w:val="00DE6DE5"/>
    <w:rsid w:val="00DE6F33"/>
    <w:rsid w:val="00DE6FBB"/>
    <w:rsid w:val="00DE74F8"/>
    <w:rsid w:val="00DF0BC7"/>
    <w:rsid w:val="00DF11AE"/>
    <w:rsid w:val="00DF142B"/>
    <w:rsid w:val="00DF27E4"/>
    <w:rsid w:val="00DF3870"/>
    <w:rsid w:val="00DF3900"/>
    <w:rsid w:val="00DF4241"/>
    <w:rsid w:val="00DF568B"/>
    <w:rsid w:val="00DF56E9"/>
    <w:rsid w:val="00DF5D68"/>
    <w:rsid w:val="00DF6A89"/>
    <w:rsid w:val="00DF7EEF"/>
    <w:rsid w:val="00E00F6D"/>
    <w:rsid w:val="00E01181"/>
    <w:rsid w:val="00E01290"/>
    <w:rsid w:val="00E013C0"/>
    <w:rsid w:val="00E024F2"/>
    <w:rsid w:val="00E027DC"/>
    <w:rsid w:val="00E048C7"/>
    <w:rsid w:val="00E04DF5"/>
    <w:rsid w:val="00E05043"/>
    <w:rsid w:val="00E05072"/>
    <w:rsid w:val="00E053F0"/>
    <w:rsid w:val="00E05DFA"/>
    <w:rsid w:val="00E070D2"/>
    <w:rsid w:val="00E07FE1"/>
    <w:rsid w:val="00E113A7"/>
    <w:rsid w:val="00E1147C"/>
    <w:rsid w:val="00E11793"/>
    <w:rsid w:val="00E117D4"/>
    <w:rsid w:val="00E12D1D"/>
    <w:rsid w:val="00E131D5"/>
    <w:rsid w:val="00E1411E"/>
    <w:rsid w:val="00E155FC"/>
    <w:rsid w:val="00E15BE6"/>
    <w:rsid w:val="00E16378"/>
    <w:rsid w:val="00E1714C"/>
    <w:rsid w:val="00E207DB"/>
    <w:rsid w:val="00E20BBC"/>
    <w:rsid w:val="00E20D8B"/>
    <w:rsid w:val="00E22A18"/>
    <w:rsid w:val="00E242F6"/>
    <w:rsid w:val="00E2439D"/>
    <w:rsid w:val="00E27423"/>
    <w:rsid w:val="00E2789E"/>
    <w:rsid w:val="00E31685"/>
    <w:rsid w:val="00E31739"/>
    <w:rsid w:val="00E31EA5"/>
    <w:rsid w:val="00E3249F"/>
    <w:rsid w:val="00E33666"/>
    <w:rsid w:val="00E354BC"/>
    <w:rsid w:val="00E37928"/>
    <w:rsid w:val="00E37BA1"/>
    <w:rsid w:val="00E37C91"/>
    <w:rsid w:val="00E37D41"/>
    <w:rsid w:val="00E37D80"/>
    <w:rsid w:val="00E400F1"/>
    <w:rsid w:val="00E40DDA"/>
    <w:rsid w:val="00E412A9"/>
    <w:rsid w:val="00E422FE"/>
    <w:rsid w:val="00E43128"/>
    <w:rsid w:val="00E44EA2"/>
    <w:rsid w:val="00E45124"/>
    <w:rsid w:val="00E46444"/>
    <w:rsid w:val="00E475D9"/>
    <w:rsid w:val="00E50192"/>
    <w:rsid w:val="00E50A4E"/>
    <w:rsid w:val="00E50E84"/>
    <w:rsid w:val="00E50F4B"/>
    <w:rsid w:val="00E51D4B"/>
    <w:rsid w:val="00E51DD3"/>
    <w:rsid w:val="00E51F88"/>
    <w:rsid w:val="00E528D3"/>
    <w:rsid w:val="00E52947"/>
    <w:rsid w:val="00E52CCC"/>
    <w:rsid w:val="00E551CA"/>
    <w:rsid w:val="00E55334"/>
    <w:rsid w:val="00E555EC"/>
    <w:rsid w:val="00E5573A"/>
    <w:rsid w:val="00E55840"/>
    <w:rsid w:val="00E56587"/>
    <w:rsid w:val="00E568F0"/>
    <w:rsid w:val="00E579B7"/>
    <w:rsid w:val="00E60434"/>
    <w:rsid w:val="00E60BA8"/>
    <w:rsid w:val="00E60DF5"/>
    <w:rsid w:val="00E61911"/>
    <w:rsid w:val="00E62786"/>
    <w:rsid w:val="00E63355"/>
    <w:rsid w:val="00E63394"/>
    <w:rsid w:val="00E64C57"/>
    <w:rsid w:val="00E6591C"/>
    <w:rsid w:val="00E65CA0"/>
    <w:rsid w:val="00E65DD4"/>
    <w:rsid w:val="00E6688C"/>
    <w:rsid w:val="00E66F55"/>
    <w:rsid w:val="00E71A6D"/>
    <w:rsid w:val="00E71C32"/>
    <w:rsid w:val="00E72B99"/>
    <w:rsid w:val="00E736AC"/>
    <w:rsid w:val="00E74177"/>
    <w:rsid w:val="00E741A9"/>
    <w:rsid w:val="00E74700"/>
    <w:rsid w:val="00E74BC9"/>
    <w:rsid w:val="00E75E70"/>
    <w:rsid w:val="00E75E71"/>
    <w:rsid w:val="00E76499"/>
    <w:rsid w:val="00E76A14"/>
    <w:rsid w:val="00E77A4C"/>
    <w:rsid w:val="00E77E9C"/>
    <w:rsid w:val="00E81044"/>
    <w:rsid w:val="00E81950"/>
    <w:rsid w:val="00E819F0"/>
    <w:rsid w:val="00E81B3C"/>
    <w:rsid w:val="00E828BF"/>
    <w:rsid w:val="00E84F0F"/>
    <w:rsid w:val="00E85813"/>
    <w:rsid w:val="00E85AF9"/>
    <w:rsid w:val="00E9172B"/>
    <w:rsid w:val="00E91992"/>
    <w:rsid w:val="00E91BA0"/>
    <w:rsid w:val="00E91EE8"/>
    <w:rsid w:val="00E92A5C"/>
    <w:rsid w:val="00E944E1"/>
    <w:rsid w:val="00E95381"/>
    <w:rsid w:val="00E95BE9"/>
    <w:rsid w:val="00E96370"/>
    <w:rsid w:val="00E965CF"/>
    <w:rsid w:val="00E975CE"/>
    <w:rsid w:val="00E976CF"/>
    <w:rsid w:val="00EA15F2"/>
    <w:rsid w:val="00EA1A53"/>
    <w:rsid w:val="00EA2B85"/>
    <w:rsid w:val="00EA2DC2"/>
    <w:rsid w:val="00EA3F6D"/>
    <w:rsid w:val="00EA4A2E"/>
    <w:rsid w:val="00EA4B05"/>
    <w:rsid w:val="00EA7559"/>
    <w:rsid w:val="00EA7826"/>
    <w:rsid w:val="00EA7F38"/>
    <w:rsid w:val="00EB0AD1"/>
    <w:rsid w:val="00EB1744"/>
    <w:rsid w:val="00EB2EDC"/>
    <w:rsid w:val="00EB326F"/>
    <w:rsid w:val="00EB4DDA"/>
    <w:rsid w:val="00EB5A63"/>
    <w:rsid w:val="00EB65ED"/>
    <w:rsid w:val="00EB6679"/>
    <w:rsid w:val="00EC09AA"/>
    <w:rsid w:val="00EC1163"/>
    <w:rsid w:val="00EC1610"/>
    <w:rsid w:val="00EC33D8"/>
    <w:rsid w:val="00EC3C76"/>
    <w:rsid w:val="00EC42C8"/>
    <w:rsid w:val="00EC479F"/>
    <w:rsid w:val="00EC4B86"/>
    <w:rsid w:val="00EC5596"/>
    <w:rsid w:val="00EC670A"/>
    <w:rsid w:val="00EC6A16"/>
    <w:rsid w:val="00EC7741"/>
    <w:rsid w:val="00EC7A11"/>
    <w:rsid w:val="00EC7B49"/>
    <w:rsid w:val="00EC7E76"/>
    <w:rsid w:val="00ED055B"/>
    <w:rsid w:val="00ED08DA"/>
    <w:rsid w:val="00ED0EA7"/>
    <w:rsid w:val="00ED22F5"/>
    <w:rsid w:val="00ED2595"/>
    <w:rsid w:val="00ED28E5"/>
    <w:rsid w:val="00ED2DDA"/>
    <w:rsid w:val="00ED3A6D"/>
    <w:rsid w:val="00ED3C4C"/>
    <w:rsid w:val="00ED4620"/>
    <w:rsid w:val="00ED4B2D"/>
    <w:rsid w:val="00ED4F65"/>
    <w:rsid w:val="00ED589D"/>
    <w:rsid w:val="00ED5DFE"/>
    <w:rsid w:val="00EE02D5"/>
    <w:rsid w:val="00EE0746"/>
    <w:rsid w:val="00EE1653"/>
    <w:rsid w:val="00EE2D91"/>
    <w:rsid w:val="00EE3B50"/>
    <w:rsid w:val="00EE3C23"/>
    <w:rsid w:val="00EE56DE"/>
    <w:rsid w:val="00EE5E62"/>
    <w:rsid w:val="00EE617A"/>
    <w:rsid w:val="00EE6352"/>
    <w:rsid w:val="00EE65C1"/>
    <w:rsid w:val="00EE7124"/>
    <w:rsid w:val="00EE7596"/>
    <w:rsid w:val="00EE7643"/>
    <w:rsid w:val="00EE78D7"/>
    <w:rsid w:val="00EF0F86"/>
    <w:rsid w:val="00EF1AF0"/>
    <w:rsid w:val="00EF26A2"/>
    <w:rsid w:val="00EF2E2A"/>
    <w:rsid w:val="00EF2E64"/>
    <w:rsid w:val="00EF2F8E"/>
    <w:rsid w:val="00EF3648"/>
    <w:rsid w:val="00EF3700"/>
    <w:rsid w:val="00EF3ECF"/>
    <w:rsid w:val="00EF4360"/>
    <w:rsid w:val="00EF552A"/>
    <w:rsid w:val="00EF55B1"/>
    <w:rsid w:val="00EF6B3E"/>
    <w:rsid w:val="00EF71D8"/>
    <w:rsid w:val="00EF7260"/>
    <w:rsid w:val="00EF7928"/>
    <w:rsid w:val="00F00DEB"/>
    <w:rsid w:val="00F012C7"/>
    <w:rsid w:val="00F01A57"/>
    <w:rsid w:val="00F02154"/>
    <w:rsid w:val="00F027C4"/>
    <w:rsid w:val="00F028BC"/>
    <w:rsid w:val="00F04A9A"/>
    <w:rsid w:val="00F066AB"/>
    <w:rsid w:val="00F06998"/>
    <w:rsid w:val="00F06DA9"/>
    <w:rsid w:val="00F07C6F"/>
    <w:rsid w:val="00F07D99"/>
    <w:rsid w:val="00F07F39"/>
    <w:rsid w:val="00F07FC0"/>
    <w:rsid w:val="00F10E7E"/>
    <w:rsid w:val="00F14054"/>
    <w:rsid w:val="00F14A03"/>
    <w:rsid w:val="00F14D1A"/>
    <w:rsid w:val="00F15117"/>
    <w:rsid w:val="00F15EDE"/>
    <w:rsid w:val="00F16275"/>
    <w:rsid w:val="00F1708D"/>
    <w:rsid w:val="00F176F1"/>
    <w:rsid w:val="00F20CB7"/>
    <w:rsid w:val="00F2227F"/>
    <w:rsid w:val="00F22B8B"/>
    <w:rsid w:val="00F22FBF"/>
    <w:rsid w:val="00F239DE"/>
    <w:rsid w:val="00F25813"/>
    <w:rsid w:val="00F26223"/>
    <w:rsid w:val="00F314DE"/>
    <w:rsid w:val="00F32312"/>
    <w:rsid w:val="00F32D47"/>
    <w:rsid w:val="00F35053"/>
    <w:rsid w:val="00F367BE"/>
    <w:rsid w:val="00F372B4"/>
    <w:rsid w:val="00F372BF"/>
    <w:rsid w:val="00F37536"/>
    <w:rsid w:val="00F40A9A"/>
    <w:rsid w:val="00F40E60"/>
    <w:rsid w:val="00F416BB"/>
    <w:rsid w:val="00F423A4"/>
    <w:rsid w:val="00F42A17"/>
    <w:rsid w:val="00F4410A"/>
    <w:rsid w:val="00F44935"/>
    <w:rsid w:val="00F45147"/>
    <w:rsid w:val="00F46728"/>
    <w:rsid w:val="00F46E4A"/>
    <w:rsid w:val="00F501DC"/>
    <w:rsid w:val="00F50897"/>
    <w:rsid w:val="00F5195F"/>
    <w:rsid w:val="00F51D18"/>
    <w:rsid w:val="00F52252"/>
    <w:rsid w:val="00F52AAC"/>
    <w:rsid w:val="00F52BEA"/>
    <w:rsid w:val="00F53C22"/>
    <w:rsid w:val="00F54C16"/>
    <w:rsid w:val="00F550E6"/>
    <w:rsid w:val="00F55A4B"/>
    <w:rsid w:val="00F5668E"/>
    <w:rsid w:val="00F56DAC"/>
    <w:rsid w:val="00F57C24"/>
    <w:rsid w:val="00F57FA3"/>
    <w:rsid w:val="00F600E6"/>
    <w:rsid w:val="00F609EC"/>
    <w:rsid w:val="00F618D8"/>
    <w:rsid w:val="00F6203E"/>
    <w:rsid w:val="00F625F2"/>
    <w:rsid w:val="00F62923"/>
    <w:rsid w:val="00F63E63"/>
    <w:rsid w:val="00F64429"/>
    <w:rsid w:val="00F64DC0"/>
    <w:rsid w:val="00F65363"/>
    <w:rsid w:val="00F65555"/>
    <w:rsid w:val="00F67CA0"/>
    <w:rsid w:val="00F7039E"/>
    <w:rsid w:val="00F70A0C"/>
    <w:rsid w:val="00F70C51"/>
    <w:rsid w:val="00F72757"/>
    <w:rsid w:val="00F72F9B"/>
    <w:rsid w:val="00F764D5"/>
    <w:rsid w:val="00F80309"/>
    <w:rsid w:val="00F8134C"/>
    <w:rsid w:val="00F82009"/>
    <w:rsid w:val="00F82F3C"/>
    <w:rsid w:val="00F90500"/>
    <w:rsid w:val="00F910BC"/>
    <w:rsid w:val="00F916AB"/>
    <w:rsid w:val="00F9189D"/>
    <w:rsid w:val="00F918C9"/>
    <w:rsid w:val="00F92249"/>
    <w:rsid w:val="00F92A58"/>
    <w:rsid w:val="00F93ACE"/>
    <w:rsid w:val="00F953FA"/>
    <w:rsid w:val="00F9646D"/>
    <w:rsid w:val="00F96505"/>
    <w:rsid w:val="00F9707D"/>
    <w:rsid w:val="00F97319"/>
    <w:rsid w:val="00F97363"/>
    <w:rsid w:val="00F9782F"/>
    <w:rsid w:val="00FA0540"/>
    <w:rsid w:val="00FA15E8"/>
    <w:rsid w:val="00FA2DB5"/>
    <w:rsid w:val="00FA3104"/>
    <w:rsid w:val="00FA4D89"/>
    <w:rsid w:val="00FA579B"/>
    <w:rsid w:val="00FA6ADA"/>
    <w:rsid w:val="00FA7A2A"/>
    <w:rsid w:val="00FB1905"/>
    <w:rsid w:val="00FB1A6D"/>
    <w:rsid w:val="00FB35A8"/>
    <w:rsid w:val="00FB4426"/>
    <w:rsid w:val="00FB774A"/>
    <w:rsid w:val="00FB783A"/>
    <w:rsid w:val="00FB7E30"/>
    <w:rsid w:val="00FC018E"/>
    <w:rsid w:val="00FC0570"/>
    <w:rsid w:val="00FC07F2"/>
    <w:rsid w:val="00FC0D4B"/>
    <w:rsid w:val="00FC1C54"/>
    <w:rsid w:val="00FC266E"/>
    <w:rsid w:val="00FC28C0"/>
    <w:rsid w:val="00FC47AA"/>
    <w:rsid w:val="00FC5281"/>
    <w:rsid w:val="00FC54CA"/>
    <w:rsid w:val="00FC70C4"/>
    <w:rsid w:val="00FC79F9"/>
    <w:rsid w:val="00FD02C3"/>
    <w:rsid w:val="00FD0D0C"/>
    <w:rsid w:val="00FD1390"/>
    <w:rsid w:val="00FD2206"/>
    <w:rsid w:val="00FD2A97"/>
    <w:rsid w:val="00FD37F9"/>
    <w:rsid w:val="00FD3966"/>
    <w:rsid w:val="00FD50C5"/>
    <w:rsid w:val="00FD5609"/>
    <w:rsid w:val="00FD6EE1"/>
    <w:rsid w:val="00FD6EF9"/>
    <w:rsid w:val="00FE0331"/>
    <w:rsid w:val="00FE0A2C"/>
    <w:rsid w:val="00FE16F2"/>
    <w:rsid w:val="00FE174D"/>
    <w:rsid w:val="00FE21C9"/>
    <w:rsid w:val="00FE23D1"/>
    <w:rsid w:val="00FE3A98"/>
    <w:rsid w:val="00FE3B47"/>
    <w:rsid w:val="00FE3E51"/>
    <w:rsid w:val="00FE4AAE"/>
    <w:rsid w:val="00FE4ABA"/>
    <w:rsid w:val="00FE6247"/>
    <w:rsid w:val="00FE6773"/>
    <w:rsid w:val="00FE6884"/>
    <w:rsid w:val="00FE6922"/>
    <w:rsid w:val="00FE6FBC"/>
    <w:rsid w:val="00FE7319"/>
    <w:rsid w:val="00FE74C3"/>
    <w:rsid w:val="00FF1225"/>
    <w:rsid w:val="00FF132C"/>
    <w:rsid w:val="00FF206A"/>
    <w:rsid w:val="00FF2626"/>
    <w:rsid w:val="00FF26AD"/>
    <w:rsid w:val="00FF327D"/>
    <w:rsid w:val="00FF3726"/>
    <w:rsid w:val="00FF4350"/>
    <w:rsid w:val="00FF5578"/>
    <w:rsid w:val="00FF638D"/>
    <w:rsid w:val="00FF698E"/>
    <w:rsid w:val="00FF6B60"/>
    <w:rsid w:val="00FF6BDE"/>
    <w:rsid w:val="00FF6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867451"/>
  <w15:docId w15:val="{E2315A1E-E901-4374-A00B-82E21C35E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E32"/>
    <w:pPr>
      <w:spacing w:after="200" w:line="276" w:lineRule="auto"/>
    </w:pPr>
    <w:rPr>
      <w:rFonts w:ascii="Times New Roman" w:hAnsi="Times New Roman"/>
      <w:sz w:val="24"/>
      <w:szCs w:val="22"/>
      <w:lang w:bidi="en-US"/>
    </w:rPr>
  </w:style>
  <w:style w:type="paragraph" w:styleId="Heading1">
    <w:name w:val="heading 1"/>
    <w:basedOn w:val="Normal"/>
    <w:next w:val="Normal"/>
    <w:link w:val="Heading1Char"/>
    <w:autoRedefine/>
    <w:uiPriority w:val="9"/>
    <w:qFormat/>
    <w:rsid w:val="00476F9C"/>
    <w:pPr>
      <w:spacing w:after="120" w:line="240" w:lineRule="auto"/>
      <w:jc w:val="center"/>
      <w:outlineLvl w:val="0"/>
    </w:pPr>
    <w:rPr>
      <w:b/>
      <w:smallCaps/>
      <w:spacing w:val="5"/>
      <w:sz w:val="36"/>
      <w:szCs w:val="36"/>
      <w:u w:val="single"/>
    </w:rPr>
  </w:style>
  <w:style w:type="paragraph" w:styleId="Heading2">
    <w:name w:val="heading 2"/>
    <w:basedOn w:val="Normal"/>
    <w:next w:val="Normal"/>
    <w:link w:val="Heading2Char"/>
    <w:autoRedefine/>
    <w:uiPriority w:val="9"/>
    <w:unhideWhenUsed/>
    <w:qFormat/>
    <w:rsid w:val="00646E0D"/>
    <w:pPr>
      <w:spacing w:before="200" w:after="0" w:line="271" w:lineRule="auto"/>
      <w:outlineLvl w:val="1"/>
    </w:pPr>
    <w:rPr>
      <w:smallCaps/>
      <w:sz w:val="28"/>
      <w:szCs w:val="28"/>
    </w:rPr>
  </w:style>
  <w:style w:type="paragraph" w:styleId="Heading3">
    <w:name w:val="heading 3"/>
    <w:aliases w:val="Char(db)"/>
    <w:basedOn w:val="Normal"/>
    <w:next w:val="Normal"/>
    <w:link w:val="Heading3Char"/>
    <w:uiPriority w:val="9"/>
    <w:unhideWhenUsed/>
    <w:qFormat/>
    <w:rsid w:val="005D0F44"/>
    <w:pPr>
      <w:spacing w:before="200" w:after="0" w:line="271" w:lineRule="auto"/>
      <w:outlineLvl w:val="2"/>
    </w:pPr>
    <w:rPr>
      <w:i/>
      <w:iCs/>
      <w:smallCaps/>
      <w:spacing w:val="5"/>
      <w:sz w:val="26"/>
      <w:szCs w:val="26"/>
    </w:rPr>
  </w:style>
  <w:style w:type="paragraph" w:styleId="Heading4">
    <w:name w:val="heading 4"/>
    <w:aliases w:val="4 dash,d,3(db),3"/>
    <w:basedOn w:val="Normal"/>
    <w:next w:val="Normal"/>
    <w:link w:val="Heading4Char"/>
    <w:uiPriority w:val="9"/>
    <w:unhideWhenUsed/>
    <w:qFormat/>
    <w:rsid w:val="005D0F44"/>
    <w:pPr>
      <w:spacing w:after="0" w:line="271" w:lineRule="auto"/>
      <w:outlineLvl w:val="3"/>
    </w:pPr>
    <w:rPr>
      <w:b/>
      <w:bCs/>
      <w:spacing w:val="5"/>
      <w:szCs w:val="24"/>
    </w:rPr>
  </w:style>
  <w:style w:type="paragraph" w:styleId="Heading5">
    <w:name w:val="heading 5"/>
    <w:aliases w:val="5 sub-bullet,sb,4"/>
    <w:basedOn w:val="Normal"/>
    <w:next w:val="Normal"/>
    <w:link w:val="Heading5Char"/>
    <w:uiPriority w:val="9"/>
    <w:unhideWhenUsed/>
    <w:qFormat/>
    <w:rsid w:val="005D0F44"/>
    <w:pPr>
      <w:spacing w:after="0" w:line="271" w:lineRule="auto"/>
      <w:outlineLvl w:val="4"/>
    </w:pPr>
    <w:rPr>
      <w:i/>
      <w:iCs/>
      <w:szCs w:val="24"/>
    </w:rPr>
  </w:style>
  <w:style w:type="paragraph" w:styleId="Heading6">
    <w:name w:val="heading 6"/>
    <w:aliases w:val="sub-dash,sd,5"/>
    <w:basedOn w:val="Normal"/>
    <w:next w:val="Normal"/>
    <w:link w:val="Heading6Char"/>
    <w:uiPriority w:val="9"/>
    <w:unhideWhenUsed/>
    <w:qFormat/>
    <w:rsid w:val="005D0F44"/>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unhideWhenUsed/>
    <w:qFormat/>
    <w:rsid w:val="005D0F44"/>
    <w:pPr>
      <w:spacing w:after="0"/>
      <w:outlineLvl w:val="6"/>
    </w:pPr>
    <w:rPr>
      <w:b/>
      <w:bCs/>
      <w:i/>
      <w:iCs/>
      <w:color w:val="5A5A5A"/>
      <w:sz w:val="20"/>
      <w:szCs w:val="20"/>
    </w:rPr>
  </w:style>
  <w:style w:type="paragraph" w:styleId="Heading8">
    <w:name w:val="heading 8"/>
    <w:basedOn w:val="Normal"/>
    <w:next w:val="Normal"/>
    <w:link w:val="Heading8Char"/>
    <w:uiPriority w:val="9"/>
    <w:unhideWhenUsed/>
    <w:qFormat/>
    <w:rsid w:val="005D0F44"/>
    <w:pPr>
      <w:spacing w:after="0"/>
      <w:outlineLvl w:val="7"/>
    </w:pPr>
    <w:rPr>
      <w:b/>
      <w:bCs/>
      <w:color w:val="7F7F7F"/>
      <w:sz w:val="20"/>
      <w:szCs w:val="20"/>
    </w:rPr>
  </w:style>
  <w:style w:type="paragraph" w:styleId="Heading9">
    <w:name w:val="heading 9"/>
    <w:basedOn w:val="Normal"/>
    <w:next w:val="Normal"/>
    <w:link w:val="Heading9Char"/>
    <w:uiPriority w:val="9"/>
    <w:unhideWhenUsed/>
    <w:qFormat/>
    <w:rsid w:val="005D0F44"/>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1, Char11,Char1"/>
    <w:basedOn w:val="Normal"/>
    <w:link w:val="BodyTextChar"/>
    <w:uiPriority w:val="99"/>
    <w:rsid w:val="006463B5"/>
    <w:pPr>
      <w:spacing w:before="120"/>
      <w:jc w:val="both"/>
    </w:pPr>
  </w:style>
  <w:style w:type="character" w:customStyle="1" w:styleId="BodyTextChar">
    <w:name w:val="Body Text Char"/>
    <w:aliases w:val=" Char1 Char, Char11 Char,Char1 Char"/>
    <w:basedOn w:val="DefaultParagraphFont"/>
    <w:link w:val="BodyText"/>
    <w:uiPriority w:val="99"/>
    <w:rsid w:val="00D112B4"/>
    <w:rPr>
      <w:kern w:val="28"/>
      <w:sz w:val="24"/>
      <w:lang w:val="en-US" w:eastAsia="en-US" w:bidi="ar-SA"/>
    </w:rPr>
  </w:style>
  <w:style w:type="character" w:customStyle="1" w:styleId="Heading2Char">
    <w:name w:val="Heading 2 Char"/>
    <w:basedOn w:val="DefaultParagraphFont"/>
    <w:link w:val="Heading2"/>
    <w:uiPriority w:val="9"/>
    <w:rsid w:val="00646E0D"/>
    <w:rPr>
      <w:rFonts w:ascii="Times New Roman" w:hAnsi="Times New Roman"/>
      <w:smallCaps/>
      <w:sz w:val="28"/>
      <w:szCs w:val="28"/>
      <w:lang w:bidi="en-US"/>
    </w:rPr>
  </w:style>
  <w:style w:type="character" w:customStyle="1" w:styleId="Heading3Char">
    <w:name w:val="Heading 3 Char"/>
    <w:aliases w:val="Char(db) Char"/>
    <w:basedOn w:val="DefaultParagraphFont"/>
    <w:link w:val="Heading3"/>
    <w:uiPriority w:val="9"/>
    <w:rsid w:val="005D0F44"/>
    <w:rPr>
      <w:i/>
      <w:iCs/>
      <w:smallCaps/>
      <w:spacing w:val="5"/>
      <w:sz w:val="26"/>
      <w:szCs w:val="26"/>
    </w:rPr>
  </w:style>
  <w:style w:type="paragraph" w:customStyle="1" w:styleId="OddPageHeader">
    <w:name w:val="Odd Page Header"/>
    <w:basedOn w:val="Normal"/>
    <w:rsid w:val="00E61911"/>
    <w:pPr>
      <w:pBdr>
        <w:bottom w:val="single" w:sz="6" w:space="1" w:color="auto"/>
      </w:pBdr>
      <w:spacing w:after="360"/>
      <w:jc w:val="right"/>
    </w:pPr>
    <w:rPr>
      <w:rFonts w:ascii="Arial Narrow" w:hAnsi="Arial Narrow"/>
      <w:b/>
      <w:sz w:val="28"/>
    </w:rPr>
  </w:style>
  <w:style w:type="paragraph" w:styleId="Footer">
    <w:name w:val="footer"/>
    <w:basedOn w:val="Normal"/>
    <w:link w:val="FooterChar"/>
    <w:uiPriority w:val="99"/>
    <w:rsid w:val="006463B5"/>
    <w:pPr>
      <w:pBdr>
        <w:top w:val="single" w:sz="6" w:space="20" w:color="auto"/>
      </w:pBdr>
      <w:tabs>
        <w:tab w:val="center" w:pos="4140"/>
        <w:tab w:val="right" w:pos="8370"/>
      </w:tabs>
      <w:spacing w:before="240"/>
    </w:pPr>
  </w:style>
  <w:style w:type="paragraph" w:customStyle="1" w:styleId="Bullet1Char">
    <w:name w:val="Bullet 1 Char"/>
    <w:basedOn w:val="BodyText"/>
    <w:link w:val="Bullet1CharChar"/>
    <w:rsid w:val="006463B5"/>
  </w:style>
  <w:style w:type="character" w:customStyle="1" w:styleId="Bullet1CharChar">
    <w:name w:val="Bullet 1 Char Char"/>
    <w:basedOn w:val="BodyTextChar"/>
    <w:link w:val="Bullet1Char"/>
    <w:rsid w:val="009711CE"/>
    <w:rPr>
      <w:kern w:val="28"/>
      <w:sz w:val="24"/>
      <w:lang w:val="en-US" w:eastAsia="en-US" w:bidi="ar-SA"/>
    </w:rPr>
  </w:style>
  <w:style w:type="paragraph" w:customStyle="1" w:styleId="Bullet2">
    <w:name w:val="Bullet 2"/>
    <w:aliases w:val="b2"/>
    <w:basedOn w:val="BodyText"/>
    <w:rsid w:val="006463B5"/>
    <w:pPr>
      <w:numPr>
        <w:numId w:val="1"/>
      </w:numPr>
    </w:pPr>
  </w:style>
  <w:style w:type="paragraph" w:styleId="TOC1">
    <w:name w:val="toc 1"/>
    <w:basedOn w:val="Normal"/>
    <w:next w:val="Normal"/>
    <w:uiPriority w:val="39"/>
    <w:rsid w:val="006463B5"/>
    <w:pPr>
      <w:keepNext/>
      <w:tabs>
        <w:tab w:val="left" w:pos="432"/>
        <w:tab w:val="right" w:leader="dot" w:pos="8352"/>
      </w:tabs>
      <w:spacing w:before="240"/>
      <w:ind w:right="907"/>
    </w:pPr>
    <w:rPr>
      <w:b/>
    </w:rPr>
  </w:style>
  <w:style w:type="paragraph" w:customStyle="1" w:styleId="TableHeading">
    <w:name w:val="Table Heading"/>
    <w:basedOn w:val="Normal"/>
    <w:rsid w:val="006463B5"/>
    <w:pPr>
      <w:spacing w:before="120" w:after="120"/>
      <w:jc w:val="center"/>
    </w:pPr>
    <w:rPr>
      <w:rFonts w:ascii="Arial Narrow" w:hAnsi="Arial Narrow"/>
      <w:b/>
    </w:rPr>
  </w:style>
  <w:style w:type="paragraph" w:styleId="TOC2">
    <w:name w:val="toc 2"/>
    <w:basedOn w:val="Normal"/>
    <w:next w:val="Normal"/>
    <w:uiPriority w:val="39"/>
    <w:rsid w:val="006463B5"/>
    <w:pPr>
      <w:tabs>
        <w:tab w:val="right" w:leader="dot" w:pos="8352"/>
      </w:tabs>
      <w:ind w:left="1152" w:right="907" w:hanging="576"/>
    </w:pPr>
  </w:style>
  <w:style w:type="paragraph" w:styleId="TOC3">
    <w:name w:val="toc 3"/>
    <w:basedOn w:val="Normal"/>
    <w:next w:val="Normal"/>
    <w:uiPriority w:val="39"/>
    <w:rsid w:val="006463B5"/>
    <w:pPr>
      <w:tabs>
        <w:tab w:val="right" w:leader="dot" w:pos="8352"/>
      </w:tabs>
      <w:ind w:left="1872" w:right="907" w:hanging="720"/>
    </w:pPr>
  </w:style>
  <w:style w:type="paragraph" w:styleId="TOC4">
    <w:name w:val="toc 4"/>
    <w:basedOn w:val="Normal"/>
    <w:next w:val="Normal"/>
    <w:semiHidden/>
    <w:rsid w:val="006463B5"/>
    <w:pPr>
      <w:tabs>
        <w:tab w:val="right" w:leader="dot" w:pos="8352"/>
      </w:tabs>
      <w:ind w:left="2736" w:right="907" w:hanging="864"/>
    </w:pPr>
  </w:style>
  <w:style w:type="paragraph" w:styleId="TOC5">
    <w:name w:val="toc 5"/>
    <w:basedOn w:val="Normal"/>
    <w:next w:val="Normal"/>
    <w:semiHidden/>
    <w:rsid w:val="006463B5"/>
    <w:pPr>
      <w:tabs>
        <w:tab w:val="right" w:leader="dot" w:pos="8352"/>
      </w:tabs>
      <w:ind w:left="1800" w:right="907" w:hanging="360"/>
    </w:pPr>
  </w:style>
  <w:style w:type="paragraph" w:styleId="TOC6">
    <w:name w:val="toc 6"/>
    <w:basedOn w:val="Normal"/>
    <w:next w:val="Normal"/>
    <w:semiHidden/>
    <w:rsid w:val="006463B5"/>
    <w:pPr>
      <w:tabs>
        <w:tab w:val="right" w:leader="dot" w:pos="8352"/>
      </w:tabs>
      <w:ind w:left="2160" w:right="907" w:hanging="360"/>
    </w:pPr>
    <w:rPr>
      <w:noProof/>
    </w:rPr>
  </w:style>
  <w:style w:type="paragraph" w:styleId="TOC7">
    <w:name w:val="toc 7"/>
    <w:basedOn w:val="Normal"/>
    <w:next w:val="Normal"/>
    <w:semiHidden/>
    <w:rsid w:val="006463B5"/>
    <w:pPr>
      <w:tabs>
        <w:tab w:val="right" w:leader="dot" w:pos="8352"/>
      </w:tabs>
      <w:ind w:left="2520" w:hanging="360"/>
    </w:pPr>
  </w:style>
  <w:style w:type="paragraph" w:styleId="TOC8">
    <w:name w:val="toc 8"/>
    <w:basedOn w:val="Normal"/>
    <w:next w:val="Normal"/>
    <w:semiHidden/>
    <w:rsid w:val="006463B5"/>
    <w:pPr>
      <w:tabs>
        <w:tab w:val="right" w:leader="dot" w:pos="8352"/>
      </w:tabs>
      <w:ind w:left="2880" w:right="979" w:hanging="360"/>
    </w:pPr>
  </w:style>
  <w:style w:type="paragraph" w:styleId="TOC9">
    <w:name w:val="toc 9"/>
    <w:basedOn w:val="Normal"/>
    <w:next w:val="Normal"/>
    <w:semiHidden/>
    <w:rsid w:val="006463B5"/>
    <w:pPr>
      <w:tabs>
        <w:tab w:val="right" w:pos="547"/>
        <w:tab w:val="left" w:pos="720"/>
        <w:tab w:val="right" w:leader="dot" w:pos="8366"/>
      </w:tabs>
      <w:ind w:left="720" w:right="907" w:hanging="720"/>
    </w:pPr>
    <w:rPr>
      <w:noProof/>
    </w:rPr>
  </w:style>
  <w:style w:type="paragraph" w:customStyle="1" w:styleId="Listoftablesfigures">
    <w:name w:val="List of tables/figures"/>
    <w:basedOn w:val="Normal"/>
    <w:rsid w:val="006463B5"/>
    <w:pPr>
      <w:jc w:val="right"/>
    </w:pPr>
    <w:rPr>
      <w:rFonts w:ascii="Arial Narrow" w:hAnsi="Arial Narrow"/>
      <w:b/>
      <w:sz w:val="28"/>
    </w:rPr>
  </w:style>
  <w:style w:type="paragraph" w:customStyle="1" w:styleId="TableNote">
    <w:name w:val="Table Note"/>
    <w:basedOn w:val="TableText"/>
    <w:rsid w:val="00FC47AA"/>
    <w:pPr>
      <w:spacing w:before="0" w:after="0"/>
      <w:ind w:left="180" w:hanging="180"/>
    </w:pPr>
    <w:rPr>
      <w:sz w:val="16"/>
    </w:rPr>
  </w:style>
  <w:style w:type="paragraph" w:customStyle="1" w:styleId="TableText">
    <w:name w:val="Table Text"/>
    <w:aliases w:val="tt"/>
    <w:basedOn w:val="Normal"/>
    <w:rsid w:val="006463B5"/>
    <w:pPr>
      <w:spacing w:before="40" w:after="40"/>
    </w:pPr>
    <w:rPr>
      <w:rFonts w:ascii="Arial Narrow" w:hAnsi="Arial Narrow"/>
    </w:rPr>
  </w:style>
  <w:style w:type="paragraph" w:styleId="TableofFigures">
    <w:name w:val="table of figures"/>
    <w:basedOn w:val="Normal"/>
    <w:next w:val="Normal"/>
    <w:semiHidden/>
    <w:rsid w:val="006463B5"/>
    <w:pPr>
      <w:ind w:left="480" w:hanging="480"/>
    </w:pPr>
  </w:style>
  <w:style w:type="paragraph" w:customStyle="1" w:styleId="TableTitle">
    <w:name w:val="Table Title"/>
    <w:basedOn w:val="Normal"/>
    <w:next w:val="BodyText"/>
    <w:rsid w:val="006463B5"/>
    <w:pPr>
      <w:keepNext/>
      <w:spacing w:before="240" w:after="120"/>
      <w:jc w:val="center"/>
      <w:outlineLvl w:val="7"/>
    </w:pPr>
    <w:rPr>
      <w:rFonts w:ascii="Arial Narrow" w:hAnsi="Arial Narrow"/>
      <w:b/>
    </w:rPr>
  </w:style>
  <w:style w:type="paragraph" w:customStyle="1" w:styleId="FigureTitle">
    <w:name w:val="Figure Title"/>
    <w:basedOn w:val="Normal"/>
    <w:next w:val="Normal"/>
    <w:rsid w:val="006463B5"/>
    <w:pPr>
      <w:spacing w:before="80" w:after="240"/>
      <w:outlineLvl w:val="8"/>
    </w:pPr>
    <w:rPr>
      <w:rFonts w:ascii="Arial Narrow" w:hAnsi="Arial Narrow"/>
      <w:b/>
    </w:rPr>
  </w:style>
  <w:style w:type="paragraph" w:customStyle="1" w:styleId="ExHeading1">
    <w:name w:val="ExHeading 1"/>
    <w:basedOn w:val="Heading1"/>
    <w:next w:val="BodyText"/>
    <w:autoRedefine/>
    <w:rsid w:val="000343DE"/>
    <w:pPr>
      <w:tabs>
        <w:tab w:val="left" w:pos="720"/>
      </w:tabs>
      <w:spacing w:before="120" w:after="200"/>
      <w:ind w:right="720"/>
      <w:jc w:val="both"/>
      <w:outlineLvl w:val="1"/>
    </w:pPr>
    <w:rPr>
      <w:sz w:val="28"/>
      <w:szCs w:val="28"/>
    </w:rPr>
  </w:style>
  <w:style w:type="paragraph" w:customStyle="1" w:styleId="ExHeading2">
    <w:name w:val="ExHeading 2"/>
    <w:basedOn w:val="Heading2"/>
    <w:next w:val="BodyText"/>
    <w:autoRedefine/>
    <w:rsid w:val="00DA64ED"/>
    <w:pPr>
      <w:ind w:left="720"/>
    </w:pPr>
  </w:style>
  <w:style w:type="paragraph" w:customStyle="1" w:styleId="ExHeading3">
    <w:name w:val="ExHeading 3"/>
    <w:basedOn w:val="Heading3"/>
    <w:next w:val="BodyText"/>
    <w:link w:val="ExHeading3Char"/>
    <w:autoRedefine/>
    <w:rsid w:val="00D54654"/>
    <w:pPr>
      <w:tabs>
        <w:tab w:val="left" w:pos="720"/>
      </w:tabs>
      <w:ind w:left="1080"/>
      <w:outlineLvl w:val="9"/>
    </w:pPr>
    <w:rPr>
      <w:b/>
      <w:i w:val="0"/>
      <w:sz w:val="22"/>
      <w:szCs w:val="22"/>
      <w:u w:val="single"/>
    </w:rPr>
  </w:style>
  <w:style w:type="character" w:customStyle="1" w:styleId="ExHeading3Char">
    <w:name w:val="ExHeading 3 Char"/>
    <w:basedOn w:val="Heading3Char"/>
    <w:link w:val="ExHeading3"/>
    <w:rsid w:val="00D54654"/>
    <w:rPr>
      <w:b/>
      <w:i/>
      <w:iCs/>
      <w:smallCaps/>
      <w:spacing w:val="5"/>
      <w:sz w:val="22"/>
      <w:szCs w:val="22"/>
      <w:u w:val="single"/>
      <w:lang w:bidi="en-US"/>
    </w:rPr>
  </w:style>
  <w:style w:type="paragraph" w:customStyle="1" w:styleId="ExHeading4">
    <w:name w:val="ExHeading 4"/>
    <w:basedOn w:val="Heading4"/>
    <w:next w:val="BodyText"/>
    <w:rsid w:val="00A818FC"/>
    <w:pPr>
      <w:outlineLvl w:val="9"/>
    </w:pPr>
  </w:style>
  <w:style w:type="paragraph" w:customStyle="1" w:styleId="ExHeading5">
    <w:name w:val="ExHeading 5"/>
    <w:basedOn w:val="Heading5"/>
    <w:next w:val="BodyText"/>
    <w:rsid w:val="006463B5"/>
    <w:pPr>
      <w:outlineLvl w:val="9"/>
    </w:pPr>
  </w:style>
  <w:style w:type="paragraph" w:styleId="Header">
    <w:name w:val="header"/>
    <w:basedOn w:val="Normal"/>
    <w:link w:val="HeaderChar"/>
    <w:uiPriority w:val="99"/>
    <w:rsid w:val="006463B5"/>
    <w:pPr>
      <w:tabs>
        <w:tab w:val="center" w:pos="4320"/>
        <w:tab w:val="right" w:pos="8640"/>
      </w:tabs>
    </w:pPr>
  </w:style>
  <w:style w:type="paragraph" w:styleId="Index1">
    <w:name w:val="index 1"/>
    <w:basedOn w:val="Normal"/>
    <w:next w:val="Normal"/>
    <w:autoRedefine/>
    <w:semiHidden/>
    <w:rsid w:val="006463B5"/>
    <w:pPr>
      <w:ind w:left="240" w:hanging="240"/>
    </w:pPr>
    <w:rPr>
      <w:sz w:val="18"/>
    </w:rPr>
  </w:style>
  <w:style w:type="paragraph" w:styleId="Index2">
    <w:name w:val="index 2"/>
    <w:basedOn w:val="Normal"/>
    <w:next w:val="Normal"/>
    <w:autoRedefine/>
    <w:semiHidden/>
    <w:rsid w:val="006463B5"/>
    <w:pPr>
      <w:ind w:left="480" w:hanging="240"/>
    </w:pPr>
    <w:rPr>
      <w:sz w:val="18"/>
    </w:rPr>
  </w:style>
  <w:style w:type="paragraph" w:styleId="Index3">
    <w:name w:val="index 3"/>
    <w:basedOn w:val="Normal"/>
    <w:next w:val="Normal"/>
    <w:autoRedefine/>
    <w:semiHidden/>
    <w:rsid w:val="006463B5"/>
    <w:pPr>
      <w:ind w:left="720" w:hanging="240"/>
    </w:pPr>
    <w:rPr>
      <w:sz w:val="18"/>
    </w:rPr>
  </w:style>
  <w:style w:type="paragraph" w:styleId="Index4">
    <w:name w:val="index 4"/>
    <w:basedOn w:val="Normal"/>
    <w:next w:val="Normal"/>
    <w:autoRedefine/>
    <w:semiHidden/>
    <w:rsid w:val="006463B5"/>
    <w:pPr>
      <w:ind w:left="960" w:hanging="240"/>
    </w:pPr>
    <w:rPr>
      <w:sz w:val="18"/>
    </w:rPr>
  </w:style>
  <w:style w:type="paragraph" w:styleId="Index5">
    <w:name w:val="index 5"/>
    <w:basedOn w:val="Normal"/>
    <w:next w:val="Normal"/>
    <w:autoRedefine/>
    <w:semiHidden/>
    <w:rsid w:val="006463B5"/>
    <w:pPr>
      <w:ind w:left="1200" w:hanging="240"/>
    </w:pPr>
    <w:rPr>
      <w:sz w:val="18"/>
    </w:rPr>
  </w:style>
  <w:style w:type="paragraph" w:styleId="Index6">
    <w:name w:val="index 6"/>
    <w:basedOn w:val="Normal"/>
    <w:next w:val="Normal"/>
    <w:autoRedefine/>
    <w:semiHidden/>
    <w:rsid w:val="006463B5"/>
    <w:pPr>
      <w:ind w:left="1440" w:hanging="240"/>
    </w:pPr>
    <w:rPr>
      <w:sz w:val="18"/>
    </w:rPr>
  </w:style>
  <w:style w:type="paragraph" w:styleId="Index7">
    <w:name w:val="index 7"/>
    <w:basedOn w:val="Normal"/>
    <w:next w:val="Normal"/>
    <w:autoRedefine/>
    <w:semiHidden/>
    <w:rsid w:val="006463B5"/>
    <w:pPr>
      <w:ind w:left="1680" w:hanging="240"/>
    </w:pPr>
    <w:rPr>
      <w:sz w:val="18"/>
    </w:rPr>
  </w:style>
  <w:style w:type="paragraph" w:styleId="Index8">
    <w:name w:val="index 8"/>
    <w:basedOn w:val="Normal"/>
    <w:next w:val="Normal"/>
    <w:autoRedefine/>
    <w:semiHidden/>
    <w:rsid w:val="006463B5"/>
    <w:pPr>
      <w:ind w:left="1920" w:hanging="240"/>
    </w:pPr>
    <w:rPr>
      <w:sz w:val="18"/>
    </w:rPr>
  </w:style>
  <w:style w:type="paragraph" w:styleId="Index9">
    <w:name w:val="index 9"/>
    <w:basedOn w:val="Normal"/>
    <w:next w:val="Normal"/>
    <w:autoRedefine/>
    <w:semiHidden/>
    <w:rsid w:val="006463B5"/>
    <w:pPr>
      <w:ind w:left="2160" w:hanging="240"/>
    </w:pPr>
    <w:rPr>
      <w:sz w:val="18"/>
    </w:rPr>
  </w:style>
  <w:style w:type="paragraph" w:styleId="IndexHeading">
    <w:name w:val="index heading"/>
    <w:basedOn w:val="Normal"/>
    <w:next w:val="Index1"/>
    <w:semiHidden/>
    <w:rsid w:val="006463B5"/>
    <w:pPr>
      <w:pBdr>
        <w:top w:val="single" w:sz="12" w:space="0" w:color="auto"/>
      </w:pBdr>
      <w:spacing w:before="360" w:after="240"/>
    </w:pPr>
    <w:rPr>
      <w:b/>
      <w:i/>
      <w:sz w:val="26"/>
    </w:rPr>
  </w:style>
  <w:style w:type="table" w:styleId="TableGrid">
    <w:name w:val="Table Grid"/>
    <w:basedOn w:val="TableNormal"/>
    <w:uiPriority w:val="59"/>
    <w:rsid w:val="00D11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SectionName">
    <w:name w:val="TOC Section Name"/>
    <w:basedOn w:val="Normal"/>
    <w:rsid w:val="006463B5"/>
    <w:pPr>
      <w:spacing w:before="360" w:after="240"/>
      <w:jc w:val="right"/>
    </w:pPr>
    <w:rPr>
      <w:rFonts w:ascii="Arial Narrow" w:hAnsi="Arial Narrow"/>
      <w:b/>
      <w:sz w:val="40"/>
    </w:rPr>
  </w:style>
  <w:style w:type="character" w:customStyle="1" w:styleId="FileCode">
    <w:name w:val="File Code"/>
    <w:basedOn w:val="DefaultParagraphFont"/>
    <w:rsid w:val="006463B5"/>
    <w:rPr>
      <w:noProof/>
      <w:sz w:val="14"/>
    </w:rPr>
  </w:style>
  <w:style w:type="paragraph" w:styleId="NormalWeb">
    <w:name w:val="Normal (Web)"/>
    <w:basedOn w:val="Normal"/>
    <w:uiPriority w:val="99"/>
    <w:rsid w:val="008E50EA"/>
    <w:pPr>
      <w:spacing w:before="100" w:beforeAutospacing="1" w:after="100" w:afterAutospacing="1"/>
    </w:pPr>
    <w:rPr>
      <w:szCs w:val="24"/>
    </w:rPr>
  </w:style>
  <w:style w:type="character" w:styleId="PageNumber">
    <w:name w:val="page number"/>
    <w:basedOn w:val="DefaultParagraphFont"/>
    <w:rsid w:val="00DB0B31"/>
  </w:style>
  <w:style w:type="paragraph" w:customStyle="1" w:styleId="Bullet1Text">
    <w:name w:val="Bullet 1 Text"/>
    <w:rsid w:val="00B13FF6"/>
    <w:pPr>
      <w:tabs>
        <w:tab w:val="num" w:pos="1080"/>
      </w:tabs>
      <w:spacing w:after="120" w:line="276" w:lineRule="auto"/>
      <w:ind w:left="1080" w:hanging="360"/>
    </w:pPr>
    <w:rPr>
      <w:bCs/>
      <w:iCs/>
      <w:sz w:val="24"/>
      <w:szCs w:val="22"/>
      <w:lang w:bidi="en-US"/>
    </w:rPr>
  </w:style>
  <w:style w:type="paragraph" w:customStyle="1" w:styleId="Bullet-2">
    <w:name w:val="Bullet-2"/>
    <w:rsid w:val="00AD4AE7"/>
    <w:pPr>
      <w:tabs>
        <w:tab w:val="num" w:pos="2520"/>
      </w:tabs>
      <w:spacing w:after="200" w:line="276" w:lineRule="auto"/>
      <w:ind w:left="2520" w:hanging="360"/>
    </w:pPr>
    <w:rPr>
      <w:sz w:val="24"/>
      <w:szCs w:val="22"/>
      <w:lang w:bidi="en-US"/>
    </w:rPr>
  </w:style>
  <w:style w:type="paragraph" w:customStyle="1" w:styleId="Bullet-3">
    <w:name w:val="Bullet-3"/>
    <w:rsid w:val="00094716"/>
    <w:pPr>
      <w:spacing w:after="200" w:line="276" w:lineRule="auto"/>
      <w:ind w:left="2520" w:hanging="360"/>
    </w:pPr>
    <w:rPr>
      <w:bCs/>
      <w:iCs/>
      <w:sz w:val="24"/>
      <w:szCs w:val="22"/>
      <w:lang w:bidi="en-US"/>
    </w:rPr>
  </w:style>
  <w:style w:type="paragraph" w:styleId="BalloonText">
    <w:name w:val="Balloon Text"/>
    <w:basedOn w:val="Normal"/>
    <w:semiHidden/>
    <w:rsid w:val="000E5146"/>
    <w:rPr>
      <w:rFonts w:ascii="Tahoma" w:hAnsi="Tahoma" w:cs="Tahoma"/>
      <w:sz w:val="16"/>
      <w:szCs w:val="16"/>
    </w:rPr>
  </w:style>
  <w:style w:type="character" w:styleId="Strong">
    <w:name w:val="Strong"/>
    <w:uiPriority w:val="22"/>
    <w:qFormat/>
    <w:rsid w:val="005D0F44"/>
    <w:rPr>
      <w:b/>
      <w:bCs/>
    </w:rPr>
  </w:style>
  <w:style w:type="paragraph" w:styleId="Title">
    <w:name w:val="Title"/>
    <w:basedOn w:val="Normal"/>
    <w:next w:val="Normal"/>
    <w:link w:val="TitleChar"/>
    <w:uiPriority w:val="10"/>
    <w:qFormat/>
    <w:rsid w:val="005D0F44"/>
    <w:pPr>
      <w:spacing w:after="300" w:line="240" w:lineRule="auto"/>
      <w:contextualSpacing/>
    </w:pPr>
    <w:rPr>
      <w:smallCaps/>
      <w:sz w:val="52"/>
      <w:szCs w:val="52"/>
    </w:rPr>
  </w:style>
  <w:style w:type="character" w:styleId="Hyperlink">
    <w:name w:val="Hyperlink"/>
    <w:basedOn w:val="DefaultParagraphFont"/>
    <w:uiPriority w:val="99"/>
    <w:rsid w:val="00AE469F"/>
    <w:rPr>
      <w:color w:val="0000FF"/>
      <w:u w:val="single"/>
    </w:rPr>
  </w:style>
  <w:style w:type="paragraph" w:styleId="CommentText">
    <w:name w:val="annotation text"/>
    <w:basedOn w:val="Normal"/>
    <w:semiHidden/>
    <w:rsid w:val="00AE469F"/>
    <w:rPr>
      <w:sz w:val="20"/>
    </w:rPr>
  </w:style>
  <w:style w:type="character" w:styleId="CommentReference">
    <w:name w:val="annotation reference"/>
    <w:basedOn w:val="DefaultParagraphFont"/>
    <w:semiHidden/>
    <w:rsid w:val="00397E83"/>
    <w:rPr>
      <w:sz w:val="16"/>
      <w:szCs w:val="16"/>
    </w:rPr>
  </w:style>
  <w:style w:type="paragraph" w:styleId="CommentSubject">
    <w:name w:val="annotation subject"/>
    <w:basedOn w:val="CommentText"/>
    <w:next w:val="CommentText"/>
    <w:semiHidden/>
    <w:rsid w:val="00397E83"/>
    <w:rPr>
      <w:b/>
      <w:bCs/>
    </w:rPr>
  </w:style>
  <w:style w:type="paragraph" w:customStyle="1" w:styleId="Bullet1">
    <w:name w:val="Bullet 1"/>
    <w:basedOn w:val="BodyText"/>
    <w:rsid w:val="00B61BB7"/>
  </w:style>
  <w:style w:type="character" w:styleId="FollowedHyperlink">
    <w:name w:val="FollowedHyperlink"/>
    <w:basedOn w:val="DefaultParagraphFont"/>
    <w:rsid w:val="0090667B"/>
    <w:rPr>
      <w:color w:val="800080"/>
      <w:u w:val="single"/>
    </w:rPr>
  </w:style>
  <w:style w:type="character" w:customStyle="1" w:styleId="locality">
    <w:name w:val="locality"/>
    <w:basedOn w:val="DefaultParagraphFont"/>
    <w:rsid w:val="009E5ED7"/>
  </w:style>
  <w:style w:type="character" w:customStyle="1" w:styleId="Bullet1CharCharChar">
    <w:name w:val="Bullet 1 Char Char Char"/>
    <w:basedOn w:val="DefaultParagraphFont"/>
    <w:rsid w:val="00AE0251"/>
    <w:rPr>
      <w:rFonts w:ascii="Arial Narrow" w:hAnsi="Arial Narrow"/>
      <w:b/>
      <w:kern w:val="28"/>
      <w:sz w:val="24"/>
      <w:lang w:val="en-US" w:eastAsia="en-US" w:bidi="ar-SA"/>
    </w:rPr>
  </w:style>
  <w:style w:type="paragraph" w:customStyle="1" w:styleId="AlphaHeadText">
    <w:name w:val="AlphaHeadText"/>
    <w:rsid w:val="00B420B1"/>
    <w:pPr>
      <w:spacing w:before="120" w:after="120" w:line="276" w:lineRule="auto"/>
      <w:ind w:left="720"/>
    </w:pPr>
    <w:rPr>
      <w:sz w:val="24"/>
      <w:szCs w:val="24"/>
      <w:lang w:bidi="en-US"/>
    </w:rPr>
  </w:style>
  <w:style w:type="character" w:customStyle="1" w:styleId="CharChar1">
    <w:name w:val="Char Char1"/>
    <w:basedOn w:val="DefaultParagraphFont"/>
    <w:rsid w:val="001111A4"/>
    <w:rPr>
      <w:kern w:val="28"/>
      <w:sz w:val="24"/>
      <w:lang w:val="en-US" w:eastAsia="en-US" w:bidi="ar-SA"/>
    </w:rPr>
  </w:style>
  <w:style w:type="paragraph" w:styleId="NormalIndent">
    <w:name w:val="Normal Indent"/>
    <w:basedOn w:val="Normal"/>
    <w:rsid w:val="001111A4"/>
    <w:pPr>
      <w:ind w:left="720"/>
    </w:pPr>
    <w:rPr>
      <w:sz w:val="20"/>
    </w:rPr>
  </w:style>
  <w:style w:type="character" w:styleId="Emphasis">
    <w:name w:val="Emphasis"/>
    <w:uiPriority w:val="20"/>
    <w:qFormat/>
    <w:rsid w:val="005D0F44"/>
    <w:rPr>
      <w:b/>
      <w:bCs/>
      <w:i/>
      <w:iCs/>
      <w:spacing w:val="10"/>
    </w:rPr>
  </w:style>
  <w:style w:type="paragraph" w:customStyle="1" w:styleId="CM50">
    <w:name w:val="CM50"/>
    <w:basedOn w:val="Normal"/>
    <w:next w:val="Normal"/>
    <w:rsid w:val="00691884"/>
    <w:pPr>
      <w:autoSpaceDE w:val="0"/>
      <w:autoSpaceDN w:val="0"/>
      <w:adjustRightInd w:val="0"/>
      <w:spacing w:after="115"/>
    </w:pPr>
    <w:rPr>
      <w:rFonts w:ascii="Garamond" w:hAnsi="Garamond"/>
      <w:szCs w:val="24"/>
    </w:rPr>
  </w:style>
  <w:style w:type="paragraph" w:customStyle="1" w:styleId="StyleHeading11ghostgLeft0Firstline0After0pt">
    <w:name w:val="Style Heading 11 ghostg + Left:  0&quot; First line:  0&quot; After:  0 pt"/>
    <w:basedOn w:val="Heading1"/>
    <w:autoRedefine/>
    <w:rsid w:val="00774B46"/>
    <w:pPr>
      <w:ind w:left="720"/>
      <w:outlineLvl w:val="9"/>
    </w:pPr>
    <w:rPr>
      <w:b w:val="0"/>
      <w:bCs/>
      <w:sz w:val="22"/>
      <w:szCs w:val="22"/>
    </w:rPr>
  </w:style>
  <w:style w:type="paragraph" w:styleId="DocumentMap">
    <w:name w:val="Document Map"/>
    <w:basedOn w:val="Normal"/>
    <w:semiHidden/>
    <w:rsid w:val="006E0B36"/>
    <w:pPr>
      <w:shd w:val="clear" w:color="auto" w:fill="000080"/>
    </w:pPr>
    <w:rPr>
      <w:rFonts w:ascii="Tahoma" w:hAnsi="Tahoma" w:cs="Tahoma"/>
      <w:sz w:val="20"/>
    </w:rPr>
  </w:style>
  <w:style w:type="character" w:styleId="LineNumber">
    <w:name w:val="line number"/>
    <w:basedOn w:val="DefaultParagraphFont"/>
    <w:rsid w:val="007D6930"/>
  </w:style>
  <w:style w:type="paragraph" w:styleId="ListParagraph">
    <w:name w:val="List Paragraph"/>
    <w:basedOn w:val="Normal"/>
    <w:uiPriority w:val="34"/>
    <w:qFormat/>
    <w:rsid w:val="005D0F44"/>
    <w:pPr>
      <w:ind w:left="720"/>
      <w:contextualSpacing/>
    </w:pPr>
  </w:style>
  <w:style w:type="character" w:customStyle="1" w:styleId="FooterChar">
    <w:name w:val="Footer Char"/>
    <w:basedOn w:val="DefaultParagraphFont"/>
    <w:link w:val="Footer"/>
    <w:uiPriority w:val="99"/>
    <w:rsid w:val="007D2314"/>
    <w:rPr>
      <w:kern w:val="28"/>
      <w:sz w:val="24"/>
    </w:rPr>
  </w:style>
  <w:style w:type="character" w:customStyle="1" w:styleId="Heading1Char">
    <w:name w:val="Heading 1 Char"/>
    <w:basedOn w:val="DefaultParagraphFont"/>
    <w:link w:val="Heading1"/>
    <w:uiPriority w:val="9"/>
    <w:rsid w:val="00476F9C"/>
    <w:rPr>
      <w:rFonts w:ascii="Times New Roman" w:hAnsi="Times New Roman"/>
      <w:b/>
      <w:smallCaps/>
      <w:spacing w:val="5"/>
      <w:sz w:val="36"/>
      <w:szCs w:val="36"/>
      <w:u w:val="single"/>
      <w:lang w:bidi="en-US"/>
    </w:rPr>
  </w:style>
  <w:style w:type="character" w:customStyle="1" w:styleId="Heading4Char">
    <w:name w:val="Heading 4 Char"/>
    <w:aliases w:val="4 dash Char,d Char,3(db) Char,3 Char"/>
    <w:basedOn w:val="DefaultParagraphFont"/>
    <w:link w:val="Heading4"/>
    <w:uiPriority w:val="9"/>
    <w:rsid w:val="005D0F44"/>
    <w:rPr>
      <w:b/>
      <w:bCs/>
      <w:spacing w:val="5"/>
      <w:sz w:val="24"/>
      <w:szCs w:val="24"/>
    </w:rPr>
  </w:style>
  <w:style w:type="character" w:customStyle="1" w:styleId="Heading5Char">
    <w:name w:val="Heading 5 Char"/>
    <w:aliases w:val="5 sub-bullet Char,sb Char,4 Char"/>
    <w:basedOn w:val="DefaultParagraphFont"/>
    <w:link w:val="Heading5"/>
    <w:uiPriority w:val="9"/>
    <w:rsid w:val="005D0F44"/>
    <w:rPr>
      <w:i/>
      <w:iCs/>
      <w:sz w:val="24"/>
      <w:szCs w:val="24"/>
    </w:rPr>
  </w:style>
  <w:style w:type="character" w:customStyle="1" w:styleId="Heading6Char">
    <w:name w:val="Heading 6 Char"/>
    <w:aliases w:val="sub-dash Char,sd Char,5 Char"/>
    <w:basedOn w:val="DefaultParagraphFont"/>
    <w:link w:val="Heading6"/>
    <w:uiPriority w:val="9"/>
    <w:rsid w:val="005D0F44"/>
    <w:rPr>
      <w:b/>
      <w:bCs/>
      <w:color w:val="595959"/>
      <w:spacing w:val="5"/>
      <w:shd w:val="clear" w:color="auto" w:fill="FFFFFF"/>
    </w:rPr>
  </w:style>
  <w:style w:type="character" w:customStyle="1" w:styleId="Heading7Char">
    <w:name w:val="Heading 7 Char"/>
    <w:basedOn w:val="DefaultParagraphFont"/>
    <w:link w:val="Heading7"/>
    <w:uiPriority w:val="9"/>
    <w:rsid w:val="005D0F44"/>
    <w:rPr>
      <w:b/>
      <w:bCs/>
      <w:i/>
      <w:iCs/>
      <w:color w:val="5A5A5A"/>
      <w:sz w:val="20"/>
      <w:szCs w:val="20"/>
    </w:rPr>
  </w:style>
  <w:style w:type="character" w:customStyle="1" w:styleId="Heading8Char">
    <w:name w:val="Heading 8 Char"/>
    <w:basedOn w:val="DefaultParagraphFont"/>
    <w:link w:val="Heading8"/>
    <w:uiPriority w:val="9"/>
    <w:rsid w:val="005D0F44"/>
    <w:rPr>
      <w:b/>
      <w:bCs/>
      <w:color w:val="7F7F7F"/>
      <w:sz w:val="20"/>
      <w:szCs w:val="20"/>
    </w:rPr>
  </w:style>
  <w:style w:type="character" w:customStyle="1" w:styleId="Heading9Char">
    <w:name w:val="Heading 9 Char"/>
    <w:basedOn w:val="DefaultParagraphFont"/>
    <w:link w:val="Heading9"/>
    <w:uiPriority w:val="9"/>
    <w:rsid w:val="005D0F44"/>
    <w:rPr>
      <w:b/>
      <w:bCs/>
      <w:i/>
      <w:iCs/>
      <w:color w:val="7F7F7F"/>
      <w:sz w:val="18"/>
      <w:szCs w:val="18"/>
    </w:rPr>
  </w:style>
  <w:style w:type="character" w:customStyle="1" w:styleId="TitleChar">
    <w:name w:val="Title Char"/>
    <w:basedOn w:val="DefaultParagraphFont"/>
    <w:link w:val="Title"/>
    <w:uiPriority w:val="10"/>
    <w:rsid w:val="005D0F44"/>
    <w:rPr>
      <w:smallCaps/>
      <w:sz w:val="52"/>
      <w:szCs w:val="52"/>
    </w:rPr>
  </w:style>
  <w:style w:type="paragraph" w:styleId="Subtitle">
    <w:name w:val="Subtitle"/>
    <w:basedOn w:val="Normal"/>
    <w:next w:val="Normal"/>
    <w:link w:val="SubtitleChar"/>
    <w:uiPriority w:val="11"/>
    <w:qFormat/>
    <w:rsid w:val="005D0F44"/>
    <w:rPr>
      <w:i/>
      <w:iCs/>
      <w:smallCaps/>
      <w:spacing w:val="10"/>
      <w:sz w:val="28"/>
      <w:szCs w:val="28"/>
    </w:rPr>
  </w:style>
  <w:style w:type="character" w:customStyle="1" w:styleId="SubtitleChar">
    <w:name w:val="Subtitle Char"/>
    <w:basedOn w:val="DefaultParagraphFont"/>
    <w:link w:val="Subtitle"/>
    <w:uiPriority w:val="11"/>
    <w:rsid w:val="005D0F44"/>
    <w:rPr>
      <w:i/>
      <w:iCs/>
      <w:smallCaps/>
      <w:spacing w:val="10"/>
      <w:sz w:val="28"/>
      <w:szCs w:val="28"/>
    </w:rPr>
  </w:style>
  <w:style w:type="paragraph" w:styleId="NoSpacing">
    <w:name w:val="No Spacing"/>
    <w:basedOn w:val="Normal"/>
    <w:uiPriority w:val="1"/>
    <w:qFormat/>
    <w:rsid w:val="005D0F44"/>
    <w:pPr>
      <w:spacing w:after="0" w:line="240" w:lineRule="auto"/>
    </w:pPr>
  </w:style>
  <w:style w:type="paragraph" w:styleId="Quote">
    <w:name w:val="Quote"/>
    <w:basedOn w:val="Normal"/>
    <w:next w:val="Normal"/>
    <w:link w:val="QuoteChar"/>
    <w:uiPriority w:val="29"/>
    <w:qFormat/>
    <w:rsid w:val="005D0F44"/>
    <w:rPr>
      <w:i/>
      <w:iCs/>
    </w:rPr>
  </w:style>
  <w:style w:type="character" w:customStyle="1" w:styleId="QuoteChar">
    <w:name w:val="Quote Char"/>
    <w:basedOn w:val="DefaultParagraphFont"/>
    <w:link w:val="Quote"/>
    <w:uiPriority w:val="29"/>
    <w:rsid w:val="005D0F44"/>
    <w:rPr>
      <w:i/>
      <w:iCs/>
    </w:rPr>
  </w:style>
  <w:style w:type="paragraph" w:styleId="IntenseQuote">
    <w:name w:val="Intense Quote"/>
    <w:basedOn w:val="Normal"/>
    <w:next w:val="Normal"/>
    <w:link w:val="IntenseQuoteChar"/>
    <w:uiPriority w:val="30"/>
    <w:qFormat/>
    <w:rsid w:val="005D0F44"/>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5D0F44"/>
    <w:rPr>
      <w:i/>
      <w:iCs/>
    </w:rPr>
  </w:style>
  <w:style w:type="character" w:styleId="SubtleEmphasis">
    <w:name w:val="Subtle Emphasis"/>
    <w:uiPriority w:val="19"/>
    <w:qFormat/>
    <w:rsid w:val="005D0F44"/>
    <w:rPr>
      <w:i/>
      <w:iCs/>
    </w:rPr>
  </w:style>
  <w:style w:type="character" w:styleId="IntenseEmphasis">
    <w:name w:val="Intense Emphasis"/>
    <w:uiPriority w:val="21"/>
    <w:qFormat/>
    <w:rsid w:val="005D0F44"/>
    <w:rPr>
      <w:b/>
      <w:bCs/>
      <w:i/>
      <w:iCs/>
    </w:rPr>
  </w:style>
  <w:style w:type="character" w:styleId="SubtleReference">
    <w:name w:val="Subtle Reference"/>
    <w:basedOn w:val="DefaultParagraphFont"/>
    <w:uiPriority w:val="31"/>
    <w:qFormat/>
    <w:rsid w:val="005D0F44"/>
    <w:rPr>
      <w:smallCaps/>
    </w:rPr>
  </w:style>
  <w:style w:type="character" w:styleId="IntenseReference">
    <w:name w:val="Intense Reference"/>
    <w:uiPriority w:val="32"/>
    <w:qFormat/>
    <w:rsid w:val="005D0F44"/>
    <w:rPr>
      <w:b/>
      <w:bCs/>
      <w:smallCaps/>
    </w:rPr>
  </w:style>
  <w:style w:type="character" w:styleId="BookTitle">
    <w:name w:val="Book Title"/>
    <w:basedOn w:val="DefaultParagraphFont"/>
    <w:uiPriority w:val="33"/>
    <w:qFormat/>
    <w:rsid w:val="005D0F44"/>
    <w:rPr>
      <w:i/>
      <w:iCs/>
      <w:smallCaps/>
      <w:spacing w:val="5"/>
    </w:rPr>
  </w:style>
  <w:style w:type="paragraph" w:styleId="TOCHeading">
    <w:name w:val="TOC Heading"/>
    <w:basedOn w:val="Heading1"/>
    <w:next w:val="Normal"/>
    <w:uiPriority w:val="39"/>
    <w:unhideWhenUsed/>
    <w:qFormat/>
    <w:rsid w:val="005D0F44"/>
    <w:pPr>
      <w:outlineLvl w:val="9"/>
    </w:pPr>
  </w:style>
  <w:style w:type="paragraph" w:styleId="Revision">
    <w:name w:val="Revision"/>
    <w:hidden/>
    <w:uiPriority w:val="99"/>
    <w:semiHidden/>
    <w:rsid w:val="00002013"/>
    <w:rPr>
      <w:sz w:val="22"/>
      <w:szCs w:val="22"/>
      <w:lang w:bidi="en-US"/>
    </w:rPr>
  </w:style>
  <w:style w:type="character" w:customStyle="1" w:styleId="HeaderChar">
    <w:name w:val="Header Char"/>
    <w:basedOn w:val="DefaultParagraphFont"/>
    <w:link w:val="Header"/>
    <w:uiPriority w:val="99"/>
    <w:rsid w:val="000A4D62"/>
    <w:rPr>
      <w:rFonts w:ascii="Times New Roman" w:hAnsi="Times New Roman"/>
      <w:sz w:val="24"/>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3638">
      <w:bodyDiv w:val="1"/>
      <w:marLeft w:val="0"/>
      <w:marRight w:val="0"/>
      <w:marTop w:val="0"/>
      <w:marBottom w:val="0"/>
      <w:divBdr>
        <w:top w:val="none" w:sz="0" w:space="0" w:color="auto"/>
        <w:left w:val="none" w:sz="0" w:space="0" w:color="auto"/>
        <w:bottom w:val="none" w:sz="0" w:space="0" w:color="auto"/>
        <w:right w:val="none" w:sz="0" w:space="0" w:color="auto"/>
      </w:divBdr>
    </w:div>
    <w:div w:id="52506938">
      <w:bodyDiv w:val="1"/>
      <w:marLeft w:val="0"/>
      <w:marRight w:val="0"/>
      <w:marTop w:val="0"/>
      <w:marBottom w:val="0"/>
      <w:divBdr>
        <w:top w:val="none" w:sz="0" w:space="0" w:color="auto"/>
        <w:left w:val="none" w:sz="0" w:space="0" w:color="auto"/>
        <w:bottom w:val="none" w:sz="0" w:space="0" w:color="auto"/>
        <w:right w:val="none" w:sz="0" w:space="0" w:color="auto"/>
      </w:divBdr>
    </w:div>
    <w:div w:id="142506087">
      <w:bodyDiv w:val="1"/>
      <w:marLeft w:val="0"/>
      <w:marRight w:val="0"/>
      <w:marTop w:val="0"/>
      <w:marBottom w:val="0"/>
      <w:divBdr>
        <w:top w:val="none" w:sz="0" w:space="0" w:color="auto"/>
        <w:left w:val="none" w:sz="0" w:space="0" w:color="auto"/>
        <w:bottom w:val="none" w:sz="0" w:space="0" w:color="auto"/>
        <w:right w:val="none" w:sz="0" w:space="0" w:color="auto"/>
      </w:divBdr>
    </w:div>
    <w:div w:id="159737783">
      <w:bodyDiv w:val="1"/>
      <w:marLeft w:val="0"/>
      <w:marRight w:val="0"/>
      <w:marTop w:val="0"/>
      <w:marBottom w:val="0"/>
      <w:divBdr>
        <w:top w:val="none" w:sz="0" w:space="0" w:color="auto"/>
        <w:left w:val="none" w:sz="0" w:space="0" w:color="auto"/>
        <w:bottom w:val="none" w:sz="0" w:space="0" w:color="auto"/>
        <w:right w:val="none" w:sz="0" w:space="0" w:color="auto"/>
      </w:divBdr>
    </w:div>
    <w:div w:id="175656410">
      <w:bodyDiv w:val="1"/>
      <w:marLeft w:val="0"/>
      <w:marRight w:val="0"/>
      <w:marTop w:val="0"/>
      <w:marBottom w:val="0"/>
      <w:divBdr>
        <w:top w:val="none" w:sz="0" w:space="0" w:color="auto"/>
        <w:left w:val="none" w:sz="0" w:space="0" w:color="auto"/>
        <w:bottom w:val="none" w:sz="0" w:space="0" w:color="auto"/>
        <w:right w:val="none" w:sz="0" w:space="0" w:color="auto"/>
      </w:divBdr>
    </w:div>
    <w:div w:id="249002649">
      <w:bodyDiv w:val="1"/>
      <w:marLeft w:val="0"/>
      <w:marRight w:val="0"/>
      <w:marTop w:val="0"/>
      <w:marBottom w:val="0"/>
      <w:divBdr>
        <w:top w:val="none" w:sz="0" w:space="0" w:color="auto"/>
        <w:left w:val="none" w:sz="0" w:space="0" w:color="auto"/>
        <w:bottom w:val="none" w:sz="0" w:space="0" w:color="auto"/>
        <w:right w:val="none" w:sz="0" w:space="0" w:color="auto"/>
      </w:divBdr>
    </w:div>
    <w:div w:id="391201299">
      <w:bodyDiv w:val="1"/>
      <w:marLeft w:val="0"/>
      <w:marRight w:val="0"/>
      <w:marTop w:val="0"/>
      <w:marBottom w:val="0"/>
      <w:divBdr>
        <w:top w:val="none" w:sz="0" w:space="0" w:color="auto"/>
        <w:left w:val="none" w:sz="0" w:space="0" w:color="auto"/>
        <w:bottom w:val="none" w:sz="0" w:space="0" w:color="auto"/>
        <w:right w:val="none" w:sz="0" w:space="0" w:color="auto"/>
      </w:divBdr>
    </w:div>
    <w:div w:id="443840753">
      <w:bodyDiv w:val="1"/>
      <w:marLeft w:val="0"/>
      <w:marRight w:val="0"/>
      <w:marTop w:val="0"/>
      <w:marBottom w:val="0"/>
      <w:divBdr>
        <w:top w:val="none" w:sz="0" w:space="0" w:color="auto"/>
        <w:left w:val="none" w:sz="0" w:space="0" w:color="auto"/>
        <w:bottom w:val="none" w:sz="0" w:space="0" w:color="auto"/>
        <w:right w:val="none" w:sz="0" w:space="0" w:color="auto"/>
      </w:divBdr>
    </w:div>
    <w:div w:id="518391679">
      <w:bodyDiv w:val="1"/>
      <w:marLeft w:val="0"/>
      <w:marRight w:val="0"/>
      <w:marTop w:val="0"/>
      <w:marBottom w:val="0"/>
      <w:divBdr>
        <w:top w:val="none" w:sz="0" w:space="0" w:color="auto"/>
        <w:left w:val="none" w:sz="0" w:space="0" w:color="auto"/>
        <w:bottom w:val="none" w:sz="0" w:space="0" w:color="auto"/>
        <w:right w:val="none" w:sz="0" w:space="0" w:color="auto"/>
      </w:divBdr>
    </w:div>
    <w:div w:id="608700220">
      <w:bodyDiv w:val="1"/>
      <w:marLeft w:val="0"/>
      <w:marRight w:val="0"/>
      <w:marTop w:val="0"/>
      <w:marBottom w:val="0"/>
      <w:divBdr>
        <w:top w:val="none" w:sz="0" w:space="0" w:color="auto"/>
        <w:left w:val="none" w:sz="0" w:space="0" w:color="auto"/>
        <w:bottom w:val="none" w:sz="0" w:space="0" w:color="auto"/>
        <w:right w:val="none" w:sz="0" w:space="0" w:color="auto"/>
      </w:divBdr>
    </w:div>
    <w:div w:id="634062176">
      <w:bodyDiv w:val="1"/>
      <w:marLeft w:val="0"/>
      <w:marRight w:val="0"/>
      <w:marTop w:val="0"/>
      <w:marBottom w:val="0"/>
      <w:divBdr>
        <w:top w:val="none" w:sz="0" w:space="0" w:color="auto"/>
        <w:left w:val="none" w:sz="0" w:space="0" w:color="auto"/>
        <w:bottom w:val="none" w:sz="0" w:space="0" w:color="auto"/>
        <w:right w:val="none" w:sz="0" w:space="0" w:color="auto"/>
      </w:divBdr>
    </w:div>
    <w:div w:id="643855359">
      <w:bodyDiv w:val="1"/>
      <w:marLeft w:val="0"/>
      <w:marRight w:val="0"/>
      <w:marTop w:val="0"/>
      <w:marBottom w:val="0"/>
      <w:divBdr>
        <w:top w:val="none" w:sz="0" w:space="0" w:color="auto"/>
        <w:left w:val="none" w:sz="0" w:space="0" w:color="auto"/>
        <w:bottom w:val="none" w:sz="0" w:space="0" w:color="auto"/>
        <w:right w:val="none" w:sz="0" w:space="0" w:color="auto"/>
      </w:divBdr>
    </w:div>
    <w:div w:id="738554259">
      <w:bodyDiv w:val="1"/>
      <w:marLeft w:val="0"/>
      <w:marRight w:val="0"/>
      <w:marTop w:val="45"/>
      <w:marBottom w:val="0"/>
      <w:divBdr>
        <w:top w:val="none" w:sz="0" w:space="0" w:color="auto"/>
        <w:left w:val="none" w:sz="0" w:space="0" w:color="auto"/>
        <w:bottom w:val="none" w:sz="0" w:space="0" w:color="auto"/>
        <w:right w:val="none" w:sz="0" w:space="0" w:color="auto"/>
      </w:divBdr>
      <w:divsChild>
        <w:div w:id="1665890157">
          <w:marLeft w:val="0"/>
          <w:marRight w:val="0"/>
          <w:marTop w:val="0"/>
          <w:marBottom w:val="0"/>
          <w:divBdr>
            <w:top w:val="none" w:sz="0" w:space="0" w:color="auto"/>
            <w:left w:val="none" w:sz="0" w:space="0" w:color="auto"/>
            <w:bottom w:val="none" w:sz="0" w:space="0" w:color="auto"/>
            <w:right w:val="none" w:sz="0" w:space="0" w:color="auto"/>
          </w:divBdr>
          <w:divsChild>
            <w:div w:id="1419905130">
              <w:marLeft w:val="0"/>
              <w:marRight w:val="0"/>
              <w:marTop w:val="0"/>
              <w:marBottom w:val="0"/>
              <w:divBdr>
                <w:top w:val="none" w:sz="0" w:space="0" w:color="auto"/>
                <w:left w:val="none" w:sz="0" w:space="0" w:color="auto"/>
                <w:bottom w:val="none" w:sz="0" w:space="0" w:color="auto"/>
                <w:right w:val="none" w:sz="0" w:space="0" w:color="auto"/>
              </w:divBdr>
              <w:divsChild>
                <w:div w:id="430321142">
                  <w:marLeft w:val="0"/>
                  <w:marRight w:val="0"/>
                  <w:marTop w:val="0"/>
                  <w:marBottom w:val="0"/>
                  <w:divBdr>
                    <w:top w:val="none" w:sz="0" w:space="0" w:color="auto"/>
                    <w:left w:val="none" w:sz="0" w:space="0" w:color="auto"/>
                    <w:bottom w:val="none" w:sz="0" w:space="0" w:color="auto"/>
                    <w:right w:val="none" w:sz="0" w:space="0" w:color="auto"/>
                  </w:divBdr>
                  <w:divsChild>
                    <w:div w:id="346561045">
                      <w:marLeft w:val="0"/>
                      <w:marRight w:val="0"/>
                      <w:marTop w:val="0"/>
                      <w:marBottom w:val="0"/>
                      <w:divBdr>
                        <w:top w:val="none" w:sz="0" w:space="0" w:color="auto"/>
                        <w:left w:val="none" w:sz="0" w:space="0" w:color="auto"/>
                        <w:bottom w:val="none" w:sz="0" w:space="0" w:color="auto"/>
                        <w:right w:val="none" w:sz="0" w:space="0" w:color="auto"/>
                      </w:divBdr>
                      <w:divsChild>
                        <w:div w:id="1215240061">
                          <w:marLeft w:val="0"/>
                          <w:marRight w:val="0"/>
                          <w:marTop w:val="0"/>
                          <w:marBottom w:val="0"/>
                          <w:divBdr>
                            <w:top w:val="none" w:sz="0" w:space="0" w:color="auto"/>
                            <w:left w:val="none" w:sz="0" w:space="0" w:color="auto"/>
                            <w:bottom w:val="none" w:sz="0" w:space="0" w:color="auto"/>
                            <w:right w:val="none" w:sz="0" w:space="0" w:color="auto"/>
                          </w:divBdr>
                          <w:divsChild>
                            <w:div w:id="1066756225">
                              <w:marLeft w:val="0"/>
                              <w:marRight w:val="0"/>
                              <w:marTop w:val="0"/>
                              <w:marBottom w:val="0"/>
                              <w:divBdr>
                                <w:top w:val="none" w:sz="0" w:space="0" w:color="auto"/>
                                <w:left w:val="none" w:sz="0" w:space="0" w:color="auto"/>
                                <w:bottom w:val="none" w:sz="0" w:space="0" w:color="auto"/>
                                <w:right w:val="none" w:sz="0" w:space="0" w:color="auto"/>
                              </w:divBdr>
                              <w:divsChild>
                                <w:div w:id="766972921">
                                  <w:marLeft w:val="0"/>
                                  <w:marRight w:val="0"/>
                                  <w:marTop w:val="0"/>
                                  <w:marBottom w:val="0"/>
                                  <w:divBdr>
                                    <w:top w:val="none" w:sz="0" w:space="0" w:color="auto"/>
                                    <w:left w:val="none" w:sz="0" w:space="0" w:color="auto"/>
                                    <w:bottom w:val="none" w:sz="0" w:space="0" w:color="auto"/>
                                    <w:right w:val="none" w:sz="0" w:space="0" w:color="auto"/>
                                  </w:divBdr>
                                  <w:divsChild>
                                    <w:div w:id="2314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994310">
      <w:bodyDiv w:val="1"/>
      <w:marLeft w:val="0"/>
      <w:marRight w:val="0"/>
      <w:marTop w:val="0"/>
      <w:marBottom w:val="0"/>
      <w:divBdr>
        <w:top w:val="none" w:sz="0" w:space="0" w:color="auto"/>
        <w:left w:val="none" w:sz="0" w:space="0" w:color="auto"/>
        <w:bottom w:val="none" w:sz="0" w:space="0" w:color="auto"/>
        <w:right w:val="none" w:sz="0" w:space="0" w:color="auto"/>
      </w:divBdr>
    </w:div>
    <w:div w:id="748431428">
      <w:bodyDiv w:val="1"/>
      <w:marLeft w:val="0"/>
      <w:marRight w:val="0"/>
      <w:marTop w:val="0"/>
      <w:marBottom w:val="0"/>
      <w:divBdr>
        <w:top w:val="none" w:sz="0" w:space="0" w:color="auto"/>
        <w:left w:val="none" w:sz="0" w:space="0" w:color="auto"/>
        <w:bottom w:val="none" w:sz="0" w:space="0" w:color="auto"/>
        <w:right w:val="none" w:sz="0" w:space="0" w:color="auto"/>
      </w:divBdr>
    </w:div>
    <w:div w:id="872038513">
      <w:bodyDiv w:val="1"/>
      <w:marLeft w:val="0"/>
      <w:marRight w:val="0"/>
      <w:marTop w:val="0"/>
      <w:marBottom w:val="0"/>
      <w:divBdr>
        <w:top w:val="none" w:sz="0" w:space="0" w:color="auto"/>
        <w:left w:val="none" w:sz="0" w:space="0" w:color="auto"/>
        <w:bottom w:val="none" w:sz="0" w:space="0" w:color="auto"/>
        <w:right w:val="none" w:sz="0" w:space="0" w:color="auto"/>
      </w:divBdr>
      <w:divsChild>
        <w:div w:id="1115246218">
          <w:marLeft w:val="0"/>
          <w:marRight w:val="0"/>
          <w:marTop w:val="0"/>
          <w:marBottom w:val="0"/>
          <w:divBdr>
            <w:top w:val="none" w:sz="0" w:space="0" w:color="auto"/>
            <w:left w:val="none" w:sz="0" w:space="0" w:color="auto"/>
            <w:bottom w:val="none" w:sz="0" w:space="0" w:color="auto"/>
            <w:right w:val="none" w:sz="0" w:space="0" w:color="auto"/>
          </w:divBdr>
          <w:divsChild>
            <w:div w:id="10114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70867">
      <w:bodyDiv w:val="1"/>
      <w:marLeft w:val="0"/>
      <w:marRight w:val="0"/>
      <w:marTop w:val="0"/>
      <w:marBottom w:val="0"/>
      <w:divBdr>
        <w:top w:val="none" w:sz="0" w:space="0" w:color="auto"/>
        <w:left w:val="none" w:sz="0" w:space="0" w:color="auto"/>
        <w:bottom w:val="none" w:sz="0" w:space="0" w:color="auto"/>
        <w:right w:val="none" w:sz="0" w:space="0" w:color="auto"/>
      </w:divBdr>
    </w:div>
    <w:div w:id="914321139">
      <w:bodyDiv w:val="1"/>
      <w:marLeft w:val="0"/>
      <w:marRight w:val="0"/>
      <w:marTop w:val="0"/>
      <w:marBottom w:val="0"/>
      <w:divBdr>
        <w:top w:val="none" w:sz="0" w:space="0" w:color="auto"/>
        <w:left w:val="none" w:sz="0" w:space="0" w:color="auto"/>
        <w:bottom w:val="none" w:sz="0" w:space="0" w:color="auto"/>
        <w:right w:val="none" w:sz="0" w:space="0" w:color="auto"/>
      </w:divBdr>
    </w:div>
    <w:div w:id="993067955">
      <w:bodyDiv w:val="1"/>
      <w:marLeft w:val="0"/>
      <w:marRight w:val="0"/>
      <w:marTop w:val="0"/>
      <w:marBottom w:val="0"/>
      <w:divBdr>
        <w:top w:val="none" w:sz="0" w:space="0" w:color="auto"/>
        <w:left w:val="none" w:sz="0" w:space="0" w:color="auto"/>
        <w:bottom w:val="none" w:sz="0" w:space="0" w:color="auto"/>
        <w:right w:val="none" w:sz="0" w:space="0" w:color="auto"/>
      </w:divBdr>
    </w:div>
    <w:div w:id="1050152753">
      <w:bodyDiv w:val="1"/>
      <w:marLeft w:val="0"/>
      <w:marRight w:val="0"/>
      <w:marTop w:val="0"/>
      <w:marBottom w:val="0"/>
      <w:divBdr>
        <w:top w:val="none" w:sz="0" w:space="0" w:color="auto"/>
        <w:left w:val="none" w:sz="0" w:space="0" w:color="auto"/>
        <w:bottom w:val="none" w:sz="0" w:space="0" w:color="auto"/>
        <w:right w:val="none" w:sz="0" w:space="0" w:color="auto"/>
      </w:divBdr>
    </w:div>
    <w:div w:id="1080635183">
      <w:bodyDiv w:val="1"/>
      <w:marLeft w:val="0"/>
      <w:marRight w:val="0"/>
      <w:marTop w:val="0"/>
      <w:marBottom w:val="0"/>
      <w:divBdr>
        <w:top w:val="none" w:sz="0" w:space="0" w:color="auto"/>
        <w:left w:val="none" w:sz="0" w:space="0" w:color="auto"/>
        <w:bottom w:val="none" w:sz="0" w:space="0" w:color="auto"/>
        <w:right w:val="none" w:sz="0" w:space="0" w:color="auto"/>
      </w:divBdr>
    </w:div>
    <w:div w:id="1120220758">
      <w:bodyDiv w:val="1"/>
      <w:marLeft w:val="0"/>
      <w:marRight w:val="0"/>
      <w:marTop w:val="0"/>
      <w:marBottom w:val="0"/>
      <w:divBdr>
        <w:top w:val="none" w:sz="0" w:space="0" w:color="auto"/>
        <w:left w:val="none" w:sz="0" w:space="0" w:color="auto"/>
        <w:bottom w:val="none" w:sz="0" w:space="0" w:color="auto"/>
        <w:right w:val="none" w:sz="0" w:space="0" w:color="auto"/>
      </w:divBdr>
    </w:div>
    <w:div w:id="1171213042">
      <w:bodyDiv w:val="1"/>
      <w:marLeft w:val="0"/>
      <w:marRight w:val="0"/>
      <w:marTop w:val="0"/>
      <w:marBottom w:val="0"/>
      <w:divBdr>
        <w:top w:val="none" w:sz="0" w:space="0" w:color="auto"/>
        <w:left w:val="none" w:sz="0" w:space="0" w:color="auto"/>
        <w:bottom w:val="none" w:sz="0" w:space="0" w:color="auto"/>
        <w:right w:val="none" w:sz="0" w:space="0" w:color="auto"/>
      </w:divBdr>
    </w:div>
    <w:div w:id="1487548455">
      <w:bodyDiv w:val="1"/>
      <w:marLeft w:val="0"/>
      <w:marRight w:val="0"/>
      <w:marTop w:val="0"/>
      <w:marBottom w:val="0"/>
      <w:divBdr>
        <w:top w:val="none" w:sz="0" w:space="0" w:color="auto"/>
        <w:left w:val="none" w:sz="0" w:space="0" w:color="auto"/>
        <w:bottom w:val="none" w:sz="0" w:space="0" w:color="auto"/>
        <w:right w:val="none" w:sz="0" w:space="0" w:color="auto"/>
      </w:divBdr>
    </w:div>
    <w:div w:id="1491678364">
      <w:bodyDiv w:val="1"/>
      <w:marLeft w:val="0"/>
      <w:marRight w:val="0"/>
      <w:marTop w:val="0"/>
      <w:marBottom w:val="0"/>
      <w:divBdr>
        <w:top w:val="none" w:sz="0" w:space="0" w:color="auto"/>
        <w:left w:val="none" w:sz="0" w:space="0" w:color="auto"/>
        <w:bottom w:val="none" w:sz="0" w:space="0" w:color="auto"/>
        <w:right w:val="none" w:sz="0" w:space="0" w:color="auto"/>
      </w:divBdr>
    </w:div>
    <w:div w:id="1538155241">
      <w:bodyDiv w:val="1"/>
      <w:marLeft w:val="0"/>
      <w:marRight w:val="0"/>
      <w:marTop w:val="0"/>
      <w:marBottom w:val="0"/>
      <w:divBdr>
        <w:top w:val="none" w:sz="0" w:space="0" w:color="auto"/>
        <w:left w:val="none" w:sz="0" w:space="0" w:color="auto"/>
        <w:bottom w:val="none" w:sz="0" w:space="0" w:color="auto"/>
        <w:right w:val="none" w:sz="0" w:space="0" w:color="auto"/>
      </w:divBdr>
    </w:div>
    <w:div w:id="1604336026">
      <w:bodyDiv w:val="1"/>
      <w:marLeft w:val="0"/>
      <w:marRight w:val="0"/>
      <w:marTop w:val="0"/>
      <w:marBottom w:val="0"/>
      <w:divBdr>
        <w:top w:val="none" w:sz="0" w:space="0" w:color="auto"/>
        <w:left w:val="none" w:sz="0" w:space="0" w:color="auto"/>
        <w:bottom w:val="none" w:sz="0" w:space="0" w:color="auto"/>
        <w:right w:val="none" w:sz="0" w:space="0" w:color="auto"/>
      </w:divBdr>
    </w:div>
    <w:div w:id="1666398171">
      <w:bodyDiv w:val="1"/>
      <w:marLeft w:val="0"/>
      <w:marRight w:val="0"/>
      <w:marTop w:val="0"/>
      <w:marBottom w:val="0"/>
      <w:divBdr>
        <w:top w:val="none" w:sz="0" w:space="0" w:color="auto"/>
        <w:left w:val="none" w:sz="0" w:space="0" w:color="auto"/>
        <w:bottom w:val="none" w:sz="0" w:space="0" w:color="auto"/>
        <w:right w:val="none" w:sz="0" w:space="0" w:color="auto"/>
      </w:divBdr>
    </w:div>
    <w:div w:id="1678535356">
      <w:bodyDiv w:val="1"/>
      <w:marLeft w:val="0"/>
      <w:marRight w:val="0"/>
      <w:marTop w:val="0"/>
      <w:marBottom w:val="0"/>
      <w:divBdr>
        <w:top w:val="none" w:sz="0" w:space="0" w:color="auto"/>
        <w:left w:val="none" w:sz="0" w:space="0" w:color="auto"/>
        <w:bottom w:val="none" w:sz="0" w:space="0" w:color="auto"/>
        <w:right w:val="none" w:sz="0" w:space="0" w:color="auto"/>
      </w:divBdr>
    </w:div>
    <w:div w:id="1734497753">
      <w:bodyDiv w:val="1"/>
      <w:marLeft w:val="0"/>
      <w:marRight w:val="0"/>
      <w:marTop w:val="0"/>
      <w:marBottom w:val="0"/>
      <w:divBdr>
        <w:top w:val="none" w:sz="0" w:space="0" w:color="auto"/>
        <w:left w:val="none" w:sz="0" w:space="0" w:color="auto"/>
        <w:bottom w:val="none" w:sz="0" w:space="0" w:color="auto"/>
        <w:right w:val="none" w:sz="0" w:space="0" w:color="auto"/>
      </w:divBdr>
    </w:div>
    <w:div w:id="1747417536">
      <w:bodyDiv w:val="1"/>
      <w:marLeft w:val="0"/>
      <w:marRight w:val="0"/>
      <w:marTop w:val="0"/>
      <w:marBottom w:val="0"/>
      <w:divBdr>
        <w:top w:val="none" w:sz="0" w:space="0" w:color="auto"/>
        <w:left w:val="none" w:sz="0" w:space="0" w:color="auto"/>
        <w:bottom w:val="none" w:sz="0" w:space="0" w:color="auto"/>
        <w:right w:val="none" w:sz="0" w:space="0" w:color="auto"/>
      </w:divBdr>
    </w:div>
    <w:div w:id="1772117391">
      <w:bodyDiv w:val="1"/>
      <w:marLeft w:val="0"/>
      <w:marRight w:val="0"/>
      <w:marTop w:val="0"/>
      <w:marBottom w:val="0"/>
      <w:divBdr>
        <w:top w:val="none" w:sz="0" w:space="0" w:color="auto"/>
        <w:left w:val="none" w:sz="0" w:space="0" w:color="auto"/>
        <w:bottom w:val="none" w:sz="0" w:space="0" w:color="auto"/>
        <w:right w:val="none" w:sz="0" w:space="0" w:color="auto"/>
      </w:divBdr>
    </w:div>
    <w:div w:id="1810174059">
      <w:bodyDiv w:val="1"/>
      <w:marLeft w:val="0"/>
      <w:marRight w:val="0"/>
      <w:marTop w:val="0"/>
      <w:marBottom w:val="0"/>
      <w:divBdr>
        <w:top w:val="none" w:sz="0" w:space="0" w:color="auto"/>
        <w:left w:val="none" w:sz="0" w:space="0" w:color="auto"/>
        <w:bottom w:val="none" w:sz="0" w:space="0" w:color="auto"/>
        <w:right w:val="none" w:sz="0" w:space="0" w:color="auto"/>
      </w:divBdr>
    </w:div>
    <w:div w:id="1846430539">
      <w:bodyDiv w:val="1"/>
      <w:marLeft w:val="0"/>
      <w:marRight w:val="0"/>
      <w:marTop w:val="0"/>
      <w:marBottom w:val="0"/>
      <w:divBdr>
        <w:top w:val="none" w:sz="0" w:space="0" w:color="auto"/>
        <w:left w:val="none" w:sz="0" w:space="0" w:color="auto"/>
        <w:bottom w:val="none" w:sz="0" w:space="0" w:color="auto"/>
        <w:right w:val="none" w:sz="0" w:space="0" w:color="auto"/>
      </w:divBdr>
    </w:div>
    <w:div w:id="1863281598">
      <w:bodyDiv w:val="1"/>
      <w:marLeft w:val="0"/>
      <w:marRight w:val="0"/>
      <w:marTop w:val="0"/>
      <w:marBottom w:val="0"/>
      <w:divBdr>
        <w:top w:val="none" w:sz="0" w:space="0" w:color="auto"/>
        <w:left w:val="none" w:sz="0" w:space="0" w:color="auto"/>
        <w:bottom w:val="none" w:sz="0" w:space="0" w:color="auto"/>
        <w:right w:val="none" w:sz="0" w:space="0" w:color="auto"/>
      </w:divBdr>
    </w:div>
    <w:div w:id="1867402400">
      <w:bodyDiv w:val="1"/>
      <w:marLeft w:val="0"/>
      <w:marRight w:val="0"/>
      <w:marTop w:val="0"/>
      <w:marBottom w:val="0"/>
      <w:divBdr>
        <w:top w:val="none" w:sz="0" w:space="0" w:color="auto"/>
        <w:left w:val="none" w:sz="0" w:space="0" w:color="auto"/>
        <w:bottom w:val="none" w:sz="0" w:space="0" w:color="auto"/>
        <w:right w:val="none" w:sz="0" w:space="0" w:color="auto"/>
      </w:divBdr>
    </w:div>
    <w:div w:id="1876579762">
      <w:bodyDiv w:val="1"/>
      <w:marLeft w:val="0"/>
      <w:marRight w:val="0"/>
      <w:marTop w:val="0"/>
      <w:marBottom w:val="0"/>
      <w:divBdr>
        <w:top w:val="none" w:sz="0" w:space="0" w:color="auto"/>
        <w:left w:val="none" w:sz="0" w:space="0" w:color="auto"/>
        <w:bottom w:val="none" w:sz="0" w:space="0" w:color="auto"/>
        <w:right w:val="none" w:sz="0" w:space="0" w:color="auto"/>
      </w:divBdr>
    </w:div>
    <w:div w:id="1932349411">
      <w:bodyDiv w:val="1"/>
      <w:marLeft w:val="0"/>
      <w:marRight w:val="0"/>
      <w:marTop w:val="0"/>
      <w:marBottom w:val="0"/>
      <w:divBdr>
        <w:top w:val="none" w:sz="0" w:space="0" w:color="auto"/>
        <w:left w:val="none" w:sz="0" w:space="0" w:color="auto"/>
        <w:bottom w:val="none" w:sz="0" w:space="0" w:color="auto"/>
        <w:right w:val="none" w:sz="0" w:space="0" w:color="auto"/>
      </w:divBdr>
    </w:div>
    <w:div w:id="1938293200">
      <w:bodyDiv w:val="1"/>
      <w:marLeft w:val="0"/>
      <w:marRight w:val="0"/>
      <w:marTop w:val="0"/>
      <w:marBottom w:val="0"/>
      <w:divBdr>
        <w:top w:val="none" w:sz="0" w:space="0" w:color="auto"/>
        <w:left w:val="none" w:sz="0" w:space="0" w:color="auto"/>
        <w:bottom w:val="none" w:sz="0" w:space="0" w:color="auto"/>
        <w:right w:val="none" w:sz="0" w:space="0" w:color="auto"/>
      </w:divBdr>
    </w:div>
    <w:div w:id="1950509577">
      <w:bodyDiv w:val="1"/>
      <w:marLeft w:val="0"/>
      <w:marRight w:val="0"/>
      <w:marTop w:val="0"/>
      <w:marBottom w:val="0"/>
      <w:divBdr>
        <w:top w:val="none" w:sz="0" w:space="0" w:color="auto"/>
        <w:left w:val="none" w:sz="0" w:space="0" w:color="auto"/>
        <w:bottom w:val="none" w:sz="0" w:space="0" w:color="auto"/>
        <w:right w:val="none" w:sz="0" w:space="0" w:color="auto"/>
      </w:divBdr>
    </w:div>
    <w:div w:id="1965766920">
      <w:bodyDiv w:val="1"/>
      <w:marLeft w:val="0"/>
      <w:marRight w:val="0"/>
      <w:marTop w:val="0"/>
      <w:marBottom w:val="0"/>
      <w:divBdr>
        <w:top w:val="none" w:sz="0" w:space="0" w:color="auto"/>
        <w:left w:val="none" w:sz="0" w:space="0" w:color="auto"/>
        <w:bottom w:val="none" w:sz="0" w:space="0" w:color="auto"/>
        <w:right w:val="none" w:sz="0" w:space="0" w:color="auto"/>
      </w:divBdr>
    </w:div>
    <w:div w:id="2092310726">
      <w:bodyDiv w:val="1"/>
      <w:marLeft w:val="0"/>
      <w:marRight w:val="0"/>
      <w:marTop w:val="0"/>
      <w:marBottom w:val="0"/>
      <w:divBdr>
        <w:top w:val="none" w:sz="0" w:space="0" w:color="auto"/>
        <w:left w:val="none" w:sz="0" w:space="0" w:color="auto"/>
        <w:bottom w:val="none" w:sz="0" w:space="0" w:color="auto"/>
        <w:right w:val="none" w:sz="0" w:space="0" w:color="auto"/>
      </w:divBdr>
    </w:div>
    <w:div w:id="210464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B6C83-B170-43B1-BF87-83E31486A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25</Pages>
  <Words>6014</Words>
  <Characters>34454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Unversity Department/Division COOP Template</vt:lpstr>
    </vt:vector>
  </TitlesOfParts>
  <Company>BeckDR</Company>
  <LinksUpToDate>false</LinksUpToDate>
  <CharactersWithSpaces>40388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Unversity Department/Division COOP Template</dc:title>
  <dc:creator>DBrusoski</dc:creator>
  <cp:lastModifiedBy>Wade, Bryan (VDH)</cp:lastModifiedBy>
  <cp:revision>44</cp:revision>
  <cp:lastPrinted>2019-07-12T18:14:00Z</cp:lastPrinted>
  <dcterms:created xsi:type="dcterms:W3CDTF">2018-10-02T16:42:00Z</dcterms:created>
  <dcterms:modified xsi:type="dcterms:W3CDTF">2019-07-12T19:25:00Z</dcterms:modified>
</cp:coreProperties>
</file>