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C0" w:rsidRPr="006056C6" w:rsidRDefault="00B352C0" w:rsidP="00B352C0">
      <w:pPr>
        <w:pStyle w:val="NoSpacing"/>
        <w:rPr>
          <w:b/>
          <w:i/>
          <w:sz w:val="24"/>
          <w:szCs w:val="24"/>
        </w:rPr>
      </w:pPr>
      <w:r w:rsidRPr="006056C6">
        <w:rPr>
          <w:b/>
          <w:i/>
          <w:sz w:val="24"/>
          <w:szCs w:val="24"/>
        </w:rPr>
        <w:t xml:space="preserve">Amendments to the Alternative Discharging Sewage Treatment Regulations for Individual Single Family Home Dwellings (Discharging Regulations) 12VAC5-640 </w:t>
      </w:r>
    </w:p>
    <w:p w:rsidR="002F44BD" w:rsidRPr="006056C6" w:rsidRDefault="00B352C0" w:rsidP="00B352C0">
      <w:pPr>
        <w:pStyle w:val="NoSpacing"/>
        <w:rPr>
          <w:b/>
          <w:i/>
          <w:sz w:val="24"/>
          <w:szCs w:val="24"/>
          <w:u w:val="single"/>
        </w:rPr>
      </w:pPr>
      <w:r w:rsidRPr="006056C6">
        <w:rPr>
          <w:b/>
          <w:i/>
          <w:sz w:val="24"/>
          <w:szCs w:val="24"/>
        </w:rPr>
        <w:t xml:space="preserve">Effective </w:t>
      </w:r>
      <w:r w:rsidRPr="006056C6">
        <w:rPr>
          <w:b/>
          <w:i/>
          <w:sz w:val="24"/>
          <w:szCs w:val="24"/>
          <w:u w:val="single"/>
        </w:rPr>
        <w:t>December 16, 2015</w:t>
      </w:r>
    </w:p>
    <w:p w:rsidR="00B352C0" w:rsidRPr="006056C6" w:rsidRDefault="00B352C0" w:rsidP="00B352C0">
      <w:pPr>
        <w:pStyle w:val="NoSpacing"/>
        <w:rPr>
          <w:sz w:val="24"/>
          <w:szCs w:val="24"/>
        </w:rPr>
      </w:pPr>
    </w:p>
    <w:p w:rsidR="00BC7724" w:rsidRPr="006056C6" w:rsidRDefault="00BC7724" w:rsidP="00BC7724">
      <w:pPr>
        <w:rPr>
          <w:rFonts w:asciiTheme="minorHAnsi" w:hAnsiTheme="minorHAnsi"/>
        </w:rPr>
      </w:pPr>
      <w:r w:rsidRPr="006056C6">
        <w:rPr>
          <w:rFonts w:asciiTheme="minorHAnsi" w:hAnsiTheme="minorHAnsi"/>
        </w:rPr>
        <w:t xml:space="preserve">The Virginia Department of Health convened a technical advisory committee and held four meetings between June 10, 2011 and July 27, 2011 to seek stakeholder input for the proposed regulations.  The resulting amended regulations include:  </w:t>
      </w:r>
    </w:p>
    <w:p w:rsidR="00BC7724" w:rsidRPr="006056C6" w:rsidRDefault="00BC7724" w:rsidP="00BC7724">
      <w:pPr>
        <w:rPr>
          <w:rFonts w:asciiTheme="minorHAnsi" w:hAnsiTheme="minorHAnsi"/>
        </w:rPr>
      </w:pPr>
    </w:p>
    <w:p w:rsidR="00BC7724" w:rsidRPr="006056C6" w:rsidRDefault="00BC7724" w:rsidP="00BC7724">
      <w:pPr>
        <w:numPr>
          <w:ilvl w:val="0"/>
          <w:numId w:val="1"/>
        </w:numPr>
        <w:rPr>
          <w:rFonts w:asciiTheme="minorHAnsi" w:hAnsiTheme="minorHAnsi"/>
        </w:rPr>
      </w:pPr>
      <w:r w:rsidRPr="006056C6">
        <w:rPr>
          <w:rFonts w:asciiTheme="minorHAnsi" w:hAnsiTheme="minorHAnsi"/>
        </w:rPr>
        <w:t>Modifications to the ‘no onsite sewage disposal option available’ criteria to include an evaluation for the use of treated effluent.</w:t>
      </w:r>
    </w:p>
    <w:p w:rsidR="00BC7724" w:rsidRPr="006056C6" w:rsidRDefault="00BC7724" w:rsidP="00BC7724">
      <w:pPr>
        <w:numPr>
          <w:ilvl w:val="0"/>
          <w:numId w:val="1"/>
        </w:numPr>
        <w:rPr>
          <w:rFonts w:asciiTheme="minorHAnsi" w:hAnsiTheme="minorHAnsi"/>
        </w:rPr>
      </w:pPr>
      <w:r w:rsidRPr="006056C6">
        <w:rPr>
          <w:rFonts w:asciiTheme="minorHAnsi" w:hAnsiTheme="minorHAnsi"/>
        </w:rPr>
        <w:t>Updated administrative procedures.</w:t>
      </w:r>
    </w:p>
    <w:p w:rsidR="00BC7724" w:rsidRPr="006056C6" w:rsidRDefault="00BC7724" w:rsidP="00BC7724">
      <w:pPr>
        <w:numPr>
          <w:ilvl w:val="0"/>
          <w:numId w:val="1"/>
        </w:numPr>
        <w:rPr>
          <w:rFonts w:asciiTheme="minorHAnsi" w:hAnsiTheme="minorHAnsi"/>
        </w:rPr>
      </w:pPr>
      <w:r w:rsidRPr="006056C6">
        <w:rPr>
          <w:rFonts w:asciiTheme="minorHAnsi" w:hAnsiTheme="minorHAnsi"/>
        </w:rPr>
        <w:t>The addition of an expiration date for the construction permit and allowing for transfer of ownership of a construction or operation permit.</w:t>
      </w:r>
    </w:p>
    <w:p w:rsidR="00BC7724" w:rsidRPr="006056C6" w:rsidRDefault="00BC7724" w:rsidP="00BC7724">
      <w:pPr>
        <w:numPr>
          <w:ilvl w:val="0"/>
          <w:numId w:val="1"/>
        </w:numPr>
        <w:rPr>
          <w:rFonts w:asciiTheme="minorHAnsi" w:hAnsiTheme="minorHAnsi"/>
        </w:rPr>
      </w:pPr>
      <w:r w:rsidRPr="006056C6">
        <w:rPr>
          <w:rFonts w:asciiTheme="minorHAnsi" w:hAnsiTheme="minorHAnsi"/>
        </w:rPr>
        <w:t xml:space="preserve">Modified the application process to clarify the interaction between VDH and DEQ and simplify the process. </w:t>
      </w:r>
    </w:p>
    <w:p w:rsidR="00BC7724" w:rsidRPr="006056C6" w:rsidRDefault="00BC7724" w:rsidP="00BC7724">
      <w:pPr>
        <w:numPr>
          <w:ilvl w:val="0"/>
          <w:numId w:val="1"/>
        </w:numPr>
        <w:rPr>
          <w:rFonts w:asciiTheme="minorHAnsi" w:hAnsiTheme="minorHAnsi"/>
        </w:rPr>
      </w:pPr>
      <w:r w:rsidRPr="006056C6">
        <w:rPr>
          <w:rFonts w:asciiTheme="minorHAnsi" w:hAnsiTheme="minorHAnsi"/>
        </w:rPr>
        <w:t>A requirement for an operation and maintenance manual for each system.</w:t>
      </w:r>
    </w:p>
    <w:p w:rsidR="00BC7724" w:rsidRPr="006056C6" w:rsidRDefault="00BC7724" w:rsidP="00BC7724">
      <w:pPr>
        <w:numPr>
          <w:ilvl w:val="0"/>
          <w:numId w:val="1"/>
        </w:numPr>
        <w:rPr>
          <w:rFonts w:asciiTheme="minorHAnsi" w:hAnsiTheme="minorHAnsi"/>
        </w:rPr>
      </w:pPr>
      <w:r w:rsidRPr="006056C6">
        <w:rPr>
          <w:rFonts w:asciiTheme="minorHAnsi" w:hAnsiTheme="minorHAnsi"/>
        </w:rPr>
        <w:t xml:space="preserve">An allowance for the use of wetlands as </w:t>
      </w:r>
      <w:proofErr w:type="gramStart"/>
      <w:r w:rsidRPr="006056C6">
        <w:rPr>
          <w:rFonts w:asciiTheme="minorHAnsi" w:hAnsiTheme="minorHAnsi"/>
        </w:rPr>
        <w:t>a receiving</w:t>
      </w:r>
      <w:proofErr w:type="gramEnd"/>
      <w:r w:rsidRPr="006056C6">
        <w:rPr>
          <w:rFonts w:asciiTheme="minorHAnsi" w:hAnsiTheme="minorHAnsi"/>
        </w:rPr>
        <w:t xml:space="preserve"> water.</w:t>
      </w:r>
    </w:p>
    <w:p w:rsidR="00BC7724" w:rsidRPr="006056C6" w:rsidRDefault="00BC7724" w:rsidP="00BC7724">
      <w:pPr>
        <w:numPr>
          <w:ilvl w:val="0"/>
          <w:numId w:val="1"/>
        </w:numPr>
        <w:rPr>
          <w:rFonts w:asciiTheme="minorHAnsi" w:hAnsiTheme="minorHAnsi"/>
        </w:rPr>
      </w:pPr>
      <w:r w:rsidRPr="006056C6">
        <w:rPr>
          <w:rFonts w:asciiTheme="minorHAnsi" w:hAnsiTheme="minorHAnsi"/>
        </w:rPr>
        <w:t>Redefined treatment system categories to align them with current Agency policies and other regulations.</w:t>
      </w:r>
    </w:p>
    <w:p w:rsidR="00BC7724" w:rsidRPr="006056C6" w:rsidRDefault="00BC7724" w:rsidP="00BC7724">
      <w:pPr>
        <w:numPr>
          <w:ilvl w:val="0"/>
          <w:numId w:val="1"/>
        </w:numPr>
        <w:rPr>
          <w:rFonts w:asciiTheme="minorHAnsi" w:hAnsiTheme="minorHAnsi"/>
        </w:rPr>
      </w:pPr>
      <w:r w:rsidRPr="006056C6">
        <w:rPr>
          <w:rFonts w:asciiTheme="minorHAnsi" w:hAnsiTheme="minorHAnsi"/>
        </w:rPr>
        <w:t>Elimination of the prohibition of discharges for sites with intermittent use.</w:t>
      </w:r>
    </w:p>
    <w:p w:rsidR="00BC7724" w:rsidRPr="006056C6" w:rsidRDefault="00BC7724" w:rsidP="00BC7724">
      <w:pPr>
        <w:numPr>
          <w:ilvl w:val="0"/>
          <w:numId w:val="1"/>
        </w:numPr>
        <w:rPr>
          <w:rFonts w:asciiTheme="minorHAnsi" w:hAnsiTheme="minorHAnsi"/>
        </w:rPr>
      </w:pPr>
      <w:r w:rsidRPr="006056C6">
        <w:rPr>
          <w:rFonts w:asciiTheme="minorHAnsi" w:hAnsiTheme="minorHAnsi"/>
        </w:rPr>
        <w:t xml:space="preserve">Expanded and updated design requirements for system component, especially for disinfection.  </w:t>
      </w:r>
    </w:p>
    <w:p w:rsidR="00BC7724" w:rsidRPr="006056C6" w:rsidRDefault="00BC7724" w:rsidP="00BC7724">
      <w:pPr>
        <w:numPr>
          <w:ilvl w:val="0"/>
          <w:numId w:val="1"/>
        </w:numPr>
        <w:rPr>
          <w:rFonts w:asciiTheme="minorHAnsi" w:hAnsiTheme="minorHAnsi"/>
        </w:rPr>
      </w:pPr>
      <w:r w:rsidRPr="006056C6">
        <w:rPr>
          <w:rFonts w:asciiTheme="minorHAnsi" w:hAnsiTheme="minorHAnsi"/>
        </w:rPr>
        <w:t xml:space="preserve">Reduced routine testing requirements.  </w:t>
      </w:r>
    </w:p>
    <w:p w:rsidR="00BC7724" w:rsidRPr="006056C6" w:rsidRDefault="00BC7724" w:rsidP="00BC7724">
      <w:pPr>
        <w:numPr>
          <w:ilvl w:val="0"/>
          <w:numId w:val="1"/>
        </w:numPr>
        <w:rPr>
          <w:rFonts w:asciiTheme="minorHAnsi" w:hAnsiTheme="minorHAnsi"/>
        </w:rPr>
      </w:pPr>
      <w:r w:rsidRPr="006056C6">
        <w:rPr>
          <w:rFonts w:asciiTheme="minorHAnsi" w:hAnsiTheme="minorHAnsi"/>
        </w:rPr>
        <w:t>Electronic reporting of formal testing and inspections.</w:t>
      </w:r>
    </w:p>
    <w:p w:rsidR="00BC7724" w:rsidRPr="006056C6" w:rsidRDefault="00BC7724" w:rsidP="00BC7724">
      <w:pPr>
        <w:numPr>
          <w:ilvl w:val="0"/>
          <w:numId w:val="1"/>
        </w:numPr>
        <w:rPr>
          <w:rFonts w:asciiTheme="minorHAnsi" w:hAnsiTheme="minorHAnsi"/>
        </w:rPr>
      </w:pPr>
      <w:r w:rsidRPr="006056C6">
        <w:rPr>
          <w:rFonts w:asciiTheme="minorHAnsi" w:hAnsiTheme="minorHAnsi"/>
        </w:rPr>
        <w:t xml:space="preserve">Eliminated submittal of ‘formal’ maintenance contracts with operators </w:t>
      </w:r>
    </w:p>
    <w:p w:rsidR="00921092" w:rsidRPr="006056C6" w:rsidRDefault="00BC7724" w:rsidP="00BC7724">
      <w:pPr>
        <w:numPr>
          <w:ilvl w:val="0"/>
          <w:numId w:val="1"/>
        </w:numPr>
        <w:rPr>
          <w:rFonts w:asciiTheme="minorHAnsi" w:hAnsiTheme="minorHAnsi"/>
        </w:rPr>
      </w:pPr>
      <w:r w:rsidRPr="006056C6">
        <w:rPr>
          <w:rFonts w:asciiTheme="minorHAnsi" w:hAnsiTheme="minorHAnsi"/>
        </w:rPr>
        <w:t>An allowance for licensed Alternative Onsite Sewage System Operators and Class I-III Wastewater Works  Operators in addition to the already allowed Class IV Wastewater Works Operator to operate and maintain these systems.</w:t>
      </w:r>
    </w:p>
    <w:p w:rsidR="00921092" w:rsidRPr="006056C6" w:rsidRDefault="00921092" w:rsidP="00B352C0">
      <w:pPr>
        <w:pStyle w:val="NoSpacing"/>
        <w:rPr>
          <w:sz w:val="24"/>
          <w:szCs w:val="24"/>
        </w:rPr>
      </w:pPr>
    </w:p>
    <w:p w:rsidR="004D20E6" w:rsidRDefault="00BC7724" w:rsidP="00B352C0">
      <w:pPr>
        <w:pStyle w:val="NoSpacing"/>
        <w:rPr>
          <w:sz w:val="24"/>
          <w:szCs w:val="24"/>
        </w:rPr>
      </w:pPr>
      <w:r w:rsidRPr="006056C6">
        <w:rPr>
          <w:sz w:val="24"/>
          <w:szCs w:val="24"/>
        </w:rPr>
        <w:t>The complete text of the amended regulation can be fou</w:t>
      </w:r>
      <w:bookmarkStart w:id="0" w:name="_GoBack"/>
      <w:bookmarkEnd w:id="0"/>
      <w:r w:rsidRPr="006056C6">
        <w:rPr>
          <w:sz w:val="24"/>
          <w:szCs w:val="24"/>
        </w:rPr>
        <w:t xml:space="preserve">nd at </w:t>
      </w:r>
      <w:hyperlink r:id="rId6" w:history="1">
        <w:r w:rsidR="004D20E6" w:rsidRPr="00F36403">
          <w:rPr>
            <w:rStyle w:val="Hyperlink"/>
            <w:sz w:val="24"/>
            <w:szCs w:val="24"/>
          </w:rPr>
          <w:t xml:space="preserve">12VAC5-640 </w:t>
        </w:r>
      </w:hyperlink>
      <w:r w:rsidR="004D20E6">
        <w:rPr>
          <w:sz w:val="24"/>
          <w:szCs w:val="24"/>
        </w:rPr>
        <w:t xml:space="preserve"> </w:t>
      </w:r>
    </w:p>
    <w:p w:rsidR="004D20E6" w:rsidRDefault="004D20E6" w:rsidP="00B352C0">
      <w:pPr>
        <w:pStyle w:val="NoSpacing"/>
        <w:rPr>
          <w:sz w:val="24"/>
          <w:szCs w:val="24"/>
        </w:rPr>
      </w:pPr>
    </w:p>
    <w:p w:rsidR="00BC7724" w:rsidRPr="006056C6" w:rsidRDefault="00BC7724" w:rsidP="00B352C0">
      <w:pPr>
        <w:pStyle w:val="NoSpacing"/>
        <w:rPr>
          <w:i/>
          <w:sz w:val="24"/>
          <w:szCs w:val="24"/>
        </w:rPr>
      </w:pPr>
      <w:r w:rsidRPr="006056C6">
        <w:rPr>
          <w:sz w:val="24"/>
          <w:szCs w:val="24"/>
        </w:rPr>
        <w:t xml:space="preserve">The following summarizes the main changes to the </w:t>
      </w:r>
      <w:r w:rsidRPr="006056C6">
        <w:rPr>
          <w:i/>
          <w:sz w:val="24"/>
          <w:szCs w:val="24"/>
        </w:rPr>
        <w:t>Discharge Regulations</w:t>
      </w:r>
      <w:r w:rsidR="00091B13" w:rsidRPr="006056C6">
        <w:rPr>
          <w:i/>
          <w:sz w:val="24"/>
          <w:szCs w:val="24"/>
        </w:rPr>
        <w:t>.</w:t>
      </w:r>
    </w:p>
    <w:p w:rsidR="00091B13" w:rsidRPr="006056C6" w:rsidRDefault="00091B13" w:rsidP="00B352C0">
      <w:pPr>
        <w:pStyle w:val="NoSpacing"/>
        <w:rPr>
          <w:sz w:val="24"/>
          <w:szCs w:val="24"/>
        </w:rPr>
      </w:pPr>
    </w:p>
    <w:p w:rsidR="006056C6" w:rsidRDefault="004D20E6" w:rsidP="006056C6">
      <w:pPr>
        <w:numPr>
          <w:ilvl w:val="0"/>
          <w:numId w:val="2"/>
        </w:numPr>
        <w:ind w:left="360"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§ 30.D</w:t>
      </w:r>
      <w:r w:rsidRPr="004D20E6">
        <w:rPr>
          <w:rFonts w:asciiTheme="minorHAnsi" w:hAnsiTheme="minorHAnsi" w:cs="Arial"/>
        </w:rPr>
        <w:t xml:space="preserve"> - </w:t>
      </w:r>
      <w:r w:rsidR="006056C6" w:rsidRPr="006056C6">
        <w:rPr>
          <w:rFonts w:asciiTheme="minorHAnsi" w:hAnsiTheme="minorHAnsi" w:cs="Arial"/>
        </w:rPr>
        <w:t xml:space="preserve">Expands the onsite options that must be evaluated and found unsatisfactory before a discharge is considered. This includes </w:t>
      </w:r>
      <w:r w:rsidR="006056C6" w:rsidRPr="004D20E6">
        <w:rPr>
          <w:rFonts w:asciiTheme="minorHAnsi" w:hAnsiTheme="minorHAnsi" w:cs="Arial"/>
        </w:rPr>
        <w:t xml:space="preserve">use of treated effluent under </w:t>
      </w:r>
      <w:r w:rsidR="006056C6" w:rsidRPr="006056C6">
        <w:rPr>
          <w:rFonts w:asciiTheme="minorHAnsi" w:hAnsiTheme="minorHAnsi" w:cs="Arial"/>
        </w:rPr>
        <w:t xml:space="preserve">the AOSS regulations </w:t>
      </w:r>
    </w:p>
    <w:p w:rsidR="004D20E6" w:rsidRPr="006056C6" w:rsidRDefault="004D20E6" w:rsidP="004D20E6">
      <w:pPr>
        <w:ind w:left="360"/>
        <w:rPr>
          <w:rFonts w:asciiTheme="minorHAnsi" w:hAnsiTheme="minorHAnsi" w:cs="Arial"/>
        </w:rPr>
      </w:pPr>
    </w:p>
    <w:p w:rsidR="006056C6" w:rsidRPr="006056C6" w:rsidRDefault="004D20E6" w:rsidP="006056C6">
      <w:pPr>
        <w:numPr>
          <w:ilvl w:val="0"/>
          <w:numId w:val="2"/>
        </w:numPr>
        <w:ind w:left="360"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§ 220</w:t>
      </w:r>
      <w:r>
        <w:rPr>
          <w:rFonts w:asciiTheme="minorHAnsi" w:hAnsiTheme="minorHAnsi" w:cs="Arial"/>
        </w:rPr>
        <w:t xml:space="preserve"> - </w:t>
      </w:r>
      <w:r w:rsidR="006056C6" w:rsidRPr="006056C6">
        <w:rPr>
          <w:rFonts w:asciiTheme="minorHAnsi" w:hAnsiTheme="minorHAnsi" w:cs="Arial"/>
        </w:rPr>
        <w:t>Increases the length of time that a construction permit is valid and allows for a one time renewal for 18 months under limited circumstances</w:t>
      </w:r>
      <w:r>
        <w:rPr>
          <w:rFonts w:asciiTheme="minorHAnsi" w:hAnsiTheme="minorHAnsi" w:cs="Arial"/>
        </w:rPr>
        <w:t xml:space="preserve"> </w:t>
      </w:r>
      <w:r w:rsidR="006056C6" w:rsidRPr="006056C6">
        <w:rPr>
          <w:rFonts w:asciiTheme="minorHAnsi" w:hAnsiTheme="minorHAnsi" w:cs="Arial"/>
        </w:rPr>
        <w:t xml:space="preserve"> </w:t>
      </w:r>
    </w:p>
    <w:p w:rsidR="006056C6" w:rsidRPr="006056C6" w:rsidRDefault="006056C6" w:rsidP="006056C6">
      <w:pPr>
        <w:contextualSpacing/>
        <w:rPr>
          <w:rFonts w:asciiTheme="minorHAnsi" w:hAnsiTheme="minorHAnsi" w:cs="Arial"/>
        </w:rPr>
      </w:pPr>
    </w:p>
    <w:p w:rsidR="006056C6" w:rsidRPr="006056C6" w:rsidRDefault="006056C6" w:rsidP="006056C6">
      <w:pPr>
        <w:numPr>
          <w:ilvl w:val="0"/>
          <w:numId w:val="2"/>
        </w:numPr>
        <w:ind w:left="360"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Modifies the application process in an effort to simplify it. Once the combined application is submitted to DEQ and General Permit is issued, a VDH Construction Permit Application for a discharging system is now required with fee and plans.</w:t>
      </w:r>
    </w:p>
    <w:p w:rsidR="006056C6" w:rsidRPr="006056C6" w:rsidRDefault="006056C6" w:rsidP="006056C6">
      <w:pPr>
        <w:numPr>
          <w:ilvl w:val="1"/>
          <w:numId w:val="2"/>
        </w:numPr>
        <w:ind w:left="1080"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Combined Application process - § 230;</w:t>
      </w:r>
    </w:p>
    <w:p w:rsidR="006056C6" w:rsidRPr="006056C6" w:rsidRDefault="006056C6" w:rsidP="006056C6">
      <w:pPr>
        <w:numPr>
          <w:ilvl w:val="2"/>
          <w:numId w:val="2"/>
        </w:numPr>
        <w:ind w:left="180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Site sketch, survey plat, plat waiver, easements, etc. are the same as with onsite and obtained during this process. VDH &amp; DEQ does not want General Permits issued unless the applicant can install the system.</w:t>
      </w:r>
    </w:p>
    <w:p w:rsidR="006056C6" w:rsidRPr="006056C6" w:rsidRDefault="006056C6" w:rsidP="006056C6">
      <w:pPr>
        <w:numPr>
          <w:ilvl w:val="2"/>
          <w:numId w:val="2"/>
        </w:numPr>
        <w:ind w:left="1800"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VDH will forward Combined Application with supporting documentation (</w:t>
      </w:r>
      <w:proofErr w:type="spellStart"/>
      <w:r w:rsidRPr="006056C6">
        <w:rPr>
          <w:rFonts w:asciiTheme="minorHAnsi" w:hAnsiTheme="minorHAnsi" w:cs="Arial"/>
        </w:rPr>
        <w:t>i.e</w:t>
      </w:r>
      <w:proofErr w:type="spellEnd"/>
      <w:r w:rsidRPr="006056C6">
        <w:rPr>
          <w:rFonts w:asciiTheme="minorHAnsi" w:hAnsiTheme="minorHAnsi" w:cs="Arial"/>
        </w:rPr>
        <w:t xml:space="preserve"> cover letter, copy of onsite denial, easements, etc.) to DEQ.</w:t>
      </w:r>
    </w:p>
    <w:p w:rsidR="006056C6" w:rsidRPr="006056C6" w:rsidRDefault="006056C6" w:rsidP="006056C6">
      <w:pPr>
        <w:numPr>
          <w:ilvl w:val="1"/>
          <w:numId w:val="2"/>
        </w:numPr>
        <w:ind w:left="1080"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Construction Permit Application process - § 240 &amp; § 250</w:t>
      </w:r>
    </w:p>
    <w:p w:rsidR="006056C6" w:rsidRPr="006056C6" w:rsidRDefault="006056C6" w:rsidP="006056C6">
      <w:pPr>
        <w:numPr>
          <w:ilvl w:val="2"/>
          <w:numId w:val="2"/>
        </w:numPr>
        <w:ind w:left="1800"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lastRenderedPageBreak/>
        <w:t>Process such as timelines, plat waivers, refunds, etc. is the same as onsite.</w:t>
      </w:r>
    </w:p>
    <w:p w:rsidR="006056C6" w:rsidRPr="006056C6" w:rsidRDefault="006056C6" w:rsidP="006056C6">
      <w:pPr>
        <w:ind w:left="-360"/>
        <w:rPr>
          <w:rFonts w:asciiTheme="minorHAnsi" w:hAnsiTheme="minorHAnsi" w:cs="Arial"/>
        </w:rPr>
      </w:pPr>
    </w:p>
    <w:p w:rsidR="006D1F7B" w:rsidRDefault="006D1F7B" w:rsidP="006056C6">
      <w:pPr>
        <w:numPr>
          <w:ilvl w:val="0"/>
          <w:numId w:val="2"/>
        </w:numPr>
        <w:ind w:left="360"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§ 220.E</w:t>
      </w:r>
      <w:r w:rsidRPr="006D1F7B">
        <w:rPr>
          <w:rFonts w:asciiTheme="minorHAnsi" w:hAnsiTheme="minorHAnsi" w:cs="Arial"/>
        </w:rPr>
        <w:t xml:space="preserve"> - </w:t>
      </w:r>
      <w:r w:rsidR="006056C6" w:rsidRPr="006056C6">
        <w:rPr>
          <w:rFonts w:asciiTheme="minorHAnsi" w:hAnsiTheme="minorHAnsi" w:cs="Arial"/>
        </w:rPr>
        <w:t>Allows for the transfer of a Construction and Operation Permit. The new owner shall pay application fee and provide a change of ownership form</w:t>
      </w:r>
    </w:p>
    <w:p w:rsidR="006056C6" w:rsidRPr="006056C6" w:rsidRDefault="006056C6" w:rsidP="006D1F7B">
      <w:pPr>
        <w:ind w:left="360"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 xml:space="preserve">  </w:t>
      </w:r>
    </w:p>
    <w:p w:rsidR="006056C6" w:rsidRPr="006056C6" w:rsidRDefault="006D1F7B" w:rsidP="006056C6">
      <w:pPr>
        <w:numPr>
          <w:ilvl w:val="0"/>
          <w:numId w:val="3"/>
        </w:numPr>
        <w:ind w:left="36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§ 260</w:t>
      </w:r>
      <w:r>
        <w:rPr>
          <w:rFonts w:asciiTheme="minorHAnsi" w:hAnsiTheme="minorHAnsi" w:cs="Arial"/>
        </w:rPr>
        <w:t xml:space="preserve"> - </w:t>
      </w:r>
      <w:r w:rsidR="006056C6" w:rsidRPr="006056C6">
        <w:rPr>
          <w:rFonts w:asciiTheme="minorHAnsi" w:hAnsiTheme="minorHAnsi" w:cs="Arial"/>
        </w:rPr>
        <w:t xml:space="preserve">Expands exceptions for waivers for failing onsite sewage disposal systems </w:t>
      </w:r>
    </w:p>
    <w:p w:rsidR="006056C6" w:rsidRPr="006056C6" w:rsidRDefault="006056C6" w:rsidP="006056C6">
      <w:pPr>
        <w:numPr>
          <w:ilvl w:val="1"/>
          <w:numId w:val="3"/>
        </w:numPr>
        <w:ind w:left="108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Owner must file written request for waivers.</w:t>
      </w:r>
    </w:p>
    <w:p w:rsidR="006056C6" w:rsidRPr="006056C6" w:rsidRDefault="006056C6" w:rsidP="006056C6">
      <w:pPr>
        <w:rPr>
          <w:rFonts w:asciiTheme="minorHAnsi" w:hAnsiTheme="minorHAnsi" w:cs="Arial"/>
        </w:rPr>
      </w:pPr>
    </w:p>
    <w:p w:rsidR="006056C6" w:rsidRPr="006056C6" w:rsidRDefault="006056C6" w:rsidP="006056C6">
      <w:pPr>
        <w:numPr>
          <w:ilvl w:val="0"/>
          <w:numId w:val="3"/>
        </w:numPr>
        <w:ind w:left="36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Requires an Operation &amp; Maintenance Manual, Completion Statements, and As Built D</w:t>
      </w:r>
      <w:r w:rsidR="006D1F7B">
        <w:rPr>
          <w:rFonts w:asciiTheme="minorHAnsi" w:hAnsiTheme="minorHAnsi" w:cs="Arial"/>
        </w:rPr>
        <w:t>rawing</w:t>
      </w:r>
      <w:r w:rsidRPr="006056C6">
        <w:rPr>
          <w:rFonts w:asciiTheme="minorHAnsi" w:hAnsiTheme="minorHAnsi" w:cs="Arial"/>
        </w:rPr>
        <w:t xml:space="preserve"> to be submitted to VDH prior to issuance of the Operation Permit - § 264 &amp; § 266</w:t>
      </w:r>
    </w:p>
    <w:p w:rsidR="006D1F7B" w:rsidRDefault="006D1F7B" w:rsidP="006056C6">
      <w:pPr>
        <w:numPr>
          <w:ilvl w:val="1"/>
          <w:numId w:val="3"/>
        </w:numPr>
        <w:ind w:left="108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Completion statements signed by contractor and engineer. (form provided)</w:t>
      </w:r>
    </w:p>
    <w:p w:rsidR="006056C6" w:rsidRPr="006056C6" w:rsidRDefault="006056C6" w:rsidP="006056C6">
      <w:pPr>
        <w:numPr>
          <w:ilvl w:val="1"/>
          <w:numId w:val="3"/>
        </w:numPr>
        <w:ind w:left="108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This can be submitted after the construction inspection.</w:t>
      </w:r>
    </w:p>
    <w:p w:rsidR="006056C6" w:rsidRPr="006056C6" w:rsidRDefault="006056C6" w:rsidP="006056C6">
      <w:pPr>
        <w:numPr>
          <w:ilvl w:val="1"/>
          <w:numId w:val="3"/>
        </w:numPr>
        <w:ind w:left="108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 xml:space="preserve">If plat waiver applied for, the owner shall submit Verification of Sewage System Location (Form 12) in GMP 2015-01 </w:t>
      </w:r>
    </w:p>
    <w:p w:rsidR="006056C6" w:rsidRPr="006056C6" w:rsidRDefault="006056C6" w:rsidP="006056C6">
      <w:pPr>
        <w:ind w:left="1080"/>
        <w:contextualSpacing/>
        <w:rPr>
          <w:rFonts w:asciiTheme="minorHAnsi" w:hAnsiTheme="minorHAnsi" w:cs="Arial"/>
        </w:rPr>
      </w:pPr>
    </w:p>
    <w:p w:rsidR="006056C6" w:rsidRPr="006056C6" w:rsidRDefault="006D1F7B" w:rsidP="006056C6">
      <w:pPr>
        <w:numPr>
          <w:ilvl w:val="0"/>
          <w:numId w:val="3"/>
        </w:numPr>
        <w:ind w:left="36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§ 400</w:t>
      </w:r>
      <w:r>
        <w:rPr>
          <w:rFonts w:asciiTheme="minorHAnsi" w:hAnsiTheme="minorHAnsi" w:cs="Arial"/>
        </w:rPr>
        <w:t xml:space="preserve"> - </w:t>
      </w:r>
      <w:r w:rsidR="006056C6" w:rsidRPr="006056C6">
        <w:rPr>
          <w:rFonts w:asciiTheme="minorHAnsi" w:hAnsiTheme="minorHAnsi" w:cs="Arial"/>
        </w:rPr>
        <w:t xml:space="preserve">Classifications of discharge points </w:t>
      </w:r>
    </w:p>
    <w:p w:rsidR="006056C6" w:rsidRPr="006056C6" w:rsidRDefault="006056C6" w:rsidP="006056C6">
      <w:pPr>
        <w:numPr>
          <w:ilvl w:val="1"/>
          <w:numId w:val="3"/>
        </w:numPr>
        <w:ind w:left="108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Removes maximum slope of 30% for intermittent stream and dry ditches. Requires designer to protect from erosion as needed.</w:t>
      </w:r>
    </w:p>
    <w:p w:rsidR="006056C6" w:rsidRPr="006056C6" w:rsidRDefault="006056C6" w:rsidP="006056C6">
      <w:pPr>
        <w:numPr>
          <w:ilvl w:val="1"/>
          <w:numId w:val="3"/>
        </w:numPr>
        <w:ind w:left="108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 xml:space="preserve">Allows naturally occurring swales and </w:t>
      </w:r>
      <w:proofErr w:type="spellStart"/>
      <w:r w:rsidRPr="006056C6">
        <w:rPr>
          <w:rFonts w:asciiTheme="minorHAnsi" w:hAnsiTheme="minorHAnsi" w:cs="Arial"/>
        </w:rPr>
        <w:t>drainways</w:t>
      </w:r>
      <w:proofErr w:type="spellEnd"/>
      <w:r w:rsidRPr="006056C6">
        <w:rPr>
          <w:rFonts w:asciiTheme="minorHAnsi" w:hAnsiTheme="minorHAnsi" w:cs="Arial"/>
        </w:rPr>
        <w:t xml:space="preserve"> to be extended with an engineered channel on a case-by-case basis but must tie into the existing natural swale or drainage.</w:t>
      </w:r>
    </w:p>
    <w:p w:rsidR="006056C6" w:rsidRPr="006056C6" w:rsidRDefault="006056C6" w:rsidP="006056C6">
      <w:pPr>
        <w:numPr>
          <w:ilvl w:val="1"/>
          <w:numId w:val="3"/>
        </w:numPr>
        <w:ind w:left="1080"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Requires wetland delineation by the U.S. Army Corps of Engineers when the proposed discharge is to a wetland</w:t>
      </w:r>
    </w:p>
    <w:p w:rsidR="006056C6" w:rsidRPr="006056C6" w:rsidRDefault="006056C6" w:rsidP="006056C6">
      <w:pPr>
        <w:ind w:left="1080"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 xml:space="preserve"> </w:t>
      </w:r>
    </w:p>
    <w:p w:rsidR="006056C6" w:rsidRPr="006056C6" w:rsidRDefault="006D1F7B" w:rsidP="006056C6">
      <w:pPr>
        <w:numPr>
          <w:ilvl w:val="0"/>
          <w:numId w:val="3"/>
        </w:numPr>
        <w:ind w:left="36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§ 420</w:t>
      </w:r>
      <w:r>
        <w:rPr>
          <w:rFonts w:asciiTheme="minorHAnsi" w:hAnsiTheme="minorHAnsi" w:cs="Arial"/>
        </w:rPr>
        <w:t xml:space="preserve"> - </w:t>
      </w:r>
      <w:r w:rsidR="006056C6" w:rsidRPr="006056C6">
        <w:rPr>
          <w:rFonts w:asciiTheme="minorHAnsi" w:hAnsiTheme="minorHAnsi" w:cs="Arial"/>
        </w:rPr>
        <w:t>Changes to setback distances to ref</w:t>
      </w:r>
      <w:r>
        <w:rPr>
          <w:rFonts w:asciiTheme="minorHAnsi" w:hAnsiTheme="minorHAnsi" w:cs="Arial"/>
        </w:rPr>
        <w:t>lect consistency with Sewage Handling and Disposal Regulations (SHDR)</w:t>
      </w:r>
      <w:r w:rsidR="006056C6" w:rsidRPr="006056C6">
        <w:rPr>
          <w:rFonts w:asciiTheme="minorHAnsi" w:hAnsiTheme="minorHAnsi" w:cs="Arial"/>
        </w:rPr>
        <w:t xml:space="preserve"> </w:t>
      </w:r>
    </w:p>
    <w:p w:rsidR="006056C6" w:rsidRPr="006056C6" w:rsidRDefault="006056C6" w:rsidP="006056C6">
      <w:pPr>
        <w:numPr>
          <w:ilvl w:val="1"/>
          <w:numId w:val="3"/>
        </w:numPr>
        <w:ind w:left="108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Wastewater treatment system (tankage and components) standoffs are reduced to 50’ to be consistent with the SH</w:t>
      </w:r>
      <w:r w:rsidR="006D1F7B">
        <w:rPr>
          <w:rFonts w:asciiTheme="minorHAnsi" w:hAnsiTheme="minorHAnsi" w:cs="Arial"/>
        </w:rPr>
        <w:t>DR</w:t>
      </w:r>
    </w:p>
    <w:p w:rsidR="006056C6" w:rsidRPr="006056C6" w:rsidRDefault="006056C6" w:rsidP="006056C6">
      <w:pPr>
        <w:numPr>
          <w:ilvl w:val="1"/>
          <w:numId w:val="3"/>
        </w:numPr>
        <w:ind w:left="108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Setback distances from discharge points and discharge channels are now consistent with the SH</w:t>
      </w:r>
      <w:r w:rsidR="006D1F7B">
        <w:rPr>
          <w:rFonts w:asciiTheme="minorHAnsi" w:hAnsiTheme="minorHAnsi" w:cs="Arial"/>
        </w:rPr>
        <w:t>DR</w:t>
      </w:r>
      <w:r w:rsidRPr="006056C6">
        <w:rPr>
          <w:rFonts w:asciiTheme="minorHAnsi" w:hAnsiTheme="minorHAnsi" w:cs="Arial"/>
        </w:rPr>
        <w:t xml:space="preserve"> (Table 3.1).</w:t>
      </w:r>
    </w:p>
    <w:p w:rsidR="006056C6" w:rsidRPr="006056C6" w:rsidRDefault="006056C6" w:rsidP="006056C6">
      <w:pPr>
        <w:numPr>
          <w:ilvl w:val="1"/>
          <w:numId w:val="3"/>
        </w:numPr>
        <w:ind w:left="108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Limestone outcrops in dry ditches changed to indicate within the channel for a distance of 50 feet instead of 25 feet of the channel bottom for the entire length.</w:t>
      </w:r>
    </w:p>
    <w:p w:rsidR="006056C6" w:rsidRPr="006056C6" w:rsidRDefault="006056C6" w:rsidP="006056C6">
      <w:pPr>
        <w:numPr>
          <w:ilvl w:val="1"/>
          <w:numId w:val="3"/>
        </w:numPr>
        <w:ind w:left="108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Separation of discharge points and reduction of distance of dry ditch and intermittent stream channel.</w:t>
      </w:r>
    </w:p>
    <w:p w:rsidR="006056C6" w:rsidRPr="006056C6" w:rsidRDefault="006056C6" w:rsidP="006056C6">
      <w:pPr>
        <w:numPr>
          <w:ilvl w:val="2"/>
          <w:numId w:val="3"/>
        </w:numPr>
        <w:ind w:left="180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Allows the separation from discharge points to be reduc</w:t>
      </w:r>
      <w:r w:rsidR="006D1F7B">
        <w:rPr>
          <w:rFonts w:asciiTheme="minorHAnsi" w:hAnsiTheme="minorHAnsi" w:cs="Arial"/>
        </w:rPr>
        <w:t>ed</w:t>
      </w:r>
      <w:r w:rsidRPr="006056C6">
        <w:rPr>
          <w:rFonts w:asciiTheme="minorHAnsi" w:hAnsiTheme="minorHAnsi" w:cs="Arial"/>
        </w:rPr>
        <w:t xml:space="preserve"> from 500 to 250 feet for all weather streams by providing a Reliability Class II Facility.</w:t>
      </w:r>
    </w:p>
    <w:p w:rsidR="006056C6" w:rsidRPr="006056C6" w:rsidRDefault="006056C6" w:rsidP="006056C6">
      <w:pPr>
        <w:numPr>
          <w:ilvl w:val="2"/>
          <w:numId w:val="3"/>
        </w:numPr>
        <w:ind w:left="180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Allows reduction of dry ditch or intermittent stream from 500 feet to 250 feet provided a Reliability Class I Facility that produce TL-3 effluent and a fecal coliform of 100col/100 ml or less.</w:t>
      </w:r>
    </w:p>
    <w:p w:rsidR="006056C6" w:rsidRPr="006056C6" w:rsidRDefault="006056C6" w:rsidP="006056C6">
      <w:pPr>
        <w:rPr>
          <w:rFonts w:asciiTheme="minorHAnsi" w:hAnsiTheme="minorHAnsi" w:cs="Arial"/>
        </w:rPr>
      </w:pPr>
    </w:p>
    <w:p w:rsidR="006056C6" w:rsidRPr="006056C6" w:rsidRDefault="006D1F7B" w:rsidP="006056C6">
      <w:pPr>
        <w:numPr>
          <w:ilvl w:val="0"/>
          <w:numId w:val="3"/>
        </w:numPr>
        <w:ind w:left="36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§ 432</w:t>
      </w:r>
      <w:r>
        <w:rPr>
          <w:rFonts w:asciiTheme="minorHAnsi" w:hAnsiTheme="minorHAnsi" w:cs="Arial"/>
        </w:rPr>
        <w:t xml:space="preserve"> - </w:t>
      </w:r>
      <w:r w:rsidR="006056C6" w:rsidRPr="006056C6">
        <w:rPr>
          <w:rFonts w:asciiTheme="minorHAnsi" w:hAnsiTheme="minorHAnsi" w:cs="Arial"/>
        </w:rPr>
        <w:t xml:space="preserve">Adds treatment unit and system component classifications  </w:t>
      </w:r>
    </w:p>
    <w:p w:rsidR="006056C6" w:rsidRPr="006056C6" w:rsidRDefault="006056C6" w:rsidP="006056C6">
      <w:pPr>
        <w:numPr>
          <w:ilvl w:val="1"/>
          <w:numId w:val="3"/>
        </w:numPr>
        <w:ind w:left="108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 xml:space="preserve">Generally or </w:t>
      </w:r>
      <w:proofErr w:type="spellStart"/>
      <w:r w:rsidRPr="006056C6">
        <w:rPr>
          <w:rFonts w:asciiTheme="minorHAnsi" w:hAnsiTheme="minorHAnsi" w:cs="Arial"/>
        </w:rPr>
        <w:t>Nongenerally</w:t>
      </w:r>
      <w:proofErr w:type="spellEnd"/>
      <w:r w:rsidRPr="006056C6">
        <w:rPr>
          <w:rFonts w:asciiTheme="minorHAnsi" w:hAnsiTheme="minorHAnsi" w:cs="Arial"/>
        </w:rPr>
        <w:t xml:space="preserve"> approved</w:t>
      </w:r>
      <w:r w:rsidR="006D1F7B">
        <w:rPr>
          <w:rFonts w:asciiTheme="minorHAnsi" w:hAnsiTheme="minorHAnsi" w:cs="Arial"/>
        </w:rPr>
        <w:t xml:space="preserve"> for all components</w:t>
      </w:r>
    </w:p>
    <w:p w:rsidR="006056C6" w:rsidRPr="006056C6" w:rsidRDefault="006056C6" w:rsidP="006056C6">
      <w:pPr>
        <w:ind w:left="360"/>
        <w:contextualSpacing/>
        <w:rPr>
          <w:rFonts w:asciiTheme="minorHAnsi" w:hAnsiTheme="minorHAnsi" w:cs="Arial"/>
        </w:rPr>
      </w:pPr>
    </w:p>
    <w:p w:rsidR="006056C6" w:rsidRPr="006056C6" w:rsidRDefault="006D1F7B" w:rsidP="006056C6">
      <w:pPr>
        <w:numPr>
          <w:ilvl w:val="0"/>
          <w:numId w:val="3"/>
        </w:numPr>
        <w:ind w:left="36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§ 434</w:t>
      </w:r>
      <w:r>
        <w:rPr>
          <w:rFonts w:asciiTheme="minorHAnsi" w:hAnsiTheme="minorHAnsi" w:cs="Arial"/>
        </w:rPr>
        <w:t xml:space="preserve"> - </w:t>
      </w:r>
      <w:r w:rsidR="006056C6" w:rsidRPr="006056C6">
        <w:rPr>
          <w:rFonts w:asciiTheme="minorHAnsi" w:hAnsiTheme="minorHAnsi" w:cs="Arial"/>
        </w:rPr>
        <w:t xml:space="preserve">Reliability  </w:t>
      </w:r>
    </w:p>
    <w:p w:rsidR="006056C6" w:rsidRPr="006056C6" w:rsidRDefault="006056C6" w:rsidP="006056C6">
      <w:pPr>
        <w:numPr>
          <w:ilvl w:val="1"/>
          <w:numId w:val="3"/>
        </w:numPr>
        <w:ind w:left="108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Class I – meet one of the following:</w:t>
      </w:r>
    </w:p>
    <w:p w:rsidR="006056C6" w:rsidRPr="006056C6" w:rsidRDefault="006056C6" w:rsidP="006056C6">
      <w:pPr>
        <w:numPr>
          <w:ilvl w:val="2"/>
          <w:numId w:val="3"/>
        </w:numPr>
        <w:ind w:left="180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A passive backup biological treatment system (</w:t>
      </w:r>
      <w:proofErr w:type="spellStart"/>
      <w:r w:rsidRPr="006056C6">
        <w:rPr>
          <w:rFonts w:asciiTheme="minorHAnsi" w:hAnsiTheme="minorHAnsi" w:cs="Arial"/>
        </w:rPr>
        <w:t>i.g</w:t>
      </w:r>
      <w:proofErr w:type="spellEnd"/>
      <w:r w:rsidRPr="006056C6">
        <w:rPr>
          <w:rFonts w:asciiTheme="minorHAnsi" w:hAnsiTheme="minorHAnsi" w:cs="Arial"/>
        </w:rPr>
        <w:t>., intermittent sand, peat, or media filter of constructed wetlands);</w:t>
      </w:r>
    </w:p>
    <w:p w:rsidR="006056C6" w:rsidRPr="006056C6" w:rsidRDefault="006056C6" w:rsidP="006056C6">
      <w:pPr>
        <w:numPr>
          <w:ilvl w:val="2"/>
          <w:numId w:val="3"/>
        </w:numPr>
        <w:ind w:left="180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A Generator for the treatment system with automatic transfer switch;</w:t>
      </w:r>
    </w:p>
    <w:p w:rsidR="006056C6" w:rsidRPr="006056C6" w:rsidRDefault="006056C6" w:rsidP="006056C6">
      <w:pPr>
        <w:numPr>
          <w:ilvl w:val="2"/>
          <w:numId w:val="3"/>
        </w:numPr>
        <w:ind w:left="180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lastRenderedPageBreak/>
        <w:t>A 24-Hour holding tank for raw wastewater with telemetry system to immediately notify the operator of system failure; or</w:t>
      </w:r>
    </w:p>
    <w:p w:rsidR="006056C6" w:rsidRPr="006056C6" w:rsidRDefault="006056C6" w:rsidP="006056C6">
      <w:pPr>
        <w:numPr>
          <w:ilvl w:val="2"/>
          <w:numId w:val="3"/>
        </w:numPr>
        <w:ind w:left="180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Any alternative means that limits the discharge of non-compliant effluent to a maximum of 24 hours</w:t>
      </w:r>
    </w:p>
    <w:p w:rsidR="006056C6" w:rsidRPr="006056C6" w:rsidRDefault="006056C6" w:rsidP="006056C6">
      <w:pPr>
        <w:numPr>
          <w:ilvl w:val="1"/>
          <w:numId w:val="3"/>
        </w:numPr>
        <w:ind w:left="108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 xml:space="preserve">Class II – meet </w:t>
      </w:r>
      <w:r w:rsidR="006D1F7B">
        <w:rPr>
          <w:rFonts w:asciiTheme="minorHAnsi" w:hAnsiTheme="minorHAnsi" w:cs="Arial"/>
        </w:rPr>
        <w:t xml:space="preserve">one of </w:t>
      </w:r>
      <w:r w:rsidRPr="006056C6">
        <w:rPr>
          <w:rFonts w:asciiTheme="minorHAnsi" w:hAnsiTheme="minorHAnsi" w:cs="Arial"/>
        </w:rPr>
        <w:t>following:</w:t>
      </w:r>
    </w:p>
    <w:p w:rsidR="006056C6" w:rsidRPr="006056C6" w:rsidRDefault="006056C6" w:rsidP="006056C6">
      <w:pPr>
        <w:numPr>
          <w:ilvl w:val="2"/>
          <w:numId w:val="3"/>
        </w:numPr>
        <w:ind w:left="180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For biological treatment processes:</w:t>
      </w:r>
    </w:p>
    <w:p w:rsidR="006056C6" w:rsidRPr="006056C6" w:rsidRDefault="006056C6" w:rsidP="006056C6">
      <w:pPr>
        <w:numPr>
          <w:ilvl w:val="3"/>
          <w:numId w:val="3"/>
        </w:numPr>
        <w:ind w:left="252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A fixed film biological treatment process such as an intermittent sand filter, recirculating media filter, or a peat filter;</w:t>
      </w:r>
    </w:p>
    <w:p w:rsidR="006056C6" w:rsidRPr="006056C6" w:rsidRDefault="006056C6" w:rsidP="006056C6">
      <w:pPr>
        <w:numPr>
          <w:ilvl w:val="3"/>
          <w:numId w:val="3"/>
        </w:numPr>
        <w:ind w:left="252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A suspended growth biological system followed by post-filtration;</w:t>
      </w:r>
    </w:p>
    <w:p w:rsidR="006056C6" w:rsidRPr="006056C6" w:rsidRDefault="006056C6" w:rsidP="006056C6">
      <w:pPr>
        <w:numPr>
          <w:ilvl w:val="3"/>
          <w:numId w:val="3"/>
        </w:numPr>
        <w:ind w:left="252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Telemetry to relay alarm conditions to the operator; or</w:t>
      </w:r>
    </w:p>
    <w:p w:rsidR="006056C6" w:rsidRPr="006056C6" w:rsidRDefault="006056C6" w:rsidP="006056C6">
      <w:pPr>
        <w:numPr>
          <w:ilvl w:val="3"/>
          <w:numId w:val="3"/>
        </w:numPr>
        <w:ind w:left="252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Any alternative means that limits the discharge of a noncompliant effluent to a maximum of 36 hours.</w:t>
      </w:r>
    </w:p>
    <w:p w:rsidR="006056C6" w:rsidRPr="006056C6" w:rsidRDefault="006056C6" w:rsidP="006056C6">
      <w:pPr>
        <w:numPr>
          <w:ilvl w:val="2"/>
          <w:numId w:val="3"/>
        </w:numPr>
        <w:ind w:left="180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For disinfection – ensure effluent is continually disinfected by providing electronic or mechanical means of monitoring so corrected within 36 hours.</w:t>
      </w:r>
    </w:p>
    <w:p w:rsidR="006056C6" w:rsidRPr="006056C6" w:rsidRDefault="006056C6" w:rsidP="006056C6">
      <w:pPr>
        <w:numPr>
          <w:ilvl w:val="1"/>
          <w:numId w:val="3"/>
        </w:numPr>
        <w:ind w:left="108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Class III – Required for all weather with separation of discharge points of 500 feet or greater.</w:t>
      </w:r>
    </w:p>
    <w:p w:rsidR="006056C6" w:rsidRPr="006056C6" w:rsidRDefault="006056C6" w:rsidP="006056C6">
      <w:pPr>
        <w:numPr>
          <w:ilvl w:val="2"/>
          <w:numId w:val="3"/>
        </w:numPr>
        <w:ind w:left="180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 xml:space="preserve">Non-compliant discharges limited to 48 hours. </w:t>
      </w:r>
    </w:p>
    <w:p w:rsidR="006056C6" w:rsidRPr="006056C6" w:rsidRDefault="006056C6" w:rsidP="006056C6">
      <w:pPr>
        <w:ind w:left="360"/>
        <w:contextualSpacing/>
        <w:rPr>
          <w:rFonts w:asciiTheme="minorHAnsi" w:hAnsiTheme="minorHAnsi" w:cs="Arial"/>
        </w:rPr>
      </w:pPr>
    </w:p>
    <w:p w:rsidR="006056C6" w:rsidRPr="006056C6" w:rsidRDefault="006D1F7B" w:rsidP="006056C6">
      <w:pPr>
        <w:numPr>
          <w:ilvl w:val="0"/>
          <w:numId w:val="3"/>
        </w:numPr>
        <w:ind w:left="36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§ 440</w:t>
      </w:r>
      <w:r>
        <w:rPr>
          <w:rFonts w:asciiTheme="minorHAnsi" w:hAnsiTheme="minorHAnsi" w:cs="Arial"/>
        </w:rPr>
        <w:t xml:space="preserve"> - </w:t>
      </w:r>
      <w:r w:rsidR="006056C6" w:rsidRPr="006056C6">
        <w:rPr>
          <w:rFonts w:asciiTheme="minorHAnsi" w:hAnsiTheme="minorHAnsi" w:cs="Arial"/>
        </w:rPr>
        <w:t xml:space="preserve">Special factors affecting system design  </w:t>
      </w:r>
    </w:p>
    <w:p w:rsidR="006056C6" w:rsidRPr="006056C6" w:rsidRDefault="006056C6" w:rsidP="006056C6">
      <w:pPr>
        <w:numPr>
          <w:ilvl w:val="1"/>
          <w:numId w:val="3"/>
        </w:numPr>
        <w:ind w:left="108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Repeals the prohibition on the use of discharging systems for dwellings subject to intermittent use and allows it under certain circumstances</w:t>
      </w:r>
    </w:p>
    <w:p w:rsidR="006056C6" w:rsidRPr="006056C6" w:rsidRDefault="006056C6" w:rsidP="006056C6">
      <w:pPr>
        <w:numPr>
          <w:ilvl w:val="1"/>
          <w:numId w:val="3"/>
        </w:numPr>
        <w:ind w:left="108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Requires systems to be designed to accommodate peak flow rates and to protect against adverse weather conditions</w:t>
      </w:r>
    </w:p>
    <w:p w:rsidR="006056C6" w:rsidRPr="006056C6" w:rsidRDefault="006056C6" w:rsidP="006056C6">
      <w:pPr>
        <w:numPr>
          <w:ilvl w:val="1"/>
          <w:numId w:val="3"/>
        </w:numPr>
        <w:ind w:left="108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Restricts access between humans, animals, and effluent for wetland discharges and provides more design flexibility</w:t>
      </w:r>
    </w:p>
    <w:p w:rsidR="006056C6" w:rsidRPr="006056C6" w:rsidRDefault="006056C6" w:rsidP="006056C6">
      <w:pPr>
        <w:ind w:left="1080"/>
        <w:contextualSpacing/>
        <w:rPr>
          <w:rFonts w:asciiTheme="minorHAnsi" w:hAnsiTheme="minorHAnsi" w:cs="Arial"/>
        </w:rPr>
      </w:pPr>
    </w:p>
    <w:p w:rsidR="006056C6" w:rsidRPr="006056C6" w:rsidRDefault="006D1F7B" w:rsidP="006056C6">
      <w:pPr>
        <w:numPr>
          <w:ilvl w:val="0"/>
          <w:numId w:val="3"/>
        </w:numPr>
        <w:ind w:left="360"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§ 460</w:t>
      </w:r>
      <w:r>
        <w:rPr>
          <w:rFonts w:asciiTheme="minorHAnsi" w:hAnsiTheme="minorHAnsi" w:cs="Arial"/>
        </w:rPr>
        <w:t xml:space="preserve"> - </w:t>
      </w:r>
      <w:proofErr w:type="gramStart"/>
      <w:r w:rsidR="006056C6" w:rsidRPr="006056C6">
        <w:rPr>
          <w:rFonts w:asciiTheme="minorHAnsi" w:hAnsiTheme="minorHAnsi" w:cs="Arial"/>
        </w:rPr>
        <w:t>Adds</w:t>
      </w:r>
      <w:proofErr w:type="gramEnd"/>
      <w:r w:rsidR="006056C6" w:rsidRPr="006056C6">
        <w:rPr>
          <w:rFonts w:asciiTheme="minorHAnsi" w:hAnsiTheme="minorHAnsi" w:cs="Arial"/>
        </w:rPr>
        <w:t xml:space="preserve"> design requirements for system components to parallel requirements contained in the Sewage Collection and Treatment Regulations (9VAC25-790 et seq.)</w:t>
      </w:r>
      <w:r>
        <w:rPr>
          <w:rFonts w:asciiTheme="minorHAnsi" w:hAnsiTheme="minorHAnsi" w:cs="Arial"/>
        </w:rPr>
        <w:t xml:space="preserve"> </w:t>
      </w:r>
      <w:r w:rsidR="006056C6" w:rsidRPr="006056C6">
        <w:rPr>
          <w:rFonts w:asciiTheme="minorHAnsi" w:hAnsiTheme="minorHAnsi" w:cs="Arial"/>
        </w:rPr>
        <w:t xml:space="preserve"> </w:t>
      </w:r>
    </w:p>
    <w:p w:rsidR="006056C6" w:rsidRPr="006056C6" w:rsidRDefault="006056C6" w:rsidP="006056C6">
      <w:pPr>
        <w:numPr>
          <w:ilvl w:val="1"/>
          <w:numId w:val="3"/>
        </w:numPr>
        <w:ind w:left="108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Disinfection, Post-aeration, Post filtration (may be used to ensure compliance with reliability standards), Constructed wetlands used as passive backup</w:t>
      </w:r>
    </w:p>
    <w:p w:rsidR="006056C6" w:rsidRPr="006056C6" w:rsidRDefault="006056C6" w:rsidP="006056C6">
      <w:pPr>
        <w:ind w:left="360"/>
        <w:contextualSpacing/>
        <w:rPr>
          <w:rFonts w:asciiTheme="minorHAnsi" w:hAnsiTheme="minorHAnsi" w:cs="Arial"/>
        </w:rPr>
      </w:pPr>
    </w:p>
    <w:p w:rsidR="006056C6" w:rsidRPr="006056C6" w:rsidRDefault="006D1F7B" w:rsidP="006056C6">
      <w:pPr>
        <w:numPr>
          <w:ilvl w:val="0"/>
          <w:numId w:val="3"/>
        </w:numPr>
        <w:ind w:left="36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§ 470</w:t>
      </w:r>
      <w:r>
        <w:rPr>
          <w:rFonts w:asciiTheme="minorHAnsi" w:hAnsiTheme="minorHAnsi" w:cs="Arial"/>
        </w:rPr>
        <w:t xml:space="preserve"> - Construction Requirements </w:t>
      </w:r>
      <w:r w:rsidR="006056C6" w:rsidRPr="006056C6">
        <w:rPr>
          <w:rFonts w:asciiTheme="minorHAnsi" w:hAnsiTheme="minorHAnsi" w:cs="Arial"/>
        </w:rPr>
        <w:t xml:space="preserve"> </w:t>
      </w:r>
    </w:p>
    <w:p w:rsidR="006056C6" w:rsidRPr="006056C6" w:rsidRDefault="006056C6" w:rsidP="006056C6">
      <w:pPr>
        <w:numPr>
          <w:ilvl w:val="1"/>
          <w:numId w:val="3"/>
        </w:numPr>
        <w:ind w:left="108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Requires control panel to be within 15 feet of treatment unit with manual override switch.</w:t>
      </w:r>
    </w:p>
    <w:p w:rsidR="006056C6" w:rsidRPr="006056C6" w:rsidRDefault="006056C6" w:rsidP="006056C6">
      <w:pPr>
        <w:ind w:left="1080"/>
        <w:contextualSpacing/>
        <w:rPr>
          <w:rFonts w:asciiTheme="minorHAnsi" w:hAnsiTheme="minorHAnsi" w:cs="Arial"/>
        </w:rPr>
      </w:pPr>
    </w:p>
    <w:p w:rsidR="006056C6" w:rsidRPr="006056C6" w:rsidRDefault="006D1F7B" w:rsidP="006056C6">
      <w:pPr>
        <w:numPr>
          <w:ilvl w:val="0"/>
          <w:numId w:val="3"/>
        </w:numPr>
        <w:ind w:left="36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§ 480</w:t>
      </w:r>
      <w:r>
        <w:rPr>
          <w:rFonts w:asciiTheme="minorHAnsi" w:hAnsiTheme="minorHAnsi" w:cs="Arial"/>
        </w:rPr>
        <w:t xml:space="preserve"> - </w:t>
      </w:r>
      <w:r w:rsidR="006056C6" w:rsidRPr="006056C6">
        <w:rPr>
          <w:rFonts w:asciiTheme="minorHAnsi" w:hAnsiTheme="minorHAnsi" w:cs="Arial"/>
        </w:rPr>
        <w:t xml:space="preserve">Added compliance with plans prior to issuance of OP. Designer shall inspect and submit written comments concerning compliance - </w:t>
      </w:r>
    </w:p>
    <w:p w:rsidR="006056C6" w:rsidRPr="006056C6" w:rsidRDefault="006056C6" w:rsidP="006056C6">
      <w:pPr>
        <w:ind w:left="360"/>
        <w:contextualSpacing/>
        <w:rPr>
          <w:rFonts w:asciiTheme="minorHAnsi" w:hAnsiTheme="minorHAnsi" w:cs="Arial"/>
        </w:rPr>
      </w:pPr>
    </w:p>
    <w:p w:rsidR="006056C6" w:rsidRPr="006056C6" w:rsidRDefault="006D1F7B" w:rsidP="006056C6">
      <w:pPr>
        <w:numPr>
          <w:ilvl w:val="0"/>
          <w:numId w:val="3"/>
        </w:numPr>
        <w:ind w:left="36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§ 490</w:t>
      </w:r>
      <w:r>
        <w:rPr>
          <w:rFonts w:asciiTheme="minorHAnsi" w:hAnsiTheme="minorHAnsi" w:cs="Arial"/>
        </w:rPr>
        <w:t xml:space="preserve"> - </w:t>
      </w:r>
      <w:r w:rsidR="006056C6" w:rsidRPr="006056C6">
        <w:rPr>
          <w:rFonts w:asciiTheme="minorHAnsi" w:hAnsiTheme="minorHAnsi" w:cs="Arial"/>
        </w:rPr>
        <w:t xml:space="preserve">Monitoring requirements  </w:t>
      </w:r>
    </w:p>
    <w:p w:rsidR="006056C6" w:rsidRPr="006056C6" w:rsidRDefault="006056C6" w:rsidP="006056C6">
      <w:pPr>
        <w:numPr>
          <w:ilvl w:val="1"/>
          <w:numId w:val="3"/>
        </w:numPr>
        <w:ind w:left="108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Formal testing</w:t>
      </w:r>
    </w:p>
    <w:p w:rsidR="006056C6" w:rsidRPr="006056C6" w:rsidRDefault="006056C6" w:rsidP="006056C6">
      <w:pPr>
        <w:numPr>
          <w:ilvl w:val="2"/>
          <w:numId w:val="3"/>
        </w:numPr>
        <w:ind w:left="180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Generally approved:</w:t>
      </w:r>
    </w:p>
    <w:p w:rsidR="006056C6" w:rsidRPr="006056C6" w:rsidRDefault="006056C6" w:rsidP="006056C6">
      <w:pPr>
        <w:numPr>
          <w:ilvl w:val="3"/>
          <w:numId w:val="3"/>
        </w:numPr>
        <w:ind w:left="252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First Testing 45-90 days after startup</w:t>
      </w:r>
    </w:p>
    <w:p w:rsidR="006056C6" w:rsidRPr="006056C6" w:rsidRDefault="006056C6" w:rsidP="006056C6">
      <w:pPr>
        <w:numPr>
          <w:ilvl w:val="4"/>
          <w:numId w:val="3"/>
        </w:numPr>
        <w:ind w:left="324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If compliant revert to annual testing</w:t>
      </w:r>
    </w:p>
    <w:p w:rsidR="006056C6" w:rsidRPr="006056C6" w:rsidRDefault="006056C6" w:rsidP="006056C6">
      <w:pPr>
        <w:numPr>
          <w:ilvl w:val="4"/>
          <w:numId w:val="3"/>
        </w:numPr>
        <w:ind w:left="324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If non-compliant repeat 45-90 days</w:t>
      </w:r>
    </w:p>
    <w:p w:rsidR="006056C6" w:rsidRPr="006056C6" w:rsidRDefault="006056C6" w:rsidP="006056C6">
      <w:pPr>
        <w:numPr>
          <w:ilvl w:val="5"/>
          <w:numId w:val="3"/>
        </w:numPr>
        <w:ind w:left="396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If compliant revert to annual testing</w:t>
      </w:r>
    </w:p>
    <w:p w:rsidR="006056C6" w:rsidRPr="006056C6" w:rsidRDefault="006056C6" w:rsidP="006056C6">
      <w:pPr>
        <w:numPr>
          <w:ilvl w:val="5"/>
          <w:numId w:val="3"/>
        </w:numPr>
        <w:ind w:left="396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 xml:space="preserve">If non-compliant revert to monthly until satisfactory for 6 consecutive  months </w:t>
      </w:r>
    </w:p>
    <w:p w:rsidR="006056C6" w:rsidRPr="006056C6" w:rsidRDefault="006056C6" w:rsidP="006056C6">
      <w:pPr>
        <w:numPr>
          <w:ilvl w:val="2"/>
          <w:numId w:val="3"/>
        </w:numPr>
        <w:ind w:left="1800"/>
        <w:contextualSpacing/>
        <w:rPr>
          <w:rFonts w:asciiTheme="minorHAnsi" w:hAnsiTheme="minorHAnsi" w:cs="Arial"/>
        </w:rPr>
      </w:pPr>
      <w:proofErr w:type="spellStart"/>
      <w:r w:rsidRPr="006056C6">
        <w:rPr>
          <w:rFonts w:asciiTheme="minorHAnsi" w:hAnsiTheme="minorHAnsi" w:cs="Arial"/>
        </w:rPr>
        <w:t>Nongenerally</w:t>
      </w:r>
      <w:proofErr w:type="spellEnd"/>
      <w:r w:rsidRPr="006056C6">
        <w:rPr>
          <w:rFonts w:asciiTheme="minorHAnsi" w:hAnsiTheme="minorHAnsi" w:cs="Arial"/>
        </w:rPr>
        <w:t xml:space="preserve"> approved</w:t>
      </w:r>
    </w:p>
    <w:p w:rsidR="006056C6" w:rsidRPr="006056C6" w:rsidRDefault="006056C6" w:rsidP="006056C6">
      <w:pPr>
        <w:numPr>
          <w:ilvl w:val="3"/>
          <w:numId w:val="3"/>
        </w:numPr>
        <w:ind w:left="252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First Testing 45-90 days after startup</w:t>
      </w:r>
    </w:p>
    <w:p w:rsidR="006056C6" w:rsidRPr="006056C6" w:rsidRDefault="006056C6" w:rsidP="006056C6">
      <w:pPr>
        <w:numPr>
          <w:ilvl w:val="4"/>
          <w:numId w:val="3"/>
        </w:numPr>
        <w:ind w:left="324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If compliant 3 additional tests quarterly at least 60 days apart</w:t>
      </w:r>
    </w:p>
    <w:p w:rsidR="006056C6" w:rsidRPr="006056C6" w:rsidRDefault="006056C6" w:rsidP="006056C6">
      <w:pPr>
        <w:numPr>
          <w:ilvl w:val="5"/>
          <w:numId w:val="3"/>
        </w:numPr>
        <w:ind w:left="396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lastRenderedPageBreak/>
        <w:t>If 4</w:t>
      </w:r>
      <w:r w:rsidRPr="006056C6">
        <w:rPr>
          <w:rFonts w:asciiTheme="minorHAnsi" w:hAnsiTheme="minorHAnsi" w:cs="Arial"/>
          <w:vertAlign w:val="superscript"/>
        </w:rPr>
        <w:t>th</w:t>
      </w:r>
      <w:r w:rsidRPr="006056C6">
        <w:rPr>
          <w:rFonts w:asciiTheme="minorHAnsi" w:hAnsiTheme="minorHAnsi" w:cs="Arial"/>
        </w:rPr>
        <w:t xml:space="preserve"> test compliant revert to annual testing</w:t>
      </w:r>
    </w:p>
    <w:p w:rsidR="006056C6" w:rsidRPr="006056C6" w:rsidRDefault="006056C6" w:rsidP="006056C6">
      <w:pPr>
        <w:numPr>
          <w:ilvl w:val="5"/>
          <w:numId w:val="3"/>
        </w:numPr>
        <w:ind w:left="396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 xml:space="preserve">If non-compliant revert to monthly until satisfactory for 6 consecutive  months </w:t>
      </w:r>
    </w:p>
    <w:p w:rsidR="006056C6" w:rsidRPr="006056C6" w:rsidRDefault="006056C6" w:rsidP="006056C6">
      <w:pPr>
        <w:numPr>
          <w:ilvl w:val="4"/>
          <w:numId w:val="3"/>
        </w:numPr>
        <w:ind w:left="324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 xml:space="preserve">If non-compliant revert to monthly until satisfactory for 6 consecutive  months </w:t>
      </w:r>
    </w:p>
    <w:p w:rsidR="006056C6" w:rsidRPr="006056C6" w:rsidRDefault="006056C6" w:rsidP="006056C6">
      <w:pPr>
        <w:numPr>
          <w:ilvl w:val="2"/>
          <w:numId w:val="3"/>
        </w:numPr>
        <w:ind w:left="180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Informal Testing</w:t>
      </w:r>
    </w:p>
    <w:p w:rsidR="006056C6" w:rsidRPr="006056C6" w:rsidRDefault="006056C6" w:rsidP="006056C6">
      <w:pPr>
        <w:numPr>
          <w:ilvl w:val="3"/>
          <w:numId w:val="3"/>
        </w:numPr>
        <w:ind w:left="252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Monthly for 6 consecutive months beginning the 2</w:t>
      </w:r>
      <w:r w:rsidRPr="006056C6">
        <w:rPr>
          <w:rFonts w:asciiTheme="minorHAnsi" w:hAnsiTheme="minorHAnsi" w:cs="Arial"/>
          <w:vertAlign w:val="superscript"/>
        </w:rPr>
        <w:t>nd</w:t>
      </w:r>
      <w:r w:rsidRPr="006056C6">
        <w:rPr>
          <w:rFonts w:asciiTheme="minorHAnsi" w:hAnsiTheme="minorHAnsi" w:cs="Arial"/>
        </w:rPr>
        <w:t xml:space="preserve"> full month after issuance of the OP</w:t>
      </w:r>
    </w:p>
    <w:p w:rsidR="006056C6" w:rsidRPr="006056C6" w:rsidRDefault="006056C6" w:rsidP="006056C6">
      <w:pPr>
        <w:numPr>
          <w:ilvl w:val="3"/>
          <w:numId w:val="3"/>
        </w:numPr>
        <w:ind w:left="252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After successful startup, semi-annually</w:t>
      </w:r>
    </w:p>
    <w:p w:rsidR="006056C6" w:rsidRPr="006056C6" w:rsidRDefault="006056C6" w:rsidP="006056C6">
      <w:pPr>
        <w:numPr>
          <w:ilvl w:val="2"/>
          <w:numId w:val="3"/>
        </w:numPr>
        <w:ind w:left="180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VDH Annual Inspections  - If system in compliance for a three-year cycle, VDH may reduce inspection frequency to three-year cycle</w:t>
      </w:r>
    </w:p>
    <w:p w:rsidR="006056C6" w:rsidRPr="006056C6" w:rsidRDefault="006056C6" w:rsidP="006056C6">
      <w:pPr>
        <w:ind w:left="360"/>
        <w:contextualSpacing/>
        <w:rPr>
          <w:rFonts w:asciiTheme="minorHAnsi" w:hAnsiTheme="minorHAnsi" w:cs="Arial"/>
        </w:rPr>
      </w:pPr>
    </w:p>
    <w:p w:rsidR="006056C6" w:rsidRPr="006056C6" w:rsidRDefault="006D1F7B" w:rsidP="006056C6">
      <w:pPr>
        <w:numPr>
          <w:ilvl w:val="0"/>
          <w:numId w:val="3"/>
        </w:numPr>
        <w:ind w:left="36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§ 500</w:t>
      </w:r>
      <w:r>
        <w:rPr>
          <w:rFonts w:asciiTheme="minorHAnsi" w:hAnsiTheme="minorHAnsi" w:cs="Arial"/>
        </w:rPr>
        <w:t xml:space="preserve">  O</w:t>
      </w:r>
      <w:r w:rsidR="006056C6" w:rsidRPr="006056C6">
        <w:rPr>
          <w:rFonts w:asciiTheme="minorHAnsi" w:hAnsiTheme="minorHAnsi" w:cs="Arial"/>
        </w:rPr>
        <w:t xml:space="preserve">&amp;M requirements  </w:t>
      </w:r>
    </w:p>
    <w:p w:rsidR="006056C6" w:rsidRPr="006056C6" w:rsidRDefault="006056C6" w:rsidP="006056C6">
      <w:pPr>
        <w:numPr>
          <w:ilvl w:val="1"/>
          <w:numId w:val="3"/>
        </w:numPr>
        <w:ind w:left="108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 xml:space="preserve">Eliminates the requirement to submit a written operation and maintenance contract, and substitutes a certification statement from the owner </w:t>
      </w:r>
      <w:r w:rsidR="00E96E04">
        <w:rPr>
          <w:rFonts w:asciiTheme="minorHAnsi" w:hAnsiTheme="minorHAnsi" w:cs="Arial"/>
        </w:rPr>
        <w:t xml:space="preserve">on the application </w:t>
      </w:r>
      <w:r w:rsidRPr="006056C6">
        <w:rPr>
          <w:rFonts w:asciiTheme="minorHAnsi" w:hAnsiTheme="minorHAnsi" w:cs="Arial"/>
        </w:rPr>
        <w:t>that the system will be operated, maintained and monitored, and reports will be filed in accordance with the regulation</w:t>
      </w:r>
    </w:p>
    <w:p w:rsidR="006056C6" w:rsidRPr="006056C6" w:rsidRDefault="006056C6" w:rsidP="006056C6">
      <w:pPr>
        <w:numPr>
          <w:ilvl w:val="1"/>
          <w:numId w:val="3"/>
        </w:numPr>
        <w:ind w:left="108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Owner required having testing performed and engage an operator</w:t>
      </w:r>
    </w:p>
    <w:p w:rsidR="006056C6" w:rsidRPr="006056C6" w:rsidRDefault="006056C6" w:rsidP="006056C6">
      <w:pPr>
        <w:numPr>
          <w:ilvl w:val="1"/>
          <w:numId w:val="3"/>
        </w:numPr>
        <w:ind w:left="108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Submittal of testing is evidence of ongoing contract</w:t>
      </w:r>
    </w:p>
    <w:p w:rsidR="006056C6" w:rsidRPr="006056C6" w:rsidRDefault="006056C6" w:rsidP="006056C6">
      <w:pPr>
        <w:numPr>
          <w:ilvl w:val="1"/>
          <w:numId w:val="3"/>
        </w:numPr>
        <w:ind w:left="1080"/>
        <w:contextualSpacing/>
        <w:rPr>
          <w:rFonts w:asciiTheme="minorHAnsi" w:hAnsiTheme="minorHAnsi" w:cs="Arial"/>
        </w:rPr>
      </w:pPr>
      <w:r w:rsidRPr="006056C6">
        <w:rPr>
          <w:rFonts w:asciiTheme="minorHAnsi" w:hAnsiTheme="minorHAnsi" w:cs="Arial"/>
        </w:rPr>
        <w:t>Defines other owner responsibilities</w:t>
      </w:r>
    </w:p>
    <w:p w:rsidR="006056C6" w:rsidRPr="006056C6" w:rsidRDefault="006056C6" w:rsidP="006056C6">
      <w:pPr>
        <w:numPr>
          <w:ilvl w:val="1"/>
          <w:numId w:val="3"/>
        </w:numPr>
        <w:ind w:left="1080"/>
        <w:contextualSpacing/>
        <w:rPr>
          <w:rFonts w:asciiTheme="minorHAnsi" w:hAnsiTheme="minorHAnsi"/>
        </w:rPr>
      </w:pPr>
      <w:r w:rsidRPr="006056C6">
        <w:rPr>
          <w:rFonts w:asciiTheme="minorHAnsi" w:hAnsiTheme="minorHAnsi" w:cs="Arial"/>
        </w:rPr>
        <w:t>Defines operator responsibilities</w:t>
      </w:r>
    </w:p>
    <w:p w:rsidR="006056C6" w:rsidRPr="006056C6" w:rsidRDefault="006056C6" w:rsidP="006056C6">
      <w:pPr>
        <w:numPr>
          <w:ilvl w:val="1"/>
          <w:numId w:val="3"/>
        </w:numPr>
        <w:ind w:left="1080"/>
        <w:contextualSpacing/>
        <w:rPr>
          <w:rFonts w:asciiTheme="minorHAnsi" w:hAnsiTheme="minorHAnsi"/>
        </w:rPr>
      </w:pPr>
      <w:r w:rsidRPr="006056C6">
        <w:rPr>
          <w:rFonts w:asciiTheme="minorHAnsi" w:hAnsiTheme="minorHAnsi" w:cs="Arial"/>
        </w:rPr>
        <w:t>Expands the number of allowed individuals who can perform maintenance to include Alternative Onsite Sewage System Operators in addition to the existing Class IV or higher wastewater works operator license</w:t>
      </w:r>
    </w:p>
    <w:p w:rsidR="006056C6" w:rsidRPr="006056C6" w:rsidRDefault="006056C6" w:rsidP="006056C6">
      <w:pPr>
        <w:ind w:left="360"/>
        <w:rPr>
          <w:rFonts w:asciiTheme="minorHAnsi" w:hAnsiTheme="minorHAnsi" w:cs="Arial"/>
        </w:rPr>
      </w:pPr>
    </w:p>
    <w:p w:rsidR="006056C6" w:rsidRPr="006056C6" w:rsidRDefault="00E96E04" w:rsidP="006056C6">
      <w:pPr>
        <w:numPr>
          <w:ilvl w:val="0"/>
          <w:numId w:val="3"/>
        </w:numPr>
        <w:ind w:left="36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Creates e</w:t>
      </w:r>
      <w:r w:rsidR="006056C6" w:rsidRPr="006056C6">
        <w:rPr>
          <w:rFonts w:asciiTheme="minorHAnsi" w:hAnsiTheme="minorHAnsi" w:cs="Arial"/>
        </w:rPr>
        <w:t xml:space="preserve">lectronic reporting of testing - § 510 </w:t>
      </w:r>
    </w:p>
    <w:p w:rsidR="006056C6" w:rsidRPr="006056C6" w:rsidRDefault="006056C6" w:rsidP="006056C6">
      <w:pPr>
        <w:ind w:left="360"/>
        <w:rPr>
          <w:rFonts w:ascii="Arial" w:hAnsi="Arial" w:cs="Arial"/>
          <w:sz w:val="20"/>
          <w:szCs w:val="20"/>
        </w:rPr>
      </w:pPr>
    </w:p>
    <w:p w:rsidR="006056C6" w:rsidRPr="006056C6" w:rsidRDefault="006056C6" w:rsidP="006056C6">
      <w:pPr>
        <w:rPr>
          <w:rFonts w:ascii="Arial" w:hAnsi="Arial" w:cs="Arial"/>
          <w:sz w:val="20"/>
          <w:szCs w:val="20"/>
        </w:rPr>
      </w:pPr>
    </w:p>
    <w:p w:rsidR="006056C6" w:rsidRPr="006056C6" w:rsidRDefault="006056C6" w:rsidP="006056C6">
      <w:pPr>
        <w:ind w:left="-360"/>
        <w:rPr>
          <w:rFonts w:ascii="Arial" w:hAnsi="Arial" w:cs="Arial"/>
          <w:sz w:val="20"/>
          <w:szCs w:val="20"/>
        </w:rPr>
      </w:pPr>
    </w:p>
    <w:p w:rsidR="006056C6" w:rsidRPr="006056C6" w:rsidRDefault="006056C6" w:rsidP="006056C6">
      <w:pPr>
        <w:ind w:left="-360"/>
        <w:rPr>
          <w:rFonts w:ascii="Arial" w:hAnsi="Arial" w:cs="Arial"/>
          <w:sz w:val="20"/>
          <w:szCs w:val="20"/>
        </w:rPr>
      </w:pPr>
    </w:p>
    <w:p w:rsidR="00091B13" w:rsidRDefault="00091B13" w:rsidP="006056C6">
      <w:pPr>
        <w:pStyle w:val="NoSpacing"/>
        <w:rPr>
          <w:sz w:val="24"/>
          <w:szCs w:val="24"/>
        </w:rPr>
      </w:pPr>
    </w:p>
    <w:p w:rsidR="00091B13" w:rsidRPr="00091B13" w:rsidRDefault="00091B13" w:rsidP="006056C6">
      <w:pPr>
        <w:pStyle w:val="NoSpacing"/>
        <w:rPr>
          <w:sz w:val="24"/>
          <w:szCs w:val="24"/>
        </w:rPr>
      </w:pPr>
    </w:p>
    <w:sectPr w:rsidR="00091B13" w:rsidRPr="00091B13" w:rsidSect="00E96E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04954"/>
    <w:multiLevelType w:val="hybridMultilevel"/>
    <w:tmpl w:val="64E2D1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5" w:tplc="0409000D">
      <w:start w:val="1"/>
      <w:numFmt w:val="bullet"/>
      <w:lvlText w:val="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F76AC0"/>
    <w:multiLevelType w:val="hybridMultilevel"/>
    <w:tmpl w:val="36DE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A3ACC"/>
    <w:multiLevelType w:val="hybridMultilevel"/>
    <w:tmpl w:val="6FBAB90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C0"/>
    <w:rsid w:val="00091B13"/>
    <w:rsid w:val="004D20E6"/>
    <w:rsid w:val="00544C0A"/>
    <w:rsid w:val="005871C5"/>
    <w:rsid w:val="006056C6"/>
    <w:rsid w:val="006D1E44"/>
    <w:rsid w:val="006D1F7B"/>
    <w:rsid w:val="00921092"/>
    <w:rsid w:val="00B352C0"/>
    <w:rsid w:val="00BC7724"/>
    <w:rsid w:val="00D462A0"/>
    <w:rsid w:val="00E96E04"/>
    <w:rsid w:val="00F3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2C0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BC7724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C772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C77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0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2C0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BC7724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C772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C77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0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.lis.virginia.gov/admincode/title12/agency5/chapter64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degen</dc:creator>
  <cp:lastModifiedBy>degen</cp:lastModifiedBy>
  <cp:revision>2</cp:revision>
  <dcterms:created xsi:type="dcterms:W3CDTF">2016-02-03T19:23:00Z</dcterms:created>
  <dcterms:modified xsi:type="dcterms:W3CDTF">2016-02-03T19:23:00Z</dcterms:modified>
</cp:coreProperties>
</file>