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8E" w:rsidRDefault="0050368E" w:rsidP="0050368E">
      <w:pPr>
        <w:rPr>
          <w:rFonts w:asciiTheme="minorHAnsi" w:hAnsiTheme="minorHAnsi" w:cstheme="minorHAnsi"/>
          <w:b/>
          <w:i/>
          <w:sz w:val="32"/>
          <w:szCs w:val="22"/>
        </w:rPr>
      </w:pPr>
      <w:r w:rsidRPr="00B24035">
        <w:rPr>
          <w:rFonts w:asciiTheme="minorHAnsi" w:hAnsiTheme="minorHAnsi" w:cstheme="minorHAnsi"/>
          <w:b/>
          <w:i/>
          <w:sz w:val="32"/>
          <w:szCs w:val="22"/>
        </w:rPr>
        <w:t xml:space="preserve">The purpose of this survey instrument is to evaluate program resources.  The data compiled </w:t>
      </w:r>
      <w:r>
        <w:rPr>
          <w:rFonts w:asciiTheme="minorHAnsi" w:hAnsiTheme="minorHAnsi" w:cstheme="minorHAnsi"/>
          <w:b/>
          <w:i/>
          <w:sz w:val="32"/>
          <w:szCs w:val="22"/>
        </w:rPr>
        <w:t xml:space="preserve">by this survey </w:t>
      </w:r>
      <w:r w:rsidRPr="00B24035">
        <w:rPr>
          <w:rFonts w:asciiTheme="minorHAnsi" w:hAnsiTheme="minorHAnsi" w:cstheme="minorHAnsi"/>
          <w:b/>
          <w:i/>
          <w:sz w:val="32"/>
          <w:szCs w:val="22"/>
        </w:rPr>
        <w:t xml:space="preserve">will </w:t>
      </w:r>
      <w:r>
        <w:rPr>
          <w:rFonts w:asciiTheme="minorHAnsi" w:hAnsiTheme="minorHAnsi" w:cstheme="minorHAnsi"/>
          <w:b/>
          <w:i/>
          <w:sz w:val="32"/>
          <w:szCs w:val="22"/>
        </w:rPr>
        <w:t xml:space="preserve">be shared with the </w:t>
      </w:r>
      <w:r w:rsidRPr="00B24035">
        <w:rPr>
          <w:rFonts w:asciiTheme="minorHAnsi" w:hAnsiTheme="minorHAnsi" w:cstheme="minorHAnsi"/>
          <w:b/>
          <w:i/>
          <w:sz w:val="32"/>
          <w:szCs w:val="22"/>
        </w:rPr>
        <w:t xml:space="preserve">program </w:t>
      </w:r>
      <w:r>
        <w:rPr>
          <w:rFonts w:asciiTheme="minorHAnsi" w:hAnsiTheme="minorHAnsi" w:cstheme="minorHAnsi"/>
          <w:b/>
          <w:i/>
          <w:sz w:val="32"/>
          <w:szCs w:val="22"/>
        </w:rPr>
        <w:t xml:space="preserve">and can be used by program administrators and the Advisory Board in an </w:t>
      </w:r>
      <w:r w:rsidRPr="00B24035">
        <w:rPr>
          <w:rFonts w:asciiTheme="minorHAnsi" w:hAnsiTheme="minorHAnsi" w:cstheme="minorHAnsi"/>
          <w:b/>
          <w:i/>
          <w:sz w:val="32"/>
          <w:szCs w:val="22"/>
        </w:rPr>
        <w:t xml:space="preserve">ongoing process of program improvement.  </w:t>
      </w:r>
    </w:p>
    <w:p w:rsidR="0050368E" w:rsidRDefault="0050368E" w:rsidP="0050368E">
      <w:pPr>
        <w:rPr>
          <w:rFonts w:asciiTheme="minorHAnsi" w:hAnsiTheme="minorHAnsi" w:cstheme="minorHAnsi"/>
          <w:b/>
          <w:i/>
          <w:sz w:val="32"/>
          <w:szCs w:val="22"/>
        </w:rPr>
      </w:pPr>
    </w:p>
    <w:p w:rsidR="0050368E" w:rsidRPr="00B24035" w:rsidRDefault="0050368E" w:rsidP="0050368E">
      <w:pPr>
        <w:rPr>
          <w:rFonts w:asciiTheme="minorHAnsi" w:hAnsiTheme="minorHAnsi" w:cstheme="minorHAnsi"/>
          <w:sz w:val="32"/>
          <w:szCs w:val="22"/>
        </w:rPr>
      </w:pPr>
      <w:r w:rsidRPr="00B24035">
        <w:rPr>
          <w:rFonts w:asciiTheme="minorHAnsi" w:hAnsiTheme="minorHAnsi" w:cstheme="minorHAnsi"/>
          <w:b/>
          <w:i/>
          <w:sz w:val="32"/>
          <w:szCs w:val="22"/>
        </w:rPr>
        <w:t>Unless specified, all sections should be completed by program faculty, Medical Director, and Advisory Committee.</w:t>
      </w:r>
    </w:p>
    <w:p w:rsidR="0050368E" w:rsidRDefault="0050368E" w:rsidP="00A17C6F">
      <w:pPr>
        <w:rPr>
          <w:rFonts w:asciiTheme="minorHAnsi" w:hAnsiTheme="minorHAnsi" w:cstheme="minorHAnsi"/>
          <w:sz w:val="32"/>
          <w:szCs w:val="22"/>
        </w:rPr>
      </w:pPr>
    </w:p>
    <w:p w:rsidR="00A17C6F" w:rsidRPr="003C793F" w:rsidRDefault="003C793F" w:rsidP="00A17C6F">
      <w:pPr>
        <w:rPr>
          <w:rFonts w:asciiTheme="minorHAnsi" w:hAnsiTheme="minorHAnsi" w:cstheme="minorHAnsi"/>
          <w:sz w:val="32"/>
          <w:szCs w:val="22"/>
        </w:rPr>
      </w:pPr>
      <w:r w:rsidRPr="003C793F">
        <w:rPr>
          <w:rFonts w:asciiTheme="minorHAnsi" w:hAnsiTheme="minorHAnsi" w:cstheme="minorHAnsi"/>
          <w:sz w:val="32"/>
          <w:szCs w:val="22"/>
        </w:rPr>
        <w:t xml:space="preserve">Please contact </w:t>
      </w:r>
      <w:r w:rsidR="0034197C">
        <w:rPr>
          <w:rFonts w:asciiTheme="minorHAnsi" w:hAnsiTheme="minorHAnsi" w:cstheme="minorHAnsi"/>
          <w:sz w:val="32"/>
          <w:szCs w:val="22"/>
        </w:rPr>
        <w:t>Debbie Akers</w:t>
      </w:r>
      <w:r w:rsidRPr="003C793F">
        <w:rPr>
          <w:rFonts w:asciiTheme="minorHAnsi" w:hAnsiTheme="minorHAnsi" w:cstheme="minorHAnsi"/>
          <w:sz w:val="32"/>
          <w:szCs w:val="22"/>
        </w:rPr>
        <w:t xml:space="preserve"> </w:t>
      </w:r>
      <w:r>
        <w:rPr>
          <w:rFonts w:asciiTheme="minorHAnsi" w:hAnsiTheme="minorHAnsi" w:cstheme="minorHAnsi"/>
          <w:sz w:val="32"/>
          <w:szCs w:val="22"/>
        </w:rPr>
        <w:t>(</w:t>
      </w:r>
      <w:hyperlink r:id="rId8" w:history="1">
        <w:r w:rsidR="0034197C">
          <w:rPr>
            <w:rStyle w:val="Hyperlink"/>
            <w:rFonts w:asciiTheme="minorHAnsi" w:hAnsiTheme="minorHAnsi" w:cstheme="minorHAnsi"/>
            <w:sz w:val="32"/>
            <w:szCs w:val="22"/>
          </w:rPr>
          <w:t>Deborah.T.Akers</w:t>
        </w:r>
        <w:r w:rsidRPr="00840A28">
          <w:rPr>
            <w:rStyle w:val="Hyperlink"/>
            <w:rFonts w:asciiTheme="minorHAnsi" w:hAnsiTheme="minorHAnsi" w:cstheme="minorHAnsi"/>
            <w:sz w:val="32"/>
            <w:szCs w:val="22"/>
          </w:rPr>
          <w:t>@vdh.virginia.gov</w:t>
        </w:r>
      </w:hyperlink>
      <w:r>
        <w:rPr>
          <w:rFonts w:asciiTheme="minorHAnsi" w:hAnsiTheme="minorHAnsi" w:cstheme="minorHAnsi"/>
          <w:sz w:val="32"/>
          <w:szCs w:val="22"/>
        </w:rPr>
        <w:t xml:space="preserve">) </w:t>
      </w:r>
      <w:r w:rsidRPr="003C793F">
        <w:rPr>
          <w:rFonts w:asciiTheme="minorHAnsi" w:hAnsiTheme="minorHAnsi" w:cstheme="minorHAnsi"/>
          <w:sz w:val="32"/>
          <w:szCs w:val="22"/>
        </w:rPr>
        <w:t xml:space="preserve">at the Office of EMS for a unique URL to allow your program faculty to complete this questionnaire online. </w:t>
      </w:r>
    </w:p>
    <w:p w:rsidR="00921431" w:rsidRPr="00A17C6F" w:rsidRDefault="00921431" w:rsidP="00A17C6F">
      <w:pPr>
        <w:rPr>
          <w:rFonts w:asciiTheme="minorHAnsi" w:hAnsiTheme="minorHAnsi" w:cstheme="minorHAnsi"/>
          <w:sz w:val="22"/>
          <w:szCs w:val="22"/>
        </w:rPr>
      </w:pPr>
    </w:p>
    <w:sectPr w:rsidR="00921431" w:rsidRPr="00A17C6F" w:rsidSect="0013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720" w:right="720" w:bottom="720" w:left="720" w:header="2304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6F" w:rsidRDefault="00A17C6F">
      <w:r>
        <w:separator/>
      </w:r>
    </w:p>
  </w:endnote>
  <w:endnote w:type="continuationSeparator" w:id="0">
    <w:p w:rsidR="00A17C6F" w:rsidRDefault="00A1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B9" w:rsidRDefault="00D748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A17C6F" w:rsidTr="00ED29BA">
      <w:trPr>
        <w:trHeight w:val="36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365F91" w:themeFill="accent1" w:themeFillShade="BF"/>
        </w:tcPr>
        <w:p w:rsidR="00A17C6F" w:rsidRPr="00492F28" w:rsidRDefault="00A17C6F" w:rsidP="00492F28">
          <w:pPr>
            <w:pStyle w:val="Footer"/>
            <w:tabs>
              <w:tab w:val="right" w:pos="873"/>
            </w:tabs>
            <w:rPr>
              <w:b/>
              <w:color w:val="FFFFFF" w:themeColor="background1"/>
            </w:rPr>
          </w:pPr>
          <w:r>
            <w:tab/>
          </w:r>
          <w:r w:rsidRPr="00492F28">
            <w:rPr>
              <w:b/>
              <w:color w:val="FFFFFF" w:themeColor="background1"/>
            </w:rPr>
            <w:t xml:space="preserve">Page </w:t>
          </w:r>
          <w:r w:rsidR="0080401A" w:rsidRPr="00492F28">
            <w:rPr>
              <w:b/>
              <w:color w:val="FFFFFF" w:themeColor="background1"/>
            </w:rPr>
            <w:fldChar w:fldCharType="begin"/>
          </w:r>
          <w:r w:rsidRPr="00492F28">
            <w:rPr>
              <w:b/>
              <w:color w:val="FFFFFF" w:themeColor="background1"/>
            </w:rPr>
            <w:instrText xml:space="preserve"> PAGE   \* MERGEFORMAT </w:instrText>
          </w:r>
          <w:r w:rsidR="0080401A" w:rsidRPr="00492F28">
            <w:rPr>
              <w:b/>
              <w:color w:val="FFFFFF" w:themeColor="background1"/>
            </w:rPr>
            <w:fldChar w:fldCharType="separate"/>
          </w:r>
          <w:r w:rsidR="00D748B9">
            <w:rPr>
              <w:b/>
              <w:noProof/>
              <w:color w:val="FFFFFF" w:themeColor="background1"/>
            </w:rPr>
            <w:t>1</w:t>
          </w:r>
          <w:r w:rsidR="0080401A" w:rsidRPr="00492F28">
            <w:rPr>
              <w:b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17C6F" w:rsidRPr="00ED29BA" w:rsidRDefault="00A17C6F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ED29BA">
            <w:rPr>
              <w:rFonts w:asciiTheme="minorHAnsi" w:hAnsiTheme="minorHAnsi" w:cstheme="minorHAnsi"/>
              <w:sz w:val="20"/>
            </w:rPr>
            <w:t>Virginia Office of Emergency Medical Services</w:t>
          </w:r>
        </w:p>
        <w:p w:rsidR="00A17C6F" w:rsidRPr="00ED29BA" w:rsidRDefault="0080401A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hyperlink r:id="rId1" w:history="1">
            <w:r w:rsidR="00A17C6F" w:rsidRPr="00ED29BA">
              <w:rPr>
                <w:rStyle w:val="Hyperlink"/>
                <w:rFonts w:asciiTheme="minorHAnsi" w:hAnsiTheme="minorHAnsi" w:cstheme="minorHAnsi"/>
                <w:sz w:val="20"/>
              </w:rPr>
              <w:t>www.vdh.virginia.gov/oems</w:t>
            </w:r>
          </w:hyperlink>
          <w:r w:rsidR="00A17C6F" w:rsidRPr="00ED29BA">
            <w:rPr>
              <w:rFonts w:asciiTheme="minorHAnsi" w:hAnsiTheme="minorHAnsi" w:cstheme="minorHAnsi"/>
              <w:sz w:val="20"/>
            </w:rPr>
            <w:t xml:space="preserve"> </w:t>
          </w:r>
        </w:p>
        <w:p w:rsidR="00A17C6F" w:rsidRPr="00ED29BA" w:rsidRDefault="00A17C6F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 xml:space="preserve">Accreditation </w:t>
          </w:r>
          <w:r w:rsidR="0050368E">
            <w:rPr>
              <w:rFonts w:asciiTheme="minorHAnsi" w:hAnsiTheme="minorHAnsi" w:cstheme="minorHAnsi"/>
              <w:sz w:val="20"/>
            </w:rPr>
            <w:t>Form</w:t>
          </w:r>
          <w:r>
            <w:rPr>
              <w:rFonts w:asciiTheme="minorHAnsi" w:hAnsiTheme="minorHAnsi" w:cstheme="minorHAnsi"/>
              <w:sz w:val="20"/>
            </w:rPr>
            <w:t xml:space="preserve"> </w:t>
          </w:r>
          <w:r w:rsidR="003C793F">
            <w:rPr>
              <w:rFonts w:asciiTheme="minorHAnsi" w:hAnsiTheme="minorHAnsi" w:cstheme="minorHAnsi"/>
              <w:sz w:val="20"/>
            </w:rPr>
            <w:t>D</w:t>
          </w:r>
        </w:p>
        <w:p w:rsidR="00A17C6F" w:rsidRPr="00492F28" w:rsidRDefault="00A17C6F" w:rsidP="0050368E">
          <w:pPr>
            <w:pStyle w:val="Footer"/>
            <w:tabs>
              <w:tab w:val="clear" w:pos="4320"/>
              <w:tab w:val="clear" w:pos="8640"/>
              <w:tab w:val="left" w:pos="3033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snapToGrid/>
              <w:sz w:val="20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-460375</wp:posOffset>
                </wp:positionV>
                <wp:extent cx="1463040" cy="622300"/>
                <wp:effectExtent l="19050" t="0" r="3810" b="0"/>
                <wp:wrapSquare wrapText="bothSides"/>
                <wp:docPr id="1" name="Picture 1" descr="OEMS LOGO bluewithvd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EMS LOGO bluewithvd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225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D29BA">
            <w:rPr>
              <w:rFonts w:asciiTheme="minorHAnsi" w:hAnsiTheme="minorHAnsi" w:cstheme="minorHAnsi"/>
              <w:sz w:val="20"/>
            </w:rPr>
            <w:t xml:space="preserve">Revised: </w:t>
          </w:r>
          <w:r w:rsidR="00D748B9">
            <w:rPr>
              <w:rFonts w:asciiTheme="minorHAnsi" w:hAnsiTheme="minorHAnsi" w:cstheme="minorHAnsi"/>
              <w:sz w:val="20"/>
            </w:rPr>
            <w:t>March 2014</w:t>
          </w:r>
          <w:r>
            <w:rPr>
              <w:rFonts w:asciiTheme="minorHAnsi" w:hAnsiTheme="minorHAnsi" w:cstheme="minorHAnsi"/>
              <w:sz w:val="20"/>
            </w:rPr>
            <w:tab/>
          </w:r>
        </w:p>
      </w:tc>
    </w:tr>
  </w:tbl>
  <w:p w:rsidR="00A17C6F" w:rsidRPr="00870E49" w:rsidRDefault="00A17C6F" w:rsidP="00870E4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B9" w:rsidRDefault="00D74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6F" w:rsidRDefault="00A17C6F">
      <w:r>
        <w:separator/>
      </w:r>
    </w:p>
  </w:footnote>
  <w:footnote w:type="continuationSeparator" w:id="0">
    <w:p w:rsidR="00A17C6F" w:rsidRDefault="00A17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B9" w:rsidRDefault="00D748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6F" w:rsidRDefault="0080401A">
    <w:pPr>
      <w:pStyle w:val="Header"/>
    </w:pPr>
    <w:r>
      <w:rPr>
        <w:noProof/>
        <w:snapToGrid/>
      </w:rPr>
      <w:pict>
        <v:rect id="_x0000_s2060" style="position:absolute;margin-left:18.65pt;margin-top:-111.45pt;width:377.35pt;height:93.9pt;z-index:251667456;mso-position-horizontal-relative:page;mso-position-vertical-relative:margin;v-text-anchor:middle" o:regroupid="2" fillcolor="#365f91 [2404]" stroked="f" strokecolor="white [3212]" strokeweight="1.5pt">
          <v:textbox style="mso-next-textbox:#_x0000_s2060">
            <w:txbxContent>
              <w:p w:rsidR="00A17C6F" w:rsidRPr="007C7A80" w:rsidRDefault="003C793F" w:rsidP="007C7A80">
                <w:pPr>
                  <w:rPr>
                    <w:color w:val="FFFFFF" w:themeColor="background1"/>
                    <w:sz w:val="56"/>
                    <w:szCs w:val="22"/>
                  </w:rPr>
                </w:pPr>
                <w:r>
                  <w:rPr>
                    <w:color w:val="FFFFFF" w:themeColor="background1"/>
                    <w:sz w:val="56"/>
                    <w:szCs w:val="22"/>
                  </w:rPr>
                  <w:t>Faculty Evaluation Questionnaire</w:t>
                </w:r>
              </w:p>
              <w:p w:rsidR="00A17C6F" w:rsidRPr="007C7A80" w:rsidRDefault="00A17C6F" w:rsidP="007C7A80">
                <w:pPr>
                  <w:rPr>
                    <w:szCs w:val="28"/>
                  </w:rPr>
                </w:pPr>
              </w:p>
            </w:txbxContent>
          </v:textbox>
          <w10:wrap anchorx="page" anchory="margin"/>
        </v:rect>
      </w:pict>
    </w:r>
    <w:r>
      <w:rPr>
        <w:noProof/>
        <w:snapToGrid/>
      </w:rPr>
      <w:pict>
        <v:rect id="_x0000_s2061" style="position:absolute;margin-left:396pt;margin-top:0;width:198.15pt;height:93.9pt;z-index:251668480;mso-position-horizontal-relative:page;mso-position-vertical:center;mso-position-vertical-relative:top-margin-area;v-text-anchor:middle" o:regroupid="2" fillcolor="#c6d9f1 [671]" stroked="f" strokecolor="white [3212]" strokeweight="2pt">
          <v:fill color2="#943634 [2405]"/>
          <v:textbox style="mso-next-textbox:#_x0000_s2061">
            <w:txbxContent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Division of Educational Development</w:t>
                </w:r>
              </w:p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1041 Technology Park Drive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Glen Allen, VA 23059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sz w:val="36"/>
                    <w:szCs w:val="36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804-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888</w:t>
                </w:r>
                <w:r w:rsidRPr="00A4159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9120</w:t>
                </w:r>
              </w:p>
              <w:p w:rsidR="00A17C6F" w:rsidRDefault="00A17C6F">
                <w:pPr>
                  <w:pStyle w:val="Header"/>
                  <w:rPr>
                    <w:color w:val="FFFFFF" w:themeColor="background1"/>
                    <w:sz w:val="36"/>
                    <w:szCs w:val="36"/>
                  </w:rPr>
                </w:pPr>
              </w:p>
            </w:txbxContent>
          </v:textbox>
          <w10:wrap anchorx="page"/>
        </v:rect>
      </w:pict>
    </w:r>
    <w:r>
      <w:rPr>
        <w:noProof/>
        <w:snapToGrid/>
      </w:rPr>
      <w:pict>
        <v:rect id="_x0000_s2062" style="position:absolute;margin-left:0;margin-top:0;width:580.4pt;height:97.7pt;z-index:251669504;mso-width-percent:950;mso-position-horizontal:center;mso-position-horizontal-relative:page;mso-position-vertical:center;mso-position-vertical-relative:top-margin-area;mso-width-percent:950" o:regroupid="2" filled="f" strokeweight="1pt"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B9" w:rsidRDefault="00D74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6F9"/>
    <w:multiLevelType w:val="hybridMultilevel"/>
    <w:tmpl w:val="4A36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c+3nKgvEgmmPhY1JI9vOzb7Cb8=" w:salt="/GP6YXfiLJix2wtinZrooA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4">
      <o:colormenu v:ext="edit" fillcolor="none [2404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33BFF"/>
    <w:rsid w:val="000C4EC3"/>
    <w:rsid w:val="000E698D"/>
    <w:rsid w:val="00116F86"/>
    <w:rsid w:val="00123C04"/>
    <w:rsid w:val="00135248"/>
    <w:rsid w:val="001D4645"/>
    <w:rsid w:val="001E3E40"/>
    <w:rsid w:val="001F0B5E"/>
    <w:rsid w:val="00256FB6"/>
    <w:rsid w:val="00267C86"/>
    <w:rsid w:val="002E4F0A"/>
    <w:rsid w:val="003206C2"/>
    <w:rsid w:val="00326E08"/>
    <w:rsid w:val="00333BFF"/>
    <w:rsid w:val="0034197C"/>
    <w:rsid w:val="0039553E"/>
    <w:rsid w:val="003C793F"/>
    <w:rsid w:val="00492F28"/>
    <w:rsid w:val="004B38A9"/>
    <w:rsid w:val="004C3C27"/>
    <w:rsid w:val="0050368E"/>
    <w:rsid w:val="00520719"/>
    <w:rsid w:val="00557EB5"/>
    <w:rsid w:val="005C51B9"/>
    <w:rsid w:val="0061299E"/>
    <w:rsid w:val="006A0C97"/>
    <w:rsid w:val="006E4097"/>
    <w:rsid w:val="007A4B08"/>
    <w:rsid w:val="007C7A80"/>
    <w:rsid w:val="007F11A1"/>
    <w:rsid w:val="007F77D7"/>
    <w:rsid w:val="0080401A"/>
    <w:rsid w:val="008110F9"/>
    <w:rsid w:val="00852138"/>
    <w:rsid w:val="00853A14"/>
    <w:rsid w:val="00870E49"/>
    <w:rsid w:val="008804A0"/>
    <w:rsid w:val="008C4969"/>
    <w:rsid w:val="00921431"/>
    <w:rsid w:val="009463DB"/>
    <w:rsid w:val="00962062"/>
    <w:rsid w:val="00A17C6F"/>
    <w:rsid w:val="00A234DE"/>
    <w:rsid w:val="00A41596"/>
    <w:rsid w:val="00A67863"/>
    <w:rsid w:val="00AC45C0"/>
    <w:rsid w:val="00B16EF9"/>
    <w:rsid w:val="00B56A0C"/>
    <w:rsid w:val="00B76EBD"/>
    <w:rsid w:val="00BD305A"/>
    <w:rsid w:val="00C75B3A"/>
    <w:rsid w:val="00C95F6B"/>
    <w:rsid w:val="00CD0B64"/>
    <w:rsid w:val="00D262C4"/>
    <w:rsid w:val="00D36FC2"/>
    <w:rsid w:val="00D748B9"/>
    <w:rsid w:val="00DB4352"/>
    <w:rsid w:val="00DC1D4A"/>
    <w:rsid w:val="00E804CC"/>
    <w:rsid w:val="00ED29BA"/>
    <w:rsid w:val="00F2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fill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8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135248"/>
    <w:pPr>
      <w:keepNext/>
      <w:widowControl/>
      <w:jc w:val="center"/>
      <w:outlineLvl w:val="0"/>
    </w:pPr>
    <w:rPr>
      <w:snapToGrid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3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67C86"/>
  </w:style>
  <w:style w:type="table" w:styleId="TableGrid">
    <w:name w:val="Table Grid"/>
    <w:basedOn w:val="TableNormal"/>
    <w:rsid w:val="00267C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4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B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C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1596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E698D"/>
    <w:rPr>
      <w:snapToGrid w:val="0"/>
      <w:sz w:val="24"/>
    </w:rPr>
  </w:style>
  <w:style w:type="character" w:styleId="Hyperlink">
    <w:name w:val="Hyperlink"/>
    <w:basedOn w:val="DefaultParagraphFont"/>
    <w:rsid w:val="00492F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5248"/>
    <w:rPr>
      <w:sz w:val="28"/>
      <w:szCs w:val="24"/>
    </w:rPr>
  </w:style>
  <w:style w:type="paragraph" w:styleId="Title">
    <w:name w:val="Title"/>
    <w:basedOn w:val="Normal"/>
    <w:link w:val="TitleChar"/>
    <w:qFormat/>
    <w:rsid w:val="00135248"/>
    <w:pPr>
      <w:widowControl/>
      <w:jc w:val="center"/>
    </w:pPr>
    <w:rPr>
      <w:rFonts w:ascii="Arial" w:hAnsi="Arial" w:cs="Arial"/>
      <w:b/>
      <w:bCs/>
      <w:snapToGrid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5248"/>
    <w:rPr>
      <w:rFonts w:ascii="Arial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135248"/>
    <w:pPr>
      <w:widowControl/>
      <w:ind w:right="-900"/>
    </w:pPr>
    <w:rPr>
      <w:rFonts w:ascii="Arial" w:hAnsi="Arial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13524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248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23C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Simple2">
    <w:name w:val="Table Simple 2"/>
    <w:basedOn w:val="TableNormal"/>
    <w:rsid w:val="00123C04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3955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395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3955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1E3E40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table" w:styleId="MediumShading1-Accent1">
    <w:name w:val="Medium Shading 1 Accent 1"/>
    <w:basedOn w:val="TableNormal"/>
    <w:uiPriority w:val="63"/>
    <w:rsid w:val="001E3E4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.blosser@vdh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dh.virginia.gov/o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22A4-4483-464E-93AF-926C8EF4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EMS Personnel Curriculum Vitae Form</vt:lpstr>
    </vt:vector>
  </TitlesOfParts>
  <Company>OEMS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EMS Personnel Curriculum Vitae Form</dc:title>
  <dc:subject/>
  <dc:creator>kclark</dc:creator>
  <cp:keywords/>
  <dc:description/>
  <cp:lastModifiedBy>kpd32445</cp:lastModifiedBy>
  <cp:revision>4</cp:revision>
  <cp:lastPrinted>2006-12-05T17:27:00Z</cp:lastPrinted>
  <dcterms:created xsi:type="dcterms:W3CDTF">2011-09-28T15:25:00Z</dcterms:created>
  <dcterms:modified xsi:type="dcterms:W3CDTF">2014-03-24T19:26:00Z</dcterms:modified>
</cp:coreProperties>
</file>