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9D8" w:rsidRDefault="00C319D8" w:rsidP="00C319D8">
      <w:pPr>
        <w:pStyle w:val="Heading2"/>
        <w:spacing w:before="37"/>
      </w:pPr>
      <w:r>
        <w:t>Healthy and Safe Swimming Week 2018</w:t>
      </w:r>
    </w:p>
    <w:p w:rsidR="00C319D8" w:rsidRDefault="00C319D8" w:rsidP="00C319D8">
      <w:pPr>
        <w:pStyle w:val="BodyText"/>
        <w:spacing w:before="7"/>
        <w:rPr>
          <w:b/>
          <w:sz w:val="22"/>
        </w:rPr>
      </w:pPr>
    </w:p>
    <w:p w:rsidR="00C319D8" w:rsidRPr="002A6C31" w:rsidRDefault="002A6C31" w:rsidP="002A6C31">
      <w:pPr>
        <w:ind w:left="682" w:right="664"/>
        <w:jc w:val="center"/>
        <w:rPr>
          <w:b/>
          <w:i/>
          <w:sz w:val="20"/>
        </w:rPr>
      </w:pPr>
      <w:bookmarkStart w:id="0" w:name="Sunburn_and_Injuries_Aren’t_the_Only_Cul"/>
      <w:bookmarkEnd w:id="0"/>
      <w:r>
        <w:rPr>
          <w:b/>
          <w:i/>
          <w:sz w:val="20"/>
        </w:rPr>
        <w:t>Frolicking in the water can be fun for the whole family, just remember these tips to Swim Healthy and Stay Healthy!</w:t>
      </w:r>
    </w:p>
    <w:p w:rsidR="00C319D8" w:rsidRDefault="00C319D8" w:rsidP="00C319D8">
      <w:pPr>
        <w:pStyle w:val="BodyText"/>
        <w:spacing w:before="7"/>
        <w:rPr>
          <w:b/>
          <w:sz w:val="22"/>
        </w:rPr>
      </w:pPr>
    </w:p>
    <w:p w:rsidR="00C319D8" w:rsidRDefault="00C319D8" w:rsidP="00C319D8">
      <w:pPr>
        <w:pStyle w:val="BodyText"/>
        <w:ind w:left="119"/>
      </w:pPr>
      <w:bookmarkStart w:id="1" w:name="Dear_Editor,"/>
      <w:bookmarkEnd w:id="1"/>
      <w:r>
        <w:t>Dear Editor,</w:t>
      </w:r>
    </w:p>
    <w:p w:rsidR="00C319D8" w:rsidRDefault="00C319D8" w:rsidP="00C319D8">
      <w:pPr>
        <w:pStyle w:val="BodyText"/>
        <w:spacing w:before="7"/>
        <w:rPr>
          <w:sz w:val="22"/>
        </w:rPr>
      </w:pPr>
    </w:p>
    <w:p w:rsidR="00C319D8" w:rsidRDefault="00C319D8" w:rsidP="00C319D8">
      <w:pPr>
        <w:pStyle w:val="BodyText"/>
        <w:spacing w:line="276" w:lineRule="auto"/>
        <w:ind w:left="119" w:right="168"/>
      </w:pPr>
      <w:r>
        <w:t xml:space="preserve">As the summer swim season approaches, adults and children will be flocking to local pools for fun in the sun and exercise. Not only is swimming a great way to have fun with family and friends, </w:t>
      </w:r>
      <w:r w:rsidR="002A6C31">
        <w:t>it is</w:t>
      </w:r>
      <w:r>
        <w:t xml:space="preserve"> also a fun form of physical activity. Just 2.5 hours of water-based (or other forms of) physical activity per week have health benefits for everyone. However, swimming, like any form of physical activity, is not risk-free. While sunburn and injuries might be the most well-known health risks associated with swimming, diarrhea is another culprit — and outbreaks of diarrheal illness linked to swimming are on the rise.</w:t>
      </w:r>
    </w:p>
    <w:p w:rsidR="00C319D8" w:rsidRDefault="00C319D8" w:rsidP="00C319D8">
      <w:pPr>
        <w:pStyle w:val="BodyText"/>
        <w:spacing w:before="11"/>
        <w:rPr>
          <w:sz w:val="22"/>
        </w:rPr>
      </w:pPr>
    </w:p>
    <w:p w:rsidR="00C319D8" w:rsidRDefault="00C319D8" w:rsidP="00C319D8">
      <w:pPr>
        <w:pStyle w:val="BodyText"/>
        <w:spacing w:line="276" w:lineRule="auto"/>
        <w:ind w:left="119" w:right="256"/>
      </w:pPr>
      <w:proofErr w:type="gramStart"/>
      <w:r>
        <w:t>That’s</w:t>
      </w:r>
      <w:proofErr w:type="gramEnd"/>
      <w:r>
        <w:t xml:space="preserve"> why it’s so important to stay out of the water if you have diarrhea. We all share the water we swim in, and we each need to do our part to help keep ourselves and our families and friends healthy. Just one diarrheal incident in the water can release enough germs such that swallowing a mouthful of the water can cause diarrhea lasting up to 2–3 weeks.</w:t>
      </w:r>
    </w:p>
    <w:p w:rsidR="00C319D8" w:rsidRDefault="00C319D8" w:rsidP="00C319D8">
      <w:pPr>
        <w:pStyle w:val="BodyText"/>
        <w:spacing w:before="11"/>
        <w:rPr>
          <w:sz w:val="22"/>
        </w:rPr>
      </w:pPr>
    </w:p>
    <w:p w:rsidR="00C319D8" w:rsidRDefault="00C319D8" w:rsidP="00C319D8">
      <w:pPr>
        <w:spacing w:line="276" w:lineRule="auto"/>
        <w:ind w:left="119" w:right="572"/>
        <w:rPr>
          <w:b/>
          <w:sz w:val="20"/>
        </w:rPr>
      </w:pPr>
      <w:r>
        <w:rPr>
          <w:sz w:val="20"/>
        </w:rPr>
        <w:t xml:space="preserve">Many people think chlorine will kill germs in the water instantly, but some germs can survive days in properly chlorinated pools. A diarrhea-causing germ called </w:t>
      </w:r>
      <w:r>
        <w:rPr>
          <w:i/>
          <w:sz w:val="20"/>
        </w:rPr>
        <w:t xml:space="preserve">Cryptosporidium </w:t>
      </w:r>
      <w:r>
        <w:rPr>
          <w:sz w:val="20"/>
        </w:rPr>
        <w:t xml:space="preserve">(or Crypto) can survive in an adequately chlorinated pool for more than 1 week. Crypto has become the leading cause of disease outbreaks linked to swimming. </w:t>
      </w:r>
    </w:p>
    <w:p w:rsidR="00C319D8" w:rsidRDefault="00C319D8" w:rsidP="00C319D8">
      <w:pPr>
        <w:pStyle w:val="BodyText"/>
        <w:spacing w:before="11"/>
        <w:rPr>
          <w:b/>
          <w:sz w:val="22"/>
        </w:rPr>
      </w:pPr>
    </w:p>
    <w:p w:rsidR="00C319D8" w:rsidRDefault="00C319D8" w:rsidP="00C319D8">
      <w:pPr>
        <w:pStyle w:val="BodyText"/>
        <w:spacing w:line="276" w:lineRule="auto"/>
        <w:ind w:left="120" w:right="562"/>
      </w:pPr>
      <w:r>
        <w:t>You can help protect yourself and your family and friends from diarrheal illness by following a few simple and effective steps while at the pool this summer and year round:</w:t>
      </w:r>
    </w:p>
    <w:p w:rsidR="00C319D8" w:rsidRDefault="00C319D8" w:rsidP="00C319D8">
      <w:pPr>
        <w:pStyle w:val="BodyText"/>
        <w:spacing w:before="8"/>
        <w:rPr>
          <w:sz w:val="19"/>
        </w:rPr>
      </w:pPr>
    </w:p>
    <w:p w:rsidR="00C319D8" w:rsidRDefault="00C319D8" w:rsidP="00C319D8">
      <w:pPr>
        <w:pStyle w:val="ListParagraph"/>
        <w:numPr>
          <w:ilvl w:val="0"/>
          <w:numId w:val="2"/>
        </w:numPr>
        <w:tabs>
          <w:tab w:val="left" w:pos="839"/>
          <w:tab w:val="left" w:pos="840"/>
        </w:tabs>
        <w:ind w:left="839" w:right="487" w:hanging="359"/>
        <w:rPr>
          <w:rFonts w:ascii="Symbol" w:hAnsi="Symbol"/>
          <w:sz w:val="20"/>
        </w:rPr>
      </w:pPr>
      <w:r>
        <w:rPr>
          <w:sz w:val="20"/>
        </w:rPr>
        <w:t>Stay out of the water if you have diarrhea – swim diapers will not contain diarrhea if your child has an accident in the</w:t>
      </w:r>
      <w:r>
        <w:rPr>
          <w:spacing w:val="-13"/>
          <w:sz w:val="20"/>
        </w:rPr>
        <w:t xml:space="preserve"> </w:t>
      </w:r>
      <w:r>
        <w:rPr>
          <w:sz w:val="20"/>
        </w:rPr>
        <w:t>pool!</w:t>
      </w:r>
    </w:p>
    <w:p w:rsidR="00C319D8" w:rsidRDefault="002A6C31" w:rsidP="00C319D8">
      <w:pPr>
        <w:pStyle w:val="ListParagraph"/>
        <w:numPr>
          <w:ilvl w:val="0"/>
          <w:numId w:val="2"/>
        </w:numPr>
        <w:tabs>
          <w:tab w:val="left" w:pos="839"/>
          <w:tab w:val="left" w:pos="840"/>
        </w:tabs>
        <w:spacing w:before="61"/>
        <w:ind w:left="839" w:hanging="359"/>
        <w:rPr>
          <w:rFonts w:ascii="Symbol" w:hAnsi="Symbol"/>
          <w:sz w:val="20"/>
        </w:rPr>
      </w:pPr>
      <w:r>
        <w:rPr>
          <w:sz w:val="20"/>
        </w:rPr>
        <w:t>Do not poop in the pool.</w:t>
      </w:r>
    </w:p>
    <w:p w:rsidR="002A6C31" w:rsidRPr="002A6C31" w:rsidRDefault="002A6C31" w:rsidP="002A6C31">
      <w:pPr>
        <w:pStyle w:val="ListParagraph"/>
        <w:numPr>
          <w:ilvl w:val="0"/>
          <w:numId w:val="2"/>
        </w:numPr>
        <w:tabs>
          <w:tab w:val="left" w:pos="839"/>
          <w:tab w:val="left" w:pos="840"/>
        </w:tabs>
        <w:spacing w:before="59"/>
        <w:ind w:left="839" w:hanging="359"/>
        <w:rPr>
          <w:rFonts w:ascii="Symbol" w:hAnsi="Symbol"/>
          <w:sz w:val="20"/>
        </w:rPr>
      </w:pPr>
      <w:r>
        <w:rPr>
          <w:sz w:val="20"/>
        </w:rPr>
        <w:t>Teach children not to</w:t>
      </w:r>
      <w:r w:rsidR="00C319D8">
        <w:rPr>
          <w:sz w:val="20"/>
        </w:rPr>
        <w:t xml:space="preserve"> swallow the</w:t>
      </w:r>
      <w:r w:rsidR="00C319D8">
        <w:rPr>
          <w:spacing w:val="-15"/>
          <w:sz w:val="20"/>
        </w:rPr>
        <w:t xml:space="preserve"> </w:t>
      </w:r>
      <w:r w:rsidR="00C319D8">
        <w:rPr>
          <w:sz w:val="20"/>
        </w:rPr>
        <w:t>water.</w:t>
      </w:r>
    </w:p>
    <w:p w:rsidR="00C319D8" w:rsidRPr="002A6C31" w:rsidRDefault="00C319D8" w:rsidP="002A6C31">
      <w:pPr>
        <w:pStyle w:val="ListParagraph"/>
        <w:numPr>
          <w:ilvl w:val="0"/>
          <w:numId w:val="2"/>
        </w:numPr>
        <w:tabs>
          <w:tab w:val="left" w:pos="839"/>
          <w:tab w:val="left" w:pos="840"/>
        </w:tabs>
        <w:spacing w:before="59"/>
        <w:ind w:left="839" w:hanging="359"/>
        <w:rPr>
          <w:rFonts w:ascii="Symbol" w:hAnsi="Symbol"/>
          <w:sz w:val="20"/>
        </w:rPr>
      </w:pPr>
      <w:r w:rsidRPr="002A6C31">
        <w:rPr>
          <w:sz w:val="20"/>
        </w:rPr>
        <w:t>Do</w:t>
      </w:r>
      <w:r w:rsidRPr="002A6C31">
        <w:rPr>
          <w:spacing w:val="-3"/>
          <w:sz w:val="20"/>
        </w:rPr>
        <w:t xml:space="preserve"> </w:t>
      </w:r>
      <w:r w:rsidRPr="002A6C31">
        <w:rPr>
          <w:sz w:val="20"/>
        </w:rPr>
        <w:t>your</w:t>
      </w:r>
      <w:r w:rsidRPr="002A6C31">
        <w:rPr>
          <w:spacing w:val="-3"/>
          <w:sz w:val="20"/>
        </w:rPr>
        <w:t xml:space="preserve"> </w:t>
      </w:r>
      <w:r w:rsidRPr="002A6C31">
        <w:rPr>
          <w:sz w:val="20"/>
        </w:rPr>
        <w:t>part!</w:t>
      </w:r>
      <w:r w:rsidRPr="002A6C31">
        <w:rPr>
          <w:spacing w:val="-3"/>
          <w:sz w:val="20"/>
        </w:rPr>
        <w:t xml:space="preserve"> </w:t>
      </w:r>
      <w:r w:rsidRPr="002A6C31">
        <w:rPr>
          <w:sz w:val="20"/>
        </w:rPr>
        <w:t>Report</w:t>
      </w:r>
      <w:r w:rsidRPr="002A6C31">
        <w:rPr>
          <w:spacing w:val="-3"/>
          <w:sz w:val="20"/>
        </w:rPr>
        <w:t xml:space="preserve"> </w:t>
      </w:r>
      <w:r w:rsidRPr="002A6C31">
        <w:rPr>
          <w:sz w:val="20"/>
        </w:rPr>
        <w:t>it</w:t>
      </w:r>
      <w:r w:rsidRPr="002A6C31">
        <w:rPr>
          <w:spacing w:val="-3"/>
          <w:sz w:val="20"/>
        </w:rPr>
        <w:t xml:space="preserve"> </w:t>
      </w:r>
      <w:r w:rsidRPr="002A6C31">
        <w:rPr>
          <w:sz w:val="20"/>
        </w:rPr>
        <w:t>if</w:t>
      </w:r>
      <w:r w:rsidRPr="002A6C31">
        <w:rPr>
          <w:spacing w:val="-4"/>
          <w:sz w:val="20"/>
        </w:rPr>
        <w:t xml:space="preserve"> </w:t>
      </w:r>
      <w:r w:rsidRPr="002A6C31">
        <w:rPr>
          <w:sz w:val="20"/>
        </w:rPr>
        <w:t>you</w:t>
      </w:r>
      <w:r w:rsidRPr="002A6C31">
        <w:rPr>
          <w:spacing w:val="-5"/>
          <w:sz w:val="20"/>
        </w:rPr>
        <w:t xml:space="preserve"> </w:t>
      </w:r>
      <w:r w:rsidRPr="002A6C31">
        <w:rPr>
          <w:sz w:val="20"/>
        </w:rPr>
        <w:t>or</w:t>
      </w:r>
      <w:r w:rsidRPr="002A6C31">
        <w:rPr>
          <w:spacing w:val="-3"/>
          <w:sz w:val="20"/>
        </w:rPr>
        <w:t xml:space="preserve"> </w:t>
      </w:r>
      <w:r w:rsidRPr="002A6C31">
        <w:rPr>
          <w:sz w:val="20"/>
        </w:rPr>
        <w:t>your</w:t>
      </w:r>
      <w:r w:rsidRPr="002A6C31">
        <w:rPr>
          <w:spacing w:val="-3"/>
          <w:sz w:val="20"/>
        </w:rPr>
        <w:t xml:space="preserve"> </w:t>
      </w:r>
      <w:r w:rsidRPr="002A6C31">
        <w:rPr>
          <w:sz w:val="20"/>
        </w:rPr>
        <w:t>child</w:t>
      </w:r>
      <w:r w:rsidRPr="002A6C31">
        <w:rPr>
          <w:spacing w:val="-2"/>
          <w:sz w:val="20"/>
        </w:rPr>
        <w:t xml:space="preserve"> </w:t>
      </w:r>
      <w:r w:rsidRPr="002A6C31">
        <w:rPr>
          <w:sz w:val="20"/>
        </w:rPr>
        <w:t>has</w:t>
      </w:r>
      <w:r w:rsidRPr="002A6C31">
        <w:rPr>
          <w:spacing w:val="-4"/>
          <w:sz w:val="20"/>
        </w:rPr>
        <w:t xml:space="preserve"> </w:t>
      </w:r>
      <w:r w:rsidRPr="002A6C31">
        <w:rPr>
          <w:sz w:val="20"/>
        </w:rPr>
        <w:t>a</w:t>
      </w:r>
      <w:r w:rsidRPr="002A6C31">
        <w:rPr>
          <w:spacing w:val="-3"/>
          <w:sz w:val="20"/>
        </w:rPr>
        <w:t xml:space="preserve"> </w:t>
      </w:r>
      <w:r w:rsidRPr="002A6C31">
        <w:rPr>
          <w:sz w:val="20"/>
        </w:rPr>
        <w:t>diarrheal</w:t>
      </w:r>
      <w:r w:rsidRPr="002A6C31">
        <w:rPr>
          <w:spacing w:val="-3"/>
          <w:sz w:val="20"/>
        </w:rPr>
        <w:t xml:space="preserve"> </w:t>
      </w:r>
      <w:r w:rsidRPr="002A6C31">
        <w:rPr>
          <w:sz w:val="20"/>
        </w:rPr>
        <w:t>incident</w:t>
      </w:r>
      <w:r w:rsidRPr="002A6C31">
        <w:rPr>
          <w:spacing w:val="-3"/>
          <w:sz w:val="20"/>
        </w:rPr>
        <w:t xml:space="preserve"> </w:t>
      </w:r>
      <w:r w:rsidRPr="002A6C31">
        <w:rPr>
          <w:sz w:val="20"/>
        </w:rPr>
        <w:t>while</w:t>
      </w:r>
      <w:r w:rsidRPr="002A6C31">
        <w:rPr>
          <w:spacing w:val="-4"/>
          <w:sz w:val="20"/>
        </w:rPr>
        <w:t xml:space="preserve"> </w:t>
      </w:r>
      <w:r w:rsidRPr="002A6C31">
        <w:rPr>
          <w:sz w:val="20"/>
        </w:rPr>
        <w:t>swimming.</w:t>
      </w:r>
    </w:p>
    <w:p w:rsidR="002A6C31" w:rsidRPr="002A6C31" w:rsidRDefault="002A6C31" w:rsidP="002A6C31">
      <w:pPr>
        <w:pStyle w:val="ListParagraph"/>
        <w:numPr>
          <w:ilvl w:val="0"/>
          <w:numId w:val="2"/>
        </w:numPr>
        <w:tabs>
          <w:tab w:val="left" w:pos="839"/>
          <w:tab w:val="left" w:pos="840"/>
        </w:tabs>
        <w:spacing w:before="59"/>
        <w:ind w:left="839" w:hanging="359"/>
        <w:rPr>
          <w:rFonts w:ascii="Symbol" w:hAnsi="Symbol"/>
          <w:sz w:val="20"/>
        </w:rPr>
      </w:pPr>
      <w:proofErr w:type="gramStart"/>
      <w:r>
        <w:rPr>
          <w:sz w:val="20"/>
        </w:rPr>
        <w:t>Don’</w:t>
      </w:r>
      <w:r w:rsidR="00DD4309">
        <w:rPr>
          <w:sz w:val="20"/>
        </w:rPr>
        <w:t>t</w:t>
      </w:r>
      <w:proofErr w:type="gramEnd"/>
      <w:r w:rsidR="00DD4309">
        <w:rPr>
          <w:sz w:val="20"/>
        </w:rPr>
        <w:t xml:space="preserve"> swim dirty! C</w:t>
      </w:r>
      <w:r>
        <w:rPr>
          <w:sz w:val="20"/>
        </w:rPr>
        <w:t xml:space="preserve">hemicals in the pool </w:t>
      </w:r>
      <w:r w:rsidR="00DD4309">
        <w:rPr>
          <w:sz w:val="20"/>
        </w:rPr>
        <w:t>clean best when you keep dirt, lotion, and oil</w:t>
      </w:r>
      <w:r>
        <w:rPr>
          <w:sz w:val="20"/>
        </w:rPr>
        <w:t xml:space="preserve"> out of the pool. </w:t>
      </w:r>
    </w:p>
    <w:p w:rsidR="00C319D8" w:rsidRDefault="00C319D8" w:rsidP="00C319D8">
      <w:pPr>
        <w:pStyle w:val="BodyText"/>
        <w:spacing w:before="6"/>
        <w:rPr>
          <w:sz w:val="29"/>
        </w:rPr>
      </w:pPr>
    </w:p>
    <w:p w:rsidR="00C319D8" w:rsidRDefault="00C319D8" w:rsidP="00C319D8">
      <w:pPr>
        <w:pStyle w:val="BodyText"/>
        <w:ind w:left="479"/>
      </w:pPr>
      <w:r>
        <w:t>Every hour—everyone out!</w:t>
      </w:r>
    </w:p>
    <w:p w:rsidR="00C319D8" w:rsidRDefault="00C319D8" w:rsidP="00C319D8">
      <w:pPr>
        <w:pStyle w:val="ListParagraph"/>
        <w:numPr>
          <w:ilvl w:val="0"/>
          <w:numId w:val="1"/>
        </w:numPr>
        <w:tabs>
          <w:tab w:val="left" w:pos="839"/>
          <w:tab w:val="left" w:pos="840"/>
        </w:tabs>
        <w:spacing w:before="36"/>
        <w:rPr>
          <w:sz w:val="20"/>
        </w:rPr>
      </w:pPr>
      <w:r>
        <w:rPr>
          <w:sz w:val="20"/>
        </w:rPr>
        <w:t>Take kids on</w:t>
      </w:r>
      <w:r w:rsidR="002A6C31">
        <w:rPr>
          <w:sz w:val="20"/>
        </w:rPr>
        <w:t xml:space="preserve"> frequent</w:t>
      </w:r>
      <w:r>
        <w:rPr>
          <w:sz w:val="20"/>
        </w:rPr>
        <w:t xml:space="preserve"> bathroom</w:t>
      </w:r>
      <w:r>
        <w:rPr>
          <w:spacing w:val="-15"/>
          <w:sz w:val="20"/>
        </w:rPr>
        <w:t xml:space="preserve"> </w:t>
      </w:r>
      <w:r>
        <w:rPr>
          <w:sz w:val="20"/>
        </w:rPr>
        <w:t>breaks.</w:t>
      </w:r>
    </w:p>
    <w:p w:rsidR="00C319D8" w:rsidRDefault="00C319D8" w:rsidP="00C319D8">
      <w:pPr>
        <w:pStyle w:val="ListParagraph"/>
        <w:numPr>
          <w:ilvl w:val="0"/>
          <w:numId w:val="1"/>
        </w:numPr>
        <w:tabs>
          <w:tab w:val="left" w:pos="840"/>
          <w:tab w:val="left" w:pos="841"/>
        </w:tabs>
        <w:spacing w:before="36" w:line="278" w:lineRule="auto"/>
        <w:ind w:right="452"/>
        <w:rPr>
          <w:sz w:val="20"/>
        </w:rPr>
      </w:pPr>
      <w:r>
        <w:rPr>
          <w:sz w:val="20"/>
        </w:rPr>
        <w:t>Check</w:t>
      </w:r>
      <w:r>
        <w:rPr>
          <w:spacing w:val="-3"/>
          <w:sz w:val="20"/>
        </w:rPr>
        <w:t xml:space="preserve"> </w:t>
      </w:r>
      <w:r>
        <w:rPr>
          <w:sz w:val="20"/>
        </w:rPr>
        <w:t>diapers</w:t>
      </w:r>
      <w:r>
        <w:rPr>
          <w:spacing w:val="-5"/>
          <w:sz w:val="20"/>
        </w:rPr>
        <w:t xml:space="preserve"> </w:t>
      </w:r>
      <w:r>
        <w:rPr>
          <w:sz w:val="20"/>
        </w:rPr>
        <w:t>and</w:t>
      </w:r>
      <w:r>
        <w:rPr>
          <w:spacing w:val="-3"/>
          <w:sz w:val="20"/>
        </w:rPr>
        <w:t xml:space="preserve"> </w:t>
      </w:r>
      <w:r>
        <w:rPr>
          <w:sz w:val="20"/>
        </w:rPr>
        <w:t>change</w:t>
      </w:r>
      <w:r>
        <w:rPr>
          <w:spacing w:val="-5"/>
          <w:sz w:val="20"/>
        </w:rPr>
        <w:t xml:space="preserve"> </w:t>
      </w:r>
      <w:r>
        <w:rPr>
          <w:sz w:val="20"/>
        </w:rPr>
        <w:t>them</w:t>
      </w:r>
      <w:r>
        <w:rPr>
          <w:spacing w:val="-5"/>
          <w:sz w:val="20"/>
        </w:rPr>
        <w:t xml:space="preserve"> </w:t>
      </w:r>
      <w:r>
        <w:rPr>
          <w:sz w:val="20"/>
        </w:rPr>
        <w:t>in</w:t>
      </w:r>
      <w:r>
        <w:rPr>
          <w:spacing w:val="-3"/>
          <w:sz w:val="20"/>
        </w:rPr>
        <w:t xml:space="preserve"> </w:t>
      </w:r>
      <w:r>
        <w:rPr>
          <w:sz w:val="20"/>
        </w:rPr>
        <w:t>a</w:t>
      </w:r>
      <w:r>
        <w:rPr>
          <w:spacing w:val="-4"/>
          <w:sz w:val="20"/>
        </w:rPr>
        <w:t xml:space="preserve"> </w:t>
      </w:r>
      <w:r>
        <w:rPr>
          <w:sz w:val="20"/>
        </w:rPr>
        <w:t>bathroom</w:t>
      </w:r>
      <w:r>
        <w:rPr>
          <w:spacing w:val="-5"/>
          <w:sz w:val="20"/>
        </w:rPr>
        <w:t xml:space="preserve"> </w:t>
      </w:r>
      <w:r>
        <w:rPr>
          <w:sz w:val="20"/>
        </w:rPr>
        <w:t>or</w:t>
      </w:r>
      <w:r>
        <w:rPr>
          <w:spacing w:val="-4"/>
          <w:sz w:val="20"/>
        </w:rPr>
        <w:t xml:space="preserve"> </w:t>
      </w:r>
      <w:r>
        <w:rPr>
          <w:sz w:val="20"/>
        </w:rPr>
        <w:t>diaper</w:t>
      </w:r>
      <w:r>
        <w:rPr>
          <w:spacing w:val="-4"/>
          <w:sz w:val="20"/>
        </w:rPr>
        <w:t xml:space="preserve"> </w:t>
      </w:r>
      <w:r>
        <w:rPr>
          <w:sz w:val="20"/>
        </w:rPr>
        <w:t>changing</w:t>
      </w:r>
      <w:r>
        <w:rPr>
          <w:spacing w:val="-4"/>
          <w:sz w:val="20"/>
        </w:rPr>
        <w:t xml:space="preserve"> </w:t>
      </w:r>
      <w:r>
        <w:rPr>
          <w:sz w:val="20"/>
        </w:rPr>
        <w:t>area—not</w:t>
      </w:r>
      <w:r>
        <w:rPr>
          <w:spacing w:val="-4"/>
          <w:sz w:val="20"/>
        </w:rPr>
        <w:t xml:space="preserve"> </w:t>
      </w:r>
      <w:r>
        <w:rPr>
          <w:sz w:val="20"/>
        </w:rPr>
        <w:t>poolside—to</w:t>
      </w:r>
      <w:r>
        <w:rPr>
          <w:spacing w:val="-4"/>
          <w:sz w:val="20"/>
        </w:rPr>
        <w:t xml:space="preserve"> </w:t>
      </w:r>
      <w:r>
        <w:rPr>
          <w:sz w:val="20"/>
        </w:rPr>
        <w:t>keep</w:t>
      </w:r>
      <w:r>
        <w:rPr>
          <w:spacing w:val="-3"/>
          <w:sz w:val="20"/>
        </w:rPr>
        <w:t xml:space="preserve"> </w:t>
      </w:r>
      <w:r>
        <w:rPr>
          <w:sz w:val="20"/>
        </w:rPr>
        <w:t>germs away from the</w:t>
      </w:r>
      <w:r>
        <w:rPr>
          <w:spacing w:val="-10"/>
          <w:sz w:val="20"/>
        </w:rPr>
        <w:t xml:space="preserve"> </w:t>
      </w:r>
      <w:r>
        <w:rPr>
          <w:sz w:val="20"/>
        </w:rPr>
        <w:t>pool.</w:t>
      </w:r>
    </w:p>
    <w:p w:rsidR="00C319D8" w:rsidRDefault="00C319D8" w:rsidP="00C319D8">
      <w:pPr>
        <w:pStyle w:val="BodyText"/>
        <w:spacing w:before="1"/>
        <w:rPr>
          <w:sz w:val="16"/>
        </w:rPr>
      </w:pPr>
    </w:p>
    <w:p w:rsidR="00C319D8" w:rsidRDefault="00C319D8" w:rsidP="00C319D8">
      <w:pPr>
        <w:pStyle w:val="BodyText"/>
        <w:spacing w:line="276" w:lineRule="auto"/>
        <w:ind w:left="120" w:right="86"/>
      </w:pPr>
      <w:r>
        <w:t xml:space="preserve">Healthy swimming is not just about the steps the pool operators, beach managers, and health departments take. We </w:t>
      </w:r>
      <w:r w:rsidRPr="00DD4309">
        <w:rPr>
          <w:u w:val="single"/>
        </w:rPr>
        <w:t>all</w:t>
      </w:r>
      <w:r>
        <w:t xml:space="preserve"> need to do our part to help keep </w:t>
      </w:r>
      <w:proofErr w:type="gramStart"/>
      <w:r>
        <w:t>ourselves, our families, and friends healthy</w:t>
      </w:r>
      <w:proofErr w:type="gramEnd"/>
      <w:r>
        <w:t xml:space="preserve"> this summer and year round, to maximize the fun and health benefits of swimming.</w:t>
      </w:r>
      <w:r w:rsidR="00DD4309">
        <w:t xml:space="preserve"> For more information, as well as fun activities and resources, visit </w:t>
      </w:r>
      <w:hyperlink r:id="rId5" w:history="1">
        <w:r w:rsidR="00DD4309" w:rsidRPr="006A6EB3">
          <w:rPr>
            <w:rStyle w:val="Hyperlink"/>
          </w:rPr>
          <w:t>www.swimhealthy.va.com</w:t>
        </w:r>
      </w:hyperlink>
      <w:r w:rsidR="00DD4309">
        <w:t>.</w:t>
      </w:r>
      <w:bookmarkStart w:id="2" w:name="_GoBack"/>
      <w:bookmarkEnd w:id="2"/>
    </w:p>
    <w:p w:rsidR="00DD4309" w:rsidRDefault="00DD4309" w:rsidP="00C319D8">
      <w:pPr>
        <w:pStyle w:val="BodyText"/>
        <w:spacing w:line="276" w:lineRule="auto"/>
        <w:ind w:left="120" w:right="86"/>
      </w:pPr>
    </w:p>
    <w:p w:rsidR="00A63E47" w:rsidRDefault="00A63E47"/>
    <w:sectPr w:rsidR="00A63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A5FCD"/>
    <w:multiLevelType w:val="hybridMultilevel"/>
    <w:tmpl w:val="0430E7FA"/>
    <w:lvl w:ilvl="0" w:tplc="113A4BC0">
      <w:numFmt w:val="bullet"/>
      <w:lvlText w:val=""/>
      <w:lvlJc w:val="left"/>
      <w:pPr>
        <w:ind w:left="823" w:hanging="360"/>
      </w:pPr>
      <w:rPr>
        <w:rFonts w:hint="default"/>
        <w:w w:val="99"/>
      </w:rPr>
    </w:lvl>
    <w:lvl w:ilvl="1" w:tplc="6E7E4524">
      <w:numFmt w:val="bullet"/>
      <w:lvlText w:val="o"/>
      <w:lvlJc w:val="left"/>
      <w:pPr>
        <w:ind w:left="1543" w:hanging="360"/>
      </w:pPr>
      <w:rPr>
        <w:rFonts w:ascii="Courier New" w:eastAsia="Courier New" w:hAnsi="Courier New" w:cs="Courier New" w:hint="default"/>
        <w:w w:val="99"/>
        <w:sz w:val="20"/>
        <w:szCs w:val="20"/>
      </w:rPr>
    </w:lvl>
    <w:lvl w:ilvl="2" w:tplc="059800FE">
      <w:numFmt w:val="bullet"/>
      <w:lvlText w:val=""/>
      <w:lvlJc w:val="left"/>
      <w:pPr>
        <w:ind w:left="1544" w:hanging="360"/>
      </w:pPr>
      <w:rPr>
        <w:rFonts w:ascii="Symbol" w:eastAsia="Symbol" w:hAnsi="Symbol" w:cs="Symbol" w:hint="default"/>
        <w:w w:val="99"/>
        <w:sz w:val="20"/>
        <w:szCs w:val="20"/>
      </w:rPr>
    </w:lvl>
    <w:lvl w:ilvl="3" w:tplc="862A7246">
      <w:numFmt w:val="bullet"/>
      <w:lvlText w:val="•"/>
      <w:lvlJc w:val="left"/>
      <w:pPr>
        <w:ind w:left="2707" w:hanging="360"/>
      </w:pPr>
      <w:rPr>
        <w:rFonts w:hint="default"/>
      </w:rPr>
    </w:lvl>
    <w:lvl w:ilvl="4" w:tplc="494EC206">
      <w:numFmt w:val="bullet"/>
      <w:lvlText w:val="•"/>
      <w:lvlJc w:val="left"/>
      <w:pPr>
        <w:ind w:left="3875" w:hanging="360"/>
      </w:pPr>
      <w:rPr>
        <w:rFonts w:hint="default"/>
      </w:rPr>
    </w:lvl>
    <w:lvl w:ilvl="5" w:tplc="D2C09620">
      <w:numFmt w:val="bullet"/>
      <w:lvlText w:val="•"/>
      <w:lvlJc w:val="left"/>
      <w:pPr>
        <w:ind w:left="5042" w:hanging="360"/>
      </w:pPr>
      <w:rPr>
        <w:rFonts w:hint="default"/>
      </w:rPr>
    </w:lvl>
    <w:lvl w:ilvl="6" w:tplc="DDF240F0">
      <w:numFmt w:val="bullet"/>
      <w:lvlText w:val="•"/>
      <w:lvlJc w:val="left"/>
      <w:pPr>
        <w:ind w:left="6210" w:hanging="360"/>
      </w:pPr>
      <w:rPr>
        <w:rFonts w:hint="default"/>
      </w:rPr>
    </w:lvl>
    <w:lvl w:ilvl="7" w:tplc="9F46E1A2">
      <w:numFmt w:val="bullet"/>
      <w:lvlText w:val="•"/>
      <w:lvlJc w:val="left"/>
      <w:pPr>
        <w:ind w:left="7377" w:hanging="360"/>
      </w:pPr>
      <w:rPr>
        <w:rFonts w:hint="default"/>
      </w:rPr>
    </w:lvl>
    <w:lvl w:ilvl="8" w:tplc="9C90DDF4">
      <w:numFmt w:val="bullet"/>
      <w:lvlText w:val="•"/>
      <w:lvlJc w:val="left"/>
      <w:pPr>
        <w:ind w:left="8545" w:hanging="360"/>
      </w:pPr>
      <w:rPr>
        <w:rFonts w:hint="default"/>
      </w:rPr>
    </w:lvl>
  </w:abstractNum>
  <w:abstractNum w:abstractNumId="1" w15:restartNumberingAfterBreak="0">
    <w:nsid w:val="44D27AEF"/>
    <w:multiLevelType w:val="hybridMultilevel"/>
    <w:tmpl w:val="D354D8FE"/>
    <w:lvl w:ilvl="0" w:tplc="3EE2BD3E">
      <w:numFmt w:val="bullet"/>
      <w:lvlText w:val="•"/>
      <w:lvlJc w:val="left"/>
      <w:pPr>
        <w:ind w:left="840" w:hanging="360"/>
      </w:pPr>
      <w:rPr>
        <w:rFonts w:ascii="Calibri" w:eastAsia="Calibri" w:hAnsi="Calibri" w:cs="Calibri" w:hint="default"/>
        <w:w w:val="99"/>
        <w:sz w:val="20"/>
        <w:szCs w:val="20"/>
      </w:rPr>
    </w:lvl>
    <w:lvl w:ilvl="1" w:tplc="673276A0">
      <w:numFmt w:val="bullet"/>
      <w:lvlText w:val="•"/>
      <w:lvlJc w:val="left"/>
      <w:pPr>
        <w:ind w:left="1714" w:hanging="360"/>
      </w:pPr>
      <w:rPr>
        <w:rFonts w:hint="default"/>
      </w:rPr>
    </w:lvl>
    <w:lvl w:ilvl="2" w:tplc="4432BA48">
      <w:numFmt w:val="bullet"/>
      <w:lvlText w:val="•"/>
      <w:lvlJc w:val="left"/>
      <w:pPr>
        <w:ind w:left="2588" w:hanging="360"/>
      </w:pPr>
      <w:rPr>
        <w:rFonts w:hint="default"/>
      </w:rPr>
    </w:lvl>
    <w:lvl w:ilvl="3" w:tplc="DC74CCBA">
      <w:numFmt w:val="bullet"/>
      <w:lvlText w:val="•"/>
      <w:lvlJc w:val="left"/>
      <w:pPr>
        <w:ind w:left="3462" w:hanging="360"/>
      </w:pPr>
      <w:rPr>
        <w:rFonts w:hint="default"/>
      </w:rPr>
    </w:lvl>
    <w:lvl w:ilvl="4" w:tplc="97AE6072">
      <w:numFmt w:val="bullet"/>
      <w:lvlText w:val="•"/>
      <w:lvlJc w:val="left"/>
      <w:pPr>
        <w:ind w:left="4336" w:hanging="360"/>
      </w:pPr>
      <w:rPr>
        <w:rFonts w:hint="default"/>
      </w:rPr>
    </w:lvl>
    <w:lvl w:ilvl="5" w:tplc="606450C0">
      <w:numFmt w:val="bullet"/>
      <w:lvlText w:val="•"/>
      <w:lvlJc w:val="left"/>
      <w:pPr>
        <w:ind w:left="5210" w:hanging="360"/>
      </w:pPr>
      <w:rPr>
        <w:rFonts w:hint="default"/>
      </w:rPr>
    </w:lvl>
    <w:lvl w:ilvl="6" w:tplc="65F6E6B0">
      <w:numFmt w:val="bullet"/>
      <w:lvlText w:val="•"/>
      <w:lvlJc w:val="left"/>
      <w:pPr>
        <w:ind w:left="6084" w:hanging="360"/>
      </w:pPr>
      <w:rPr>
        <w:rFonts w:hint="default"/>
      </w:rPr>
    </w:lvl>
    <w:lvl w:ilvl="7" w:tplc="9446CC30">
      <w:numFmt w:val="bullet"/>
      <w:lvlText w:val="•"/>
      <w:lvlJc w:val="left"/>
      <w:pPr>
        <w:ind w:left="6958" w:hanging="360"/>
      </w:pPr>
      <w:rPr>
        <w:rFonts w:hint="default"/>
      </w:rPr>
    </w:lvl>
    <w:lvl w:ilvl="8" w:tplc="D4DA5092">
      <w:numFmt w:val="bullet"/>
      <w:lvlText w:val="•"/>
      <w:lvlJc w:val="left"/>
      <w:pPr>
        <w:ind w:left="783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D8"/>
    <w:rsid w:val="002A6C31"/>
    <w:rsid w:val="00A63E47"/>
    <w:rsid w:val="00C319D8"/>
    <w:rsid w:val="00DD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8DD3C"/>
  <w15:chartTrackingRefBased/>
  <w15:docId w15:val="{1C4410E4-5E3E-4810-9508-E2F00233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319D8"/>
    <w:pPr>
      <w:widowControl w:val="0"/>
      <w:autoSpaceDE w:val="0"/>
      <w:autoSpaceDN w:val="0"/>
      <w:spacing w:after="0" w:line="240" w:lineRule="auto"/>
    </w:pPr>
    <w:rPr>
      <w:rFonts w:ascii="Calibri" w:eastAsia="Calibri" w:hAnsi="Calibri" w:cs="Calibri"/>
    </w:rPr>
  </w:style>
  <w:style w:type="paragraph" w:styleId="Heading2">
    <w:name w:val="heading 2"/>
    <w:basedOn w:val="Normal"/>
    <w:link w:val="Heading2Char"/>
    <w:uiPriority w:val="1"/>
    <w:qFormat/>
    <w:rsid w:val="00C319D8"/>
    <w:pPr>
      <w:ind w:left="682" w:right="663"/>
      <w:jc w:val="center"/>
      <w:outlineLvl w:val="1"/>
    </w:pPr>
    <w:rPr>
      <w:b/>
      <w:bCs/>
    </w:rPr>
  </w:style>
  <w:style w:type="paragraph" w:styleId="Heading4">
    <w:name w:val="heading 4"/>
    <w:basedOn w:val="Normal"/>
    <w:link w:val="Heading4Char"/>
    <w:uiPriority w:val="1"/>
    <w:qFormat/>
    <w:rsid w:val="00C319D8"/>
    <w:pPr>
      <w:ind w:left="104"/>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319D8"/>
    <w:rPr>
      <w:rFonts w:ascii="Calibri" w:eastAsia="Calibri" w:hAnsi="Calibri" w:cs="Calibri"/>
      <w:b/>
      <w:bCs/>
    </w:rPr>
  </w:style>
  <w:style w:type="character" w:customStyle="1" w:styleId="Heading4Char">
    <w:name w:val="Heading 4 Char"/>
    <w:basedOn w:val="DefaultParagraphFont"/>
    <w:link w:val="Heading4"/>
    <w:uiPriority w:val="1"/>
    <w:rsid w:val="00C319D8"/>
    <w:rPr>
      <w:rFonts w:ascii="Calibri" w:eastAsia="Calibri" w:hAnsi="Calibri" w:cs="Calibri"/>
      <w:b/>
      <w:bCs/>
      <w:sz w:val="20"/>
      <w:szCs w:val="20"/>
    </w:rPr>
  </w:style>
  <w:style w:type="paragraph" w:styleId="BodyText">
    <w:name w:val="Body Text"/>
    <w:basedOn w:val="Normal"/>
    <w:link w:val="BodyTextChar"/>
    <w:uiPriority w:val="1"/>
    <w:qFormat/>
    <w:rsid w:val="00C319D8"/>
    <w:rPr>
      <w:sz w:val="20"/>
      <w:szCs w:val="20"/>
    </w:rPr>
  </w:style>
  <w:style w:type="character" w:customStyle="1" w:styleId="BodyTextChar">
    <w:name w:val="Body Text Char"/>
    <w:basedOn w:val="DefaultParagraphFont"/>
    <w:link w:val="BodyText"/>
    <w:uiPriority w:val="1"/>
    <w:rsid w:val="00C319D8"/>
    <w:rPr>
      <w:rFonts w:ascii="Calibri" w:eastAsia="Calibri" w:hAnsi="Calibri" w:cs="Calibri"/>
      <w:sz w:val="20"/>
      <w:szCs w:val="20"/>
    </w:rPr>
  </w:style>
  <w:style w:type="paragraph" w:styleId="ListParagraph">
    <w:name w:val="List Paragraph"/>
    <w:basedOn w:val="Normal"/>
    <w:uiPriority w:val="1"/>
    <w:qFormat/>
    <w:rsid w:val="00C319D8"/>
    <w:pPr>
      <w:ind w:left="820" w:hanging="360"/>
    </w:pPr>
  </w:style>
  <w:style w:type="paragraph" w:styleId="BalloonText">
    <w:name w:val="Balloon Text"/>
    <w:basedOn w:val="Normal"/>
    <w:link w:val="BalloonTextChar"/>
    <w:uiPriority w:val="99"/>
    <w:semiHidden/>
    <w:unhideWhenUsed/>
    <w:rsid w:val="002A6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C31"/>
    <w:rPr>
      <w:rFonts w:ascii="Segoe UI" w:eastAsia="Calibri" w:hAnsi="Segoe UI" w:cs="Segoe UI"/>
      <w:sz w:val="18"/>
      <w:szCs w:val="18"/>
    </w:rPr>
  </w:style>
  <w:style w:type="character" w:styleId="Hyperlink">
    <w:name w:val="Hyperlink"/>
    <w:basedOn w:val="DefaultParagraphFont"/>
    <w:uiPriority w:val="99"/>
    <w:unhideWhenUsed/>
    <w:rsid w:val="00DD43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wimhealthy.v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Smigo, Margaret (VDH)</dc:creator>
  <cp:keywords/>
  <dc:description/>
  <cp:lastModifiedBy>Smigo, Margaret (VDH)</cp:lastModifiedBy>
  <cp:revision>2</cp:revision>
  <dcterms:created xsi:type="dcterms:W3CDTF">2018-03-29T21:50:00Z</dcterms:created>
  <dcterms:modified xsi:type="dcterms:W3CDTF">2018-04-09T20:45:00Z</dcterms:modified>
</cp:coreProperties>
</file>