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45" w:rsidRDefault="00882D45" w:rsidP="00882D45">
      <w:pPr>
        <w:pStyle w:val="Title"/>
        <w:spacing w:after="0"/>
        <w:jc w:val="center"/>
        <w:rPr>
          <w:rFonts w:ascii="Britannic Bold" w:hAnsi="Britannic Bold"/>
          <w:i/>
          <w:color w:val="auto"/>
          <w:sz w:val="36"/>
        </w:rPr>
      </w:pPr>
      <w:r>
        <w:rPr>
          <w:rFonts w:ascii="Britannic Bold" w:hAnsi="Britannic Bold"/>
          <w:i/>
          <w:color w:val="auto"/>
          <w:sz w:val="36"/>
        </w:rPr>
        <w:t xml:space="preserve">Greene Agencies Coming Together &amp; </w:t>
      </w:r>
    </w:p>
    <w:p w:rsidR="00CA286F" w:rsidRPr="00C12FCF" w:rsidRDefault="00882D45" w:rsidP="00882D45">
      <w:pPr>
        <w:pStyle w:val="Title"/>
        <w:spacing w:after="0"/>
        <w:jc w:val="center"/>
        <w:rPr>
          <w:rFonts w:ascii="Britannic Bold" w:hAnsi="Britannic Bold"/>
          <w:i/>
          <w:color w:val="auto"/>
          <w:sz w:val="36"/>
        </w:rPr>
      </w:pPr>
      <w:r>
        <w:rPr>
          <w:rFonts w:ascii="Britannic Bold" w:hAnsi="Britannic Bold"/>
          <w:i/>
          <w:color w:val="auto"/>
          <w:sz w:val="36"/>
        </w:rPr>
        <w:t xml:space="preserve">Community Health Assessment Council </w:t>
      </w:r>
    </w:p>
    <w:p w:rsidR="00184824" w:rsidRDefault="002E1FAE" w:rsidP="00882D45">
      <w:pPr>
        <w:tabs>
          <w:tab w:val="left" w:pos="4368"/>
          <w:tab w:val="center" w:pos="5400"/>
        </w:tabs>
        <w:rPr>
          <w:rFonts w:cstheme="minorHAnsi"/>
          <w:sz w:val="24"/>
          <w:szCs w:val="24"/>
        </w:rPr>
      </w:pPr>
      <w:r>
        <w:rPr>
          <w:rFonts w:cstheme="minorHAnsi"/>
          <w:sz w:val="24"/>
          <w:szCs w:val="24"/>
        </w:rPr>
        <w:tab/>
      </w:r>
      <w:r>
        <w:rPr>
          <w:rFonts w:cstheme="minorHAnsi"/>
          <w:sz w:val="24"/>
          <w:szCs w:val="24"/>
        </w:rPr>
        <w:tab/>
      </w:r>
      <w:r w:rsidR="00496B32">
        <w:rPr>
          <w:rFonts w:cstheme="minorHAnsi"/>
          <w:sz w:val="24"/>
          <w:szCs w:val="24"/>
        </w:rPr>
        <w:t>April 25,</w:t>
      </w:r>
      <w:r w:rsidR="00CA286F" w:rsidRPr="00F26207">
        <w:rPr>
          <w:rFonts w:cstheme="minorHAnsi"/>
          <w:sz w:val="24"/>
          <w:szCs w:val="24"/>
        </w:rPr>
        <w:t xml:space="preserve"> 2016</w:t>
      </w:r>
    </w:p>
    <w:p w:rsidR="0096234D" w:rsidRPr="00F26207" w:rsidRDefault="0096234D" w:rsidP="0096234D">
      <w:pPr>
        <w:tabs>
          <w:tab w:val="left" w:pos="4368"/>
          <w:tab w:val="center" w:pos="5400"/>
        </w:tabs>
        <w:jc w:val="center"/>
        <w:rPr>
          <w:rFonts w:cstheme="minorHAnsi"/>
          <w:sz w:val="24"/>
          <w:szCs w:val="24"/>
        </w:rPr>
      </w:pPr>
      <w:r>
        <w:rPr>
          <w:rFonts w:cstheme="minorHAnsi"/>
          <w:sz w:val="24"/>
          <w:szCs w:val="24"/>
        </w:rPr>
        <w:t xml:space="preserve">Location: </w:t>
      </w:r>
      <w:r w:rsidR="002D465F">
        <w:rPr>
          <w:rFonts w:cstheme="minorHAnsi"/>
          <w:sz w:val="24"/>
          <w:szCs w:val="24"/>
        </w:rPr>
        <w:t>Region Ten Conference Room</w:t>
      </w:r>
      <w:bookmarkStart w:id="0" w:name="_GoBack"/>
      <w:bookmarkEnd w:id="0"/>
    </w:p>
    <w:p w:rsidR="009654C4" w:rsidRDefault="00F10CD8" w:rsidP="00C975D5">
      <w:pPr>
        <w:jc w:val="center"/>
        <w:rPr>
          <w:rFonts w:cstheme="minorHAnsi"/>
          <w:sz w:val="24"/>
          <w:szCs w:val="24"/>
        </w:rPr>
      </w:pPr>
      <w:r w:rsidRPr="00F26207">
        <w:rPr>
          <w:rFonts w:cstheme="minorHAnsi"/>
          <w:sz w:val="24"/>
          <w:szCs w:val="24"/>
        </w:rPr>
        <w:t>Minutes</w:t>
      </w:r>
    </w:p>
    <w:p w:rsidR="00882D45" w:rsidRPr="00F26207" w:rsidRDefault="00882D45" w:rsidP="00C975D5">
      <w:pPr>
        <w:jc w:val="center"/>
        <w:rPr>
          <w:rFonts w:cstheme="minorHAnsi"/>
          <w:sz w:val="24"/>
          <w:szCs w:val="24"/>
        </w:rPr>
      </w:pPr>
    </w:p>
    <w:p w:rsidR="00F10CD8" w:rsidRPr="00875D71" w:rsidRDefault="00C975D5" w:rsidP="00C975D5">
      <w:pPr>
        <w:jc w:val="center"/>
        <w:rPr>
          <w:rFonts w:cstheme="minorHAnsi"/>
          <w:b/>
          <w:szCs w:val="24"/>
        </w:rPr>
      </w:pPr>
      <w:r w:rsidRPr="00875D71">
        <w:rPr>
          <w:rFonts w:cstheme="minorHAnsi"/>
          <w:b/>
          <w:szCs w:val="24"/>
        </w:rPr>
        <w:t>Introductions/Attendees:</w:t>
      </w:r>
    </w:p>
    <w:p w:rsidR="00F10CD8" w:rsidRPr="00875D71" w:rsidRDefault="00F10CD8" w:rsidP="00C975D5">
      <w:pPr>
        <w:tabs>
          <w:tab w:val="left" w:pos="180"/>
        </w:tabs>
        <w:ind w:right="-720"/>
        <w:contextualSpacing/>
      </w:pPr>
    </w:p>
    <w:p w:rsidR="00F10CD8" w:rsidRPr="00875D71" w:rsidRDefault="00F10CD8" w:rsidP="00C975D5">
      <w:pPr>
        <w:tabs>
          <w:tab w:val="left" w:pos="180"/>
        </w:tabs>
        <w:ind w:right="-720"/>
        <w:contextualSpacing/>
        <w:sectPr w:rsidR="00F10CD8" w:rsidRPr="00875D71" w:rsidSect="002750C6">
          <w:pgSz w:w="12240" w:h="15840"/>
          <w:pgMar w:top="576" w:right="720" w:bottom="576" w:left="720" w:header="720" w:footer="720" w:gutter="0"/>
          <w:cols w:space="720"/>
          <w:docGrid w:linePitch="360"/>
        </w:sectPr>
      </w:pPr>
    </w:p>
    <w:p w:rsidR="00D06FF2" w:rsidRDefault="00496B32" w:rsidP="00A66D0D">
      <w:pPr>
        <w:ind w:left="540"/>
        <w:rPr>
          <w:i/>
        </w:rPr>
      </w:pPr>
      <w:r>
        <w:lastRenderedPageBreak/>
        <w:t>Elizabeth Beasley</w:t>
      </w:r>
      <w:r w:rsidR="00D06FF2" w:rsidRPr="00875D71">
        <w:t xml:space="preserve"> </w:t>
      </w:r>
      <w:r w:rsidR="00D06FF2" w:rsidRPr="00875D71">
        <w:rPr>
          <w:i/>
        </w:rPr>
        <w:t>(</w:t>
      </w:r>
      <w:r>
        <w:rPr>
          <w:i/>
        </w:rPr>
        <w:t>Thomas Jefferson Health District</w:t>
      </w:r>
      <w:r w:rsidR="00A66D0D">
        <w:rPr>
          <w:i/>
        </w:rPr>
        <w:t>,</w:t>
      </w:r>
      <w:r>
        <w:rPr>
          <w:i/>
        </w:rPr>
        <w:t xml:space="preserve"> (TJHD))</w:t>
      </w:r>
    </w:p>
    <w:p w:rsidR="008E2CB4" w:rsidRPr="008E2CB4" w:rsidRDefault="008E2CB4" w:rsidP="00882D45">
      <w:pPr>
        <w:tabs>
          <w:tab w:val="left" w:pos="540"/>
        </w:tabs>
        <w:ind w:left="540"/>
      </w:pPr>
      <w:r>
        <w:t xml:space="preserve">Janet Call </w:t>
      </w:r>
      <w:r>
        <w:rPr>
          <w:i/>
        </w:rPr>
        <w:t>(Greene Care Clinic)</w:t>
      </w:r>
    </w:p>
    <w:p w:rsidR="008E2CB4" w:rsidRPr="008E2CB4" w:rsidRDefault="008E2CB4" w:rsidP="00882D45">
      <w:pPr>
        <w:tabs>
          <w:tab w:val="left" w:pos="540"/>
        </w:tabs>
        <w:ind w:left="540"/>
        <w:rPr>
          <w:i/>
        </w:rPr>
      </w:pPr>
      <w:r>
        <w:t xml:space="preserve">Roy Dye </w:t>
      </w:r>
      <w:r>
        <w:rPr>
          <w:i/>
        </w:rPr>
        <w:t>(STAR)</w:t>
      </w:r>
    </w:p>
    <w:p w:rsidR="00882D45" w:rsidRDefault="00882D45" w:rsidP="00882D45">
      <w:pPr>
        <w:tabs>
          <w:tab w:val="left" w:pos="540"/>
        </w:tabs>
        <w:ind w:left="540" w:right="-225"/>
        <w:rPr>
          <w:i/>
        </w:rPr>
      </w:pPr>
      <w:r w:rsidRPr="00875D71">
        <w:t xml:space="preserve">Charlotte Gilbert </w:t>
      </w:r>
      <w:r w:rsidRPr="00875D71">
        <w:rPr>
          <w:i/>
        </w:rPr>
        <w:t>(Volunteer)</w:t>
      </w:r>
    </w:p>
    <w:p w:rsidR="008E2CB4" w:rsidRPr="008E2CB4" w:rsidRDefault="008E2CB4" w:rsidP="00882D45">
      <w:pPr>
        <w:tabs>
          <w:tab w:val="left" w:pos="540"/>
        </w:tabs>
        <w:ind w:left="540" w:right="-225"/>
      </w:pPr>
      <w:r>
        <w:t xml:space="preserve">Kari </w:t>
      </w:r>
      <w:proofErr w:type="spellStart"/>
      <w:r>
        <w:t>Hirst</w:t>
      </w:r>
      <w:proofErr w:type="spellEnd"/>
      <w:r>
        <w:t xml:space="preserve"> </w:t>
      </w:r>
      <w:r>
        <w:rPr>
          <w:i/>
        </w:rPr>
        <w:t>(Dept. of Aging and Rehabilitative Services)</w:t>
      </w:r>
    </w:p>
    <w:p w:rsidR="00D06FF2" w:rsidRDefault="002E1FAE" w:rsidP="008E2CB4">
      <w:pPr>
        <w:tabs>
          <w:tab w:val="left" w:pos="540"/>
        </w:tabs>
        <w:ind w:left="540"/>
        <w:rPr>
          <w:rFonts w:cstheme="minorHAnsi"/>
        </w:rPr>
      </w:pPr>
      <w:r w:rsidRPr="00875D71">
        <w:rPr>
          <w:rFonts w:cstheme="minorHAnsi"/>
        </w:rPr>
        <w:t>Paige Hornsby</w:t>
      </w:r>
      <w:r w:rsidR="00140230" w:rsidRPr="00875D71">
        <w:rPr>
          <w:rFonts w:cstheme="minorHAnsi"/>
        </w:rPr>
        <w:t xml:space="preserve"> (</w:t>
      </w:r>
      <w:r w:rsidR="00140230" w:rsidRPr="00875D71">
        <w:rPr>
          <w:rFonts w:cstheme="minorHAnsi"/>
          <w:i/>
        </w:rPr>
        <w:t>UVA Public Health Sciences</w:t>
      </w:r>
      <w:r w:rsidR="00140230" w:rsidRPr="00875D71">
        <w:rPr>
          <w:rFonts w:cstheme="minorHAnsi"/>
        </w:rPr>
        <w:t>)</w:t>
      </w:r>
    </w:p>
    <w:p w:rsidR="008E2CB4" w:rsidRPr="008E2CB4" w:rsidRDefault="008E2CB4" w:rsidP="00A66D0D">
      <w:pPr>
        <w:ind w:left="990"/>
        <w:rPr>
          <w:rFonts w:cstheme="minorHAnsi"/>
        </w:rPr>
      </w:pPr>
      <w:r>
        <w:rPr>
          <w:rFonts w:cstheme="minorHAnsi"/>
        </w:rPr>
        <w:lastRenderedPageBreak/>
        <w:t xml:space="preserve">Michael Jackson </w:t>
      </w:r>
      <w:r>
        <w:rPr>
          <w:rFonts w:cstheme="minorHAnsi"/>
          <w:i/>
        </w:rPr>
        <w:t>(Emanuel Christ Church)</w:t>
      </w:r>
    </w:p>
    <w:p w:rsidR="00D06FF2" w:rsidRDefault="00D06FF2" w:rsidP="00A66D0D">
      <w:pPr>
        <w:ind w:left="990"/>
        <w:rPr>
          <w:rFonts w:cstheme="minorHAnsi"/>
        </w:rPr>
      </w:pPr>
      <w:r w:rsidRPr="00875D71">
        <w:rPr>
          <w:rFonts w:cstheme="minorHAnsi"/>
        </w:rPr>
        <w:t>Carroll Lawson (</w:t>
      </w:r>
      <w:r w:rsidRPr="00875D71">
        <w:rPr>
          <w:rFonts w:cstheme="minorHAnsi"/>
          <w:i/>
        </w:rPr>
        <w:t>Feeding Greene Inc.</w:t>
      </w:r>
      <w:r w:rsidRPr="00875D71">
        <w:rPr>
          <w:rFonts w:cstheme="minorHAnsi"/>
        </w:rPr>
        <w:t>)</w:t>
      </w:r>
    </w:p>
    <w:p w:rsidR="00D06FF2" w:rsidRDefault="00D06FF2" w:rsidP="00A66D0D">
      <w:pPr>
        <w:ind w:left="990"/>
        <w:rPr>
          <w:rFonts w:cstheme="minorHAnsi"/>
        </w:rPr>
      </w:pPr>
      <w:r w:rsidRPr="00875D71">
        <w:rPr>
          <w:rFonts w:cstheme="minorHAnsi"/>
        </w:rPr>
        <w:t>Kevin Morris (</w:t>
      </w:r>
      <w:r w:rsidRPr="00875D71">
        <w:rPr>
          <w:rFonts w:cstheme="minorHAnsi"/>
          <w:i/>
        </w:rPr>
        <w:t>DSS</w:t>
      </w:r>
      <w:r w:rsidRPr="00875D71">
        <w:rPr>
          <w:rFonts w:cstheme="minorHAnsi"/>
        </w:rPr>
        <w:t>)</w:t>
      </w:r>
    </w:p>
    <w:p w:rsidR="008E2CB4" w:rsidRPr="008E2CB4" w:rsidRDefault="008E2CB4" w:rsidP="00A66D0D">
      <w:pPr>
        <w:ind w:left="990"/>
        <w:rPr>
          <w:rFonts w:cstheme="minorHAnsi"/>
        </w:rPr>
      </w:pPr>
      <w:r>
        <w:rPr>
          <w:rFonts w:cstheme="minorHAnsi"/>
        </w:rPr>
        <w:t xml:space="preserve">Kerry Morrison </w:t>
      </w:r>
      <w:r>
        <w:rPr>
          <w:rFonts w:cstheme="minorHAnsi"/>
          <w:i/>
        </w:rPr>
        <w:t>TJHD)</w:t>
      </w:r>
    </w:p>
    <w:p w:rsidR="00D06FF2" w:rsidRDefault="00D06FF2" w:rsidP="00A66D0D">
      <w:pPr>
        <w:ind w:left="990"/>
        <w:rPr>
          <w:rFonts w:cstheme="minorHAnsi"/>
        </w:rPr>
      </w:pPr>
      <w:r>
        <w:rPr>
          <w:rFonts w:cstheme="minorHAnsi"/>
        </w:rPr>
        <w:t xml:space="preserve">Jillian Regan </w:t>
      </w:r>
      <w:r w:rsidRPr="00D06FF2">
        <w:rPr>
          <w:rFonts w:cstheme="minorHAnsi"/>
        </w:rPr>
        <w:t>(</w:t>
      </w:r>
      <w:r w:rsidR="00496B32">
        <w:rPr>
          <w:rFonts w:cstheme="minorHAnsi"/>
        </w:rPr>
        <w:t>TJHD</w:t>
      </w:r>
      <w:r w:rsidRPr="00D06FF2">
        <w:rPr>
          <w:rFonts w:cstheme="minorHAnsi"/>
        </w:rPr>
        <w:t>)</w:t>
      </w:r>
    </w:p>
    <w:p w:rsidR="008E2CB4" w:rsidRPr="008E2CB4" w:rsidRDefault="008E2CB4" w:rsidP="00A66D0D">
      <w:pPr>
        <w:ind w:left="990"/>
        <w:rPr>
          <w:rFonts w:cstheme="minorHAnsi"/>
          <w:i/>
        </w:rPr>
      </w:pPr>
      <w:r>
        <w:rPr>
          <w:rFonts w:cstheme="minorHAnsi"/>
        </w:rPr>
        <w:t>Betty Sharp (</w:t>
      </w:r>
      <w:r>
        <w:rPr>
          <w:rFonts w:cstheme="minorHAnsi"/>
          <w:i/>
        </w:rPr>
        <w:t>PACE)</w:t>
      </w:r>
    </w:p>
    <w:p w:rsidR="00D06FF2" w:rsidRPr="00875D71" w:rsidRDefault="00D06FF2" w:rsidP="00A66D0D">
      <w:pPr>
        <w:ind w:left="990"/>
        <w:rPr>
          <w:rFonts w:cstheme="minorHAnsi"/>
        </w:rPr>
      </w:pPr>
      <w:r w:rsidRPr="00875D71">
        <w:rPr>
          <w:rFonts w:cstheme="minorHAnsi"/>
        </w:rPr>
        <w:t>Jenn Scott Smith (</w:t>
      </w:r>
      <w:r w:rsidRPr="00875D71">
        <w:rPr>
          <w:rFonts w:cstheme="minorHAnsi"/>
          <w:i/>
        </w:rPr>
        <w:t>OAR</w:t>
      </w:r>
      <w:r w:rsidRPr="00875D71">
        <w:rPr>
          <w:rFonts w:cstheme="minorHAnsi"/>
        </w:rPr>
        <w:t xml:space="preserve">) </w:t>
      </w:r>
    </w:p>
    <w:p w:rsidR="002E1FAE" w:rsidRDefault="00D06FF2" w:rsidP="00A66D0D">
      <w:pPr>
        <w:ind w:left="990"/>
        <w:rPr>
          <w:rFonts w:cstheme="minorHAnsi"/>
        </w:rPr>
      </w:pPr>
      <w:r w:rsidRPr="00875D71">
        <w:rPr>
          <w:rFonts w:cstheme="minorHAnsi"/>
        </w:rPr>
        <w:t>Shannon Wright (</w:t>
      </w:r>
      <w:r w:rsidRPr="00875D71">
        <w:rPr>
          <w:rFonts w:cstheme="minorHAnsi"/>
          <w:i/>
        </w:rPr>
        <w:t>Region Ten</w:t>
      </w:r>
      <w:r w:rsidRPr="00875D71">
        <w:rPr>
          <w:rFonts w:cstheme="minorHAnsi"/>
        </w:rPr>
        <w:t>)</w:t>
      </w:r>
    </w:p>
    <w:p w:rsidR="004C7388" w:rsidRDefault="004C7388" w:rsidP="004C7388">
      <w:pPr>
        <w:autoSpaceDE w:val="0"/>
        <w:autoSpaceDN w:val="0"/>
        <w:adjustRightInd w:val="0"/>
        <w:rPr>
          <w:rFonts w:ascii="Calisto MT" w:hAnsi="Calisto MT"/>
          <w:b/>
        </w:rPr>
        <w:sectPr w:rsidR="004C7388" w:rsidSect="00A66D0D">
          <w:type w:val="continuous"/>
          <w:pgSz w:w="12240" w:h="15840"/>
          <w:pgMar w:top="576" w:right="720" w:bottom="576" w:left="810" w:header="720" w:footer="720" w:gutter="0"/>
          <w:cols w:num="2" w:space="1170"/>
          <w:docGrid w:linePitch="360"/>
        </w:sectPr>
      </w:pPr>
    </w:p>
    <w:p w:rsidR="002E1FAE" w:rsidRPr="00875D71" w:rsidRDefault="002E1FAE" w:rsidP="00C975D5">
      <w:pPr>
        <w:autoSpaceDE w:val="0"/>
        <w:autoSpaceDN w:val="0"/>
        <w:adjustRightInd w:val="0"/>
        <w:jc w:val="center"/>
        <w:rPr>
          <w:rFonts w:ascii="Calisto MT" w:hAnsi="Calisto MT"/>
          <w:b/>
        </w:rPr>
      </w:pPr>
    </w:p>
    <w:p w:rsidR="0096234D" w:rsidRDefault="0096234D" w:rsidP="0096234D">
      <w:pPr>
        <w:autoSpaceDE w:val="0"/>
        <w:autoSpaceDN w:val="0"/>
        <w:adjustRightInd w:val="0"/>
        <w:rPr>
          <w:rFonts w:cstheme="minorHAnsi"/>
          <w:i/>
          <w:szCs w:val="24"/>
        </w:rPr>
      </w:pPr>
      <w:r>
        <w:rPr>
          <w:rFonts w:cstheme="minorHAnsi"/>
          <w:b/>
          <w:szCs w:val="24"/>
        </w:rPr>
        <w:t xml:space="preserve">MAPP Vision and Values </w:t>
      </w:r>
      <w:r>
        <w:rPr>
          <w:rFonts w:cstheme="minorHAnsi"/>
          <w:szCs w:val="24"/>
        </w:rPr>
        <w:t>(</w:t>
      </w:r>
      <w:r>
        <w:rPr>
          <w:rFonts w:cstheme="minorHAnsi"/>
          <w:i/>
          <w:szCs w:val="24"/>
        </w:rPr>
        <w:t>Facilitated by Jackie Martin)</w:t>
      </w:r>
    </w:p>
    <w:p w:rsidR="0096234D" w:rsidRDefault="0096234D" w:rsidP="0096234D">
      <w:pPr>
        <w:pStyle w:val="ListParagraph"/>
        <w:numPr>
          <w:ilvl w:val="0"/>
          <w:numId w:val="23"/>
        </w:numPr>
        <w:tabs>
          <w:tab w:val="left" w:pos="720"/>
          <w:tab w:val="left" w:pos="1440"/>
          <w:tab w:val="left" w:pos="2160"/>
          <w:tab w:val="left" w:pos="2880"/>
          <w:tab w:val="left" w:pos="3600"/>
          <w:tab w:val="left" w:pos="4320"/>
          <w:tab w:val="left" w:pos="5040"/>
          <w:tab w:val="left" w:pos="5978"/>
        </w:tabs>
        <w:rPr>
          <w:rFonts w:cstheme="minorHAnsi"/>
        </w:rPr>
      </w:pPr>
      <w:r w:rsidRPr="00702AD2">
        <w:rPr>
          <w:rFonts w:cstheme="minorHAnsi"/>
        </w:rPr>
        <w:t>Created vision word clouds in different communities</w:t>
      </w:r>
      <w:r>
        <w:rPr>
          <w:rFonts w:cstheme="minorHAnsi"/>
        </w:rPr>
        <w:t xml:space="preserve"> &amp; decided on </w:t>
      </w:r>
      <w:r w:rsidRPr="00702AD2">
        <w:rPr>
          <w:rFonts w:cstheme="minorHAnsi"/>
        </w:rPr>
        <w:t>vision statements</w:t>
      </w:r>
    </w:p>
    <w:p w:rsidR="0096234D" w:rsidRDefault="0096234D" w:rsidP="0096234D">
      <w:pPr>
        <w:pStyle w:val="ListParagraph"/>
        <w:numPr>
          <w:ilvl w:val="1"/>
          <w:numId w:val="23"/>
        </w:numPr>
        <w:tabs>
          <w:tab w:val="left" w:pos="720"/>
          <w:tab w:val="left" w:pos="1440"/>
          <w:tab w:val="left" w:pos="2160"/>
          <w:tab w:val="left" w:pos="2880"/>
          <w:tab w:val="left" w:pos="3600"/>
          <w:tab w:val="left" w:pos="4320"/>
          <w:tab w:val="left" w:pos="5040"/>
          <w:tab w:val="left" w:pos="5978"/>
        </w:tabs>
        <w:rPr>
          <w:rFonts w:cstheme="minorHAnsi"/>
          <w:b/>
          <w:i/>
        </w:rPr>
      </w:pPr>
      <w:r w:rsidRPr="00EC7310">
        <w:rPr>
          <w:rFonts w:cstheme="minorHAnsi"/>
          <w:b/>
          <w:i/>
        </w:rPr>
        <w:t>“Together we support equitable access to resources for a healthy, safe community”</w:t>
      </w:r>
    </w:p>
    <w:p w:rsidR="0096234D" w:rsidRPr="00EC7310" w:rsidRDefault="0096234D" w:rsidP="0096234D">
      <w:pPr>
        <w:pStyle w:val="ListParagraph"/>
        <w:numPr>
          <w:ilvl w:val="1"/>
          <w:numId w:val="23"/>
        </w:numPr>
        <w:tabs>
          <w:tab w:val="left" w:pos="720"/>
          <w:tab w:val="left" w:pos="1440"/>
          <w:tab w:val="left" w:pos="2160"/>
          <w:tab w:val="left" w:pos="2880"/>
          <w:tab w:val="left" w:pos="3600"/>
          <w:tab w:val="left" w:pos="4320"/>
          <w:tab w:val="left" w:pos="5040"/>
          <w:tab w:val="left" w:pos="5978"/>
        </w:tabs>
        <w:rPr>
          <w:rFonts w:cstheme="minorHAnsi"/>
          <w:b/>
          <w:i/>
        </w:rPr>
      </w:pPr>
      <w:r>
        <w:rPr>
          <w:rFonts w:cstheme="minorHAnsi"/>
        </w:rPr>
        <w:t>V</w:t>
      </w:r>
      <w:r w:rsidRPr="00EC7310">
        <w:rPr>
          <w:rFonts w:cstheme="minorHAnsi"/>
        </w:rPr>
        <w:t>alues</w:t>
      </w:r>
      <w:r>
        <w:rPr>
          <w:rFonts w:cstheme="minorHAnsi"/>
        </w:rPr>
        <w:t>: Teamwork, Accountability, Inclusivity, R</w:t>
      </w:r>
      <w:r w:rsidRPr="00EC7310">
        <w:rPr>
          <w:rFonts w:cstheme="minorHAnsi"/>
        </w:rPr>
        <w:t>espect</w:t>
      </w:r>
    </w:p>
    <w:p w:rsidR="0096234D" w:rsidRDefault="0096234D" w:rsidP="0096234D">
      <w:pPr>
        <w:autoSpaceDE w:val="0"/>
        <w:autoSpaceDN w:val="0"/>
        <w:adjustRightInd w:val="0"/>
        <w:rPr>
          <w:rFonts w:cstheme="minorHAnsi"/>
          <w:b/>
          <w:szCs w:val="24"/>
        </w:rPr>
      </w:pPr>
    </w:p>
    <w:p w:rsidR="0096234D" w:rsidRPr="00C975D5" w:rsidRDefault="0096234D" w:rsidP="0096234D">
      <w:pPr>
        <w:autoSpaceDE w:val="0"/>
        <w:autoSpaceDN w:val="0"/>
        <w:adjustRightInd w:val="0"/>
        <w:rPr>
          <w:rFonts w:cstheme="minorHAnsi"/>
          <w:i/>
          <w:sz w:val="28"/>
          <w:szCs w:val="24"/>
        </w:rPr>
      </w:pPr>
      <w:r>
        <w:rPr>
          <w:rFonts w:cstheme="minorHAnsi"/>
          <w:b/>
          <w:szCs w:val="24"/>
        </w:rPr>
        <w:t>Updates/Highlights from Section II Discussion</w:t>
      </w:r>
      <w:r w:rsidRPr="00C975D5">
        <w:rPr>
          <w:rFonts w:cstheme="minorHAnsi"/>
          <w:b/>
          <w:szCs w:val="24"/>
        </w:rPr>
        <w:t xml:space="preserve"> </w:t>
      </w:r>
      <w:r w:rsidRPr="00C975D5">
        <w:rPr>
          <w:rFonts w:cstheme="minorHAnsi"/>
          <w:i/>
          <w:szCs w:val="24"/>
        </w:rPr>
        <w:t xml:space="preserve">(Facilitated by </w:t>
      </w:r>
      <w:r>
        <w:rPr>
          <w:rFonts w:cstheme="minorHAnsi"/>
          <w:i/>
          <w:szCs w:val="24"/>
        </w:rPr>
        <w:t>Elizabeth Beasley</w:t>
      </w:r>
      <w:r w:rsidRPr="00C975D5">
        <w:rPr>
          <w:rFonts w:cstheme="minorHAnsi"/>
          <w:i/>
          <w:szCs w:val="24"/>
        </w:rPr>
        <w:t>)</w:t>
      </w:r>
    </w:p>
    <w:p w:rsidR="0096234D" w:rsidRDefault="0096234D" w:rsidP="0096234D">
      <w:pPr>
        <w:pStyle w:val="ListParagraph"/>
        <w:numPr>
          <w:ilvl w:val="0"/>
          <w:numId w:val="5"/>
        </w:numPr>
        <w:rPr>
          <w:rFonts w:cstheme="minorHAnsi"/>
        </w:rPr>
      </w:pPr>
      <w:r w:rsidRPr="00C975D5">
        <w:rPr>
          <w:rFonts w:cstheme="minorHAnsi"/>
          <w:b/>
        </w:rPr>
        <w:t>PowerPoint</w:t>
      </w:r>
      <w:r w:rsidRPr="00C975D5">
        <w:rPr>
          <w:rFonts w:cstheme="minorHAnsi"/>
        </w:rPr>
        <w:t xml:space="preserve"> </w:t>
      </w:r>
      <w:r>
        <w:rPr>
          <w:rFonts w:cstheme="minorHAnsi"/>
        </w:rPr>
        <w:t xml:space="preserve">and handout </w:t>
      </w:r>
      <w:r w:rsidRPr="00C975D5">
        <w:rPr>
          <w:rFonts w:cstheme="minorHAnsi"/>
        </w:rPr>
        <w:t>f</w:t>
      </w:r>
      <w:r>
        <w:rPr>
          <w:rFonts w:cstheme="minorHAnsi"/>
        </w:rPr>
        <w:t>or more information available online</w:t>
      </w:r>
    </w:p>
    <w:p w:rsidR="0096234D" w:rsidRDefault="0096234D" w:rsidP="0096234D">
      <w:pPr>
        <w:pStyle w:val="ListParagraph"/>
        <w:numPr>
          <w:ilvl w:val="0"/>
          <w:numId w:val="5"/>
        </w:numPr>
      </w:pPr>
      <w:r>
        <w:t xml:space="preserve">Greene County Minister’s Association – would like someone to come talk to them about the Community Themes and Strengths Assessment </w:t>
      </w:r>
    </w:p>
    <w:p w:rsidR="0096234D" w:rsidRDefault="0096234D" w:rsidP="0096234D">
      <w:pPr>
        <w:pStyle w:val="ListParagraph"/>
        <w:numPr>
          <w:ilvl w:val="0"/>
          <w:numId w:val="5"/>
        </w:numPr>
      </w:pPr>
      <w:r>
        <w:t xml:space="preserve">What is the timeline, where do you plan to go, </w:t>
      </w:r>
      <w:proofErr w:type="spellStart"/>
      <w:r>
        <w:t>Ruritan’s</w:t>
      </w:r>
      <w:proofErr w:type="spellEnd"/>
      <w:r>
        <w:t xml:space="preserve"> Association </w:t>
      </w:r>
    </w:p>
    <w:p w:rsidR="0096234D" w:rsidRDefault="0096234D" w:rsidP="0096234D">
      <w:pPr>
        <w:rPr>
          <w:rFonts w:cstheme="minorHAnsi"/>
          <w:b/>
        </w:rPr>
      </w:pPr>
    </w:p>
    <w:p w:rsidR="0096234D" w:rsidRDefault="0096234D" w:rsidP="0096234D">
      <w:pPr>
        <w:rPr>
          <w:rFonts w:cstheme="minorHAnsi"/>
          <w:i/>
        </w:rPr>
      </w:pPr>
      <w:r>
        <w:rPr>
          <w:rFonts w:cstheme="minorHAnsi"/>
          <w:b/>
        </w:rPr>
        <w:t xml:space="preserve">Section III, Part 1 Data and Discussion </w:t>
      </w:r>
      <w:r>
        <w:rPr>
          <w:rFonts w:cstheme="minorHAnsi"/>
          <w:i/>
        </w:rPr>
        <w:t>(Facilitated by Elizabeth Beasley)</w:t>
      </w:r>
    </w:p>
    <w:p w:rsidR="0096234D" w:rsidRDefault="0096234D" w:rsidP="0096234D">
      <w:pPr>
        <w:pStyle w:val="ListParagraph"/>
        <w:numPr>
          <w:ilvl w:val="0"/>
          <w:numId w:val="24"/>
        </w:numPr>
        <w:rPr>
          <w:rFonts w:cstheme="minorHAnsi"/>
        </w:rPr>
      </w:pPr>
      <w:r w:rsidRPr="00C975D5">
        <w:rPr>
          <w:rFonts w:cstheme="minorHAnsi"/>
          <w:b/>
        </w:rPr>
        <w:t>PowerPoint</w:t>
      </w:r>
      <w:r w:rsidRPr="00C975D5">
        <w:rPr>
          <w:rFonts w:cstheme="minorHAnsi"/>
        </w:rPr>
        <w:t xml:space="preserve"> </w:t>
      </w:r>
      <w:r>
        <w:rPr>
          <w:rFonts w:cstheme="minorHAnsi"/>
        </w:rPr>
        <w:t xml:space="preserve">and handout </w:t>
      </w:r>
      <w:r w:rsidRPr="00C975D5">
        <w:rPr>
          <w:rFonts w:cstheme="minorHAnsi"/>
        </w:rPr>
        <w:t>f</w:t>
      </w:r>
      <w:r>
        <w:rPr>
          <w:rFonts w:cstheme="minorHAnsi"/>
        </w:rPr>
        <w:t>or more information available online</w:t>
      </w:r>
    </w:p>
    <w:p w:rsidR="008E2CB4" w:rsidRPr="008E2CB4" w:rsidRDefault="0096234D" w:rsidP="008E2CB4">
      <w:pPr>
        <w:pStyle w:val="ListParagraph"/>
        <w:numPr>
          <w:ilvl w:val="0"/>
          <w:numId w:val="24"/>
        </w:numPr>
        <w:rPr>
          <w:rFonts w:cstheme="minorHAnsi"/>
        </w:rPr>
      </w:pPr>
      <w:r w:rsidRPr="0096234D">
        <w:rPr>
          <w:u w:val="single"/>
        </w:rPr>
        <w:t>Prevalence Data</w:t>
      </w:r>
      <w:r>
        <w:t xml:space="preserve"> </w:t>
      </w:r>
      <w:r>
        <w:sym w:font="Wingdings" w:char="F0E0"/>
      </w:r>
    </w:p>
    <w:p w:rsidR="008E2CB4" w:rsidRPr="008E2CB4" w:rsidRDefault="0096234D" w:rsidP="008E2CB4">
      <w:pPr>
        <w:pStyle w:val="ListParagraph"/>
        <w:numPr>
          <w:ilvl w:val="0"/>
          <w:numId w:val="24"/>
        </w:numPr>
        <w:rPr>
          <w:rFonts w:cstheme="minorHAnsi"/>
        </w:rPr>
      </w:pPr>
      <w:r>
        <w:t xml:space="preserve">Non-Medicare data is self-reported from Behavioral Risk Factor Surveillance System; should be careful drawing conclusions from sample  </w:t>
      </w:r>
    </w:p>
    <w:p w:rsidR="0096234D" w:rsidRPr="008E2CB4" w:rsidRDefault="0096234D" w:rsidP="008E2CB4">
      <w:pPr>
        <w:pStyle w:val="ListParagraph"/>
        <w:numPr>
          <w:ilvl w:val="0"/>
          <w:numId w:val="24"/>
        </w:numPr>
        <w:rPr>
          <w:rFonts w:cstheme="minorHAnsi"/>
        </w:rPr>
      </w:pPr>
      <w:r>
        <w:t>Diabetes prevalence among Medicare beneficiaries in Greene (27.3%) was slightly higher than Nelson, VA and US percentage</w:t>
      </w:r>
    </w:p>
    <w:p w:rsidR="008E2CB4" w:rsidRPr="008E2CB4" w:rsidRDefault="0096234D" w:rsidP="008E2CB4">
      <w:pPr>
        <w:pStyle w:val="ListParagraph"/>
        <w:numPr>
          <w:ilvl w:val="0"/>
          <w:numId w:val="24"/>
        </w:numPr>
        <w:rPr>
          <w:rFonts w:cstheme="minorHAnsi"/>
        </w:rPr>
      </w:pPr>
      <w:r w:rsidRPr="0096234D">
        <w:rPr>
          <w:u w:val="single"/>
        </w:rPr>
        <w:t>Infectious Diseases Data</w:t>
      </w:r>
      <w:r>
        <w:t xml:space="preserve"> </w:t>
      </w:r>
      <w:r>
        <w:sym w:font="Wingdings" w:char="F0E0"/>
      </w:r>
    </w:p>
    <w:p w:rsidR="008E2CB4" w:rsidRPr="008E2CB4" w:rsidRDefault="0096234D" w:rsidP="008E2CB4">
      <w:pPr>
        <w:pStyle w:val="ListParagraph"/>
        <w:numPr>
          <w:ilvl w:val="0"/>
          <w:numId w:val="24"/>
        </w:numPr>
        <w:rPr>
          <w:rFonts w:cstheme="minorHAnsi"/>
        </w:rPr>
      </w:pPr>
      <w:r>
        <w:t xml:space="preserve">Re: Outbreaks. What constitutes an outbreak? Depends on the disease and generally classify an outbreak when there’s an increase of a condition that is more than would normally be expected. </w:t>
      </w:r>
    </w:p>
    <w:p w:rsidR="008E2CB4" w:rsidRPr="008E2CB4" w:rsidRDefault="0096234D" w:rsidP="008E2CB4">
      <w:pPr>
        <w:pStyle w:val="ListParagraph"/>
        <w:numPr>
          <w:ilvl w:val="0"/>
          <w:numId w:val="24"/>
        </w:numPr>
        <w:rPr>
          <w:rFonts w:cstheme="minorHAnsi"/>
        </w:rPr>
      </w:pPr>
      <w:r>
        <w:t xml:space="preserve">Re: Immunizations. Is higher incidence of vaccine-preventable disease correlated with people who are choosing not to vaccinate their children because they’re afraid of autism?  It’s possible that if pockets of the population are opting out of vaccination, than herd immunity isn’t as strong. </w:t>
      </w:r>
    </w:p>
    <w:p w:rsidR="0096234D" w:rsidRPr="008E2CB4" w:rsidRDefault="0096234D" w:rsidP="008E2CB4">
      <w:pPr>
        <w:pStyle w:val="ListParagraph"/>
        <w:numPr>
          <w:ilvl w:val="0"/>
          <w:numId w:val="24"/>
        </w:numPr>
        <w:rPr>
          <w:rFonts w:cstheme="minorHAnsi"/>
        </w:rPr>
      </w:pPr>
      <w:r w:rsidRPr="008E2CB4">
        <w:rPr>
          <w:u w:val="single"/>
        </w:rPr>
        <w:t>Highlights. What stood out to you</w:t>
      </w:r>
      <w:r>
        <w:t xml:space="preserve">?  </w:t>
      </w:r>
      <w:r>
        <w:sym w:font="Wingdings" w:char="F0E0"/>
      </w:r>
    </w:p>
    <w:p w:rsidR="0096234D" w:rsidRDefault="0096234D" w:rsidP="0096234D">
      <w:pPr>
        <w:pStyle w:val="ListParagraph"/>
        <w:numPr>
          <w:ilvl w:val="0"/>
          <w:numId w:val="28"/>
        </w:numPr>
      </w:pPr>
      <w:r>
        <w:rPr>
          <w:u w:val="single"/>
        </w:rPr>
        <w:t>Intentional Injury</w:t>
      </w:r>
      <w:r>
        <w:t xml:space="preserve"> – Low percentage of firearm use, poisoning was higher</w:t>
      </w:r>
    </w:p>
    <w:p w:rsidR="0096234D" w:rsidRDefault="0096234D" w:rsidP="0096234D">
      <w:pPr>
        <w:pStyle w:val="ListParagraph"/>
        <w:numPr>
          <w:ilvl w:val="0"/>
          <w:numId w:val="28"/>
        </w:numPr>
      </w:pPr>
      <w:r>
        <w:rPr>
          <w:u w:val="single"/>
        </w:rPr>
        <w:t>Greene Free Clinic</w:t>
      </w:r>
      <w:r>
        <w:t xml:space="preserve">– </w:t>
      </w:r>
      <w:r>
        <w:rPr>
          <w:b/>
        </w:rPr>
        <w:t>Diagnosis Breakdown</w:t>
      </w:r>
      <w:r>
        <w:t>:  1) Hypertension, 2) Diabetes, 3) Mental Health surprised to see Asthma; will send their numbers to include</w:t>
      </w:r>
    </w:p>
    <w:p w:rsidR="0096234D" w:rsidRPr="008E2CB4" w:rsidRDefault="0096234D" w:rsidP="008E2CB4">
      <w:pPr>
        <w:rPr>
          <w:rFonts w:cstheme="minorHAnsi"/>
        </w:rPr>
      </w:pPr>
    </w:p>
    <w:p w:rsidR="00882D45" w:rsidRDefault="00882D45" w:rsidP="005B6FB3">
      <w:pPr>
        <w:autoSpaceDE w:val="0"/>
        <w:autoSpaceDN w:val="0"/>
        <w:adjustRightInd w:val="0"/>
        <w:rPr>
          <w:rFonts w:cstheme="minorHAnsi"/>
          <w:sz w:val="24"/>
          <w:szCs w:val="24"/>
        </w:rPr>
      </w:pPr>
    </w:p>
    <w:p w:rsidR="00882D45" w:rsidRDefault="00882D45" w:rsidP="005B6FB3">
      <w:pPr>
        <w:autoSpaceDE w:val="0"/>
        <w:autoSpaceDN w:val="0"/>
        <w:adjustRightInd w:val="0"/>
        <w:rPr>
          <w:rFonts w:cstheme="minorHAnsi"/>
          <w:sz w:val="24"/>
          <w:szCs w:val="24"/>
        </w:rPr>
      </w:pPr>
    </w:p>
    <w:p w:rsidR="00882D45" w:rsidRPr="005B6FB3" w:rsidRDefault="00882D45" w:rsidP="005B6FB3">
      <w:pPr>
        <w:autoSpaceDE w:val="0"/>
        <w:autoSpaceDN w:val="0"/>
        <w:adjustRightInd w:val="0"/>
        <w:rPr>
          <w:rFonts w:cstheme="minorHAnsi"/>
          <w:sz w:val="24"/>
          <w:szCs w:val="24"/>
        </w:rPr>
      </w:pPr>
    </w:p>
    <w:p w:rsidR="00845984" w:rsidRDefault="004C7388" w:rsidP="00C52DA0">
      <w:pPr>
        <w:pStyle w:val="ListParagraph"/>
        <w:autoSpaceDE w:val="0"/>
        <w:autoSpaceDN w:val="0"/>
        <w:adjustRightInd w:val="0"/>
        <w:ind w:left="0"/>
        <w:jc w:val="center"/>
        <w:rPr>
          <w:rFonts w:cstheme="minorHAnsi"/>
          <w:b/>
          <w:sz w:val="24"/>
          <w:szCs w:val="32"/>
        </w:rPr>
      </w:pPr>
      <w:r w:rsidRPr="00882D45">
        <w:rPr>
          <w:rFonts w:cstheme="minorHAnsi"/>
          <w:b/>
          <w:sz w:val="24"/>
          <w:szCs w:val="32"/>
        </w:rPr>
        <w:t xml:space="preserve">Next Meeting: </w:t>
      </w:r>
      <w:r w:rsidR="0096234D">
        <w:rPr>
          <w:rFonts w:cstheme="minorHAnsi"/>
          <w:b/>
          <w:sz w:val="24"/>
          <w:szCs w:val="32"/>
        </w:rPr>
        <w:t xml:space="preserve">May </w:t>
      </w:r>
      <w:r w:rsidR="008E2CB4">
        <w:rPr>
          <w:rFonts w:cstheme="minorHAnsi"/>
          <w:b/>
          <w:sz w:val="24"/>
          <w:szCs w:val="32"/>
        </w:rPr>
        <w:t>23</w:t>
      </w:r>
      <w:r w:rsidR="00845984" w:rsidRPr="00882D45">
        <w:rPr>
          <w:rFonts w:cstheme="minorHAnsi"/>
          <w:b/>
          <w:sz w:val="24"/>
          <w:szCs w:val="32"/>
        </w:rPr>
        <w:t xml:space="preserve">, 2016, </w:t>
      </w:r>
      <w:r w:rsidR="00FA693E" w:rsidRPr="00882D45">
        <w:rPr>
          <w:rFonts w:cstheme="minorHAnsi"/>
          <w:b/>
          <w:sz w:val="24"/>
          <w:szCs w:val="32"/>
        </w:rPr>
        <w:t>10</w:t>
      </w:r>
      <w:r w:rsidR="0010702F" w:rsidRPr="00882D45">
        <w:rPr>
          <w:rFonts w:cstheme="minorHAnsi"/>
          <w:b/>
          <w:sz w:val="24"/>
          <w:szCs w:val="32"/>
        </w:rPr>
        <w:t xml:space="preserve"> a.m.</w:t>
      </w:r>
    </w:p>
    <w:p w:rsidR="008E2CB4" w:rsidRPr="00882D45" w:rsidRDefault="008E2CB4" w:rsidP="00C52DA0">
      <w:pPr>
        <w:pStyle w:val="ListParagraph"/>
        <w:autoSpaceDE w:val="0"/>
        <w:autoSpaceDN w:val="0"/>
        <w:adjustRightInd w:val="0"/>
        <w:ind w:left="0"/>
        <w:jc w:val="center"/>
        <w:rPr>
          <w:rFonts w:cstheme="minorHAnsi"/>
          <w:b/>
          <w:sz w:val="24"/>
          <w:szCs w:val="32"/>
        </w:rPr>
      </w:pPr>
      <w:r>
        <w:rPr>
          <w:rFonts w:cstheme="minorHAnsi"/>
          <w:b/>
          <w:sz w:val="24"/>
          <w:szCs w:val="32"/>
        </w:rPr>
        <w:t>Region Ten</w:t>
      </w:r>
    </w:p>
    <w:p w:rsidR="00C7319D" w:rsidRPr="00845984" w:rsidRDefault="00C7319D" w:rsidP="00845984">
      <w:pPr>
        <w:autoSpaceDE w:val="0"/>
        <w:autoSpaceDN w:val="0"/>
        <w:adjustRightInd w:val="0"/>
        <w:ind w:left="990" w:hanging="270"/>
        <w:rPr>
          <w:rFonts w:cstheme="minorHAnsi"/>
          <w:szCs w:val="24"/>
        </w:rPr>
      </w:pPr>
    </w:p>
    <w:sectPr w:rsidR="00C7319D" w:rsidRPr="00845984" w:rsidSect="00F10CD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DF"/>
    <w:multiLevelType w:val="hybridMultilevel"/>
    <w:tmpl w:val="8B6422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284BF9"/>
    <w:multiLevelType w:val="hybridMultilevel"/>
    <w:tmpl w:val="C7D26676"/>
    <w:lvl w:ilvl="0" w:tplc="ADEE1D1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B84035"/>
    <w:multiLevelType w:val="hybridMultilevel"/>
    <w:tmpl w:val="EF0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44A5"/>
    <w:multiLevelType w:val="hybridMultilevel"/>
    <w:tmpl w:val="51AE0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D7FAA"/>
    <w:multiLevelType w:val="hybridMultilevel"/>
    <w:tmpl w:val="D0246E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B61000"/>
    <w:multiLevelType w:val="hybridMultilevel"/>
    <w:tmpl w:val="2A7A08EE"/>
    <w:lvl w:ilvl="0" w:tplc="214240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E47D1"/>
    <w:multiLevelType w:val="hybridMultilevel"/>
    <w:tmpl w:val="AB8CA7CE"/>
    <w:lvl w:ilvl="0" w:tplc="3C2CD1D6">
      <w:start w:val="1"/>
      <w:numFmt w:val="decimal"/>
      <w:lvlText w:val="%1."/>
      <w:lvlJc w:val="left"/>
      <w:pPr>
        <w:tabs>
          <w:tab w:val="num" w:pos="720"/>
        </w:tabs>
        <w:ind w:left="720" w:hanging="360"/>
      </w:pPr>
    </w:lvl>
    <w:lvl w:ilvl="1" w:tplc="9160725E" w:tentative="1">
      <w:start w:val="1"/>
      <w:numFmt w:val="decimal"/>
      <w:lvlText w:val="%2."/>
      <w:lvlJc w:val="left"/>
      <w:pPr>
        <w:tabs>
          <w:tab w:val="num" w:pos="1440"/>
        </w:tabs>
        <w:ind w:left="1440" w:hanging="360"/>
      </w:pPr>
    </w:lvl>
    <w:lvl w:ilvl="2" w:tplc="1A081586" w:tentative="1">
      <w:start w:val="1"/>
      <w:numFmt w:val="decimal"/>
      <w:lvlText w:val="%3."/>
      <w:lvlJc w:val="left"/>
      <w:pPr>
        <w:tabs>
          <w:tab w:val="num" w:pos="2160"/>
        </w:tabs>
        <w:ind w:left="2160" w:hanging="360"/>
      </w:pPr>
    </w:lvl>
    <w:lvl w:ilvl="3" w:tplc="393622A4" w:tentative="1">
      <w:start w:val="1"/>
      <w:numFmt w:val="decimal"/>
      <w:lvlText w:val="%4."/>
      <w:lvlJc w:val="left"/>
      <w:pPr>
        <w:tabs>
          <w:tab w:val="num" w:pos="2880"/>
        </w:tabs>
        <w:ind w:left="2880" w:hanging="360"/>
      </w:pPr>
    </w:lvl>
    <w:lvl w:ilvl="4" w:tplc="44AE201C" w:tentative="1">
      <w:start w:val="1"/>
      <w:numFmt w:val="decimal"/>
      <w:lvlText w:val="%5."/>
      <w:lvlJc w:val="left"/>
      <w:pPr>
        <w:tabs>
          <w:tab w:val="num" w:pos="3600"/>
        </w:tabs>
        <w:ind w:left="3600" w:hanging="360"/>
      </w:pPr>
    </w:lvl>
    <w:lvl w:ilvl="5" w:tplc="498CCDD6" w:tentative="1">
      <w:start w:val="1"/>
      <w:numFmt w:val="decimal"/>
      <w:lvlText w:val="%6."/>
      <w:lvlJc w:val="left"/>
      <w:pPr>
        <w:tabs>
          <w:tab w:val="num" w:pos="4320"/>
        </w:tabs>
        <w:ind w:left="4320" w:hanging="360"/>
      </w:pPr>
    </w:lvl>
    <w:lvl w:ilvl="6" w:tplc="47DACD98" w:tentative="1">
      <w:start w:val="1"/>
      <w:numFmt w:val="decimal"/>
      <w:lvlText w:val="%7."/>
      <w:lvlJc w:val="left"/>
      <w:pPr>
        <w:tabs>
          <w:tab w:val="num" w:pos="5040"/>
        </w:tabs>
        <w:ind w:left="5040" w:hanging="360"/>
      </w:pPr>
    </w:lvl>
    <w:lvl w:ilvl="7" w:tplc="C7EC1EE6" w:tentative="1">
      <w:start w:val="1"/>
      <w:numFmt w:val="decimal"/>
      <w:lvlText w:val="%8."/>
      <w:lvlJc w:val="left"/>
      <w:pPr>
        <w:tabs>
          <w:tab w:val="num" w:pos="5760"/>
        </w:tabs>
        <w:ind w:left="5760" w:hanging="360"/>
      </w:pPr>
    </w:lvl>
    <w:lvl w:ilvl="8" w:tplc="E254679C" w:tentative="1">
      <w:start w:val="1"/>
      <w:numFmt w:val="decimal"/>
      <w:lvlText w:val="%9."/>
      <w:lvlJc w:val="left"/>
      <w:pPr>
        <w:tabs>
          <w:tab w:val="num" w:pos="6480"/>
        </w:tabs>
        <w:ind w:left="6480" w:hanging="360"/>
      </w:pPr>
    </w:lvl>
  </w:abstractNum>
  <w:abstractNum w:abstractNumId="9">
    <w:nsid w:val="23424A12"/>
    <w:multiLevelType w:val="hybridMultilevel"/>
    <w:tmpl w:val="8E12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6C6AB7"/>
    <w:multiLevelType w:val="hybridMultilevel"/>
    <w:tmpl w:val="9AD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01451"/>
    <w:multiLevelType w:val="hybridMultilevel"/>
    <w:tmpl w:val="2730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16A54"/>
    <w:multiLevelType w:val="hybridMultilevel"/>
    <w:tmpl w:val="831A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94C3E"/>
    <w:multiLevelType w:val="hybridMultilevel"/>
    <w:tmpl w:val="315C2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801B9A"/>
    <w:multiLevelType w:val="hybridMultilevel"/>
    <w:tmpl w:val="CA26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33AC3"/>
    <w:multiLevelType w:val="hybridMultilevel"/>
    <w:tmpl w:val="5EC88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B5D798F"/>
    <w:multiLevelType w:val="hybridMultilevel"/>
    <w:tmpl w:val="72A0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12A1"/>
    <w:multiLevelType w:val="hybridMultilevel"/>
    <w:tmpl w:val="7CB0E51A"/>
    <w:lvl w:ilvl="0" w:tplc="E092F8B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D31C42"/>
    <w:multiLevelType w:val="hybridMultilevel"/>
    <w:tmpl w:val="048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E91682"/>
    <w:multiLevelType w:val="hybridMultilevel"/>
    <w:tmpl w:val="79CC00C0"/>
    <w:lvl w:ilvl="0" w:tplc="21424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52DD5"/>
    <w:multiLevelType w:val="hybridMultilevel"/>
    <w:tmpl w:val="E06A0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1D558FB"/>
    <w:multiLevelType w:val="hybridMultilevel"/>
    <w:tmpl w:val="A10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66968"/>
    <w:multiLevelType w:val="hybridMultilevel"/>
    <w:tmpl w:val="7B2A5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D6545A"/>
    <w:multiLevelType w:val="hybridMultilevel"/>
    <w:tmpl w:val="A5BE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A95AA9"/>
    <w:multiLevelType w:val="hybridMultilevel"/>
    <w:tmpl w:val="C602B340"/>
    <w:lvl w:ilvl="0" w:tplc="11BC99B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25"/>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6"/>
  </w:num>
  <w:num w:numId="4">
    <w:abstractNumId w:val="5"/>
  </w:num>
  <w:num w:numId="5">
    <w:abstractNumId w:val="23"/>
  </w:num>
  <w:num w:numId="6">
    <w:abstractNumId w:val="7"/>
  </w:num>
  <w:num w:numId="7">
    <w:abstractNumId w:val="20"/>
  </w:num>
  <w:num w:numId="8">
    <w:abstractNumId w:val="4"/>
  </w:num>
  <w:num w:numId="9">
    <w:abstractNumId w:val="10"/>
  </w:num>
  <w:num w:numId="10">
    <w:abstractNumId w:val="13"/>
  </w:num>
  <w:num w:numId="11">
    <w:abstractNumId w:val="22"/>
  </w:num>
  <w:num w:numId="12">
    <w:abstractNumId w:val="17"/>
  </w:num>
  <w:num w:numId="13">
    <w:abstractNumId w:val="12"/>
  </w:num>
  <w:num w:numId="14">
    <w:abstractNumId w:val="11"/>
  </w:num>
  <w:num w:numId="15">
    <w:abstractNumId w:val="0"/>
  </w:num>
  <w:num w:numId="16">
    <w:abstractNumId w:val="9"/>
  </w:num>
  <w:num w:numId="17">
    <w:abstractNumId w:val="2"/>
  </w:num>
  <w:num w:numId="18">
    <w:abstractNumId w:val="1"/>
  </w:num>
  <w:num w:numId="19">
    <w:abstractNumId w:val="26"/>
  </w:num>
  <w:num w:numId="20">
    <w:abstractNumId w:val="3"/>
  </w:num>
  <w:num w:numId="21">
    <w:abstractNumId w:val="8"/>
  </w:num>
  <w:num w:numId="22">
    <w:abstractNumId w:val="24"/>
  </w:num>
  <w:num w:numId="23">
    <w:abstractNumId w:val="19"/>
  </w:num>
  <w:num w:numId="24">
    <w:abstractNumId w:val="18"/>
  </w:num>
  <w:num w:numId="25">
    <w:abstractNumId w:val="24"/>
  </w:num>
  <w:num w:numId="26">
    <w:abstractNumId w:val="1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239AF"/>
    <w:rsid w:val="00084B75"/>
    <w:rsid w:val="000C6761"/>
    <w:rsid w:val="000D13C5"/>
    <w:rsid w:val="000D36B0"/>
    <w:rsid w:val="000F7EE8"/>
    <w:rsid w:val="0010702F"/>
    <w:rsid w:val="00140230"/>
    <w:rsid w:val="00172C59"/>
    <w:rsid w:val="00184824"/>
    <w:rsid w:val="0019279F"/>
    <w:rsid w:val="001A13B7"/>
    <w:rsid w:val="001A4717"/>
    <w:rsid w:val="001C3B06"/>
    <w:rsid w:val="001C4091"/>
    <w:rsid w:val="001D1052"/>
    <w:rsid w:val="001E0D80"/>
    <w:rsid w:val="001E4363"/>
    <w:rsid w:val="001F1724"/>
    <w:rsid w:val="001F2EC9"/>
    <w:rsid w:val="00243F9C"/>
    <w:rsid w:val="002716C7"/>
    <w:rsid w:val="002750C6"/>
    <w:rsid w:val="0028523C"/>
    <w:rsid w:val="00285384"/>
    <w:rsid w:val="002A26DA"/>
    <w:rsid w:val="002A750A"/>
    <w:rsid w:val="002B7688"/>
    <w:rsid w:val="002D465F"/>
    <w:rsid w:val="002E1FAE"/>
    <w:rsid w:val="002F2175"/>
    <w:rsid w:val="002F36E4"/>
    <w:rsid w:val="00341EE4"/>
    <w:rsid w:val="00353D08"/>
    <w:rsid w:val="00384C37"/>
    <w:rsid w:val="003A1723"/>
    <w:rsid w:val="003B35A1"/>
    <w:rsid w:val="00407878"/>
    <w:rsid w:val="00414B08"/>
    <w:rsid w:val="00474A55"/>
    <w:rsid w:val="00496B32"/>
    <w:rsid w:val="004C7388"/>
    <w:rsid w:val="004F64A0"/>
    <w:rsid w:val="00587EBD"/>
    <w:rsid w:val="00592865"/>
    <w:rsid w:val="005A7AD1"/>
    <w:rsid w:val="005B1AD1"/>
    <w:rsid w:val="005B6FB3"/>
    <w:rsid w:val="005C499F"/>
    <w:rsid w:val="00611709"/>
    <w:rsid w:val="006403BD"/>
    <w:rsid w:val="006504EB"/>
    <w:rsid w:val="006613D7"/>
    <w:rsid w:val="00672CF8"/>
    <w:rsid w:val="00676E52"/>
    <w:rsid w:val="006B3794"/>
    <w:rsid w:val="006D5466"/>
    <w:rsid w:val="006E42F9"/>
    <w:rsid w:val="007248C5"/>
    <w:rsid w:val="00725418"/>
    <w:rsid w:val="00727141"/>
    <w:rsid w:val="00747BC8"/>
    <w:rsid w:val="00753139"/>
    <w:rsid w:val="007961CF"/>
    <w:rsid w:val="007A4274"/>
    <w:rsid w:val="007D5912"/>
    <w:rsid w:val="00804833"/>
    <w:rsid w:val="00815F18"/>
    <w:rsid w:val="00845984"/>
    <w:rsid w:val="00875D71"/>
    <w:rsid w:val="00882D45"/>
    <w:rsid w:val="008844FB"/>
    <w:rsid w:val="00891D4A"/>
    <w:rsid w:val="008D4662"/>
    <w:rsid w:val="008E2CB4"/>
    <w:rsid w:val="00947EB1"/>
    <w:rsid w:val="0096234D"/>
    <w:rsid w:val="009654C4"/>
    <w:rsid w:val="00990019"/>
    <w:rsid w:val="009E1018"/>
    <w:rsid w:val="009F6E61"/>
    <w:rsid w:val="00A077B4"/>
    <w:rsid w:val="00A35943"/>
    <w:rsid w:val="00A66D0D"/>
    <w:rsid w:val="00A83DB1"/>
    <w:rsid w:val="00A8770F"/>
    <w:rsid w:val="00AD24FC"/>
    <w:rsid w:val="00AE58D3"/>
    <w:rsid w:val="00AF3687"/>
    <w:rsid w:val="00B037E2"/>
    <w:rsid w:val="00B13915"/>
    <w:rsid w:val="00B81A98"/>
    <w:rsid w:val="00B947DF"/>
    <w:rsid w:val="00B96F88"/>
    <w:rsid w:val="00BB418C"/>
    <w:rsid w:val="00BB7A3F"/>
    <w:rsid w:val="00C01CC9"/>
    <w:rsid w:val="00C26A3C"/>
    <w:rsid w:val="00C26D06"/>
    <w:rsid w:val="00C358DC"/>
    <w:rsid w:val="00C52DA0"/>
    <w:rsid w:val="00C62383"/>
    <w:rsid w:val="00C66DFA"/>
    <w:rsid w:val="00C7319D"/>
    <w:rsid w:val="00C8281B"/>
    <w:rsid w:val="00C975D5"/>
    <w:rsid w:val="00CA286F"/>
    <w:rsid w:val="00D06FF2"/>
    <w:rsid w:val="00D134F1"/>
    <w:rsid w:val="00D440D3"/>
    <w:rsid w:val="00D51CA9"/>
    <w:rsid w:val="00DA24A4"/>
    <w:rsid w:val="00DD5D80"/>
    <w:rsid w:val="00DF0C31"/>
    <w:rsid w:val="00E062CB"/>
    <w:rsid w:val="00E271A1"/>
    <w:rsid w:val="00E42302"/>
    <w:rsid w:val="00E63DF9"/>
    <w:rsid w:val="00EB0A69"/>
    <w:rsid w:val="00EE3533"/>
    <w:rsid w:val="00F0034B"/>
    <w:rsid w:val="00F07209"/>
    <w:rsid w:val="00F10CD8"/>
    <w:rsid w:val="00F25EAA"/>
    <w:rsid w:val="00F26207"/>
    <w:rsid w:val="00F559F1"/>
    <w:rsid w:val="00F60717"/>
    <w:rsid w:val="00F923A8"/>
    <w:rsid w:val="00FA693E"/>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75D71"/>
    <w:rPr>
      <w:sz w:val="16"/>
      <w:szCs w:val="16"/>
    </w:rPr>
  </w:style>
  <w:style w:type="paragraph" w:styleId="CommentText">
    <w:name w:val="annotation text"/>
    <w:basedOn w:val="Normal"/>
    <w:link w:val="CommentTextChar"/>
    <w:uiPriority w:val="99"/>
    <w:semiHidden/>
    <w:unhideWhenUsed/>
    <w:rsid w:val="00875D71"/>
    <w:rPr>
      <w:sz w:val="20"/>
      <w:szCs w:val="20"/>
    </w:rPr>
  </w:style>
  <w:style w:type="character" w:customStyle="1" w:styleId="CommentTextChar">
    <w:name w:val="Comment Text Char"/>
    <w:basedOn w:val="DefaultParagraphFont"/>
    <w:link w:val="CommentText"/>
    <w:uiPriority w:val="99"/>
    <w:semiHidden/>
    <w:rsid w:val="00875D71"/>
    <w:rPr>
      <w:sz w:val="20"/>
      <w:szCs w:val="20"/>
    </w:rPr>
  </w:style>
  <w:style w:type="paragraph" w:styleId="CommentSubject">
    <w:name w:val="annotation subject"/>
    <w:basedOn w:val="CommentText"/>
    <w:next w:val="CommentText"/>
    <w:link w:val="CommentSubjectChar"/>
    <w:uiPriority w:val="99"/>
    <w:semiHidden/>
    <w:unhideWhenUsed/>
    <w:rsid w:val="00875D71"/>
    <w:rPr>
      <w:b/>
      <w:bCs/>
    </w:rPr>
  </w:style>
  <w:style w:type="character" w:customStyle="1" w:styleId="CommentSubjectChar">
    <w:name w:val="Comment Subject Char"/>
    <w:basedOn w:val="CommentTextChar"/>
    <w:link w:val="CommentSubject"/>
    <w:uiPriority w:val="99"/>
    <w:semiHidden/>
    <w:rsid w:val="00875D71"/>
    <w:rPr>
      <w:b/>
      <w:bCs/>
      <w:sz w:val="20"/>
      <w:szCs w:val="20"/>
    </w:rPr>
  </w:style>
  <w:style w:type="paragraph" w:styleId="BalloonText">
    <w:name w:val="Balloon Text"/>
    <w:basedOn w:val="Normal"/>
    <w:link w:val="BalloonTextChar"/>
    <w:uiPriority w:val="99"/>
    <w:semiHidden/>
    <w:unhideWhenUsed/>
    <w:rsid w:val="00875D71"/>
    <w:rPr>
      <w:rFonts w:ascii="Tahoma" w:hAnsi="Tahoma" w:cs="Tahoma"/>
      <w:sz w:val="16"/>
      <w:szCs w:val="16"/>
    </w:rPr>
  </w:style>
  <w:style w:type="character" w:customStyle="1" w:styleId="BalloonTextChar">
    <w:name w:val="Balloon Text Char"/>
    <w:basedOn w:val="DefaultParagraphFont"/>
    <w:link w:val="BalloonText"/>
    <w:uiPriority w:val="99"/>
    <w:semiHidden/>
    <w:rsid w:val="00875D71"/>
    <w:rPr>
      <w:rFonts w:ascii="Tahoma" w:hAnsi="Tahoma" w:cs="Tahoma"/>
      <w:sz w:val="16"/>
      <w:szCs w:val="16"/>
    </w:rPr>
  </w:style>
  <w:style w:type="character" w:styleId="Hyperlink">
    <w:name w:val="Hyperlink"/>
    <w:basedOn w:val="DefaultParagraphFont"/>
    <w:uiPriority w:val="99"/>
    <w:unhideWhenUsed/>
    <w:rsid w:val="00C52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75D71"/>
    <w:rPr>
      <w:sz w:val="16"/>
      <w:szCs w:val="16"/>
    </w:rPr>
  </w:style>
  <w:style w:type="paragraph" w:styleId="CommentText">
    <w:name w:val="annotation text"/>
    <w:basedOn w:val="Normal"/>
    <w:link w:val="CommentTextChar"/>
    <w:uiPriority w:val="99"/>
    <w:semiHidden/>
    <w:unhideWhenUsed/>
    <w:rsid w:val="00875D71"/>
    <w:rPr>
      <w:sz w:val="20"/>
      <w:szCs w:val="20"/>
    </w:rPr>
  </w:style>
  <w:style w:type="character" w:customStyle="1" w:styleId="CommentTextChar">
    <w:name w:val="Comment Text Char"/>
    <w:basedOn w:val="DefaultParagraphFont"/>
    <w:link w:val="CommentText"/>
    <w:uiPriority w:val="99"/>
    <w:semiHidden/>
    <w:rsid w:val="00875D71"/>
    <w:rPr>
      <w:sz w:val="20"/>
      <w:szCs w:val="20"/>
    </w:rPr>
  </w:style>
  <w:style w:type="paragraph" w:styleId="CommentSubject">
    <w:name w:val="annotation subject"/>
    <w:basedOn w:val="CommentText"/>
    <w:next w:val="CommentText"/>
    <w:link w:val="CommentSubjectChar"/>
    <w:uiPriority w:val="99"/>
    <w:semiHidden/>
    <w:unhideWhenUsed/>
    <w:rsid w:val="00875D71"/>
    <w:rPr>
      <w:b/>
      <w:bCs/>
    </w:rPr>
  </w:style>
  <w:style w:type="character" w:customStyle="1" w:styleId="CommentSubjectChar">
    <w:name w:val="Comment Subject Char"/>
    <w:basedOn w:val="CommentTextChar"/>
    <w:link w:val="CommentSubject"/>
    <w:uiPriority w:val="99"/>
    <w:semiHidden/>
    <w:rsid w:val="00875D71"/>
    <w:rPr>
      <w:b/>
      <w:bCs/>
      <w:sz w:val="20"/>
      <w:szCs w:val="20"/>
    </w:rPr>
  </w:style>
  <w:style w:type="paragraph" w:styleId="BalloonText">
    <w:name w:val="Balloon Text"/>
    <w:basedOn w:val="Normal"/>
    <w:link w:val="BalloonTextChar"/>
    <w:uiPriority w:val="99"/>
    <w:semiHidden/>
    <w:unhideWhenUsed/>
    <w:rsid w:val="00875D71"/>
    <w:rPr>
      <w:rFonts w:ascii="Tahoma" w:hAnsi="Tahoma" w:cs="Tahoma"/>
      <w:sz w:val="16"/>
      <w:szCs w:val="16"/>
    </w:rPr>
  </w:style>
  <w:style w:type="character" w:customStyle="1" w:styleId="BalloonTextChar">
    <w:name w:val="Balloon Text Char"/>
    <w:basedOn w:val="DefaultParagraphFont"/>
    <w:link w:val="BalloonText"/>
    <w:uiPriority w:val="99"/>
    <w:semiHidden/>
    <w:rsid w:val="00875D71"/>
    <w:rPr>
      <w:rFonts w:ascii="Tahoma" w:hAnsi="Tahoma" w:cs="Tahoma"/>
      <w:sz w:val="16"/>
      <w:szCs w:val="16"/>
    </w:rPr>
  </w:style>
  <w:style w:type="character" w:styleId="Hyperlink">
    <w:name w:val="Hyperlink"/>
    <w:basedOn w:val="DefaultParagraphFont"/>
    <w:uiPriority w:val="99"/>
    <w:unhideWhenUsed/>
    <w:rsid w:val="00C52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2460">
      <w:bodyDiv w:val="1"/>
      <w:marLeft w:val="0"/>
      <w:marRight w:val="0"/>
      <w:marTop w:val="0"/>
      <w:marBottom w:val="0"/>
      <w:divBdr>
        <w:top w:val="none" w:sz="0" w:space="0" w:color="auto"/>
        <w:left w:val="none" w:sz="0" w:space="0" w:color="auto"/>
        <w:bottom w:val="none" w:sz="0" w:space="0" w:color="auto"/>
        <w:right w:val="none" w:sz="0" w:space="0" w:color="auto"/>
      </w:divBdr>
    </w:div>
    <w:div w:id="883325554">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29372">
      <w:bodyDiv w:val="1"/>
      <w:marLeft w:val="0"/>
      <w:marRight w:val="0"/>
      <w:marTop w:val="0"/>
      <w:marBottom w:val="0"/>
      <w:divBdr>
        <w:top w:val="none" w:sz="0" w:space="0" w:color="auto"/>
        <w:left w:val="none" w:sz="0" w:space="0" w:color="auto"/>
        <w:bottom w:val="none" w:sz="0" w:space="0" w:color="auto"/>
        <w:right w:val="none" w:sz="0" w:space="0" w:color="auto"/>
      </w:divBdr>
    </w:div>
    <w:div w:id="1175732327">
      <w:bodyDiv w:val="1"/>
      <w:marLeft w:val="0"/>
      <w:marRight w:val="0"/>
      <w:marTop w:val="0"/>
      <w:marBottom w:val="0"/>
      <w:divBdr>
        <w:top w:val="none" w:sz="0" w:space="0" w:color="auto"/>
        <w:left w:val="none" w:sz="0" w:space="0" w:color="auto"/>
        <w:bottom w:val="none" w:sz="0" w:space="0" w:color="auto"/>
        <w:right w:val="none" w:sz="0" w:space="0" w:color="auto"/>
      </w:divBdr>
    </w:div>
    <w:div w:id="1196770969">
      <w:bodyDiv w:val="1"/>
      <w:marLeft w:val="0"/>
      <w:marRight w:val="0"/>
      <w:marTop w:val="0"/>
      <w:marBottom w:val="0"/>
      <w:divBdr>
        <w:top w:val="none" w:sz="0" w:space="0" w:color="auto"/>
        <w:left w:val="none" w:sz="0" w:space="0" w:color="auto"/>
        <w:bottom w:val="none" w:sz="0" w:space="0" w:color="auto"/>
        <w:right w:val="none" w:sz="0" w:space="0" w:color="auto"/>
      </w:divBdr>
    </w:div>
    <w:div w:id="1217156108">
      <w:bodyDiv w:val="1"/>
      <w:marLeft w:val="0"/>
      <w:marRight w:val="0"/>
      <w:marTop w:val="0"/>
      <w:marBottom w:val="0"/>
      <w:divBdr>
        <w:top w:val="none" w:sz="0" w:space="0" w:color="auto"/>
        <w:left w:val="none" w:sz="0" w:space="0" w:color="auto"/>
        <w:bottom w:val="none" w:sz="0" w:space="0" w:color="auto"/>
        <w:right w:val="none" w:sz="0" w:space="0" w:color="auto"/>
      </w:divBdr>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265769691">
      <w:bodyDiv w:val="1"/>
      <w:marLeft w:val="0"/>
      <w:marRight w:val="0"/>
      <w:marTop w:val="0"/>
      <w:marBottom w:val="0"/>
      <w:divBdr>
        <w:top w:val="none" w:sz="0" w:space="0" w:color="auto"/>
        <w:left w:val="none" w:sz="0" w:space="0" w:color="auto"/>
        <w:bottom w:val="none" w:sz="0" w:space="0" w:color="auto"/>
        <w:right w:val="none" w:sz="0" w:space="0" w:color="auto"/>
      </w:divBdr>
    </w:div>
    <w:div w:id="1361854231">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 w:id="1588535636">
      <w:bodyDiv w:val="1"/>
      <w:marLeft w:val="0"/>
      <w:marRight w:val="0"/>
      <w:marTop w:val="0"/>
      <w:marBottom w:val="0"/>
      <w:divBdr>
        <w:top w:val="none" w:sz="0" w:space="0" w:color="auto"/>
        <w:left w:val="none" w:sz="0" w:space="0" w:color="auto"/>
        <w:bottom w:val="none" w:sz="0" w:space="0" w:color="auto"/>
        <w:right w:val="none" w:sz="0" w:space="0" w:color="auto"/>
      </w:divBdr>
    </w:div>
    <w:div w:id="2040348997">
      <w:bodyDiv w:val="1"/>
      <w:marLeft w:val="0"/>
      <w:marRight w:val="0"/>
      <w:marTop w:val="0"/>
      <w:marBottom w:val="0"/>
      <w:divBdr>
        <w:top w:val="none" w:sz="0" w:space="0" w:color="auto"/>
        <w:left w:val="none" w:sz="0" w:space="0" w:color="auto"/>
        <w:bottom w:val="none" w:sz="0" w:space="0" w:color="auto"/>
        <w:right w:val="none" w:sz="0" w:space="0" w:color="auto"/>
      </w:divBdr>
      <w:divsChild>
        <w:div w:id="396896960">
          <w:marLeft w:val="547"/>
          <w:marRight w:val="0"/>
          <w:marTop w:val="86"/>
          <w:marBottom w:val="0"/>
          <w:divBdr>
            <w:top w:val="none" w:sz="0" w:space="0" w:color="auto"/>
            <w:left w:val="none" w:sz="0" w:space="0" w:color="auto"/>
            <w:bottom w:val="none" w:sz="0" w:space="0" w:color="auto"/>
            <w:right w:val="none" w:sz="0" w:space="0" w:color="auto"/>
          </w:divBdr>
        </w:div>
        <w:div w:id="2122263630">
          <w:marLeft w:val="547"/>
          <w:marRight w:val="0"/>
          <w:marTop w:val="86"/>
          <w:marBottom w:val="0"/>
          <w:divBdr>
            <w:top w:val="none" w:sz="0" w:space="0" w:color="auto"/>
            <w:left w:val="none" w:sz="0" w:space="0" w:color="auto"/>
            <w:bottom w:val="none" w:sz="0" w:space="0" w:color="auto"/>
            <w:right w:val="none" w:sz="0" w:space="0" w:color="auto"/>
          </w:divBdr>
        </w:div>
        <w:div w:id="1446576550">
          <w:marLeft w:val="547"/>
          <w:marRight w:val="0"/>
          <w:marTop w:val="86"/>
          <w:marBottom w:val="0"/>
          <w:divBdr>
            <w:top w:val="none" w:sz="0" w:space="0" w:color="auto"/>
            <w:left w:val="none" w:sz="0" w:space="0" w:color="auto"/>
            <w:bottom w:val="none" w:sz="0" w:space="0" w:color="auto"/>
            <w:right w:val="none" w:sz="0" w:space="0" w:color="auto"/>
          </w:divBdr>
        </w:div>
        <w:div w:id="3933547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53479-4EC2-43A4-8ECA-9C80935B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4</cp:revision>
  <cp:lastPrinted>2015-11-23T19:56:00Z</cp:lastPrinted>
  <dcterms:created xsi:type="dcterms:W3CDTF">2016-05-03T16:31:00Z</dcterms:created>
  <dcterms:modified xsi:type="dcterms:W3CDTF">2016-05-03T17:37:00Z</dcterms:modified>
</cp:coreProperties>
</file>