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07" w:rsidRPr="000C1D43" w:rsidRDefault="00AB3807" w:rsidP="00AB3807">
      <w:pPr>
        <w:pStyle w:val="Title"/>
        <w:spacing w:after="0"/>
        <w:jc w:val="center"/>
        <w:rPr>
          <w:i/>
          <w:sz w:val="32"/>
        </w:rPr>
      </w:pPr>
      <w:r w:rsidRPr="000C1D43">
        <w:rPr>
          <w:i/>
          <w:sz w:val="32"/>
        </w:rPr>
        <w:t xml:space="preserve">Mobilizing for Action through Planning and Partnerships </w:t>
      </w:r>
    </w:p>
    <w:p w:rsidR="00AB3807" w:rsidRPr="00892A61" w:rsidRDefault="00AB3807" w:rsidP="00AB3807">
      <w:pPr>
        <w:pStyle w:val="Title"/>
        <w:spacing w:after="0"/>
        <w:jc w:val="center"/>
        <w:rPr>
          <w:sz w:val="20"/>
        </w:rPr>
      </w:pPr>
      <w:r w:rsidRPr="00892A61">
        <w:rPr>
          <w:sz w:val="36"/>
        </w:rPr>
        <w:t xml:space="preserve">Leadership Council </w:t>
      </w:r>
      <w:r w:rsidR="003A7FE5" w:rsidRPr="00892A61">
        <w:rPr>
          <w:sz w:val="36"/>
        </w:rPr>
        <w:t>Meeting</w:t>
      </w:r>
    </w:p>
    <w:p w:rsidR="00AB3807" w:rsidRPr="003A7FE5" w:rsidRDefault="00AB3807" w:rsidP="00894045">
      <w:pPr>
        <w:spacing w:after="0" w:line="240" w:lineRule="auto"/>
        <w:jc w:val="center"/>
        <w:rPr>
          <w:rFonts w:cstheme="minorHAnsi"/>
          <w:szCs w:val="24"/>
        </w:rPr>
      </w:pPr>
      <w:r w:rsidRPr="003A7FE5">
        <w:rPr>
          <w:rFonts w:cstheme="minorHAnsi"/>
          <w:szCs w:val="24"/>
        </w:rPr>
        <w:t>Sentara Martha Jefferson Outpatient Center</w:t>
      </w:r>
    </w:p>
    <w:p w:rsidR="00AB3807" w:rsidRPr="003A7FE5" w:rsidRDefault="00AB3807" w:rsidP="00894045">
      <w:pPr>
        <w:spacing w:after="0" w:line="240" w:lineRule="auto"/>
        <w:jc w:val="center"/>
        <w:rPr>
          <w:rFonts w:cstheme="minorHAnsi"/>
          <w:szCs w:val="24"/>
        </w:rPr>
      </w:pPr>
      <w:r w:rsidRPr="003A7FE5">
        <w:rPr>
          <w:rFonts w:cstheme="minorHAnsi"/>
          <w:szCs w:val="24"/>
        </w:rPr>
        <w:t>595 Martha Jefferson Drive, Charlottesville, VA 22911</w:t>
      </w:r>
    </w:p>
    <w:p w:rsidR="00AB3807" w:rsidRPr="003A7FE5" w:rsidRDefault="00AB3807" w:rsidP="00894045">
      <w:pPr>
        <w:spacing w:after="0" w:line="240" w:lineRule="auto"/>
        <w:jc w:val="center"/>
        <w:rPr>
          <w:rFonts w:cstheme="minorHAnsi"/>
          <w:szCs w:val="24"/>
        </w:rPr>
      </w:pPr>
      <w:r w:rsidRPr="003A7FE5">
        <w:rPr>
          <w:rFonts w:cstheme="minorHAnsi"/>
          <w:szCs w:val="24"/>
        </w:rPr>
        <w:t>May 18, 2016</w:t>
      </w:r>
    </w:p>
    <w:p w:rsidR="00894045" w:rsidRPr="000C1D43" w:rsidRDefault="00894045" w:rsidP="00894045">
      <w:pPr>
        <w:spacing w:after="0" w:line="240" w:lineRule="auto"/>
        <w:jc w:val="center"/>
        <w:rPr>
          <w:rFonts w:asciiTheme="majorHAnsi" w:hAnsiTheme="majorHAnsi"/>
          <w:szCs w:val="24"/>
        </w:rPr>
      </w:pPr>
    </w:p>
    <w:p w:rsidR="009E0394" w:rsidRDefault="00894045" w:rsidP="00894045">
      <w:pPr>
        <w:jc w:val="center"/>
      </w:pPr>
      <w:r>
        <w:t>Introductions/</w:t>
      </w:r>
      <w:r w:rsidR="00543756">
        <w:t>Attendees:</w:t>
      </w:r>
    </w:p>
    <w:p w:rsidR="00894045" w:rsidRDefault="00894045" w:rsidP="00894045">
      <w:pPr>
        <w:tabs>
          <w:tab w:val="left" w:pos="180"/>
        </w:tabs>
        <w:spacing w:after="0" w:line="240" w:lineRule="auto"/>
        <w:ind w:right="-720"/>
        <w:contextualSpacing/>
        <w:rPr>
          <w:rFonts w:ascii="Calibri" w:eastAsia="Calibri" w:hAnsi="Calibri" w:cs="Times New Roman"/>
          <w:sz w:val="24"/>
          <w:szCs w:val="24"/>
        </w:rPr>
        <w:sectPr w:rsidR="00894045" w:rsidSect="00892A61">
          <w:footerReference w:type="default" r:id="rId8"/>
          <w:pgSz w:w="12240" w:h="15840"/>
          <w:pgMar w:top="720" w:right="720" w:bottom="720" w:left="720" w:header="720" w:footer="720" w:gutter="0"/>
          <w:cols w:space="720"/>
          <w:docGrid w:linePitch="360"/>
        </w:sectPr>
      </w:pPr>
    </w:p>
    <w:p w:rsidR="00894045" w:rsidRPr="00894045" w:rsidRDefault="00894045" w:rsidP="00894045">
      <w:pPr>
        <w:tabs>
          <w:tab w:val="left" w:pos="180"/>
        </w:tabs>
        <w:spacing w:after="0" w:line="240" w:lineRule="auto"/>
        <w:ind w:right="-720"/>
        <w:contextualSpacing/>
        <w:rPr>
          <w:rFonts w:ascii="Calibri" w:eastAsia="Calibri" w:hAnsi="Calibri" w:cs="Times New Roman"/>
          <w:i/>
          <w:sz w:val="24"/>
          <w:szCs w:val="24"/>
        </w:rPr>
      </w:pPr>
      <w:r w:rsidRPr="00894045">
        <w:rPr>
          <w:rFonts w:ascii="Calibri" w:eastAsia="Calibri" w:hAnsi="Calibri" w:cs="Times New Roman"/>
          <w:sz w:val="24"/>
          <w:szCs w:val="24"/>
        </w:rPr>
        <w:lastRenderedPageBreak/>
        <w:t xml:space="preserve">Bertha Armstrong; </w:t>
      </w:r>
      <w:r w:rsidRPr="00894045">
        <w:rPr>
          <w:rFonts w:ascii="Calibri" w:eastAsia="Calibri" w:hAnsi="Calibri" w:cs="Times New Roman"/>
          <w:i/>
          <w:sz w:val="24"/>
          <w:szCs w:val="24"/>
        </w:rPr>
        <w:t>Fluvanna CHA Council</w:t>
      </w:r>
    </w:p>
    <w:p w:rsidR="00894045" w:rsidRPr="00894045" w:rsidRDefault="00894045" w:rsidP="00894045">
      <w:pPr>
        <w:tabs>
          <w:tab w:val="left" w:pos="180"/>
        </w:tabs>
        <w:spacing w:after="0" w:line="240" w:lineRule="auto"/>
        <w:ind w:right="-720"/>
        <w:contextualSpacing/>
        <w:rPr>
          <w:rFonts w:ascii="Calibri" w:eastAsia="Calibri" w:hAnsi="Calibri" w:cs="Times New Roman"/>
          <w:i/>
          <w:sz w:val="24"/>
          <w:szCs w:val="24"/>
        </w:rPr>
      </w:pPr>
      <w:r>
        <w:rPr>
          <w:rFonts w:ascii="Calibri" w:eastAsia="Calibri" w:hAnsi="Calibri" w:cs="Times New Roman"/>
          <w:sz w:val="24"/>
          <w:szCs w:val="24"/>
        </w:rPr>
        <w:t>Jennifer Ayers;</w:t>
      </w:r>
      <w:r w:rsidRPr="00894045">
        <w:rPr>
          <w:rFonts w:ascii="Calibri" w:eastAsia="Calibri" w:hAnsi="Calibri" w:cs="Times New Roman"/>
          <w:sz w:val="24"/>
          <w:szCs w:val="24"/>
        </w:rPr>
        <w:t xml:space="preserve"> </w:t>
      </w:r>
      <w:r w:rsidRPr="00894045">
        <w:rPr>
          <w:rFonts w:ascii="Calibri" w:eastAsia="Calibri" w:hAnsi="Calibri" w:cs="Times New Roman"/>
          <w:i/>
          <w:sz w:val="24"/>
          <w:szCs w:val="24"/>
        </w:rPr>
        <w:t>Senior Center</w:t>
      </w:r>
    </w:p>
    <w:p w:rsidR="00894045" w:rsidRDefault="00894045" w:rsidP="00894045">
      <w:pPr>
        <w:tabs>
          <w:tab w:val="left" w:pos="180"/>
        </w:tabs>
        <w:spacing w:after="0" w:line="240" w:lineRule="auto"/>
        <w:ind w:right="-720"/>
        <w:contextualSpacing/>
        <w:rPr>
          <w:rFonts w:ascii="Calibri" w:eastAsia="Calibri" w:hAnsi="Calibri" w:cs="Times New Roman"/>
          <w:i/>
          <w:sz w:val="24"/>
          <w:szCs w:val="24"/>
        </w:rPr>
      </w:pPr>
      <w:r>
        <w:rPr>
          <w:rFonts w:ascii="Calibri" w:eastAsia="Calibri" w:hAnsi="Calibri" w:cs="Times New Roman"/>
          <w:sz w:val="24"/>
          <w:szCs w:val="24"/>
        </w:rPr>
        <w:t>Elizabeth Beasley;</w:t>
      </w:r>
      <w:r w:rsidRPr="00894045">
        <w:rPr>
          <w:rFonts w:ascii="Calibri" w:eastAsia="Calibri" w:hAnsi="Calibri" w:cs="Times New Roman"/>
          <w:sz w:val="24"/>
          <w:szCs w:val="24"/>
        </w:rPr>
        <w:t xml:space="preserve"> </w:t>
      </w:r>
      <w:r w:rsidRPr="00894045">
        <w:rPr>
          <w:rFonts w:ascii="Calibri" w:eastAsia="Calibri" w:hAnsi="Calibri" w:cs="Times New Roman"/>
          <w:i/>
          <w:sz w:val="24"/>
          <w:szCs w:val="24"/>
        </w:rPr>
        <w:t>TJHD</w:t>
      </w:r>
    </w:p>
    <w:p w:rsidR="003A7FE5" w:rsidRPr="00894045" w:rsidRDefault="003A7FE5" w:rsidP="00894045">
      <w:pPr>
        <w:tabs>
          <w:tab w:val="left" w:pos="180"/>
        </w:tabs>
        <w:spacing w:after="0" w:line="240" w:lineRule="auto"/>
        <w:ind w:right="-720"/>
        <w:contextualSpacing/>
        <w:rPr>
          <w:rFonts w:ascii="Calibri" w:eastAsia="Calibri" w:hAnsi="Calibri" w:cs="Times New Roman"/>
          <w:sz w:val="24"/>
          <w:szCs w:val="24"/>
        </w:rPr>
      </w:pPr>
      <w:r w:rsidRPr="003A7FE5">
        <w:rPr>
          <w:rFonts w:ascii="Calibri" w:eastAsia="Calibri" w:hAnsi="Calibri" w:cs="Times New Roman"/>
          <w:sz w:val="24"/>
          <w:szCs w:val="24"/>
        </w:rPr>
        <w:t>Emily Burleson;</w:t>
      </w:r>
      <w:r>
        <w:rPr>
          <w:rFonts w:ascii="Calibri" w:eastAsia="Calibri" w:hAnsi="Calibri" w:cs="Times New Roman"/>
          <w:i/>
          <w:sz w:val="24"/>
          <w:szCs w:val="24"/>
        </w:rPr>
        <w:t xml:space="preserve"> Sentara</w:t>
      </w:r>
    </w:p>
    <w:p w:rsidR="00894045" w:rsidRPr="00894045" w:rsidRDefault="00894045" w:rsidP="00894045">
      <w:pPr>
        <w:tabs>
          <w:tab w:val="left" w:pos="180"/>
        </w:tabs>
        <w:spacing w:after="0" w:line="240" w:lineRule="auto"/>
        <w:ind w:right="-720"/>
        <w:contextualSpacing/>
        <w:rPr>
          <w:rFonts w:ascii="Calibri" w:eastAsia="Calibri" w:hAnsi="Calibri" w:cs="Times New Roman"/>
          <w:sz w:val="24"/>
          <w:szCs w:val="24"/>
        </w:rPr>
      </w:pPr>
      <w:proofErr w:type="spellStart"/>
      <w:r w:rsidRPr="00894045">
        <w:rPr>
          <w:rFonts w:ascii="Calibri" w:eastAsia="Calibri" w:hAnsi="Calibri" w:cs="Times New Roman"/>
          <w:sz w:val="24"/>
          <w:szCs w:val="24"/>
        </w:rPr>
        <w:t>Mozell</w:t>
      </w:r>
      <w:proofErr w:type="spellEnd"/>
      <w:r w:rsidRPr="00894045">
        <w:rPr>
          <w:rFonts w:ascii="Calibri" w:eastAsia="Calibri" w:hAnsi="Calibri" w:cs="Times New Roman"/>
          <w:sz w:val="24"/>
          <w:szCs w:val="24"/>
        </w:rPr>
        <w:t xml:space="preserve"> Booker; </w:t>
      </w:r>
      <w:r w:rsidRPr="00894045">
        <w:rPr>
          <w:rFonts w:ascii="Calibri" w:eastAsia="Calibri" w:hAnsi="Calibri" w:cs="Times New Roman"/>
          <w:i/>
          <w:sz w:val="24"/>
          <w:szCs w:val="24"/>
        </w:rPr>
        <w:t>Fluvanna CHA Council</w:t>
      </w:r>
      <w:r w:rsidRPr="00894045">
        <w:rPr>
          <w:rFonts w:ascii="Calibri" w:eastAsia="Calibri" w:hAnsi="Calibri" w:cs="Times New Roman"/>
          <w:sz w:val="24"/>
          <w:szCs w:val="24"/>
        </w:rPr>
        <w:tab/>
      </w:r>
    </w:p>
    <w:p w:rsidR="00894045" w:rsidRPr="00894045" w:rsidRDefault="00894045" w:rsidP="00894045">
      <w:pPr>
        <w:tabs>
          <w:tab w:val="left" w:pos="180"/>
        </w:tabs>
        <w:spacing w:after="0" w:line="240" w:lineRule="auto"/>
        <w:ind w:right="-720"/>
        <w:contextualSpacing/>
        <w:rPr>
          <w:rFonts w:ascii="Calibri" w:eastAsia="Calibri" w:hAnsi="Calibri" w:cs="Times New Roman"/>
          <w:sz w:val="24"/>
          <w:szCs w:val="24"/>
        </w:rPr>
      </w:pPr>
      <w:r>
        <w:rPr>
          <w:rFonts w:ascii="Calibri" w:eastAsia="Calibri" w:hAnsi="Calibri" w:cs="Times New Roman"/>
          <w:sz w:val="24"/>
          <w:szCs w:val="24"/>
        </w:rPr>
        <w:t>April Carman;</w:t>
      </w:r>
      <w:r w:rsidRPr="00894045">
        <w:rPr>
          <w:rFonts w:ascii="Calibri" w:eastAsia="Calibri" w:hAnsi="Calibri" w:cs="Times New Roman"/>
          <w:sz w:val="24"/>
          <w:szCs w:val="24"/>
        </w:rPr>
        <w:t xml:space="preserve"> </w:t>
      </w:r>
      <w:r w:rsidRPr="00894045">
        <w:rPr>
          <w:rFonts w:ascii="Calibri" w:eastAsia="Calibri" w:hAnsi="Calibri" w:cs="Times New Roman"/>
          <w:i/>
          <w:sz w:val="24"/>
          <w:szCs w:val="24"/>
        </w:rPr>
        <w:t>Open Knowledge Collaborative</w:t>
      </w:r>
    </w:p>
    <w:p w:rsidR="00894045" w:rsidRPr="00894045" w:rsidRDefault="00894045" w:rsidP="00894045">
      <w:pPr>
        <w:tabs>
          <w:tab w:val="left" w:pos="180"/>
        </w:tabs>
        <w:spacing w:after="0" w:line="240" w:lineRule="auto"/>
        <w:ind w:right="-720"/>
        <w:contextualSpacing/>
        <w:rPr>
          <w:rFonts w:ascii="Calibri" w:eastAsia="Calibri" w:hAnsi="Calibri" w:cs="Times New Roman"/>
          <w:i/>
          <w:sz w:val="24"/>
          <w:szCs w:val="24"/>
        </w:rPr>
      </w:pPr>
      <w:r w:rsidRPr="00894045">
        <w:rPr>
          <w:rFonts w:ascii="Calibri" w:eastAsia="Calibri" w:hAnsi="Calibri" w:cs="Times New Roman"/>
          <w:sz w:val="24"/>
          <w:szCs w:val="24"/>
        </w:rPr>
        <w:t xml:space="preserve">Deborah Chesley; </w:t>
      </w:r>
      <w:r w:rsidRPr="00894045">
        <w:rPr>
          <w:rFonts w:ascii="Calibri" w:eastAsia="Calibri" w:hAnsi="Calibri" w:cs="Times New Roman"/>
          <w:i/>
          <w:sz w:val="24"/>
          <w:szCs w:val="24"/>
        </w:rPr>
        <w:t>Greene Core/UVA</w:t>
      </w:r>
    </w:p>
    <w:p w:rsidR="00894045" w:rsidRPr="00894045" w:rsidRDefault="00894045" w:rsidP="00894045">
      <w:pPr>
        <w:tabs>
          <w:tab w:val="left" w:pos="180"/>
        </w:tabs>
        <w:spacing w:after="0" w:line="240" w:lineRule="auto"/>
        <w:ind w:right="-720"/>
        <w:contextualSpacing/>
        <w:rPr>
          <w:rFonts w:ascii="Calibri" w:eastAsia="Calibri" w:hAnsi="Calibri" w:cs="Times New Roman"/>
          <w:i/>
          <w:sz w:val="24"/>
          <w:szCs w:val="24"/>
        </w:rPr>
      </w:pPr>
      <w:r w:rsidRPr="00894045">
        <w:rPr>
          <w:rFonts w:ascii="Calibri" w:eastAsia="Calibri" w:hAnsi="Calibri" w:cs="Times New Roman"/>
          <w:sz w:val="24"/>
          <w:szCs w:val="24"/>
        </w:rPr>
        <w:t xml:space="preserve">Sylvia Coffey; </w:t>
      </w:r>
      <w:r w:rsidRPr="00894045">
        <w:rPr>
          <w:rFonts w:ascii="Calibri" w:eastAsia="Calibri" w:hAnsi="Calibri" w:cs="Times New Roman"/>
          <w:i/>
          <w:sz w:val="24"/>
          <w:szCs w:val="24"/>
        </w:rPr>
        <w:t>Sentara Afton Family Medicine</w:t>
      </w:r>
    </w:p>
    <w:p w:rsidR="00894045" w:rsidRPr="00894045" w:rsidRDefault="00894045" w:rsidP="00894045">
      <w:pPr>
        <w:tabs>
          <w:tab w:val="left" w:pos="180"/>
        </w:tabs>
        <w:spacing w:after="0" w:line="240" w:lineRule="auto"/>
        <w:ind w:right="-720"/>
        <w:contextualSpacing/>
        <w:rPr>
          <w:rFonts w:ascii="Calibri" w:eastAsia="Calibri" w:hAnsi="Calibri" w:cs="Times New Roman"/>
          <w:i/>
          <w:sz w:val="24"/>
          <w:szCs w:val="24"/>
        </w:rPr>
      </w:pPr>
      <w:r>
        <w:rPr>
          <w:rFonts w:ascii="Calibri" w:eastAsia="Calibri" w:hAnsi="Calibri" w:cs="Times New Roman"/>
          <w:sz w:val="24"/>
          <w:szCs w:val="24"/>
        </w:rPr>
        <w:t>Jonathan Davis;</w:t>
      </w:r>
      <w:r w:rsidRPr="00894045">
        <w:rPr>
          <w:rFonts w:ascii="Calibri" w:eastAsia="Calibri" w:hAnsi="Calibri" w:cs="Times New Roman"/>
          <w:sz w:val="24"/>
          <w:szCs w:val="24"/>
        </w:rPr>
        <w:t xml:space="preserve"> </w:t>
      </w:r>
      <w:r>
        <w:rPr>
          <w:rFonts w:ascii="Calibri" w:eastAsia="Calibri" w:hAnsi="Calibri" w:cs="Times New Roman"/>
          <w:i/>
          <w:sz w:val="24"/>
          <w:szCs w:val="24"/>
        </w:rPr>
        <w:t>Sentara MJH</w:t>
      </w:r>
    </w:p>
    <w:p w:rsidR="00894045" w:rsidRDefault="00894045" w:rsidP="00894045">
      <w:pPr>
        <w:tabs>
          <w:tab w:val="left" w:pos="180"/>
        </w:tabs>
        <w:spacing w:after="0" w:line="240" w:lineRule="auto"/>
        <w:ind w:right="-720"/>
        <w:contextualSpacing/>
        <w:rPr>
          <w:rFonts w:ascii="Calibri" w:eastAsia="Calibri" w:hAnsi="Calibri" w:cs="Times New Roman"/>
          <w:i/>
          <w:sz w:val="24"/>
          <w:szCs w:val="24"/>
        </w:rPr>
      </w:pPr>
      <w:r>
        <w:rPr>
          <w:rFonts w:ascii="Calibri" w:eastAsia="Calibri" w:hAnsi="Calibri" w:cs="Times New Roman"/>
          <w:sz w:val="24"/>
          <w:szCs w:val="24"/>
        </w:rPr>
        <w:t>Karen Davis</w:t>
      </w:r>
      <w:r>
        <w:rPr>
          <w:rFonts w:ascii="Calibri" w:eastAsia="Calibri" w:hAnsi="Calibri" w:cs="Times New Roman"/>
          <w:i/>
          <w:sz w:val="24"/>
          <w:szCs w:val="24"/>
        </w:rPr>
        <w:t>;</w:t>
      </w:r>
      <w:r w:rsidRPr="00894045">
        <w:rPr>
          <w:rFonts w:ascii="Calibri" w:eastAsia="Calibri" w:hAnsi="Calibri" w:cs="Times New Roman"/>
          <w:i/>
          <w:sz w:val="24"/>
          <w:szCs w:val="24"/>
        </w:rPr>
        <w:t xml:space="preserve"> JAUNT</w:t>
      </w:r>
    </w:p>
    <w:p w:rsidR="003A7FE5" w:rsidRDefault="003A7FE5" w:rsidP="00894045">
      <w:pPr>
        <w:tabs>
          <w:tab w:val="left" w:pos="180"/>
        </w:tabs>
        <w:spacing w:after="0" w:line="240" w:lineRule="auto"/>
        <w:ind w:right="-720"/>
        <w:contextualSpacing/>
        <w:rPr>
          <w:rFonts w:ascii="Calibri" w:eastAsia="Calibri" w:hAnsi="Calibri" w:cs="Times New Roman"/>
          <w:sz w:val="24"/>
          <w:szCs w:val="24"/>
        </w:rPr>
      </w:pPr>
      <w:proofErr w:type="spellStart"/>
      <w:r w:rsidRPr="003A7FE5">
        <w:rPr>
          <w:rFonts w:ascii="Calibri" w:eastAsia="Calibri" w:hAnsi="Calibri" w:cs="Times New Roman"/>
          <w:sz w:val="24"/>
          <w:szCs w:val="24"/>
        </w:rPr>
        <w:t>Mirna</w:t>
      </w:r>
      <w:proofErr w:type="spellEnd"/>
      <w:r w:rsidRPr="003A7FE5">
        <w:rPr>
          <w:rFonts w:ascii="Calibri" w:eastAsia="Calibri" w:hAnsi="Calibri" w:cs="Times New Roman"/>
          <w:sz w:val="24"/>
          <w:szCs w:val="24"/>
        </w:rPr>
        <w:t xml:space="preserve"> Dickey;</w:t>
      </w:r>
      <w:r>
        <w:rPr>
          <w:rFonts w:ascii="Calibri" w:eastAsia="Calibri" w:hAnsi="Calibri" w:cs="Times New Roman"/>
          <w:i/>
          <w:sz w:val="24"/>
          <w:szCs w:val="24"/>
        </w:rPr>
        <w:t xml:space="preserve"> International Rescue Committee</w:t>
      </w:r>
    </w:p>
    <w:p w:rsidR="00894045" w:rsidRPr="00894045" w:rsidRDefault="00894045" w:rsidP="00894045">
      <w:pPr>
        <w:tabs>
          <w:tab w:val="left" w:pos="180"/>
        </w:tabs>
        <w:spacing w:after="0" w:line="240" w:lineRule="auto"/>
        <w:ind w:right="-720"/>
        <w:contextualSpacing/>
        <w:rPr>
          <w:rFonts w:ascii="Calibri" w:eastAsia="Calibri" w:hAnsi="Calibri" w:cs="Times New Roman"/>
          <w:sz w:val="24"/>
          <w:szCs w:val="24"/>
        </w:rPr>
      </w:pPr>
      <w:r w:rsidRPr="00894045">
        <w:rPr>
          <w:rFonts w:ascii="Calibri" w:eastAsia="Calibri" w:hAnsi="Calibri" w:cs="Times New Roman"/>
          <w:sz w:val="24"/>
          <w:szCs w:val="24"/>
        </w:rPr>
        <w:t xml:space="preserve">Ruth Gaare-Bernheim; UVA MPH/UVA HS </w:t>
      </w:r>
    </w:p>
    <w:p w:rsidR="00894045" w:rsidRPr="00894045" w:rsidRDefault="00894045" w:rsidP="00894045">
      <w:pPr>
        <w:tabs>
          <w:tab w:val="left" w:pos="180"/>
        </w:tabs>
        <w:spacing w:after="0" w:line="240" w:lineRule="auto"/>
        <w:ind w:right="-720"/>
        <w:contextualSpacing/>
        <w:rPr>
          <w:rFonts w:ascii="Calibri" w:eastAsia="Calibri" w:hAnsi="Calibri" w:cs="Times New Roman"/>
          <w:i/>
          <w:sz w:val="24"/>
          <w:szCs w:val="24"/>
        </w:rPr>
      </w:pPr>
      <w:r w:rsidRPr="00894045">
        <w:rPr>
          <w:rFonts w:ascii="Calibri" w:eastAsia="Calibri" w:hAnsi="Calibri" w:cs="Times New Roman"/>
          <w:sz w:val="24"/>
          <w:szCs w:val="24"/>
        </w:rPr>
        <w:t xml:space="preserve">Kathy Galvin; </w:t>
      </w:r>
      <w:r w:rsidRPr="00894045">
        <w:rPr>
          <w:rFonts w:ascii="Calibri" w:eastAsia="Calibri" w:hAnsi="Calibri" w:cs="Times New Roman"/>
          <w:i/>
          <w:sz w:val="24"/>
          <w:szCs w:val="24"/>
        </w:rPr>
        <w:t>Charlottesville Albemarle CHA Council</w:t>
      </w:r>
    </w:p>
    <w:p w:rsidR="00894045" w:rsidRPr="00894045" w:rsidRDefault="00894045" w:rsidP="00894045">
      <w:pPr>
        <w:tabs>
          <w:tab w:val="left" w:pos="180"/>
        </w:tabs>
        <w:spacing w:after="0" w:line="240" w:lineRule="auto"/>
        <w:ind w:right="-720"/>
        <w:contextualSpacing/>
        <w:rPr>
          <w:rFonts w:ascii="Calibri" w:eastAsia="Calibri" w:hAnsi="Calibri" w:cs="Times New Roman"/>
          <w:sz w:val="24"/>
          <w:szCs w:val="24"/>
        </w:rPr>
      </w:pPr>
      <w:r w:rsidRPr="00894045">
        <w:rPr>
          <w:rFonts w:ascii="Calibri" w:eastAsia="Calibri" w:hAnsi="Calibri" w:cs="Times New Roman"/>
          <w:sz w:val="24"/>
          <w:szCs w:val="24"/>
        </w:rPr>
        <w:t xml:space="preserve">Brennan Gould, </w:t>
      </w:r>
      <w:r w:rsidRPr="00894045">
        <w:rPr>
          <w:rFonts w:ascii="Calibri" w:eastAsia="Calibri" w:hAnsi="Calibri" w:cs="Times New Roman"/>
          <w:i/>
          <w:sz w:val="24"/>
          <w:szCs w:val="24"/>
        </w:rPr>
        <w:t>Charlottesville Area Community Foundation</w:t>
      </w:r>
      <w:r w:rsidRPr="00894045">
        <w:rPr>
          <w:rFonts w:ascii="Calibri" w:eastAsia="Calibri" w:hAnsi="Calibri" w:cs="Times New Roman"/>
          <w:sz w:val="24"/>
          <w:szCs w:val="24"/>
        </w:rPr>
        <w:tab/>
      </w:r>
    </w:p>
    <w:p w:rsidR="00894045" w:rsidRPr="00894045" w:rsidRDefault="00894045" w:rsidP="00894045">
      <w:pPr>
        <w:tabs>
          <w:tab w:val="left" w:pos="180"/>
        </w:tabs>
        <w:spacing w:after="0" w:line="240" w:lineRule="auto"/>
        <w:ind w:right="-720"/>
        <w:contextualSpacing/>
        <w:rPr>
          <w:rFonts w:ascii="Calibri" w:eastAsia="Calibri" w:hAnsi="Calibri" w:cs="Times New Roman"/>
          <w:sz w:val="24"/>
          <w:szCs w:val="24"/>
        </w:rPr>
      </w:pPr>
      <w:r w:rsidRPr="00894045">
        <w:rPr>
          <w:rFonts w:ascii="Calibri" w:eastAsia="Calibri" w:hAnsi="Calibri" w:cs="Times New Roman"/>
          <w:sz w:val="24"/>
          <w:szCs w:val="24"/>
        </w:rPr>
        <w:t xml:space="preserve">Lindsay Hauser, </w:t>
      </w:r>
      <w:r w:rsidRPr="00894045">
        <w:rPr>
          <w:rFonts w:ascii="Calibri" w:eastAsia="Calibri" w:hAnsi="Calibri" w:cs="Times New Roman"/>
          <w:i/>
          <w:sz w:val="24"/>
          <w:szCs w:val="24"/>
        </w:rPr>
        <w:t>Tobacco-Free Community Coalition</w:t>
      </w:r>
    </w:p>
    <w:p w:rsidR="00894045" w:rsidRPr="00894045" w:rsidRDefault="00894045" w:rsidP="00894045">
      <w:pPr>
        <w:tabs>
          <w:tab w:val="left" w:pos="180"/>
        </w:tabs>
        <w:spacing w:after="0" w:line="240" w:lineRule="auto"/>
        <w:ind w:right="-720"/>
        <w:contextualSpacing/>
        <w:rPr>
          <w:rFonts w:ascii="Calibri" w:eastAsia="Calibri" w:hAnsi="Calibri" w:cs="Times New Roman"/>
          <w:i/>
          <w:sz w:val="24"/>
          <w:szCs w:val="24"/>
        </w:rPr>
      </w:pPr>
      <w:r w:rsidRPr="00894045">
        <w:rPr>
          <w:rFonts w:ascii="Calibri" w:eastAsia="Calibri" w:hAnsi="Calibri" w:cs="Times New Roman"/>
          <w:sz w:val="24"/>
          <w:szCs w:val="24"/>
        </w:rPr>
        <w:t xml:space="preserve">Barbara Hutchinson, </w:t>
      </w:r>
      <w:proofErr w:type="spellStart"/>
      <w:r w:rsidRPr="00894045">
        <w:rPr>
          <w:rFonts w:ascii="Calibri" w:eastAsia="Calibri" w:hAnsi="Calibri" w:cs="Times New Roman"/>
          <w:i/>
          <w:sz w:val="24"/>
          <w:szCs w:val="24"/>
        </w:rPr>
        <w:t>TJ</w:t>
      </w:r>
      <w:proofErr w:type="spellEnd"/>
      <w:r w:rsidRPr="00894045">
        <w:rPr>
          <w:rFonts w:ascii="Calibri" w:eastAsia="Calibri" w:hAnsi="Calibri" w:cs="Times New Roman"/>
          <w:i/>
          <w:sz w:val="24"/>
          <w:szCs w:val="24"/>
        </w:rPr>
        <w:t xml:space="preserve"> Area United Way</w:t>
      </w:r>
    </w:p>
    <w:p w:rsidR="00894045" w:rsidRPr="00894045" w:rsidRDefault="00894045" w:rsidP="00894045">
      <w:pPr>
        <w:tabs>
          <w:tab w:val="left" w:pos="180"/>
        </w:tabs>
        <w:spacing w:after="0" w:line="240" w:lineRule="auto"/>
        <w:ind w:right="-720"/>
        <w:contextualSpacing/>
        <w:rPr>
          <w:rFonts w:ascii="Calibri" w:eastAsia="Calibri" w:hAnsi="Calibri" w:cs="Times New Roman"/>
          <w:i/>
          <w:sz w:val="24"/>
          <w:szCs w:val="24"/>
        </w:rPr>
      </w:pPr>
      <w:r w:rsidRPr="00894045">
        <w:rPr>
          <w:rFonts w:ascii="Calibri" w:eastAsia="Calibri" w:hAnsi="Calibri" w:cs="Times New Roman"/>
          <w:sz w:val="24"/>
          <w:szCs w:val="24"/>
        </w:rPr>
        <w:t xml:space="preserve">Elizabeth Irvin; </w:t>
      </w:r>
      <w:r w:rsidRPr="00894045">
        <w:rPr>
          <w:rFonts w:ascii="Calibri" w:eastAsia="Calibri" w:hAnsi="Calibri" w:cs="Times New Roman"/>
          <w:i/>
          <w:sz w:val="24"/>
          <w:szCs w:val="24"/>
        </w:rPr>
        <w:t>The Women’s Initiative</w:t>
      </w:r>
    </w:p>
    <w:p w:rsidR="00894045" w:rsidRPr="00894045" w:rsidRDefault="00894045" w:rsidP="00894045">
      <w:pPr>
        <w:tabs>
          <w:tab w:val="left" w:pos="180"/>
        </w:tabs>
        <w:spacing w:after="0" w:line="240" w:lineRule="auto"/>
        <w:ind w:right="-720"/>
        <w:contextualSpacing/>
        <w:rPr>
          <w:rFonts w:ascii="Calibri" w:eastAsia="Calibri" w:hAnsi="Calibri" w:cs="Times New Roman"/>
          <w:sz w:val="24"/>
          <w:szCs w:val="24"/>
        </w:rPr>
      </w:pPr>
      <w:r w:rsidRPr="00894045">
        <w:rPr>
          <w:rFonts w:ascii="Calibri" w:eastAsia="Calibri" w:hAnsi="Calibri" w:cs="Times New Roman"/>
          <w:sz w:val="24"/>
          <w:szCs w:val="24"/>
        </w:rPr>
        <w:t xml:space="preserve">Rebecca Kendall, </w:t>
      </w:r>
      <w:r w:rsidRPr="00894045">
        <w:rPr>
          <w:rFonts w:ascii="Calibri" w:eastAsia="Calibri" w:hAnsi="Calibri" w:cs="Times New Roman"/>
          <w:i/>
          <w:sz w:val="24"/>
          <w:szCs w:val="24"/>
        </w:rPr>
        <w:t>Charlottesville Mental Health and Wellness Coalition</w:t>
      </w:r>
    </w:p>
    <w:p w:rsidR="00894045" w:rsidRDefault="00894045" w:rsidP="00894045">
      <w:pPr>
        <w:tabs>
          <w:tab w:val="left" w:pos="180"/>
        </w:tabs>
        <w:spacing w:after="0" w:line="240" w:lineRule="auto"/>
        <w:ind w:right="-720"/>
        <w:contextualSpacing/>
        <w:rPr>
          <w:rFonts w:ascii="Calibri" w:eastAsia="Calibri" w:hAnsi="Calibri" w:cs="Times New Roman"/>
          <w:i/>
          <w:sz w:val="24"/>
          <w:szCs w:val="24"/>
        </w:rPr>
      </w:pPr>
      <w:r w:rsidRPr="00894045">
        <w:rPr>
          <w:rFonts w:ascii="Calibri" w:eastAsia="Calibri" w:hAnsi="Calibri" w:cs="Times New Roman"/>
          <w:sz w:val="24"/>
          <w:szCs w:val="24"/>
        </w:rPr>
        <w:t xml:space="preserve">Rod Manifold, </w:t>
      </w:r>
      <w:r w:rsidRPr="00894045">
        <w:rPr>
          <w:rFonts w:ascii="Calibri" w:eastAsia="Calibri" w:hAnsi="Calibri" w:cs="Times New Roman"/>
          <w:i/>
          <w:sz w:val="24"/>
          <w:szCs w:val="24"/>
        </w:rPr>
        <w:t xml:space="preserve">Central VA Health Services, Inc.  </w:t>
      </w:r>
    </w:p>
    <w:p w:rsidR="00892A61" w:rsidRPr="00894045" w:rsidRDefault="00892A61" w:rsidP="00894045">
      <w:pPr>
        <w:tabs>
          <w:tab w:val="left" w:pos="180"/>
        </w:tabs>
        <w:spacing w:after="0" w:line="240" w:lineRule="auto"/>
        <w:ind w:right="-720"/>
        <w:contextualSpacing/>
        <w:rPr>
          <w:rFonts w:ascii="Calibri" w:eastAsia="Calibri" w:hAnsi="Calibri" w:cs="Times New Roman"/>
          <w:sz w:val="24"/>
          <w:szCs w:val="24"/>
        </w:rPr>
      </w:pPr>
    </w:p>
    <w:p w:rsidR="003A7FE5" w:rsidRPr="00894045" w:rsidRDefault="003A7FE5" w:rsidP="003A7FE5">
      <w:pPr>
        <w:tabs>
          <w:tab w:val="left" w:pos="180"/>
        </w:tabs>
        <w:spacing w:after="0" w:line="240" w:lineRule="auto"/>
        <w:ind w:right="-720"/>
        <w:contextualSpacing/>
        <w:rPr>
          <w:rFonts w:ascii="Calibri" w:eastAsia="Calibri" w:hAnsi="Calibri" w:cs="Times New Roman"/>
          <w:i/>
          <w:sz w:val="24"/>
          <w:szCs w:val="24"/>
        </w:rPr>
      </w:pPr>
      <w:r>
        <w:rPr>
          <w:rFonts w:ascii="Calibri" w:eastAsia="Calibri" w:hAnsi="Calibri" w:cs="Times New Roman"/>
          <w:sz w:val="24"/>
          <w:szCs w:val="24"/>
        </w:rPr>
        <w:lastRenderedPageBreak/>
        <w:t xml:space="preserve">Annie </w:t>
      </w:r>
      <w:proofErr w:type="spellStart"/>
      <w:r>
        <w:rPr>
          <w:rFonts w:ascii="Calibri" w:eastAsia="Calibri" w:hAnsi="Calibri" w:cs="Times New Roman"/>
          <w:sz w:val="24"/>
          <w:szCs w:val="24"/>
        </w:rPr>
        <w:t>Marrs</w:t>
      </w:r>
      <w:proofErr w:type="spellEnd"/>
      <w:r>
        <w:rPr>
          <w:rFonts w:ascii="Calibri" w:eastAsia="Calibri" w:hAnsi="Calibri" w:cs="Times New Roman"/>
          <w:sz w:val="24"/>
          <w:szCs w:val="24"/>
        </w:rPr>
        <w:t xml:space="preserve"> (on behalf of </w:t>
      </w:r>
      <w:r w:rsidRPr="00894045">
        <w:rPr>
          <w:rFonts w:ascii="Calibri" w:eastAsia="Calibri" w:hAnsi="Calibri" w:cs="Times New Roman"/>
          <w:sz w:val="24"/>
          <w:szCs w:val="24"/>
        </w:rPr>
        <w:t>Sue Friedman</w:t>
      </w:r>
      <w:r>
        <w:rPr>
          <w:rFonts w:ascii="Calibri" w:eastAsia="Calibri" w:hAnsi="Calibri" w:cs="Times New Roman"/>
          <w:sz w:val="24"/>
          <w:szCs w:val="24"/>
        </w:rPr>
        <w:t>)</w:t>
      </w:r>
      <w:r w:rsidRPr="00894045">
        <w:rPr>
          <w:rFonts w:ascii="Calibri" w:eastAsia="Calibri" w:hAnsi="Calibri" w:cs="Times New Roman"/>
          <w:sz w:val="24"/>
          <w:szCs w:val="24"/>
        </w:rPr>
        <w:t xml:space="preserve">; </w:t>
      </w:r>
      <w:r w:rsidRPr="00894045">
        <w:rPr>
          <w:rFonts w:ascii="Calibri" w:eastAsia="Calibri" w:hAnsi="Calibri" w:cs="Times New Roman"/>
          <w:i/>
          <w:sz w:val="24"/>
          <w:szCs w:val="24"/>
        </w:rPr>
        <w:t>Alzheimer’s Association</w:t>
      </w:r>
    </w:p>
    <w:p w:rsidR="00894045" w:rsidRDefault="00894045" w:rsidP="00894045">
      <w:pPr>
        <w:tabs>
          <w:tab w:val="left" w:pos="180"/>
        </w:tabs>
        <w:spacing w:after="0" w:line="240" w:lineRule="auto"/>
        <w:ind w:right="-720"/>
        <w:contextualSpacing/>
        <w:rPr>
          <w:rFonts w:ascii="Calibri" w:eastAsia="Calibri" w:hAnsi="Calibri" w:cs="Times New Roman"/>
          <w:i/>
          <w:sz w:val="24"/>
          <w:szCs w:val="24"/>
        </w:rPr>
      </w:pPr>
      <w:r w:rsidRPr="00894045">
        <w:rPr>
          <w:rFonts w:ascii="Calibri" w:eastAsia="Calibri" w:hAnsi="Calibri" w:cs="Times New Roman"/>
          <w:sz w:val="24"/>
          <w:szCs w:val="24"/>
        </w:rPr>
        <w:t xml:space="preserve">Jackie Martin, </w:t>
      </w:r>
      <w:r w:rsidRPr="00894045">
        <w:rPr>
          <w:rFonts w:ascii="Calibri" w:eastAsia="Calibri" w:hAnsi="Calibri" w:cs="Times New Roman"/>
          <w:i/>
          <w:sz w:val="24"/>
          <w:szCs w:val="24"/>
        </w:rPr>
        <w:t>Sentara MJH</w:t>
      </w:r>
    </w:p>
    <w:p w:rsidR="003A7FE5" w:rsidRPr="00894045" w:rsidRDefault="003A7FE5" w:rsidP="00894045">
      <w:pPr>
        <w:tabs>
          <w:tab w:val="left" w:pos="180"/>
        </w:tabs>
        <w:spacing w:after="0" w:line="240" w:lineRule="auto"/>
        <w:ind w:right="-720"/>
        <w:contextualSpacing/>
        <w:rPr>
          <w:rFonts w:ascii="Calibri" w:eastAsia="Calibri" w:hAnsi="Calibri" w:cs="Times New Roman"/>
          <w:sz w:val="24"/>
          <w:szCs w:val="24"/>
        </w:rPr>
      </w:pPr>
      <w:r w:rsidRPr="003A7FE5">
        <w:rPr>
          <w:rFonts w:ascii="Calibri" w:eastAsia="Calibri" w:hAnsi="Calibri" w:cs="Times New Roman"/>
          <w:sz w:val="24"/>
          <w:szCs w:val="24"/>
        </w:rPr>
        <w:t>Marcus Martin</w:t>
      </w:r>
      <w:r>
        <w:rPr>
          <w:rFonts w:ascii="Calibri" w:eastAsia="Calibri" w:hAnsi="Calibri" w:cs="Times New Roman"/>
          <w:i/>
          <w:sz w:val="24"/>
          <w:szCs w:val="24"/>
        </w:rPr>
        <w:t xml:space="preserve">, UVA </w:t>
      </w:r>
    </w:p>
    <w:p w:rsidR="00894045" w:rsidRPr="00894045" w:rsidRDefault="00894045" w:rsidP="00894045">
      <w:pPr>
        <w:tabs>
          <w:tab w:val="left" w:pos="180"/>
        </w:tabs>
        <w:spacing w:after="0" w:line="240" w:lineRule="auto"/>
        <w:ind w:right="-720"/>
        <w:contextualSpacing/>
        <w:rPr>
          <w:rFonts w:ascii="Calibri" w:eastAsia="Calibri" w:hAnsi="Calibri" w:cs="Times New Roman"/>
          <w:i/>
          <w:sz w:val="24"/>
          <w:szCs w:val="24"/>
        </w:rPr>
      </w:pPr>
      <w:r w:rsidRPr="00894045">
        <w:rPr>
          <w:rFonts w:ascii="Calibri" w:eastAsia="Calibri" w:hAnsi="Calibri" w:cs="Times New Roman"/>
          <w:sz w:val="24"/>
          <w:szCs w:val="24"/>
        </w:rPr>
        <w:t xml:space="preserve">Brandi Massie; </w:t>
      </w:r>
      <w:r w:rsidRPr="00894045">
        <w:rPr>
          <w:rFonts w:ascii="Calibri" w:eastAsia="Calibri" w:hAnsi="Calibri" w:cs="Times New Roman"/>
          <w:i/>
          <w:sz w:val="24"/>
          <w:szCs w:val="24"/>
        </w:rPr>
        <w:t>Blue Ridge Medical Center</w:t>
      </w:r>
    </w:p>
    <w:p w:rsidR="00894045" w:rsidRPr="00894045" w:rsidRDefault="00894045" w:rsidP="00894045">
      <w:pPr>
        <w:tabs>
          <w:tab w:val="left" w:pos="180"/>
        </w:tabs>
        <w:spacing w:after="0" w:line="240" w:lineRule="auto"/>
        <w:ind w:right="-720"/>
        <w:contextualSpacing/>
        <w:rPr>
          <w:rFonts w:ascii="Calibri" w:eastAsia="Calibri" w:hAnsi="Calibri" w:cs="Times New Roman"/>
          <w:i/>
          <w:sz w:val="24"/>
          <w:szCs w:val="24"/>
        </w:rPr>
      </w:pPr>
      <w:r w:rsidRPr="00894045">
        <w:rPr>
          <w:rFonts w:ascii="Calibri" w:eastAsia="Calibri" w:hAnsi="Calibri" w:cs="Times New Roman"/>
          <w:sz w:val="24"/>
          <w:szCs w:val="24"/>
        </w:rPr>
        <w:t xml:space="preserve">Linda McNeil; </w:t>
      </w:r>
      <w:proofErr w:type="spellStart"/>
      <w:r w:rsidRPr="00894045">
        <w:rPr>
          <w:rFonts w:ascii="Calibri" w:eastAsia="Calibri" w:hAnsi="Calibri" w:cs="Times New Roman"/>
          <w:i/>
          <w:sz w:val="24"/>
          <w:szCs w:val="24"/>
        </w:rPr>
        <w:t>ROSMY</w:t>
      </w:r>
      <w:proofErr w:type="spellEnd"/>
    </w:p>
    <w:p w:rsidR="00894045" w:rsidRPr="00894045" w:rsidRDefault="00894045" w:rsidP="00894045">
      <w:pPr>
        <w:tabs>
          <w:tab w:val="left" w:pos="180"/>
        </w:tabs>
        <w:spacing w:after="0" w:line="240" w:lineRule="auto"/>
        <w:ind w:right="-720"/>
        <w:contextualSpacing/>
        <w:rPr>
          <w:rFonts w:ascii="Calibri" w:eastAsia="Calibri" w:hAnsi="Calibri" w:cs="Times New Roman"/>
          <w:sz w:val="24"/>
          <w:szCs w:val="24"/>
        </w:rPr>
      </w:pPr>
      <w:r w:rsidRPr="00894045">
        <w:rPr>
          <w:rFonts w:ascii="Calibri" w:eastAsia="Calibri" w:hAnsi="Calibri" w:cs="Times New Roman"/>
          <w:sz w:val="24"/>
          <w:szCs w:val="24"/>
        </w:rPr>
        <w:t xml:space="preserve">Ray </w:t>
      </w:r>
      <w:proofErr w:type="spellStart"/>
      <w:r w:rsidRPr="00894045">
        <w:rPr>
          <w:rFonts w:ascii="Calibri" w:eastAsia="Calibri" w:hAnsi="Calibri" w:cs="Times New Roman"/>
          <w:sz w:val="24"/>
          <w:szCs w:val="24"/>
        </w:rPr>
        <w:t>Mishler</w:t>
      </w:r>
      <w:proofErr w:type="spellEnd"/>
      <w:r w:rsidRPr="00894045">
        <w:rPr>
          <w:rFonts w:ascii="Calibri" w:eastAsia="Calibri" w:hAnsi="Calibri" w:cs="Times New Roman"/>
          <w:sz w:val="24"/>
          <w:szCs w:val="24"/>
        </w:rPr>
        <w:t xml:space="preserve">, </w:t>
      </w:r>
      <w:r w:rsidRPr="00894045">
        <w:rPr>
          <w:rFonts w:ascii="Calibri" w:eastAsia="Calibri" w:hAnsi="Calibri" w:cs="Times New Roman"/>
          <w:i/>
          <w:sz w:val="24"/>
          <w:szCs w:val="24"/>
        </w:rPr>
        <w:t>Sentara MJH</w:t>
      </w:r>
    </w:p>
    <w:p w:rsidR="003A7FE5" w:rsidRDefault="003A7FE5" w:rsidP="00894045">
      <w:pPr>
        <w:tabs>
          <w:tab w:val="left" w:pos="180"/>
        </w:tabs>
        <w:spacing w:after="0" w:line="240" w:lineRule="auto"/>
        <w:ind w:right="-720"/>
        <w:contextualSpacing/>
        <w:rPr>
          <w:rFonts w:ascii="Calibri" w:eastAsia="Calibri" w:hAnsi="Calibri" w:cs="Times New Roman"/>
          <w:sz w:val="24"/>
          <w:szCs w:val="24"/>
        </w:rPr>
      </w:pPr>
      <w:r>
        <w:rPr>
          <w:rFonts w:ascii="Calibri" w:eastAsia="Calibri" w:hAnsi="Calibri" w:cs="Times New Roman"/>
          <w:sz w:val="24"/>
          <w:szCs w:val="24"/>
        </w:rPr>
        <w:t xml:space="preserve">Jon Nafziger; </w:t>
      </w:r>
      <w:r w:rsidRPr="003A7FE5">
        <w:rPr>
          <w:rFonts w:ascii="Calibri" w:eastAsia="Calibri" w:hAnsi="Calibri" w:cs="Times New Roman"/>
          <w:i/>
          <w:sz w:val="24"/>
          <w:szCs w:val="24"/>
        </w:rPr>
        <w:t xml:space="preserve">Jefferson Area </w:t>
      </w:r>
      <w:proofErr w:type="spellStart"/>
      <w:r w:rsidRPr="003A7FE5">
        <w:rPr>
          <w:rFonts w:ascii="Calibri" w:eastAsia="Calibri" w:hAnsi="Calibri" w:cs="Times New Roman"/>
          <w:i/>
          <w:sz w:val="24"/>
          <w:szCs w:val="24"/>
        </w:rPr>
        <w:t>CHiP</w:t>
      </w:r>
      <w:proofErr w:type="spellEnd"/>
    </w:p>
    <w:p w:rsidR="00894045" w:rsidRPr="00894045" w:rsidRDefault="00894045" w:rsidP="00894045">
      <w:pPr>
        <w:tabs>
          <w:tab w:val="left" w:pos="180"/>
        </w:tabs>
        <w:spacing w:after="0" w:line="240" w:lineRule="auto"/>
        <w:ind w:right="-720"/>
        <w:contextualSpacing/>
        <w:rPr>
          <w:rFonts w:ascii="Calibri" w:eastAsia="Calibri" w:hAnsi="Calibri" w:cs="Times New Roman"/>
          <w:i/>
          <w:sz w:val="24"/>
          <w:szCs w:val="24"/>
        </w:rPr>
      </w:pPr>
      <w:r w:rsidRPr="00894045">
        <w:rPr>
          <w:rFonts w:ascii="Calibri" w:eastAsia="Calibri" w:hAnsi="Calibri" w:cs="Times New Roman"/>
          <w:sz w:val="24"/>
          <w:szCs w:val="24"/>
        </w:rPr>
        <w:t xml:space="preserve">Tiffany Neal, </w:t>
      </w:r>
      <w:r w:rsidRPr="00894045">
        <w:rPr>
          <w:rFonts w:ascii="Calibri" w:eastAsia="Calibri" w:hAnsi="Calibri" w:cs="Times New Roman"/>
          <w:i/>
          <w:sz w:val="24"/>
          <w:szCs w:val="24"/>
        </w:rPr>
        <w:t>Move2Health Planning Committee</w:t>
      </w:r>
    </w:p>
    <w:p w:rsidR="00894045" w:rsidRPr="00894045" w:rsidRDefault="00894045" w:rsidP="00894045">
      <w:pPr>
        <w:tabs>
          <w:tab w:val="left" w:pos="180"/>
        </w:tabs>
        <w:spacing w:after="0" w:line="240" w:lineRule="auto"/>
        <w:ind w:right="-720"/>
        <w:contextualSpacing/>
        <w:rPr>
          <w:rFonts w:ascii="Calibri" w:eastAsia="Calibri" w:hAnsi="Calibri" w:cs="Times New Roman"/>
          <w:i/>
          <w:sz w:val="24"/>
          <w:szCs w:val="24"/>
        </w:rPr>
      </w:pPr>
      <w:r w:rsidRPr="00894045">
        <w:rPr>
          <w:rFonts w:ascii="Calibri" w:eastAsia="Calibri" w:hAnsi="Calibri" w:cs="Times New Roman"/>
          <w:sz w:val="24"/>
          <w:szCs w:val="24"/>
        </w:rPr>
        <w:t xml:space="preserve">Dr. Norm Oliver; </w:t>
      </w:r>
      <w:r w:rsidRPr="00894045">
        <w:rPr>
          <w:rFonts w:ascii="Calibri" w:eastAsia="Calibri" w:hAnsi="Calibri" w:cs="Times New Roman"/>
          <w:i/>
          <w:sz w:val="24"/>
          <w:szCs w:val="24"/>
        </w:rPr>
        <w:t>Charlottesville Albemarle CHA Council</w:t>
      </w:r>
    </w:p>
    <w:p w:rsidR="00894045" w:rsidRPr="00894045" w:rsidRDefault="00894045" w:rsidP="00894045">
      <w:pPr>
        <w:tabs>
          <w:tab w:val="left" w:pos="180"/>
        </w:tabs>
        <w:spacing w:after="0" w:line="240" w:lineRule="auto"/>
        <w:ind w:right="-720"/>
        <w:contextualSpacing/>
        <w:rPr>
          <w:rFonts w:ascii="Calibri" w:eastAsia="Calibri" w:hAnsi="Calibri" w:cs="Times New Roman"/>
          <w:i/>
          <w:sz w:val="24"/>
          <w:szCs w:val="24"/>
        </w:rPr>
      </w:pPr>
      <w:r w:rsidRPr="00894045">
        <w:rPr>
          <w:rFonts w:ascii="Calibri" w:eastAsia="Calibri" w:hAnsi="Calibri" w:cs="Times New Roman"/>
          <w:sz w:val="24"/>
          <w:szCs w:val="24"/>
        </w:rPr>
        <w:t xml:space="preserve">Dr. Aaron Pannone; </w:t>
      </w:r>
      <w:r w:rsidRPr="00894045">
        <w:rPr>
          <w:rFonts w:ascii="Calibri" w:eastAsia="Calibri" w:hAnsi="Calibri" w:cs="Times New Roman"/>
          <w:i/>
          <w:sz w:val="24"/>
          <w:szCs w:val="24"/>
        </w:rPr>
        <w:t>UVA MPH</w:t>
      </w:r>
    </w:p>
    <w:p w:rsidR="00894045" w:rsidRPr="00894045" w:rsidRDefault="00894045" w:rsidP="00894045">
      <w:pPr>
        <w:tabs>
          <w:tab w:val="left" w:pos="180"/>
        </w:tabs>
        <w:spacing w:after="0" w:line="240" w:lineRule="auto"/>
        <w:ind w:right="-720"/>
        <w:contextualSpacing/>
        <w:rPr>
          <w:rFonts w:ascii="Calibri" w:eastAsia="Calibri" w:hAnsi="Calibri" w:cs="Times New Roman"/>
          <w:sz w:val="24"/>
          <w:szCs w:val="24"/>
        </w:rPr>
      </w:pPr>
      <w:r w:rsidRPr="00894045">
        <w:rPr>
          <w:rFonts w:ascii="Calibri" w:eastAsia="Calibri" w:hAnsi="Calibri" w:cs="Times New Roman"/>
          <w:sz w:val="24"/>
          <w:szCs w:val="24"/>
        </w:rPr>
        <w:t xml:space="preserve">Jillian Regan; </w:t>
      </w:r>
      <w:r w:rsidRPr="00894045">
        <w:rPr>
          <w:rFonts w:ascii="Calibri" w:eastAsia="Calibri" w:hAnsi="Calibri" w:cs="Times New Roman"/>
          <w:i/>
          <w:sz w:val="24"/>
          <w:szCs w:val="24"/>
        </w:rPr>
        <w:t>TJHD</w:t>
      </w:r>
    </w:p>
    <w:p w:rsidR="00894045" w:rsidRPr="00894045" w:rsidRDefault="00894045" w:rsidP="00894045">
      <w:pPr>
        <w:tabs>
          <w:tab w:val="left" w:pos="180"/>
        </w:tabs>
        <w:spacing w:after="0" w:line="240" w:lineRule="auto"/>
        <w:ind w:right="-720"/>
        <w:contextualSpacing/>
        <w:rPr>
          <w:rFonts w:ascii="Calibri" w:eastAsia="Calibri" w:hAnsi="Calibri" w:cs="Times New Roman"/>
          <w:i/>
          <w:sz w:val="24"/>
          <w:szCs w:val="24"/>
        </w:rPr>
      </w:pPr>
      <w:r w:rsidRPr="00894045">
        <w:rPr>
          <w:rFonts w:ascii="Calibri" w:eastAsia="Calibri" w:hAnsi="Calibri" w:cs="Times New Roman"/>
          <w:sz w:val="24"/>
          <w:szCs w:val="24"/>
        </w:rPr>
        <w:t xml:space="preserve">Gloria Rockhold; </w:t>
      </w:r>
      <w:r w:rsidRPr="00894045">
        <w:rPr>
          <w:rFonts w:ascii="Calibri" w:eastAsia="Calibri" w:hAnsi="Calibri" w:cs="Times New Roman"/>
          <w:i/>
          <w:sz w:val="24"/>
          <w:szCs w:val="24"/>
        </w:rPr>
        <w:t>Community Engagement, Albemarle County Public Schools</w:t>
      </w:r>
    </w:p>
    <w:p w:rsidR="00894045" w:rsidRDefault="00894045" w:rsidP="00894045">
      <w:pPr>
        <w:tabs>
          <w:tab w:val="left" w:pos="180"/>
        </w:tabs>
        <w:spacing w:after="0" w:line="240" w:lineRule="auto"/>
        <w:ind w:right="-720"/>
        <w:contextualSpacing/>
        <w:rPr>
          <w:rFonts w:ascii="Calibri" w:eastAsia="Calibri" w:hAnsi="Calibri" w:cs="Times New Roman"/>
          <w:i/>
          <w:sz w:val="24"/>
          <w:szCs w:val="24"/>
        </w:rPr>
      </w:pPr>
      <w:r w:rsidRPr="00894045">
        <w:rPr>
          <w:rFonts w:ascii="Calibri" w:eastAsia="Calibri" w:hAnsi="Calibri" w:cs="Times New Roman"/>
          <w:sz w:val="24"/>
          <w:szCs w:val="24"/>
        </w:rPr>
        <w:t xml:space="preserve">Christine Thalwitz; </w:t>
      </w:r>
      <w:proofErr w:type="spellStart"/>
      <w:r w:rsidRPr="00894045">
        <w:rPr>
          <w:rFonts w:ascii="Calibri" w:eastAsia="Calibri" w:hAnsi="Calibri" w:cs="Times New Roman"/>
          <w:i/>
          <w:sz w:val="24"/>
          <w:szCs w:val="24"/>
        </w:rPr>
        <w:t>ACAC</w:t>
      </w:r>
      <w:proofErr w:type="spellEnd"/>
      <w:r w:rsidRPr="00894045">
        <w:rPr>
          <w:rFonts w:ascii="Calibri" w:eastAsia="Calibri" w:hAnsi="Calibri" w:cs="Times New Roman"/>
          <w:i/>
          <w:sz w:val="24"/>
          <w:szCs w:val="24"/>
        </w:rPr>
        <w:t xml:space="preserve"> Fitness and Wellness</w:t>
      </w:r>
    </w:p>
    <w:p w:rsidR="003A7FE5" w:rsidRPr="00894045" w:rsidRDefault="003A7FE5" w:rsidP="00894045">
      <w:pPr>
        <w:tabs>
          <w:tab w:val="left" w:pos="180"/>
        </w:tabs>
        <w:spacing w:after="0" w:line="240" w:lineRule="auto"/>
        <w:ind w:right="-720"/>
        <w:contextualSpacing/>
        <w:rPr>
          <w:rFonts w:ascii="Calibri" w:eastAsia="Calibri" w:hAnsi="Calibri" w:cs="Times New Roman"/>
          <w:i/>
          <w:sz w:val="24"/>
          <w:szCs w:val="24"/>
        </w:rPr>
      </w:pPr>
      <w:r w:rsidRPr="003A7FE5">
        <w:rPr>
          <w:rFonts w:ascii="Calibri" w:eastAsia="Calibri" w:hAnsi="Calibri" w:cs="Times New Roman"/>
          <w:sz w:val="24"/>
          <w:szCs w:val="24"/>
        </w:rPr>
        <w:t>Emi Uchida</w:t>
      </w:r>
      <w:r>
        <w:rPr>
          <w:rFonts w:ascii="Calibri" w:eastAsia="Calibri" w:hAnsi="Calibri" w:cs="Times New Roman"/>
          <w:i/>
          <w:sz w:val="24"/>
          <w:szCs w:val="24"/>
        </w:rPr>
        <w:t>, Community Health Worker</w:t>
      </w:r>
    </w:p>
    <w:p w:rsidR="00894045" w:rsidRPr="00894045" w:rsidRDefault="00894045" w:rsidP="00894045">
      <w:pPr>
        <w:tabs>
          <w:tab w:val="left" w:pos="180"/>
        </w:tabs>
        <w:spacing w:after="0" w:line="240" w:lineRule="auto"/>
        <w:ind w:right="-720"/>
        <w:contextualSpacing/>
        <w:rPr>
          <w:rFonts w:ascii="Calibri" w:eastAsia="Calibri" w:hAnsi="Calibri" w:cs="Times New Roman"/>
          <w:sz w:val="24"/>
          <w:szCs w:val="24"/>
        </w:rPr>
      </w:pPr>
      <w:r w:rsidRPr="00894045">
        <w:rPr>
          <w:rFonts w:ascii="Calibri" w:eastAsia="Calibri" w:hAnsi="Calibri" w:cs="Times New Roman"/>
          <w:sz w:val="24"/>
          <w:szCs w:val="24"/>
        </w:rPr>
        <w:t xml:space="preserve">Sharon Veith; </w:t>
      </w:r>
      <w:r w:rsidRPr="00894045">
        <w:rPr>
          <w:rFonts w:ascii="Calibri" w:eastAsia="Calibri" w:hAnsi="Calibri" w:cs="Times New Roman"/>
          <w:i/>
          <w:sz w:val="24"/>
          <w:szCs w:val="24"/>
        </w:rPr>
        <w:t>IPO Work Group</w:t>
      </w:r>
      <w:r w:rsidRPr="00894045">
        <w:rPr>
          <w:rFonts w:ascii="Calibri" w:eastAsia="Calibri" w:hAnsi="Calibri" w:cs="Times New Roman"/>
          <w:sz w:val="24"/>
          <w:szCs w:val="24"/>
        </w:rPr>
        <w:tab/>
      </w:r>
      <w:r w:rsidRPr="00894045">
        <w:rPr>
          <w:rFonts w:ascii="Calibri" w:eastAsia="Calibri" w:hAnsi="Calibri" w:cs="Times New Roman"/>
          <w:sz w:val="24"/>
          <w:szCs w:val="24"/>
        </w:rPr>
        <w:tab/>
      </w:r>
    </w:p>
    <w:p w:rsidR="003A7FE5" w:rsidRDefault="003A7FE5" w:rsidP="00894045">
      <w:pPr>
        <w:tabs>
          <w:tab w:val="left" w:pos="180"/>
        </w:tabs>
        <w:spacing w:after="0" w:line="240" w:lineRule="auto"/>
        <w:ind w:right="-720"/>
        <w:contextualSpacing/>
        <w:rPr>
          <w:rFonts w:ascii="Calibri" w:eastAsia="Calibri" w:hAnsi="Calibri" w:cs="Times New Roman"/>
          <w:sz w:val="24"/>
          <w:szCs w:val="24"/>
        </w:rPr>
      </w:pPr>
      <w:r>
        <w:rPr>
          <w:rFonts w:ascii="Calibri" w:eastAsia="Calibri" w:hAnsi="Calibri" w:cs="Times New Roman"/>
          <w:sz w:val="24"/>
          <w:szCs w:val="24"/>
        </w:rPr>
        <w:t xml:space="preserve">Carol Walker Bell; </w:t>
      </w:r>
      <w:r w:rsidRPr="003A7FE5">
        <w:rPr>
          <w:rFonts w:ascii="Calibri" w:eastAsia="Calibri" w:hAnsi="Calibri" w:cs="Times New Roman"/>
          <w:i/>
          <w:sz w:val="24"/>
          <w:szCs w:val="24"/>
        </w:rPr>
        <w:t>JABA</w:t>
      </w:r>
    </w:p>
    <w:p w:rsidR="00894045" w:rsidRPr="00894045" w:rsidRDefault="00894045" w:rsidP="00894045">
      <w:pPr>
        <w:tabs>
          <w:tab w:val="left" w:pos="180"/>
        </w:tabs>
        <w:spacing w:after="0" w:line="240" w:lineRule="auto"/>
        <w:ind w:right="-720"/>
        <w:contextualSpacing/>
        <w:rPr>
          <w:rFonts w:ascii="Calibri" w:eastAsia="Calibri" w:hAnsi="Calibri" w:cs="Times New Roman"/>
          <w:i/>
          <w:sz w:val="24"/>
          <w:szCs w:val="24"/>
        </w:rPr>
      </w:pPr>
      <w:r w:rsidRPr="00894045">
        <w:rPr>
          <w:rFonts w:ascii="Calibri" w:eastAsia="Calibri" w:hAnsi="Calibri" w:cs="Times New Roman"/>
          <w:sz w:val="24"/>
          <w:szCs w:val="24"/>
        </w:rPr>
        <w:t xml:space="preserve">Diamond Walton; </w:t>
      </w:r>
      <w:proofErr w:type="spellStart"/>
      <w:r w:rsidRPr="00894045">
        <w:rPr>
          <w:rFonts w:ascii="Calibri" w:eastAsia="Calibri" w:hAnsi="Calibri" w:cs="Times New Roman"/>
          <w:i/>
          <w:sz w:val="24"/>
          <w:szCs w:val="24"/>
        </w:rPr>
        <w:t>UVAHS</w:t>
      </w:r>
      <w:proofErr w:type="spellEnd"/>
      <w:r w:rsidRPr="00894045">
        <w:rPr>
          <w:rFonts w:ascii="Calibri" w:eastAsia="Calibri" w:hAnsi="Calibri" w:cs="Times New Roman"/>
          <w:i/>
          <w:sz w:val="24"/>
          <w:szCs w:val="24"/>
        </w:rPr>
        <w:t xml:space="preserve"> – Trauma Program</w:t>
      </w:r>
    </w:p>
    <w:p w:rsidR="00894045" w:rsidRPr="00894045" w:rsidRDefault="00894045" w:rsidP="00894045">
      <w:pPr>
        <w:tabs>
          <w:tab w:val="left" w:pos="180"/>
        </w:tabs>
        <w:spacing w:after="0" w:line="240" w:lineRule="auto"/>
        <w:ind w:right="-720"/>
        <w:contextualSpacing/>
        <w:rPr>
          <w:rFonts w:ascii="Calibri" w:eastAsia="Calibri" w:hAnsi="Calibri" w:cs="Times New Roman"/>
          <w:sz w:val="24"/>
          <w:szCs w:val="24"/>
        </w:rPr>
      </w:pPr>
      <w:r w:rsidRPr="00894045">
        <w:rPr>
          <w:rFonts w:ascii="Calibri" w:eastAsia="Calibri" w:hAnsi="Calibri" w:cs="Times New Roman"/>
          <w:sz w:val="24"/>
          <w:szCs w:val="24"/>
        </w:rPr>
        <w:t xml:space="preserve">Peggy Whitehead; </w:t>
      </w:r>
      <w:r w:rsidRPr="00894045">
        <w:rPr>
          <w:rFonts w:ascii="Calibri" w:eastAsia="Calibri" w:hAnsi="Calibri" w:cs="Times New Roman"/>
          <w:i/>
          <w:sz w:val="24"/>
          <w:szCs w:val="24"/>
        </w:rPr>
        <w:t>Blue Ridge Medical Center</w:t>
      </w:r>
      <w:r w:rsidRPr="00894045">
        <w:rPr>
          <w:rFonts w:ascii="Calibri" w:eastAsia="Calibri" w:hAnsi="Calibri" w:cs="Times New Roman"/>
          <w:sz w:val="24"/>
          <w:szCs w:val="24"/>
        </w:rPr>
        <w:tab/>
      </w:r>
    </w:p>
    <w:p w:rsidR="00894045" w:rsidRDefault="00894045" w:rsidP="00894045">
      <w:pPr>
        <w:jc w:val="center"/>
      </w:pPr>
    </w:p>
    <w:p w:rsidR="00894045" w:rsidRDefault="00894045">
      <w:pPr>
        <w:sectPr w:rsidR="00894045" w:rsidSect="00894045">
          <w:type w:val="continuous"/>
          <w:pgSz w:w="12240" w:h="15840"/>
          <w:pgMar w:top="1440" w:right="1440" w:bottom="1440" w:left="1440" w:header="720" w:footer="720" w:gutter="0"/>
          <w:cols w:num="2" w:space="900"/>
          <w:docGrid w:linePitch="360"/>
        </w:sectPr>
      </w:pPr>
    </w:p>
    <w:p w:rsidR="00892A61" w:rsidRDefault="00892A61" w:rsidP="00892A61">
      <w:pPr>
        <w:pStyle w:val="ListParagraph"/>
        <w:numPr>
          <w:ilvl w:val="0"/>
          <w:numId w:val="2"/>
        </w:numPr>
        <w:ind w:left="-360" w:hanging="360"/>
      </w:pPr>
      <w:r w:rsidRPr="00C51694">
        <w:rPr>
          <w:b/>
        </w:rPr>
        <w:lastRenderedPageBreak/>
        <w:t>Community Themes and Strengths Survey &amp; Implementation</w:t>
      </w:r>
      <w:r>
        <w:t xml:space="preserve"> – </w:t>
      </w:r>
      <w:r w:rsidRPr="00892A61">
        <w:rPr>
          <w:i/>
        </w:rPr>
        <w:t>April Carman</w:t>
      </w:r>
    </w:p>
    <w:p w:rsidR="00892A61" w:rsidRDefault="00892A61" w:rsidP="00892A61">
      <w:pPr>
        <w:pStyle w:val="ListParagraph"/>
        <w:numPr>
          <w:ilvl w:val="0"/>
          <w:numId w:val="1"/>
        </w:numPr>
        <w:ind w:left="-90" w:hanging="270"/>
      </w:pPr>
      <w:r>
        <w:t xml:space="preserve">Discussed the </w:t>
      </w:r>
      <w:proofErr w:type="spellStart"/>
      <w:r>
        <w:t>CTSA</w:t>
      </w:r>
      <w:proofErr w:type="spellEnd"/>
      <w:r>
        <w:t xml:space="preserve"> scope, the questions, and the answer choices</w:t>
      </w:r>
    </w:p>
    <w:p w:rsidR="00892A61" w:rsidRDefault="00892A61" w:rsidP="00892A61">
      <w:pPr>
        <w:pStyle w:val="ListParagraph"/>
        <w:numPr>
          <w:ilvl w:val="0"/>
          <w:numId w:val="1"/>
        </w:numPr>
        <w:ind w:left="-90" w:hanging="270"/>
      </w:pPr>
      <w:r>
        <w:t>Survey approved for Institutional Review Board (IRB) exemption at UVA and VDH</w:t>
      </w:r>
    </w:p>
    <w:p w:rsidR="00892A61" w:rsidRDefault="00543756" w:rsidP="00892A61">
      <w:pPr>
        <w:pStyle w:val="ListParagraph"/>
        <w:numPr>
          <w:ilvl w:val="0"/>
          <w:numId w:val="1"/>
        </w:numPr>
        <w:ind w:left="-90" w:hanging="270"/>
      </w:pPr>
      <w:r>
        <w:t xml:space="preserve">Survey is available in </w:t>
      </w:r>
      <w:r w:rsidR="009E0394">
        <w:t>5 languages –English, Spanish, Dari, Arabic</w:t>
      </w:r>
      <w:r>
        <w:t xml:space="preserve"> &amp; Nepali </w:t>
      </w:r>
    </w:p>
    <w:p w:rsidR="009E0394" w:rsidRDefault="00892A61" w:rsidP="00892A61">
      <w:pPr>
        <w:pStyle w:val="ListParagraph"/>
        <w:numPr>
          <w:ilvl w:val="0"/>
          <w:numId w:val="1"/>
        </w:numPr>
        <w:ind w:left="-90" w:hanging="270"/>
      </w:pPr>
      <w:r>
        <w:t>Administration three ways: In-person, Self-Administered in Lobbies/Waiting Rooms, and Online)</w:t>
      </w:r>
    </w:p>
    <w:p w:rsidR="00892A61" w:rsidRDefault="00892A61" w:rsidP="00892A61">
      <w:pPr>
        <w:pStyle w:val="ListParagraph"/>
        <w:numPr>
          <w:ilvl w:val="0"/>
          <w:numId w:val="1"/>
        </w:numPr>
        <w:ind w:left="-90" w:hanging="270"/>
      </w:pPr>
      <w:r>
        <w:t>Discussed w</w:t>
      </w:r>
      <w:r w:rsidR="009E0394">
        <w:t xml:space="preserve">hich events we’ve </w:t>
      </w:r>
      <w:r>
        <w:t xml:space="preserve">visited to administer the survey </w:t>
      </w:r>
      <w:r w:rsidR="009E0394">
        <w:t>&amp; how many responses we got at each</w:t>
      </w:r>
    </w:p>
    <w:p w:rsidR="00892A61" w:rsidRDefault="00543756" w:rsidP="00892A61">
      <w:pPr>
        <w:pStyle w:val="ListParagraph"/>
        <w:numPr>
          <w:ilvl w:val="0"/>
          <w:numId w:val="1"/>
        </w:numPr>
        <w:ind w:left="-90" w:hanging="270"/>
      </w:pPr>
      <w:r>
        <w:t xml:space="preserve">Online survey is kicking off today </w:t>
      </w:r>
      <w:r w:rsidR="00892A61">
        <w:t xml:space="preserve">(5/18); </w:t>
      </w:r>
      <w:r>
        <w:t>everyone on the email list will get email with the link</w:t>
      </w:r>
    </w:p>
    <w:p w:rsidR="00892A61" w:rsidRDefault="0039053C" w:rsidP="00892A61">
      <w:pPr>
        <w:pStyle w:val="ListParagraph"/>
        <w:numPr>
          <w:ilvl w:val="0"/>
          <w:numId w:val="1"/>
        </w:numPr>
        <w:ind w:left="-90" w:hanging="270"/>
      </w:pPr>
      <w:r>
        <w:t xml:space="preserve">Goal </w:t>
      </w:r>
      <w:r w:rsidR="00892A61">
        <w:sym w:font="Wingdings" w:char="F0E0"/>
      </w:r>
      <w:r w:rsidR="00892A61">
        <w:t xml:space="preserve"> complete the survey by the beginning of June, but </w:t>
      </w:r>
      <w:r>
        <w:t>if we find that we don’t have a lot of responses from one county, will look for more events/places to go to in that county to ask more people</w:t>
      </w:r>
    </w:p>
    <w:p w:rsidR="00892A61" w:rsidRDefault="00892A61" w:rsidP="00892A61">
      <w:pPr>
        <w:pStyle w:val="ListParagraph"/>
        <w:numPr>
          <w:ilvl w:val="0"/>
          <w:numId w:val="1"/>
        </w:numPr>
        <w:ind w:left="-90" w:hanging="270"/>
      </w:pPr>
      <w:r>
        <w:t>Suggestions:</w:t>
      </w:r>
    </w:p>
    <w:p w:rsidR="00892A61" w:rsidRPr="00892A61" w:rsidRDefault="00892A61" w:rsidP="00892A61">
      <w:pPr>
        <w:pStyle w:val="ListParagraph"/>
        <w:numPr>
          <w:ilvl w:val="1"/>
          <w:numId w:val="1"/>
        </w:numPr>
      </w:pPr>
      <w:r w:rsidRPr="00892A61">
        <w:t>T</w:t>
      </w:r>
      <w:r w:rsidR="009E0394" w:rsidRPr="00892A61">
        <w:t xml:space="preserve">own hall tomorrow night at Buford Middle School </w:t>
      </w:r>
    </w:p>
    <w:p w:rsidR="00892A61" w:rsidRPr="00892A61" w:rsidRDefault="009E0394" w:rsidP="00892A61">
      <w:pPr>
        <w:pStyle w:val="ListParagraph"/>
        <w:numPr>
          <w:ilvl w:val="1"/>
          <w:numId w:val="1"/>
        </w:numPr>
      </w:pPr>
      <w:r w:rsidRPr="00892A61">
        <w:t>June 4</w:t>
      </w:r>
      <w:r w:rsidRPr="00892A61">
        <w:rPr>
          <w:vertAlign w:val="superscript"/>
        </w:rPr>
        <w:t>th</w:t>
      </w:r>
      <w:r w:rsidRPr="00892A61">
        <w:t xml:space="preserve"> &amp; 5</w:t>
      </w:r>
      <w:r w:rsidRPr="00892A61">
        <w:rPr>
          <w:vertAlign w:val="superscript"/>
        </w:rPr>
        <w:t>th</w:t>
      </w:r>
      <w:r w:rsidRPr="00892A61">
        <w:t>—Fluvanna has a wine festival</w:t>
      </w:r>
    </w:p>
    <w:p w:rsidR="008F63A0" w:rsidRPr="00892A61" w:rsidRDefault="008F63A0" w:rsidP="00892A61">
      <w:pPr>
        <w:pStyle w:val="ListParagraph"/>
        <w:numPr>
          <w:ilvl w:val="1"/>
          <w:numId w:val="1"/>
        </w:numPr>
      </w:pPr>
      <w:r w:rsidRPr="00892A61">
        <w:lastRenderedPageBreak/>
        <w:t>Fluvanna</w:t>
      </w:r>
      <w:r w:rsidR="0039053C" w:rsidRPr="00892A61">
        <w:t xml:space="preserve"> County</w:t>
      </w:r>
      <w:r w:rsidRPr="00892A61">
        <w:t>-</w:t>
      </w:r>
      <w:r w:rsidR="0039053C" w:rsidRPr="00892A61">
        <w:t xml:space="preserve">important </w:t>
      </w:r>
      <w:r w:rsidRPr="00892A61">
        <w:t>to reach low-income families and African Americans in Fluvanna—working with community leaders, who can get them to their neighbors, maybe through the churches</w:t>
      </w:r>
    </w:p>
    <w:p w:rsidR="008F63A0" w:rsidRDefault="00892A61" w:rsidP="00543756">
      <w:pPr>
        <w:pStyle w:val="ListParagraph"/>
        <w:numPr>
          <w:ilvl w:val="1"/>
          <w:numId w:val="1"/>
        </w:numPr>
      </w:pPr>
      <w:r>
        <w:t>T</w:t>
      </w:r>
      <w:r w:rsidR="008F63A0">
        <w:t>he low-income community doesn’t go to a lot of the counties events</w:t>
      </w:r>
      <w:r w:rsidR="0039053C">
        <w:t xml:space="preserve"> like Old Farm Day or may not have internet access so need to find a way to get paper-based survey to them</w:t>
      </w:r>
    </w:p>
    <w:p w:rsidR="008F63A0" w:rsidRPr="00892A61" w:rsidRDefault="008F63A0" w:rsidP="00543756">
      <w:pPr>
        <w:pStyle w:val="ListParagraph"/>
        <w:numPr>
          <w:ilvl w:val="1"/>
          <w:numId w:val="1"/>
        </w:numPr>
      </w:pPr>
      <w:r w:rsidRPr="00892A61">
        <w:t>Sunday School Union-possible to give surveys to each community leader who goes-is last Sunday this month</w:t>
      </w:r>
    </w:p>
    <w:p w:rsidR="008F63A0" w:rsidRDefault="008F63A0" w:rsidP="00543756">
      <w:pPr>
        <w:pStyle w:val="ListParagraph"/>
        <w:numPr>
          <w:ilvl w:val="1"/>
          <w:numId w:val="1"/>
        </w:numPr>
      </w:pPr>
      <w:r>
        <w:t>April wants to go to the church that has the mobile food pantry</w:t>
      </w:r>
    </w:p>
    <w:p w:rsidR="008F63A0" w:rsidRDefault="00892A61" w:rsidP="00543756">
      <w:pPr>
        <w:pStyle w:val="ListParagraph"/>
        <w:numPr>
          <w:ilvl w:val="1"/>
          <w:numId w:val="1"/>
        </w:numPr>
      </w:pPr>
      <w:r>
        <w:t xml:space="preserve">Reach out to African American </w:t>
      </w:r>
      <w:r w:rsidR="0039053C">
        <w:t xml:space="preserve">ministries, </w:t>
      </w:r>
      <w:r>
        <w:t>Dr. Martin can provide contact information</w:t>
      </w:r>
    </w:p>
    <w:p w:rsidR="008F63A0" w:rsidRDefault="008F63A0" w:rsidP="00543756">
      <w:pPr>
        <w:pStyle w:val="ListParagraph"/>
        <w:numPr>
          <w:ilvl w:val="1"/>
          <w:numId w:val="1"/>
        </w:numPr>
      </w:pPr>
      <w:r>
        <w:t xml:space="preserve">United Way also </w:t>
      </w:r>
      <w:r w:rsidR="00892A61">
        <w:t>has some contacts</w:t>
      </w:r>
    </w:p>
    <w:p w:rsidR="00892A61" w:rsidRDefault="00892A61" w:rsidP="00892A61">
      <w:pPr>
        <w:pStyle w:val="ListParagraph"/>
        <w:ind w:left="360"/>
      </w:pPr>
    </w:p>
    <w:p w:rsidR="0039053C" w:rsidRPr="00C51694" w:rsidRDefault="0039053C" w:rsidP="00F56F96">
      <w:pPr>
        <w:pStyle w:val="ListParagraph"/>
        <w:numPr>
          <w:ilvl w:val="0"/>
          <w:numId w:val="2"/>
        </w:numPr>
        <w:ind w:left="-360" w:hanging="360"/>
        <w:rPr>
          <w:b/>
        </w:rPr>
      </w:pPr>
      <w:r w:rsidRPr="00C51694">
        <w:rPr>
          <w:b/>
        </w:rPr>
        <w:t>Data P</w:t>
      </w:r>
      <w:r w:rsidR="00C51694" w:rsidRPr="00C51694">
        <w:rPr>
          <w:b/>
        </w:rPr>
        <w:t>art I</w:t>
      </w:r>
      <w:r w:rsidR="00C51694">
        <w:rPr>
          <w:b/>
        </w:rPr>
        <w:t xml:space="preserve"> </w:t>
      </w:r>
      <w:r w:rsidR="00C51694">
        <w:t xml:space="preserve">– </w:t>
      </w:r>
      <w:r w:rsidR="00C51694" w:rsidRPr="00C51694">
        <w:rPr>
          <w:i/>
        </w:rPr>
        <w:t>Elizabeth Beasley</w:t>
      </w:r>
    </w:p>
    <w:p w:rsidR="00EF725A" w:rsidRDefault="002B51CE" w:rsidP="00EF725A">
      <w:pPr>
        <w:pStyle w:val="ListParagraph"/>
        <w:numPr>
          <w:ilvl w:val="0"/>
          <w:numId w:val="3"/>
        </w:numPr>
        <w:ind w:left="0"/>
      </w:pPr>
      <w:r w:rsidRPr="00C51694">
        <w:rPr>
          <w:b/>
        </w:rPr>
        <w:t>Cancer</w:t>
      </w:r>
      <w:r w:rsidR="00C51694">
        <w:t xml:space="preserve"> – Is rate difference between AA &amp; white large enough to call disparity? Dr. Bonds and Jillian are working on cancer data and hope to have more information after running statistical analyses by the next Leadership meeting in August</w:t>
      </w:r>
      <w:proofErr w:type="gramStart"/>
      <w:r w:rsidR="00C51694">
        <w:t>;  for</w:t>
      </w:r>
      <w:proofErr w:type="gramEnd"/>
      <w:r w:rsidR="00C51694">
        <w:t xml:space="preserve"> cancers with incidence high enough to report, we can provide locality specific data. These data are available here: </w:t>
      </w:r>
      <w:hyperlink r:id="rId9" w:history="1">
        <w:r w:rsidR="0039053C" w:rsidRPr="00631DD1">
          <w:rPr>
            <w:rStyle w:val="Hyperlink"/>
          </w:rPr>
          <w:t>http://www.vdh.virginia.gov/lhd/ThomasJefferson/cha.htm</w:t>
        </w:r>
      </w:hyperlink>
    </w:p>
    <w:p w:rsidR="00EF725A" w:rsidRDefault="00C51694" w:rsidP="00EF725A">
      <w:pPr>
        <w:pStyle w:val="ListParagraph"/>
        <w:numPr>
          <w:ilvl w:val="0"/>
          <w:numId w:val="3"/>
        </w:numPr>
        <w:ind w:left="0"/>
      </w:pPr>
      <w:r w:rsidRPr="00EF725A">
        <w:rPr>
          <w:b/>
        </w:rPr>
        <w:t>Physical Activity</w:t>
      </w:r>
      <w:r>
        <w:t xml:space="preserve"> - </w:t>
      </w:r>
      <w:r w:rsidR="00C80DAB">
        <w:t xml:space="preserve">Dr. </w:t>
      </w:r>
      <w:r w:rsidR="00242421">
        <w:t>Marcus Martin’s comment on no leisure time physical activity</w:t>
      </w:r>
      <w:r w:rsidR="00C80DAB">
        <w:t xml:space="preserve"> (PA)</w:t>
      </w:r>
      <w:r w:rsidR="00242421">
        <w:t>-there is a diff</w:t>
      </w:r>
      <w:r w:rsidR="0039053C">
        <w:t>erence</w:t>
      </w:r>
      <w:r w:rsidR="00242421">
        <w:t xml:space="preserve"> b</w:t>
      </w:r>
      <w:r w:rsidR="0039053C">
        <w:t>e</w:t>
      </w:r>
      <w:r w:rsidR="00242421">
        <w:t>tw</w:t>
      </w:r>
      <w:r w:rsidR="0039053C">
        <w:t>een w</w:t>
      </w:r>
      <w:r w:rsidR="00242421">
        <w:t>hite</w:t>
      </w:r>
      <w:r w:rsidR="00C80DAB">
        <w:t>s</w:t>
      </w:r>
      <w:r w:rsidR="00242421">
        <w:t xml:space="preserve"> and </w:t>
      </w:r>
      <w:r w:rsidR="00C80DAB">
        <w:t>blacks in our health district, as there is a difference in access to oppor</w:t>
      </w:r>
      <w:r>
        <w:t xml:space="preserve">tunities for physical activities; </w:t>
      </w:r>
      <w:r w:rsidR="00242421">
        <w:t xml:space="preserve">would be good to </w:t>
      </w:r>
      <w:r w:rsidR="00C80DAB">
        <w:t>get data on those that have a physically active</w:t>
      </w:r>
      <w:r w:rsidR="00242421">
        <w:t xml:space="preserve"> commute (such as </w:t>
      </w:r>
      <w:r w:rsidR="00C80DAB">
        <w:t xml:space="preserve">those who </w:t>
      </w:r>
      <w:r>
        <w:t xml:space="preserve">walk or bike to work); </w:t>
      </w:r>
      <w:r w:rsidR="00242421">
        <w:t>would also be interesting to get data on those who get physical activity in their work (such as farming</w:t>
      </w:r>
      <w:r w:rsidR="00C80DAB">
        <w:t>, which is an occupation for many in rural localities such as Nelson</w:t>
      </w:r>
      <w:r w:rsidR="00242421">
        <w:t>)</w:t>
      </w:r>
      <w:r w:rsidR="002B51CE">
        <w:t xml:space="preserve"> </w:t>
      </w:r>
    </w:p>
    <w:p w:rsidR="00C80DAB" w:rsidRDefault="00C51694" w:rsidP="00EF725A">
      <w:pPr>
        <w:pStyle w:val="ListParagraph"/>
        <w:numPr>
          <w:ilvl w:val="0"/>
          <w:numId w:val="3"/>
        </w:numPr>
        <w:ind w:left="0"/>
      </w:pPr>
      <w:r w:rsidRPr="00EF725A">
        <w:rPr>
          <w:b/>
        </w:rPr>
        <w:t>Screen Time Behavior</w:t>
      </w:r>
      <w:r>
        <w:t xml:space="preserve"> - </w:t>
      </w:r>
      <w:r w:rsidR="00C80DAB" w:rsidRPr="004C02FC">
        <w:t>What</w:t>
      </w:r>
      <w:r w:rsidR="00242421" w:rsidRPr="004C02FC">
        <w:t xml:space="preserve"> was the actual question </w:t>
      </w:r>
      <w:r w:rsidR="00C80DAB" w:rsidRPr="004C02FC">
        <w:t xml:space="preserve">on the </w:t>
      </w:r>
      <w:proofErr w:type="gramStart"/>
      <w:r w:rsidR="00C80DAB" w:rsidRPr="004C02FC">
        <w:t>2013  Youth</w:t>
      </w:r>
      <w:proofErr w:type="gramEnd"/>
      <w:r w:rsidR="00C80DAB" w:rsidRPr="004C02FC">
        <w:t xml:space="preserve"> Risk Behavior Survey (</w:t>
      </w:r>
      <w:proofErr w:type="spellStart"/>
      <w:r w:rsidR="00C80DAB" w:rsidRPr="004C02FC">
        <w:t>YRBS</w:t>
      </w:r>
      <w:proofErr w:type="spellEnd"/>
      <w:r w:rsidR="00C80DAB" w:rsidRPr="004C02FC">
        <w:t xml:space="preserve">) </w:t>
      </w:r>
      <w:r w:rsidR="00C80DAB">
        <w:t>asks about watching TV, it doesn’t specify the device that TV is watched on. Below is a screenshot from the actual questionnaire. If you would like t</w:t>
      </w:r>
      <w:r w:rsidR="004C02FC">
        <w:t xml:space="preserve">o look at the other questions on the YRBS survey on the link to the CDC’s standard YRBS 2013 questionnaire is here: </w:t>
      </w:r>
      <w:hyperlink r:id="rId10" w:history="1">
        <w:r w:rsidR="004C02FC" w:rsidRPr="00631DD1">
          <w:rPr>
            <w:rStyle w:val="Hyperlink"/>
          </w:rPr>
          <w:t>http://www.cdc.gov/healthyyouth/yrbs/pdf/questionnaire/2013_hs_questionnaire.pdf</w:t>
        </w:r>
      </w:hyperlink>
      <w:r w:rsidR="004C02FC">
        <w:t xml:space="preserve"> </w:t>
      </w:r>
    </w:p>
    <w:p w:rsidR="00EF725A" w:rsidRDefault="00C80DAB" w:rsidP="00EF725A">
      <w:pPr>
        <w:pStyle w:val="ListParagraph"/>
        <w:ind w:left="0"/>
      </w:pPr>
      <w:r>
        <w:rPr>
          <w:noProof/>
        </w:rPr>
        <w:drawing>
          <wp:inline distT="0" distB="0" distL="0" distR="0" wp14:anchorId="10DCA378" wp14:editId="7B77F7F9">
            <wp:extent cx="3686952" cy="1338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7973" r="6681"/>
                    <a:stretch/>
                  </pic:blipFill>
                  <pic:spPr bwMode="auto">
                    <a:xfrm>
                      <a:off x="0" y="0"/>
                      <a:ext cx="3683149" cy="1337562"/>
                    </a:xfrm>
                    <a:prstGeom prst="rect">
                      <a:avLst/>
                    </a:prstGeom>
                    <a:ln>
                      <a:noFill/>
                    </a:ln>
                    <a:extLst>
                      <a:ext uri="{53640926-AAD7-44D8-BBD7-CCE9431645EC}">
                        <a14:shadowObscured xmlns:a14="http://schemas.microsoft.com/office/drawing/2010/main"/>
                      </a:ext>
                    </a:extLst>
                  </pic:spPr>
                </pic:pic>
              </a:graphicData>
            </a:graphic>
          </wp:inline>
        </w:drawing>
      </w:r>
    </w:p>
    <w:p w:rsidR="00203163" w:rsidRDefault="00C51694" w:rsidP="00EF725A">
      <w:pPr>
        <w:pStyle w:val="ListParagraph"/>
        <w:numPr>
          <w:ilvl w:val="0"/>
          <w:numId w:val="3"/>
        </w:numPr>
        <w:ind w:left="0"/>
      </w:pPr>
      <w:r w:rsidRPr="00F56F96">
        <w:rPr>
          <w:b/>
        </w:rPr>
        <w:t xml:space="preserve">Obesity </w:t>
      </w:r>
      <w:r>
        <w:t xml:space="preserve">– Comment from Dr. Martin – obesity rate increased over past five years for whites; </w:t>
      </w:r>
      <w:r w:rsidR="00203163">
        <w:t xml:space="preserve">obesity is greater in Mexicans/Mexican Americans living in </w:t>
      </w:r>
      <w:r w:rsidR="004C02FC">
        <w:t xml:space="preserve">the state of </w:t>
      </w:r>
      <w:r w:rsidR="00203163">
        <w:t>New Mexico</w:t>
      </w:r>
      <w:r w:rsidR="004C02FC">
        <w:t xml:space="preserve"> in the U.S.</w:t>
      </w:r>
      <w:r w:rsidR="00203163">
        <w:t>, than in Mexicans</w:t>
      </w:r>
      <w:r w:rsidR="004C02FC">
        <w:t xml:space="preserve"> living</w:t>
      </w:r>
      <w:r w:rsidR="00203163">
        <w:t xml:space="preserve"> in Mexico</w:t>
      </w:r>
      <w:r w:rsidR="00F56F96">
        <w:t xml:space="preserve">; </w:t>
      </w:r>
      <w:r w:rsidR="004C02FC">
        <w:t>American lifestyle factors are most likely contributing to this, it’s not just genetics/race/ethnicity</w:t>
      </w:r>
      <w:r w:rsidR="00F56F96">
        <w:t>; A</w:t>
      </w:r>
      <w:r w:rsidR="00203163">
        <w:t xml:space="preserve">lso </w:t>
      </w:r>
      <w:r w:rsidR="004C02FC">
        <w:t>see this in immigrant population once they come to the U.S. (higher obesity/ worse health outcomes)</w:t>
      </w:r>
    </w:p>
    <w:p w:rsidR="00F56F96" w:rsidRDefault="00F56F96" w:rsidP="00F56F96">
      <w:pPr>
        <w:pStyle w:val="ListParagraph"/>
        <w:ind w:left="-360"/>
      </w:pPr>
    </w:p>
    <w:p w:rsidR="00F56F96" w:rsidRPr="00F56F96" w:rsidRDefault="00F56F96" w:rsidP="00F56F96">
      <w:pPr>
        <w:pStyle w:val="ListParagraph"/>
        <w:ind w:left="-360"/>
      </w:pPr>
    </w:p>
    <w:p w:rsidR="00F56F96" w:rsidRPr="00F56F96" w:rsidRDefault="00F56F96" w:rsidP="00F56F96">
      <w:pPr>
        <w:pStyle w:val="ListParagraph"/>
        <w:ind w:left="-360"/>
      </w:pPr>
    </w:p>
    <w:p w:rsidR="00F56F96" w:rsidRDefault="00F56F96" w:rsidP="00F56F96">
      <w:pPr>
        <w:pStyle w:val="ListParagraph"/>
        <w:numPr>
          <w:ilvl w:val="0"/>
          <w:numId w:val="2"/>
        </w:numPr>
        <w:ind w:left="-360" w:hanging="360"/>
      </w:pPr>
      <w:r>
        <w:rPr>
          <w:b/>
        </w:rPr>
        <w:lastRenderedPageBreak/>
        <w:t xml:space="preserve">Forces of Change Assessment – </w:t>
      </w:r>
      <w:r w:rsidRPr="00F56F96">
        <w:rPr>
          <w:i/>
        </w:rPr>
        <w:t>Jackie Martin</w:t>
      </w:r>
    </w:p>
    <w:p w:rsidR="00EF725A" w:rsidRDefault="00F56F96" w:rsidP="00EF725A">
      <w:pPr>
        <w:pStyle w:val="ListParagraph"/>
        <w:numPr>
          <w:ilvl w:val="0"/>
          <w:numId w:val="1"/>
        </w:numPr>
        <w:ind w:left="0"/>
      </w:pPr>
      <w:r>
        <w:t>O</w:t>
      </w:r>
      <w:r w:rsidR="001077AB">
        <w:t>verview</w:t>
      </w:r>
      <w:r>
        <w:t xml:space="preserve"> and introduction to </w:t>
      </w:r>
      <w:r w:rsidR="004C02FC">
        <w:t xml:space="preserve">the Forces of Change </w:t>
      </w:r>
      <w:r>
        <w:t>A</w:t>
      </w:r>
      <w:r w:rsidR="004C02FC">
        <w:t>ssessment</w:t>
      </w:r>
    </w:p>
    <w:p w:rsidR="003831BE" w:rsidRDefault="00F56F96" w:rsidP="00EF725A">
      <w:pPr>
        <w:pStyle w:val="ListParagraph"/>
        <w:numPr>
          <w:ilvl w:val="0"/>
          <w:numId w:val="1"/>
        </w:numPr>
        <w:ind w:left="0"/>
      </w:pPr>
      <w:r>
        <w:t>Everyone should t</w:t>
      </w:r>
      <w:r w:rsidR="001077AB">
        <w:t>hink about what could be forces of change</w:t>
      </w:r>
      <w:r w:rsidR="004C02FC">
        <w:t xml:space="preserve"> for TJHD</w:t>
      </w:r>
      <w:r>
        <w:t xml:space="preserve">. </w:t>
      </w:r>
      <w:proofErr w:type="gramStart"/>
      <w:r>
        <w:t>Could be trends, factors, and/or events.</w:t>
      </w:r>
      <w:proofErr w:type="gramEnd"/>
      <w:r>
        <w:t xml:space="preserve"> Task to think about expertise and the organization representing, write down one issue that might prevent us from reaching our vision. </w:t>
      </w:r>
      <w:r w:rsidR="004C02FC">
        <w:t xml:space="preserve"> </w:t>
      </w:r>
    </w:p>
    <w:p w:rsidR="00F56F96" w:rsidRDefault="00F56F96" w:rsidP="00F56F96">
      <w:pPr>
        <w:pStyle w:val="ListParagraph"/>
        <w:ind w:left="0"/>
      </w:pPr>
    </w:p>
    <w:p w:rsidR="00FB5533" w:rsidRPr="00F56F96" w:rsidRDefault="00F56F96" w:rsidP="00F56F96">
      <w:pPr>
        <w:pStyle w:val="ListParagraph"/>
        <w:numPr>
          <w:ilvl w:val="0"/>
          <w:numId w:val="2"/>
        </w:numPr>
        <w:ind w:left="-360" w:hanging="360"/>
        <w:rPr>
          <w:i/>
        </w:rPr>
      </w:pPr>
      <w:r w:rsidRPr="00F56F96">
        <w:rPr>
          <w:b/>
        </w:rPr>
        <w:t xml:space="preserve">Data Part II </w:t>
      </w:r>
      <w:r>
        <w:rPr>
          <w:b/>
        </w:rPr>
        <w:t>–</w:t>
      </w:r>
      <w:r w:rsidRPr="00F56F96">
        <w:rPr>
          <w:b/>
        </w:rPr>
        <w:t xml:space="preserve"> </w:t>
      </w:r>
      <w:r w:rsidRPr="00F56F96">
        <w:rPr>
          <w:i/>
        </w:rPr>
        <w:t xml:space="preserve">Elizabeth Beasley </w:t>
      </w:r>
      <w:r w:rsidR="00FB5533">
        <w:t>Back to the Data</w:t>
      </w:r>
    </w:p>
    <w:p w:rsidR="00073692" w:rsidRDefault="00F56F96" w:rsidP="00EF725A">
      <w:pPr>
        <w:pStyle w:val="ListParagraph"/>
        <w:numPr>
          <w:ilvl w:val="0"/>
          <w:numId w:val="1"/>
        </w:numPr>
        <w:ind w:left="0"/>
      </w:pPr>
      <w:r w:rsidRPr="00F56F96">
        <w:rPr>
          <w:b/>
        </w:rPr>
        <w:t>Unintentional I</w:t>
      </w:r>
      <w:r w:rsidR="003831BE" w:rsidRPr="00F56F96">
        <w:rPr>
          <w:b/>
        </w:rPr>
        <w:t>njuries</w:t>
      </w:r>
      <w:r w:rsidR="003831BE">
        <w:t xml:space="preserve"> </w:t>
      </w:r>
      <w:r>
        <w:t>–What about</w:t>
      </w:r>
      <w:r w:rsidR="00073692">
        <w:t xml:space="preserve"> distracted driving</w:t>
      </w:r>
      <w:r w:rsidR="00543756">
        <w:t>?</w:t>
      </w:r>
      <w:r>
        <w:t xml:space="preserve"> </w:t>
      </w:r>
      <w:r w:rsidR="00543756">
        <w:t>D</w:t>
      </w:r>
      <w:r w:rsidR="00073692">
        <w:t xml:space="preserve">iamond Walton </w:t>
      </w:r>
      <w:r w:rsidR="00543756">
        <w:t xml:space="preserve">with UVA injury prevention department </w:t>
      </w:r>
      <w:r w:rsidR="00073692">
        <w:t xml:space="preserve">is working on a lesson plan </w:t>
      </w:r>
      <w:r w:rsidR="00543756">
        <w:t>focused on reducing distracted driving</w:t>
      </w:r>
    </w:p>
    <w:p w:rsidR="003831BE" w:rsidRDefault="003831BE" w:rsidP="003831BE">
      <w:pPr>
        <w:pStyle w:val="ListParagraph"/>
      </w:pPr>
    </w:p>
    <w:p w:rsidR="00EF725A" w:rsidRDefault="00EF725A" w:rsidP="00EF725A">
      <w:pPr>
        <w:pStyle w:val="ListParagraph"/>
        <w:numPr>
          <w:ilvl w:val="0"/>
          <w:numId w:val="2"/>
        </w:numPr>
        <w:ind w:left="-360" w:hanging="360"/>
      </w:pPr>
      <w:r w:rsidRPr="00EF725A">
        <w:rPr>
          <w:b/>
        </w:rPr>
        <w:t>Highlights and Next Steps</w:t>
      </w:r>
      <w:r>
        <w:t xml:space="preserve"> – </w:t>
      </w:r>
      <w:r w:rsidRPr="00EF725A">
        <w:rPr>
          <w:i/>
        </w:rPr>
        <w:t>Aaron Pannone</w:t>
      </w:r>
      <w:r>
        <w:t xml:space="preserve"> </w:t>
      </w:r>
    </w:p>
    <w:p w:rsidR="00EF725A" w:rsidRDefault="00EF725A" w:rsidP="00EF725A">
      <w:pPr>
        <w:pStyle w:val="ListParagraph"/>
        <w:numPr>
          <w:ilvl w:val="0"/>
          <w:numId w:val="1"/>
        </w:numPr>
        <w:ind w:left="0"/>
      </w:pPr>
      <w:r>
        <w:t>R</w:t>
      </w:r>
      <w:r w:rsidR="00543756">
        <w:t>eviewed the MAPP Timeline</w:t>
      </w:r>
      <w:r>
        <w:t>; i</w:t>
      </w:r>
      <w:r w:rsidR="00073692">
        <w:t xml:space="preserve">n August </w:t>
      </w:r>
      <w:r>
        <w:t xml:space="preserve">will start </w:t>
      </w:r>
      <w:r w:rsidR="00073692">
        <w:t xml:space="preserve">strategic planning, then </w:t>
      </w:r>
      <w:r>
        <w:t>meet</w:t>
      </w:r>
      <w:r w:rsidR="00073692">
        <w:t xml:space="preserve"> every month </w:t>
      </w:r>
      <w:r>
        <w:t>until complete</w:t>
      </w:r>
    </w:p>
    <w:p w:rsidR="00EF725A" w:rsidRDefault="00EF725A" w:rsidP="00EF725A">
      <w:pPr>
        <w:pStyle w:val="ListParagraph"/>
        <w:numPr>
          <w:ilvl w:val="0"/>
          <w:numId w:val="1"/>
        </w:numPr>
        <w:ind w:left="0"/>
      </w:pPr>
      <w:r>
        <w:t xml:space="preserve">Re: Data. What stands out? </w:t>
      </w:r>
    </w:p>
    <w:p w:rsidR="00896052" w:rsidRDefault="00073692" w:rsidP="00896052">
      <w:pPr>
        <w:pStyle w:val="ListParagraph"/>
        <w:numPr>
          <w:ilvl w:val="0"/>
          <w:numId w:val="1"/>
        </w:numPr>
        <w:ind w:left="0"/>
      </w:pPr>
      <w:r>
        <w:t>Ms</w:t>
      </w:r>
      <w:r w:rsidR="003831BE">
        <w:t>.</w:t>
      </w:r>
      <w:r>
        <w:t xml:space="preserve"> Booker</w:t>
      </w:r>
      <w:r w:rsidR="00896052">
        <w:t>’s C</w:t>
      </w:r>
      <w:r w:rsidR="003831BE">
        <w:t>omment</w:t>
      </w:r>
      <w:r w:rsidR="00896052">
        <w:t>: S</w:t>
      </w:r>
      <w:r w:rsidR="003831BE">
        <w:t>he would like</w:t>
      </w:r>
      <w:r>
        <w:t xml:space="preserve"> some solutions to deal with racial disparities &amp; maybe step out and be a little more aggressive</w:t>
      </w:r>
      <w:r w:rsidR="003831BE">
        <w:t xml:space="preserve"> to get things done</w:t>
      </w:r>
    </w:p>
    <w:p w:rsidR="00896052" w:rsidRDefault="00896052" w:rsidP="00896052">
      <w:pPr>
        <w:pStyle w:val="ListParagraph"/>
        <w:numPr>
          <w:ilvl w:val="0"/>
          <w:numId w:val="1"/>
        </w:numPr>
        <w:ind w:left="0"/>
      </w:pPr>
      <w:r>
        <w:t xml:space="preserve">Should </w:t>
      </w:r>
      <w:r w:rsidR="003831BE">
        <w:t>look</w:t>
      </w:r>
      <w:r w:rsidR="00073692">
        <w:t xml:space="preserve"> at other communities </w:t>
      </w:r>
      <w:r>
        <w:t>successes</w:t>
      </w:r>
      <w:r w:rsidR="00073692">
        <w:t xml:space="preserve"> </w:t>
      </w:r>
      <w:r w:rsidR="003831BE">
        <w:t>in reducing disparities and then try and use their strategies for our community</w:t>
      </w:r>
    </w:p>
    <w:p w:rsidR="00896052" w:rsidRDefault="003831BE" w:rsidP="00896052">
      <w:pPr>
        <w:pStyle w:val="ListParagraph"/>
        <w:numPr>
          <w:ilvl w:val="0"/>
          <w:numId w:val="1"/>
        </w:numPr>
        <w:ind w:left="0"/>
      </w:pPr>
      <w:r>
        <w:t>W</w:t>
      </w:r>
      <w:r w:rsidR="00073692">
        <w:t>e need more</w:t>
      </w:r>
      <w:r>
        <w:t xml:space="preserve"> school</w:t>
      </w:r>
      <w:r w:rsidR="00073692">
        <w:t xml:space="preserve"> </w:t>
      </w:r>
      <w:r w:rsidR="00543756">
        <w:t>superintendents</w:t>
      </w:r>
      <w:r w:rsidR="00073692">
        <w:t xml:space="preserve"> involved for </w:t>
      </w:r>
      <w:r>
        <w:t xml:space="preserve">improving </w:t>
      </w:r>
      <w:r w:rsidR="00073692">
        <w:t>child health</w:t>
      </w:r>
      <w:r w:rsidR="00896052">
        <w:t>; g</w:t>
      </w:r>
      <w:r w:rsidR="00073692">
        <w:t xml:space="preserve">etting the </w:t>
      </w:r>
      <w:r>
        <w:t xml:space="preserve">whole </w:t>
      </w:r>
      <w:r w:rsidR="00073692">
        <w:t>family involved also is important</w:t>
      </w:r>
    </w:p>
    <w:p w:rsidR="00896052" w:rsidRDefault="00896052" w:rsidP="00896052">
      <w:pPr>
        <w:pStyle w:val="ListParagraph"/>
        <w:numPr>
          <w:ilvl w:val="0"/>
          <w:numId w:val="1"/>
        </w:numPr>
        <w:ind w:left="0"/>
      </w:pPr>
      <w:r>
        <w:t>Mr. Davis’s C</w:t>
      </w:r>
      <w:r w:rsidR="003831BE">
        <w:t xml:space="preserve">omment: </w:t>
      </w:r>
      <w:r>
        <w:t>Are</w:t>
      </w:r>
      <w:r w:rsidR="00073692">
        <w:t xml:space="preserve"> we going to look at what others have done across the country to benchmark &amp; also see what else they have done</w:t>
      </w:r>
      <w:r>
        <w:t xml:space="preserve">; </w:t>
      </w:r>
      <w:r w:rsidR="00073692">
        <w:t xml:space="preserve">such as how other states have </w:t>
      </w:r>
      <w:r w:rsidR="003831BE">
        <w:t>expanded Medicaid</w:t>
      </w:r>
    </w:p>
    <w:p w:rsidR="00896052" w:rsidRDefault="00896052" w:rsidP="00896052">
      <w:pPr>
        <w:pStyle w:val="ListParagraph"/>
        <w:numPr>
          <w:ilvl w:val="0"/>
          <w:numId w:val="1"/>
        </w:numPr>
        <w:ind w:left="0"/>
      </w:pPr>
      <w:r>
        <w:t>What</w:t>
      </w:r>
      <w:r w:rsidR="003831BE">
        <w:t xml:space="preserve"> will be done with t</w:t>
      </w:r>
      <w:r>
        <w:t>he Forces of change assessment results?  W</w:t>
      </w:r>
      <w:r w:rsidR="005E1C6C">
        <w:t xml:space="preserve">e will review the responses and pull together </w:t>
      </w:r>
      <w:r w:rsidR="00AB3807">
        <w:t xml:space="preserve">the results (to be taken into consideration when developing priorities and strategies) </w:t>
      </w:r>
    </w:p>
    <w:p w:rsidR="00896052" w:rsidRDefault="00896052" w:rsidP="00896052">
      <w:pPr>
        <w:pStyle w:val="ListParagraph"/>
        <w:numPr>
          <w:ilvl w:val="0"/>
          <w:numId w:val="1"/>
        </w:numPr>
        <w:ind w:left="0"/>
      </w:pPr>
      <w:r>
        <w:t>W</w:t>
      </w:r>
      <w:r w:rsidR="005E1C6C">
        <w:t>e’re still looking into getting a facilitator for August (August 17</w:t>
      </w:r>
      <w:r w:rsidR="005E1C6C" w:rsidRPr="00896052">
        <w:rPr>
          <w:vertAlign w:val="superscript"/>
        </w:rPr>
        <w:t>th</w:t>
      </w:r>
      <w:r w:rsidR="005E1C6C">
        <w:t>)</w:t>
      </w:r>
      <w:r w:rsidR="00543756">
        <w:t xml:space="preserve"> so we can have a neutral party facilitate the development of our priorities</w:t>
      </w:r>
      <w:r w:rsidR="00AB3807">
        <w:t xml:space="preserve"> and strategies</w:t>
      </w:r>
    </w:p>
    <w:p w:rsidR="00AB3807" w:rsidRDefault="00AB3807" w:rsidP="00896052">
      <w:pPr>
        <w:pStyle w:val="ListParagraph"/>
        <w:numPr>
          <w:ilvl w:val="0"/>
          <w:numId w:val="1"/>
        </w:numPr>
        <w:ind w:left="0"/>
      </w:pPr>
      <w:r w:rsidRPr="00896052">
        <w:t>Next Leadership meeting will be August 17</w:t>
      </w:r>
      <w:r w:rsidRPr="00896052">
        <w:rPr>
          <w:vertAlign w:val="superscript"/>
        </w:rPr>
        <w:t>th</w:t>
      </w:r>
      <w:r w:rsidRPr="00896052">
        <w:t xml:space="preserve"> at 8:30 am, location to be announced, but it will be at a location hosted by the University of Virginia/University of Virginia Health System</w:t>
      </w:r>
    </w:p>
    <w:p w:rsidR="00896052" w:rsidRDefault="00896052" w:rsidP="00896052"/>
    <w:p w:rsidR="00896052" w:rsidRDefault="00896052" w:rsidP="00896052"/>
    <w:p w:rsidR="00896052" w:rsidRDefault="00896052" w:rsidP="00896052"/>
    <w:p w:rsidR="00896052" w:rsidRDefault="00896052" w:rsidP="00896052"/>
    <w:p w:rsidR="00896052" w:rsidRDefault="00896052" w:rsidP="00896052"/>
    <w:p w:rsidR="00896052" w:rsidRDefault="00896052" w:rsidP="00896052"/>
    <w:p w:rsidR="00896052" w:rsidRDefault="00896052" w:rsidP="00896052"/>
    <w:p w:rsidR="00896052" w:rsidRPr="00896052" w:rsidRDefault="00896052" w:rsidP="00896052">
      <w:pPr>
        <w:jc w:val="center"/>
        <w:rPr>
          <w:b/>
          <w:sz w:val="24"/>
        </w:rPr>
      </w:pPr>
      <w:bookmarkStart w:id="0" w:name="_GoBack"/>
      <w:r w:rsidRPr="00896052">
        <w:rPr>
          <w:b/>
          <w:sz w:val="24"/>
        </w:rPr>
        <w:t>Next Meeting: August 17, 2016 8:30 – 10:30 AM</w:t>
      </w:r>
      <w:bookmarkEnd w:id="0"/>
    </w:p>
    <w:sectPr w:rsidR="00896052" w:rsidRPr="00896052" w:rsidSect="0089404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807" w:rsidRDefault="00AB3807" w:rsidP="00AB3807">
      <w:pPr>
        <w:spacing w:after="0" w:line="240" w:lineRule="auto"/>
      </w:pPr>
      <w:r>
        <w:separator/>
      </w:r>
    </w:p>
  </w:endnote>
  <w:endnote w:type="continuationSeparator" w:id="0">
    <w:p w:rsidR="00AB3807" w:rsidRDefault="00AB3807" w:rsidP="00AB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785452"/>
      <w:docPartObj>
        <w:docPartGallery w:val="Page Numbers (Bottom of Page)"/>
        <w:docPartUnique/>
      </w:docPartObj>
    </w:sdtPr>
    <w:sdtEndPr>
      <w:rPr>
        <w:noProof/>
      </w:rPr>
    </w:sdtEndPr>
    <w:sdtContent>
      <w:p w:rsidR="00AB3807" w:rsidRDefault="00AB3807">
        <w:pPr>
          <w:pStyle w:val="Footer"/>
          <w:jc w:val="right"/>
        </w:pPr>
        <w:r>
          <w:fldChar w:fldCharType="begin"/>
        </w:r>
        <w:r>
          <w:instrText xml:space="preserve"> PAGE   \* MERGEFORMAT </w:instrText>
        </w:r>
        <w:r>
          <w:fldChar w:fldCharType="separate"/>
        </w:r>
        <w:r w:rsidR="00896052">
          <w:rPr>
            <w:noProof/>
          </w:rPr>
          <w:t>1</w:t>
        </w:r>
        <w:r>
          <w:rPr>
            <w:noProof/>
          </w:rPr>
          <w:fldChar w:fldCharType="end"/>
        </w:r>
      </w:p>
    </w:sdtContent>
  </w:sdt>
  <w:p w:rsidR="00AB3807" w:rsidRDefault="00AB3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807" w:rsidRDefault="00AB3807" w:rsidP="00AB3807">
      <w:pPr>
        <w:spacing w:after="0" w:line="240" w:lineRule="auto"/>
      </w:pPr>
      <w:r>
        <w:separator/>
      </w:r>
    </w:p>
  </w:footnote>
  <w:footnote w:type="continuationSeparator" w:id="0">
    <w:p w:rsidR="00AB3807" w:rsidRDefault="00AB3807" w:rsidP="00AB3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A0133"/>
    <w:multiLevelType w:val="hybridMultilevel"/>
    <w:tmpl w:val="68BA3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DAE4050"/>
    <w:multiLevelType w:val="hybridMultilevel"/>
    <w:tmpl w:val="C7627F04"/>
    <w:lvl w:ilvl="0" w:tplc="18E2D5A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74CC2"/>
    <w:multiLevelType w:val="hybridMultilevel"/>
    <w:tmpl w:val="C1603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94"/>
    <w:rsid w:val="00073692"/>
    <w:rsid w:val="001077AB"/>
    <w:rsid w:val="00203163"/>
    <w:rsid w:val="00242421"/>
    <w:rsid w:val="002B51CE"/>
    <w:rsid w:val="003831BE"/>
    <w:rsid w:val="0039053C"/>
    <w:rsid w:val="003A7FE5"/>
    <w:rsid w:val="004C02FC"/>
    <w:rsid w:val="00543756"/>
    <w:rsid w:val="005E1C6C"/>
    <w:rsid w:val="00892A61"/>
    <w:rsid w:val="00894045"/>
    <w:rsid w:val="00896052"/>
    <w:rsid w:val="008F63A0"/>
    <w:rsid w:val="009E0394"/>
    <w:rsid w:val="00AB3807"/>
    <w:rsid w:val="00C51694"/>
    <w:rsid w:val="00C80DAB"/>
    <w:rsid w:val="00D86F8E"/>
    <w:rsid w:val="00EF725A"/>
    <w:rsid w:val="00F56F96"/>
    <w:rsid w:val="00FB5533"/>
    <w:rsid w:val="00FE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31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316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43756"/>
    <w:pPr>
      <w:ind w:left="720"/>
      <w:contextualSpacing/>
    </w:pPr>
  </w:style>
  <w:style w:type="character" w:styleId="Hyperlink">
    <w:name w:val="Hyperlink"/>
    <w:basedOn w:val="DefaultParagraphFont"/>
    <w:uiPriority w:val="99"/>
    <w:unhideWhenUsed/>
    <w:rsid w:val="0039053C"/>
    <w:rPr>
      <w:color w:val="0000FF" w:themeColor="hyperlink"/>
      <w:u w:val="single"/>
    </w:rPr>
  </w:style>
  <w:style w:type="paragraph" w:styleId="BalloonText">
    <w:name w:val="Balloon Text"/>
    <w:basedOn w:val="Normal"/>
    <w:link w:val="BalloonTextChar"/>
    <w:uiPriority w:val="99"/>
    <w:semiHidden/>
    <w:unhideWhenUsed/>
    <w:rsid w:val="00C80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DAB"/>
    <w:rPr>
      <w:rFonts w:ascii="Tahoma" w:hAnsi="Tahoma" w:cs="Tahoma"/>
      <w:sz w:val="16"/>
      <w:szCs w:val="16"/>
    </w:rPr>
  </w:style>
  <w:style w:type="paragraph" w:styleId="Header">
    <w:name w:val="header"/>
    <w:basedOn w:val="Normal"/>
    <w:link w:val="HeaderChar"/>
    <w:uiPriority w:val="99"/>
    <w:unhideWhenUsed/>
    <w:rsid w:val="00AB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807"/>
  </w:style>
  <w:style w:type="paragraph" w:styleId="Footer">
    <w:name w:val="footer"/>
    <w:basedOn w:val="Normal"/>
    <w:link w:val="FooterChar"/>
    <w:uiPriority w:val="99"/>
    <w:unhideWhenUsed/>
    <w:rsid w:val="00AB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31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316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43756"/>
    <w:pPr>
      <w:ind w:left="720"/>
      <w:contextualSpacing/>
    </w:pPr>
  </w:style>
  <w:style w:type="character" w:styleId="Hyperlink">
    <w:name w:val="Hyperlink"/>
    <w:basedOn w:val="DefaultParagraphFont"/>
    <w:uiPriority w:val="99"/>
    <w:unhideWhenUsed/>
    <w:rsid w:val="0039053C"/>
    <w:rPr>
      <w:color w:val="0000FF" w:themeColor="hyperlink"/>
      <w:u w:val="single"/>
    </w:rPr>
  </w:style>
  <w:style w:type="paragraph" w:styleId="BalloonText">
    <w:name w:val="Balloon Text"/>
    <w:basedOn w:val="Normal"/>
    <w:link w:val="BalloonTextChar"/>
    <w:uiPriority w:val="99"/>
    <w:semiHidden/>
    <w:unhideWhenUsed/>
    <w:rsid w:val="00C80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DAB"/>
    <w:rPr>
      <w:rFonts w:ascii="Tahoma" w:hAnsi="Tahoma" w:cs="Tahoma"/>
      <w:sz w:val="16"/>
      <w:szCs w:val="16"/>
    </w:rPr>
  </w:style>
  <w:style w:type="paragraph" w:styleId="Header">
    <w:name w:val="header"/>
    <w:basedOn w:val="Normal"/>
    <w:link w:val="HeaderChar"/>
    <w:uiPriority w:val="99"/>
    <w:unhideWhenUsed/>
    <w:rsid w:val="00AB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807"/>
  </w:style>
  <w:style w:type="paragraph" w:styleId="Footer">
    <w:name w:val="footer"/>
    <w:basedOn w:val="Normal"/>
    <w:link w:val="FooterChar"/>
    <w:uiPriority w:val="99"/>
    <w:unhideWhenUsed/>
    <w:rsid w:val="00AB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cdc.gov/healthyyouth/yrbs/pdf/questionnaire/2013_hs_questionnaire.pdf" TargetMode="External"/><Relationship Id="rId4" Type="http://schemas.openxmlformats.org/officeDocument/2006/relationships/settings" Target="settings.xml"/><Relationship Id="rId9" Type="http://schemas.openxmlformats.org/officeDocument/2006/relationships/hyperlink" Target="http://www.vdh.virginia.gov/lhd/ThomasJefferson/ch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Regan</dc:creator>
  <cp:lastModifiedBy>ipc63501</cp:lastModifiedBy>
  <cp:revision>4</cp:revision>
  <dcterms:created xsi:type="dcterms:W3CDTF">2016-05-18T17:09:00Z</dcterms:created>
  <dcterms:modified xsi:type="dcterms:W3CDTF">2016-06-01T14:51:00Z</dcterms:modified>
</cp:coreProperties>
</file>