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AD" w:rsidRPr="00C12FCF" w:rsidRDefault="005E7EAD" w:rsidP="005E7EAD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5E7EAD" w:rsidRPr="00CA286F" w:rsidRDefault="005E7EAD" w:rsidP="005E7EAD">
      <w:pPr>
        <w:pStyle w:val="Title"/>
        <w:spacing w:after="0"/>
        <w:jc w:val="center"/>
        <w:rPr>
          <w:color w:val="auto"/>
          <w:sz w:val="36"/>
        </w:rPr>
      </w:pPr>
      <w:r>
        <w:rPr>
          <w:color w:val="auto"/>
          <w:sz w:val="36"/>
        </w:rPr>
        <w:t>Nelson</w:t>
      </w:r>
      <w:r w:rsidRPr="00CA286F">
        <w:rPr>
          <w:color w:val="auto"/>
          <w:sz w:val="36"/>
        </w:rPr>
        <w:t xml:space="preserve"> Community Health Assessment Council</w:t>
      </w:r>
    </w:p>
    <w:p w:rsidR="005E7EAD" w:rsidRPr="00507108" w:rsidRDefault="005E7EAD" w:rsidP="005E7EAD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Nelson Center</w:t>
      </w:r>
    </w:p>
    <w:p w:rsidR="005E7EAD" w:rsidRPr="00507108" w:rsidRDefault="005E7EAD" w:rsidP="005E7EAD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8445 Thomas Nelson Highway</w:t>
      </w:r>
      <w:r w:rsidR="00EC7310">
        <w:rPr>
          <w:rFonts w:cstheme="minorHAnsi"/>
          <w:szCs w:val="24"/>
        </w:rPr>
        <w:t xml:space="preserve">, </w:t>
      </w:r>
      <w:proofErr w:type="spellStart"/>
      <w:r w:rsidRPr="00507108">
        <w:rPr>
          <w:rFonts w:cstheme="minorHAnsi"/>
          <w:szCs w:val="24"/>
        </w:rPr>
        <w:t>Lovingston</w:t>
      </w:r>
      <w:proofErr w:type="spellEnd"/>
      <w:r w:rsidRPr="00507108">
        <w:rPr>
          <w:rFonts w:cstheme="minorHAnsi"/>
          <w:szCs w:val="24"/>
        </w:rPr>
        <w:t xml:space="preserve">, VA 22949 </w:t>
      </w:r>
    </w:p>
    <w:p w:rsidR="00EC7310" w:rsidRDefault="00EC7310" w:rsidP="005E7EAD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March 21, 2016 </w:t>
      </w:r>
    </w:p>
    <w:p w:rsidR="005E7EAD" w:rsidRDefault="005E7EAD" w:rsidP="005E7EAD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Minutes</w:t>
      </w:r>
    </w:p>
    <w:p w:rsidR="00EC7310" w:rsidRPr="00507108" w:rsidRDefault="00EC7310" w:rsidP="005E7EAD">
      <w:pPr>
        <w:jc w:val="center"/>
        <w:rPr>
          <w:rFonts w:cstheme="minorHAnsi"/>
          <w:szCs w:val="24"/>
        </w:rPr>
      </w:pPr>
    </w:p>
    <w:p w:rsidR="005E7EAD" w:rsidRPr="00E80227" w:rsidRDefault="005E7EAD" w:rsidP="00EC7310">
      <w:pPr>
        <w:tabs>
          <w:tab w:val="left" w:pos="7200"/>
        </w:tabs>
        <w:jc w:val="center"/>
        <w:rPr>
          <w:rFonts w:cstheme="minorHAnsi"/>
          <w:b/>
          <w:szCs w:val="24"/>
        </w:rPr>
      </w:pPr>
      <w:r w:rsidRPr="00E80227">
        <w:rPr>
          <w:rFonts w:cstheme="minorHAnsi"/>
          <w:b/>
          <w:szCs w:val="24"/>
        </w:rPr>
        <w:t>Introductions/Attendees:</w:t>
      </w:r>
    </w:p>
    <w:p w:rsidR="005E7EAD" w:rsidRDefault="005E7EAD" w:rsidP="005E7EAD">
      <w:pPr>
        <w:tabs>
          <w:tab w:val="left" w:pos="180"/>
        </w:tabs>
        <w:ind w:right="-720"/>
        <w:contextualSpacing/>
      </w:pPr>
    </w:p>
    <w:p w:rsidR="005E7EAD" w:rsidRDefault="005E7EAD" w:rsidP="005E7EAD">
      <w:pPr>
        <w:tabs>
          <w:tab w:val="left" w:pos="180"/>
        </w:tabs>
        <w:ind w:right="-720"/>
        <w:contextualSpacing/>
        <w:sectPr w:rsidR="005E7EAD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5E7EAD" w:rsidRDefault="005E7EAD" w:rsidP="00EC7310">
      <w:pPr>
        <w:ind w:left="270" w:right="-720"/>
        <w:contextualSpacing/>
        <w:rPr>
          <w:i/>
        </w:rPr>
      </w:pPr>
      <w:r>
        <w:lastRenderedPageBreak/>
        <w:t xml:space="preserve">Elizabeth Beasley, </w:t>
      </w:r>
      <w:r w:rsidRPr="00CA286F">
        <w:rPr>
          <w:i/>
        </w:rPr>
        <w:t>Thomas Jefferson Health District (TJHD)</w:t>
      </w:r>
    </w:p>
    <w:p w:rsidR="00EC7310" w:rsidRDefault="00EC7310" w:rsidP="00EC7310">
      <w:pPr>
        <w:tabs>
          <w:tab w:val="left" w:pos="180"/>
        </w:tabs>
        <w:ind w:left="270" w:right="-720"/>
        <w:contextualSpacing/>
        <w:rPr>
          <w:i/>
        </w:rPr>
      </w:pPr>
      <w:r>
        <w:t xml:space="preserve">April Carman, </w:t>
      </w:r>
      <w:r>
        <w:rPr>
          <w:i/>
        </w:rPr>
        <w:t>TJHD</w:t>
      </w:r>
    </w:p>
    <w:p w:rsidR="005E7EAD" w:rsidRDefault="005E7EAD" w:rsidP="00EC7310">
      <w:pPr>
        <w:ind w:left="270" w:right="-990"/>
        <w:contextualSpacing/>
      </w:pPr>
      <w:r>
        <w:t xml:space="preserve">Sylvia Coffey, </w:t>
      </w:r>
      <w:r>
        <w:rPr>
          <w:i/>
        </w:rPr>
        <w:t>Sentara A</w:t>
      </w:r>
      <w:r w:rsidRPr="00893742">
        <w:rPr>
          <w:i/>
        </w:rPr>
        <w:t>fton Family Medicine</w:t>
      </w:r>
    </w:p>
    <w:p w:rsidR="00EC7310" w:rsidRPr="00702AD2" w:rsidRDefault="00EC7310" w:rsidP="00EC7310">
      <w:pPr>
        <w:tabs>
          <w:tab w:val="left" w:pos="180"/>
        </w:tabs>
        <w:ind w:left="270" w:right="-720"/>
        <w:contextualSpacing/>
        <w:rPr>
          <w:rFonts w:cstheme="minorHAnsi"/>
          <w:i/>
        </w:rPr>
      </w:pPr>
      <w:r>
        <w:rPr>
          <w:rFonts w:cstheme="minorHAnsi"/>
        </w:rPr>
        <w:t xml:space="preserve">Christine Kellum, </w:t>
      </w:r>
      <w:r>
        <w:rPr>
          <w:rFonts w:cstheme="minorHAnsi"/>
          <w:i/>
        </w:rPr>
        <w:t>Nelson Co. HD</w:t>
      </w:r>
    </w:p>
    <w:p w:rsidR="005E7EAD" w:rsidRDefault="005E7EAD" w:rsidP="00EC7310">
      <w:pPr>
        <w:ind w:left="270" w:right="-990"/>
        <w:contextualSpacing/>
        <w:rPr>
          <w:i/>
        </w:rPr>
      </w:pPr>
      <w:r>
        <w:t xml:space="preserve">Morgan Lanier, </w:t>
      </w:r>
      <w:r w:rsidRPr="00893742">
        <w:rPr>
          <w:i/>
        </w:rPr>
        <w:t>Region Ten CSB</w:t>
      </w:r>
    </w:p>
    <w:p w:rsidR="00EC7310" w:rsidRPr="00702AD2" w:rsidRDefault="00EC7310" w:rsidP="00EC7310">
      <w:pPr>
        <w:ind w:left="270" w:right="-720"/>
        <w:contextualSpacing/>
        <w:rPr>
          <w:i/>
        </w:rPr>
      </w:pPr>
      <w:r w:rsidRPr="00702AD2">
        <w:rPr>
          <w:rFonts w:cstheme="minorHAnsi"/>
        </w:rPr>
        <w:t xml:space="preserve">Lucas Lyons, </w:t>
      </w:r>
      <w:r>
        <w:rPr>
          <w:rFonts w:cstheme="minorHAnsi"/>
          <w:i/>
        </w:rPr>
        <w:t xml:space="preserve">JAUNT </w:t>
      </w:r>
    </w:p>
    <w:p w:rsidR="00EC7310" w:rsidRPr="00702AD2" w:rsidRDefault="00EC7310" w:rsidP="00EC7310">
      <w:pPr>
        <w:tabs>
          <w:tab w:val="left" w:pos="180"/>
        </w:tabs>
        <w:ind w:left="270" w:right="-720"/>
        <w:contextualSpacing/>
      </w:pPr>
      <w:r>
        <w:lastRenderedPageBreak/>
        <w:t xml:space="preserve">Stu Mills, </w:t>
      </w:r>
      <w:proofErr w:type="spellStart"/>
      <w:r w:rsidRPr="00702AD2">
        <w:rPr>
          <w:i/>
        </w:rPr>
        <w:t>RVCC</w:t>
      </w:r>
      <w:proofErr w:type="spellEnd"/>
    </w:p>
    <w:p w:rsidR="00EC7310" w:rsidRDefault="00EC7310" w:rsidP="00EC7310">
      <w:pPr>
        <w:tabs>
          <w:tab w:val="left" w:pos="180"/>
        </w:tabs>
        <w:ind w:right="-720"/>
        <w:contextualSpacing/>
        <w:rPr>
          <w:rFonts w:cstheme="minorHAnsi"/>
          <w:i/>
        </w:rPr>
      </w:pPr>
      <w:r>
        <w:tab/>
      </w:r>
      <w:r>
        <w:t xml:space="preserve">  </w:t>
      </w:r>
      <w:r>
        <w:rPr>
          <w:rFonts w:cstheme="minorHAnsi"/>
        </w:rPr>
        <w:t xml:space="preserve">Jackie Martin, </w:t>
      </w:r>
      <w:r w:rsidRPr="00702AD2">
        <w:rPr>
          <w:rFonts w:cstheme="minorHAnsi"/>
          <w:i/>
        </w:rPr>
        <w:t>Sentara MJH</w:t>
      </w:r>
    </w:p>
    <w:p w:rsidR="00EC7310" w:rsidRDefault="00EC7310" w:rsidP="00EC7310">
      <w:pPr>
        <w:tabs>
          <w:tab w:val="left" w:pos="180"/>
        </w:tabs>
        <w:ind w:left="270" w:right="-720"/>
        <w:contextualSpacing/>
      </w:pPr>
      <w:r>
        <w:t xml:space="preserve">Marilyn Pace, </w:t>
      </w:r>
      <w:r w:rsidRPr="00702AD2">
        <w:rPr>
          <w:i/>
        </w:rPr>
        <w:t>TJHD</w:t>
      </w:r>
    </w:p>
    <w:p w:rsidR="00EC7310" w:rsidRDefault="00EC7310" w:rsidP="00EC7310">
      <w:pPr>
        <w:ind w:left="270" w:right="-720"/>
        <w:contextualSpacing/>
        <w:rPr>
          <w:rFonts w:cstheme="minorHAnsi"/>
          <w:i/>
        </w:rPr>
      </w:pPr>
      <w:r>
        <w:rPr>
          <w:rFonts w:cstheme="minorHAnsi"/>
        </w:rPr>
        <w:t xml:space="preserve">Aaron Pannone, </w:t>
      </w:r>
      <w:r>
        <w:rPr>
          <w:rFonts w:cstheme="minorHAnsi"/>
          <w:i/>
        </w:rPr>
        <w:t>UVA MPH</w:t>
      </w:r>
    </w:p>
    <w:p w:rsidR="005E7EAD" w:rsidRDefault="005E7EAD" w:rsidP="00EC7310">
      <w:pPr>
        <w:ind w:left="270" w:right="-720"/>
        <w:contextualSpacing/>
        <w:rPr>
          <w:rFonts w:cstheme="minorHAnsi"/>
          <w:i/>
        </w:rPr>
      </w:pPr>
      <w:r w:rsidRPr="00702AD2">
        <w:rPr>
          <w:rFonts w:cstheme="minorHAnsi"/>
        </w:rPr>
        <w:t>Sarah Pennington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  <w:i/>
        </w:rPr>
        <w:t>RideShare</w:t>
      </w:r>
      <w:proofErr w:type="spellEnd"/>
    </w:p>
    <w:p w:rsidR="005E7EAD" w:rsidRDefault="005E7EAD" w:rsidP="005E7EAD">
      <w:pPr>
        <w:tabs>
          <w:tab w:val="left" w:pos="180"/>
        </w:tabs>
        <w:ind w:left="270" w:right="-720"/>
        <w:contextualSpacing/>
      </w:pPr>
      <w:r>
        <w:t xml:space="preserve">Peggy Whitehead, </w:t>
      </w:r>
      <w:r w:rsidRPr="00702AD2">
        <w:rPr>
          <w:i/>
        </w:rPr>
        <w:t>Blue Ridge Medical Center</w:t>
      </w:r>
    </w:p>
    <w:p w:rsidR="005E7EAD" w:rsidRPr="00E80227" w:rsidRDefault="005E7EAD" w:rsidP="005E7EAD">
      <w:pPr>
        <w:tabs>
          <w:tab w:val="left" w:pos="180"/>
        </w:tabs>
        <w:ind w:right="-720"/>
        <w:contextualSpacing/>
        <w:sectPr w:rsidR="005E7EAD" w:rsidRPr="00E80227" w:rsidSect="007825A5">
          <w:type w:val="continuous"/>
          <w:pgSz w:w="12240" w:h="15840"/>
          <w:pgMar w:top="576" w:right="720" w:bottom="576" w:left="720" w:header="720" w:footer="720" w:gutter="0"/>
          <w:cols w:num="2" w:space="1260"/>
          <w:docGrid w:linePitch="360"/>
        </w:sectPr>
      </w:pPr>
    </w:p>
    <w:p w:rsidR="00EC7310" w:rsidRDefault="00EC7310" w:rsidP="005E7EAD">
      <w:pPr>
        <w:autoSpaceDE w:val="0"/>
        <w:autoSpaceDN w:val="0"/>
        <w:adjustRightInd w:val="0"/>
        <w:rPr>
          <w:rFonts w:cstheme="minorHAnsi"/>
          <w:b/>
          <w:szCs w:val="24"/>
        </w:rPr>
      </w:pPr>
    </w:p>
    <w:p w:rsidR="005E7EAD" w:rsidRDefault="005E7EAD" w:rsidP="005E7EAD">
      <w:pPr>
        <w:autoSpaceDE w:val="0"/>
        <w:autoSpaceDN w:val="0"/>
        <w:adjustRightInd w:val="0"/>
        <w:rPr>
          <w:rFonts w:cstheme="minorHAnsi"/>
          <w:i/>
          <w:szCs w:val="24"/>
        </w:rPr>
      </w:pPr>
      <w:r>
        <w:rPr>
          <w:rFonts w:cstheme="minorHAnsi"/>
          <w:b/>
          <w:szCs w:val="24"/>
        </w:rPr>
        <w:t xml:space="preserve">MAPP Vision Update </w:t>
      </w:r>
      <w:r>
        <w:rPr>
          <w:rFonts w:cstheme="minorHAnsi"/>
          <w:szCs w:val="24"/>
        </w:rPr>
        <w:t>(</w:t>
      </w:r>
      <w:r>
        <w:rPr>
          <w:rFonts w:cstheme="minorHAnsi"/>
          <w:i/>
          <w:szCs w:val="24"/>
        </w:rPr>
        <w:t>Facilitated by Jackie Martin)</w:t>
      </w:r>
    </w:p>
    <w:p w:rsidR="005E7EAD" w:rsidRDefault="005E7EAD" w:rsidP="005E7EAD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rPr>
          <w:rFonts w:cstheme="minorHAnsi"/>
        </w:rPr>
      </w:pPr>
      <w:r w:rsidRPr="00702AD2">
        <w:rPr>
          <w:rFonts w:cstheme="minorHAnsi"/>
        </w:rPr>
        <w:t>Created vision word clouds in different communities</w:t>
      </w:r>
      <w:r>
        <w:rPr>
          <w:rFonts w:cstheme="minorHAnsi"/>
        </w:rPr>
        <w:t xml:space="preserve"> &amp; decided on </w:t>
      </w:r>
      <w:r w:rsidRPr="00702AD2">
        <w:rPr>
          <w:rFonts w:cstheme="minorHAnsi"/>
        </w:rPr>
        <w:t>vision statements</w:t>
      </w:r>
    </w:p>
    <w:p w:rsidR="00EC7310" w:rsidRDefault="005E7EAD" w:rsidP="00EC7310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rPr>
          <w:rFonts w:cstheme="minorHAnsi"/>
          <w:b/>
          <w:i/>
        </w:rPr>
      </w:pPr>
      <w:r w:rsidRPr="00EC7310">
        <w:rPr>
          <w:rFonts w:cstheme="minorHAnsi"/>
          <w:b/>
          <w:i/>
        </w:rPr>
        <w:t>“Together we support equitable acc</w:t>
      </w:r>
      <w:r w:rsidR="00353E01" w:rsidRPr="00EC7310">
        <w:rPr>
          <w:rFonts w:cstheme="minorHAnsi"/>
          <w:b/>
          <w:i/>
        </w:rPr>
        <w:t xml:space="preserve">ess to resources for a healthy, </w:t>
      </w:r>
      <w:r w:rsidRPr="00EC7310">
        <w:rPr>
          <w:rFonts w:cstheme="minorHAnsi"/>
          <w:b/>
          <w:i/>
        </w:rPr>
        <w:t>safe community”</w:t>
      </w:r>
    </w:p>
    <w:p w:rsidR="005E7EAD" w:rsidRPr="00EC7310" w:rsidRDefault="00EC7310" w:rsidP="00EC7310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rPr>
          <w:rFonts w:cstheme="minorHAnsi"/>
          <w:b/>
          <w:i/>
        </w:rPr>
      </w:pPr>
      <w:r>
        <w:rPr>
          <w:rFonts w:cstheme="minorHAnsi"/>
        </w:rPr>
        <w:t>V</w:t>
      </w:r>
      <w:r w:rsidR="005E7EAD" w:rsidRPr="00EC7310">
        <w:rPr>
          <w:rFonts w:cstheme="minorHAnsi"/>
        </w:rPr>
        <w:t>alues</w:t>
      </w:r>
      <w:r>
        <w:rPr>
          <w:rFonts w:cstheme="minorHAnsi"/>
        </w:rPr>
        <w:t>: Teamwork, Accountability, Inclusivity, R</w:t>
      </w:r>
      <w:r w:rsidR="005E7EAD" w:rsidRPr="00EC7310">
        <w:rPr>
          <w:rFonts w:cstheme="minorHAnsi"/>
        </w:rPr>
        <w:t>espect</w:t>
      </w:r>
    </w:p>
    <w:p w:rsidR="005E7EAD" w:rsidRPr="00702AD2" w:rsidRDefault="005E7EAD" w:rsidP="005E7EA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ind w:left="360"/>
        <w:rPr>
          <w:rFonts w:cstheme="minorHAnsi"/>
        </w:rPr>
      </w:pPr>
    </w:p>
    <w:p w:rsidR="005E7EAD" w:rsidRPr="00C975D5" w:rsidRDefault="005E7EAD" w:rsidP="005E7EAD">
      <w:pPr>
        <w:autoSpaceDE w:val="0"/>
        <w:autoSpaceDN w:val="0"/>
        <w:adjustRightInd w:val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Community Themes and Strengths Assessment </w:t>
      </w:r>
      <w:r w:rsidRPr="00C975D5">
        <w:rPr>
          <w:rFonts w:cstheme="minorHAnsi"/>
          <w:i/>
          <w:szCs w:val="24"/>
        </w:rPr>
        <w:t xml:space="preserve">(Facilitated by </w:t>
      </w:r>
      <w:r>
        <w:rPr>
          <w:rFonts w:cstheme="minorHAnsi"/>
          <w:i/>
          <w:szCs w:val="24"/>
        </w:rPr>
        <w:t>April Carman</w:t>
      </w:r>
      <w:r w:rsidRPr="00C975D5">
        <w:rPr>
          <w:rFonts w:cstheme="minorHAnsi"/>
          <w:i/>
          <w:szCs w:val="24"/>
        </w:rPr>
        <w:t>)</w:t>
      </w:r>
    </w:p>
    <w:p w:rsidR="005E7EAD" w:rsidRPr="00871F1A" w:rsidRDefault="005E7EAD" w:rsidP="005E7EAD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 xml:space="preserve">Explained survey questions (where do you live, what makes your community healthy, </w:t>
      </w:r>
      <w:r w:rsidR="00EC7310">
        <w:rPr>
          <w:rFonts w:cstheme="minorHAnsi"/>
        </w:rPr>
        <w:t>top health impact areas</w:t>
      </w:r>
      <w:r>
        <w:rPr>
          <w:rFonts w:cstheme="minorHAnsi"/>
        </w:rPr>
        <w:t>)</w:t>
      </w:r>
    </w:p>
    <w:p w:rsidR="005E7EAD" w:rsidRPr="00871F1A" w:rsidRDefault="005E7EAD" w:rsidP="005E7EAD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 xml:space="preserve">Focused on community member involvement, not just health providers; called for input about where to administer survey </w:t>
      </w:r>
      <w:r w:rsidRPr="00871F1A">
        <w:rPr>
          <w:rFonts w:cstheme="minorHAnsi"/>
        </w:rPr>
        <w:sym w:font="Wingdings" w:char="F0E0"/>
      </w:r>
      <w:r>
        <w:rPr>
          <w:rFonts w:cstheme="minorHAnsi"/>
        </w:rPr>
        <w:t xml:space="preserve"> senior centers, food pantries, grocery stores, farmer’s market, churches</w:t>
      </w:r>
    </w:p>
    <w:p w:rsidR="005E7EAD" w:rsidRDefault="005E7EAD" w:rsidP="005E7EAD">
      <w:pPr>
        <w:autoSpaceDE w:val="0"/>
        <w:autoSpaceDN w:val="0"/>
        <w:adjustRightInd w:val="0"/>
        <w:rPr>
          <w:rFonts w:cstheme="minorHAnsi"/>
          <w:b/>
          <w:szCs w:val="24"/>
        </w:rPr>
      </w:pPr>
    </w:p>
    <w:p w:rsidR="005E7EAD" w:rsidRPr="00C975D5" w:rsidRDefault="005E7EAD" w:rsidP="005E7EAD">
      <w:pPr>
        <w:autoSpaceDE w:val="0"/>
        <w:autoSpaceDN w:val="0"/>
        <w:adjustRightInd w:val="0"/>
        <w:rPr>
          <w:rFonts w:cstheme="minorHAnsi"/>
          <w:i/>
          <w:sz w:val="28"/>
          <w:szCs w:val="24"/>
        </w:rPr>
      </w:pPr>
      <w:r>
        <w:rPr>
          <w:rFonts w:cstheme="minorHAnsi"/>
          <w:b/>
          <w:szCs w:val="24"/>
        </w:rPr>
        <w:t>Updates/Highlights from Section I-II.1 Discussion</w:t>
      </w:r>
      <w:r w:rsidRPr="00C975D5">
        <w:rPr>
          <w:rFonts w:cstheme="minorHAnsi"/>
          <w:b/>
          <w:szCs w:val="24"/>
        </w:rPr>
        <w:t xml:space="preserve"> </w:t>
      </w:r>
      <w:r w:rsidRPr="00C975D5">
        <w:rPr>
          <w:rFonts w:cstheme="minorHAnsi"/>
          <w:i/>
          <w:szCs w:val="24"/>
        </w:rPr>
        <w:t xml:space="preserve">(Facilitated by </w:t>
      </w:r>
      <w:r>
        <w:rPr>
          <w:rFonts w:cstheme="minorHAnsi"/>
          <w:i/>
          <w:szCs w:val="24"/>
        </w:rPr>
        <w:t>Elizabeth Beasley</w:t>
      </w:r>
      <w:r w:rsidRPr="00C975D5">
        <w:rPr>
          <w:rFonts w:cstheme="minorHAnsi"/>
          <w:i/>
          <w:szCs w:val="24"/>
        </w:rPr>
        <w:t>)</w:t>
      </w:r>
    </w:p>
    <w:p w:rsidR="005E7EAD" w:rsidRDefault="005E7EAD" w:rsidP="005E7EAD">
      <w:pPr>
        <w:pStyle w:val="ListParagraph"/>
        <w:numPr>
          <w:ilvl w:val="0"/>
          <w:numId w:val="1"/>
        </w:numPr>
        <w:rPr>
          <w:rFonts w:cstheme="minorHAnsi"/>
        </w:rPr>
      </w:pPr>
      <w:r w:rsidRPr="00C975D5">
        <w:rPr>
          <w:rFonts w:cstheme="minorHAnsi"/>
          <w:b/>
        </w:rPr>
        <w:t>PowerPoint</w:t>
      </w:r>
      <w:r w:rsidRPr="00C975D5">
        <w:rPr>
          <w:rFonts w:cstheme="minorHAnsi"/>
        </w:rPr>
        <w:t xml:space="preserve"> </w:t>
      </w:r>
      <w:r>
        <w:rPr>
          <w:rFonts w:cstheme="minorHAnsi"/>
        </w:rPr>
        <w:t xml:space="preserve">and handout </w:t>
      </w:r>
      <w:r w:rsidRPr="00C975D5">
        <w:rPr>
          <w:rFonts w:cstheme="minorHAnsi"/>
        </w:rPr>
        <w:t>f</w:t>
      </w:r>
      <w:r>
        <w:rPr>
          <w:rFonts w:cstheme="minorHAnsi"/>
        </w:rPr>
        <w:t>or more information</w:t>
      </w:r>
      <w:r w:rsidR="00EC7310">
        <w:rPr>
          <w:rFonts w:cstheme="minorHAnsi"/>
        </w:rPr>
        <w:t xml:space="preserve"> available online</w:t>
      </w:r>
    </w:p>
    <w:p w:rsidR="005E7EAD" w:rsidRDefault="005E7EAD" w:rsidP="005E7E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Section I-II</w:t>
      </w:r>
      <w:r w:rsidR="00EC7310">
        <w:rPr>
          <w:rFonts w:cstheme="minorHAnsi"/>
        </w:rPr>
        <w:t xml:space="preserve">.1 </w:t>
      </w:r>
      <w:r>
        <w:rPr>
          <w:rFonts w:cstheme="minorHAnsi"/>
        </w:rPr>
        <w:t xml:space="preserve"> provides latest data available and health behaviors; next time, focus will be on health status </w:t>
      </w:r>
    </w:p>
    <w:p w:rsidR="005E7EAD" w:rsidRDefault="005E7EAD" w:rsidP="005E7EAD">
      <w:pPr>
        <w:rPr>
          <w:rFonts w:cstheme="minorHAnsi"/>
        </w:rPr>
      </w:pPr>
    </w:p>
    <w:p w:rsidR="005E7EAD" w:rsidRDefault="005E7EAD" w:rsidP="005E7EAD">
      <w:pPr>
        <w:rPr>
          <w:rFonts w:cstheme="minorHAnsi"/>
          <w:i/>
        </w:rPr>
      </w:pPr>
      <w:r>
        <w:rPr>
          <w:rFonts w:cstheme="minorHAnsi"/>
          <w:b/>
        </w:rPr>
        <w:t xml:space="preserve">Section II, Part 2 Data and Discussion </w:t>
      </w:r>
      <w:r>
        <w:rPr>
          <w:rFonts w:cstheme="minorHAnsi"/>
          <w:i/>
        </w:rPr>
        <w:t>(Facilitated by Elizabeth Beasley)</w:t>
      </w:r>
    </w:p>
    <w:p w:rsidR="00BA3007" w:rsidRDefault="00BA3007" w:rsidP="00BA3007">
      <w:pPr>
        <w:pStyle w:val="ListParagraph"/>
        <w:numPr>
          <w:ilvl w:val="0"/>
          <w:numId w:val="7"/>
        </w:numPr>
        <w:rPr>
          <w:rFonts w:cstheme="minorHAnsi"/>
        </w:rPr>
      </w:pPr>
      <w:r w:rsidRPr="00C975D5">
        <w:rPr>
          <w:rFonts w:cstheme="minorHAnsi"/>
          <w:b/>
        </w:rPr>
        <w:t>PowerPoint</w:t>
      </w:r>
      <w:r w:rsidRPr="00C975D5">
        <w:rPr>
          <w:rFonts w:cstheme="minorHAnsi"/>
        </w:rPr>
        <w:t xml:space="preserve"> </w:t>
      </w:r>
      <w:r>
        <w:rPr>
          <w:rFonts w:cstheme="minorHAnsi"/>
        </w:rPr>
        <w:t xml:space="preserve">and handout </w:t>
      </w:r>
      <w:r w:rsidRPr="00C975D5">
        <w:rPr>
          <w:rFonts w:cstheme="minorHAnsi"/>
        </w:rPr>
        <w:t>f</w:t>
      </w:r>
      <w:r>
        <w:rPr>
          <w:rFonts w:cstheme="minorHAnsi"/>
        </w:rPr>
        <w:t>or more information</w:t>
      </w:r>
      <w:r w:rsidR="00EC7310">
        <w:rPr>
          <w:rFonts w:cstheme="minorHAnsi"/>
        </w:rPr>
        <w:t xml:space="preserve"> available online</w:t>
      </w:r>
    </w:p>
    <w:p w:rsidR="005E7EAD" w:rsidRDefault="005E7EAD" w:rsidP="005E7EA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Discussion/Questions:</w:t>
      </w:r>
    </w:p>
    <w:p w:rsidR="005E7EAD" w:rsidRPr="00405505" w:rsidRDefault="005E7EAD" w:rsidP="005E7EAD">
      <w:pPr>
        <w:pStyle w:val="ListParagraph"/>
        <w:numPr>
          <w:ilvl w:val="1"/>
          <w:numId w:val="7"/>
        </w:numPr>
        <w:rPr>
          <w:rFonts w:cstheme="minorHAnsi"/>
        </w:rPr>
      </w:pPr>
      <w:r w:rsidRPr="00405505">
        <w:rPr>
          <w:b/>
        </w:rPr>
        <w:t>Transportation Data</w:t>
      </w:r>
      <w:r>
        <w:t xml:space="preserve"> </w:t>
      </w:r>
      <w:r>
        <w:sym w:font="Wingdings" w:char="F0E0"/>
      </w:r>
      <w:r>
        <w:t xml:space="preserve"> </w:t>
      </w:r>
    </w:p>
    <w:p w:rsidR="005E7EAD" w:rsidRPr="00405505" w:rsidRDefault="005E7EAD" w:rsidP="005E7EAD">
      <w:pPr>
        <w:pStyle w:val="ListParagraph"/>
        <w:numPr>
          <w:ilvl w:val="2"/>
          <w:numId w:val="7"/>
        </w:numPr>
        <w:rPr>
          <w:rFonts w:cstheme="minorHAnsi"/>
        </w:rPr>
      </w:pPr>
      <w:r>
        <w:t>Jaunt data category “other” refers to agency trips</w:t>
      </w:r>
    </w:p>
    <w:p w:rsidR="005E7EAD" w:rsidRPr="00405505" w:rsidRDefault="005E7EAD" w:rsidP="005E7EAD">
      <w:pPr>
        <w:pStyle w:val="ListParagraph"/>
        <w:numPr>
          <w:ilvl w:val="2"/>
          <w:numId w:val="7"/>
        </w:numPr>
        <w:rPr>
          <w:rFonts w:cstheme="minorHAnsi"/>
        </w:rPr>
      </w:pPr>
      <w:r>
        <w:t xml:space="preserve">Note: </w:t>
      </w:r>
      <w:bookmarkStart w:id="0" w:name="_GoBack"/>
      <w:bookmarkEnd w:id="0"/>
      <w:r>
        <w:t>Nelson and Greene are frequently compared because of similar size/population</w:t>
      </w:r>
    </w:p>
    <w:p w:rsidR="005E7EAD" w:rsidRPr="00125197" w:rsidRDefault="005E7EAD" w:rsidP="005E7EAD">
      <w:pPr>
        <w:pStyle w:val="ListParagraph"/>
        <w:numPr>
          <w:ilvl w:val="0"/>
          <w:numId w:val="8"/>
        </w:numPr>
        <w:rPr>
          <w:rFonts w:cstheme="minorHAnsi"/>
        </w:rPr>
      </w:pPr>
      <w:r w:rsidRPr="00405505">
        <w:rPr>
          <w:b/>
        </w:rPr>
        <w:t>Behavioral Risk Factors Data</w:t>
      </w:r>
      <w:r>
        <w:sym w:font="Wingdings" w:char="F0E0"/>
      </w:r>
    </w:p>
    <w:p w:rsidR="005E7EAD" w:rsidRPr="00125197" w:rsidRDefault="005E7EAD" w:rsidP="005E7EAD">
      <w:pPr>
        <w:pStyle w:val="ListParagraph"/>
        <w:numPr>
          <w:ilvl w:val="1"/>
          <w:numId w:val="8"/>
        </w:numPr>
        <w:rPr>
          <w:rFonts w:cstheme="minorHAnsi"/>
        </w:rPr>
      </w:pPr>
      <w:r>
        <w:t xml:space="preserve">Tobacco use for adults 20 </w:t>
      </w:r>
      <w:proofErr w:type="spellStart"/>
      <w:r>
        <w:t>yrs</w:t>
      </w:r>
      <w:proofErr w:type="spellEnd"/>
      <w:r>
        <w:t xml:space="preserve"> or older who smoke (self-reported) slide doesn’t include e-cigarettes</w:t>
      </w:r>
    </w:p>
    <w:p w:rsidR="005E7EAD" w:rsidRPr="00125197" w:rsidRDefault="005E7EAD" w:rsidP="005E7EAD">
      <w:pPr>
        <w:pStyle w:val="ListParagraph"/>
        <w:numPr>
          <w:ilvl w:val="1"/>
          <w:numId w:val="8"/>
        </w:numPr>
        <w:rPr>
          <w:rFonts w:cstheme="minorHAnsi"/>
        </w:rPr>
      </w:pPr>
      <w:r>
        <w:t>CDC Obesity Trends data can’t compare 2011 and previous years because of change in collection methods</w:t>
      </w:r>
    </w:p>
    <w:p w:rsidR="005E7EAD" w:rsidRPr="00125197" w:rsidRDefault="005E7EAD" w:rsidP="005E7EAD">
      <w:pPr>
        <w:pStyle w:val="ListParagraph"/>
        <w:numPr>
          <w:ilvl w:val="1"/>
          <w:numId w:val="8"/>
        </w:numPr>
        <w:rPr>
          <w:rFonts w:cstheme="minorHAnsi"/>
        </w:rPr>
      </w:pPr>
      <w:r>
        <w:t>CDC defines excessive drinking as more than 1 drink/day for women or more than 2 drinks/day for men</w:t>
      </w:r>
    </w:p>
    <w:p w:rsidR="005E7EAD" w:rsidRPr="00125197" w:rsidRDefault="005E7EAD" w:rsidP="005E7EAD">
      <w:pPr>
        <w:pStyle w:val="ListParagraph"/>
        <w:numPr>
          <w:ilvl w:val="1"/>
          <w:numId w:val="8"/>
        </w:numPr>
        <w:rPr>
          <w:rFonts w:cstheme="minorHAnsi"/>
        </w:rPr>
      </w:pPr>
      <w:r>
        <w:t>Adult mental health: need a definition for “bad mental health day”</w:t>
      </w:r>
    </w:p>
    <w:p w:rsidR="005E7EAD" w:rsidRPr="00125197" w:rsidRDefault="005E7EAD" w:rsidP="005E7EAD">
      <w:pPr>
        <w:pStyle w:val="ListParagraph"/>
        <w:numPr>
          <w:ilvl w:val="1"/>
          <w:numId w:val="8"/>
        </w:numPr>
        <w:rPr>
          <w:rFonts w:cstheme="minorHAnsi"/>
        </w:rPr>
      </w:pPr>
      <w:r>
        <w:t>Seatbelt safety dip may be result of greater focus on addressing distracted/drunk driving</w:t>
      </w:r>
    </w:p>
    <w:p w:rsidR="005E7EAD" w:rsidRPr="00125197" w:rsidRDefault="005E7EAD" w:rsidP="005E7EAD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b/>
        </w:rPr>
        <w:t xml:space="preserve">General Discussion </w:t>
      </w:r>
      <w:r w:rsidRPr="00125197">
        <w:rPr>
          <w:b/>
        </w:rPr>
        <w:sym w:font="Wingdings" w:char="F0E0"/>
      </w:r>
    </w:p>
    <w:p w:rsidR="005E7EAD" w:rsidRPr="00125197" w:rsidRDefault="005E7EAD" w:rsidP="005E7EAD">
      <w:pPr>
        <w:pStyle w:val="ListParagraph"/>
        <w:numPr>
          <w:ilvl w:val="1"/>
          <w:numId w:val="8"/>
        </w:numPr>
        <w:rPr>
          <w:rFonts w:cstheme="minorHAnsi"/>
        </w:rPr>
      </w:pPr>
      <w:r>
        <w:t>Appalling rates of suicide among adolescents; need improvement in behavioral health programming and integration of care; lack of county counselors; Morgan can provide better breakdown of types of mental health providers in Nelson</w:t>
      </w:r>
    </w:p>
    <w:p w:rsidR="005E7EAD" w:rsidRPr="00125197" w:rsidRDefault="005E7EAD" w:rsidP="005E7EAD">
      <w:pPr>
        <w:pStyle w:val="ListParagraph"/>
        <w:numPr>
          <w:ilvl w:val="1"/>
          <w:numId w:val="8"/>
        </w:numPr>
        <w:rPr>
          <w:rFonts w:cstheme="minorHAnsi"/>
        </w:rPr>
      </w:pPr>
      <w:r>
        <w:t>Need for rep from Nelson County Public School System; Kelly Hughes has on-going invite</w:t>
      </w:r>
    </w:p>
    <w:p w:rsidR="005E7EAD" w:rsidRDefault="005E7EAD" w:rsidP="005E7EAD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rPr>
          <w:rFonts w:cstheme="minorHAnsi"/>
        </w:rPr>
      </w:pPr>
      <w:r>
        <w:rPr>
          <w:rFonts w:cstheme="minorHAnsi"/>
        </w:rPr>
        <w:t>Emphasized importance of r</w:t>
      </w:r>
      <w:r w:rsidRPr="00125197">
        <w:rPr>
          <w:rFonts w:cstheme="minorHAnsi"/>
        </w:rPr>
        <w:t xml:space="preserve">atio of providers to </w:t>
      </w:r>
      <w:r>
        <w:rPr>
          <w:rFonts w:cstheme="minorHAnsi"/>
        </w:rPr>
        <w:t>population in designating Nelson as health professional shortage area; need to make sure number is accurate and updated to support funding efforts</w:t>
      </w:r>
    </w:p>
    <w:p w:rsidR="005E7EAD" w:rsidRPr="00125197" w:rsidRDefault="005E7EAD" w:rsidP="005E7EA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ind w:left="1800"/>
        <w:rPr>
          <w:rFonts w:cstheme="minorHAnsi"/>
        </w:rPr>
      </w:pPr>
    </w:p>
    <w:p w:rsidR="001B4FD9" w:rsidRPr="00EC7310" w:rsidRDefault="005E7EAD" w:rsidP="00EC7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  <w:r w:rsidRPr="00EC7310">
        <w:rPr>
          <w:rFonts w:cstheme="minorHAnsi"/>
          <w:b/>
          <w:sz w:val="28"/>
          <w:szCs w:val="24"/>
        </w:rPr>
        <w:t xml:space="preserve">Next Meeting: </w:t>
      </w:r>
      <w:r w:rsidRPr="00EC7310">
        <w:rPr>
          <w:rFonts w:cstheme="minorHAnsi"/>
          <w:sz w:val="28"/>
          <w:szCs w:val="24"/>
        </w:rPr>
        <w:t xml:space="preserve">April 18, 2016, 2 – 3:30 PM, </w:t>
      </w:r>
      <w:r w:rsidR="005716EA" w:rsidRPr="00EC7310">
        <w:rPr>
          <w:rFonts w:cstheme="minorHAnsi"/>
          <w:sz w:val="28"/>
          <w:szCs w:val="24"/>
        </w:rPr>
        <w:t>Nelson Center</w:t>
      </w:r>
    </w:p>
    <w:sectPr w:rsidR="001B4FD9" w:rsidRPr="00EC7310" w:rsidSect="007825A5">
      <w:type w:val="continuous"/>
      <w:pgSz w:w="12240" w:h="15840"/>
      <w:pgMar w:top="576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8D2"/>
    <w:multiLevelType w:val="hybridMultilevel"/>
    <w:tmpl w:val="D32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67BED"/>
    <w:multiLevelType w:val="hybridMultilevel"/>
    <w:tmpl w:val="1BACE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A2A73"/>
    <w:multiLevelType w:val="hybridMultilevel"/>
    <w:tmpl w:val="61CE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25825"/>
    <w:multiLevelType w:val="hybridMultilevel"/>
    <w:tmpl w:val="6E10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C12A1"/>
    <w:multiLevelType w:val="hybridMultilevel"/>
    <w:tmpl w:val="5F107794"/>
    <w:lvl w:ilvl="0" w:tplc="E092F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D31C42"/>
    <w:multiLevelType w:val="hybridMultilevel"/>
    <w:tmpl w:val="04881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99719C"/>
    <w:multiLevelType w:val="hybridMultilevel"/>
    <w:tmpl w:val="5FB8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AD"/>
    <w:rsid w:val="00353E01"/>
    <w:rsid w:val="005503C1"/>
    <w:rsid w:val="005716EA"/>
    <w:rsid w:val="005E7EAD"/>
    <w:rsid w:val="008A7ACD"/>
    <w:rsid w:val="009C62CA"/>
    <w:rsid w:val="00BA3007"/>
    <w:rsid w:val="00EC7310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E7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E7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Brosnan, Megan (VDH)</dc:creator>
  <cp:lastModifiedBy>ipc63501</cp:lastModifiedBy>
  <cp:revision>5</cp:revision>
  <dcterms:created xsi:type="dcterms:W3CDTF">2016-03-24T18:50:00Z</dcterms:created>
  <dcterms:modified xsi:type="dcterms:W3CDTF">2016-04-01T16:44:00Z</dcterms:modified>
</cp:coreProperties>
</file>