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bookmarkStart w:id="0" w:name="_GoBack"/>
      <w:bookmarkEnd w:id="0"/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 xml:space="preserve">MAPP </w:t>
      </w:r>
      <w:r w:rsidR="005C67D4">
        <w:t>Data and Evaluation Committee</w:t>
      </w:r>
      <w:r w:rsidR="00407878" w:rsidRPr="006F6021">
        <w:t xml:space="preserve"> </w:t>
      </w:r>
      <w:r w:rsidR="00DE2D95">
        <w:t>Meeting Minutes</w:t>
      </w:r>
    </w:p>
    <w:p w:rsidR="00F51D45" w:rsidRPr="006F6021" w:rsidRDefault="00F6524C" w:rsidP="006F6021">
      <w:pPr>
        <w:pStyle w:val="Heading1"/>
        <w:jc w:val="center"/>
      </w:pPr>
      <w:r>
        <w:t>Friday</w:t>
      </w:r>
      <w:r w:rsidR="009A59AD" w:rsidRPr="006F6021">
        <w:t>,</w:t>
      </w:r>
      <w:r>
        <w:t xml:space="preserve"> January 11,</w:t>
      </w:r>
      <w:r w:rsidR="009A59AD" w:rsidRPr="006F6021">
        <w:t xml:space="preserve"> 201</w:t>
      </w:r>
      <w:r w:rsidR="000070FE">
        <w:t>9</w:t>
      </w:r>
      <w:r w:rsidR="006C5DDF">
        <w:t xml:space="preserve">, </w:t>
      </w:r>
      <w:r>
        <w:t>9:00–10:30am</w:t>
      </w:r>
    </w:p>
    <w:p w:rsidR="00F559F1" w:rsidRDefault="00F6524C" w:rsidP="0013189D">
      <w:pPr>
        <w:spacing w:after="0"/>
        <w:jc w:val="center"/>
        <w:rPr>
          <w:smallCaps/>
          <w:spacing w:val="5"/>
          <w:sz w:val="28"/>
          <w:szCs w:val="28"/>
        </w:rPr>
      </w:pPr>
      <w:r>
        <w:rPr>
          <w:smallCaps/>
          <w:spacing w:val="5"/>
          <w:sz w:val="28"/>
          <w:szCs w:val="28"/>
        </w:rPr>
        <w:t>F</w:t>
      </w:r>
      <w:r w:rsidRPr="00F6524C">
        <w:rPr>
          <w:smallCaps/>
          <w:spacing w:val="5"/>
          <w:sz w:val="28"/>
          <w:szCs w:val="28"/>
        </w:rPr>
        <w:t xml:space="preserve">ontaine Research Park, 560 Ray C. Hunt Drive, </w:t>
      </w:r>
      <w:r>
        <w:rPr>
          <w:smallCaps/>
          <w:spacing w:val="5"/>
          <w:sz w:val="28"/>
          <w:szCs w:val="28"/>
        </w:rPr>
        <w:t xml:space="preserve">Room 2210, </w:t>
      </w:r>
      <w:r w:rsidRPr="00F6524C">
        <w:rPr>
          <w:smallCaps/>
          <w:spacing w:val="5"/>
          <w:sz w:val="28"/>
          <w:szCs w:val="28"/>
        </w:rPr>
        <w:t>Charlottesville, VA 22903</w:t>
      </w: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F86F51" w:rsidRPr="00DE2D95" w:rsidRDefault="00F86F51" w:rsidP="00DE2D95">
      <w:pPr>
        <w:rPr>
          <w:rFonts w:ascii="Calisto MT" w:hAnsi="Calisto MT"/>
          <w:sz w:val="24"/>
          <w:szCs w:val="24"/>
        </w:rPr>
        <w:sectPr w:rsidR="00F86F51" w:rsidRPr="00DE2D95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848FD" w:rsidRDefault="003B35A1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 w:rsidRPr="00474A55">
        <w:rPr>
          <w:rFonts w:ascii="Calisto MT" w:hAnsi="Calisto MT"/>
          <w:b/>
          <w:sz w:val="28"/>
          <w:szCs w:val="24"/>
        </w:rPr>
        <w:t>Introductions &amp; Welcome</w:t>
      </w:r>
    </w:p>
    <w:p w:rsidR="00DE2D95" w:rsidRPr="00DE2D95" w:rsidRDefault="00DE2D95" w:rsidP="00DE2D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 w:rsidRPr="00DE2D95">
        <w:rPr>
          <w:rFonts w:cstheme="minorHAnsi"/>
          <w:sz w:val="24"/>
          <w:szCs w:val="24"/>
        </w:rPr>
        <w:t xml:space="preserve">Brief overview of MAPP, 2016 MAPP process, </w:t>
      </w:r>
      <w:r w:rsidR="006F704D">
        <w:rPr>
          <w:rFonts w:cstheme="minorHAnsi"/>
          <w:sz w:val="24"/>
          <w:szCs w:val="24"/>
        </w:rPr>
        <w:t>rationale</w:t>
      </w:r>
      <w:r w:rsidRPr="00DE2D95">
        <w:rPr>
          <w:rFonts w:cstheme="minorHAnsi"/>
          <w:sz w:val="24"/>
          <w:szCs w:val="24"/>
        </w:rPr>
        <w:t xml:space="preserve"> for creating on MAPP Data &amp; Evaluation Committee</w:t>
      </w:r>
    </w:p>
    <w:p w:rsidR="00DE2D95" w:rsidRPr="00DE2D95" w:rsidRDefault="00DE2D95" w:rsidP="00DE2D95">
      <w:pPr>
        <w:pStyle w:val="ListParagraph"/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54230" w:rsidRDefault="00F6524C" w:rsidP="00F6524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Needs Assessments + </w:t>
      </w:r>
      <w:r w:rsidR="001848FD">
        <w:rPr>
          <w:rFonts w:ascii="Calisto MT" w:hAnsi="Calisto MT"/>
          <w:b/>
          <w:sz w:val="28"/>
          <w:szCs w:val="24"/>
        </w:rPr>
        <w:t>Your</w:t>
      </w:r>
      <w:r>
        <w:rPr>
          <w:rFonts w:ascii="Calisto MT" w:hAnsi="Calisto MT"/>
          <w:b/>
          <w:sz w:val="28"/>
          <w:szCs w:val="24"/>
        </w:rPr>
        <w:t xml:space="preserve"> Data Discussion</w:t>
      </w:r>
    </w:p>
    <w:p w:rsidR="0013189D" w:rsidRDefault="006F704D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Rebecca Kendall/Community Mental Health and Wellness Coalition</w:t>
      </w:r>
      <w:r w:rsidR="00421178">
        <w:rPr>
          <w:rFonts w:cstheme="minorHAnsi"/>
          <w:color w:val="222222"/>
          <w:sz w:val="24"/>
        </w:rPr>
        <w:t xml:space="preserve">/R10 – coalition of behavioral health safety net providers. Not required to complete a needs assessment; partnering with MAPP process </w:t>
      </w:r>
      <w:r>
        <w:rPr>
          <w:rFonts w:cstheme="minorHAnsi"/>
          <w:color w:val="222222"/>
          <w:sz w:val="24"/>
        </w:rPr>
        <w:t>as</w:t>
      </w:r>
      <w:r w:rsidR="00421178">
        <w:rPr>
          <w:rFonts w:cstheme="minorHAnsi"/>
          <w:color w:val="222222"/>
          <w:sz w:val="24"/>
        </w:rPr>
        <w:t xml:space="preserve"> mental health/substance use is a priority area. </w:t>
      </w:r>
    </w:p>
    <w:p w:rsidR="001538F7" w:rsidRDefault="00333676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Emily Warren/</w:t>
      </w:r>
      <w:r w:rsidR="00852FA6">
        <w:rPr>
          <w:rFonts w:cstheme="minorHAnsi"/>
          <w:color w:val="222222"/>
          <w:sz w:val="24"/>
        </w:rPr>
        <w:t>Region Ten</w:t>
      </w:r>
      <w:r w:rsidR="001538F7">
        <w:rPr>
          <w:rFonts w:cstheme="minorHAnsi"/>
          <w:color w:val="222222"/>
          <w:sz w:val="24"/>
        </w:rPr>
        <w:t xml:space="preserve">– 3 year needs assessment required by </w:t>
      </w:r>
      <w:r w:rsidR="00572A01">
        <w:rPr>
          <w:rFonts w:cstheme="minorHAnsi"/>
          <w:color w:val="222222"/>
          <w:sz w:val="24"/>
        </w:rPr>
        <w:t>Virginia Department of Behavioral Health and Developmental Services (DBHDS)</w:t>
      </w:r>
      <w:r w:rsidR="001538F7">
        <w:rPr>
          <w:rFonts w:cstheme="minorHAnsi"/>
          <w:color w:val="222222"/>
          <w:sz w:val="24"/>
        </w:rPr>
        <w:t xml:space="preserve">; due again in December of this year (2019); </w:t>
      </w:r>
      <w:r w:rsidR="00572A01">
        <w:rPr>
          <w:rFonts w:cstheme="minorHAnsi"/>
          <w:color w:val="222222"/>
          <w:sz w:val="24"/>
        </w:rPr>
        <w:t>more details expected this summer</w:t>
      </w:r>
      <w:r w:rsidR="001538F7">
        <w:rPr>
          <w:rFonts w:cstheme="minorHAnsi"/>
          <w:color w:val="222222"/>
          <w:sz w:val="24"/>
        </w:rPr>
        <w:t>; in</w:t>
      </w:r>
      <w:r w:rsidR="00E47CB0">
        <w:rPr>
          <w:rFonts w:cstheme="minorHAnsi"/>
          <w:color w:val="222222"/>
          <w:sz w:val="24"/>
        </w:rPr>
        <w:t>corporated MAPP data last time.</w:t>
      </w:r>
    </w:p>
    <w:p w:rsidR="00D57530" w:rsidRDefault="00D57530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Karen Osterhaus/R</w:t>
      </w:r>
      <w:r w:rsidR="00F609DE">
        <w:rPr>
          <w:rFonts w:cstheme="minorHAnsi"/>
          <w:color w:val="222222"/>
          <w:sz w:val="24"/>
        </w:rPr>
        <w:t>egion Ten</w:t>
      </w:r>
      <w:r w:rsidR="00333676">
        <w:rPr>
          <w:rFonts w:cstheme="minorHAnsi"/>
          <w:color w:val="222222"/>
          <w:sz w:val="24"/>
        </w:rPr>
        <w:t xml:space="preserve"> </w:t>
      </w:r>
      <w:r>
        <w:rPr>
          <w:rFonts w:cstheme="minorHAnsi"/>
          <w:color w:val="222222"/>
          <w:sz w:val="24"/>
        </w:rPr>
        <w:t xml:space="preserve">– annual data each year on consumers served and services provided. Summation of data available on website. </w:t>
      </w:r>
    </w:p>
    <w:p w:rsidR="00D57530" w:rsidRDefault="00333676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Kris Miller/</w:t>
      </w:r>
      <w:proofErr w:type="spellStart"/>
      <w:r>
        <w:rPr>
          <w:rFonts w:cstheme="minorHAnsi"/>
          <w:color w:val="222222"/>
          <w:sz w:val="24"/>
        </w:rPr>
        <w:t>iTHRIV</w:t>
      </w:r>
      <w:proofErr w:type="spellEnd"/>
      <w:r w:rsidR="00D57530">
        <w:rPr>
          <w:rFonts w:cstheme="minorHAnsi"/>
          <w:color w:val="222222"/>
          <w:sz w:val="24"/>
        </w:rPr>
        <w:t xml:space="preserve"> – when award from NIH starts, probably this summer, will have measures that collect regularly. </w:t>
      </w:r>
      <w:r>
        <w:rPr>
          <w:rFonts w:cstheme="minorHAnsi"/>
          <w:color w:val="222222"/>
          <w:sz w:val="24"/>
        </w:rPr>
        <w:t>Completed o</w:t>
      </w:r>
      <w:r w:rsidR="00D57530">
        <w:rPr>
          <w:rFonts w:cstheme="minorHAnsi"/>
          <w:color w:val="222222"/>
          <w:sz w:val="24"/>
        </w:rPr>
        <w:t>be</w:t>
      </w:r>
      <w:r w:rsidR="00E47CB0">
        <w:rPr>
          <w:rFonts w:cstheme="minorHAnsi"/>
          <w:color w:val="222222"/>
          <w:sz w:val="24"/>
        </w:rPr>
        <w:t>sity mapping project with TJHD.</w:t>
      </w:r>
    </w:p>
    <w:p w:rsidR="00D57530" w:rsidRDefault="00D57530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Mary Jane Skidmore/Cville </w:t>
      </w:r>
      <w:proofErr w:type="spellStart"/>
      <w:r>
        <w:rPr>
          <w:rFonts w:cstheme="minorHAnsi"/>
          <w:color w:val="222222"/>
          <w:sz w:val="24"/>
        </w:rPr>
        <w:t>DSS</w:t>
      </w:r>
      <w:proofErr w:type="spellEnd"/>
      <w:r>
        <w:rPr>
          <w:rFonts w:cstheme="minorHAnsi"/>
          <w:color w:val="222222"/>
          <w:sz w:val="24"/>
        </w:rPr>
        <w:t xml:space="preserve"> – mandated services for eligible populations. Annual agency profile report</w:t>
      </w:r>
      <w:r w:rsidR="00333676">
        <w:rPr>
          <w:rFonts w:cstheme="minorHAnsi"/>
          <w:color w:val="222222"/>
          <w:sz w:val="24"/>
        </w:rPr>
        <w:t xml:space="preserve"> (p</w:t>
      </w:r>
      <w:r>
        <w:rPr>
          <w:rFonts w:cstheme="minorHAnsi"/>
          <w:color w:val="222222"/>
          <w:sz w:val="24"/>
        </w:rPr>
        <w:t>overty rate, unemployment rate, birth rate, etc.</w:t>
      </w:r>
      <w:r w:rsidR="00333676">
        <w:rPr>
          <w:rFonts w:cstheme="minorHAnsi"/>
          <w:color w:val="222222"/>
          <w:sz w:val="24"/>
        </w:rPr>
        <w:t>)</w:t>
      </w:r>
      <w:r>
        <w:rPr>
          <w:rFonts w:cstheme="minorHAnsi"/>
          <w:color w:val="222222"/>
          <w:sz w:val="24"/>
        </w:rPr>
        <w:t xml:space="preserve"> Also have</w:t>
      </w:r>
      <w:r w:rsidR="00333676">
        <w:rPr>
          <w:rFonts w:cstheme="minorHAnsi"/>
          <w:color w:val="222222"/>
          <w:sz w:val="24"/>
        </w:rPr>
        <w:t xml:space="preserve"> an annual local agency report (</w:t>
      </w:r>
      <w:r w:rsidR="00231D4D">
        <w:rPr>
          <w:rFonts w:cstheme="minorHAnsi"/>
          <w:color w:val="222222"/>
          <w:sz w:val="24"/>
        </w:rPr>
        <w:t># of applications per program, kids in care, etc.</w:t>
      </w:r>
      <w:r w:rsidR="00333676">
        <w:rPr>
          <w:rFonts w:cstheme="minorHAnsi"/>
          <w:color w:val="222222"/>
          <w:sz w:val="24"/>
        </w:rPr>
        <w:t>)</w:t>
      </w:r>
      <w:r w:rsidR="00231D4D">
        <w:rPr>
          <w:rFonts w:cstheme="minorHAnsi"/>
          <w:color w:val="222222"/>
          <w:sz w:val="24"/>
        </w:rPr>
        <w:t xml:space="preserve"> </w:t>
      </w:r>
    </w:p>
    <w:p w:rsidR="00231D4D" w:rsidRDefault="00231D4D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Ben Lobo/UVA – </w:t>
      </w:r>
      <w:r w:rsidR="0033023D">
        <w:rPr>
          <w:rFonts w:cstheme="minorHAnsi"/>
          <w:color w:val="222222"/>
          <w:sz w:val="24"/>
        </w:rPr>
        <w:t xml:space="preserve">completed </w:t>
      </w:r>
      <w:r>
        <w:rPr>
          <w:rFonts w:cstheme="minorHAnsi"/>
          <w:color w:val="222222"/>
          <w:sz w:val="24"/>
        </w:rPr>
        <w:t>mapping of prevalence of obesity for TJHD</w:t>
      </w:r>
      <w:r w:rsidR="0033023D">
        <w:rPr>
          <w:rFonts w:cstheme="minorHAnsi"/>
          <w:color w:val="222222"/>
          <w:sz w:val="24"/>
        </w:rPr>
        <w:t xml:space="preserve"> project</w:t>
      </w:r>
      <w:r>
        <w:rPr>
          <w:rFonts w:cstheme="minorHAnsi"/>
          <w:color w:val="222222"/>
          <w:sz w:val="24"/>
        </w:rPr>
        <w:t xml:space="preserve">; </w:t>
      </w:r>
      <w:r w:rsidR="0033023D">
        <w:rPr>
          <w:rFonts w:cstheme="minorHAnsi"/>
          <w:color w:val="222222"/>
          <w:sz w:val="24"/>
        </w:rPr>
        <w:t xml:space="preserve">also consulted on community health survey for TJHD (survey has </w:t>
      </w:r>
      <w:r>
        <w:rPr>
          <w:rFonts w:cstheme="minorHAnsi"/>
          <w:color w:val="222222"/>
          <w:sz w:val="24"/>
        </w:rPr>
        <w:t xml:space="preserve">questions on obesity </w:t>
      </w:r>
      <w:r w:rsidR="0033023D">
        <w:rPr>
          <w:rFonts w:cstheme="minorHAnsi"/>
          <w:color w:val="222222"/>
          <w:sz w:val="24"/>
        </w:rPr>
        <w:t xml:space="preserve">that will use to </w:t>
      </w:r>
      <w:r>
        <w:rPr>
          <w:rFonts w:cstheme="minorHAnsi"/>
          <w:color w:val="222222"/>
          <w:sz w:val="24"/>
        </w:rPr>
        <w:t xml:space="preserve">compare to estimates from </w:t>
      </w:r>
      <w:r w:rsidR="0033023D">
        <w:rPr>
          <w:rFonts w:cstheme="minorHAnsi"/>
          <w:color w:val="222222"/>
          <w:sz w:val="24"/>
        </w:rPr>
        <w:t>EHR used for mapping project)</w:t>
      </w:r>
    </w:p>
    <w:p w:rsidR="00231D4D" w:rsidRDefault="00231D4D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Peter Hawes/MACAA – </w:t>
      </w:r>
      <w:r w:rsidR="00CB498D">
        <w:rPr>
          <w:rFonts w:cstheme="minorHAnsi"/>
          <w:color w:val="222222"/>
          <w:sz w:val="24"/>
        </w:rPr>
        <w:t>bulk of data is internal data</w:t>
      </w:r>
      <w:r>
        <w:rPr>
          <w:rFonts w:cstheme="minorHAnsi"/>
          <w:color w:val="222222"/>
          <w:sz w:val="24"/>
        </w:rPr>
        <w:t xml:space="preserve">. Required to do a comprehensive needs assessment; report from last year is now up on their website. Did a client survey; </w:t>
      </w:r>
      <w:r w:rsidR="00CB498D">
        <w:rPr>
          <w:rFonts w:cstheme="minorHAnsi"/>
          <w:color w:val="222222"/>
          <w:sz w:val="24"/>
        </w:rPr>
        <w:t>assessment</w:t>
      </w:r>
      <w:r>
        <w:rPr>
          <w:rFonts w:cstheme="minorHAnsi"/>
          <w:color w:val="222222"/>
          <w:sz w:val="24"/>
        </w:rPr>
        <w:t xml:space="preserve"> indicators are poverty-focused.</w:t>
      </w:r>
    </w:p>
    <w:p w:rsidR="00231D4D" w:rsidRDefault="00231D4D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Pete </w:t>
      </w:r>
      <w:proofErr w:type="spellStart"/>
      <w:r>
        <w:rPr>
          <w:rFonts w:cstheme="minorHAnsi"/>
          <w:color w:val="222222"/>
          <w:sz w:val="24"/>
        </w:rPr>
        <w:t>Alonzi</w:t>
      </w:r>
      <w:proofErr w:type="spellEnd"/>
      <w:r>
        <w:rPr>
          <w:rFonts w:cstheme="minorHAnsi"/>
          <w:color w:val="222222"/>
          <w:sz w:val="24"/>
        </w:rPr>
        <w:t>, UVA Data Science Institute – no assessment required.</w:t>
      </w:r>
      <w:r w:rsidR="00CB498D">
        <w:rPr>
          <w:rFonts w:cstheme="minorHAnsi"/>
          <w:color w:val="222222"/>
          <w:sz w:val="24"/>
        </w:rPr>
        <w:t xml:space="preserve"> Works on projects with others, building data capacity (</w:t>
      </w:r>
      <w:r>
        <w:rPr>
          <w:rFonts w:cstheme="minorHAnsi"/>
          <w:color w:val="222222"/>
          <w:sz w:val="24"/>
        </w:rPr>
        <w:t>have responsibilities to review, make sure what’s presented is done responsibly</w:t>
      </w:r>
      <w:r w:rsidR="00CB498D">
        <w:rPr>
          <w:rFonts w:cstheme="minorHAnsi"/>
          <w:color w:val="222222"/>
          <w:sz w:val="24"/>
        </w:rPr>
        <w:t>)</w:t>
      </w:r>
      <w:r w:rsidR="00E47CB0">
        <w:rPr>
          <w:rFonts w:cstheme="minorHAnsi"/>
          <w:color w:val="222222"/>
          <w:sz w:val="24"/>
        </w:rPr>
        <w:t>.</w:t>
      </w:r>
    </w:p>
    <w:p w:rsidR="00231D4D" w:rsidRDefault="00231D4D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Lucas Lyons/Cville F</w:t>
      </w:r>
      <w:r w:rsidR="008F16C9">
        <w:rPr>
          <w:rFonts w:cstheme="minorHAnsi"/>
          <w:color w:val="222222"/>
          <w:sz w:val="24"/>
        </w:rPr>
        <w:t xml:space="preserve">ire </w:t>
      </w:r>
      <w:r>
        <w:rPr>
          <w:rFonts w:cstheme="minorHAnsi"/>
          <w:color w:val="222222"/>
          <w:sz w:val="24"/>
        </w:rPr>
        <w:t>D</w:t>
      </w:r>
      <w:r w:rsidR="008F16C9">
        <w:rPr>
          <w:rFonts w:cstheme="minorHAnsi"/>
          <w:color w:val="222222"/>
          <w:sz w:val="24"/>
        </w:rPr>
        <w:t>epartment</w:t>
      </w:r>
      <w:r>
        <w:rPr>
          <w:rFonts w:cstheme="minorHAnsi"/>
          <w:color w:val="222222"/>
          <w:sz w:val="24"/>
        </w:rPr>
        <w:t xml:space="preserve"> Systems</w:t>
      </w:r>
      <w:r w:rsidR="0097797C">
        <w:rPr>
          <w:rFonts w:cstheme="minorHAnsi"/>
          <w:color w:val="222222"/>
          <w:sz w:val="24"/>
        </w:rPr>
        <w:t>– doesn’t</w:t>
      </w:r>
      <w:r>
        <w:rPr>
          <w:rFonts w:cstheme="minorHAnsi"/>
          <w:color w:val="222222"/>
          <w:sz w:val="24"/>
        </w:rPr>
        <w:t xml:space="preserve"> have a needs assessment. Has expected data</w:t>
      </w:r>
      <w:r w:rsidR="00504741">
        <w:rPr>
          <w:rFonts w:cstheme="minorHAnsi"/>
          <w:color w:val="222222"/>
          <w:sz w:val="24"/>
        </w:rPr>
        <w:t xml:space="preserve"> (last year</w:t>
      </w:r>
      <w:r>
        <w:rPr>
          <w:rFonts w:cstheme="minorHAnsi"/>
          <w:color w:val="222222"/>
          <w:sz w:val="24"/>
        </w:rPr>
        <w:t xml:space="preserve"> 6,000 incidents</w:t>
      </w:r>
      <w:r w:rsidR="00504741">
        <w:rPr>
          <w:rFonts w:cstheme="minorHAnsi"/>
          <w:color w:val="222222"/>
          <w:sz w:val="24"/>
        </w:rPr>
        <w:t>)</w:t>
      </w:r>
      <w:r>
        <w:rPr>
          <w:rFonts w:cstheme="minorHAnsi"/>
          <w:color w:val="222222"/>
          <w:sz w:val="24"/>
        </w:rPr>
        <w:t xml:space="preserve">. Also </w:t>
      </w:r>
      <w:r w:rsidR="00504741">
        <w:rPr>
          <w:rFonts w:cstheme="minorHAnsi"/>
          <w:color w:val="222222"/>
          <w:sz w:val="24"/>
        </w:rPr>
        <w:t xml:space="preserve">provide </w:t>
      </w:r>
      <w:r>
        <w:rPr>
          <w:rFonts w:cstheme="minorHAnsi"/>
          <w:color w:val="222222"/>
          <w:sz w:val="24"/>
        </w:rPr>
        <w:t xml:space="preserve">mutual aid to Albemarle. </w:t>
      </w:r>
    </w:p>
    <w:p w:rsidR="00335D99" w:rsidRDefault="00335D99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Steve Hawkes/City – City doesn’t have a needs assessment</w:t>
      </w:r>
      <w:r w:rsidR="00504741">
        <w:rPr>
          <w:rFonts w:cstheme="minorHAnsi"/>
          <w:color w:val="222222"/>
          <w:sz w:val="24"/>
        </w:rPr>
        <w:t xml:space="preserve"> requirement</w:t>
      </w:r>
      <w:r>
        <w:rPr>
          <w:rFonts w:cstheme="minorHAnsi"/>
          <w:color w:val="222222"/>
          <w:sz w:val="24"/>
        </w:rPr>
        <w:t xml:space="preserve"> but some departments are</w:t>
      </w:r>
      <w:r w:rsidR="00504741">
        <w:rPr>
          <w:rFonts w:cstheme="minorHAnsi"/>
          <w:color w:val="222222"/>
          <w:sz w:val="24"/>
        </w:rPr>
        <w:t xml:space="preserve"> doing assessments</w:t>
      </w:r>
      <w:r>
        <w:rPr>
          <w:rFonts w:cstheme="minorHAnsi"/>
          <w:color w:val="222222"/>
          <w:sz w:val="24"/>
        </w:rPr>
        <w:t xml:space="preserve">. </w:t>
      </w:r>
      <w:r w:rsidR="00504741">
        <w:rPr>
          <w:rFonts w:cstheme="minorHAnsi"/>
          <w:color w:val="222222"/>
          <w:sz w:val="24"/>
        </w:rPr>
        <w:t xml:space="preserve">City has an Open Data portal; </w:t>
      </w:r>
      <w:r>
        <w:rPr>
          <w:rFonts w:cstheme="minorHAnsi"/>
          <w:color w:val="222222"/>
          <w:sz w:val="24"/>
        </w:rPr>
        <w:t xml:space="preserve">90 datasets online but </w:t>
      </w:r>
      <w:r w:rsidR="00504741">
        <w:rPr>
          <w:rFonts w:cstheme="minorHAnsi"/>
          <w:color w:val="222222"/>
          <w:sz w:val="24"/>
        </w:rPr>
        <w:t>majority are probably</w:t>
      </w:r>
      <w:r>
        <w:rPr>
          <w:rFonts w:cstheme="minorHAnsi"/>
          <w:color w:val="222222"/>
          <w:sz w:val="24"/>
        </w:rPr>
        <w:t xml:space="preserve"> not very relevant to public health.</w:t>
      </w:r>
    </w:p>
    <w:p w:rsidR="00335D99" w:rsidRDefault="00335D99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Jennifer </w:t>
      </w:r>
      <w:proofErr w:type="spellStart"/>
      <w:r>
        <w:rPr>
          <w:rFonts w:cstheme="minorHAnsi"/>
          <w:color w:val="222222"/>
          <w:sz w:val="24"/>
        </w:rPr>
        <w:t>Igo</w:t>
      </w:r>
      <w:proofErr w:type="spellEnd"/>
      <w:r>
        <w:rPr>
          <w:rFonts w:cstheme="minorHAnsi"/>
          <w:color w:val="222222"/>
          <w:sz w:val="24"/>
        </w:rPr>
        <w:t xml:space="preserve">/Health Quality Innovators – government contractor for healthcare quality improvement. Mainly focus on population health issues, hospital readmissions, adverse drug. </w:t>
      </w:r>
      <w:r w:rsidR="0097797C">
        <w:rPr>
          <w:rFonts w:cstheme="minorHAnsi"/>
          <w:color w:val="222222"/>
          <w:sz w:val="24"/>
        </w:rPr>
        <w:t>Has</w:t>
      </w:r>
      <w:r w:rsidR="00504741">
        <w:rPr>
          <w:rFonts w:cstheme="minorHAnsi"/>
          <w:color w:val="222222"/>
          <w:sz w:val="24"/>
        </w:rPr>
        <w:t xml:space="preserve"> a</w:t>
      </w:r>
      <w:r>
        <w:rPr>
          <w:rFonts w:cstheme="minorHAnsi"/>
          <w:color w:val="222222"/>
          <w:sz w:val="24"/>
        </w:rPr>
        <w:t xml:space="preserve">ccess to Medicare claims data but </w:t>
      </w:r>
      <w:r w:rsidR="00504741">
        <w:rPr>
          <w:rFonts w:cstheme="minorHAnsi"/>
          <w:color w:val="222222"/>
          <w:sz w:val="24"/>
        </w:rPr>
        <w:t xml:space="preserve">also </w:t>
      </w:r>
      <w:r>
        <w:rPr>
          <w:rFonts w:cstheme="minorHAnsi"/>
          <w:color w:val="222222"/>
          <w:sz w:val="24"/>
        </w:rPr>
        <w:t>strict restrictions on what can share (</w:t>
      </w:r>
      <w:r w:rsidR="00504741">
        <w:rPr>
          <w:rFonts w:cstheme="minorHAnsi"/>
          <w:color w:val="222222"/>
          <w:sz w:val="24"/>
        </w:rPr>
        <w:t xml:space="preserve">e.g. </w:t>
      </w:r>
      <w:r>
        <w:rPr>
          <w:rFonts w:cstheme="minorHAnsi"/>
          <w:color w:val="222222"/>
          <w:sz w:val="24"/>
        </w:rPr>
        <w:t>aggregate</w:t>
      </w:r>
      <w:r w:rsidR="00504741">
        <w:rPr>
          <w:rFonts w:cstheme="minorHAnsi"/>
          <w:color w:val="222222"/>
          <w:sz w:val="24"/>
        </w:rPr>
        <w:t xml:space="preserve"> data, can’</w:t>
      </w:r>
      <w:r w:rsidR="00E47CB0">
        <w:rPr>
          <w:rFonts w:cstheme="minorHAnsi"/>
          <w:color w:val="222222"/>
          <w:sz w:val="24"/>
        </w:rPr>
        <w:t>t identify specific providers).</w:t>
      </w:r>
    </w:p>
    <w:p w:rsidR="00852FA6" w:rsidRDefault="0097797C" w:rsidP="0097797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97797C">
        <w:rPr>
          <w:rFonts w:cstheme="minorHAnsi"/>
          <w:color w:val="222222"/>
          <w:sz w:val="24"/>
        </w:rPr>
        <w:lastRenderedPageBreak/>
        <w:t xml:space="preserve">Titus Castens/Albemarle Fire and Rescue &amp; HUMAINS – working with lots of agencies around the table. Focus on reducing readmissions, giving treatment needed. Look at a lot of EMS data (why calling 911, why transported, where going); working on data agreements with partners. In final stages of solidifying HUMAINS strategic plan. </w:t>
      </w:r>
    </w:p>
    <w:p w:rsidR="001F77C4" w:rsidRPr="001138A2" w:rsidRDefault="001F77C4" w:rsidP="0097797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1138A2">
        <w:rPr>
          <w:rFonts w:cstheme="minorHAnsi"/>
          <w:color w:val="222222"/>
          <w:sz w:val="24"/>
        </w:rPr>
        <w:t xml:space="preserve">Liz Cochran/UVA Trauma program – not official requirement for a community health assessment but did one in 2016. Looking at </w:t>
      </w:r>
      <w:r w:rsidR="00E47CB0">
        <w:rPr>
          <w:rFonts w:cstheme="minorHAnsi"/>
          <w:color w:val="222222"/>
          <w:sz w:val="24"/>
        </w:rPr>
        <w:t>completing another assessment</w:t>
      </w:r>
      <w:r w:rsidRPr="001138A2">
        <w:rPr>
          <w:rFonts w:cstheme="minorHAnsi"/>
          <w:color w:val="222222"/>
          <w:sz w:val="24"/>
        </w:rPr>
        <w:t xml:space="preserve"> this year. </w:t>
      </w:r>
    </w:p>
    <w:p w:rsidR="00E47CB0" w:rsidRDefault="00E91461" w:rsidP="00A22C8E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E47CB0">
        <w:rPr>
          <w:rFonts w:cstheme="minorHAnsi"/>
          <w:color w:val="222222"/>
          <w:sz w:val="24"/>
        </w:rPr>
        <w:t>Neal Goodloe/Criminal Justice Board, EBDM Policy Team</w:t>
      </w:r>
      <w:r w:rsidR="001D437F" w:rsidRPr="00E47CB0">
        <w:rPr>
          <w:rFonts w:cstheme="minorHAnsi"/>
          <w:color w:val="222222"/>
          <w:sz w:val="24"/>
        </w:rPr>
        <w:t xml:space="preserve"> – 9 jurisdiction regional effort, coordination of criminal justice efforts. Working with C/A criminal justice (evidence-based deci</w:t>
      </w:r>
      <w:r w:rsidR="00E47CB0">
        <w:rPr>
          <w:rFonts w:cstheme="minorHAnsi"/>
          <w:color w:val="222222"/>
          <w:sz w:val="24"/>
        </w:rPr>
        <w:t>si</w:t>
      </w:r>
      <w:r w:rsidR="001D437F" w:rsidRPr="00E47CB0">
        <w:rPr>
          <w:rFonts w:cstheme="minorHAnsi"/>
          <w:color w:val="222222"/>
          <w:sz w:val="24"/>
        </w:rPr>
        <w:t xml:space="preserve">on policy making). </w:t>
      </w:r>
      <w:r w:rsidR="00A22C8E" w:rsidRPr="00A22C8E">
        <w:rPr>
          <w:rFonts w:cstheme="minorHAnsi"/>
          <w:color w:val="222222"/>
          <w:sz w:val="24"/>
        </w:rPr>
        <w:t xml:space="preserve">Effective delivery of mental health services for the criminal justice population. </w:t>
      </w:r>
      <w:r w:rsidR="00A81496">
        <w:rPr>
          <w:rFonts w:cstheme="minorHAnsi"/>
          <w:color w:val="222222"/>
          <w:sz w:val="24"/>
        </w:rPr>
        <w:t>N</w:t>
      </w:r>
      <w:r w:rsidR="00A22C8E" w:rsidRPr="00A22C8E">
        <w:rPr>
          <w:rFonts w:cstheme="minorHAnsi"/>
          <w:color w:val="222222"/>
          <w:sz w:val="24"/>
        </w:rPr>
        <w:t>o ability to share data lawfully re: MH status for offender population. UVA Systems Engineering started working on this 4 years ago. Method with R10 that allows comingling HIPAA-protected data at individual level under correct data security data protocols.</w:t>
      </w:r>
    </w:p>
    <w:p w:rsidR="00873B32" w:rsidRPr="00E47CB0" w:rsidRDefault="00873B32" w:rsidP="00AA4F21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E47CB0">
        <w:rPr>
          <w:rFonts w:cstheme="minorHAnsi"/>
          <w:color w:val="222222"/>
          <w:sz w:val="24"/>
        </w:rPr>
        <w:t>Sebastian</w:t>
      </w:r>
      <w:r w:rsidR="00852FA6">
        <w:rPr>
          <w:rFonts w:cstheme="minorHAnsi"/>
          <w:color w:val="222222"/>
          <w:sz w:val="24"/>
        </w:rPr>
        <w:t xml:space="preserve"> </w:t>
      </w:r>
      <w:proofErr w:type="spellStart"/>
      <w:r w:rsidR="00852FA6">
        <w:rPr>
          <w:rFonts w:cstheme="minorHAnsi"/>
          <w:color w:val="222222"/>
          <w:sz w:val="24"/>
        </w:rPr>
        <w:t>Tello-Trillo</w:t>
      </w:r>
      <w:proofErr w:type="spellEnd"/>
      <w:r w:rsidRPr="00E47CB0">
        <w:rPr>
          <w:rFonts w:cstheme="minorHAnsi"/>
          <w:color w:val="222222"/>
          <w:sz w:val="24"/>
        </w:rPr>
        <w:t xml:space="preserve">/UVA Public Policy &amp; Center for Health Policy – No needs assessment, don’t collect data but </w:t>
      </w:r>
      <w:r w:rsidR="00852FA6">
        <w:rPr>
          <w:rFonts w:cstheme="minorHAnsi"/>
          <w:color w:val="222222"/>
          <w:sz w:val="24"/>
        </w:rPr>
        <w:t>utilized purchased or publicly available data</w:t>
      </w:r>
      <w:r w:rsidRPr="00E47CB0">
        <w:rPr>
          <w:rFonts w:cstheme="minorHAnsi"/>
          <w:color w:val="222222"/>
          <w:sz w:val="24"/>
        </w:rPr>
        <w:t>. Coming i</w:t>
      </w:r>
      <w:r w:rsidR="00A81496">
        <w:rPr>
          <w:rFonts w:cstheme="minorHAnsi"/>
          <w:color w:val="222222"/>
          <w:sz w:val="24"/>
        </w:rPr>
        <w:t>n more from the evaluation side as an economist.</w:t>
      </w:r>
    </w:p>
    <w:p w:rsidR="00715B5B" w:rsidRDefault="00715B5B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Jackie Martin/SMJH – board required to adopt a community health needs assessment and implementation strategy every three years</w:t>
      </w:r>
      <w:r w:rsidR="00E47CB0">
        <w:rPr>
          <w:rFonts w:cstheme="minorHAnsi"/>
          <w:color w:val="222222"/>
          <w:sz w:val="24"/>
        </w:rPr>
        <w:t>.</w:t>
      </w:r>
      <w:r>
        <w:rPr>
          <w:rFonts w:cstheme="minorHAnsi"/>
          <w:color w:val="222222"/>
          <w:sz w:val="24"/>
        </w:rPr>
        <w:t xml:space="preserve"> Collect a lot of data; talking about how might </w:t>
      </w:r>
      <w:r w:rsidR="00852FA6">
        <w:rPr>
          <w:rFonts w:cstheme="minorHAnsi"/>
          <w:color w:val="222222"/>
          <w:sz w:val="24"/>
        </w:rPr>
        <w:t xml:space="preserve">they might share data relating to </w:t>
      </w:r>
      <w:r>
        <w:rPr>
          <w:rFonts w:cstheme="minorHAnsi"/>
          <w:color w:val="222222"/>
          <w:sz w:val="24"/>
        </w:rPr>
        <w:t>obesity and chronic diseases.</w:t>
      </w:r>
    </w:p>
    <w:p w:rsidR="00715B5B" w:rsidRDefault="00715B5B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Randy </w:t>
      </w:r>
      <w:proofErr w:type="spellStart"/>
      <w:r>
        <w:rPr>
          <w:rFonts w:cstheme="minorHAnsi"/>
          <w:color w:val="222222"/>
          <w:sz w:val="24"/>
        </w:rPr>
        <w:t>Pirtle</w:t>
      </w:r>
      <w:proofErr w:type="spellEnd"/>
      <w:r>
        <w:rPr>
          <w:rFonts w:cstheme="minorHAnsi"/>
          <w:color w:val="222222"/>
          <w:sz w:val="24"/>
        </w:rPr>
        <w:t>/</w:t>
      </w:r>
      <w:proofErr w:type="spellStart"/>
      <w:r>
        <w:rPr>
          <w:rFonts w:cstheme="minorHAnsi"/>
          <w:color w:val="222222"/>
          <w:sz w:val="24"/>
        </w:rPr>
        <w:t>BRMC</w:t>
      </w:r>
      <w:proofErr w:type="spellEnd"/>
      <w:r>
        <w:rPr>
          <w:rFonts w:cstheme="minorHAnsi"/>
          <w:color w:val="222222"/>
          <w:sz w:val="24"/>
        </w:rPr>
        <w:t>; also member of Nelson Interagency Council. Have a three-year requirement for community health assessment</w:t>
      </w:r>
      <w:r w:rsidR="00031EAA">
        <w:rPr>
          <w:rFonts w:cstheme="minorHAnsi"/>
          <w:color w:val="222222"/>
          <w:sz w:val="24"/>
        </w:rPr>
        <w:t xml:space="preserve"> (use MAPP) and also p</w:t>
      </w:r>
      <w:r>
        <w:rPr>
          <w:rFonts w:cstheme="minorHAnsi"/>
          <w:color w:val="222222"/>
          <w:sz w:val="24"/>
        </w:rPr>
        <w:t xml:space="preserve">articipate in other projects with UVA and others. </w:t>
      </w:r>
      <w:r w:rsidR="00031EAA">
        <w:rPr>
          <w:rFonts w:cstheme="minorHAnsi"/>
          <w:color w:val="222222"/>
          <w:sz w:val="24"/>
        </w:rPr>
        <w:t>Have an upcoming</w:t>
      </w:r>
      <w:r w:rsidR="00C5745C">
        <w:rPr>
          <w:rFonts w:cstheme="minorHAnsi"/>
          <w:color w:val="222222"/>
          <w:sz w:val="24"/>
        </w:rPr>
        <w:t xml:space="preserve"> Health </w:t>
      </w:r>
      <w:r w:rsidR="00031EAA">
        <w:rPr>
          <w:rFonts w:cstheme="minorHAnsi"/>
          <w:color w:val="222222"/>
          <w:sz w:val="24"/>
        </w:rPr>
        <w:t>Resources and Services</w:t>
      </w:r>
      <w:r w:rsidR="00C5745C">
        <w:rPr>
          <w:rFonts w:cstheme="minorHAnsi"/>
          <w:color w:val="222222"/>
          <w:sz w:val="24"/>
        </w:rPr>
        <w:t xml:space="preserve"> Administration</w:t>
      </w:r>
      <w:r w:rsidR="00031EAA">
        <w:rPr>
          <w:rFonts w:cstheme="minorHAnsi"/>
          <w:color w:val="222222"/>
          <w:sz w:val="24"/>
        </w:rPr>
        <w:t xml:space="preserve"> (HRSA)</w:t>
      </w:r>
      <w:r w:rsidR="00C5745C">
        <w:rPr>
          <w:rFonts w:cstheme="minorHAnsi"/>
          <w:color w:val="222222"/>
          <w:sz w:val="24"/>
        </w:rPr>
        <w:t xml:space="preserve"> visit; will share involvement with MAPP</w:t>
      </w:r>
      <w:r w:rsidR="00031EAA">
        <w:rPr>
          <w:rFonts w:cstheme="minorHAnsi"/>
          <w:color w:val="222222"/>
          <w:sz w:val="24"/>
        </w:rPr>
        <w:t xml:space="preserve"> and MAPP Report </w:t>
      </w:r>
      <w:r w:rsidR="00C5745C">
        <w:rPr>
          <w:rFonts w:cstheme="minorHAnsi"/>
          <w:color w:val="222222"/>
          <w:sz w:val="24"/>
        </w:rPr>
        <w:t>as primary assessment.</w:t>
      </w:r>
    </w:p>
    <w:p w:rsidR="00C5745C" w:rsidRDefault="00C5745C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Mary Honeycutt/JAUNT – state </w:t>
      </w:r>
      <w:proofErr w:type="spellStart"/>
      <w:r>
        <w:rPr>
          <w:rFonts w:cstheme="minorHAnsi"/>
          <w:color w:val="222222"/>
          <w:sz w:val="24"/>
        </w:rPr>
        <w:t>Dept</w:t>
      </w:r>
      <w:proofErr w:type="spellEnd"/>
      <w:r>
        <w:rPr>
          <w:rFonts w:cstheme="minorHAnsi"/>
          <w:color w:val="222222"/>
          <w:sz w:val="24"/>
        </w:rPr>
        <w:t xml:space="preserve"> of Rail and Public Transportation</w:t>
      </w:r>
      <w:r w:rsidR="00031EAA">
        <w:rPr>
          <w:rFonts w:cstheme="minorHAnsi"/>
          <w:color w:val="222222"/>
          <w:sz w:val="24"/>
        </w:rPr>
        <w:t xml:space="preserve"> conducts a</w:t>
      </w:r>
      <w:r>
        <w:rPr>
          <w:rFonts w:cstheme="minorHAnsi"/>
          <w:color w:val="222222"/>
          <w:sz w:val="24"/>
        </w:rPr>
        <w:t xml:space="preserve"> coordinated human service mobility plan; available on their website</w:t>
      </w:r>
      <w:r w:rsidR="00031EAA">
        <w:rPr>
          <w:rFonts w:cstheme="minorHAnsi"/>
          <w:color w:val="222222"/>
          <w:sz w:val="24"/>
        </w:rPr>
        <w:t>; JAUNT participates in this assessment (e.g. a</w:t>
      </w:r>
      <w:r w:rsidR="004F3428">
        <w:rPr>
          <w:rFonts w:cstheme="minorHAnsi"/>
          <w:color w:val="222222"/>
          <w:sz w:val="24"/>
        </w:rPr>
        <w:t>uto-less households, where seniors live</w:t>
      </w:r>
      <w:r w:rsidR="00031EAA">
        <w:rPr>
          <w:rFonts w:cstheme="minorHAnsi"/>
          <w:color w:val="222222"/>
          <w:sz w:val="24"/>
        </w:rPr>
        <w:t>, etc.)</w:t>
      </w:r>
      <w:r w:rsidR="004F3428">
        <w:rPr>
          <w:rFonts w:cstheme="minorHAnsi"/>
          <w:color w:val="222222"/>
          <w:sz w:val="24"/>
        </w:rPr>
        <w:t>. JAUNT</w:t>
      </w:r>
      <w:r w:rsidR="00031EAA">
        <w:rPr>
          <w:rFonts w:cstheme="minorHAnsi"/>
          <w:color w:val="222222"/>
          <w:sz w:val="24"/>
        </w:rPr>
        <w:t xml:space="preserve"> also</w:t>
      </w:r>
      <w:r w:rsidR="004F3428">
        <w:rPr>
          <w:rFonts w:cstheme="minorHAnsi"/>
          <w:color w:val="222222"/>
          <w:sz w:val="24"/>
        </w:rPr>
        <w:t xml:space="preserve"> collects lots </w:t>
      </w:r>
      <w:r w:rsidR="0020174D">
        <w:rPr>
          <w:rFonts w:cstheme="minorHAnsi"/>
          <w:color w:val="222222"/>
          <w:sz w:val="24"/>
        </w:rPr>
        <w:t>of data on public ridership which is a</w:t>
      </w:r>
      <w:r w:rsidR="004F3428">
        <w:rPr>
          <w:rFonts w:cstheme="minorHAnsi"/>
          <w:color w:val="222222"/>
          <w:sz w:val="24"/>
        </w:rPr>
        <w:t xml:space="preserve">vailable in packets at monthly board meetings; packets are published on website. Basic public transit data. </w:t>
      </w:r>
    </w:p>
    <w:p w:rsidR="009127AA" w:rsidRDefault="009127AA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 xml:space="preserve">Siri Russell/Albemarle County Office of Equity and Inclusion – office started two months ago. Major goal is to better understand state of equity in Albemarle County. </w:t>
      </w:r>
      <w:r w:rsidR="0020174D">
        <w:rPr>
          <w:rFonts w:cstheme="minorHAnsi"/>
          <w:color w:val="222222"/>
          <w:sz w:val="24"/>
        </w:rPr>
        <w:t>Will</w:t>
      </w:r>
      <w:r>
        <w:rPr>
          <w:rFonts w:cstheme="minorHAnsi"/>
          <w:color w:val="222222"/>
          <w:sz w:val="24"/>
        </w:rPr>
        <w:t xml:space="preserve"> use </w:t>
      </w:r>
      <w:r w:rsidR="0020174D">
        <w:rPr>
          <w:rFonts w:cstheme="minorHAnsi"/>
          <w:color w:val="222222"/>
          <w:sz w:val="24"/>
        </w:rPr>
        <w:t>this</w:t>
      </w:r>
      <w:r>
        <w:rPr>
          <w:rFonts w:cstheme="minorHAnsi"/>
          <w:color w:val="222222"/>
          <w:sz w:val="24"/>
        </w:rPr>
        <w:t xml:space="preserve"> data to inform policy decisions, comprehensive plan, strategic planning, etc.</w:t>
      </w:r>
    </w:p>
    <w:p w:rsidR="007A7313" w:rsidRDefault="009127AA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Amy Salerno/UVA HS</w:t>
      </w:r>
      <w:r w:rsidR="00F761C8">
        <w:rPr>
          <w:rFonts w:cstheme="minorHAnsi"/>
          <w:color w:val="222222"/>
          <w:sz w:val="24"/>
        </w:rPr>
        <w:t>–</w:t>
      </w:r>
      <w:r>
        <w:rPr>
          <w:rFonts w:cstheme="minorHAnsi"/>
          <w:color w:val="222222"/>
          <w:sz w:val="24"/>
        </w:rPr>
        <w:t xml:space="preserve"> </w:t>
      </w:r>
      <w:r w:rsidR="00F761C8">
        <w:rPr>
          <w:rFonts w:cstheme="minorHAnsi"/>
          <w:color w:val="222222"/>
          <w:sz w:val="24"/>
        </w:rPr>
        <w:t>not required to do a needs assessment but believe strongly in it so participate</w:t>
      </w:r>
      <w:r w:rsidR="00016F19">
        <w:rPr>
          <w:rFonts w:cstheme="minorHAnsi"/>
          <w:color w:val="222222"/>
          <w:sz w:val="24"/>
        </w:rPr>
        <w:t>s</w:t>
      </w:r>
      <w:r w:rsidR="00F761C8">
        <w:rPr>
          <w:rFonts w:cstheme="minorHAnsi"/>
          <w:color w:val="222222"/>
          <w:sz w:val="24"/>
        </w:rPr>
        <w:t xml:space="preserve"> in MAPP</w:t>
      </w:r>
      <w:r w:rsidR="0020174D">
        <w:rPr>
          <w:rFonts w:cstheme="minorHAnsi"/>
          <w:color w:val="222222"/>
          <w:sz w:val="24"/>
        </w:rPr>
        <w:t xml:space="preserve"> Core Group. </w:t>
      </w:r>
      <w:r w:rsidR="00F761C8">
        <w:rPr>
          <w:rFonts w:cstheme="minorHAnsi"/>
          <w:color w:val="222222"/>
          <w:sz w:val="24"/>
        </w:rPr>
        <w:t xml:space="preserve">Health system collects </w:t>
      </w:r>
      <w:r w:rsidR="0020174D">
        <w:rPr>
          <w:rFonts w:cstheme="minorHAnsi"/>
          <w:color w:val="222222"/>
          <w:sz w:val="24"/>
        </w:rPr>
        <w:t>many data on patients treated; w</w:t>
      </w:r>
      <w:r w:rsidR="002A0196">
        <w:rPr>
          <w:rFonts w:cstheme="minorHAnsi"/>
          <w:color w:val="222222"/>
          <w:sz w:val="24"/>
        </w:rPr>
        <w:t>orking on how can better share data in aggregate form; specifically around community (vs. individual level)</w:t>
      </w:r>
      <w:r w:rsidR="0020174D">
        <w:rPr>
          <w:rFonts w:cstheme="minorHAnsi"/>
          <w:color w:val="222222"/>
          <w:sz w:val="24"/>
        </w:rPr>
        <w:t xml:space="preserve"> health data</w:t>
      </w:r>
      <w:r w:rsidR="002A0196">
        <w:rPr>
          <w:rFonts w:cstheme="minorHAnsi"/>
          <w:color w:val="222222"/>
          <w:sz w:val="24"/>
        </w:rPr>
        <w:t xml:space="preserve">. </w:t>
      </w:r>
      <w:r w:rsidR="00E921E6">
        <w:rPr>
          <w:rFonts w:cstheme="minorHAnsi"/>
          <w:color w:val="222222"/>
          <w:sz w:val="24"/>
        </w:rPr>
        <w:t xml:space="preserve">Some data available in a mapping format </w:t>
      </w:r>
      <w:r w:rsidR="000F7972">
        <w:rPr>
          <w:rFonts w:cstheme="minorHAnsi"/>
          <w:color w:val="222222"/>
          <w:sz w:val="24"/>
        </w:rPr>
        <w:t>as was shared publicly with the Board</w:t>
      </w:r>
      <w:r w:rsidR="00E921E6">
        <w:rPr>
          <w:rFonts w:cstheme="minorHAnsi"/>
          <w:color w:val="222222"/>
          <w:sz w:val="24"/>
        </w:rPr>
        <w:t xml:space="preserve">. </w:t>
      </w:r>
      <w:r w:rsidR="002B24E4">
        <w:rPr>
          <w:rFonts w:cstheme="minorHAnsi"/>
          <w:color w:val="222222"/>
          <w:sz w:val="24"/>
        </w:rPr>
        <w:t xml:space="preserve">Focused on an equity lens. Large effort to make sure </w:t>
      </w:r>
      <w:r w:rsidR="000F7972">
        <w:rPr>
          <w:rFonts w:cstheme="minorHAnsi"/>
          <w:color w:val="222222"/>
          <w:sz w:val="24"/>
        </w:rPr>
        <w:t>collection of patient data is uniform</w:t>
      </w:r>
      <w:r w:rsidR="002B24E4">
        <w:rPr>
          <w:rFonts w:cstheme="minorHAnsi"/>
          <w:color w:val="222222"/>
          <w:sz w:val="24"/>
        </w:rPr>
        <w:t xml:space="preserve"> (e.g. self-re</w:t>
      </w:r>
      <w:r w:rsidR="00982837">
        <w:rPr>
          <w:rFonts w:cstheme="minorHAnsi"/>
          <w:color w:val="222222"/>
          <w:sz w:val="24"/>
        </w:rPr>
        <w:t xml:space="preserve">ported gender, race, </w:t>
      </w:r>
      <w:r w:rsidR="000F7972">
        <w:rPr>
          <w:rFonts w:cstheme="minorHAnsi"/>
          <w:color w:val="222222"/>
          <w:sz w:val="24"/>
        </w:rPr>
        <w:t>and ethnicity)</w:t>
      </w:r>
      <w:r w:rsidR="00982837">
        <w:rPr>
          <w:rFonts w:cstheme="minorHAnsi"/>
          <w:color w:val="222222"/>
          <w:sz w:val="24"/>
        </w:rPr>
        <w:t xml:space="preserve">. </w:t>
      </w:r>
    </w:p>
    <w:p w:rsidR="009127AA" w:rsidRDefault="009127AA" w:rsidP="00462C6E">
      <w:pPr>
        <w:pStyle w:val="ListParagraph"/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</w:p>
    <w:p w:rsidR="00E91461" w:rsidRDefault="00E91461" w:rsidP="00462C6E">
      <w:pPr>
        <w:pStyle w:val="ListParagraph"/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</w:p>
    <w:p w:rsidR="00016F19" w:rsidRDefault="00016F19" w:rsidP="00462C6E">
      <w:pPr>
        <w:pStyle w:val="ListParagraph"/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</w:p>
    <w:p w:rsidR="00016F19" w:rsidRDefault="00016F19" w:rsidP="00462C6E">
      <w:pPr>
        <w:pStyle w:val="ListParagraph"/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</w:p>
    <w:p w:rsidR="00A81496" w:rsidRDefault="00A81496" w:rsidP="00462C6E">
      <w:pPr>
        <w:pStyle w:val="ListParagraph"/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</w:p>
    <w:p w:rsidR="00801A3F" w:rsidRPr="00801A3F" w:rsidRDefault="00801A3F" w:rsidP="00801A3F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801A3F" w:rsidRDefault="00801A3F" w:rsidP="00801A3F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lastRenderedPageBreak/>
        <w:t>MAPP Priority Indicators and Data Discussion</w:t>
      </w:r>
    </w:p>
    <w:p w:rsidR="00E91461" w:rsidRPr="00E3671F" w:rsidRDefault="00E91461" w:rsidP="00E91461">
      <w:pPr>
        <w:pStyle w:val="xmsonormal"/>
        <w:rPr>
          <w:rFonts w:asciiTheme="minorHAnsi" w:hAnsiTheme="minorHAnsi" w:cstheme="minorHAnsi"/>
          <w:i/>
        </w:rPr>
      </w:pPr>
      <w:r w:rsidRPr="00E3671F">
        <w:rPr>
          <w:rFonts w:asciiTheme="minorHAnsi" w:hAnsiTheme="minorHAnsi" w:cstheme="minorHAnsi"/>
          <w:i/>
        </w:rPr>
        <w:t>How healthy is our community?</w:t>
      </w:r>
    </w:p>
    <w:p w:rsidR="00E91461" w:rsidRPr="00E3671F" w:rsidRDefault="00E91461" w:rsidP="00852FA6">
      <w:pPr>
        <w:pStyle w:val="xmsonormal"/>
        <w:numPr>
          <w:ilvl w:val="0"/>
          <w:numId w:val="40"/>
        </w:numPr>
        <w:rPr>
          <w:rFonts w:asciiTheme="minorHAnsi" w:hAnsiTheme="minorHAnsi" w:cstheme="minorHAnsi"/>
        </w:rPr>
      </w:pPr>
      <w:r w:rsidRPr="00E3671F">
        <w:rPr>
          <w:rFonts w:asciiTheme="minorHAnsi" w:hAnsiTheme="minorHAnsi" w:cstheme="minorHAnsi"/>
        </w:rPr>
        <w:t>140 different indicators</w:t>
      </w:r>
    </w:p>
    <w:p w:rsidR="00E91461" w:rsidRPr="00E3671F" w:rsidRDefault="00E3671F" w:rsidP="00852FA6">
      <w:pPr>
        <w:pStyle w:val="xmsonormal"/>
        <w:numPr>
          <w:ilvl w:val="0"/>
          <w:numId w:val="40"/>
        </w:numPr>
        <w:rPr>
          <w:rFonts w:asciiTheme="minorHAnsi" w:hAnsiTheme="minorHAnsi" w:cstheme="minorHAnsi"/>
        </w:rPr>
      </w:pPr>
      <w:r w:rsidRPr="00E3671F">
        <w:rPr>
          <w:rFonts w:asciiTheme="minorHAnsi" w:hAnsiTheme="minorHAnsi" w:cstheme="minorHAnsi"/>
        </w:rPr>
        <w:t xml:space="preserve">In past iterations of MAPP, we have been looking for </w:t>
      </w:r>
      <w:r w:rsidR="00E91461" w:rsidRPr="00E3671F">
        <w:rPr>
          <w:rFonts w:asciiTheme="minorHAnsi" w:hAnsiTheme="minorHAnsi" w:cstheme="minorHAnsi"/>
        </w:rPr>
        <w:t xml:space="preserve">indicators that were both timely and had a large sample size. Geography also important – Nelson is as close to Lynchburg as it is to Charlottesville, have to ensure data represents the area. </w:t>
      </w:r>
      <w:r w:rsidRPr="00E3671F">
        <w:rPr>
          <w:rFonts w:asciiTheme="minorHAnsi" w:hAnsiTheme="minorHAnsi" w:cstheme="minorHAnsi"/>
        </w:rPr>
        <w:t>We a</w:t>
      </w:r>
      <w:r w:rsidR="00E91461" w:rsidRPr="00E3671F">
        <w:rPr>
          <w:rFonts w:asciiTheme="minorHAnsi" w:hAnsiTheme="minorHAnsi" w:cstheme="minorHAnsi"/>
        </w:rPr>
        <w:t>lso sought an overall balance between the indicators</w:t>
      </w:r>
    </w:p>
    <w:p w:rsidR="00E91461" w:rsidRDefault="00E91461" w:rsidP="00852FA6">
      <w:pPr>
        <w:pStyle w:val="xmsonormal"/>
        <w:numPr>
          <w:ilvl w:val="0"/>
          <w:numId w:val="40"/>
        </w:numPr>
        <w:rPr>
          <w:rFonts w:asciiTheme="minorHAnsi" w:hAnsiTheme="minorHAnsi" w:cstheme="minorHAnsi"/>
        </w:rPr>
      </w:pPr>
      <w:r w:rsidRPr="00E3671F">
        <w:rPr>
          <w:rFonts w:asciiTheme="minorHAnsi" w:hAnsiTheme="minorHAnsi" w:cstheme="minorHAnsi"/>
        </w:rPr>
        <w:t xml:space="preserve">New data: </w:t>
      </w:r>
      <w:r w:rsidRPr="00A22C8E">
        <w:rPr>
          <w:rFonts w:asciiTheme="minorHAnsi" w:hAnsiTheme="minorHAnsi" w:cstheme="minorHAnsi"/>
          <w:u w:val="single"/>
        </w:rPr>
        <w:t>TJHD Community Health Survey</w:t>
      </w:r>
      <w:r w:rsidRPr="00E3671F">
        <w:rPr>
          <w:rFonts w:asciiTheme="minorHAnsi" w:hAnsiTheme="minorHAnsi" w:cstheme="minorHAnsi"/>
        </w:rPr>
        <w:t xml:space="preserve"> – Mailed to 3000 households, 934 responders, questions related to MAPP priorities (Healthy eating, active living, mental health, substance use, aging, housing</w:t>
      </w:r>
    </w:p>
    <w:p w:rsidR="0097797C" w:rsidRPr="0097797C" w:rsidRDefault="0097797C" w:rsidP="00852FA6">
      <w:pPr>
        <w:pStyle w:val="xmsonormal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then reviewed the process of selecting MAPP priority indicators and producing the data dictionary. (</w:t>
      </w:r>
      <w:r>
        <w:rPr>
          <w:rFonts w:asciiTheme="minorHAnsi" w:hAnsiTheme="minorHAnsi" w:cstheme="minorHAnsi"/>
          <w:i/>
        </w:rPr>
        <w:t>see attached PowerPoint</w:t>
      </w:r>
      <w:r>
        <w:rPr>
          <w:rFonts w:asciiTheme="minorHAnsi" w:hAnsiTheme="minorHAnsi" w:cstheme="minorHAnsi"/>
        </w:rPr>
        <w:t>)</w:t>
      </w:r>
    </w:p>
    <w:p w:rsidR="006519EB" w:rsidRPr="00E3671F" w:rsidRDefault="006519EB" w:rsidP="00E3671F">
      <w:pPr>
        <w:pStyle w:val="xmsonormal"/>
        <w:rPr>
          <w:rFonts w:asciiTheme="minorHAnsi" w:hAnsiTheme="minorHAnsi" w:cstheme="minorHAnsi"/>
        </w:rPr>
      </w:pPr>
    </w:p>
    <w:p w:rsidR="004B2F9D" w:rsidRDefault="004B2F9D" w:rsidP="004B2F9D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4B2F9D" w:rsidRPr="001848FD" w:rsidRDefault="001848FD" w:rsidP="004B2F9D">
      <w:pPr>
        <w:spacing w:after="0"/>
        <w:jc w:val="left"/>
        <w:rPr>
          <w:rFonts w:ascii="Calisto MT" w:hAnsi="Calisto MT"/>
          <w:b/>
          <w:sz w:val="24"/>
          <w:szCs w:val="24"/>
        </w:rPr>
      </w:pPr>
      <w:r w:rsidRPr="001848FD">
        <w:rPr>
          <w:rFonts w:ascii="Calisto MT" w:hAnsi="Calisto MT"/>
          <w:b/>
          <w:sz w:val="24"/>
          <w:szCs w:val="24"/>
        </w:rPr>
        <w:t>Friday, February 8,</w:t>
      </w:r>
      <w:r w:rsidR="004B2F9D" w:rsidRPr="001848FD">
        <w:rPr>
          <w:rFonts w:ascii="Calisto MT" w:hAnsi="Calisto MT"/>
          <w:b/>
          <w:sz w:val="24"/>
          <w:szCs w:val="24"/>
        </w:rPr>
        <w:t xml:space="preserve"> 2019</w:t>
      </w:r>
    </w:p>
    <w:p w:rsid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9:00-10:30am</w:t>
      </w:r>
    </w:p>
    <w:p w:rsidR="001848FD" w:rsidRP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City Space on the Downtown Mall</w:t>
      </w:r>
    </w:p>
    <w:p w:rsidR="00F51D45" w:rsidRPr="00FD5527" w:rsidRDefault="001848FD" w:rsidP="00FD5527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100 5th Street NE, Charlottesville, VA 22902</w:t>
      </w:r>
    </w:p>
    <w:sectPr w:rsidR="00F51D45" w:rsidRPr="00FD5527" w:rsidSect="004B2F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5C97"/>
    <w:multiLevelType w:val="hybridMultilevel"/>
    <w:tmpl w:val="368A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66E6C"/>
    <w:multiLevelType w:val="multilevel"/>
    <w:tmpl w:val="A31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74EED"/>
    <w:multiLevelType w:val="multilevel"/>
    <w:tmpl w:val="08C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9"/>
  </w:num>
  <w:num w:numId="29">
    <w:abstractNumId w:val="11"/>
  </w:num>
  <w:num w:numId="30">
    <w:abstractNumId w:val="15"/>
  </w:num>
  <w:num w:numId="31">
    <w:abstractNumId w:val="13"/>
  </w:num>
  <w:num w:numId="32">
    <w:abstractNumId w:val="18"/>
  </w:num>
  <w:num w:numId="33">
    <w:abstractNumId w:val="4"/>
  </w:num>
  <w:num w:numId="34">
    <w:abstractNumId w:val="17"/>
  </w:num>
  <w:num w:numId="35">
    <w:abstractNumId w:val="2"/>
  </w:num>
  <w:num w:numId="36">
    <w:abstractNumId w:val="10"/>
  </w:num>
  <w:num w:numId="37">
    <w:abstractNumId w:val="8"/>
  </w:num>
  <w:num w:numId="38">
    <w:abstractNumId w:val="12"/>
  </w:num>
  <w:num w:numId="39">
    <w:abstractNumId w:val="1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70FE"/>
    <w:rsid w:val="00016F19"/>
    <w:rsid w:val="00031EAA"/>
    <w:rsid w:val="000578E2"/>
    <w:rsid w:val="00066633"/>
    <w:rsid w:val="00084B75"/>
    <w:rsid w:val="0008695D"/>
    <w:rsid w:val="00094B4C"/>
    <w:rsid w:val="000B1A2D"/>
    <w:rsid w:val="000C21B5"/>
    <w:rsid w:val="000C6761"/>
    <w:rsid w:val="000D13C5"/>
    <w:rsid w:val="000D2F07"/>
    <w:rsid w:val="000E0B9B"/>
    <w:rsid w:val="000E28FF"/>
    <w:rsid w:val="000F56D9"/>
    <w:rsid w:val="000F7972"/>
    <w:rsid w:val="001138A2"/>
    <w:rsid w:val="00121ECF"/>
    <w:rsid w:val="0013189D"/>
    <w:rsid w:val="001538F7"/>
    <w:rsid w:val="00154230"/>
    <w:rsid w:val="00172C59"/>
    <w:rsid w:val="001778E8"/>
    <w:rsid w:val="00182AAB"/>
    <w:rsid w:val="00184824"/>
    <w:rsid w:val="001848FD"/>
    <w:rsid w:val="0019279F"/>
    <w:rsid w:val="001A4717"/>
    <w:rsid w:val="001B4EAD"/>
    <w:rsid w:val="001C4091"/>
    <w:rsid w:val="001D1052"/>
    <w:rsid w:val="001D437F"/>
    <w:rsid w:val="001E0D80"/>
    <w:rsid w:val="001F1724"/>
    <w:rsid w:val="001F2EC9"/>
    <w:rsid w:val="001F77C4"/>
    <w:rsid w:val="0020174D"/>
    <w:rsid w:val="002313DB"/>
    <w:rsid w:val="00231D4D"/>
    <w:rsid w:val="00243F9C"/>
    <w:rsid w:val="0025273B"/>
    <w:rsid w:val="00257653"/>
    <w:rsid w:val="002716C7"/>
    <w:rsid w:val="002750C6"/>
    <w:rsid w:val="00285384"/>
    <w:rsid w:val="00292444"/>
    <w:rsid w:val="0029296C"/>
    <w:rsid w:val="002A0196"/>
    <w:rsid w:val="002B24E4"/>
    <w:rsid w:val="002B7688"/>
    <w:rsid w:val="002F2175"/>
    <w:rsid w:val="002F36E4"/>
    <w:rsid w:val="0030144C"/>
    <w:rsid w:val="003210FA"/>
    <w:rsid w:val="0033023D"/>
    <w:rsid w:val="00333676"/>
    <w:rsid w:val="00335D99"/>
    <w:rsid w:val="00365B6F"/>
    <w:rsid w:val="0037334D"/>
    <w:rsid w:val="00382415"/>
    <w:rsid w:val="00384C37"/>
    <w:rsid w:val="003876C4"/>
    <w:rsid w:val="003A1723"/>
    <w:rsid w:val="003B35A1"/>
    <w:rsid w:val="003F2B53"/>
    <w:rsid w:val="00407878"/>
    <w:rsid w:val="00410C93"/>
    <w:rsid w:val="00414B08"/>
    <w:rsid w:val="004157C1"/>
    <w:rsid w:val="00416990"/>
    <w:rsid w:val="00421178"/>
    <w:rsid w:val="00462C6E"/>
    <w:rsid w:val="004669F5"/>
    <w:rsid w:val="00467D13"/>
    <w:rsid w:val="00474A55"/>
    <w:rsid w:val="004B2464"/>
    <w:rsid w:val="004B2F9D"/>
    <w:rsid w:val="004E5B93"/>
    <w:rsid w:val="004F3428"/>
    <w:rsid w:val="004F64A0"/>
    <w:rsid w:val="00504741"/>
    <w:rsid w:val="005174A7"/>
    <w:rsid w:val="005366BA"/>
    <w:rsid w:val="00542DC9"/>
    <w:rsid w:val="00565B21"/>
    <w:rsid w:val="00567193"/>
    <w:rsid w:val="00571010"/>
    <w:rsid w:val="00572A01"/>
    <w:rsid w:val="00592865"/>
    <w:rsid w:val="00593F29"/>
    <w:rsid w:val="005A7AD1"/>
    <w:rsid w:val="005B1AD1"/>
    <w:rsid w:val="005C499F"/>
    <w:rsid w:val="005C67D4"/>
    <w:rsid w:val="00611709"/>
    <w:rsid w:val="00614A6D"/>
    <w:rsid w:val="0062396A"/>
    <w:rsid w:val="006403BD"/>
    <w:rsid w:val="00640839"/>
    <w:rsid w:val="00644569"/>
    <w:rsid w:val="006459D4"/>
    <w:rsid w:val="006504EB"/>
    <w:rsid w:val="006519EB"/>
    <w:rsid w:val="0065626F"/>
    <w:rsid w:val="006613D7"/>
    <w:rsid w:val="00670D88"/>
    <w:rsid w:val="00672C92"/>
    <w:rsid w:val="00672CF8"/>
    <w:rsid w:val="00675597"/>
    <w:rsid w:val="00676E52"/>
    <w:rsid w:val="0068401C"/>
    <w:rsid w:val="00685870"/>
    <w:rsid w:val="006B126C"/>
    <w:rsid w:val="006B3794"/>
    <w:rsid w:val="006C5DDF"/>
    <w:rsid w:val="006D50C3"/>
    <w:rsid w:val="006D5466"/>
    <w:rsid w:val="006D6EB7"/>
    <w:rsid w:val="006F6021"/>
    <w:rsid w:val="006F704D"/>
    <w:rsid w:val="00715B5B"/>
    <w:rsid w:val="007248C5"/>
    <w:rsid w:val="00725418"/>
    <w:rsid w:val="00747BC8"/>
    <w:rsid w:val="0076569C"/>
    <w:rsid w:val="00781E72"/>
    <w:rsid w:val="007961CF"/>
    <w:rsid w:val="00797416"/>
    <w:rsid w:val="007A7313"/>
    <w:rsid w:val="007B468C"/>
    <w:rsid w:val="007C3D88"/>
    <w:rsid w:val="007D6BCD"/>
    <w:rsid w:val="00801A3F"/>
    <w:rsid w:val="00804833"/>
    <w:rsid w:val="00815F18"/>
    <w:rsid w:val="00852FA6"/>
    <w:rsid w:val="00861D03"/>
    <w:rsid w:val="00863299"/>
    <w:rsid w:val="00872863"/>
    <w:rsid w:val="00873B32"/>
    <w:rsid w:val="00877B9C"/>
    <w:rsid w:val="008844FB"/>
    <w:rsid w:val="008872DD"/>
    <w:rsid w:val="00894B2B"/>
    <w:rsid w:val="008A0140"/>
    <w:rsid w:val="008B7A49"/>
    <w:rsid w:val="008D4662"/>
    <w:rsid w:val="008E2D85"/>
    <w:rsid w:val="008F16C9"/>
    <w:rsid w:val="009127AA"/>
    <w:rsid w:val="00947EB1"/>
    <w:rsid w:val="009654C4"/>
    <w:rsid w:val="009742DD"/>
    <w:rsid w:val="0097797C"/>
    <w:rsid w:val="00982837"/>
    <w:rsid w:val="00990019"/>
    <w:rsid w:val="00997BA5"/>
    <w:rsid w:val="009A27D3"/>
    <w:rsid w:val="009A59AD"/>
    <w:rsid w:val="009D501A"/>
    <w:rsid w:val="009F6E61"/>
    <w:rsid w:val="00A1535F"/>
    <w:rsid w:val="00A16D71"/>
    <w:rsid w:val="00A22C8E"/>
    <w:rsid w:val="00A81496"/>
    <w:rsid w:val="00A83DB1"/>
    <w:rsid w:val="00A8770F"/>
    <w:rsid w:val="00AE58D3"/>
    <w:rsid w:val="00AF3687"/>
    <w:rsid w:val="00AF4E55"/>
    <w:rsid w:val="00B037E2"/>
    <w:rsid w:val="00B054E6"/>
    <w:rsid w:val="00B2664F"/>
    <w:rsid w:val="00B92927"/>
    <w:rsid w:val="00B947DF"/>
    <w:rsid w:val="00B96F88"/>
    <w:rsid w:val="00BB165A"/>
    <w:rsid w:val="00BB418C"/>
    <w:rsid w:val="00BB7A3F"/>
    <w:rsid w:val="00C26A3C"/>
    <w:rsid w:val="00C26D06"/>
    <w:rsid w:val="00C53004"/>
    <w:rsid w:val="00C5745C"/>
    <w:rsid w:val="00C66DFA"/>
    <w:rsid w:val="00C77324"/>
    <w:rsid w:val="00C8281B"/>
    <w:rsid w:val="00CA04AF"/>
    <w:rsid w:val="00CA4018"/>
    <w:rsid w:val="00CB498D"/>
    <w:rsid w:val="00CB59FD"/>
    <w:rsid w:val="00CC1333"/>
    <w:rsid w:val="00D00885"/>
    <w:rsid w:val="00D0430C"/>
    <w:rsid w:val="00D134F1"/>
    <w:rsid w:val="00D23693"/>
    <w:rsid w:val="00D44C5C"/>
    <w:rsid w:val="00D51CA9"/>
    <w:rsid w:val="00D57530"/>
    <w:rsid w:val="00D657AC"/>
    <w:rsid w:val="00DD5D80"/>
    <w:rsid w:val="00DE2D95"/>
    <w:rsid w:val="00DE3876"/>
    <w:rsid w:val="00DF0C31"/>
    <w:rsid w:val="00E01F6C"/>
    <w:rsid w:val="00E03390"/>
    <w:rsid w:val="00E154C4"/>
    <w:rsid w:val="00E240E0"/>
    <w:rsid w:val="00E271A1"/>
    <w:rsid w:val="00E35021"/>
    <w:rsid w:val="00E3671F"/>
    <w:rsid w:val="00E42302"/>
    <w:rsid w:val="00E47CB0"/>
    <w:rsid w:val="00E612E6"/>
    <w:rsid w:val="00E63DF9"/>
    <w:rsid w:val="00E75A21"/>
    <w:rsid w:val="00E76560"/>
    <w:rsid w:val="00E854BF"/>
    <w:rsid w:val="00E91461"/>
    <w:rsid w:val="00E921E6"/>
    <w:rsid w:val="00EB0A69"/>
    <w:rsid w:val="00EE3533"/>
    <w:rsid w:val="00F10694"/>
    <w:rsid w:val="00F203EA"/>
    <w:rsid w:val="00F3226F"/>
    <w:rsid w:val="00F34B86"/>
    <w:rsid w:val="00F51D45"/>
    <w:rsid w:val="00F55971"/>
    <w:rsid w:val="00F559F1"/>
    <w:rsid w:val="00F60717"/>
    <w:rsid w:val="00F609DE"/>
    <w:rsid w:val="00F6524C"/>
    <w:rsid w:val="00F761C8"/>
    <w:rsid w:val="00F86F51"/>
    <w:rsid w:val="00F923A8"/>
    <w:rsid w:val="00FB1BCC"/>
    <w:rsid w:val="00FB6CC1"/>
    <w:rsid w:val="00FC7D47"/>
    <w:rsid w:val="00FD552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F6524C"/>
  </w:style>
  <w:style w:type="character" w:customStyle="1" w:styleId="m-8372416881668700721gmail-msohyperlink">
    <w:name w:val="m_-8372416881668700721gmail-msohyperlink"/>
    <w:basedOn w:val="DefaultParagraphFont"/>
    <w:rsid w:val="00F6524C"/>
  </w:style>
  <w:style w:type="paragraph" w:customStyle="1" w:styleId="gmail-msolistparagraph">
    <w:name w:val="gmail-msolistparagraph"/>
    <w:basedOn w:val="Normal"/>
    <w:rsid w:val="00894B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894B2B"/>
  </w:style>
  <w:style w:type="paragraph" w:customStyle="1" w:styleId="xmsonormal">
    <w:name w:val="x_msonormal"/>
    <w:basedOn w:val="Normal"/>
    <w:rsid w:val="00E914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54D1-6442-40A2-86EB-B8EB8DB5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2</cp:revision>
  <cp:lastPrinted>2019-01-25T15:14:00Z</cp:lastPrinted>
  <dcterms:created xsi:type="dcterms:W3CDTF">2019-01-31T18:14:00Z</dcterms:created>
  <dcterms:modified xsi:type="dcterms:W3CDTF">2019-01-31T18:14:00Z</dcterms:modified>
</cp:coreProperties>
</file>