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81B" w:rsidRPr="006F6021" w:rsidRDefault="00593F29" w:rsidP="006F6021">
      <w:pPr>
        <w:pStyle w:val="Subtitle"/>
        <w:spacing w:after="0"/>
        <w:jc w:val="left"/>
        <w:rPr>
          <w:rFonts w:ascii="Britannic Bold" w:hAnsi="Britannic Bold"/>
          <w:sz w:val="40"/>
        </w:rPr>
      </w:pPr>
      <w:r w:rsidRPr="006F6021">
        <w:rPr>
          <w:rFonts w:ascii="Britannic Bold" w:hAnsi="Britannic Bold"/>
          <w:noProof/>
          <w:sz w:val="40"/>
        </w:rPr>
        <w:drawing>
          <wp:anchor distT="0" distB="0" distL="114300" distR="114300" simplePos="0" relativeHeight="251658240" behindDoc="0" locked="0" layoutInCell="1" allowOverlap="1">
            <wp:simplePos x="0" y="0"/>
            <wp:positionH relativeFrom="column">
              <wp:posOffset>7620</wp:posOffset>
            </wp:positionH>
            <wp:positionV relativeFrom="paragraph">
              <wp:posOffset>0</wp:posOffset>
            </wp:positionV>
            <wp:extent cx="1516380" cy="115443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6380" cy="1154430"/>
                    </a:xfrm>
                    <a:prstGeom prst="rect">
                      <a:avLst/>
                    </a:prstGeom>
                  </pic:spPr>
                </pic:pic>
              </a:graphicData>
            </a:graphic>
            <wp14:sizeRelH relativeFrom="page">
              <wp14:pctWidth>0</wp14:pctWidth>
            </wp14:sizeRelH>
            <wp14:sizeRelV relativeFrom="page">
              <wp14:pctHeight>0</wp14:pctHeight>
            </wp14:sizeRelV>
          </wp:anchor>
        </w:drawing>
      </w:r>
      <w:r w:rsidR="006F6021" w:rsidRPr="006F6021">
        <w:rPr>
          <w:rFonts w:ascii="Britannic Bold" w:hAnsi="Britannic Bold"/>
          <w:sz w:val="40"/>
        </w:rPr>
        <w:t>2019 MAPP2Health</w:t>
      </w:r>
    </w:p>
    <w:p w:rsidR="00407878" w:rsidRDefault="00E03390" w:rsidP="006F6021">
      <w:pPr>
        <w:pStyle w:val="Title"/>
        <w:jc w:val="left"/>
      </w:pPr>
      <w:r w:rsidRPr="006F6021">
        <w:t>Greene Agencies Coming Together (ACT)</w:t>
      </w:r>
      <w:r w:rsidR="00407878" w:rsidRPr="006F6021">
        <w:t xml:space="preserve"> </w:t>
      </w:r>
      <w:r w:rsidR="00D32842">
        <w:t xml:space="preserve">Meeting </w:t>
      </w:r>
      <w:r w:rsidR="00CB1057">
        <w:t>Minutes</w:t>
      </w:r>
    </w:p>
    <w:p w:rsidR="00D32842" w:rsidRDefault="00D32842" w:rsidP="00D32842">
      <w:pPr>
        <w:pStyle w:val="Heading1"/>
        <w:jc w:val="center"/>
      </w:pPr>
      <w:r>
        <w:t xml:space="preserve">Monday, </w:t>
      </w:r>
      <w:r w:rsidR="006B1859">
        <w:t>April 29</w:t>
      </w:r>
      <w:r>
        <w:t>, 2019, 10:00 AM–</w:t>
      </w:r>
      <w:r w:rsidR="006B1859">
        <w:t>11:30</w:t>
      </w:r>
      <w:r>
        <w:t xml:space="preserve"> </w:t>
      </w:r>
      <w:r w:rsidR="006B1859">
        <w:t>A</w:t>
      </w:r>
      <w:r>
        <w:t>M</w:t>
      </w:r>
    </w:p>
    <w:p w:rsidR="00E03390" w:rsidRPr="00D32842" w:rsidRDefault="00E03390" w:rsidP="00D32842">
      <w:pPr>
        <w:pStyle w:val="Heading1"/>
        <w:spacing w:before="0"/>
        <w:jc w:val="center"/>
      </w:pPr>
      <w:r w:rsidRPr="003E06F5">
        <w:t>Region 10</w:t>
      </w:r>
      <w:r w:rsidR="00E03F03">
        <w:t xml:space="preserve"> Conference Room</w:t>
      </w:r>
      <w:r w:rsidRPr="003E06F5">
        <w:t>, 9963 Spotswood Trail, Stanardsville, VA 22973</w:t>
      </w:r>
    </w:p>
    <w:p w:rsidR="00F559F1" w:rsidRPr="00243F9C" w:rsidRDefault="00F559F1" w:rsidP="00593F29">
      <w:pPr>
        <w:rPr>
          <w:rFonts w:ascii="Calisto MT" w:hAnsi="Calisto MT"/>
          <w:sz w:val="24"/>
          <w:szCs w:val="24"/>
        </w:rPr>
      </w:pPr>
    </w:p>
    <w:p w:rsidR="00F86F51" w:rsidRDefault="00F86F51" w:rsidP="00BB165A">
      <w:pPr>
        <w:jc w:val="center"/>
        <w:rPr>
          <w:rFonts w:ascii="Calisto MT" w:hAnsi="Calisto MT"/>
          <w:b/>
          <w:sz w:val="28"/>
          <w:szCs w:val="28"/>
          <w:u w:val="single"/>
        </w:rPr>
        <w:sectPr w:rsidR="00F86F51" w:rsidSect="002750C6">
          <w:pgSz w:w="12240" w:h="15840"/>
          <w:pgMar w:top="576" w:right="720" w:bottom="576" w:left="720" w:header="720" w:footer="720" w:gutter="0"/>
          <w:cols w:space="720"/>
          <w:docGrid w:linePitch="360"/>
        </w:sectPr>
      </w:pPr>
    </w:p>
    <w:p w:rsidR="00BB165A" w:rsidRPr="007D6C81" w:rsidRDefault="00BB165A" w:rsidP="006F6021">
      <w:pPr>
        <w:pStyle w:val="Heading1"/>
      </w:pPr>
      <w:r w:rsidRPr="007D6C81">
        <w:t xml:space="preserve">Our </w:t>
      </w:r>
      <w:r w:rsidR="00E03390">
        <w:t xml:space="preserve">MAPP </w:t>
      </w:r>
      <w:r w:rsidRPr="007D6C81">
        <w:t xml:space="preserve">Vision: </w:t>
      </w:r>
    </w:p>
    <w:p w:rsidR="00BB165A" w:rsidRPr="00FE67D1" w:rsidRDefault="00BB165A" w:rsidP="001A19AB">
      <w:pPr>
        <w:spacing w:after="0"/>
        <w:jc w:val="left"/>
        <w:rPr>
          <w:i/>
          <w:sz w:val="24"/>
        </w:rPr>
      </w:pPr>
      <w:r w:rsidRPr="00FD7700">
        <w:rPr>
          <w:i/>
          <w:sz w:val="24"/>
        </w:rPr>
        <w:t>Together we support equitable access to resources for a healthy, safe community.</w:t>
      </w:r>
    </w:p>
    <w:p w:rsidR="00BB165A" w:rsidRPr="007D6C81" w:rsidRDefault="00BB165A" w:rsidP="00FE67D1">
      <w:pPr>
        <w:pStyle w:val="Heading1"/>
        <w:spacing w:before="0"/>
      </w:pPr>
      <w:r w:rsidRPr="007D6C81">
        <w:t xml:space="preserve">Our </w:t>
      </w:r>
      <w:r w:rsidR="00E03390">
        <w:t xml:space="preserve">MAPP </w:t>
      </w:r>
      <w:r w:rsidRPr="007D6C81">
        <w:t>Values:</w:t>
      </w:r>
    </w:p>
    <w:tbl>
      <w:tblPr>
        <w:tblStyle w:val="TableGrid"/>
        <w:tblpPr w:leftFromText="180" w:rightFromText="180" w:vertAnchor="text" w:horzAnchor="page" w:tblpX="6493"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508"/>
      </w:tblGrid>
      <w:tr w:rsidR="00FE67D1" w:rsidRPr="00181BE8" w:rsidTr="00FE67D1">
        <w:trPr>
          <w:trHeight w:val="260"/>
        </w:trPr>
        <w:tc>
          <w:tcPr>
            <w:tcW w:w="1969" w:type="dxa"/>
          </w:tcPr>
          <w:p w:rsidR="00FE67D1" w:rsidRPr="00FD7700" w:rsidRDefault="00FE67D1" w:rsidP="00FE67D1">
            <w:pPr>
              <w:spacing w:after="0"/>
              <w:ind w:right="-103"/>
              <w:jc w:val="left"/>
              <w:rPr>
                <w:i/>
                <w:sz w:val="24"/>
                <w:szCs w:val="28"/>
              </w:rPr>
            </w:pPr>
            <w:r w:rsidRPr="00FD7700">
              <w:rPr>
                <w:i/>
                <w:sz w:val="24"/>
                <w:szCs w:val="28"/>
              </w:rPr>
              <w:t>Accountability</w:t>
            </w:r>
          </w:p>
        </w:tc>
        <w:tc>
          <w:tcPr>
            <w:tcW w:w="1508" w:type="dxa"/>
          </w:tcPr>
          <w:p w:rsidR="00FE67D1" w:rsidRPr="00FD7700" w:rsidRDefault="00FE67D1" w:rsidP="00FE67D1">
            <w:pPr>
              <w:tabs>
                <w:tab w:val="left" w:pos="1509"/>
              </w:tabs>
              <w:spacing w:after="0"/>
              <w:jc w:val="left"/>
              <w:rPr>
                <w:i/>
                <w:sz w:val="24"/>
                <w:szCs w:val="28"/>
              </w:rPr>
            </w:pPr>
            <w:r w:rsidRPr="00FD7700">
              <w:rPr>
                <w:i/>
                <w:sz w:val="24"/>
                <w:szCs w:val="28"/>
              </w:rPr>
              <w:t>Respect</w:t>
            </w:r>
          </w:p>
        </w:tc>
      </w:tr>
      <w:tr w:rsidR="00FE67D1" w:rsidRPr="00181BE8" w:rsidTr="00FE67D1">
        <w:tc>
          <w:tcPr>
            <w:tcW w:w="1969" w:type="dxa"/>
          </w:tcPr>
          <w:p w:rsidR="00FE67D1" w:rsidRPr="00FD7700" w:rsidRDefault="00FE67D1" w:rsidP="00FE67D1">
            <w:pPr>
              <w:spacing w:after="0"/>
              <w:ind w:right="-103"/>
              <w:jc w:val="left"/>
              <w:rPr>
                <w:i/>
                <w:sz w:val="24"/>
                <w:szCs w:val="28"/>
              </w:rPr>
            </w:pPr>
            <w:r w:rsidRPr="00FD7700">
              <w:rPr>
                <w:i/>
                <w:sz w:val="24"/>
                <w:szCs w:val="28"/>
              </w:rPr>
              <w:t>Inclusivity</w:t>
            </w:r>
          </w:p>
        </w:tc>
        <w:tc>
          <w:tcPr>
            <w:tcW w:w="1508" w:type="dxa"/>
          </w:tcPr>
          <w:p w:rsidR="00FE67D1" w:rsidRPr="00FD7700" w:rsidRDefault="00FE67D1" w:rsidP="00FE67D1">
            <w:pPr>
              <w:tabs>
                <w:tab w:val="left" w:pos="1509"/>
              </w:tabs>
              <w:spacing w:after="0"/>
              <w:jc w:val="left"/>
              <w:rPr>
                <w:i/>
                <w:sz w:val="24"/>
                <w:szCs w:val="28"/>
              </w:rPr>
            </w:pPr>
            <w:r w:rsidRPr="00FD7700">
              <w:rPr>
                <w:i/>
                <w:sz w:val="24"/>
                <w:szCs w:val="28"/>
              </w:rPr>
              <w:t>Teamwork</w:t>
            </w:r>
          </w:p>
        </w:tc>
      </w:tr>
    </w:tbl>
    <w:p w:rsidR="00BB165A" w:rsidRPr="007D6C81" w:rsidRDefault="00BB165A" w:rsidP="00BB165A">
      <w:pPr>
        <w:jc w:val="center"/>
        <w:rPr>
          <w:rFonts w:ascii="Calisto MT" w:hAnsi="Calisto MT"/>
          <w:sz w:val="6"/>
          <w:szCs w:val="28"/>
        </w:rPr>
      </w:pPr>
    </w:p>
    <w:p w:rsidR="00F86F51" w:rsidRDefault="00F86F51" w:rsidP="00BB165A">
      <w:pPr>
        <w:pStyle w:val="ListParagraph"/>
        <w:ind w:left="1080"/>
        <w:jc w:val="center"/>
        <w:rPr>
          <w:rFonts w:ascii="Calisto MT" w:hAnsi="Calisto MT"/>
          <w:sz w:val="24"/>
          <w:szCs w:val="24"/>
        </w:rPr>
        <w:sectPr w:rsidR="00F86F51" w:rsidSect="00FD7700">
          <w:type w:val="continuous"/>
          <w:pgSz w:w="12240" w:h="15840"/>
          <w:pgMar w:top="1440" w:right="1080" w:bottom="1440" w:left="1080" w:header="720" w:footer="720" w:gutter="0"/>
          <w:cols w:num="2" w:space="720"/>
          <w:docGrid w:linePitch="360"/>
        </w:sectPr>
      </w:pPr>
    </w:p>
    <w:p w:rsidR="001A19AB" w:rsidRDefault="001A19AB" w:rsidP="001A19AB">
      <w:pPr>
        <w:autoSpaceDE w:val="0"/>
        <w:autoSpaceDN w:val="0"/>
        <w:adjustRightInd w:val="0"/>
        <w:spacing w:after="0"/>
        <w:jc w:val="left"/>
        <w:rPr>
          <w:rFonts w:ascii="Calisto MT" w:hAnsi="Calisto MT"/>
          <w:sz w:val="28"/>
          <w:szCs w:val="24"/>
        </w:rPr>
      </w:pPr>
    </w:p>
    <w:p w:rsidR="006B1859" w:rsidRDefault="0032045F" w:rsidP="006B1859">
      <w:pPr>
        <w:autoSpaceDE w:val="0"/>
        <w:autoSpaceDN w:val="0"/>
        <w:adjustRightInd w:val="0"/>
        <w:spacing w:after="0"/>
        <w:jc w:val="left"/>
        <w:rPr>
          <w:rFonts w:ascii="Calisto MT" w:hAnsi="Calisto MT"/>
          <w:b/>
          <w:sz w:val="28"/>
          <w:szCs w:val="24"/>
        </w:rPr>
      </w:pPr>
      <w:r>
        <w:rPr>
          <w:rFonts w:ascii="Calisto MT" w:hAnsi="Calisto MT"/>
          <w:b/>
          <w:sz w:val="28"/>
          <w:szCs w:val="24"/>
        </w:rPr>
        <w:t>Photovoice Project Results</w:t>
      </w:r>
    </w:p>
    <w:p w:rsidR="0032045F" w:rsidRPr="00EE2532" w:rsidRDefault="0032045F" w:rsidP="00BD2C0B">
      <w:pPr>
        <w:pStyle w:val="ListParagraph"/>
        <w:numPr>
          <w:ilvl w:val="0"/>
          <w:numId w:val="37"/>
        </w:numPr>
        <w:autoSpaceDE w:val="0"/>
        <w:autoSpaceDN w:val="0"/>
        <w:adjustRightInd w:val="0"/>
        <w:spacing w:after="0"/>
        <w:jc w:val="left"/>
        <w:rPr>
          <w:rFonts w:cstheme="minorHAnsi"/>
          <w:sz w:val="24"/>
          <w:szCs w:val="24"/>
        </w:rPr>
      </w:pPr>
      <w:r w:rsidRPr="00EE2532">
        <w:rPr>
          <w:rFonts w:cstheme="minorHAnsi"/>
          <w:i/>
          <w:sz w:val="24"/>
          <w:szCs w:val="24"/>
        </w:rPr>
        <w:t xml:space="preserve">See attached </w:t>
      </w:r>
      <w:r w:rsidR="00EE2532" w:rsidRPr="00EE2532">
        <w:rPr>
          <w:rFonts w:cstheme="minorHAnsi"/>
          <w:i/>
          <w:sz w:val="24"/>
          <w:szCs w:val="24"/>
        </w:rPr>
        <w:t>“Photovoice Results” handout.</w:t>
      </w:r>
    </w:p>
    <w:p w:rsidR="00BD2C0B" w:rsidRPr="00EE2532" w:rsidRDefault="00EE2532" w:rsidP="00EE2532">
      <w:pPr>
        <w:pStyle w:val="ListParagraph"/>
        <w:numPr>
          <w:ilvl w:val="0"/>
          <w:numId w:val="37"/>
        </w:numPr>
        <w:autoSpaceDE w:val="0"/>
        <w:autoSpaceDN w:val="0"/>
        <w:adjustRightInd w:val="0"/>
        <w:spacing w:after="0"/>
        <w:jc w:val="left"/>
        <w:rPr>
          <w:rFonts w:cstheme="minorHAnsi"/>
          <w:sz w:val="24"/>
          <w:szCs w:val="24"/>
        </w:rPr>
      </w:pPr>
      <w:r w:rsidRPr="00EE2532">
        <w:rPr>
          <w:rFonts w:cstheme="minorHAnsi"/>
          <w:sz w:val="24"/>
          <w:szCs w:val="24"/>
        </w:rPr>
        <w:t>P</w:t>
      </w:r>
      <w:r w:rsidR="00BD2C0B" w:rsidRPr="00EE2532">
        <w:rPr>
          <w:rFonts w:cstheme="minorHAnsi"/>
          <w:sz w:val="24"/>
          <w:szCs w:val="24"/>
        </w:rPr>
        <w:t xml:space="preserve">hotovoice </w:t>
      </w:r>
      <w:r w:rsidRPr="00EE2532">
        <w:rPr>
          <w:rFonts w:cstheme="minorHAnsi"/>
          <w:sz w:val="24"/>
          <w:szCs w:val="24"/>
        </w:rPr>
        <w:t>is a q</w:t>
      </w:r>
      <w:r w:rsidR="00BD2C0B" w:rsidRPr="00EE2532">
        <w:rPr>
          <w:rFonts w:cstheme="minorHAnsi"/>
          <w:sz w:val="24"/>
          <w:szCs w:val="24"/>
        </w:rPr>
        <w:t>ualitative research method</w:t>
      </w:r>
      <w:r w:rsidRPr="00EE2532">
        <w:rPr>
          <w:rFonts w:cstheme="minorHAnsi"/>
          <w:sz w:val="24"/>
          <w:szCs w:val="24"/>
        </w:rPr>
        <w:t xml:space="preserve">. Projects were conducted across the health district and included several meetings. </w:t>
      </w:r>
    </w:p>
    <w:p w:rsidR="00BD2C0B" w:rsidRPr="00EE2532" w:rsidRDefault="00EE2532" w:rsidP="00667087">
      <w:pPr>
        <w:pStyle w:val="ListParagraph"/>
        <w:numPr>
          <w:ilvl w:val="1"/>
          <w:numId w:val="37"/>
        </w:numPr>
        <w:autoSpaceDE w:val="0"/>
        <w:autoSpaceDN w:val="0"/>
        <w:adjustRightInd w:val="0"/>
        <w:spacing w:after="0"/>
        <w:jc w:val="left"/>
        <w:rPr>
          <w:rFonts w:cstheme="minorHAnsi"/>
          <w:sz w:val="24"/>
          <w:szCs w:val="24"/>
        </w:rPr>
      </w:pPr>
      <w:r w:rsidRPr="00EE2532">
        <w:rPr>
          <w:rFonts w:cstheme="minorHAnsi"/>
          <w:i/>
          <w:sz w:val="24"/>
          <w:szCs w:val="24"/>
        </w:rPr>
        <w:t xml:space="preserve">Display board with top photos was displayed during the meeting. Photos were categorized according to three things: </w:t>
      </w:r>
      <w:r w:rsidRPr="00EE2532">
        <w:rPr>
          <w:rFonts w:cstheme="minorHAnsi"/>
          <w:sz w:val="24"/>
          <w:szCs w:val="24"/>
        </w:rPr>
        <w:t>a</w:t>
      </w:r>
      <w:r w:rsidR="00BD2C0B" w:rsidRPr="00EE2532">
        <w:rPr>
          <w:rFonts w:cstheme="minorHAnsi"/>
          <w:sz w:val="24"/>
          <w:szCs w:val="24"/>
        </w:rPr>
        <w:t xml:space="preserve">ssets, </w:t>
      </w:r>
      <w:r w:rsidRPr="00EE2532">
        <w:rPr>
          <w:rFonts w:cstheme="minorHAnsi"/>
          <w:sz w:val="24"/>
          <w:szCs w:val="24"/>
        </w:rPr>
        <w:t>w</w:t>
      </w:r>
      <w:r w:rsidR="00BD2C0B" w:rsidRPr="00EE2532">
        <w:rPr>
          <w:rFonts w:cstheme="minorHAnsi"/>
          <w:sz w:val="24"/>
          <w:szCs w:val="24"/>
        </w:rPr>
        <w:t xml:space="preserve">ell-being, and </w:t>
      </w:r>
      <w:r w:rsidRPr="00EE2532">
        <w:rPr>
          <w:rFonts w:cstheme="minorHAnsi"/>
          <w:sz w:val="24"/>
          <w:szCs w:val="24"/>
        </w:rPr>
        <w:t>resilience</w:t>
      </w:r>
      <w:r w:rsidR="009456C0">
        <w:rPr>
          <w:rFonts w:cstheme="minorHAnsi"/>
          <w:sz w:val="24"/>
          <w:szCs w:val="24"/>
        </w:rPr>
        <w:t>.</w:t>
      </w:r>
    </w:p>
    <w:p w:rsidR="006B1859" w:rsidRPr="00EE2532" w:rsidRDefault="00EE2532" w:rsidP="00BD2C0B">
      <w:pPr>
        <w:pStyle w:val="ListParagraph"/>
        <w:numPr>
          <w:ilvl w:val="0"/>
          <w:numId w:val="37"/>
        </w:numPr>
        <w:autoSpaceDE w:val="0"/>
        <w:autoSpaceDN w:val="0"/>
        <w:adjustRightInd w:val="0"/>
        <w:spacing w:after="0"/>
        <w:jc w:val="left"/>
        <w:rPr>
          <w:rFonts w:cstheme="minorHAnsi"/>
          <w:sz w:val="24"/>
          <w:szCs w:val="24"/>
        </w:rPr>
      </w:pPr>
      <w:r w:rsidRPr="00EE2532">
        <w:rPr>
          <w:rFonts w:cstheme="minorHAnsi"/>
          <w:sz w:val="24"/>
          <w:szCs w:val="24"/>
        </w:rPr>
        <w:t>Greene County project was with p</w:t>
      </w:r>
      <w:r w:rsidR="00BD2C0B" w:rsidRPr="00EE2532">
        <w:rPr>
          <w:rFonts w:cstheme="minorHAnsi"/>
          <w:sz w:val="24"/>
          <w:szCs w:val="24"/>
        </w:rPr>
        <w:t xml:space="preserve">atients at </w:t>
      </w:r>
      <w:r w:rsidRPr="00EE2532">
        <w:rPr>
          <w:rFonts w:cstheme="minorHAnsi"/>
          <w:sz w:val="24"/>
          <w:szCs w:val="24"/>
        </w:rPr>
        <w:t xml:space="preserve">the </w:t>
      </w:r>
      <w:r w:rsidR="00BD2C0B" w:rsidRPr="00EE2532">
        <w:rPr>
          <w:rFonts w:cstheme="minorHAnsi"/>
          <w:sz w:val="24"/>
          <w:szCs w:val="24"/>
        </w:rPr>
        <w:t>Green</w:t>
      </w:r>
      <w:r w:rsidRPr="00EE2532">
        <w:rPr>
          <w:rFonts w:cstheme="minorHAnsi"/>
          <w:sz w:val="24"/>
          <w:szCs w:val="24"/>
        </w:rPr>
        <w:t>e</w:t>
      </w:r>
      <w:r w:rsidR="00BD2C0B" w:rsidRPr="00EE2532">
        <w:rPr>
          <w:rFonts w:cstheme="minorHAnsi"/>
          <w:sz w:val="24"/>
          <w:szCs w:val="24"/>
        </w:rPr>
        <w:t xml:space="preserve"> Care Clinic</w:t>
      </w:r>
      <w:r w:rsidRPr="00EE2532">
        <w:rPr>
          <w:rFonts w:cstheme="minorHAnsi"/>
          <w:sz w:val="24"/>
          <w:szCs w:val="24"/>
        </w:rPr>
        <w:t xml:space="preserve"> (uninsured population). Assets identified through their photos and focus group session included:</w:t>
      </w:r>
      <w:r w:rsidR="00BD2C0B" w:rsidRPr="00EE2532">
        <w:rPr>
          <w:rFonts w:cstheme="minorHAnsi"/>
          <w:sz w:val="24"/>
          <w:szCs w:val="24"/>
        </w:rPr>
        <w:t xml:space="preserve"> </w:t>
      </w:r>
    </w:p>
    <w:p w:rsidR="00BD2C0B" w:rsidRPr="00EE2532" w:rsidRDefault="00BD2C0B" w:rsidP="00BD2C0B">
      <w:pPr>
        <w:pStyle w:val="ListParagraph"/>
        <w:numPr>
          <w:ilvl w:val="1"/>
          <w:numId w:val="37"/>
        </w:numPr>
        <w:autoSpaceDE w:val="0"/>
        <w:autoSpaceDN w:val="0"/>
        <w:adjustRightInd w:val="0"/>
        <w:spacing w:after="0"/>
        <w:jc w:val="left"/>
        <w:rPr>
          <w:rFonts w:cstheme="minorHAnsi"/>
          <w:sz w:val="24"/>
          <w:szCs w:val="24"/>
        </w:rPr>
      </w:pPr>
      <w:r w:rsidRPr="00EE2532">
        <w:rPr>
          <w:rFonts w:cstheme="minorHAnsi"/>
          <w:sz w:val="24"/>
          <w:szCs w:val="24"/>
        </w:rPr>
        <w:t xml:space="preserve">Transportation—gives you freedom </w:t>
      </w:r>
    </w:p>
    <w:p w:rsidR="00BD2C0B" w:rsidRPr="00EE2532" w:rsidRDefault="00BD2C0B" w:rsidP="00BD2C0B">
      <w:pPr>
        <w:pStyle w:val="ListParagraph"/>
        <w:numPr>
          <w:ilvl w:val="1"/>
          <w:numId w:val="37"/>
        </w:numPr>
        <w:autoSpaceDE w:val="0"/>
        <w:autoSpaceDN w:val="0"/>
        <w:adjustRightInd w:val="0"/>
        <w:spacing w:after="0"/>
        <w:jc w:val="left"/>
        <w:rPr>
          <w:rFonts w:cstheme="minorHAnsi"/>
          <w:sz w:val="24"/>
          <w:szCs w:val="24"/>
        </w:rPr>
      </w:pPr>
      <w:r w:rsidRPr="00EE2532">
        <w:rPr>
          <w:rFonts w:cstheme="minorHAnsi"/>
          <w:sz w:val="24"/>
          <w:szCs w:val="24"/>
        </w:rPr>
        <w:t xml:space="preserve">Housing—safety, security, and freedom </w:t>
      </w:r>
    </w:p>
    <w:p w:rsidR="00EE2532" w:rsidRPr="00EE2532" w:rsidRDefault="00BD2C0B" w:rsidP="00EE2532">
      <w:pPr>
        <w:pStyle w:val="ListParagraph"/>
        <w:numPr>
          <w:ilvl w:val="1"/>
          <w:numId w:val="37"/>
        </w:numPr>
        <w:autoSpaceDE w:val="0"/>
        <w:autoSpaceDN w:val="0"/>
        <w:adjustRightInd w:val="0"/>
        <w:spacing w:after="0"/>
        <w:jc w:val="left"/>
        <w:rPr>
          <w:rFonts w:cstheme="minorHAnsi"/>
          <w:sz w:val="24"/>
          <w:szCs w:val="24"/>
        </w:rPr>
      </w:pPr>
      <w:r w:rsidRPr="00EE2532">
        <w:rPr>
          <w:rFonts w:cstheme="minorHAnsi"/>
          <w:sz w:val="24"/>
          <w:szCs w:val="24"/>
        </w:rPr>
        <w:t>Access to healthcare/medication—</w:t>
      </w:r>
      <w:r w:rsidR="00EE2532" w:rsidRPr="00EE2532">
        <w:rPr>
          <w:rFonts w:cstheme="minorHAnsi"/>
          <w:sz w:val="24"/>
          <w:szCs w:val="24"/>
        </w:rPr>
        <w:t xml:space="preserve">e.g. one of the photos was of the </w:t>
      </w:r>
      <w:r w:rsidR="009456C0">
        <w:rPr>
          <w:rFonts w:cstheme="minorHAnsi"/>
          <w:sz w:val="24"/>
          <w:szCs w:val="24"/>
        </w:rPr>
        <w:t>Greene Pharmacy</w:t>
      </w:r>
    </w:p>
    <w:p w:rsidR="00BD2C0B" w:rsidRPr="00EE2532" w:rsidRDefault="00EE2532" w:rsidP="00EE2532">
      <w:pPr>
        <w:pStyle w:val="ListParagraph"/>
        <w:numPr>
          <w:ilvl w:val="2"/>
          <w:numId w:val="37"/>
        </w:numPr>
        <w:autoSpaceDE w:val="0"/>
        <w:autoSpaceDN w:val="0"/>
        <w:adjustRightInd w:val="0"/>
        <w:spacing w:after="0"/>
        <w:jc w:val="left"/>
        <w:rPr>
          <w:rFonts w:cstheme="minorHAnsi"/>
          <w:sz w:val="24"/>
          <w:szCs w:val="24"/>
        </w:rPr>
      </w:pPr>
      <w:r w:rsidRPr="00EE2532">
        <w:rPr>
          <w:rFonts w:cstheme="minorHAnsi"/>
          <w:sz w:val="24"/>
          <w:szCs w:val="24"/>
        </w:rPr>
        <w:t xml:space="preserve">Greene ACT discussed </w:t>
      </w:r>
      <w:r w:rsidR="00BD2C0B" w:rsidRPr="00EE2532">
        <w:rPr>
          <w:rFonts w:cstheme="minorHAnsi"/>
          <w:sz w:val="24"/>
          <w:szCs w:val="24"/>
        </w:rPr>
        <w:t xml:space="preserve">getting the word out about </w:t>
      </w:r>
      <w:r w:rsidRPr="00EE2532">
        <w:rPr>
          <w:rFonts w:cstheme="minorHAnsi"/>
          <w:sz w:val="24"/>
          <w:szCs w:val="24"/>
        </w:rPr>
        <w:t>healthcare services.</w:t>
      </w:r>
      <w:r w:rsidR="00BD2C0B" w:rsidRPr="00EE2532">
        <w:rPr>
          <w:rFonts w:cstheme="minorHAnsi"/>
          <w:sz w:val="24"/>
          <w:szCs w:val="24"/>
        </w:rPr>
        <w:t xml:space="preserve"> </w:t>
      </w:r>
    </w:p>
    <w:p w:rsidR="00BD2C0B" w:rsidRPr="00EE2532" w:rsidRDefault="00EE2532" w:rsidP="00BD2C0B">
      <w:pPr>
        <w:pStyle w:val="ListParagraph"/>
        <w:numPr>
          <w:ilvl w:val="1"/>
          <w:numId w:val="37"/>
        </w:numPr>
        <w:autoSpaceDE w:val="0"/>
        <w:autoSpaceDN w:val="0"/>
        <w:adjustRightInd w:val="0"/>
        <w:spacing w:after="0"/>
        <w:jc w:val="left"/>
        <w:rPr>
          <w:rFonts w:cstheme="minorHAnsi"/>
          <w:sz w:val="24"/>
          <w:szCs w:val="24"/>
        </w:rPr>
      </w:pPr>
      <w:r w:rsidRPr="00EE2532">
        <w:rPr>
          <w:rFonts w:cstheme="minorHAnsi"/>
          <w:sz w:val="24"/>
          <w:szCs w:val="24"/>
        </w:rPr>
        <w:t>Community-c</w:t>
      </w:r>
      <w:r w:rsidR="00BD2C0B" w:rsidRPr="00EE2532">
        <w:rPr>
          <w:rFonts w:cstheme="minorHAnsi"/>
          <w:sz w:val="24"/>
          <w:szCs w:val="24"/>
        </w:rPr>
        <w:t xml:space="preserve">entered </w:t>
      </w:r>
      <w:r w:rsidRPr="00EE2532">
        <w:rPr>
          <w:rFonts w:cstheme="minorHAnsi"/>
          <w:sz w:val="24"/>
          <w:szCs w:val="24"/>
        </w:rPr>
        <w:t>a</w:t>
      </w:r>
      <w:r w:rsidR="00BD2C0B" w:rsidRPr="00EE2532">
        <w:rPr>
          <w:rFonts w:cstheme="minorHAnsi"/>
          <w:sz w:val="24"/>
          <w:szCs w:val="24"/>
        </w:rPr>
        <w:t>reas—</w:t>
      </w:r>
      <w:r w:rsidRPr="00EE2532">
        <w:rPr>
          <w:rFonts w:cstheme="minorHAnsi"/>
          <w:sz w:val="24"/>
          <w:szCs w:val="24"/>
        </w:rPr>
        <w:t xml:space="preserve">i.e. community gathering places that allow you to get to know each other, such as </w:t>
      </w:r>
      <w:r w:rsidR="00BD2C0B" w:rsidRPr="00EE2532">
        <w:rPr>
          <w:rFonts w:cstheme="minorHAnsi"/>
          <w:sz w:val="24"/>
          <w:szCs w:val="24"/>
        </w:rPr>
        <w:t xml:space="preserve">the library </w:t>
      </w:r>
    </w:p>
    <w:p w:rsidR="00BD2C0B" w:rsidRPr="00EE2532" w:rsidRDefault="00EE2532" w:rsidP="00BD2C0B">
      <w:pPr>
        <w:pStyle w:val="ListParagraph"/>
        <w:numPr>
          <w:ilvl w:val="0"/>
          <w:numId w:val="37"/>
        </w:numPr>
        <w:autoSpaceDE w:val="0"/>
        <w:autoSpaceDN w:val="0"/>
        <w:adjustRightInd w:val="0"/>
        <w:spacing w:after="0"/>
        <w:jc w:val="left"/>
        <w:rPr>
          <w:rFonts w:cstheme="minorHAnsi"/>
          <w:sz w:val="24"/>
          <w:szCs w:val="24"/>
        </w:rPr>
      </w:pPr>
      <w:r w:rsidRPr="00EE2532">
        <w:rPr>
          <w:rFonts w:cstheme="minorHAnsi"/>
          <w:i/>
          <w:sz w:val="24"/>
          <w:szCs w:val="24"/>
        </w:rPr>
        <w:t>Question:</w:t>
      </w:r>
      <w:r w:rsidRPr="00EE2532">
        <w:rPr>
          <w:rFonts w:cstheme="minorHAnsi"/>
          <w:sz w:val="24"/>
          <w:szCs w:val="24"/>
        </w:rPr>
        <w:t xml:space="preserve"> a</w:t>
      </w:r>
      <w:r w:rsidR="00BD2C0B" w:rsidRPr="00EE2532">
        <w:rPr>
          <w:rFonts w:cstheme="minorHAnsi"/>
          <w:sz w:val="24"/>
          <w:szCs w:val="24"/>
        </w:rPr>
        <w:t xml:space="preserve">re you seeing similarities with other localities? </w:t>
      </w:r>
    </w:p>
    <w:p w:rsidR="00BD2C0B" w:rsidRPr="00EE2532" w:rsidRDefault="00EE2532" w:rsidP="00BD2C0B">
      <w:pPr>
        <w:pStyle w:val="ListParagraph"/>
        <w:numPr>
          <w:ilvl w:val="1"/>
          <w:numId w:val="37"/>
        </w:numPr>
        <w:autoSpaceDE w:val="0"/>
        <w:autoSpaceDN w:val="0"/>
        <w:adjustRightInd w:val="0"/>
        <w:spacing w:after="0"/>
        <w:jc w:val="left"/>
        <w:rPr>
          <w:rFonts w:cstheme="minorHAnsi"/>
          <w:sz w:val="24"/>
          <w:szCs w:val="24"/>
        </w:rPr>
      </w:pPr>
      <w:r w:rsidRPr="00EE2532">
        <w:rPr>
          <w:rFonts w:cstheme="minorHAnsi"/>
          <w:i/>
          <w:sz w:val="24"/>
          <w:szCs w:val="24"/>
        </w:rPr>
        <w:t xml:space="preserve">Answer: </w:t>
      </w:r>
      <w:r w:rsidRPr="00EE2532">
        <w:rPr>
          <w:rFonts w:cstheme="minorHAnsi"/>
          <w:sz w:val="24"/>
          <w:szCs w:val="24"/>
        </w:rPr>
        <w:t>there are d</w:t>
      </w:r>
      <w:r w:rsidR="00BD2C0B" w:rsidRPr="00EE2532">
        <w:rPr>
          <w:rFonts w:cstheme="minorHAnsi"/>
          <w:sz w:val="24"/>
          <w:szCs w:val="24"/>
        </w:rPr>
        <w:t xml:space="preserve">ifferences and similarities—especially with the assets, </w:t>
      </w:r>
      <w:r w:rsidRPr="00EE2532">
        <w:rPr>
          <w:rFonts w:cstheme="minorHAnsi"/>
          <w:sz w:val="24"/>
          <w:szCs w:val="24"/>
        </w:rPr>
        <w:t>there are many similar</w:t>
      </w:r>
      <w:r w:rsidR="00BD2C0B" w:rsidRPr="00EE2532">
        <w:rPr>
          <w:rFonts w:cstheme="minorHAnsi"/>
          <w:sz w:val="24"/>
          <w:szCs w:val="24"/>
        </w:rPr>
        <w:t xml:space="preserve"> themes</w:t>
      </w:r>
      <w:r w:rsidRPr="00EE2532">
        <w:rPr>
          <w:rFonts w:cstheme="minorHAnsi"/>
          <w:sz w:val="24"/>
          <w:szCs w:val="24"/>
        </w:rPr>
        <w:t>,</w:t>
      </w:r>
      <w:r w:rsidR="00BD2C0B" w:rsidRPr="00EE2532">
        <w:rPr>
          <w:rFonts w:cstheme="minorHAnsi"/>
          <w:sz w:val="24"/>
          <w:szCs w:val="24"/>
        </w:rPr>
        <w:t xml:space="preserve"> but based on </w:t>
      </w:r>
      <w:r w:rsidRPr="00EE2532">
        <w:rPr>
          <w:rFonts w:cstheme="minorHAnsi"/>
          <w:sz w:val="24"/>
          <w:szCs w:val="24"/>
        </w:rPr>
        <w:t xml:space="preserve">different </w:t>
      </w:r>
      <w:r w:rsidR="00BD2C0B" w:rsidRPr="00EE2532">
        <w:rPr>
          <w:rFonts w:cstheme="minorHAnsi"/>
          <w:sz w:val="24"/>
          <w:szCs w:val="24"/>
        </w:rPr>
        <w:t>location</w:t>
      </w:r>
      <w:r w:rsidRPr="00EE2532">
        <w:rPr>
          <w:rFonts w:cstheme="minorHAnsi"/>
          <w:sz w:val="24"/>
          <w:szCs w:val="24"/>
        </w:rPr>
        <w:t xml:space="preserve">s. Interest in getting to know to know their neighbors, </w:t>
      </w:r>
      <w:r w:rsidR="00BD2C0B" w:rsidRPr="00EE2532">
        <w:rPr>
          <w:rFonts w:cstheme="minorHAnsi"/>
          <w:sz w:val="24"/>
          <w:szCs w:val="24"/>
        </w:rPr>
        <w:t>opportunities for volunteering</w:t>
      </w:r>
      <w:r w:rsidRPr="00EE2532">
        <w:rPr>
          <w:rFonts w:cstheme="minorHAnsi"/>
          <w:sz w:val="24"/>
          <w:szCs w:val="24"/>
        </w:rPr>
        <w:t>, and things like that.</w:t>
      </w:r>
    </w:p>
    <w:p w:rsidR="00EE2532" w:rsidRDefault="00EE2532" w:rsidP="00EE2532">
      <w:pPr>
        <w:pStyle w:val="ListParagraph"/>
        <w:numPr>
          <w:ilvl w:val="0"/>
          <w:numId w:val="37"/>
        </w:numPr>
        <w:autoSpaceDE w:val="0"/>
        <w:autoSpaceDN w:val="0"/>
        <w:adjustRightInd w:val="0"/>
        <w:spacing w:after="0"/>
        <w:jc w:val="left"/>
        <w:rPr>
          <w:rFonts w:cstheme="minorHAnsi"/>
          <w:sz w:val="24"/>
          <w:szCs w:val="24"/>
        </w:rPr>
      </w:pPr>
      <w:r w:rsidRPr="00EE2532">
        <w:rPr>
          <w:rFonts w:cstheme="minorHAnsi"/>
          <w:i/>
          <w:sz w:val="24"/>
          <w:szCs w:val="24"/>
        </w:rPr>
        <w:t>Note:</w:t>
      </w:r>
      <w:r w:rsidRPr="00EE2532">
        <w:rPr>
          <w:rFonts w:cstheme="minorHAnsi"/>
          <w:sz w:val="24"/>
          <w:szCs w:val="24"/>
        </w:rPr>
        <w:t xml:space="preserve"> for MAPP implementation funding (discussed more below), applicants will have the opportunity to review and incorporate assets from all Photovoice projects across the district—as each project worked with a different population representing a group of people whose voices aren’t typically heard in a process like this.</w:t>
      </w:r>
    </w:p>
    <w:p w:rsidR="00EE2532" w:rsidRPr="00EE2532" w:rsidRDefault="00EE2532" w:rsidP="00EE2532">
      <w:pPr>
        <w:pStyle w:val="ListParagraph"/>
        <w:autoSpaceDE w:val="0"/>
        <w:autoSpaceDN w:val="0"/>
        <w:adjustRightInd w:val="0"/>
        <w:spacing w:after="0"/>
        <w:ind w:left="360"/>
        <w:jc w:val="left"/>
        <w:rPr>
          <w:rFonts w:cstheme="minorHAnsi"/>
          <w:sz w:val="24"/>
          <w:szCs w:val="24"/>
        </w:rPr>
      </w:pPr>
    </w:p>
    <w:p w:rsidR="000B1A2D" w:rsidRDefault="006B1859" w:rsidP="006B1859">
      <w:pPr>
        <w:autoSpaceDE w:val="0"/>
        <w:autoSpaceDN w:val="0"/>
        <w:adjustRightInd w:val="0"/>
        <w:spacing w:after="0"/>
        <w:jc w:val="left"/>
        <w:rPr>
          <w:rFonts w:ascii="Calisto MT" w:hAnsi="Calisto MT"/>
          <w:i/>
          <w:sz w:val="28"/>
          <w:szCs w:val="24"/>
        </w:rPr>
      </w:pPr>
      <w:r w:rsidRPr="006B1859">
        <w:rPr>
          <w:rFonts w:ascii="Calisto MT" w:hAnsi="Calisto MT"/>
          <w:b/>
          <w:sz w:val="28"/>
          <w:szCs w:val="24"/>
        </w:rPr>
        <w:t>Diabetes Steering Committee Recommendations</w:t>
      </w:r>
    </w:p>
    <w:p w:rsidR="00E0044C" w:rsidRPr="00502A6F" w:rsidRDefault="00696836" w:rsidP="00696836">
      <w:pPr>
        <w:pStyle w:val="ListParagraph"/>
        <w:numPr>
          <w:ilvl w:val="0"/>
          <w:numId w:val="38"/>
        </w:numPr>
        <w:spacing w:after="0"/>
        <w:jc w:val="left"/>
        <w:rPr>
          <w:sz w:val="24"/>
        </w:rPr>
      </w:pPr>
      <w:r w:rsidRPr="00502A6F">
        <w:rPr>
          <w:sz w:val="24"/>
        </w:rPr>
        <w:t xml:space="preserve">Sentara </w:t>
      </w:r>
      <w:r w:rsidR="009456C0">
        <w:rPr>
          <w:sz w:val="24"/>
        </w:rPr>
        <w:t xml:space="preserve">Martha </w:t>
      </w:r>
      <w:r w:rsidRPr="00502A6F">
        <w:rPr>
          <w:sz w:val="24"/>
        </w:rPr>
        <w:t xml:space="preserve">Jefferson, </w:t>
      </w:r>
      <w:r w:rsidR="00502A6F" w:rsidRPr="00502A6F">
        <w:rPr>
          <w:sz w:val="24"/>
        </w:rPr>
        <w:t xml:space="preserve">TJHD, </w:t>
      </w:r>
      <w:r w:rsidRPr="00502A6F">
        <w:rPr>
          <w:sz w:val="24"/>
        </w:rPr>
        <w:t>United Way, and UVA</w:t>
      </w:r>
      <w:r w:rsidR="00502A6F" w:rsidRPr="00502A6F">
        <w:rPr>
          <w:sz w:val="24"/>
        </w:rPr>
        <w:t xml:space="preserve"> HS convened to bring together a community-led Diabetes Steering Committee </w:t>
      </w:r>
      <w:r w:rsidRPr="00502A6F">
        <w:rPr>
          <w:sz w:val="24"/>
        </w:rPr>
        <w:t xml:space="preserve">to determine the best ways to address diabetes </w:t>
      </w:r>
      <w:r w:rsidR="00502A6F" w:rsidRPr="00502A6F">
        <w:rPr>
          <w:sz w:val="24"/>
        </w:rPr>
        <w:t xml:space="preserve">disparities </w:t>
      </w:r>
      <w:r w:rsidRPr="00502A6F">
        <w:rPr>
          <w:sz w:val="24"/>
        </w:rPr>
        <w:t>in communities of color</w:t>
      </w:r>
      <w:r w:rsidR="00502A6F" w:rsidRPr="00502A6F">
        <w:rPr>
          <w:sz w:val="24"/>
        </w:rPr>
        <w:t xml:space="preserve"> (African-American and Latino/Latinx).</w:t>
      </w:r>
    </w:p>
    <w:p w:rsidR="00502A6F" w:rsidRPr="00502A6F" w:rsidRDefault="00502A6F" w:rsidP="00696836">
      <w:pPr>
        <w:pStyle w:val="ListParagraph"/>
        <w:numPr>
          <w:ilvl w:val="0"/>
          <w:numId w:val="38"/>
        </w:numPr>
        <w:spacing w:after="0"/>
        <w:jc w:val="left"/>
        <w:rPr>
          <w:sz w:val="24"/>
        </w:rPr>
      </w:pPr>
      <w:r w:rsidRPr="00502A6F">
        <w:rPr>
          <w:sz w:val="24"/>
        </w:rPr>
        <w:lastRenderedPageBreak/>
        <w:t xml:space="preserve">The Steering </w:t>
      </w:r>
      <w:r w:rsidR="00B0340E">
        <w:rPr>
          <w:sz w:val="24"/>
        </w:rPr>
        <w:t xml:space="preserve">Committee </w:t>
      </w:r>
      <w:r w:rsidRPr="00502A6F">
        <w:rPr>
          <w:sz w:val="24"/>
        </w:rPr>
        <w:t>explored current programming and initiatives in the area related to diabetes:</w:t>
      </w:r>
    </w:p>
    <w:p w:rsidR="00696836" w:rsidRPr="00502A6F" w:rsidRDefault="00315499" w:rsidP="00315499">
      <w:pPr>
        <w:pStyle w:val="ListParagraph"/>
        <w:numPr>
          <w:ilvl w:val="1"/>
          <w:numId w:val="38"/>
        </w:numPr>
        <w:spacing w:after="0"/>
        <w:jc w:val="left"/>
        <w:rPr>
          <w:sz w:val="24"/>
        </w:rPr>
      </w:pPr>
      <w:r w:rsidRPr="00502A6F">
        <w:rPr>
          <w:sz w:val="24"/>
        </w:rPr>
        <w:t>Community health worker models</w:t>
      </w:r>
    </w:p>
    <w:p w:rsidR="00315499" w:rsidRPr="00502A6F" w:rsidRDefault="00315499" w:rsidP="00315499">
      <w:pPr>
        <w:pStyle w:val="ListParagraph"/>
        <w:numPr>
          <w:ilvl w:val="1"/>
          <w:numId w:val="38"/>
        </w:numPr>
        <w:spacing w:after="0"/>
        <w:jc w:val="left"/>
        <w:rPr>
          <w:sz w:val="24"/>
        </w:rPr>
      </w:pPr>
      <w:r w:rsidRPr="00502A6F">
        <w:rPr>
          <w:sz w:val="24"/>
        </w:rPr>
        <w:t xml:space="preserve">Explored acupuncture and massage—helps to reduce stress </w:t>
      </w:r>
    </w:p>
    <w:p w:rsidR="00315499" w:rsidRPr="00502A6F" w:rsidRDefault="00315499" w:rsidP="009456C0">
      <w:pPr>
        <w:pStyle w:val="ListParagraph"/>
        <w:numPr>
          <w:ilvl w:val="1"/>
          <w:numId w:val="38"/>
        </w:numPr>
        <w:spacing w:after="0"/>
        <w:jc w:val="left"/>
        <w:rPr>
          <w:sz w:val="24"/>
        </w:rPr>
      </w:pPr>
      <w:r w:rsidRPr="00502A6F">
        <w:rPr>
          <w:sz w:val="24"/>
        </w:rPr>
        <w:t xml:space="preserve">They </w:t>
      </w:r>
      <w:r w:rsidR="009456C0">
        <w:rPr>
          <w:sz w:val="24"/>
        </w:rPr>
        <w:t>will meet one or two more times</w:t>
      </w:r>
    </w:p>
    <w:p w:rsidR="00315499" w:rsidRPr="00502A6F" w:rsidRDefault="00502A6F" w:rsidP="00502A6F">
      <w:pPr>
        <w:pStyle w:val="ListParagraph"/>
        <w:numPr>
          <w:ilvl w:val="0"/>
          <w:numId w:val="38"/>
        </w:numPr>
        <w:spacing w:after="0"/>
        <w:jc w:val="left"/>
        <w:rPr>
          <w:sz w:val="24"/>
        </w:rPr>
      </w:pPr>
      <w:r w:rsidRPr="00502A6F">
        <w:rPr>
          <w:sz w:val="24"/>
        </w:rPr>
        <w:t>Their f</w:t>
      </w:r>
      <w:r w:rsidR="00315499" w:rsidRPr="00502A6F">
        <w:rPr>
          <w:sz w:val="24"/>
        </w:rPr>
        <w:t>inal report was started in January—looking for services that people have access to and that are cul</w:t>
      </w:r>
      <w:r w:rsidRPr="00502A6F">
        <w:rPr>
          <w:sz w:val="24"/>
        </w:rPr>
        <w:t xml:space="preserve">turally sensitive and inclusive. </w:t>
      </w:r>
      <w:r w:rsidR="00315499" w:rsidRPr="00502A6F">
        <w:rPr>
          <w:sz w:val="24"/>
        </w:rPr>
        <w:t>Some communities of color are not being reached out to</w:t>
      </w:r>
      <w:r w:rsidRPr="00502A6F">
        <w:rPr>
          <w:sz w:val="24"/>
        </w:rPr>
        <w:t xml:space="preserve"> and the group is</w:t>
      </w:r>
      <w:r w:rsidR="00315499" w:rsidRPr="00502A6F">
        <w:rPr>
          <w:sz w:val="24"/>
        </w:rPr>
        <w:t xml:space="preserve"> looking for ways to bridge the gap for services with c</w:t>
      </w:r>
      <w:r w:rsidR="00B0340E">
        <w:rPr>
          <w:sz w:val="24"/>
        </w:rPr>
        <w:t>ommunities of color.</w:t>
      </w:r>
    </w:p>
    <w:p w:rsidR="00EE2532" w:rsidRPr="00502A6F" w:rsidRDefault="00502A6F" w:rsidP="00315499">
      <w:pPr>
        <w:pStyle w:val="ListParagraph"/>
        <w:numPr>
          <w:ilvl w:val="1"/>
          <w:numId w:val="38"/>
        </w:numPr>
        <w:spacing w:after="0"/>
        <w:jc w:val="left"/>
        <w:rPr>
          <w:sz w:val="24"/>
        </w:rPr>
      </w:pPr>
      <w:r w:rsidRPr="00502A6F">
        <w:rPr>
          <w:sz w:val="24"/>
        </w:rPr>
        <w:t xml:space="preserve">Their final report will be included in the larger </w:t>
      </w:r>
      <w:r w:rsidRPr="00502A6F">
        <w:rPr>
          <w:i/>
          <w:sz w:val="24"/>
        </w:rPr>
        <w:t>2019 MAPP2Health Report.</w:t>
      </w:r>
    </w:p>
    <w:p w:rsidR="00502A6F" w:rsidRPr="00696836" w:rsidRDefault="00502A6F" w:rsidP="00502A6F">
      <w:pPr>
        <w:pStyle w:val="ListParagraph"/>
        <w:spacing w:after="0"/>
        <w:ind w:left="1080"/>
        <w:jc w:val="left"/>
        <w:rPr>
          <w:sz w:val="28"/>
        </w:rPr>
      </w:pPr>
    </w:p>
    <w:p w:rsidR="00D0430C" w:rsidRDefault="006B1859" w:rsidP="001A19AB">
      <w:pPr>
        <w:autoSpaceDE w:val="0"/>
        <w:autoSpaceDN w:val="0"/>
        <w:adjustRightInd w:val="0"/>
        <w:spacing w:after="0"/>
        <w:jc w:val="left"/>
        <w:rPr>
          <w:rFonts w:ascii="Calisto MT" w:hAnsi="Calisto MT"/>
          <w:i/>
          <w:sz w:val="28"/>
          <w:szCs w:val="24"/>
        </w:rPr>
      </w:pPr>
      <w:r>
        <w:rPr>
          <w:rFonts w:ascii="Calisto MT" w:hAnsi="Calisto MT"/>
          <w:b/>
          <w:sz w:val="28"/>
          <w:szCs w:val="24"/>
        </w:rPr>
        <w:t>MAPP Implementation Funding Overview</w:t>
      </w:r>
    </w:p>
    <w:p w:rsidR="007A3E15" w:rsidRPr="006D3BAF" w:rsidRDefault="007A3E15" w:rsidP="006B1859">
      <w:pPr>
        <w:pStyle w:val="ListParagraph"/>
        <w:numPr>
          <w:ilvl w:val="0"/>
          <w:numId w:val="36"/>
        </w:numPr>
        <w:autoSpaceDE w:val="0"/>
        <w:autoSpaceDN w:val="0"/>
        <w:adjustRightInd w:val="0"/>
        <w:spacing w:after="0"/>
        <w:jc w:val="left"/>
        <w:rPr>
          <w:sz w:val="24"/>
          <w:szCs w:val="24"/>
        </w:rPr>
      </w:pPr>
      <w:r w:rsidRPr="006D3BAF">
        <w:rPr>
          <w:sz w:val="24"/>
          <w:szCs w:val="24"/>
        </w:rPr>
        <w:t>A *NEW* feature of the MAPP process for 2019 is locality-specific implementation funding to provide resources and build capacity to drive forward strategies to improve health equity in Greene County.</w:t>
      </w:r>
    </w:p>
    <w:p w:rsidR="00102248" w:rsidRPr="006D3BAF" w:rsidRDefault="00102248" w:rsidP="00102248">
      <w:pPr>
        <w:pStyle w:val="ListParagraph"/>
        <w:numPr>
          <w:ilvl w:val="0"/>
          <w:numId w:val="36"/>
        </w:numPr>
        <w:autoSpaceDE w:val="0"/>
        <w:autoSpaceDN w:val="0"/>
        <w:adjustRightInd w:val="0"/>
        <w:spacing w:after="0"/>
        <w:jc w:val="left"/>
        <w:rPr>
          <w:sz w:val="24"/>
          <w:szCs w:val="24"/>
        </w:rPr>
      </w:pPr>
      <w:r w:rsidRPr="006D3BAF">
        <w:rPr>
          <w:sz w:val="24"/>
          <w:szCs w:val="24"/>
        </w:rPr>
        <w:t xml:space="preserve">MAPP Core Group pooling </w:t>
      </w:r>
      <w:r w:rsidR="00500276" w:rsidRPr="006D3BAF">
        <w:rPr>
          <w:sz w:val="24"/>
          <w:szCs w:val="24"/>
        </w:rPr>
        <w:t xml:space="preserve">funding together to provide </w:t>
      </w:r>
      <w:r w:rsidRPr="006D3BAF">
        <w:rPr>
          <w:sz w:val="24"/>
          <w:szCs w:val="24"/>
        </w:rPr>
        <w:t>this opportunity for all six localities in the Thomas Jefferson Health District.</w:t>
      </w:r>
    </w:p>
    <w:p w:rsidR="00500276" w:rsidRPr="006D3BAF" w:rsidRDefault="00500276" w:rsidP="00102248">
      <w:pPr>
        <w:pStyle w:val="ListParagraph"/>
        <w:numPr>
          <w:ilvl w:val="1"/>
          <w:numId w:val="36"/>
        </w:numPr>
        <w:autoSpaceDE w:val="0"/>
        <w:autoSpaceDN w:val="0"/>
        <w:adjustRightInd w:val="0"/>
        <w:spacing w:after="0"/>
        <w:jc w:val="left"/>
        <w:rPr>
          <w:sz w:val="24"/>
          <w:szCs w:val="24"/>
        </w:rPr>
      </w:pPr>
      <w:r w:rsidRPr="006D3BAF">
        <w:rPr>
          <w:sz w:val="24"/>
          <w:szCs w:val="24"/>
        </w:rPr>
        <w:t xml:space="preserve"> $15,000 </w:t>
      </w:r>
      <w:r w:rsidR="00102248" w:rsidRPr="006D3BAF">
        <w:rPr>
          <w:sz w:val="24"/>
          <w:szCs w:val="24"/>
        </w:rPr>
        <w:t>allocated for funding</w:t>
      </w:r>
      <w:r w:rsidRPr="006D3BAF">
        <w:rPr>
          <w:sz w:val="24"/>
          <w:szCs w:val="24"/>
        </w:rPr>
        <w:t xml:space="preserve"> </w:t>
      </w:r>
      <w:r w:rsidR="00102248" w:rsidRPr="006D3BAF">
        <w:rPr>
          <w:sz w:val="24"/>
          <w:szCs w:val="24"/>
        </w:rPr>
        <w:t>implementation per locality.</w:t>
      </w:r>
    </w:p>
    <w:p w:rsidR="00102248" w:rsidRPr="006D3BAF" w:rsidRDefault="00102248" w:rsidP="00102248">
      <w:pPr>
        <w:pStyle w:val="ListParagraph"/>
        <w:numPr>
          <w:ilvl w:val="1"/>
          <w:numId w:val="36"/>
        </w:numPr>
        <w:autoSpaceDE w:val="0"/>
        <w:autoSpaceDN w:val="0"/>
        <w:adjustRightInd w:val="0"/>
        <w:spacing w:after="0"/>
        <w:jc w:val="left"/>
        <w:rPr>
          <w:sz w:val="24"/>
          <w:szCs w:val="24"/>
        </w:rPr>
      </w:pPr>
      <w:r w:rsidRPr="006D3BAF">
        <w:rPr>
          <w:sz w:val="24"/>
          <w:szCs w:val="24"/>
        </w:rPr>
        <w:t>Funding will available for 3 years:*</w:t>
      </w:r>
    </w:p>
    <w:p w:rsidR="00102248" w:rsidRPr="006D3BAF" w:rsidRDefault="00102248" w:rsidP="00102248">
      <w:pPr>
        <w:pStyle w:val="ListParagraph"/>
        <w:numPr>
          <w:ilvl w:val="2"/>
          <w:numId w:val="36"/>
        </w:numPr>
        <w:autoSpaceDE w:val="0"/>
        <w:autoSpaceDN w:val="0"/>
        <w:adjustRightInd w:val="0"/>
        <w:spacing w:after="0"/>
        <w:jc w:val="left"/>
        <w:rPr>
          <w:sz w:val="24"/>
          <w:szCs w:val="24"/>
        </w:rPr>
      </w:pPr>
      <w:r w:rsidRPr="006D3BAF">
        <w:rPr>
          <w:sz w:val="24"/>
          <w:szCs w:val="24"/>
        </w:rPr>
        <w:t>$15,000 first year</w:t>
      </w:r>
    </w:p>
    <w:p w:rsidR="00102248" w:rsidRPr="006D3BAF" w:rsidRDefault="00102248" w:rsidP="00102248">
      <w:pPr>
        <w:pStyle w:val="ListParagraph"/>
        <w:numPr>
          <w:ilvl w:val="2"/>
          <w:numId w:val="36"/>
        </w:numPr>
        <w:autoSpaceDE w:val="0"/>
        <w:autoSpaceDN w:val="0"/>
        <w:adjustRightInd w:val="0"/>
        <w:spacing w:after="0"/>
        <w:jc w:val="left"/>
        <w:rPr>
          <w:sz w:val="24"/>
          <w:szCs w:val="24"/>
        </w:rPr>
      </w:pPr>
      <w:r w:rsidRPr="006D3BAF">
        <w:rPr>
          <w:sz w:val="24"/>
          <w:szCs w:val="24"/>
        </w:rPr>
        <w:t>75% of $15,000 second year</w:t>
      </w:r>
    </w:p>
    <w:p w:rsidR="00102248" w:rsidRPr="006D3BAF" w:rsidRDefault="00102248" w:rsidP="00102248">
      <w:pPr>
        <w:pStyle w:val="ListParagraph"/>
        <w:numPr>
          <w:ilvl w:val="2"/>
          <w:numId w:val="36"/>
        </w:numPr>
        <w:autoSpaceDE w:val="0"/>
        <w:autoSpaceDN w:val="0"/>
        <w:adjustRightInd w:val="0"/>
        <w:spacing w:after="0"/>
        <w:jc w:val="left"/>
        <w:rPr>
          <w:sz w:val="24"/>
          <w:szCs w:val="24"/>
        </w:rPr>
      </w:pPr>
      <w:r w:rsidRPr="006D3BAF">
        <w:rPr>
          <w:sz w:val="24"/>
          <w:szCs w:val="24"/>
        </w:rPr>
        <w:t xml:space="preserve">50% third year </w:t>
      </w:r>
    </w:p>
    <w:p w:rsidR="00102248" w:rsidRPr="006D3BAF" w:rsidRDefault="00102248" w:rsidP="00102248">
      <w:pPr>
        <w:pStyle w:val="ListParagraph"/>
        <w:numPr>
          <w:ilvl w:val="2"/>
          <w:numId w:val="36"/>
        </w:numPr>
        <w:autoSpaceDE w:val="0"/>
        <w:autoSpaceDN w:val="0"/>
        <w:adjustRightInd w:val="0"/>
        <w:spacing w:after="0"/>
        <w:jc w:val="left"/>
        <w:rPr>
          <w:sz w:val="24"/>
          <w:szCs w:val="24"/>
        </w:rPr>
      </w:pPr>
      <w:r w:rsidRPr="006D3BAF">
        <w:rPr>
          <w:sz w:val="24"/>
          <w:szCs w:val="24"/>
        </w:rPr>
        <w:t>*Contingent upon showing good outcomes and progress</w:t>
      </w:r>
    </w:p>
    <w:p w:rsidR="00102248" w:rsidRPr="006D3BAF" w:rsidRDefault="00102248" w:rsidP="00102248">
      <w:pPr>
        <w:pStyle w:val="ListParagraph"/>
        <w:numPr>
          <w:ilvl w:val="1"/>
          <w:numId w:val="36"/>
        </w:numPr>
        <w:autoSpaceDE w:val="0"/>
        <w:autoSpaceDN w:val="0"/>
        <w:adjustRightInd w:val="0"/>
        <w:spacing w:after="0"/>
        <w:jc w:val="left"/>
        <w:rPr>
          <w:sz w:val="24"/>
          <w:szCs w:val="24"/>
        </w:rPr>
      </w:pPr>
      <w:r w:rsidRPr="006D3BAF">
        <w:rPr>
          <w:sz w:val="24"/>
          <w:szCs w:val="24"/>
        </w:rPr>
        <w:t xml:space="preserve">Application will ask how lead agency has been involved in the 2019 MAPP process (e.g. through attendance at Greene ACT meetings). </w:t>
      </w:r>
    </w:p>
    <w:p w:rsidR="00B0340E" w:rsidRDefault="00102248" w:rsidP="00B0340E">
      <w:pPr>
        <w:pStyle w:val="ListParagraph"/>
        <w:numPr>
          <w:ilvl w:val="1"/>
          <w:numId w:val="36"/>
        </w:numPr>
        <w:autoSpaceDE w:val="0"/>
        <w:autoSpaceDN w:val="0"/>
        <w:adjustRightInd w:val="0"/>
        <w:spacing w:after="0"/>
        <w:jc w:val="left"/>
        <w:rPr>
          <w:sz w:val="24"/>
          <w:szCs w:val="24"/>
        </w:rPr>
      </w:pPr>
      <w:r w:rsidRPr="006D3BAF">
        <w:rPr>
          <w:sz w:val="24"/>
          <w:szCs w:val="24"/>
        </w:rPr>
        <w:t>Should be a partnership between two or more agencies (lead agency will submit the application).</w:t>
      </w:r>
    </w:p>
    <w:p w:rsidR="00500276" w:rsidRPr="00B0340E" w:rsidRDefault="00B0340E" w:rsidP="00B0340E">
      <w:pPr>
        <w:pStyle w:val="ListParagraph"/>
        <w:numPr>
          <w:ilvl w:val="2"/>
          <w:numId w:val="36"/>
        </w:numPr>
        <w:autoSpaceDE w:val="0"/>
        <w:autoSpaceDN w:val="0"/>
        <w:adjustRightInd w:val="0"/>
        <w:spacing w:after="0"/>
        <w:jc w:val="left"/>
        <w:rPr>
          <w:sz w:val="24"/>
          <w:szCs w:val="24"/>
        </w:rPr>
      </w:pPr>
      <w:r>
        <w:rPr>
          <w:sz w:val="24"/>
          <w:szCs w:val="24"/>
        </w:rPr>
        <w:t>UVA Department of Public Health Sciences will be available to provide technical assistance to organizations that might not have as much experience applying for grants or could use assistance putting together their application (or evaluation plan, if selected for funding).</w:t>
      </w:r>
    </w:p>
    <w:p w:rsidR="00B0340E" w:rsidRDefault="00B0340E" w:rsidP="00B0340E">
      <w:pPr>
        <w:pStyle w:val="ListParagraph"/>
        <w:numPr>
          <w:ilvl w:val="2"/>
          <w:numId w:val="36"/>
        </w:numPr>
        <w:autoSpaceDE w:val="0"/>
        <w:autoSpaceDN w:val="0"/>
        <w:adjustRightInd w:val="0"/>
        <w:spacing w:after="0"/>
        <w:jc w:val="left"/>
        <w:rPr>
          <w:sz w:val="24"/>
          <w:szCs w:val="24"/>
        </w:rPr>
      </w:pPr>
      <w:r>
        <w:rPr>
          <w:sz w:val="24"/>
          <w:szCs w:val="24"/>
        </w:rPr>
        <w:t>Want application to be accessible – it isn’t that long!</w:t>
      </w:r>
    </w:p>
    <w:p w:rsidR="00102248" w:rsidRPr="006D3BAF" w:rsidRDefault="00102248" w:rsidP="00102248">
      <w:pPr>
        <w:pStyle w:val="ListParagraph"/>
        <w:numPr>
          <w:ilvl w:val="0"/>
          <w:numId w:val="36"/>
        </w:numPr>
        <w:autoSpaceDE w:val="0"/>
        <w:autoSpaceDN w:val="0"/>
        <w:adjustRightInd w:val="0"/>
        <w:spacing w:after="0"/>
        <w:jc w:val="left"/>
        <w:rPr>
          <w:sz w:val="24"/>
          <w:szCs w:val="24"/>
        </w:rPr>
      </w:pPr>
      <w:r w:rsidRPr="006D3BAF">
        <w:rPr>
          <w:sz w:val="24"/>
          <w:szCs w:val="24"/>
        </w:rPr>
        <w:t>There will be a follow-up Q&amp;A technical assistance (TA) meeting here in Greene on May 23</w:t>
      </w:r>
      <w:r w:rsidRPr="006D3BAF">
        <w:rPr>
          <w:sz w:val="24"/>
          <w:szCs w:val="24"/>
          <w:vertAlign w:val="superscript"/>
        </w:rPr>
        <w:t xml:space="preserve">rd </w:t>
      </w:r>
      <w:r w:rsidRPr="006D3BAF">
        <w:rPr>
          <w:sz w:val="24"/>
          <w:szCs w:val="24"/>
        </w:rPr>
        <w:t>for those interested in applying. Meeting will be in this Region Ten conference room.</w:t>
      </w:r>
    </w:p>
    <w:p w:rsidR="00102248" w:rsidRPr="006D3BAF" w:rsidRDefault="00102248" w:rsidP="00102248">
      <w:pPr>
        <w:pStyle w:val="ListParagraph"/>
        <w:numPr>
          <w:ilvl w:val="1"/>
          <w:numId w:val="36"/>
        </w:numPr>
        <w:autoSpaceDE w:val="0"/>
        <w:autoSpaceDN w:val="0"/>
        <w:adjustRightInd w:val="0"/>
        <w:spacing w:after="0"/>
        <w:jc w:val="left"/>
        <w:rPr>
          <w:sz w:val="24"/>
          <w:szCs w:val="24"/>
        </w:rPr>
      </w:pPr>
      <w:r w:rsidRPr="006D3BAF">
        <w:rPr>
          <w:i/>
          <w:sz w:val="24"/>
          <w:szCs w:val="24"/>
        </w:rPr>
        <w:t>See attached TA flyer for date, time, location, and RSVP details.</w:t>
      </w:r>
    </w:p>
    <w:p w:rsidR="00102248" w:rsidRPr="006D3BAF" w:rsidRDefault="00102248" w:rsidP="00102248">
      <w:pPr>
        <w:pStyle w:val="ListParagraph"/>
        <w:numPr>
          <w:ilvl w:val="1"/>
          <w:numId w:val="36"/>
        </w:numPr>
        <w:autoSpaceDE w:val="0"/>
        <w:autoSpaceDN w:val="0"/>
        <w:adjustRightInd w:val="0"/>
        <w:spacing w:after="0"/>
        <w:jc w:val="left"/>
        <w:rPr>
          <w:sz w:val="24"/>
          <w:szCs w:val="24"/>
        </w:rPr>
      </w:pPr>
      <w:r w:rsidRPr="006D3BAF">
        <w:rPr>
          <w:sz w:val="24"/>
          <w:szCs w:val="24"/>
        </w:rPr>
        <w:t>More details will be provided—the ins and outs of what the grant application will entail</w:t>
      </w:r>
      <w:r w:rsidR="00B0340E">
        <w:rPr>
          <w:sz w:val="24"/>
          <w:szCs w:val="24"/>
        </w:rPr>
        <w:t>.</w:t>
      </w:r>
    </w:p>
    <w:p w:rsidR="00102248" w:rsidRPr="006D3BAF" w:rsidRDefault="00102248" w:rsidP="00102248">
      <w:pPr>
        <w:pStyle w:val="ListParagraph"/>
        <w:numPr>
          <w:ilvl w:val="1"/>
          <w:numId w:val="36"/>
        </w:numPr>
        <w:autoSpaceDE w:val="0"/>
        <w:autoSpaceDN w:val="0"/>
        <w:adjustRightInd w:val="0"/>
        <w:spacing w:after="0"/>
        <w:jc w:val="left"/>
        <w:rPr>
          <w:sz w:val="24"/>
          <w:szCs w:val="24"/>
        </w:rPr>
      </w:pPr>
      <w:r w:rsidRPr="006D3BAF">
        <w:rPr>
          <w:sz w:val="24"/>
          <w:szCs w:val="24"/>
        </w:rPr>
        <w:t xml:space="preserve">Lunch will be provided; </w:t>
      </w:r>
      <w:r w:rsidRPr="006D3BAF">
        <w:rPr>
          <w:b/>
          <w:sz w:val="24"/>
          <w:szCs w:val="24"/>
        </w:rPr>
        <w:t>you must RSVP to Elizabeth Beasley</w:t>
      </w:r>
      <w:r w:rsidR="006D3BAF">
        <w:rPr>
          <w:b/>
          <w:sz w:val="24"/>
          <w:szCs w:val="24"/>
        </w:rPr>
        <w:t>.</w:t>
      </w:r>
    </w:p>
    <w:p w:rsidR="00102248" w:rsidRPr="006D3BAF" w:rsidRDefault="00102248" w:rsidP="00102248">
      <w:pPr>
        <w:pStyle w:val="ListParagraph"/>
        <w:numPr>
          <w:ilvl w:val="1"/>
          <w:numId w:val="36"/>
        </w:numPr>
        <w:autoSpaceDE w:val="0"/>
        <w:autoSpaceDN w:val="0"/>
        <w:adjustRightInd w:val="0"/>
        <w:spacing w:after="0"/>
        <w:jc w:val="left"/>
        <w:rPr>
          <w:sz w:val="24"/>
          <w:szCs w:val="24"/>
        </w:rPr>
      </w:pPr>
      <w:r w:rsidRPr="006D3BAF">
        <w:rPr>
          <w:sz w:val="24"/>
          <w:szCs w:val="24"/>
        </w:rPr>
        <w:t>For those that can’t join in-person,</w:t>
      </w:r>
      <w:r w:rsidR="00B0340E">
        <w:rPr>
          <w:sz w:val="24"/>
          <w:szCs w:val="24"/>
        </w:rPr>
        <w:t xml:space="preserve"> we’</w:t>
      </w:r>
      <w:r w:rsidRPr="006D3BAF">
        <w:rPr>
          <w:sz w:val="24"/>
          <w:szCs w:val="24"/>
        </w:rPr>
        <w:t>ll also be offering a conference call.</w:t>
      </w:r>
    </w:p>
    <w:p w:rsidR="00102248" w:rsidRPr="006D3BAF" w:rsidRDefault="00102248" w:rsidP="00102248">
      <w:pPr>
        <w:pStyle w:val="ListParagraph"/>
        <w:numPr>
          <w:ilvl w:val="1"/>
          <w:numId w:val="36"/>
        </w:numPr>
        <w:autoSpaceDE w:val="0"/>
        <w:autoSpaceDN w:val="0"/>
        <w:adjustRightInd w:val="0"/>
        <w:spacing w:after="0"/>
        <w:jc w:val="left"/>
        <w:rPr>
          <w:sz w:val="24"/>
          <w:szCs w:val="24"/>
        </w:rPr>
      </w:pPr>
      <w:r w:rsidRPr="006D3BAF">
        <w:rPr>
          <w:sz w:val="24"/>
          <w:szCs w:val="24"/>
        </w:rPr>
        <w:lastRenderedPageBreak/>
        <w:t>Share with anyone that is not in the room today who would want to be involved in the process.</w:t>
      </w:r>
    </w:p>
    <w:p w:rsidR="006D3BAF" w:rsidRDefault="006D3BAF" w:rsidP="00500276">
      <w:pPr>
        <w:pStyle w:val="ListParagraph"/>
        <w:numPr>
          <w:ilvl w:val="0"/>
          <w:numId w:val="36"/>
        </w:numPr>
        <w:autoSpaceDE w:val="0"/>
        <w:autoSpaceDN w:val="0"/>
        <w:adjustRightInd w:val="0"/>
        <w:spacing w:after="0"/>
        <w:jc w:val="left"/>
        <w:rPr>
          <w:sz w:val="24"/>
          <w:szCs w:val="24"/>
        </w:rPr>
      </w:pPr>
      <w:r>
        <w:rPr>
          <w:sz w:val="24"/>
          <w:szCs w:val="24"/>
        </w:rPr>
        <w:t>What are we looking for in an application or partnership?</w:t>
      </w:r>
    </w:p>
    <w:p w:rsidR="006D3BAF" w:rsidRDefault="006D3BAF" w:rsidP="006D3BAF">
      <w:pPr>
        <w:pStyle w:val="ListParagraph"/>
        <w:numPr>
          <w:ilvl w:val="1"/>
          <w:numId w:val="36"/>
        </w:numPr>
        <w:autoSpaceDE w:val="0"/>
        <w:autoSpaceDN w:val="0"/>
        <w:adjustRightInd w:val="0"/>
        <w:spacing w:after="0"/>
        <w:jc w:val="left"/>
        <w:rPr>
          <w:sz w:val="24"/>
          <w:szCs w:val="24"/>
        </w:rPr>
      </w:pPr>
      <w:r>
        <w:rPr>
          <w:i/>
          <w:sz w:val="24"/>
          <w:szCs w:val="24"/>
        </w:rPr>
        <w:t>See next section for more detailed information.</w:t>
      </w:r>
    </w:p>
    <w:p w:rsidR="006D3BAF" w:rsidRDefault="006D3BAF" w:rsidP="006D3BAF">
      <w:pPr>
        <w:pStyle w:val="ListParagraph"/>
        <w:numPr>
          <w:ilvl w:val="1"/>
          <w:numId w:val="36"/>
        </w:numPr>
        <w:autoSpaceDE w:val="0"/>
        <w:autoSpaceDN w:val="0"/>
        <w:adjustRightInd w:val="0"/>
        <w:spacing w:after="0"/>
        <w:jc w:val="left"/>
        <w:rPr>
          <w:sz w:val="24"/>
          <w:szCs w:val="24"/>
        </w:rPr>
      </w:pPr>
      <w:r>
        <w:rPr>
          <w:sz w:val="24"/>
          <w:szCs w:val="24"/>
        </w:rPr>
        <w:t>Partnership of two or more organizations that puts forward a strategy to improve health equity in Greene County using a recommended best practice(s) and community asset(s) identified through Photovoice projects around the district.</w:t>
      </w:r>
    </w:p>
    <w:p w:rsidR="00500276" w:rsidRPr="006D3BAF" w:rsidRDefault="006D3BAF" w:rsidP="006D3BAF">
      <w:pPr>
        <w:pStyle w:val="ListParagraph"/>
        <w:numPr>
          <w:ilvl w:val="1"/>
          <w:numId w:val="36"/>
        </w:numPr>
        <w:autoSpaceDE w:val="0"/>
        <w:autoSpaceDN w:val="0"/>
        <w:adjustRightInd w:val="0"/>
        <w:spacing w:after="0"/>
        <w:jc w:val="left"/>
        <w:rPr>
          <w:sz w:val="24"/>
          <w:szCs w:val="24"/>
        </w:rPr>
      </w:pPr>
      <w:r w:rsidRPr="006D3BAF">
        <w:rPr>
          <w:sz w:val="24"/>
          <w:szCs w:val="24"/>
        </w:rPr>
        <w:t xml:space="preserve">Lots of assets and best practices identified during 2019 MAPP process. </w:t>
      </w:r>
      <w:r>
        <w:rPr>
          <w:sz w:val="24"/>
          <w:szCs w:val="24"/>
        </w:rPr>
        <w:t>What wou</w:t>
      </w:r>
      <w:r w:rsidR="00500276" w:rsidRPr="006D3BAF">
        <w:rPr>
          <w:sz w:val="24"/>
          <w:szCs w:val="24"/>
        </w:rPr>
        <w:t>ld you prior</w:t>
      </w:r>
      <w:r>
        <w:rPr>
          <w:sz w:val="24"/>
          <w:szCs w:val="24"/>
        </w:rPr>
        <w:t>itize to improve well-being and community health? Where are areas of greatest need? What needs have you heard community members express? What disparities or gaps did you see in the MAPP data?</w:t>
      </w:r>
    </w:p>
    <w:p w:rsidR="00102248" w:rsidRPr="006D3BAF" w:rsidRDefault="00102248" w:rsidP="00500276">
      <w:pPr>
        <w:pStyle w:val="ListParagraph"/>
        <w:numPr>
          <w:ilvl w:val="0"/>
          <w:numId w:val="36"/>
        </w:numPr>
        <w:autoSpaceDE w:val="0"/>
        <w:autoSpaceDN w:val="0"/>
        <w:adjustRightInd w:val="0"/>
        <w:spacing w:after="0"/>
        <w:jc w:val="left"/>
        <w:rPr>
          <w:sz w:val="24"/>
          <w:szCs w:val="24"/>
        </w:rPr>
      </w:pPr>
      <w:r w:rsidRPr="006D3BAF">
        <w:rPr>
          <w:sz w:val="24"/>
          <w:szCs w:val="24"/>
        </w:rPr>
        <w:t>Implementation funding timeline:</w:t>
      </w:r>
    </w:p>
    <w:p w:rsidR="00500276" w:rsidRPr="006D3BAF" w:rsidRDefault="00500276" w:rsidP="00102248">
      <w:pPr>
        <w:pStyle w:val="ListParagraph"/>
        <w:numPr>
          <w:ilvl w:val="1"/>
          <w:numId w:val="36"/>
        </w:numPr>
        <w:autoSpaceDE w:val="0"/>
        <w:autoSpaceDN w:val="0"/>
        <w:adjustRightInd w:val="0"/>
        <w:spacing w:after="0"/>
        <w:jc w:val="left"/>
        <w:rPr>
          <w:sz w:val="24"/>
          <w:szCs w:val="24"/>
        </w:rPr>
      </w:pPr>
      <w:r w:rsidRPr="006D3BAF">
        <w:rPr>
          <w:sz w:val="24"/>
          <w:szCs w:val="24"/>
        </w:rPr>
        <w:t>Expect to start calling for applications next month</w:t>
      </w:r>
      <w:r w:rsidR="00102248" w:rsidRPr="006D3BAF">
        <w:rPr>
          <w:sz w:val="24"/>
          <w:szCs w:val="24"/>
        </w:rPr>
        <w:t xml:space="preserve"> (beginning of June)</w:t>
      </w:r>
      <w:r w:rsidRPr="006D3BAF">
        <w:rPr>
          <w:sz w:val="24"/>
          <w:szCs w:val="24"/>
        </w:rPr>
        <w:t xml:space="preserve"> with the deadline </w:t>
      </w:r>
      <w:r w:rsidR="00102248" w:rsidRPr="006D3BAF">
        <w:rPr>
          <w:sz w:val="24"/>
          <w:szCs w:val="24"/>
        </w:rPr>
        <w:t xml:space="preserve">for applications at the </w:t>
      </w:r>
      <w:r w:rsidRPr="006D3BAF">
        <w:rPr>
          <w:sz w:val="24"/>
          <w:szCs w:val="24"/>
        </w:rPr>
        <w:t xml:space="preserve">end of </w:t>
      </w:r>
      <w:r w:rsidR="00102248" w:rsidRPr="006D3BAF">
        <w:rPr>
          <w:sz w:val="24"/>
          <w:szCs w:val="24"/>
        </w:rPr>
        <w:t>June.</w:t>
      </w:r>
    </w:p>
    <w:p w:rsidR="00500276" w:rsidRPr="006D3BAF" w:rsidRDefault="00500276" w:rsidP="00FC232C">
      <w:pPr>
        <w:pStyle w:val="ListParagraph"/>
        <w:numPr>
          <w:ilvl w:val="1"/>
          <w:numId w:val="36"/>
        </w:numPr>
        <w:autoSpaceDE w:val="0"/>
        <w:autoSpaceDN w:val="0"/>
        <w:adjustRightInd w:val="0"/>
        <w:spacing w:after="0"/>
        <w:jc w:val="left"/>
        <w:rPr>
          <w:sz w:val="24"/>
          <w:szCs w:val="24"/>
        </w:rPr>
      </w:pPr>
      <w:r w:rsidRPr="006D3BAF">
        <w:rPr>
          <w:sz w:val="24"/>
          <w:szCs w:val="24"/>
        </w:rPr>
        <w:t xml:space="preserve">Announcements </w:t>
      </w:r>
      <w:r w:rsidR="00102248" w:rsidRPr="006D3BAF">
        <w:rPr>
          <w:sz w:val="24"/>
          <w:szCs w:val="24"/>
        </w:rPr>
        <w:t xml:space="preserve">of applications selected for funding </w:t>
      </w:r>
      <w:r w:rsidR="006D3BAF" w:rsidRPr="006D3BAF">
        <w:rPr>
          <w:sz w:val="24"/>
          <w:szCs w:val="24"/>
        </w:rPr>
        <w:t>will be at the beginning of August.</w:t>
      </w:r>
    </w:p>
    <w:p w:rsidR="00FC232C" w:rsidRPr="006D3BAF" w:rsidRDefault="00102248" w:rsidP="00FC232C">
      <w:pPr>
        <w:pStyle w:val="ListParagraph"/>
        <w:numPr>
          <w:ilvl w:val="0"/>
          <w:numId w:val="36"/>
        </w:numPr>
        <w:autoSpaceDE w:val="0"/>
        <w:autoSpaceDN w:val="0"/>
        <w:adjustRightInd w:val="0"/>
        <w:spacing w:after="0"/>
        <w:jc w:val="left"/>
        <w:rPr>
          <w:sz w:val="24"/>
          <w:szCs w:val="24"/>
        </w:rPr>
      </w:pPr>
      <w:r w:rsidRPr="006D3BAF">
        <w:rPr>
          <w:i/>
          <w:sz w:val="24"/>
          <w:szCs w:val="24"/>
        </w:rPr>
        <w:t xml:space="preserve">Question: </w:t>
      </w:r>
      <w:r w:rsidR="006D3BAF" w:rsidRPr="006D3BAF">
        <w:rPr>
          <w:sz w:val="24"/>
          <w:szCs w:val="24"/>
        </w:rPr>
        <w:t>a</w:t>
      </w:r>
      <w:r w:rsidR="00FC232C" w:rsidRPr="006D3BAF">
        <w:rPr>
          <w:sz w:val="24"/>
          <w:szCs w:val="24"/>
        </w:rPr>
        <w:t xml:space="preserve">re you all looking for a collaborative effort across the county </w:t>
      </w:r>
      <w:r w:rsidR="006D3BAF" w:rsidRPr="006D3BAF">
        <w:rPr>
          <w:sz w:val="24"/>
          <w:szCs w:val="24"/>
        </w:rPr>
        <w:t>(</w:t>
      </w:r>
      <w:r w:rsidR="00FC232C" w:rsidRPr="006D3BAF">
        <w:rPr>
          <w:sz w:val="24"/>
          <w:szCs w:val="24"/>
        </w:rPr>
        <w:t>one application</w:t>
      </w:r>
      <w:r w:rsidR="006D3BAF" w:rsidRPr="006D3BAF">
        <w:rPr>
          <w:sz w:val="24"/>
          <w:szCs w:val="24"/>
        </w:rPr>
        <w:t>)</w:t>
      </w:r>
      <w:r w:rsidR="00FC232C" w:rsidRPr="006D3BAF">
        <w:rPr>
          <w:sz w:val="24"/>
          <w:szCs w:val="24"/>
        </w:rPr>
        <w:t xml:space="preserve"> or can the money be d</w:t>
      </w:r>
      <w:r w:rsidR="006D3BAF" w:rsidRPr="006D3BAF">
        <w:rPr>
          <w:sz w:val="24"/>
          <w:szCs w:val="24"/>
        </w:rPr>
        <w:t>ivided up throughout the county?</w:t>
      </w:r>
    </w:p>
    <w:p w:rsidR="006D3BAF" w:rsidRPr="006D3BAF" w:rsidRDefault="006D3BAF" w:rsidP="00FC232C">
      <w:pPr>
        <w:pStyle w:val="ListParagraph"/>
        <w:numPr>
          <w:ilvl w:val="1"/>
          <w:numId w:val="36"/>
        </w:numPr>
        <w:autoSpaceDE w:val="0"/>
        <w:autoSpaceDN w:val="0"/>
        <w:adjustRightInd w:val="0"/>
        <w:spacing w:after="0"/>
        <w:jc w:val="left"/>
        <w:rPr>
          <w:sz w:val="24"/>
          <w:szCs w:val="24"/>
        </w:rPr>
      </w:pPr>
      <w:r w:rsidRPr="006D3BAF">
        <w:rPr>
          <w:i/>
          <w:sz w:val="24"/>
          <w:szCs w:val="24"/>
        </w:rPr>
        <w:t xml:space="preserve">Answer: </w:t>
      </w:r>
      <w:r w:rsidRPr="006D3BAF">
        <w:rPr>
          <w:sz w:val="24"/>
          <w:szCs w:val="24"/>
        </w:rPr>
        <w:t xml:space="preserve">we’re encouraging partnerships between organizations on each application. We plan to award funding to only one application/project per locality. So, Greene ACT/MAPP partners could work on one application only </w:t>
      </w:r>
      <w:r w:rsidRPr="006D3BAF">
        <w:rPr>
          <w:i/>
          <w:sz w:val="24"/>
          <w:szCs w:val="24"/>
        </w:rPr>
        <w:t xml:space="preserve">or </w:t>
      </w:r>
      <w:r w:rsidRPr="006D3BAF">
        <w:rPr>
          <w:sz w:val="24"/>
          <w:szCs w:val="24"/>
        </w:rPr>
        <w:t>different partnerships could submit different applications but probably only one would get funded, ultimately.</w:t>
      </w:r>
    </w:p>
    <w:p w:rsidR="00FC232C" w:rsidRPr="00A4327E" w:rsidRDefault="00FC232C" w:rsidP="001A19AB">
      <w:pPr>
        <w:autoSpaceDE w:val="0"/>
        <w:autoSpaceDN w:val="0"/>
        <w:adjustRightInd w:val="0"/>
        <w:spacing w:after="0"/>
        <w:jc w:val="left"/>
        <w:rPr>
          <w:rFonts w:ascii="Calisto MT" w:hAnsi="Calisto MT"/>
          <w:sz w:val="28"/>
          <w:szCs w:val="24"/>
        </w:rPr>
      </w:pPr>
    </w:p>
    <w:p w:rsidR="0018509C" w:rsidRPr="0018509C" w:rsidRDefault="006B1859" w:rsidP="0018509C">
      <w:pPr>
        <w:autoSpaceDE w:val="0"/>
        <w:autoSpaceDN w:val="0"/>
        <w:adjustRightInd w:val="0"/>
        <w:spacing w:after="0"/>
        <w:jc w:val="left"/>
        <w:rPr>
          <w:rFonts w:ascii="Calisto MT" w:hAnsi="Calisto MT"/>
          <w:i/>
          <w:sz w:val="28"/>
          <w:szCs w:val="24"/>
        </w:rPr>
      </w:pPr>
      <w:r>
        <w:rPr>
          <w:rFonts w:ascii="Calisto MT" w:hAnsi="Calisto MT"/>
          <w:b/>
          <w:sz w:val="28"/>
          <w:szCs w:val="24"/>
        </w:rPr>
        <w:t>Strategies</w:t>
      </w:r>
      <w:r w:rsidR="005472B7" w:rsidRPr="00E81E21">
        <w:rPr>
          <w:rFonts w:ascii="Calisto MT" w:hAnsi="Calisto MT"/>
          <w:b/>
          <w:sz w:val="28"/>
          <w:szCs w:val="24"/>
        </w:rPr>
        <w:t xml:space="preserve"> </w:t>
      </w:r>
      <w:r>
        <w:rPr>
          <w:rFonts w:ascii="Calisto MT" w:hAnsi="Calisto MT"/>
          <w:b/>
          <w:sz w:val="28"/>
          <w:szCs w:val="24"/>
        </w:rPr>
        <w:t>to Improve Health Equity</w:t>
      </w:r>
      <w:r>
        <w:rPr>
          <w:rFonts w:ascii="Calisto MT" w:hAnsi="Calisto MT"/>
          <w:i/>
          <w:sz w:val="28"/>
          <w:szCs w:val="24"/>
        </w:rPr>
        <w:t xml:space="preserve"> </w:t>
      </w:r>
    </w:p>
    <w:p w:rsidR="006D3BAF" w:rsidRPr="00541315" w:rsidRDefault="006D3BAF" w:rsidP="006B1859">
      <w:pPr>
        <w:pStyle w:val="ListParagraph"/>
        <w:numPr>
          <w:ilvl w:val="0"/>
          <w:numId w:val="36"/>
        </w:numPr>
        <w:autoSpaceDE w:val="0"/>
        <w:autoSpaceDN w:val="0"/>
        <w:adjustRightInd w:val="0"/>
        <w:spacing w:after="0"/>
        <w:jc w:val="left"/>
        <w:rPr>
          <w:sz w:val="24"/>
          <w:szCs w:val="24"/>
        </w:rPr>
      </w:pPr>
      <w:r w:rsidRPr="00541315">
        <w:rPr>
          <w:i/>
          <w:sz w:val="24"/>
          <w:szCs w:val="24"/>
        </w:rPr>
        <w:t>See attached presentation “Greene ACT Strategies.”</w:t>
      </w:r>
    </w:p>
    <w:p w:rsidR="006D3BAF" w:rsidRPr="00541315" w:rsidRDefault="001F6F5E" w:rsidP="006D3BAF">
      <w:pPr>
        <w:pStyle w:val="ListParagraph"/>
        <w:numPr>
          <w:ilvl w:val="0"/>
          <w:numId w:val="36"/>
        </w:numPr>
        <w:autoSpaceDE w:val="0"/>
        <w:autoSpaceDN w:val="0"/>
        <w:adjustRightInd w:val="0"/>
        <w:spacing w:after="0"/>
        <w:jc w:val="left"/>
        <w:rPr>
          <w:sz w:val="24"/>
          <w:szCs w:val="24"/>
        </w:rPr>
      </w:pPr>
      <w:r w:rsidRPr="00541315">
        <w:rPr>
          <w:sz w:val="24"/>
          <w:szCs w:val="24"/>
        </w:rPr>
        <w:t>Reminder of t</w:t>
      </w:r>
      <w:r w:rsidR="006D3BAF" w:rsidRPr="00541315">
        <w:rPr>
          <w:sz w:val="24"/>
          <w:szCs w:val="24"/>
        </w:rPr>
        <w:t xml:space="preserve">he </w:t>
      </w:r>
      <w:r w:rsidRPr="00541315">
        <w:rPr>
          <w:sz w:val="24"/>
          <w:szCs w:val="24"/>
        </w:rPr>
        <w:t>b</w:t>
      </w:r>
      <w:r w:rsidR="006D3BAF" w:rsidRPr="00541315">
        <w:rPr>
          <w:sz w:val="24"/>
          <w:szCs w:val="24"/>
        </w:rPr>
        <w:t xml:space="preserve">ig </w:t>
      </w:r>
      <w:r w:rsidRPr="00541315">
        <w:rPr>
          <w:sz w:val="24"/>
          <w:szCs w:val="24"/>
        </w:rPr>
        <w:t>p</w:t>
      </w:r>
      <w:r w:rsidR="006D3BAF" w:rsidRPr="00541315">
        <w:rPr>
          <w:sz w:val="24"/>
          <w:szCs w:val="24"/>
        </w:rPr>
        <w:t xml:space="preserve">icture: How to Assess and Improve Community Health </w:t>
      </w:r>
    </w:p>
    <w:p w:rsidR="006D3BAF" w:rsidRPr="00541315" w:rsidRDefault="001F6F5E" w:rsidP="006D3BAF">
      <w:pPr>
        <w:pStyle w:val="ListParagraph"/>
        <w:numPr>
          <w:ilvl w:val="1"/>
          <w:numId w:val="36"/>
        </w:numPr>
        <w:autoSpaceDE w:val="0"/>
        <w:autoSpaceDN w:val="0"/>
        <w:adjustRightInd w:val="0"/>
        <w:spacing w:after="0"/>
        <w:jc w:val="left"/>
        <w:rPr>
          <w:sz w:val="24"/>
          <w:szCs w:val="24"/>
        </w:rPr>
      </w:pPr>
      <w:r w:rsidRPr="00541315">
        <w:rPr>
          <w:sz w:val="24"/>
          <w:szCs w:val="24"/>
        </w:rPr>
        <w:t xml:space="preserve">With limited number of resources, </w:t>
      </w:r>
      <w:r w:rsidR="006D3BAF" w:rsidRPr="00541315">
        <w:rPr>
          <w:sz w:val="24"/>
          <w:szCs w:val="24"/>
        </w:rPr>
        <w:t xml:space="preserve">want to </w:t>
      </w:r>
      <w:r w:rsidR="006D3BAF" w:rsidRPr="00541315">
        <w:rPr>
          <w:i/>
          <w:sz w:val="24"/>
          <w:szCs w:val="24"/>
        </w:rPr>
        <w:t>f</w:t>
      </w:r>
      <w:r w:rsidRPr="00541315">
        <w:rPr>
          <w:i/>
          <w:sz w:val="24"/>
          <w:szCs w:val="24"/>
        </w:rPr>
        <w:t>ocus on areas of greatest needs.</w:t>
      </w:r>
    </w:p>
    <w:p w:rsidR="006D3BAF" w:rsidRPr="00541315" w:rsidRDefault="001F6F5E" w:rsidP="006D3BAF">
      <w:pPr>
        <w:pStyle w:val="ListParagraph"/>
        <w:numPr>
          <w:ilvl w:val="1"/>
          <w:numId w:val="36"/>
        </w:numPr>
        <w:autoSpaceDE w:val="0"/>
        <w:autoSpaceDN w:val="0"/>
        <w:adjustRightInd w:val="0"/>
        <w:spacing w:after="0"/>
        <w:jc w:val="left"/>
        <w:rPr>
          <w:sz w:val="24"/>
          <w:szCs w:val="24"/>
        </w:rPr>
      </w:pPr>
      <w:r w:rsidRPr="00541315">
        <w:rPr>
          <w:sz w:val="24"/>
          <w:szCs w:val="24"/>
        </w:rPr>
        <w:t>As you’re thinking about implementation funding, consider how</w:t>
      </w:r>
      <w:r w:rsidR="006D3BAF" w:rsidRPr="00541315">
        <w:rPr>
          <w:sz w:val="24"/>
          <w:szCs w:val="24"/>
        </w:rPr>
        <w:t xml:space="preserve"> “where you live, work, play, and pray” </w:t>
      </w:r>
      <w:r w:rsidRPr="00541315">
        <w:rPr>
          <w:sz w:val="24"/>
          <w:szCs w:val="24"/>
        </w:rPr>
        <w:t>affects health and well-being. That is, applications can focus on “social determinants of health” such as housing, worksite policies and practices, schools, education, etc.</w:t>
      </w:r>
    </w:p>
    <w:p w:rsidR="006D3BAF" w:rsidRPr="00541315" w:rsidRDefault="001F6F5E" w:rsidP="006D3BAF">
      <w:pPr>
        <w:pStyle w:val="ListParagraph"/>
        <w:numPr>
          <w:ilvl w:val="0"/>
          <w:numId w:val="36"/>
        </w:numPr>
        <w:autoSpaceDE w:val="0"/>
        <w:autoSpaceDN w:val="0"/>
        <w:adjustRightInd w:val="0"/>
        <w:spacing w:after="0"/>
        <w:jc w:val="left"/>
        <w:rPr>
          <w:sz w:val="24"/>
          <w:szCs w:val="24"/>
        </w:rPr>
      </w:pPr>
      <w:r w:rsidRPr="00541315">
        <w:rPr>
          <w:sz w:val="24"/>
          <w:szCs w:val="24"/>
        </w:rPr>
        <w:t xml:space="preserve">The MAPP </w:t>
      </w:r>
      <w:r w:rsidR="006D3BAF" w:rsidRPr="00541315">
        <w:rPr>
          <w:sz w:val="24"/>
          <w:szCs w:val="24"/>
        </w:rPr>
        <w:t xml:space="preserve">Best Practices </w:t>
      </w:r>
      <w:r w:rsidRPr="00541315">
        <w:rPr>
          <w:sz w:val="24"/>
          <w:szCs w:val="24"/>
        </w:rPr>
        <w:t>Work Group recommended a variety of best practices for each of the four MAPP priorities.</w:t>
      </w:r>
    </w:p>
    <w:p w:rsidR="001F6F5E" w:rsidRPr="00541315" w:rsidRDefault="001F6F5E" w:rsidP="001F6F5E">
      <w:pPr>
        <w:pStyle w:val="ListParagraph"/>
        <w:numPr>
          <w:ilvl w:val="1"/>
          <w:numId w:val="36"/>
        </w:numPr>
        <w:autoSpaceDE w:val="0"/>
        <w:autoSpaceDN w:val="0"/>
        <w:adjustRightInd w:val="0"/>
        <w:spacing w:after="0"/>
        <w:jc w:val="left"/>
        <w:rPr>
          <w:sz w:val="24"/>
          <w:szCs w:val="24"/>
        </w:rPr>
      </w:pPr>
      <w:r w:rsidRPr="00541315">
        <w:rPr>
          <w:i/>
          <w:sz w:val="24"/>
          <w:szCs w:val="24"/>
        </w:rPr>
        <w:t>See attached handout “Best Practices.”</w:t>
      </w:r>
    </w:p>
    <w:p w:rsidR="006D3BAF" w:rsidRPr="00541315" w:rsidRDefault="001F6F5E" w:rsidP="006D3BAF">
      <w:pPr>
        <w:pStyle w:val="ListParagraph"/>
        <w:numPr>
          <w:ilvl w:val="0"/>
          <w:numId w:val="36"/>
        </w:numPr>
        <w:autoSpaceDE w:val="0"/>
        <w:autoSpaceDN w:val="0"/>
        <w:adjustRightInd w:val="0"/>
        <w:spacing w:after="0"/>
        <w:jc w:val="left"/>
        <w:rPr>
          <w:sz w:val="24"/>
          <w:szCs w:val="24"/>
        </w:rPr>
      </w:pPr>
      <w:r w:rsidRPr="00541315">
        <w:rPr>
          <w:sz w:val="24"/>
          <w:szCs w:val="24"/>
        </w:rPr>
        <w:t xml:space="preserve">Idea would be to </w:t>
      </w:r>
      <w:r w:rsidR="00B0340E" w:rsidRPr="00541315">
        <w:rPr>
          <w:sz w:val="24"/>
          <w:szCs w:val="24"/>
        </w:rPr>
        <w:t>combine</w:t>
      </w:r>
      <w:r w:rsidRPr="00541315">
        <w:rPr>
          <w:sz w:val="24"/>
          <w:szCs w:val="24"/>
        </w:rPr>
        <w:t xml:space="preserve"> a </w:t>
      </w:r>
      <w:r w:rsidR="006D3BAF" w:rsidRPr="00541315">
        <w:rPr>
          <w:sz w:val="24"/>
          <w:szCs w:val="24"/>
        </w:rPr>
        <w:t>recommended best practice</w:t>
      </w:r>
      <w:r w:rsidRPr="00541315">
        <w:rPr>
          <w:sz w:val="24"/>
          <w:szCs w:val="24"/>
        </w:rPr>
        <w:t>(</w:t>
      </w:r>
      <w:r w:rsidR="006D3BAF" w:rsidRPr="00541315">
        <w:rPr>
          <w:sz w:val="24"/>
          <w:szCs w:val="24"/>
        </w:rPr>
        <w:t>s</w:t>
      </w:r>
      <w:r w:rsidRPr="00541315">
        <w:rPr>
          <w:sz w:val="24"/>
          <w:szCs w:val="24"/>
        </w:rPr>
        <w:t>) with assets identified in the</w:t>
      </w:r>
      <w:r w:rsidR="006D3BAF" w:rsidRPr="00541315">
        <w:rPr>
          <w:sz w:val="24"/>
          <w:szCs w:val="24"/>
        </w:rPr>
        <w:t xml:space="preserve"> </w:t>
      </w:r>
      <w:r w:rsidRPr="00541315">
        <w:rPr>
          <w:sz w:val="24"/>
          <w:szCs w:val="24"/>
        </w:rPr>
        <w:t>Photovoice</w:t>
      </w:r>
      <w:r w:rsidR="006D3BAF" w:rsidRPr="00541315">
        <w:rPr>
          <w:sz w:val="24"/>
          <w:szCs w:val="24"/>
        </w:rPr>
        <w:t xml:space="preserve"> </w:t>
      </w:r>
      <w:r w:rsidRPr="00541315">
        <w:rPr>
          <w:sz w:val="24"/>
          <w:szCs w:val="24"/>
        </w:rPr>
        <w:t>projects</w:t>
      </w:r>
      <w:r w:rsidR="006D3BAF" w:rsidRPr="00541315">
        <w:rPr>
          <w:sz w:val="24"/>
          <w:szCs w:val="24"/>
        </w:rPr>
        <w:t xml:space="preserve"> to create an actionable strategy to improve community health and health equity in Greene County</w:t>
      </w:r>
      <w:r w:rsidRPr="00541315">
        <w:rPr>
          <w:sz w:val="24"/>
          <w:szCs w:val="24"/>
        </w:rPr>
        <w:t>.</w:t>
      </w:r>
      <w:r w:rsidR="006D3BAF" w:rsidRPr="00541315">
        <w:rPr>
          <w:sz w:val="24"/>
          <w:szCs w:val="24"/>
        </w:rPr>
        <w:t xml:space="preserve"> </w:t>
      </w:r>
    </w:p>
    <w:p w:rsidR="006D3BAF" w:rsidRPr="00541315" w:rsidRDefault="006D3BAF" w:rsidP="001F6F5E">
      <w:pPr>
        <w:pStyle w:val="ListParagraph"/>
        <w:numPr>
          <w:ilvl w:val="1"/>
          <w:numId w:val="36"/>
        </w:numPr>
        <w:autoSpaceDE w:val="0"/>
        <w:autoSpaceDN w:val="0"/>
        <w:adjustRightInd w:val="0"/>
        <w:spacing w:after="0"/>
        <w:jc w:val="left"/>
        <w:rPr>
          <w:sz w:val="24"/>
          <w:szCs w:val="24"/>
        </w:rPr>
      </w:pPr>
      <w:r w:rsidRPr="00541315">
        <w:rPr>
          <w:sz w:val="24"/>
          <w:szCs w:val="24"/>
        </w:rPr>
        <w:t>Keep in mind: Who would your strategy be serving?</w:t>
      </w:r>
      <w:r w:rsidR="001F6F5E" w:rsidRPr="00541315">
        <w:rPr>
          <w:sz w:val="24"/>
          <w:szCs w:val="24"/>
        </w:rPr>
        <w:t xml:space="preserve"> Where</w:t>
      </w:r>
      <w:r w:rsidRPr="00541315">
        <w:rPr>
          <w:sz w:val="24"/>
          <w:szCs w:val="24"/>
        </w:rPr>
        <w:t xml:space="preserve"> is there greater need? </w:t>
      </w:r>
    </w:p>
    <w:p w:rsidR="006D3BAF" w:rsidRPr="00541315" w:rsidRDefault="001F6F5E" w:rsidP="006D3BAF">
      <w:pPr>
        <w:pStyle w:val="ListParagraph"/>
        <w:numPr>
          <w:ilvl w:val="0"/>
          <w:numId w:val="36"/>
        </w:numPr>
        <w:autoSpaceDE w:val="0"/>
        <w:autoSpaceDN w:val="0"/>
        <w:adjustRightInd w:val="0"/>
        <w:spacing w:after="0"/>
        <w:jc w:val="left"/>
        <w:rPr>
          <w:sz w:val="24"/>
          <w:szCs w:val="24"/>
        </w:rPr>
      </w:pPr>
      <w:r w:rsidRPr="00541315">
        <w:rPr>
          <w:i/>
          <w:sz w:val="24"/>
          <w:szCs w:val="24"/>
        </w:rPr>
        <w:t xml:space="preserve">Question: </w:t>
      </w:r>
      <w:r w:rsidRPr="00541315">
        <w:rPr>
          <w:sz w:val="24"/>
          <w:szCs w:val="24"/>
        </w:rPr>
        <w:t>w</w:t>
      </w:r>
      <w:r w:rsidR="006D3BAF" w:rsidRPr="00541315">
        <w:rPr>
          <w:sz w:val="24"/>
          <w:szCs w:val="24"/>
        </w:rPr>
        <w:t xml:space="preserve">hat do we do when a player hasn’t been very involved in the MAPP process? </w:t>
      </w:r>
    </w:p>
    <w:p w:rsidR="006D3BAF" w:rsidRPr="00541315" w:rsidRDefault="001F6F5E" w:rsidP="006D3BAF">
      <w:pPr>
        <w:pStyle w:val="ListParagraph"/>
        <w:numPr>
          <w:ilvl w:val="1"/>
          <w:numId w:val="36"/>
        </w:numPr>
        <w:autoSpaceDE w:val="0"/>
        <w:autoSpaceDN w:val="0"/>
        <w:adjustRightInd w:val="0"/>
        <w:spacing w:after="0"/>
        <w:jc w:val="left"/>
        <w:rPr>
          <w:sz w:val="24"/>
          <w:szCs w:val="24"/>
        </w:rPr>
      </w:pPr>
      <w:r w:rsidRPr="00541315">
        <w:rPr>
          <w:i/>
          <w:sz w:val="24"/>
          <w:szCs w:val="24"/>
        </w:rPr>
        <w:lastRenderedPageBreak/>
        <w:t xml:space="preserve">Answer: </w:t>
      </w:r>
      <w:r w:rsidRPr="00541315">
        <w:rPr>
          <w:sz w:val="24"/>
          <w:szCs w:val="24"/>
        </w:rPr>
        <w:t xml:space="preserve">you can still pull them into a partnership around MAPP implementation funding. </w:t>
      </w:r>
      <w:r w:rsidR="00B0340E" w:rsidRPr="00541315">
        <w:rPr>
          <w:sz w:val="24"/>
          <w:szCs w:val="24"/>
        </w:rPr>
        <w:t>However</w:t>
      </w:r>
      <w:r w:rsidRPr="00541315">
        <w:rPr>
          <w:sz w:val="24"/>
          <w:szCs w:val="24"/>
        </w:rPr>
        <w:t>, we are asking that the organization</w:t>
      </w:r>
      <w:r w:rsidR="006D3BAF" w:rsidRPr="00541315">
        <w:rPr>
          <w:sz w:val="24"/>
          <w:szCs w:val="24"/>
        </w:rPr>
        <w:t xml:space="preserve"> actually submitting the application </w:t>
      </w:r>
      <w:r w:rsidRPr="00541315">
        <w:rPr>
          <w:sz w:val="24"/>
          <w:szCs w:val="24"/>
        </w:rPr>
        <w:t>(on behalf of a partnership of 2+ agencies) have</w:t>
      </w:r>
      <w:r w:rsidR="006D3BAF" w:rsidRPr="00541315">
        <w:rPr>
          <w:sz w:val="24"/>
          <w:szCs w:val="24"/>
        </w:rPr>
        <w:t xml:space="preserve"> be</w:t>
      </w:r>
      <w:r w:rsidRPr="00541315">
        <w:rPr>
          <w:sz w:val="24"/>
          <w:szCs w:val="24"/>
        </w:rPr>
        <w:t>en involved in the MAPP process.</w:t>
      </w:r>
    </w:p>
    <w:p w:rsidR="001F6F5E" w:rsidRPr="00541315" w:rsidRDefault="00A4327E" w:rsidP="006B1859">
      <w:pPr>
        <w:pStyle w:val="ListParagraph"/>
        <w:numPr>
          <w:ilvl w:val="0"/>
          <w:numId w:val="36"/>
        </w:numPr>
        <w:autoSpaceDE w:val="0"/>
        <w:autoSpaceDN w:val="0"/>
        <w:adjustRightInd w:val="0"/>
        <w:spacing w:after="0"/>
        <w:jc w:val="left"/>
        <w:rPr>
          <w:sz w:val="24"/>
          <w:szCs w:val="24"/>
        </w:rPr>
      </w:pPr>
      <w:r w:rsidRPr="00541315">
        <w:rPr>
          <w:i/>
          <w:sz w:val="24"/>
          <w:szCs w:val="24"/>
        </w:rPr>
        <w:t xml:space="preserve">Small group activity: </w:t>
      </w:r>
      <w:r w:rsidRPr="00541315">
        <w:rPr>
          <w:sz w:val="24"/>
          <w:szCs w:val="24"/>
        </w:rPr>
        <w:t xml:space="preserve">review </w:t>
      </w:r>
      <w:r w:rsidR="006B1859" w:rsidRPr="00541315">
        <w:rPr>
          <w:sz w:val="24"/>
          <w:szCs w:val="24"/>
        </w:rPr>
        <w:t>identified best practices</w:t>
      </w:r>
      <w:r w:rsidRPr="00541315">
        <w:rPr>
          <w:sz w:val="24"/>
          <w:szCs w:val="24"/>
        </w:rPr>
        <w:t xml:space="preserve"> (by priority)</w:t>
      </w:r>
      <w:r w:rsidR="006B1859" w:rsidRPr="00541315">
        <w:rPr>
          <w:sz w:val="24"/>
          <w:szCs w:val="24"/>
        </w:rPr>
        <w:t xml:space="preserve"> and community and cul</w:t>
      </w:r>
      <w:r w:rsidR="00D9594E" w:rsidRPr="00541315">
        <w:rPr>
          <w:sz w:val="24"/>
          <w:szCs w:val="24"/>
        </w:rPr>
        <w:t>tural assets from Photovoice. B</w:t>
      </w:r>
      <w:r w:rsidRPr="00541315">
        <w:rPr>
          <w:sz w:val="24"/>
          <w:szCs w:val="24"/>
        </w:rPr>
        <w:t>rainstorm potential</w:t>
      </w:r>
      <w:r w:rsidR="006B1859" w:rsidRPr="00541315">
        <w:rPr>
          <w:sz w:val="24"/>
          <w:szCs w:val="24"/>
        </w:rPr>
        <w:t xml:space="preserve"> strategies to improve health equity in Greene County.</w:t>
      </w:r>
    </w:p>
    <w:p w:rsidR="0021316D" w:rsidRPr="0021316D" w:rsidRDefault="0021316D" w:rsidP="0021316D">
      <w:pPr>
        <w:pStyle w:val="ListParagraph"/>
        <w:numPr>
          <w:ilvl w:val="1"/>
          <w:numId w:val="36"/>
        </w:numPr>
        <w:autoSpaceDE w:val="0"/>
        <w:autoSpaceDN w:val="0"/>
        <w:adjustRightInd w:val="0"/>
        <w:spacing w:after="0"/>
        <w:jc w:val="left"/>
        <w:rPr>
          <w:sz w:val="24"/>
          <w:szCs w:val="24"/>
        </w:rPr>
      </w:pPr>
      <w:r>
        <w:rPr>
          <w:i/>
          <w:sz w:val="24"/>
          <w:szCs w:val="24"/>
        </w:rPr>
        <w:t>See attached handout “</w:t>
      </w:r>
      <w:r w:rsidRPr="0021316D">
        <w:rPr>
          <w:i/>
          <w:sz w:val="24"/>
          <w:szCs w:val="24"/>
        </w:rPr>
        <w:t>MAPP Conventional vs Equity Approach</w:t>
      </w:r>
      <w:r>
        <w:rPr>
          <w:i/>
          <w:sz w:val="24"/>
          <w:szCs w:val="24"/>
        </w:rPr>
        <w:t>.”</w:t>
      </w:r>
      <w:r>
        <w:rPr>
          <w:sz w:val="24"/>
          <w:szCs w:val="24"/>
        </w:rPr>
        <w:t xml:space="preserve"> It is a page from the MAPP User’s Handbook (reminder that MAPP is a national framework for community health assessment) that looks at strategic questions using a conventional vs. health equity approach. We’ve found this very helpful in re-framing the way we ask questions!</w:t>
      </w:r>
      <w:bookmarkStart w:id="0" w:name="_GoBack"/>
      <w:bookmarkEnd w:id="0"/>
    </w:p>
    <w:p w:rsidR="0021316D" w:rsidRDefault="0021316D" w:rsidP="0021316D">
      <w:pPr>
        <w:pStyle w:val="ListParagraph"/>
        <w:numPr>
          <w:ilvl w:val="1"/>
          <w:numId w:val="36"/>
        </w:numPr>
        <w:autoSpaceDE w:val="0"/>
        <w:autoSpaceDN w:val="0"/>
        <w:adjustRightInd w:val="0"/>
        <w:spacing w:after="0"/>
        <w:jc w:val="left"/>
        <w:rPr>
          <w:sz w:val="24"/>
          <w:szCs w:val="24"/>
        </w:rPr>
      </w:pPr>
      <w:r>
        <w:rPr>
          <w:i/>
          <w:sz w:val="24"/>
          <w:szCs w:val="24"/>
        </w:rPr>
        <w:t>See attached handout “</w:t>
      </w:r>
      <w:r w:rsidRPr="0021316D">
        <w:rPr>
          <w:i/>
          <w:sz w:val="24"/>
          <w:szCs w:val="24"/>
        </w:rPr>
        <w:t>Health Equity Strategy Brainstorm</w:t>
      </w:r>
      <w:r>
        <w:rPr>
          <w:i/>
          <w:sz w:val="24"/>
          <w:szCs w:val="24"/>
        </w:rPr>
        <w:t>” for a worksheet to assist in your brainstorming.</w:t>
      </w:r>
    </w:p>
    <w:p w:rsidR="001F6F5E" w:rsidRPr="00541315" w:rsidRDefault="00CC2C65" w:rsidP="001F6F5E">
      <w:pPr>
        <w:pStyle w:val="ListParagraph"/>
        <w:numPr>
          <w:ilvl w:val="1"/>
          <w:numId w:val="36"/>
        </w:numPr>
        <w:autoSpaceDE w:val="0"/>
        <w:autoSpaceDN w:val="0"/>
        <w:adjustRightInd w:val="0"/>
        <w:spacing w:after="0"/>
        <w:jc w:val="left"/>
        <w:rPr>
          <w:sz w:val="24"/>
          <w:szCs w:val="24"/>
        </w:rPr>
      </w:pPr>
      <w:r w:rsidRPr="00541315">
        <w:rPr>
          <w:sz w:val="24"/>
          <w:szCs w:val="24"/>
        </w:rPr>
        <w:t xml:space="preserve">Topics of </w:t>
      </w:r>
      <w:r w:rsidR="001F6F5E" w:rsidRPr="00541315">
        <w:rPr>
          <w:sz w:val="24"/>
          <w:szCs w:val="24"/>
        </w:rPr>
        <w:t>d</w:t>
      </w:r>
      <w:r w:rsidRPr="00541315">
        <w:rPr>
          <w:sz w:val="24"/>
          <w:szCs w:val="24"/>
        </w:rPr>
        <w:t xml:space="preserve">iscussion: </w:t>
      </w:r>
    </w:p>
    <w:p w:rsidR="00B0340E" w:rsidRDefault="00CC2C65" w:rsidP="00B0340E">
      <w:pPr>
        <w:pStyle w:val="ListParagraph"/>
        <w:numPr>
          <w:ilvl w:val="2"/>
          <w:numId w:val="36"/>
        </w:numPr>
        <w:autoSpaceDE w:val="0"/>
        <w:autoSpaceDN w:val="0"/>
        <w:adjustRightInd w:val="0"/>
        <w:spacing w:after="0"/>
        <w:jc w:val="left"/>
        <w:rPr>
          <w:sz w:val="24"/>
          <w:szCs w:val="24"/>
        </w:rPr>
      </w:pPr>
      <w:r w:rsidRPr="00541315">
        <w:rPr>
          <w:sz w:val="24"/>
          <w:szCs w:val="24"/>
        </w:rPr>
        <w:t>Focus on improving school lunches</w:t>
      </w:r>
    </w:p>
    <w:p w:rsidR="00B0340E" w:rsidRDefault="001F6F5E" w:rsidP="00B0340E">
      <w:pPr>
        <w:pStyle w:val="ListParagraph"/>
        <w:numPr>
          <w:ilvl w:val="2"/>
          <w:numId w:val="36"/>
        </w:numPr>
        <w:autoSpaceDE w:val="0"/>
        <w:autoSpaceDN w:val="0"/>
        <w:adjustRightInd w:val="0"/>
        <w:spacing w:after="0"/>
        <w:jc w:val="left"/>
        <w:rPr>
          <w:sz w:val="24"/>
          <w:szCs w:val="24"/>
        </w:rPr>
      </w:pPr>
      <w:r w:rsidRPr="00B0340E">
        <w:rPr>
          <w:sz w:val="24"/>
          <w:szCs w:val="24"/>
        </w:rPr>
        <w:t>Already applied for a grant around p</w:t>
      </w:r>
      <w:r w:rsidR="00CC2C65" w:rsidRPr="00B0340E">
        <w:rPr>
          <w:sz w:val="24"/>
          <w:szCs w:val="24"/>
        </w:rPr>
        <w:t xml:space="preserve">hysical fitness for </w:t>
      </w:r>
      <w:r w:rsidRPr="00B0340E">
        <w:rPr>
          <w:sz w:val="24"/>
          <w:szCs w:val="24"/>
        </w:rPr>
        <w:t xml:space="preserve">school </w:t>
      </w:r>
      <w:r w:rsidR="00CC2C65" w:rsidRPr="00B0340E">
        <w:rPr>
          <w:sz w:val="24"/>
          <w:szCs w:val="24"/>
        </w:rPr>
        <w:t xml:space="preserve">employees—converting </w:t>
      </w:r>
      <w:r w:rsidRPr="00B0340E">
        <w:rPr>
          <w:sz w:val="24"/>
          <w:szCs w:val="24"/>
        </w:rPr>
        <w:t xml:space="preserve">a </w:t>
      </w:r>
      <w:r w:rsidR="00CC2C65" w:rsidRPr="00B0340E">
        <w:rPr>
          <w:sz w:val="24"/>
          <w:szCs w:val="24"/>
        </w:rPr>
        <w:t xml:space="preserve">field house to a gym </w:t>
      </w:r>
      <w:r w:rsidRPr="00B0340E">
        <w:rPr>
          <w:sz w:val="24"/>
          <w:szCs w:val="24"/>
        </w:rPr>
        <w:t>(</w:t>
      </w:r>
      <w:r w:rsidR="00CC2C65" w:rsidRPr="00B0340E">
        <w:rPr>
          <w:sz w:val="24"/>
          <w:szCs w:val="24"/>
        </w:rPr>
        <w:t>24/7 for staff members</w:t>
      </w:r>
      <w:r w:rsidRPr="00B0340E">
        <w:rPr>
          <w:sz w:val="24"/>
          <w:szCs w:val="24"/>
        </w:rPr>
        <w:t>, accessible to</w:t>
      </w:r>
      <w:r w:rsidR="00CC2C65" w:rsidRPr="00B0340E">
        <w:rPr>
          <w:sz w:val="24"/>
          <w:szCs w:val="24"/>
        </w:rPr>
        <w:t xml:space="preserve"> athletes and community members</w:t>
      </w:r>
      <w:r w:rsidRPr="00B0340E">
        <w:rPr>
          <w:sz w:val="24"/>
          <w:szCs w:val="24"/>
        </w:rPr>
        <w:t>)</w:t>
      </w:r>
    </w:p>
    <w:p w:rsidR="00B0340E" w:rsidRDefault="001F6F5E" w:rsidP="00B0340E">
      <w:pPr>
        <w:pStyle w:val="ListParagraph"/>
        <w:numPr>
          <w:ilvl w:val="2"/>
          <w:numId w:val="36"/>
        </w:numPr>
        <w:autoSpaceDE w:val="0"/>
        <w:autoSpaceDN w:val="0"/>
        <w:adjustRightInd w:val="0"/>
        <w:spacing w:after="0"/>
        <w:jc w:val="left"/>
        <w:rPr>
          <w:sz w:val="24"/>
          <w:szCs w:val="24"/>
        </w:rPr>
      </w:pPr>
      <w:r w:rsidRPr="00B0340E">
        <w:rPr>
          <w:sz w:val="24"/>
          <w:szCs w:val="24"/>
        </w:rPr>
        <w:t xml:space="preserve">CATCH programming. </w:t>
      </w:r>
      <w:r w:rsidR="00CC2C65" w:rsidRPr="00B0340E">
        <w:rPr>
          <w:sz w:val="24"/>
          <w:szCs w:val="24"/>
        </w:rPr>
        <w:t>YMCA is taking over the afterschool program</w:t>
      </w:r>
      <w:r w:rsidRPr="00B0340E">
        <w:rPr>
          <w:sz w:val="24"/>
          <w:szCs w:val="24"/>
        </w:rPr>
        <w:t xml:space="preserve"> and has been in contact about implementing CATCH in their afterschool programs.</w:t>
      </w:r>
    </w:p>
    <w:p w:rsidR="00B0340E" w:rsidRDefault="00FB40BD" w:rsidP="00B0340E">
      <w:pPr>
        <w:pStyle w:val="ListParagraph"/>
        <w:numPr>
          <w:ilvl w:val="2"/>
          <w:numId w:val="36"/>
        </w:numPr>
        <w:autoSpaceDE w:val="0"/>
        <w:autoSpaceDN w:val="0"/>
        <w:adjustRightInd w:val="0"/>
        <w:spacing w:after="0"/>
        <w:jc w:val="left"/>
        <w:rPr>
          <w:sz w:val="24"/>
          <w:szCs w:val="24"/>
        </w:rPr>
      </w:pPr>
      <w:r w:rsidRPr="00B0340E">
        <w:rPr>
          <w:sz w:val="24"/>
          <w:szCs w:val="24"/>
        </w:rPr>
        <w:t>Transportation</w:t>
      </w:r>
      <w:r w:rsidR="00CC2C65" w:rsidRPr="00B0340E">
        <w:rPr>
          <w:sz w:val="24"/>
          <w:szCs w:val="24"/>
        </w:rPr>
        <w:t>—overlaps with multiple MAPP priorities</w:t>
      </w:r>
    </w:p>
    <w:p w:rsidR="00B0340E" w:rsidRDefault="001F6F5E" w:rsidP="00B0340E">
      <w:pPr>
        <w:pStyle w:val="ListParagraph"/>
        <w:numPr>
          <w:ilvl w:val="3"/>
          <w:numId w:val="36"/>
        </w:numPr>
        <w:autoSpaceDE w:val="0"/>
        <w:autoSpaceDN w:val="0"/>
        <w:adjustRightInd w:val="0"/>
        <w:spacing w:after="0"/>
        <w:jc w:val="left"/>
        <w:rPr>
          <w:sz w:val="24"/>
          <w:szCs w:val="24"/>
        </w:rPr>
      </w:pPr>
      <w:r w:rsidRPr="00B0340E">
        <w:rPr>
          <w:sz w:val="24"/>
          <w:szCs w:val="24"/>
        </w:rPr>
        <w:t>Have local organizations utilize vouchers/pay for rides via Greene Transit to appointments for various services.</w:t>
      </w:r>
    </w:p>
    <w:p w:rsidR="00B0340E" w:rsidRDefault="001F6F5E" w:rsidP="00B0340E">
      <w:pPr>
        <w:pStyle w:val="ListParagraph"/>
        <w:numPr>
          <w:ilvl w:val="3"/>
          <w:numId w:val="36"/>
        </w:numPr>
        <w:autoSpaceDE w:val="0"/>
        <w:autoSpaceDN w:val="0"/>
        <w:adjustRightInd w:val="0"/>
        <w:spacing w:after="0"/>
        <w:jc w:val="left"/>
        <w:rPr>
          <w:sz w:val="24"/>
          <w:szCs w:val="24"/>
        </w:rPr>
      </w:pPr>
      <w:r w:rsidRPr="00B0340E">
        <w:rPr>
          <w:sz w:val="24"/>
          <w:szCs w:val="24"/>
        </w:rPr>
        <w:t>Or, gas cards for people with their own vehicles.</w:t>
      </w:r>
    </w:p>
    <w:p w:rsidR="00B0340E" w:rsidRDefault="001F6F5E" w:rsidP="00B0340E">
      <w:pPr>
        <w:pStyle w:val="ListParagraph"/>
        <w:numPr>
          <w:ilvl w:val="3"/>
          <w:numId w:val="36"/>
        </w:numPr>
        <w:autoSpaceDE w:val="0"/>
        <w:autoSpaceDN w:val="0"/>
        <w:adjustRightInd w:val="0"/>
        <w:spacing w:after="0"/>
        <w:jc w:val="left"/>
        <w:rPr>
          <w:sz w:val="24"/>
          <w:szCs w:val="24"/>
        </w:rPr>
      </w:pPr>
      <w:r w:rsidRPr="00B0340E">
        <w:rPr>
          <w:sz w:val="24"/>
          <w:szCs w:val="24"/>
        </w:rPr>
        <w:t>Also, h</w:t>
      </w:r>
      <w:r w:rsidR="00CC2C65" w:rsidRPr="00B0340E">
        <w:rPr>
          <w:sz w:val="24"/>
          <w:szCs w:val="24"/>
        </w:rPr>
        <w:t>elping people utilize benefits they already have</w:t>
      </w:r>
      <w:r w:rsidRPr="00B0340E">
        <w:rPr>
          <w:sz w:val="24"/>
          <w:szCs w:val="24"/>
        </w:rPr>
        <w:t xml:space="preserve"> (outreach?)</w:t>
      </w:r>
      <w:r w:rsidR="00CC2C65" w:rsidRPr="00B0340E">
        <w:rPr>
          <w:sz w:val="24"/>
          <w:szCs w:val="24"/>
        </w:rPr>
        <w:t xml:space="preserve">—such as anyone with </w:t>
      </w:r>
      <w:r w:rsidRPr="00B0340E">
        <w:rPr>
          <w:sz w:val="24"/>
          <w:szCs w:val="24"/>
        </w:rPr>
        <w:t>Medicare</w:t>
      </w:r>
      <w:r w:rsidR="00CC2C65" w:rsidRPr="00B0340E">
        <w:rPr>
          <w:sz w:val="24"/>
          <w:szCs w:val="24"/>
        </w:rPr>
        <w:t xml:space="preserve"> has transportation but </w:t>
      </w:r>
      <w:r w:rsidR="00B0340E">
        <w:rPr>
          <w:sz w:val="24"/>
          <w:szCs w:val="24"/>
        </w:rPr>
        <w:t>not everyone knows that.</w:t>
      </w:r>
      <w:r w:rsidR="00CC2C65" w:rsidRPr="00B0340E">
        <w:rPr>
          <w:sz w:val="24"/>
          <w:szCs w:val="24"/>
        </w:rPr>
        <w:t xml:space="preserve"> </w:t>
      </w:r>
    </w:p>
    <w:p w:rsidR="00913FFA" w:rsidRPr="00B0340E" w:rsidRDefault="00541315" w:rsidP="00B0340E">
      <w:pPr>
        <w:pStyle w:val="ListParagraph"/>
        <w:numPr>
          <w:ilvl w:val="3"/>
          <w:numId w:val="36"/>
        </w:numPr>
        <w:autoSpaceDE w:val="0"/>
        <w:autoSpaceDN w:val="0"/>
        <w:adjustRightInd w:val="0"/>
        <w:spacing w:after="0"/>
        <w:jc w:val="left"/>
        <w:rPr>
          <w:sz w:val="24"/>
          <w:szCs w:val="24"/>
        </w:rPr>
      </w:pPr>
      <w:r w:rsidRPr="00B0340E">
        <w:rPr>
          <w:i/>
          <w:sz w:val="24"/>
          <w:szCs w:val="24"/>
        </w:rPr>
        <w:t xml:space="preserve">Note: </w:t>
      </w:r>
      <w:r w:rsidRPr="00B0340E">
        <w:rPr>
          <w:sz w:val="24"/>
          <w:szCs w:val="24"/>
        </w:rPr>
        <w:t>s</w:t>
      </w:r>
      <w:r w:rsidR="00913FFA" w:rsidRPr="00B0340E">
        <w:rPr>
          <w:sz w:val="24"/>
          <w:szCs w:val="24"/>
        </w:rPr>
        <w:t xml:space="preserve">ummer school </w:t>
      </w:r>
      <w:r w:rsidRPr="00B0340E">
        <w:rPr>
          <w:sz w:val="24"/>
          <w:szCs w:val="24"/>
        </w:rPr>
        <w:t>this year is being hosted at Ruckersville. Be</w:t>
      </w:r>
      <w:r w:rsidR="00913FFA" w:rsidRPr="00B0340E">
        <w:rPr>
          <w:sz w:val="24"/>
          <w:szCs w:val="24"/>
        </w:rPr>
        <w:t xml:space="preserve">cause it is not a </w:t>
      </w:r>
      <w:r w:rsidRPr="00B0340E">
        <w:rPr>
          <w:sz w:val="24"/>
          <w:szCs w:val="24"/>
        </w:rPr>
        <w:t xml:space="preserve">Title 1 school, </w:t>
      </w:r>
      <w:r w:rsidR="00913FFA" w:rsidRPr="00B0340E">
        <w:rPr>
          <w:sz w:val="24"/>
          <w:szCs w:val="24"/>
        </w:rPr>
        <w:t xml:space="preserve">cannot provide free and reduced lunch </w:t>
      </w:r>
      <w:r w:rsidRPr="00B0340E">
        <w:rPr>
          <w:sz w:val="24"/>
          <w:szCs w:val="24"/>
        </w:rPr>
        <w:t>programming.</w:t>
      </w:r>
    </w:p>
    <w:p w:rsidR="008F6E7E" w:rsidRPr="00941BA9" w:rsidRDefault="008F6E7E" w:rsidP="008F6E7E">
      <w:pPr>
        <w:spacing w:after="0"/>
        <w:jc w:val="left"/>
        <w:rPr>
          <w:rFonts w:ascii="Calisto MT" w:hAnsi="Calisto MT"/>
          <w:i/>
          <w:sz w:val="28"/>
          <w:szCs w:val="24"/>
        </w:rPr>
      </w:pPr>
    </w:p>
    <w:p w:rsidR="00541315" w:rsidRDefault="00541315" w:rsidP="009B2DDB">
      <w:pPr>
        <w:jc w:val="center"/>
        <w:rPr>
          <w:rFonts w:ascii="Calisto MT" w:hAnsi="Calisto MT"/>
          <w:b/>
          <w:sz w:val="28"/>
        </w:rPr>
      </w:pPr>
    </w:p>
    <w:p w:rsidR="00232199" w:rsidRDefault="00C5019E" w:rsidP="009B2DDB">
      <w:pPr>
        <w:jc w:val="center"/>
        <w:rPr>
          <w:rFonts w:ascii="Calisto MT" w:hAnsi="Calisto MT"/>
          <w:sz w:val="28"/>
        </w:rPr>
      </w:pPr>
      <w:r w:rsidRPr="00937CC6">
        <w:rPr>
          <w:rFonts w:ascii="Calisto MT" w:hAnsi="Calisto MT"/>
          <w:b/>
          <w:sz w:val="28"/>
        </w:rPr>
        <w:t xml:space="preserve">Next </w:t>
      </w:r>
      <w:r w:rsidR="00A4327E">
        <w:rPr>
          <w:rFonts w:ascii="Calisto MT" w:hAnsi="Calisto MT"/>
          <w:b/>
          <w:sz w:val="28"/>
        </w:rPr>
        <w:t xml:space="preserve">Greene </w:t>
      </w:r>
      <w:r w:rsidR="006B1859">
        <w:rPr>
          <w:rFonts w:ascii="Calisto MT" w:hAnsi="Calisto MT"/>
          <w:b/>
          <w:sz w:val="28"/>
        </w:rPr>
        <w:t xml:space="preserve">ACT </w:t>
      </w:r>
      <w:r w:rsidRPr="00937CC6">
        <w:rPr>
          <w:rFonts w:ascii="Calisto MT" w:hAnsi="Calisto MT"/>
          <w:b/>
          <w:sz w:val="28"/>
        </w:rPr>
        <w:t xml:space="preserve">meeting: </w:t>
      </w:r>
      <w:r w:rsidR="00232199">
        <w:rPr>
          <w:rFonts w:ascii="Calisto MT" w:hAnsi="Calisto MT"/>
          <w:sz w:val="28"/>
        </w:rPr>
        <w:t>TBD</w:t>
      </w:r>
    </w:p>
    <w:p w:rsidR="00C5019E" w:rsidRPr="00541315" w:rsidRDefault="00232199" w:rsidP="00232199">
      <w:pPr>
        <w:pStyle w:val="ListParagraph"/>
        <w:numPr>
          <w:ilvl w:val="0"/>
          <w:numId w:val="36"/>
        </w:numPr>
        <w:spacing w:after="0"/>
        <w:jc w:val="left"/>
        <w:rPr>
          <w:rFonts w:ascii="Calibri" w:hAnsi="Calibri"/>
          <w:sz w:val="24"/>
        </w:rPr>
      </w:pPr>
      <w:r w:rsidRPr="00541315">
        <w:rPr>
          <w:rFonts w:ascii="Calibri" w:hAnsi="Calibri"/>
          <w:sz w:val="24"/>
        </w:rPr>
        <w:t>T</w:t>
      </w:r>
      <w:r w:rsidR="006B1859" w:rsidRPr="00541315">
        <w:rPr>
          <w:rFonts w:ascii="Calibri" w:hAnsi="Calibri"/>
          <w:sz w:val="24"/>
        </w:rPr>
        <w:t xml:space="preserve">oday </w:t>
      </w:r>
      <w:r w:rsidR="00D9594E" w:rsidRPr="00541315">
        <w:rPr>
          <w:rFonts w:ascii="Calibri" w:hAnsi="Calibri"/>
          <w:sz w:val="24"/>
        </w:rPr>
        <w:t>is</w:t>
      </w:r>
      <w:r w:rsidR="006B1859" w:rsidRPr="00541315">
        <w:rPr>
          <w:rFonts w:ascii="Calibri" w:hAnsi="Calibri"/>
          <w:sz w:val="24"/>
        </w:rPr>
        <w:t xml:space="preserve"> the </w:t>
      </w:r>
      <w:r w:rsidR="00A4327E" w:rsidRPr="00541315">
        <w:rPr>
          <w:rFonts w:ascii="Calibri" w:hAnsi="Calibri"/>
          <w:sz w:val="24"/>
        </w:rPr>
        <w:t xml:space="preserve">third and </w:t>
      </w:r>
      <w:r w:rsidR="006B1859" w:rsidRPr="00541315">
        <w:rPr>
          <w:rFonts w:ascii="Calibri" w:hAnsi="Calibri"/>
          <w:sz w:val="24"/>
        </w:rPr>
        <w:t xml:space="preserve">final MAPP </w:t>
      </w:r>
      <w:r w:rsidR="008F6E7E" w:rsidRPr="00541315">
        <w:rPr>
          <w:rFonts w:ascii="Calibri" w:hAnsi="Calibri"/>
          <w:sz w:val="24"/>
        </w:rPr>
        <w:t>presentation as part of</w:t>
      </w:r>
      <w:r w:rsidRPr="00541315">
        <w:rPr>
          <w:rFonts w:ascii="Calibri" w:hAnsi="Calibri"/>
          <w:sz w:val="24"/>
        </w:rPr>
        <w:t xml:space="preserve"> the 2019 </w:t>
      </w:r>
      <w:r w:rsidR="008F6E7E" w:rsidRPr="00541315">
        <w:rPr>
          <w:rFonts w:ascii="Calibri" w:hAnsi="Calibri"/>
          <w:sz w:val="24"/>
        </w:rPr>
        <w:t xml:space="preserve">MAPP </w:t>
      </w:r>
      <w:r w:rsidRPr="00541315">
        <w:rPr>
          <w:rFonts w:ascii="Calibri" w:hAnsi="Calibri"/>
          <w:sz w:val="24"/>
        </w:rPr>
        <w:t>process</w:t>
      </w:r>
      <w:r w:rsidR="00A4327E" w:rsidRPr="00541315">
        <w:rPr>
          <w:rFonts w:ascii="Calibri" w:hAnsi="Calibri"/>
          <w:sz w:val="24"/>
        </w:rPr>
        <w:t>.</w:t>
      </w:r>
    </w:p>
    <w:p w:rsidR="00232199" w:rsidRPr="00541315" w:rsidRDefault="00232199" w:rsidP="00232199">
      <w:pPr>
        <w:pStyle w:val="ListParagraph"/>
        <w:numPr>
          <w:ilvl w:val="0"/>
          <w:numId w:val="36"/>
        </w:numPr>
        <w:spacing w:after="0"/>
        <w:jc w:val="left"/>
        <w:rPr>
          <w:rFonts w:ascii="Calibri" w:hAnsi="Calibri"/>
          <w:sz w:val="24"/>
        </w:rPr>
      </w:pPr>
      <w:r w:rsidRPr="00541315">
        <w:rPr>
          <w:rFonts w:ascii="Calibri" w:hAnsi="Calibri"/>
          <w:sz w:val="24"/>
        </w:rPr>
        <w:t xml:space="preserve">However, there will be a follow-up </w:t>
      </w:r>
      <w:r w:rsidR="009B2DDB" w:rsidRPr="00541315">
        <w:rPr>
          <w:rFonts w:ascii="Calibri" w:hAnsi="Calibri"/>
          <w:sz w:val="24"/>
        </w:rPr>
        <w:t xml:space="preserve">technical assistance </w:t>
      </w:r>
      <w:r w:rsidRPr="00541315">
        <w:rPr>
          <w:rFonts w:ascii="Calibri" w:hAnsi="Calibri"/>
          <w:sz w:val="24"/>
        </w:rPr>
        <w:t xml:space="preserve">meeting </w:t>
      </w:r>
      <w:r w:rsidR="008F6E7E" w:rsidRPr="00541315">
        <w:rPr>
          <w:rFonts w:ascii="Calibri" w:hAnsi="Calibri"/>
          <w:sz w:val="24"/>
        </w:rPr>
        <w:t xml:space="preserve">in Greene County </w:t>
      </w:r>
      <w:r w:rsidRPr="00541315">
        <w:rPr>
          <w:rFonts w:ascii="Calibri" w:hAnsi="Calibri"/>
          <w:sz w:val="24"/>
        </w:rPr>
        <w:t>for those interested in applying for imp</w:t>
      </w:r>
      <w:r w:rsidR="009B2DDB" w:rsidRPr="00541315">
        <w:rPr>
          <w:rFonts w:ascii="Calibri" w:hAnsi="Calibri"/>
          <w:sz w:val="24"/>
        </w:rPr>
        <w:t xml:space="preserve">lementation funding on </w:t>
      </w:r>
      <w:r w:rsidR="009B2DDB" w:rsidRPr="00541315">
        <w:rPr>
          <w:rFonts w:ascii="Calibri" w:hAnsi="Calibri"/>
          <w:b/>
          <w:sz w:val="24"/>
        </w:rPr>
        <w:t>Thursday, May 23 from noon</w:t>
      </w:r>
      <w:r w:rsidR="008F6E7E" w:rsidRPr="00541315">
        <w:rPr>
          <w:rFonts w:ascii="Calibri" w:hAnsi="Calibri"/>
          <w:b/>
          <w:sz w:val="24"/>
        </w:rPr>
        <w:t>–</w:t>
      </w:r>
      <w:r w:rsidR="009B2DDB" w:rsidRPr="00541315">
        <w:rPr>
          <w:rFonts w:ascii="Calibri" w:hAnsi="Calibri"/>
          <w:b/>
          <w:sz w:val="24"/>
        </w:rPr>
        <w:t xml:space="preserve">1:30 </w:t>
      </w:r>
      <w:r w:rsidR="004D79C7" w:rsidRPr="00541315">
        <w:rPr>
          <w:rFonts w:ascii="Calibri" w:hAnsi="Calibri"/>
          <w:b/>
          <w:sz w:val="24"/>
        </w:rPr>
        <w:t xml:space="preserve">in the Region Ten conference room </w:t>
      </w:r>
      <w:r w:rsidR="009B2DDB" w:rsidRPr="00541315">
        <w:rPr>
          <w:rFonts w:ascii="Calibri" w:hAnsi="Calibri"/>
          <w:i/>
          <w:sz w:val="24"/>
        </w:rPr>
        <w:t>(lunch provided).</w:t>
      </w:r>
    </w:p>
    <w:p w:rsidR="00E01E68" w:rsidRPr="00040AFC" w:rsidRDefault="00E01E68" w:rsidP="00C07CA8">
      <w:pPr>
        <w:spacing w:after="0"/>
        <w:jc w:val="left"/>
        <w:rPr>
          <w:rFonts w:ascii="Calisto MT" w:hAnsi="Calisto MT"/>
          <w:color w:val="FF0000"/>
          <w:sz w:val="24"/>
          <w:szCs w:val="24"/>
        </w:rPr>
      </w:pPr>
    </w:p>
    <w:sectPr w:rsidR="00E01E68" w:rsidRPr="00040AFC" w:rsidSect="00675597">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1929"/>
    <w:multiLevelType w:val="hybridMultilevel"/>
    <w:tmpl w:val="FF68F43A"/>
    <w:lvl w:ilvl="0" w:tplc="70CCC3AA">
      <w:start w:val="1"/>
      <w:numFmt w:val="decimal"/>
      <w:lvlText w:val="%1."/>
      <w:lvlJc w:val="left"/>
      <w:pPr>
        <w:ind w:left="1080" w:hanging="360"/>
      </w:pPr>
      <w:rPr>
        <w:rFonts w:hint="default"/>
        <w:color w:val="001AE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41334"/>
    <w:multiLevelType w:val="hybridMultilevel"/>
    <w:tmpl w:val="FF68F43A"/>
    <w:lvl w:ilvl="0" w:tplc="70CCC3AA">
      <w:start w:val="1"/>
      <w:numFmt w:val="decimal"/>
      <w:lvlText w:val="%1."/>
      <w:lvlJc w:val="left"/>
      <w:pPr>
        <w:ind w:left="1080" w:hanging="360"/>
      </w:pPr>
      <w:rPr>
        <w:rFonts w:hint="default"/>
        <w:color w:val="001AE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82775B"/>
    <w:multiLevelType w:val="multilevel"/>
    <w:tmpl w:val="C30E8E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6951665"/>
    <w:multiLevelType w:val="hybridMultilevel"/>
    <w:tmpl w:val="238AE394"/>
    <w:lvl w:ilvl="0" w:tplc="E6B66550">
      <w:start w:val="1"/>
      <w:numFmt w:val="bullet"/>
      <w:lvlText w:val=""/>
      <w:lvlJc w:val="left"/>
      <w:pPr>
        <w:ind w:left="720" w:hanging="360"/>
      </w:pPr>
      <w:rPr>
        <w:rFonts w:ascii="Symbol" w:hAnsi="Symbol" w:hint="default"/>
        <w:sz w:val="24"/>
      </w:rPr>
    </w:lvl>
    <w:lvl w:ilvl="1" w:tplc="56740582">
      <w:start w:val="1"/>
      <w:numFmt w:val="bullet"/>
      <w:lvlText w:val="o"/>
      <w:lvlJc w:val="left"/>
      <w:pPr>
        <w:ind w:left="1440" w:hanging="360"/>
      </w:pPr>
      <w:rPr>
        <w:rFonts w:ascii="Courier New" w:hAnsi="Courier New" w:cs="Courier New"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4312A"/>
    <w:multiLevelType w:val="hybridMultilevel"/>
    <w:tmpl w:val="5DAAD7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A47426"/>
    <w:multiLevelType w:val="hybridMultilevel"/>
    <w:tmpl w:val="6E7C18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F057FD"/>
    <w:multiLevelType w:val="hybridMultilevel"/>
    <w:tmpl w:val="E05833EE"/>
    <w:lvl w:ilvl="0" w:tplc="BBBCB31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41234"/>
    <w:multiLevelType w:val="hybridMultilevel"/>
    <w:tmpl w:val="2728A2D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4611E"/>
    <w:multiLevelType w:val="hybridMultilevel"/>
    <w:tmpl w:val="9CCCAA90"/>
    <w:lvl w:ilvl="0" w:tplc="88C2DFF8">
      <w:start w:val="1"/>
      <w:numFmt w:val="decimal"/>
      <w:lvlText w:val="%1."/>
      <w:lvlJc w:val="left"/>
      <w:pPr>
        <w:ind w:left="1080" w:hanging="720"/>
      </w:pPr>
      <w:rPr>
        <w:rFonts w:asciiTheme="minorHAnsi" w:eastAsiaTheme="minorHAnsi" w:hAnsiTheme="minorHAnsi" w:cstheme="minorBidi"/>
      </w:rPr>
    </w:lvl>
    <w:lvl w:ilvl="1" w:tplc="052A673C">
      <w:start w:val="1"/>
      <w:numFmt w:val="bullet"/>
      <w:lvlText w:val=""/>
      <w:lvlJc w:val="left"/>
      <w:pPr>
        <w:ind w:left="252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7B1CEA"/>
    <w:multiLevelType w:val="hybridMultilevel"/>
    <w:tmpl w:val="440CE9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E9B652A"/>
    <w:multiLevelType w:val="hybridMultilevel"/>
    <w:tmpl w:val="B096D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3515DB"/>
    <w:multiLevelType w:val="hybridMultilevel"/>
    <w:tmpl w:val="F514B8F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5A86094C"/>
    <w:multiLevelType w:val="hybridMultilevel"/>
    <w:tmpl w:val="90DE321E"/>
    <w:lvl w:ilvl="0" w:tplc="83A4B4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4B61FC"/>
    <w:multiLevelType w:val="hybridMultilevel"/>
    <w:tmpl w:val="71F64E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E83A59"/>
    <w:multiLevelType w:val="hybridMultilevel"/>
    <w:tmpl w:val="655E25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2F92FC2"/>
    <w:multiLevelType w:val="hybridMultilevel"/>
    <w:tmpl w:val="C7E8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13461"/>
    <w:multiLevelType w:val="hybridMultilevel"/>
    <w:tmpl w:val="0612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D7765"/>
    <w:multiLevelType w:val="hybridMultilevel"/>
    <w:tmpl w:val="68E82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5F514A"/>
    <w:multiLevelType w:val="multilevel"/>
    <w:tmpl w:val="9FFAB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8"/>
    <w:lvlOverride w:ilvl="0">
      <w:lvl w:ilvl="0">
        <w:numFmt w:val="bullet"/>
        <w:lvlText w:val=""/>
        <w:lvlJc w:val="left"/>
        <w:pPr>
          <w:tabs>
            <w:tab w:val="num" w:pos="1440"/>
          </w:tabs>
          <w:ind w:left="1440" w:hanging="360"/>
        </w:pPr>
        <w:rPr>
          <w:rFonts w:ascii="Wingdings" w:hAnsi="Wingdings" w:hint="default"/>
          <w:sz w:val="20"/>
        </w:rPr>
      </w:lvl>
    </w:lvlOverride>
  </w:num>
  <w:num w:numId="3">
    <w:abstractNumId w:val="1"/>
  </w:num>
  <w:num w:numId="4">
    <w:abstractNumId w:val="0"/>
  </w:num>
  <w:num w:numId="5">
    <w:abstractNumId w:val="8"/>
  </w:num>
  <w:num w:numId="6">
    <w:abstractNumId w:val="1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9"/>
  </w:num>
  <w:num w:numId="29">
    <w:abstractNumId w:val="3"/>
  </w:num>
  <w:num w:numId="30">
    <w:abstractNumId w:val="15"/>
  </w:num>
  <w:num w:numId="31">
    <w:abstractNumId w:val="11"/>
  </w:num>
  <w:num w:numId="32">
    <w:abstractNumId w:val="12"/>
  </w:num>
  <w:num w:numId="33">
    <w:abstractNumId w:val="10"/>
  </w:num>
  <w:num w:numId="34">
    <w:abstractNumId w:val="6"/>
  </w:num>
  <w:num w:numId="35">
    <w:abstractNumId w:val="16"/>
  </w:num>
  <w:num w:numId="36">
    <w:abstractNumId w:val="5"/>
  </w:num>
  <w:num w:numId="37">
    <w:abstractNumId w:val="4"/>
  </w:num>
  <w:num w:numId="38">
    <w:abstractNumId w:val="1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D3"/>
    <w:rsid w:val="000017E4"/>
    <w:rsid w:val="00040AFC"/>
    <w:rsid w:val="00084B75"/>
    <w:rsid w:val="000B1A2D"/>
    <w:rsid w:val="000B56A3"/>
    <w:rsid w:val="000C6761"/>
    <w:rsid w:val="000D13C5"/>
    <w:rsid w:val="000E04CE"/>
    <w:rsid w:val="000E0B9B"/>
    <w:rsid w:val="000E1766"/>
    <w:rsid w:val="000F56D9"/>
    <w:rsid w:val="00102248"/>
    <w:rsid w:val="0015035F"/>
    <w:rsid w:val="00164900"/>
    <w:rsid w:val="00172C59"/>
    <w:rsid w:val="00173E1F"/>
    <w:rsid w:val="00182AAB"/>
    <w:rsid w:val="00184824"/>
    <w:rsid w:val="0018509C"/>
    <w:rsid w:val="0019279F"/>
    <w:rsid w:val="001A19AB"/>
    <w:rsid w:val="001A4717"/>
    <w:rsid w:val="001C4091"/>
    <w:rsid w:val="001D1052"/>
    <w:rsid w:val="001D3F1D"/>
    <w:rsid w:val="001E0D80"/>
    <w:rsid w:val="001F1724"/>
    <w:rsid w:val="001F1E63"/>
    <w:rsid w:val="001F2EC9"/>
    <w:rsid w:val="001F6F5E"/>
    <w:rsid w:val="0021316D"/>
    <w:rsid w:val="002313DB"/>
    <w:rsid w:val="00232199"/>
    <w:rsid w:val="00243F9C"/>
    <w:rsid w:val="0025273B"/>
    <w:rsid w:val="00257653"/>
    <w:rsid w:val="0026074A"/>
    <w:rsid w:val="002716C7"/>
    <w:rsid w:val="002750C6"/>
    <w:rsid w:val="00285384"/>
    <w:rsid w:val="00292444"/>
    <w:rsid w:val="0029296C"/>
    <w:rsid w:val="002B7688"/>
    <w:rsid w:val="002F2175"/>
    <w:rsid w:val="002F36E4"/>
    <w:rsid w:val="0030144C"/>
    <w:rsid w:val="00302303"/>
    <w:rsid w:val="003043A1"/>
    <w:rsid w:val="00315499"/>
    <w:rsid w:val="0032045F"/>
    <w:rsid w:val="00334D47"/>
    <w:rsid w:val="00343143"/>
    <w:rsid w:val="00365B6F"/>
    <w:rsid w:val="00384C37"/>
    <w:rsid w:val="003921F8"/>
    <w:rsid w:val="003947C0"/>
    <w:rsid w:val="003A1723"/>
    <w:rsid w:val="003B35A1"/>
    <w:rsid w:val="00407878"/>
    <w:rsid w:val="00410C93"/>
    <w:rsid w:val="00414B08"/>
    <w:rsid w:val="00421CC8"/>
    <w:rsid w:val="00425409"/>
    <w:rsid w:val="00452F6A"/>
    <w:rsid w:val="004669F5"/>
    <w:rsid w:val="00474A55"/>
    <w:rsid w:val="004D79C7"/>
    <w:rsid w:val="004E5B93"/>
    <w:rsid w:val="004F64A0"/>
    <w:rsid w:val="00500276"/>
    <w:rsid w:val="00502A6F"/>
    <w:rsid w:val="00510613"/>
    <w:rsid w:val="00523CC0"/>
    <w:rsid w:val="00530DFA"/>
    <w:rsid w:val="00541315"/>
    <w:rsid w:val="00542DC9"/>
    <w:rsid w:val="005472B7"/>
    <w:rsid w:val="00565B21"/>
    <w:rsid w:val="00587572"/>
    <w:rsid w:val="00592865"/>
    <w:rsid w:val="00593F29"/>
    <w:rsid w:val="005A7366"/>
    <w:rsid w:val="005A7AD1"/>
    <w:rsid w:val="005B1AD1"/>
    <w:rsid w:val="005B6B75"/>
    <w:rsid w:val="005C499F"/>
    <w:rsid w:val="005D16DC"/>
    <w:rsid w:val="005E6C8E"/>
    <w:rsid w:val="00611709"/>
    <w:rsid w:val="006121BE"/>
    <w:rsid w:val="00614A6D"/>
    <w:rsid w:val="006403BD"/>
    <w:rsid w:val="00644569"/>
    <w:rsid w:val="006459D4"/>
    <w:rsid w:val="006504EB"/>
    <w:rsid w:val="0065626F"/>
    <w:rsid w:val="006613D7"/>
    <w:rsid w:val="00672CF8"/>
    <w:rsid w:val="00675597"/>
    <w:rsid w:val="00676E52"/>
    <w:rsid w:val="00680CEE"/>
    <w:rsid w:val="0068401C"/>
    <w:rsid w:val="00696836"/>
    <w:rsid w:val="00697F82"/>
    <w:rsid w:val="006A3566"/>
    <w:rsid w:val="006A74B6"/>
    <w:rsid w:val="006B126C"/>
    <w:rsid w:val="006B1859"/>
    <w:rsid w:val="006B3794"/>
    <w:rsid w:val="006D3BAF"/>
    <w:rsid w:val="006D50C3"/>
    <w:rsid w:val="006D5466"/>
    <w:rsid w:val="006D6EB7"/>
    <w:rsid w:val="006F3878"/>
    <w:rsid w:val="006F6021"/>
    <w:rsid w:val="007248C5"/>
    <w:rsid w:val="00725418"/>
    <w:rsid w:val="00745E83"/>
    <w:rsid w:val="00747BC8"/>
    <w:rsid w:val="00775C9D"/>
    <w:rsid w:val="00781E72"/>
    <w:rsid w:val="007961CF"/>
    <w:rsid w:val="007A3E15"/>
    <w:rsid w:val="007C3D88"/>
    <w:rsid w:val="007D6BCD"/>
    <w:rsid w:val="007E01F7"/>
    <w:rsid w:val="00804833"/>
    <w:rsid w:val="00815F18"/>
    <w:rsid w:val="00861D03"/>
    <w:rsid w:val="00872863"/>
    <w:rsid w:val="00877B9C"/>
    <w:rsid w:val="008844FB"/>
    <w:rsid w:val="008B7A49"/>
    <w:rsid w:val="008D4662"/>
    <w:rsid w:val="008E2D85"/>
    <w:rsid w:val="008F6E7E"/>
    <w:rsid w:val="00913FFA"/>
    <w:rsid w:val="00941BA9"/>
    <w:rsid w:val="009456C0"/>
    <w:rsid w:val="00947EB1"/>
    <w:rsid w:val="009654C4"/>
    <w:rsid w:val="009742DD"/>
    <w:rsid w:val="00990019"/>
    <w:rsid w:val="009A27D3"/>
    <w:rsid w:val="009A59AD"/>
    <w:rsid w:val="009B2DDB"/>
    <w:rsid w:val="009B5CC9"/>
    <w:rsid w:val="009D6C4B"/>
    <w:rsid w:val="009F09B1"/>
    <w:rsid w:val="009F6E61"/>
    <w:rsid w:val="00A16D71"/>
    <w:rsid w:val="00A4327E"/>
    <w:rsid w:val="00A83DB1"/>
    <w:rsid w:val="00A8770F"/>
    <w:rsid w:val="00AC1DB5"/>
    <w:rsid w:val="00AE58D3"/>
    <w:rsid w:val="00AF3687"/>
    <w:rsid w:val="00AF4E55"/>
    <w:rsid w:val="00B0340E"/>
    <w:rsid w:val="00B037E2"/>
    <w:rsid w:val="00B0575F"/>
    <w:rsid w:val="00B3252B"/>
    <w:rsid w:val="00B947DF"/>
    <w:rsid w:val="00B96F88"/>
    <w:rsid w:val="00BB165A"/>
    <w:rsid w:val="00BB418C"/>
    <w:rsid w:val="00BB7A3F"/>
    <w:rsid w:val="00BD2C0B"/>
    <w:rsid w:val="00C07CA8"/>
    <w:rsid w:val="00C26A3C"/>
    <w:rsid w:val="00C26D06"/>
    <w:rsid w:val="00C5019E"/>
    <w:rsid w:val="00C53004"/>
    <w:rsid w:val="00C561D1"/>
    <w:rsid w:val="00C66DFA"/>
    <w:rsid w:val="00C8281B"/>
    <w:rsid w:val="00CA4018"/>
    <w:rsid w:val="00CA5FB5"/>
    <w:rsid w:val="00CB1057"/>
    <w:rsid w:val="00CB7DA5"/>
    <w:rsid w:val="00CC1333"/>
    <w:rsid w:val="00CC1860"/>
    <w:rsid w:val="00CC2C65"/>
    <w:rsid w:val="00D00885"/>
    <w:rsid w:val="00D0430C"/>
    <w:rsid w:val="00D134F1"/>
    <w:rsid w:val="00D32842"/>
    <w:rsid w:val="00D51CA9"/>
    <w:rsid w:val="00D9594E"/>
    <w:rsid w:val="00DD5D80"/>
    <w:rsid w:val="00DE3876"/>
    <w:rsid w:val="00DF0C31"/>
    <w:rsid w:val="00DF2983"/>
    <w:rsid w:val="00DF5A27"/>
    <w:rsid w:val="00E0044C"/>
    <w:rsid w:val="00E01E68"/>
    <w:rsid w:val="00E01F6C"/>
    <w:rsid w:val="00E03390"/>
    <w:rsid w:val="00E03F03"/>
    <w:rsid w:val="00E154C4"/>
    <w:rsid w:val="00E240E0"/>
    <w:rsid w:val="00E24C0C"/>
    <w:rsid w:val="00E271A1"/>
    <w:rsid w:val="00E35021"/>
    <w:rsid w:val="00E42302"/>
    <w:rsid w:val="00E63DF9"/>
    <w:rsid w:val="00E75A21"/>
    <w:rsid w:val="00E76560"/>
    <w:rsid w:val="00E81E21"/>
    <w:rsid w:val="00E854BF"/>
    <w:rsid w:val="00EB0A69"/>
    <w:rsid w:val="00ED7575"/>
    <w:rsid w:val="00EE2532"/>
    <w:rsid w:val="00EE3533"/>
    <w:rsid w:val="00F13886"/>
    <w:rsid w:val="00F23B73"/>
    <w:rsid w:val="00F3226F"/>
    <w:rsid w:val="00F51D45"/>
    <w:rsid w:val="00F559F1"/>
    <w:rsid w:val="00F60717"/>
    <w:rsid w:val="00F6086E"/>
    <w:rsid w:val="00F86F51"/>
    <w:rsid w:val="00F923A8"/>
    <w:rsid w:val="00FB1BCC"/>
    <w:rsid w:val="00FB40BD"/>
    <w:rsid w:val="00FC232C"/>
    <w:rsid w:val="00FC7D47"/>
    <w:rsid w:val="00FD633C"/>
    <w:rsid w:val="00FD7700"/>
    <w:rsid w:val="00FE5AFF"/>
    <w:rsid w:val="00FE6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A98F"/>
  <w15:docId w15:val="{753074D0-34E0-4EE4-8876-F3E39EFB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1"/>
  </w:style>
  <w:style w:type="paragraph" w:styleId="Heading1">
    <w:name w:val="heading 1"/>
    <w:basedOn w:val="Normal"/>
    <w:next w:val="Normal"/>
    <w:link w:val="Heading1Char"/>
    <w:uiPriority w:val="9"/>
    <w:qFormat/>
    <w:rsid w:val="006F6021"/>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F6021"/>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6F602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F6021"/>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6F6021"/>
    <w:pPr>
      <w:spacing w:after="0"/>
      <w:jc w:val="left"/>
      <w:outlineLvl w:val="4"/>
    </w:pPr>
    <w:rPr>
      <w:smallCaps/>
      <w:color w:val="185868" w:themeColor="accent6" w:themeShade="BF"/>
      <w:spacing w:val="10"/>
      <w:sz w:val="22"/>
      <w:szCs w:val="22"/>
    </w:rPr>
  </w:style>
  <w:style w:type="paragraph" w:styleId="Heading6">
    <w:name w:val="heading 6"/>
    <w:basedOn w:val="Normal"/>
    <w:next w:val="Normal"/>
    <w:link w:val="Heading6Char"/>
    <w:uiPriority w:val="9"/>
    <w:semiHidden/>
    <w:unhideWhenUsed/>
    <w:qFormat/>
    <w:rsid w:val="006F6021"/>
    <w:pPr>
      <w:spacing w:after="0"/>
      <w:jc w:val="left"/>
      <w:outlineLvl w:val="5"/>
    </w:pPr>
    <w:rPr>
      <w:smallCaps/>
      <w:color w:val="20768C" w:themeColor="accent6"/>
      <w:spacing w:val="5"/>
      <w:sz w:val="22"/>
      <w:szCs w:val="22"/>
    </w:rPr>
  </w:style>
  <w:style w:type="paragraph" w:styleId="Heading7">
    <w:name w:val="heading 7"/>
    <w:basedOn w:val="Normal"/>
    <w:next w:val="Normal"/>
    <w:link w:val="Heading7Char"/>
    <w:uiPriority w:val="9"/>
    <w:semiHidden/>
    <w:unhideWhenUsed/>
    <w:qFormat/>
    <w:rsid w:val="006F6021"/>
    <w:pPr>
      <w:spacing w:after="0"/>
      <w:jc w:val="left"/>
      <w:outlineLvl w:val="6"/>
    </w:pPr>
    <w:rPr>
      <w:b/>
      <w:bCs/>
      <w:smallCaps/>
      <w:color w:val="20768C" w:themeColor="accent6"/>
      <w:spacing w:val="10"/>
    </w:rPr>
  </w:style>
  <w:style w:type="paragraph" w:styleId="Heading8">
    <w:name w:val="heading 8"/>
    <w:basedOn w:val="Normal"/>
    <w:next w:val="Normal"/>
    <w:link w:val="Heading8Char"/>
    <w:uiPriority w:val="9"/>
    <w:semiHidden/>
    <w:unhideWhenUsed/>
    <w:qFormat/>
    <w:rsid w:val="006F6021"/>
    <w:pPr>
      <w:spacing w:after="0"/>
      <w:jc w:val="left"/>
      <w:outlineLvl w:val="7"/>
    </w:pPr>
    <w:rPr>
      <w:b/>
      <w:bCs/>
      <w:i/>
      <w:iCs/>
      <w:smallCaps/>
      <w:color w:val="185868" w:themeColor="accent6" w:themeShade="BF"/>
    </w:rPr>
  </w:style>
  <w:style w:type="paragraph" w:styleId="Heading9">
    <w:name w:val="heading 9"/>
    <w:basedOn w:val="Normal"/>
    <w:next w:val="Normal"/>
    <w:link w:val="Heading9Char"/>
    <w:uiPriority w:val="9"/>
    <w:semiHidden/>
    <w:unhideWhenUsed/>
    <w:qFormat/>
    <w:rsid w:val="006F6021"/>
    <w:pPr>
      <w:spacing w:after="0"/>
      <w:jc w:val="left"/>
      <w:outlineLvl w:val="8"/>
    </w:pPr>
    <w:rPr>
      <w:b/>
      <w:bCs/>
      <w:i/>
      <w:iCs/>
      <w:smallCaps/>
      <w:color w:val="103B4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8D3"/>
    <w:pPr>
      <w:ind w:left="720"/>
      <w:contextualSpacing/>
    </w:pPr>
  </w:style>
  <w:style w:type="paragraph" w:styleId="NormalWeb">
    <w:name w:val="Normal (Web)"/>
    <w:basedOn w:val="Normal"/>
    <w:uiPriority w:val="99"/>
    <w:semiHidden/>
    <w:unhideWhenUsed/>
    <w:rsid w:val="00084B75"/>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6F6021"/>
    <w:rPr>
      <w:smallCaps/>
      <w:spacing w:val="5"/>
      <w:sz w:val="28"/>
      <w:szCs w:val="28"/>
    </w:rPr>
  </w:style>
  <w:style w:type="character" w:customStyle="1" w:styleId="Heading3Char">
    <w:name w:val="Heading 3 Char"/>
    <w:basedOn w:val="DefaultParagraphFont"/>
    <w:link w:val="Heading3"/>
    <w:uiPriority w:val="9"/>
    <w:rsid w:val="006F6021"/>
    <w:rPr>
      <w:smallCaps/>
      <w:spacing w:val="5"/>
      <w:sz w:val="24"/>
      <w:szCs w:val="24"/>
    </w:rPr>
  </w:style>
  <w:style w:type="character" w:customStyle="1" w:styleId="Heading1Char">
    <w:name w:val="Heading 1 Char"/>
    <w:basedOn w:val="DefaultParagraphFont"/>
    <w:link w:val="Heading1"/>
    <w:uiPriority w:val="9"/>
    <w:rsid w:val="006F6021"/>
    <w:rPr>
      <w:smallCaps/>
      <w:spacing w:val="5"/>
      <w:sz w:val="32"/>
      <w:szCs w:val="32"/>
    </w:rPr>
  </w:style>
  <w:style w:type="paragraph" w:styleId="Title">
    <w:name w:val="Title"/>
    <w:basedOn w:val="Normal"/>
    <w:next w:val="Normal"/>
    <w:link w:val="TitleChar"/>
    <w:uiPriority w:val="10"/>
    <w:qFormat/>
    <w:rsid w:val="006F6021"/>
    <w:pPr>
      <w:pBdr>
        <w:top w:val="single" w:sz="8" w:space="1" w:color="20768C"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6F6021"/>
    <w:rPr>
      <w:smallCaps/>
      <w:color w:val="262626" w:themeColor="text1" w:themeTint="D9"/>
      <w:sz w:val="52"/>
      <w:szCs w:val="52"/>
    </w:rPr>
  </w:style>
  <w:style w:type="table" w:styleId="TableGrid">
    <w:name w:val="Table Grid"/>
    <w:basedOn w:val="TableNormal"/>
    <w:uiPriority w:val="59"/>
    <w:rsid w:val="00BB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854BF"/>
    <w:rPr>
      <w:rFonts w:ascii="Calibri" w:hAnsi="Calibri"/>
      <w:szCs w:val="21"/>
    </w:rPr>
  </w:style>
  <w:style w:type="character" w:customStyle="1" w:styleId="PlainTextChar">
    <w:name w:val="Plain Text Char"/>
    <w:basedOn w:val="DefaultParagraphFont"/>
    <w:link w:val="PlainText"/>
    <w:uiPriority w:val="99"/>
    <w:semiHidden/>
    <w:rsid w:val="00E854BF"/>
    <w:rPr>
      <w:rFonts w:ascii="Calibri" w:hAnsi="Calibri"/>
      <w:szCs w:val="21"/>
    </w:rPr>
  </w:style>
  <w:style w:type="paragraph" w:styleId="BalloonText">
    <w:name w:val="Balloon Text"/>
    <w:basedOn w:val="Normal"/>
    <w:link w:val="BalloonTextChar"/>
    <w:uiPriority w:val="99"/>
    <w:semiHidden/>
    <w:unhideWhenUsed/>
    <w:rsid w:val="00593F29"/>
    <w:rPr>
      <w:rFonts w:ascii="Tahoma" w:hAnsi="Tahoma" w:cs="Tahoma"/>
      <w:sz w:val="16"/>
      <w:szCs w:val="16"/>
    </w:rPr>
  </w:style>
  <w:style w:type="character" w:customStyle="1" w:styleId="BalloonTextChar">
    <w:name w:val="Balloon Text Char"/>
    <w:basedOn w:val="DefaultParagraphFont"/>
    <w:link w:val="BalloonText"/>
    <w:uiPriority w:val="99"/>
    <w:semiHidden/>
    <w:rsid w:val="00593F29"/>
    <w:rPr>
      <w:rFonts w:ascii="Tahoma" w:hAnsi="Tahoma" w:cs="Tahoma"/>
      <w:sz w:val="16"/>
      <w:szCs w:val="16"/>
    </w:rPr>
  </w:style>
  <w:style w:type="character" w:styleId="Hyperlink">
    <w:name w:val="Hyperlink"/>
    <w:basedOn w:val="DefaultParagraphFont"/>
    <w:uiPriority w:val="99"/>
    <w:unhideWhenUsed/>
    <w:rsid w:val="00861D03"/>
    <w:rPr>
      <w:color w:val="E60069" w:themeColor="hyperlink"/>
      <w:u w:val="single"/>
    </w:rPr>
  </w:style>
  <w:style w:type="paragraph" w:styleId="Subtitle">
    <w:name w:val="Subtitle"/>
    <w:basedOn w:val="Normal"/>
    <w:next w:val="Normal"/>
    <w:link w:val="SubtitleChar"/>
    <w:uiPriority w:val="11"/>
    <w:qFormat/>
    <w:rsid w:val="006F6021"/>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F6021"/>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6F6021"/>
    <w:rPr>
      <w:i/>
      <w:iCs/>
      <w:smallCaps/>
      <w:spacing w:val="10"/>
      <w:sz w:val="22"/>
      <w:szCs w:val="22"/>
    </w:rPr>
  </w:style>
  <w:style w:type="character" w:customStyle="1" w:styleId="Heading5Char">
    <w:name w:val="Heading 5 Char"/>
    <w:basedOn w:val="DefaultParagraphFont"/>
    <w:link w:val="Heading5"/>
    <w:uiPriority w:val="9"/>
    <w:semiHidden/>
    <w:rsid w:val="006F6021"/>
    <w:rPr>
      <w:smallCaps/>
      <w:color w:val="185868" w:themeColor="accent6" w:themeShade="BF"/>
      <w:spacing w:val="10"/>
      <w:sz w:val="22"/>
      <w:szCs w:val="22"/>
    </w:rPr>
  </w:style>
  <w:style w:type="character" w:customStyle="1" w:styleId="Heading6Char">
    <w:name w:val="Heading 6 Char"/>
    <w:basedOn w:val="DefaultParagraphFont"/>
    <w:link w:val="Heading6"/>
    <w:uiPriority w:val="9"/>
    <w:semiHidden/>
    <w:rsid w:val="006F6021"/>
    <w:rPr>
      <w:smallCaps/>
      <w:color w:val="20768C" w:themeColor="accent6"/>
      <w:spacing w:val="5"/>
      <w:sz w:val="22"/>
      <w:szCs w:val="22"/>
    </w:rPr>
  </w:style>
  <w:style w:type="character" w:customStyle="1" w:styleId="Heading7Char">
    <w:name w:val="Heading 7 Char"/>
    <w:basedOn w:val="DefaultParagraphFont"/>
    <w:link w:val="Heading7"/>
    <w:uiPriority w:val="9"/>
    <w:semiHidden/>
    <w:rsid w:val="006F6021"/>
    <w:rPr>
      <w:b/>
      <w:bCs/>
      <w:smallCaps/>
      <w:color w:val="20768C" w:themeColor="accent6"/>
      <w:spacing w:val="10"/>
    </w:rPr>
  </w:style>
  <w:style w:type="character" w:customStyle="1" w:styleId="Heading8Char">
    <w:name w:val="Heading 8 Char"/>
    <w:basedOn w:val="DefaultParagraphFont"/>
    <w:link w:val="Heading8"/>
    <w:uiPriority w:val="9"/>
    <w:semiHidden/>
    <w:rsid w:val="006F6021"/>
    <w:rPr>
      <w:b/>
      <w:bCs/>
      <w:i/>
      <w:iCs/>
      <w:smallCaps/>
      <w:color w:val="185868" w:themeColor="accent6" w:themeShade="BF"/>
    </w:rPr>
  </w:style>
  <w:style w:type="character" w:customStyle="1" w:styleId="Heading9Char">
    <w:name w:val="Heading 9 Char"/>
    <w:basedOn w:val="DefaultParagraphFont"/>
    <w:link w:val="Heading9"/>
    <w:uiPriority w:val="9"/>
    <w:semiHidden/>
    <w:rsid w:val="006F6021"/>
    <w:rPr>
      <w:b/>
      <w:bCs/>
      <w:i/>
      <w:iCs/>
      <w:smallCaps/>
      <w:color w:val="103B46" w:themeColor="accent6" w:themeShade="80"/>
    </w:rPr>
  </w:style>
  <w:style w:type="paragraph" w:styleId="Caption">
    <w:name w:val="caption"/>
    <w:basedOn w:val="Normal"/>
    <w:next w:val="Normal"/>
    <w:uiPriority w:val="35"/>
    <w:semiHidden/>
    <w:unhideWhenUsed/>
    <w:qFormat/>
    <w:rsid w:val="006F6021"/>
    <w:rPr>
      <w:b/>
      <w:bCs/>
      <w:caps/>
      <w:sz w:val="16"/>
      <w:szCs w:val="16"/>
    </w:rPr>
  </w:style>
  <w:style w:type="character" w:styleId="Strong">
    <w:name w:val="Strong"/>
    <w:uiPriority w:val="22"/>
    <w:qFormat/>
    <w:rsid w:val="006F6021"/>
    <w:rPr>
      <w:b/>
      <w:bCs/>
      <w:color w:val="20768C" w:themeColor="accent6"/>
    </w:rPr>
  </w:style>
  <w:style w:type="character" w:styleId="Emphasis">
    <w:name w:val="Emphasis"/>
    <w:uiPriority w:val="20"/>
    <w:qFormat/>
    <w:rsid w:val="006F6021"/>
    <w:rPr>
      <w:b/>
      <w:bCs/>
      <w:i/>
      <w:iCs/>
      <w:spacing w:val="10"/>
    </w:rPr>
  </w:style>
  <w:style w:type="paragraph" w:styleId="NoSpacing">
    <w:name w:val="No Spacing"/>
    <w:uiPriority w:val="1"/>
    <w:qFormat/>
    <w:rsid w:val="006F6021"/>
    <w:pPr>
      <w:spacing w:after="0" w:line="240" w:lineRule="auto"/>
    </w:pPr>
  </w:style>
  <w:style w:type="paragraph" w:styleId="Quote">
    <w:name w:val="Quote"/>
    <w:basedOn w:val="Normal"/>
    <w:next w:val="Normal"/>
    <w:link w:val="QuoteChar"/>
    <w:uiPriority w:val="29"/>
    <w:qFormat/>
    <w:rsid w:val="006F6021"/>
    <w:rPr>
      <w:i/>
      <w:iCs/>
    </w:rPr>
  </w:style>
  <w:style w:type="character" w:customStyle="1" w:styleId="QuoteChar">
    <w:name w:val="Quote Char"/>
    <w:basedOn w:val="DefaultParagraphFont"/>
    <w:link w:val="Quote"/>
    <w:uiPriority w:val="29"/>
    <w:rsid w:val="006F6021"/>
    <w:rPr>
      <w:i/>
      <w:iCs/>
    </w:rPr>
  </w:style>
  <w:style w:type="paragraph" w:styleId="IntenseQuote">
    <w:name w:val="Intense Quote"/>
    <w:basedOn w:val="Normal"/>
    <w:next w:val="Normal"/>
    <w:link w:val="IntenseQuoteChar"/>
    <w:uiPriority w:val="30"/>
    <w:qFormat/>
    <w:rsid w:val="006F6021"/>
    <w:pPr>
      <w:pBdr>
        <w:top w:val="single" w:sz="8" w:space="1" w:color="20768C"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6F6021"/>
    <w:rPr>
      <w:b/>
      <w:bCs/>
      <w:i/>
      <w:iCs/>
    </w:rPr>
  </w:style>
  <w:style w:type="character" w:styleId="SubtleEmphasis">
    <w:name w:val="Subtle Emphasis"/>
    <w:uiPriority w:val="19"/>
    <w:qFormat/>
    <w:rsid w:val="006F6021"/>
    <w:rPr>
      <w:i/>
      <w:iCs/>
    </w:rPr>
  </w:style>
  <w:style w:type="character" w:styleId="IntenseEmphasis">
    <w:name w:val="Intense Emphasis"/>
    <w:uiPriority w:val="21"/>
    <w:qFormat/>
    <w:rsid w:val="006F6021"/>
    <w:rPr>
      <w:b/>
      <w:bCs/>
      <w:i/>
      <w:iCs/>
      <w:color w:val="20768C" w:themeColor="accent6"/>
      <w:spacing w:val="10"/>
    </w:rPr>
  </w:style>
  <w:style w:type="character" w:styleId="SubtleReference">
    <w:name w:val="Subtle Reference"/>
    <w:uiPriority w:val="31"/>
    <w:qFormat/>
    <w:rsid w:val="006F6021"/>
    <w:rPr>
      <w:b/>
      <w:bCs/>
    </w:rPr>
  </w:style>
  <w:style w:type="character" w:styleId="IntenseReference">
    <w:name w:val="Intense Reference"/>
    <w:uiPriority w:val="32"/>
    <w:qFormat/>
    <w:rsid w:val="006F6021"/>
    <w:rPr>
      <w:b/>
      <w:bCs/>
      <w:smallCaps/>
      <w:spacing w:val="5"/>
      <w:sz w:val="22"/>
      <w:szCs w:val="22"/>
      <w:u w:val="single"/>
    </w:rPr>
  </w:style>
  <w:style w:type="character" w:styleId="BookTitle">
    <w:name w:val="Book Title"/>
    <w:uiPriority w:val="33"/>
    <w:qFormat/>
    <w:rsid w:val="006F602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F6021"/>
    <w:pPr>
      <w:outlineLvl w:val="9"/>
    </w:pPr>
  </w:style>
  <w:style w:type="character" w:styleId="FollowedHyperlink">
    <w:name w:val="FollowedHyperlink"/>
    <w:basedOn w:val="DefaultParagraphFont"/>
    <w:uiPriority w:val="99"/>
    <w:semiHidden/>
    <w:unhideWhenUsed/>
    <w:rsid w:val="003043A1"/>
    <w:rPr>
      <w:color w:val="EA7DB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72171">
      <w:bodyDiv w:val="1"/>
      <w:marLeft w:val="0"/>
      <w:marRight w:val="0"/>
      <w:marTop w:val="0"/>
      <w:marBottom w:val="0"/>
      <w:divBdr>
        <w:top w:val="none" w:sz="0" w:space="0" w:color="auto"/>
        <w:left w:val="none" w:sz="0" w:space="0" w:color="auto"/>
        <w:bottom w:val="none" w:sz="0" w:space="0" w:color="auto"/>
        <w:right w:val="none" w:sz="0" w:space="0" w:color="auto"/>
      </w:divBdr>
    </w:div>
    <w:div w:id="1100226271">
      <w:bodyDiv w:val="1"/>
      <w:marLeft w:val="0"/>
      <w:marRight w:val="0"/>
      <w:marTop w:val="0"/>
      <w:marBottom w:val="0"/>
      <w:divBdr>
        <w:top w:val="none" w:sz="0" w:space="0" w:color="auto"/>
        <w:left w:val="none" w:sz="0" w:space="0" w:color="auto"/>
        <w:bottom w:val="none" w:sz="0" w:space="0" w:color="auto"/>
        <w:right w:val="none" w:sz="0" w:space="0" w:color="auto"/>
      </w:divBdr>
    </w:div>
    <w:div w:id="1116023131">
      <w:bodyDiv w:val="1"/>
      <w:marLeft w:val="0"/>
      <w:marRight w:val="0"/>
      <w:marTop w:val="0"/>
      <w:marBottom w:val="0"/>
      <w:divBdr>
        <w:top w:val="none" w:sz="0" w:space="0" w:color="auto"/>
        <w:left w:val="none" w:sz="0" w:space="0" w:color="auto"/>
        <w:bottom w:val="none" w:sz="0" w:space="0" w:color="auto"/>
        <w:right w:val="none" w:sz="0" w:space="0" w:color="auto"/>
      </w:divBdr>
      <w:divsChild>
        <w:div w:id="885875524">
          <w:marLeft w:val="0"/>
          <w:marRight w:val="0"/>
          <w:marTop w:val="0"/>
          <w:marBottom w:val="0"/>
          <w:divBdr>
            <w:top w:val="none" w:sz="0" w:space="0" w:color="auto"/>
            <w:left w:val="none" w:sz="0" w:space="0" w:color="auto"/>
            <w:bottom w:val="none" w:sz="0" w:space="0" w:color="auto"/>
            <w:right w:val="none" w:sz="0" w:space="0" w:color="auto"/>
          </w:divBdr>
          <w:divsChild>
            <w:div w:id="14427930">
              <w:marLeft w:val="0"/>
              <w:marRight w:val="0"/>
              <w:marTop w:val="0"/>
              <w:marBottom w:val="0"/>
              <w:divBdr>
                <w:top w:val="none" w:sz="0" w:space="0" w:color="auto"/>
                <w:left w:val="none" w:sz="0" w:space="0" w:color="auto"/>
                <w:bottom w:val="none" w:sz="0" w:space="0" w:color="auto"/>
                <w:right w:val="none" w:sz="0" w:space="0" w:color="auto"/>
              </w:divBdr>
              <w:divsChild>
                <w:div w:id="2096393133">
                  <w:marLeft w:val="0"/>
                  <w:marRight w:val="0"/>
                  <w:marTop w:val="0"/>
                  <w:marBottom w:val="0"/>
                  <w:divBdr>
                    <w:top w:val="none" w:sz="0" w:space="0" w:color="auto"/>
                    <w:left w:val="none" w:sz="0" w:space="0" w:color="auto"/>
                    <w:bottom w:val="none" w:sz="0" w:space="0" w:color="auto"/>
                    <w:right w:val="none" w:sz="0" w:space="0" w:color="auto"/>
                  </w:divBdr>
                  <w:divsChild>
                    <w:div w:id="1841042273">
                      <w:marLeft w:val="0"/>
                      <w:marRight w:val="0"/>
                      <w:marTop w:val="0"/>
                      <w:marBottom w:val="0"/>
                      <w:divBdr>
                        <w:top w:val="single" w:sz="6" w:space="8" w:color="E7E7E7"/>
                        <w:left w:val="single" w:sz="6" w:space="8" w:color="E7E7E7"/>
                        <w:bottom w:val="single" w:sz="6" w:space="15" w:color="E7E7E7"/>
                        <w:right w:val="single" w:sz="6" w:space="11" w:color="E7E7E7"/>
                      </w:divBdr>
                      <w:divsChild>
                        <w:div w:id="8021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164179">
      <w:bodyDiv w:val="1"/>
      <w:marLeft w:val="0"/>
      <w:marRight w:val="0"/>
      <w:marTop w:val="0"/>
      <w:marBottom w:val="0"/>
      <w:divBdr>
        <w:top w:val="none" w:sz="0" w:space="0" w:color="auto"/>
        <w:left w:val="none" w:sz="0" w:space="0" w:color="auto"/>
        <w:bottom w:val="none" w:sz="0" w:space="0" w:color="auto"/>
        <w:right w:val="none" w:sz="0" w:space="0" w:color="auto"/>
      </w:divBdr>
    </w:div>
    <w:div w:id="13870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2016 MAPP">
      <a:dk1>
        <a:sysClr val="windowText" lastClr="000000"/>
      </a:dk1>
      <a:lt1>
        <a:sysClr val="window" lastClr="FFFFFF"/>
      </a:lt1>
      <a:dk2>
        <a:srgbClr val="1F497D"/>
      </a:dk2>
      <a:lt2>
        <a:srgbClr val="EEECE1"/>
      </a:lt2>
      <a:accent1>
        <a:srgbClr val="76C5EF"/>
      </a:accent1>
      <a:accent2>
        <a:srgbClr val="FEA022"/>
      </a:accent2>
      <a:accent3>
        <a:srgbClr val="FF6700"/>
      </a:accent3>
      <a:accent4>
        <a:srgbClr val="70A525"/>
      </a:accent4>
      <a:accent5>
        <a:srgbClr val="A5D848"/>
      </a:accent5>
      <a:accent6>
        <a:srgbClr val="20768C"/>
      </a:accent6>
      <a:hlink>
        <a:srgbClr val="E60069"/>
      </a:hlink>
      <a:folHlink>
        <a:srgbClr val="EA7DB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1A7CA-037B-4904-9FBC-9FBE9E19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Brown Paviour</dc:creator>
  <cp:lastModifiedBy>Ivey, Putnam (VDH)</cp:lastModifiedBy>
  <cp:revision>7</cp:revision>
  <cp:lastPrinted>2019-05-15T19:06:00Z</cp:lastPrinted>
  <dcterms:created xsi:type="dcterms:W3CDTF">2019-05-15T18:03:00Z</dcterms:created>
  <dcterms:modified xsi:type="dcterms:W3CDTF">2019-05-15T19:31:00Z</dcterms:modified>
</cp:coreProperties>
</file>