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FEA" w:rsidRPr="00822E4A" w:rsidRDefault="00133BBA" w:rsidP="00133BBA">
      <w:pPr>
        <w:pStyle w:val="CompanyName"/>
        <w:rPr>
          <w:color w:val="1F497D" w:themeColor="text2"/>
        </w:rPr>
      </w:pPr>
      <w:r w:rsidRPr="00822E4A">
        <w:rPr>
          <w:color w:val="1F497D" w:themeColor="text2"/>
        </w:rPr>
        <w:t>virginia department of health</w:t>
      </w:r>
    </w:p>
    <w:p w:rsidR="00133BBA" w:rsidRPr="00822E4A" w:rsidRDefault="00133BBA" w:rsidP="00133BBA">
      <w:pPr>
        <w:pStyle w:val="SubtitleCover"/>
        <w:rPr>
          <w:color w:val="1F497D" w:themeColor="text2"/>
        </w:rPr>
      </w:pPr>
      <w:r w:rsidRPr="00822E4A">
        <w:rPr>
          <w:color w:val="1F497D" w:themeColor="text2"/>
        </w:rPr>
        <w:t>Virginia Perinatal Hepatitis B Prevention (VPHBP) Program</w:t>
      </w:r>
    </w:p>
    <w:p w:rsidR="00133BBA" w:rsidRPr="00822E4A" w:rsidRDefault="00C03ABA" w:rsidP="00133BBA">
      <w:pPr>
        <w:pStyle w:val="TitleCover"/>
        <w:rPr>
          <w:imprint/>
          <w:color w:val="1F497D" w:themeColor="text2"/>
          <w:szCs w:val="144"/>
        </w:rPr>
      </w:pPr>
      <w:r w:rsidRPr="00822E4A">
        <w:rPr>
          <w:imprint/>
          <w:color w:val="1F497D" w:themeColor="text2"/>
          <w:szCs w:val="144"/>
        </w:rPr>
        <w:t>Birthing Hospital Guidelines</w:t>
      </w:r>
      <w:r w:rsidR="00133BBA" w:rsidRPr="00822E4A">
        <w:rPr>
          <w:imprint/>
          <w:color w:val="1F497D" w:themeColor="text2"/>
          <w:szCs w:val="144"/>
        </w:rPr>
        <w:t xml:space="preserve"> </w:t>
      </w:r>
    </w:p>
    <w:p w:rsidR="00133BBA" w:rsidRDefault="00133BBA" w:rsidP="00133BBA">
      <w:pPr>
        <w:pStyle w:val="Subtitle"/>
      </w:pPr>
      <w:r>
        <w:lastRenderedPageBreak/>
        <w:t>virginia perinatal hepatitis b prevention (VPHBP) program</w:t>
      </w:r>
    </w:p>
    <w:p w:rsidR="00133BBA" w:rsidRDefault="00C03ABA" w:rsidP="00133BBA">
      <w:pPr>
        <w:pStyle w:val="Title"/>
      </w:pPr>
      <w:r>
        <w:t>Birthing Hospital Guidelines</w:t>
      </w:r>
    </w:p>
    <w:p w:rsidR="00E22165" w:rsidRDefault="00E22165" w:rsidP="00E22165">
      <w:pPr>
        <w:pStyle w:val="PartSubtitle"/>
        <w:rPr>
          <w:b/>
        </w:rPr>
      </w:pPr>
      <w:r>
        <w:rPr>
          <w:b/>
        </w:rPr>
        <w:t xml:space="preserve">For the Prevention of Perinatal </w:t>
      </w:r>
    </w:p>
    <w:p w:rsidR="00AA1FEC" w:rsidRDefault="00E22165" w:rsidP="00E22165">
      <w:pPr>
        <w:pStyle w:val="PartSubtitle"/>
        <w:rPr>
          <w:b/>
        </w:rPr>
      </w:pPr>
      <w:r>
        <w:rPr>
          <w:b/>
        </w:rPr>
        <w:t>Hepatitis B Virus Infection</w:t>
      </w:r>
    </w:p>
    <w:p w:rsidR="00AA1FEC" w:rsidRDefault="00AA1FEC" w:rsidP="00E22165">
      <w:pPr>
        <w:pStyle w:val="PartSubtitle"/>
        <w:rPr>
          <w:b/>
        </w:rPr>
      </w:pPr>
    </w:p>
    <w:p w:rsidR="006B0167" w:rsidRDefault="006B0167" w:rsidP="006B0167">
      <w:pPr>
        <w:pStyle w:val="ReturnAddress"/>
      </w:pPr>
    </w:p>
    <w:p w:rsidR="006B0167" w:rsidRDefault="006B0167" w:rsidP="006B0167">
      <w:pPr>
        <w:pStyle w:val="ReturnAddress"/>
      </w:pPr>
    </w:p>
    <w:p w:rsidR="006B0167" w:rsidRDefault="006B0167" w:rsidP="006B0167">
      <w:pPr>
        <w:pStyle w:val="ReturnAddress"/>
      </w:pPr>
    </w:p>
    <w:p w:rsidR="006B0167" w:rsidRDefault="006B0167" w:rsidP="006B0167">
      <w:pPr>
        <w:pStyle w:val="ReturnAddress"/>
      </w:pPr>
    </w:p>
    <w:p w:rsidR="006B0167" w:rsidRDefault="006B0167" w:rsidP="006B0167">
      <w:pPr>
        <w:pStyle w:val="ReturnAddress"/>
      </w:pPr>
    </w:p>
    <w:p w:rsidR="006B0167" w:rsidRDefault="006B0167" w:rsidP="006B0167">
      <w:pPr>
        <w:pStyle w:val="ReturnAddress"/>
      </w:pPr>
    </w:p>
    <w:p w:rsidR="006B0167" w:rsidRPr="00AD5678" w:rsidRDefault="006B0167" w:rsidP="006B0167">
      <w:pPr>
        <w:pStyle w:val="ReturnAddress"/>
        <w:rPr>
          <w:rStyle w:val="PageNumber"/>
        </w:rPr>
      </w:pPr>
    </w:p>
    <w:p w:rsidR="006B0167" w:rsidRDefault="006B0167" w:rsidP="006B0167">
      <w:pPr>
        <w:pStyle w:val="ReturnAddress"/>
      </w:pPr>
    </w:p>
    <w:p w:rsidR="006B0167" w:rsidRDefault="006B0167" w:rsidP="006B0167">
      <w:pPr>
        <w:pStyle w:val="ReturnAddress"/>
      </w:pPr>
    </w:p>
    <w:p w:rsidR="006B0167" w:rsidRDefault="006B0167" w:rsidP="006B0167">
      <w:pPr>
        <w:pStyle w:val="ReturnAddress"/>
      </w:pPr>
    </w:p>
    <w:p w:rsidR="006B0167" w:rsidRDefault="006B0167" w:rsidP="006B0167">
      <w:pPr>
        <w:pStyle w:val="ReturnAddress"/>
      </w:pPr>
    </w:p>
    <w:p w:rsidR="006B0167" w:rsidRDefault="006B0167" w:rsidP="006B0167">
      <w:pPr>
        <w:pStyle w:val="ReturnAddress"/>
      </w:pPr>
    </w:p>
    <w:p w:rsidR="00CF7FEA" w:rsidRDefault="006B0167" w:rsidP="006B0167">
      <w:pPr>
        <w:pStyle w:val="ReturnAddress"/>
      </w:pPr>
      <w:r>
        <w:t>Virginia Department of Health</w:t>
      </w:r>
    </w:p>
    <w:p w:rsidR="00E22165" w:rsidRDefault="00E22165" w:rsidP="006B0167">
      <w:pPr>
        <w:pStyle w:val="ReturnAddress"/>
      </w:pPr>
      <w:r>
        <w:t>Division of Immunization</w:t>
      </w:r>
    </w:p>
    <w:p w:rsidR="006B0167" w:rsidRDefault="006B0167" w:rsidP="006B0167">
      <w:pPr>
        <w:pStyle w:val="ReturnAddress"/>
      </w:pPr>
      <w:r>
        <w:t>VPHBP Program</w:t>
      </w:r>
    </w:p>
    <w:p w:rsidR="006B0167" w:rsidRDefault="006B0167" w:rsidP="006B0167">
      <w:pPr>
        <w:pStyle w:val="ReturnAddress"/>
      </w:pPr>
      <w:r>
        <w:t xml:space="preserve">109 Governor Street – </w:t>
      </w:r>
      <w:r w:rsidR="00BB46DD">
        <w:t>6</w:t>
      </w:r>
      <w:r w:rsidR="00BB46DD" w:rsidRPr="00BB46DD">
        <w:rPr>
          <w:vertAlign w:val="superscript"/>
        </w:rPr>
        <w:t>th</w:t>
      </w:r>
      <w:r w:rsidR="00BB46DD">
        <w:t xml:space="preserve"> Floor</w:t>
      </w:r>
    </w:p>
    <w:p w:rsidR="006B0167" w:rsidRDefault="006B0167" w:rsidP="006B0167">
      <w:pPr>
        <w:pStyle w:val="ReturnAddress"/>
      </w:pPr>
      <w:r>
        <w:t>P.O. Box 2448</w:t>
      </w:r>
    </w:p>
    <w:p w:rsidR="006B0167" w:rsidRDefault="006B0167" w:rsidP="006B0167">
      <w:pPr>
        <w:pStyle w:val="ReturnAddress"/>
      </w:pPr>
      <w:r>
        <w:t>Richmond, Virginia 23219</w:t>
      </w:r>
    </w:p>
    <w:p w:rsidR="006B0167" w:rsidRDefault="006B0167" w:rsidP="006B0167">
      <w:pPr>
        <w:pStyle w:val="ReturnAddress"/>
      </w:pPr>
      <w:r>
        <w:t>Phone: (804) 864-80</w:t>
      </w:r>
      <w:r w:rsidR="00E22165">
        <w:t>55</w:t>
      </w:r>
    </w:p>
    <w:p w:rsidR="00E22165" w:rsidRDefault="00E22165" w:rsidP="006B0167">
      <w:pPr>
        <w:pStyle w:val="ReturnAddress"/>
      </w:pPr>
      <w:r>
        <w:t>1-800-568-1929</w:t>
      </w:r>
    </w:p>
    <w:p w:rsidR="00381567" w:rsidRDefault="001D0CE7" w:rsidP="001D0CE7">
      <w:pPr>
        <w:pStyle w:val="ReturnAddress"/>
      </w:pPr>
      <w:r>
        <w:t xml:space="preserve">Fax: </w:t>
      </w:r>
      <w:r w:rsidR="00BB46DD">
        <w:t>(804) 8</w:t>
      </w:r>
      <w:r w:rsidR="00D00766">
        <w:t>6</w:t>
      </w:r>
      <w:bookmarkStart w:id="0" w:name="_GoBack"/>
      <w:bookmarkEnd w:id="0"/>
      <w:r w:rsidR="00BB46DD">
        <w:t xml:space="preserve">4-7259 </w:t>
      </w:r>
      <w:r>
        <w:t>(804) 864-8089</w:t>
      </w:r>
    </w:p>
    <w:p w:rsidR="00AA1FEC" w:rsidRDefault="00AA1FEC" w:rsidP="001D0CE7">
      <w:pPr>
        <w:pStyle w:val="ReturnAddress"/>
      </w:pPr>
    </w:p>
    <w:p w:rsidR="00AA1FEC" w:rsidRDefault="00AA1FEC" w:rsidP="001D0CE7">
      <w:pPr>
        <w:pStyle w:val="ReturnAddress"/>
      </w:pPr>
    </w:p>
    <w:p w:rsidR="00AA1FEC" w:rsidRDefault="00AA1FEC" w:rsidP="00AA1FEC">
      <w:pPr>
        <w:pStyle w:val="ReturnAddress"/>
        <w:jc w:val="right"/>
      </w:pPr>
      <w:r>
        <w:t>January 2009</w:t>
      </w:r>
    </w:p>
    <w:p w:rsidR="001721F8" w:rsidRDefault="001721F8" w:rsidP="00AA1FEC">
      <w:pPr>
        <w:pStyle w:val="ReturnAddress"/>
        <w:jc w:val="right"/>
      </w:pPr>
      <w:r>
        <w:t>Updated: April 201</w:t>
      </w:r>
      <w:r w:rsidR="0099719B">
        <w:t>2</w:t>
      </w:r>
    </w:p>
    <w:p w:rsidR="00257D4B" w:rsidRDefault="00257D4B" w:rsidP="00AA1FEC">
      <w:pPr>
        <w:pStyle w:val="ReturnAddress"/>
        <w:jc w:val="right"/>
      </w:pPr>
      <w:r>
        <w:t>Updated: February 2013</w:t>
      </w:r>
    </w:p>
    <w:p w:rsidR="0056664F" w:rsidRDefault="0056664F" w:rsidP="00AA1FEC">
      <w:pPr>
        <w:pStyle w:val="ReturnAddress"/>
        <w:jc w:val="right"/>
      </w:pPr>
      <w:r>
        <w:t>Updated: June 201</w:t>
      </w:r>
      <w:r w:rsidR="00BB46DD">
        <w:t>6</w:t>
      </w:r>
    </w:p>
    <w:p w:rsidR="002D1876" w:rsidRPr="00AD5678" w:rsidRDefault="00381567" w:rsidP="00AA1FEC">
      <w:pPr>
        <w:pStyle w:val="ChapterTitle"/>
        <w:jc w:val="right"/>
        <w:rPr>
          <w:rStyle w:val="PageNumber"/>
        </w:rPr>
      </w:pPr>
      <w:r>
        <w:br w:type="page"/>
      </w:r>
      <w:r w:rsidR="002D1876">
        <w:lastRenderedPageBreak/>
        <w:t>INTRODUCTI</w:t>
      </w:r>
      <w:r w:rsidR="00085D8D">
        <w:t>ON</w:t>
      </w:r>
    </w:p>
    <w:p w:rsidR="002D1876" w:rsidRDefault="002D1876" w:rsidP="0041196E">
      <w:pPr>
        <w:pStyle w:val="BodyText"/>
      </w:pPr>
    </w:p>
    <w:p w:rsidR="002D1876" w:rsidRPr="00085D8D" w:rsidRDefault="002D1876" w:rsidP="0041196E">
      <w:pPr>
        <w:pStyle w:val="BodyText"/>
      </w:pPr>
      <w:r w:rsidRPr="00085D8D">
        <w:t xml:space="preserve">The Virginia Perinatal Hepatitis B Prevention (VPHBP) Program is a collaborative effort with local health departments and private providers to identify hepatitis B surface antigen (HBsAg) positive pregnant women and their household contacts and sexual partners.  Once identified, free </w:t>
      </w:r>
      <w:r w:rsidR="0056763A">
        <w:t xml:space="preserve">pre-vaccination </w:t>
      </w:r>
      <w:r w:rsidRPr="00085D8D">
        <w:t>testing and vaccine, if needed, is provided to the contacts and partners of these women.</w:t>
      </w:r>
      <w:r w:rsidR="0056763A">
        <w:t xml:space="preserve">  Free post-vaccination testing is also offered to the partners after completion of the hepatitis B vaccine series.</w:t>
      </w:r>
    </w:p>
    <w:p w:rsidR="002D1876" w:rsidRPr="007E7E9F" w:rsidRDefault="00452A24" w:rsidP="0041196E">
      <w:pPr>
        <w:pStyle w:val="BodyText"/>
      </w:pPr>
      <w:r>
        <w:t>T</w:t>
      </w:r>
      <w:r w:rsidRPr="007E7E9F">
        <w:t>o prevent the spread of the hepatitis B virus (HBV) from mother to newborn</w:t>
      </w:r>
      <w:r>
        <w:t>,</w:t>
      </w:r>
      <w:r w:rsidRPr="007E7E9F">
        <w:t xml:space="preserve"> </w:t>
      </w:r>
      <w:r w:rsidR="002D1876" w:rsidRPr="007E7E9F">
        <w:t xml:space="preserve">Hepatitis B Immune Globulin (HBIG) and hepatitis B (HB) vaccine are provided </w:t>
      </w:r>
      <w:r>
        <w:t xml:space="preserve">free of charge </w:t>
      </w:r>
      <w:r w:rsidR="002D1876" w:rsidRPr="007E7E9F">
        <w:t>to the delivery hospital and the infant’s physician.  Also, the VPHBP Program offers free post-vaccination testing for infants 3-9 months after completion of the HB vaccine series to ensure protection against HBV.</w:t>
      </w:r>
    </w:p>
    <w:p w:rsidR="004079A0" w:rsidRDefault="002D1876" w:rsidP="0041196E">
      <w:pPr>
        <w:pStyle w:val="BodyText"/>
      </w:pPr>
      <w:r w:rsidRPr="00085D8D">
        <w:t>The goal of the VPHBP Program is to work closely with local health departments</w:t>
      </w:r>
      <w:r w:rsidR="00E22165" w:rsidRPr="00085D8D">
        <w:t>,</w:t>
      </w:r>
      <w:r w:rsidRPr="00085D8D">
        <w:t xml:space="preserve"> health care providers </w:t>
      </w:r>
      <w:r w:rsidR="00E22165" w:rsidRPr="00085D8D">
        <w:t xml:space="preserve">and hospitals </w:t>
      </w:r>
      <w:r w:rsidRPr="00085D8D">
        <w:t xml:space="preserve">to prevent the perinatal transmission of hepatitis B, thereby reducing the incidence of hepatitis B disease in Virginia. </w:t>
      </w:r>
    </w:p>
    <w:p w:rsidR="00085D8D" w:rsidRDefault="00085D8D" w:rsidP="0041196E">
      <w:pPr>
        <w:pStyle w:val="BodyText"/>
      </w:pPr>
    </w:p>
    <w:p w:rsidR="00085D8D" w:rsidRDefault="00085D8D" w:rsidP="0041196E">
      <w:pPr>
        <w:pStyle w:val="BodyText"/>
      </w:pPr>
    </w:p>
    <w:p w:rsidR="007E7E9F" w:rsidRPr="00085D8D" w:rsidRDefault="007E7E9F" w:rsidP="0041196E">
      <w:pPr>
        <w:pStyle w:val="BodyText"/>
      </w:pPr>
    </w:p>
    <w:p w:rsidR="00EA44F3" w:rsidRDefault="00EA44F3" w:rsidP="0041196E">
      <w:pPr>
        <w:pStyle w:val="BodyTextIndent"/>
      </w:pPr>
    </w:p>
    <w:p w:rsidR="00B21655" w:rsidRDefault="00685571" w:rsidP="00B21655">
      <w:pPr>
        <w:pStyle w:val="ChapterTitle"/>
      </w:pPr>
      <w:r>
        <w:br w:type="page"/>
      </w:r>
      <w:r w:rsidR="00B21655">
        <w:lastRenderedPageBreak/>
        <w:t>BACKGROUND</w:t>
      </w:r>
    </w:p>
    <w:p w:rsidR="00D544E0" w:rsidRPr="00561D90" w:rsidRDefault="0010560A" w:rsidP="00AD6EBC">
      <w:pPr>
        <w:pStyle w:val="ChapterLabel"/>
        <w:rPr>
          <w:rFonts w:ascii="Arial" w:hAnsi="Arial" w:cs="Arial"/>
          <w:szCs w:val="32"/>
        </w:rPr>
      </w:pPr>
      <w:r w:rsidRPr="00561D90">
        <w:rPr>
          <w:rFonts w:ascii="Arial" w:hAnsi="Arial" w:cs="Arial"/>
          <w:szCs w:val="32"/>
        </w:rPr>
        <w:t xml:space="preserve">The hepatitis B </w:t>
      </w:r>
      <w:r w:rsidR="00F8277A" w:rsidRPr="00561D90">
        <w:rPr>
          <w:rFonts w:ascii="Arial" w:hAnsi="Arial" w:cs="Arial"/>
          <w:szCs w:val="32"/>
        </w:rPr>
        <w:t>VIRUS (</w:t>
      </w:r>
      <w:r w:rsidR="00AD6EBC" w:rsidRPr="00561D90">
        <w:rPr>
          <w:rFonts w:ascii="Arial" w:hAnsi="Arial" w:cs="Arial"/>
          <w:szCs w:val="32"/>
        </w:rPr>
        <w:t>HBV)</w:t>
      </w:r>
    </w:p>
    <w:p w:rsidR="004730D0" w:rsidRDefault="004730D0" w:rsidP="004730D0">
      <w:pPr>
        <w:pStyle w:val="Heading5"/>
        <w:framePr w:wrap="around" w:x="901" w:y="789"/>
        <w:rPr>
          <w:rStyle w:val="Emphasis"/>
        </w:rPr>
      </w:pPr>
      <w:r w:rsidRPr="00330369">
        <w:rPr>
          <w:rStyle w:val="Emphasis"/>
        </w:rPr>
        <w:t>The H</w:t>
      </w:r>
      <w:r>
        <w:rPr>
          <w:rStyle w:val="Emphasis"/>
        </w:rPr>
        <w:t>epatitis B Virus</w:t>
      </w:r>
      <w:r w:rsidRPr="00330369">
        <w:rPr>
          <w:rStyle w:val="Emphasis"/>
        </w:rPr>
        <w:t xml:space="preserve"> is </w:t>
      </w:r>
      <w:r w:rsidRPr="009F087F">
        <w:rPr>
          <w:rStyle w:val="Emphasis"/>
        </w:rPr>
        <w:t>Quite Stable</w:t>
      </w:r>
    </w:p>
    <w:p w:rsidR="009F087F" w:rsidRPr="00AD6EBC" w:rsidRDefault="009F087F" w:rsidP="0041196E">
      <w:pPr>
        <w:pStyle w:val="BodyText"/>
        <w:rPr>
          <w:rStyle w:val="Emphasis"/>
          <w:rFonts w:cs="Arial"/>
          <w:szCs w:val="24"/>
        </w:rPr>
      </w:pPr>
      <w:r w:rsidRPr="00AD6EBC">
        <w:rPr>
          <w:rStyle w:val="Emphasis"/>
          <w:rFonts w:cs="Arial"/>
          <w:szCs w:val="24"/>
        </w:rPr>
        <w:t xml:space="preserve">Is </w:t>
      </w:r>
      <w:r w:rsidR="0010560A" w:rsidRPr="00AD6EBC">
        <w:rPr>
          <w:rStyle w:val="Emphasis"/>
          <w:rFonts w:cs="Arial"/>
          <w:szCs w:val="24"/>
        </w:rPr>
        <w:t xml:space="preserve">100 times more infectious </w:t>
      </w:r>
      <w:r w:rsidR="0056763A">
        <w:rPr>
          <w:rStyle w:val="Emphasis"/>
          <w:rFonts w:cs="Arial"/>
          <w:szCs w:val="24"/>
        </w:rPr>
        <w:t>than</w:t>
      </w:r>
      <w:r w:rsidR="0010560A" w:rsidRPr="00AD6EBC">
        <w:rPr>
          <w:rStyle w:val="Emphasis"/>
          <w:rFonts w:cs="Arial"/>
          <w:szCs w:val="24"/>
        </w:rPr>
        <w:t xml:space="preserve"> HIV, the virus that causes AIDS</w:t>
      </w:r>
      <w:r w:rsidR="0056763A">
        <w:rPr>
          <w:rStyle w:val="Emphasis"/>
          <w:rFonts w:cs="Arial"/>
          <w:szCs w:val="24"/>
        </w:rPr>
        <w:t>.</w:t>
      </w:r>
    </w:p>
    <w:p w:rsidR="00330369" w:rsidRPr="00AD6EBC" w:rsidRDefault="00BA6F4C" w:rsidP="004D14BD">
      <w:pPr>
        <w:numPr>
          <w:ilvl w:val="0"/>
          <w:numId w:val="3"/>
        </w:numPr>
        <w:rPr>
          <w:rStyle w:val="Emphasis"/>
          <w:rFonts w:cs="Arial"/>
          <w:szCs w:val="24"/>
        </w:rPr>
      </w:pPr>
      <w:r w:rsidRPr="00AD6EBC">
        <w:rPr>
          <w:rStyle w:val="Emphasis"/>
          <w:rFonts w:cs="Arial"/>
          <w:szCs w:val="24"/>
        </w:rPr>
        <w:t>Remains viable at room temperature on environmental surfaces for 7 or more days</w:t>
      </w:r>
      <w:r w:rsidR="0056763A">
        <w:rPr>
          <w:rStyle w:val="Emphasis"/>
          <w:rFonts w:cs="Arial"/>
          <w:szCs w:val="24"/>
        </w:rPr>
        <w:t>.</w:t>
      </w:r>
    </w:p>
    <w:p w:rsidR="004730D0" w:rsidRPr="00AD6EBC" w:rsidRDefault="004730D0" w:rsidP="004730D0">
      <w:pPr>
        <w:ind w:left="360"/>
        <w:rPr>
          <w:rStyle w:val="Emphasis"/>
          <w:rFonts w:cs="Arial"/>
          <w:szCs w:val="24"/>
        </w:rPr>
      </w:pPr>
    </w:p>
    <w:p w:rsidR="00BA6F4C" w:rsidRPr="00AD6EBC" w:rsidRDefault="00BA6F4C" w:rsidP="00EF7C53">
      <w:pPr>
        <w:pStyle w:val="BodyText"/>
        <w:numPr>
          <w:ilvl w:val="0"/>
          <w:numId w:val="18"/>
        </w:numPr>
        <w:rPr>
          <w:rStyle w:val="Emphasis"/>
          <w:rFonts w:cs="Arial"/>
          <w:szCs w:val="24"/>
        </w:rPr>
      </w:pPr>
      <w:r w:rsidRPr="00AD6EBC">
        <w:rPr>
          <w:rStyle w:val="Emphasis"/>
          <w:rFonts w:cs="Arial"/>
          <w:szCs w:val="24"/>
        </w:rPr>
        <w:t>Can transmit hepatitis B even in the absence of visible blood</w:t>
      </w:r>
      <w:r w:rsidR="0056763A">
        <w:rPr>
          <w:rStyle w:val="Emphasis"/>
          <w:rFonts w:cs="Arial"/>
          <w:szCs w:val="24"/>
        </w:rPr>
        <w:t>.</w:t>
      </w:r>
    </w:p>
    <w:p w:rsidR="00B66815" w:rsidRDefault="00B66815" w:rsidP="0041196E">
      <w:pPr>
        <w:pStyle w:val="BodyText"/>
        <w:rPr>
          <w:rStyle w:val="Emphasis"/>
        </w:rPr>
      </w:pPr>
    </w:p>
    <w:p w:rsidR="00B66815" w:rsidRPr="003E630D" w:rsidRDefault="004730D0" w:rsidP="003E630D">
      <w:pPr>
        <w:pStyle w:val="ChapterLabel"/>
        <w:rPr>
          <w:rStyle w:val="Emphasis"/>
          <w:sz w:val="32"/>
        </w:rPr>
      </w:pPr>
      <w:r w:rsidRPr="003E630D">
        <w:rPr>
          <w:rStyle w:val="Emphasis"/>
          <w:sz w:val="32"/>
        </w:rPr>
        <w:t>Transmission</w:t>
      </w:r>
    </w:p>
    <w:p w:rsidR="00074560" w:rsidRPr="00AD6EBC" w:rsidRDefault="00BF5305" w:rsidP="0041196E">
      <w:pPr>
        <w:pStyle w:val="BodyTextIndent"/>
        <w:rPr>
          <w:rStyle w:val="Emphasis"/>
          <w:rFonts w:cs="Arial"/>
          <w:szCs w:val="24"/>
        </w:rPr>
      </w:pPr>
      <w:r w:rsidRPr="00AD6EBC">
        <w:rPr>
          <w:rStyle w:val="Emphasis"/>
          <w:rFonts w:cs="Arial"/>
          <w:szCs w:val="24"/>
        </w:rPr>
        <w:t>Hepatitis B virus infection in infants occurs in two ways:</w:t>
      </w:r>
    </w:p>
    <w:p w:rsidR="00BF5305" w:rsidRPr="007B777D" w:rsidRDefault="0063653C" w:rsidP="00B15DEC">
      <w:pPr>
        <w:pStyle w:val="BlockQuotationFirst"/>
        <w:rPr>
          <w:rStyle w:val="Emphasis"/>
          <w:szCs w:val="24"/>
        </w:rPr>
      </w:pPr>
      <w:r>
        <w:rPr>
          <w:rStyle w:val="Emphasis"/>
        </w:rPr>
        <w:t>1</w:t>
      </w:r>
      <w:r w:rsidRPr="00B15DEC">
        <w:rPr>
          <w:rStyle w:val="Emphasis"/>
          <w:sz w:val="21"/>
        </w:rPr>
        <w:t xml:space="preserve">. </w:t>
      </w:r>
      <w:r w:rsidRPr="007B777D">
        <w:rPr>
          <w:rStyle w:val="Emphasis"/>
          <w:szCs w:val="24"/>
        </w:rPr>
        <w:t>Perinatal (or vertical) transmission from mother to baby during birth</w:t>
      </w:r>
      <w:r w:rsidR="0056763A" w:rsidRPr="007B777D">
        <w:rPr>
          <w:rStyle w:val="Emphasis"/>
          <w:szCs w:val="24"/>
        </w:rPr>
        <w:t>.</w:t>
      </w:r>
    </w:p>
    <w:p w:rsidR="0063653C" w:rsidRPr="007B777D" w:rsidRDefault="0063653C" w:rsidP="00B15DEC">
      <w:pPr>
        <w:pStyle w:val="BlockQuotationFirst"/>
        <w:rPr>
          <w:rStyle w:val="Emphasis"/>
          <w:szCs w:val="24"/>
        </w:rPr>
      </w:pPr>
      <w:r w:rsidRPr="007B777D">
        <w:rPr>
          <w:rStyle w:val="Emphasis"/>
          <w:szCs w:val="24"/>
        </w:rPr>
        <w:t>2. Horizontal transmission from contact with infected household members</w:t>
      </w:r>
      <w:r w:rsidR="0056763A" w:rsidRPr="007B777D">
        <w:rPr>
          <w:rStyle w:val="Emphasis"/>
          <w:szCs w:val="24"/>
        </w:rPr>
        <w:t>.</w:t>
      </w:r>
    </w:p>
    <w:p w:rsidR="00BF5305" w:rsidRDefault="00BF5305" w:rsidP="0041196E">
      <w:pPr>
        <w:pStyle w:val="BodyText"/>
        <w:rPr>
          <w:rStyle w:val="Emphasis"/>
        </w:rPr>
      </w:pPr>
    </w:p>
    <w:p w:rsidR="00265400" w:rsidRDefault="00265400" w:rsidP="003E630D">
      <w:pPr>
        <w:pStyle w:val="ChapterLabel"/>
        <w:rPr>
          <w:rStyle w:val="Emphasis"/>
          <w:sz w:val="32"/>
        </w:rPr>
      </w:pPr>
    </w:p>
    <w:p w:rsidR="003E630D" w:rsidRDefault="003E630D" w:rsidP="003E630D">
      <w:pPr>
        <w:pStyle w:val="ChapterLabel"/>
      </w:pPr>
      <w:r w:rsidRPr="003E630D">
        <w:rPr>
          <w:rStyle w:val="Emphasis"/>
          <w:sz w:val="32"/>
        </w:rPr>
        <w:t>chronic infections</w:t>
      </w:r>
    </w:p>
    <w:p w:rsidR="0041196E" w:rsidRDefault="0041196E" w:rsidP="0041196E">
      <w:pPr>
        <w:pStyle w:val="BodyText"/>
        <w:rPr>
          <w:rStyle w:val="Emphasis"/>
          <w:rFonts w:cs="Arial"/>
          <w:szCs w:val="24"/>
        </w:rPr>
      </w:pPr>
      <w:r w:rsidRPr="00AD6EBC">
        <w:rPr>
          <w:rStyle w:val="Emphasis"/>
          <w:rFonts w:cs="Arial"/>
          <w:szCs w:val="24"/>
        </w:rPr>
        <w:t>According to the Centers for Disease Control and Prevention (CDC):</w:t>
      </w:r>
    </w:p>
    <w:p w:rsidR="00AD6EBC" w:rsidRPr="00DF483F" w:rsidRDefault="0041196E" w:rsidP="00EF7C53">
      <w:pPr>
        <w:pStyle w:val="BodyText"/>
        <w:numPr>
          <w:ilvl w:val="0"/>
          <w:numId w:val="19"/>
        </w:numPr>
        <w:rPr>
          <w:rStyle w:val="Emphasis"/>
          <w:rFonts w:cs="Arial"/>
          <w:sz w:val="22"/>
          <w:szCs w:val="22"/>
        </w:rPr>
      </w:pPr>
      <w:r w:rsidRPr="00DF483F">
        <w:rPr>
          <w:rStyle w:val="Emphasis"/>
          <w:rFonts w:cs="Arial"/>
          <w:sz w:val="22"/>
          <w:szCs w:val="22"/>
        </w:rPr>
        <w:t>Up to 90% of infants perinatally infected with the HBV will develop chronic infections</w:t>
      </w:r>
      <w:r w:rsidR="0056763A">
        <w:rPr>
          <w:rStyle w:val="Emphasis"/>
          <w:rFonts w:cs="Arial"/>
          <w:sz w:val="22"/>
          <w:szCs w:val="22"/>
        </w:rPr>
        <w:t>.</w:t>
      </w:r>
    </w:p>
    <w:p w:rsidR="0041196E" w:rsidRPr="00DF483F" w:rsidRDefault="0041196E" w:rsidP="00EF7C53">
      <w:pPr>
        <w:pStyle w:val="BodyText"/>
        <w:numPr>
          <w:ilvl w:val="0"/>
          <w:numId w:val="20"/>
        </w:numPr>
        <w:rPr>
          <w:rStyle w:val="Emphasis"/>
          <w:rFonts w:cs="Arial"/>
          <w:sz w:val="22"/>
          <w:szCs w:val="22"/>
        </w:rPr>
      </w:pPr>
      <w:r w:rsidRPr="00DF483F">
        <w:rPr>
          <w:rStyle w:val="Emphasis"/>
          <w:rFonts w:cs="Arial"/>
          <w:sz w:val="22"/>
          <w:szCs w:val="22"/>
        </w:rPr>
        <w:t xml:space="preserve">Approximately 1.25 </w:t>
      </w:r>
      <w:r w:rsidR="009D10DF" w:rsidRPr="00DF483F">
        <w:rPr>
          <w:rStyle w:val="Emphasis"/>
          <w:rFonts w:cs="Arial"/>
          <w:sz w:val="22"/>
          <w:szCs w:val="22"/>
        </w:rPr>
        <w:t>million</w:t>
      </w:r>
      <w:r w:rsidRPr="00DF483F">
        <w:rPr>
          <w:rStyle w:val="Emphasis"/>
          <w:rFonts w:cs="Arial"/>
          <w:sz w:val="22"/>
          <w:szCs w:val="22"/>
        </w:rPr>
        <w:t xml:space="preserve"> chronic infections in the </w:t>
      </w:r>
      <w:r w:rsidR="007B777D" w:rsidRPr="00DF483F">
        <w:rPr>
          <w:rStyle w:val="Emphasis"/>
          <w:rFonts w:cs="Arial"/>
          <w:sz w:val="22"/>
          <w:szCs w:val="22"/>
        </w:rPr>
        <w:t>U.S.</w:t>
      </w:r>
    </w:p>
    <w:p w:rsidR="0041196E" w:rsidRDefault="0041196E" w:rsidP="00EF7C53">
      <w:pPr>
        <w:pStyle w:val="BodyText"/>
        <w:numPr>
          <w:ilvl w:val="0"/>
          <w:numId w:val="21"/>
        </w:numPr>
        <w:rPr>
          <w:rStyle w:val="Emphasis"/>
          <w:rFonts w:cs="Arial"/>
          <w:sz w:val="22"/>
          <w:szCs w:val="22"/>
        </w:rPr>
      </w:pPr>
      <w:r w:rsidRPr="00DF483F">
        <w:rPr>
          <w:rStyle w:val="Emphasis"/>
          <w:rFonts w:cs="Arial"/>
          <w:sz w:val="22"/>
          <w:szCs w:val="22"/>
        </w:rPr>
        <w:t>About 1/3 of chronic infections start in prenatal and early childhood</w:t>
      </w:r>
      <w:r w:rsidR="0056763A">
        <w:rPr>
          <w:rStyle w:val="Emphasis"/>
          <w:rFonts w:cs="Arial"/>
          <w:sz w:val="22"/>
          <w:szCs w:val="22"/>
        </w:rPr>
        <w:t>.</w:t>
      </w:r>
    </w:p>
    <w:p w:rsidR="00561D90" w:rsidRDefault="00561D90" w:rsidP="00561D90">
      <w:pPr>
        <w:pStyle w:val="BodyText"/>
        <w:rPr>
          <w:rStyle w:val="Emphasis"/>
          <w:rFonts w:cs="Arial"/>
          <w:sz w:val="22"/>
          <w:szCs w:val="22"/>
        </w:rPr>
      </w:pPr>
    </w:p>
    <w:p w:rsidR="009B0480" w:rsidRDefault="009B0480" w:rsidP="00561D90">
      <w:pPr>
        <w:pStyle w:val="BodyText"/>
        <w:rPr>
          <w:rStyle w:val="Emphasis"/>
          <w:rFonts w:cs="Arial"/>
          <w:sz w:val="22"/>
          <w:szCs w:val="22"/>
        </w:rPr>
      </w:pPr>
    </w:p>
    <w:p w:rsidR="009B0480" w:rsidRDefault="009B0480" w:rsidP="00561D90">
      <w:pPr>
        <w:pStyle w:val="BodyText"/>
        <w:rPr>
          <w:rStyle w:val="Emphasis"/>
          <w:rFonts w:cs="Arial"/>
          <w:sz w:val="22"/>
          <w:szCs w:val="22"/>
        </w:rPr>
      </w:pPr>
    </w:p>
    <w:p w:rsidR="00561D90" w:rsidRDefault="00561D90" w:rsidP="00561D90">
      <w:pPr>
        <w:pStyle w:val="BodyText"/>
        <w:rPr>
          <w:rStyle w:val="Lead-inEmphasis"/>
          <w:rFonts w:ascii="Arial Black" w:hAnsi="Arial Black" w:cs="Arial"/>
        </w:rPr>
      </w:pPr>
    </w:p>
    <w:p w:rsidR="00561D90" w:rsidRDefault="009B0480" w:rsidP="009B0480">
      <w:pPr>
        <w:pStyle w:val="FooterOdd"/>
        <w:rPr>
          <w:rStyle w:val="Lead-inEmphasis"/>
          <w:rFonts w:cs="Arial"/>
          <w:sz w:val="20"/>
          <w:szCs w:val="20"/>
        </w:rPr>
      </w:pPr>
      <w:r w:rsidRPr="009B0480">
        <w:rPr>
          <w:rStyle w:val="Lead-inEmphasis"/>
          <w:rFonts w:cs="Arial"/>
          <w:sz w:val="20"/>
          <w:szCs w:val="20"/>
        </w:rPr>
        <w:t>The CDC estimates that V</w:t>
      </w:r>
      <w:r w:rsidR="00561D90" w:rsidRPr="009B0480">
        <w:rPr>
          <w:rStyle w:val="Lead-inEmphasis"/>
          <w:rFonts w:cs="Arial"/>
          <w:sz w:val="20"/>
          <w:szCs w:val="20"/>
        </w:rPr>
        <w:t xml:space="preserve">irginia should be identifying between </w:t>
      </w:r>
      <w:r w:rsidR="00BB46DD">
        <w:rPr>
          <w:rStyle w:val="Lead-inEmphasis"/>
          <w:rFonts w:cs="Arial"/>
          <w:sz w:val="20"/>
          <w:szCs w:val="20"/>
        </w:rPr>
        <w:t>553</w:t>
      </w:r>
      <w:r w:rsidR="00561D90" w:rsidRPr="009B0480">
        <w:rPr>
          <w:rStyle w:val="Lead-inEmphasis"/>
          <w:rFonts w:cs="Arial"/>
          <w:sz w:val="20"/>
          <w:szCs w:val="20"/>
        </w:rPr>
        <w:t xml:space="preserve"> and </w:t>
      </w:r>
      <w:r w:rsidR="00BB46DD">
        <w:rPr>
          <w:rStyle w:val="Lead-inEmphasis"/>
          <w:rFonts w:cs="Arial"/>
          <w:sz w:val="20"/>
          <w:szCs w:val="20"/>
        </w:rPr>
        <w:t>785</w:t>
      </w:r>
      <w:r w:rsidR="00561D90" w:rsidRPr="009B0480">
        <w:rPr>
          <w:rStyle w:val="Lead-inEmphasis"/>
          <w:rFonts w:cs="Arial"/>
          <w:sz w:val="20"/>
          <w:szCs w:val="20"/>
        </w:rPr>
        <w:t xml:space="preserve"> babies born to </w:t>
      </w:r>
      <w:r w:rsidRPr="009B0480">
        <w:rPr>
          <w:rStyle w:val="Lead-inEmphasis"/>
          <w:rFonts w:cs="Arial"/>
          <w:sz w:val="20"/>
          <w:szCs w:val="20"/>
        </w:rPr>
        <w:t>HBsAg</w:t>
      </w:r>
      <w:r w:rsidR="00561D90" w:rsidRPr="009B0480">
        <w:rPr>
          <w:rStyle w:val="Lead-inEmphasis"/>
          <w:rFonts w:cs="Arial"/>
          <w:sz w:val="20"/>
          <w:szCs w:val="20"/>
        </w:rPr>
        <w:t xml:space="preserve">-positive mothers </w:t>
      </w:r>
      <w:r w:rsidR="00561D90" w:rsidRPr="009B0480">
        <w:rPr>
          <w:rStyle w:val="Lead-inEmphasis"/>
          <w:rFonts w:cs="Arial"/>
          <w:sz w:val="20"/>
          <w:szCs w:val="20"/>
          <w:u w:val="double"/>
        </w:rPr>
        <w:t>each</w:t>
      </w:r>
      <w:r w:rsidR="00561D90" w:rsidRPr="009B0480">
        <w:rPr>
          <w:rStyle w:val="Lead-inEmphasis"/>
          <w:rFonts w:cs="Arial"/>
          <w:sz w:val="20"/>
          <w:szCs w:val="20"/>
        </w:rPr>
        <w:t xml:space="preserve"> year!</w:t>
      </w:r>
    </w:p>
    <w:p w:rsidR="002B78AD" w:rsidRPr="009B0480" w:rsidRDefault="00BB46DD" w:rsidP="006A586B">
      <w:pPr>
        <w:pStyle w:val="FooterOdd"/>
        <w:rPr>
          <w:rStyle w:val="Lead-inEmphasis"/>
          <w:sz w:val="16"/>
          <w:szCs w:val="20"/>
        </w:rPr>
      </w:pPr>
      <w:r>
        <w:rPr>
          <w:rStyle w:val="Lead-inEmphasis"/>
          <w:sz w:val="16"/>
          <w:szCs w:val="20"/>
        </w:rPr>
        <w:t>256</w:t>
      </w:r>
      <w:r w:rsidR="002B78AD">
        <w:rPr>
          <w:rStyle w:val="Lead-inEmphasis"/>
          <w:sz w:val="16"/>
          <w:szCs w:val="20"/>
        </w:rPr>
        <w:t xml:space="preserve"> babies identified in calendar year 20</w:t>
      </w:r>
      <w:r w:rsidR="00A12CC9">
        <w:rPr>
          <w:rStyle w:val="Lead-inEmphasis"/>
          <w:sz w:val="16"/>
          <w:szCs w:val="20"/>
        </w:rPr>
        <w:t>1</w:t>
      </w:r>
      <w:r>
        <w:rPr>
          <w:rStyle w:val="Lead-inEmphasis"/>
          <w:sz w:val="16"/>
          <w:szCs w:val="20"/>
        </w:rPr>
        <w:t>5</w:t>
      </w:r>
    </w:p>
    <w:p w:rsidR="00265400" w:rsidRPr="00561D90" w:rsidRDefault="00561D90" w:rsidP="00561D90">
      <w:pPr>
        <w:pStyle w:val="ChapterLabel"/>
        <w:rPr>
          <w:szCs w:val="32"/>
        </w:rPr>
      </w:pPr>
      <w:r w:rsidRPr="009B0480">
        <w:rPr>
          <w:rStyle w:val="Lead-inEmphasis"/>
          <w:rFonts w:cs="Arial"/>
          <w:sz w:val="20"/>
          <w:szCs w:val="20"/>
        </w:rPr>
        <w:br w:type="page"/>
      </w:r>
      <w:r w:rsidR="00265400" w:rsidRPr="00561D90">
        <w:rPr>
          <w:rStyle w:val="Emphasis"/>
          <w:sz w:val="32"/>
          <w:szCs w:val="32"/>
        </w:rPr>
        <w:lastRenderedPageBreak/>
        <w:t>Interpretation of labs:</w:t>
      </w:r>
    </w:p>
    <w:p w:rsidR="00265400" w:rsidRDefault="00265400" w:rsidP="00265400">
      <w:pPr>
        <w:pStyle w:val="HeaderEven"/>
        <w:rPr>
          <w:rStyle w:val="Emphasis"/>
          <w:sz w:val="20"/>
        </w:rPr>
      </w:pPr>
      <w:r w:rsidRPr="00265400">
        <w:rPr>
          <w:rStyle w:val="Emphasis"/>
          <w:sz w:val="20"/>
        </w:rPr>
        <w:t>HEPATITIS B SURFACE ANTIGEN (HBsAG)</w:t>
      </w:r>
    </w:p>
    <w:p w:rsidR="00265400" w:rsidRPr="00265400" w:rsidRDefault="00265400" w:rsidP="00265400">
      <w:pPr>
        <w:pStyle w:val="HeaderEven"/>
        <w:rPr>
          <w:rStyle w:val="Emphasis"/>
          <w:sz w:val="20"/>
        </w:rPr>
      </w:pPr>
    </w:p>
    <w:p w:rsidR="00265400" w:rsidRPr="00265400" w:rsidRDefault="00265400" w:rsidP="00265400">
      <w:pPr>
        <w:pStyle w:val="BlockQuotationFirst"/>
        <w:rPr>
          <w:i/>
        </w:rPr>
      </w:pPr>
      <w:r w:rsidRPr="00265400">
        <w:t>Presence indicates that a person is infectious, whether acute or chronic</w:t>
      </w:r>
      <w:r w:rsidRPr="00265400">
        <w:rPr>
          <w:i/>
        </w:rPr>
        <w:t>.</w:t>
      </w:r>
    </w:p>
    <w:p w:rsidR="00265400" w:rsidRDefault="00265400" w:rsidP="00265400">
      <w:pPr>
        <w:pStyle w:val="BodyText"/>
      </w:pPr>
    </w:p>
    <w:p w:rsidR="00265400" w:rsidRDefault="00265400" w:rsidP="00265400">
      <w:pPr>
        <w:pStyle w:val="HeaderEven"/>
        <w:rPr>
          <w:rStyle w:val="Emphasis"/>
          <w:sz w:val="20"/>
        </w:rPr>
      </w:pPr>
    </w:p>
    <w:p w:rsidR="00265400" w:rsidRDefault="00265400" w:rsidP="00265400">
      <w:pPr>
        <w:pStyle w:val="HeaderEven"/>
        <w:rPr>
          <w:rStyle w:val="Emphasis"/>
          <w:sz w:val="20"/>
        </w:rPr>
      </w:pPr>
      <w:r w:rsidRPr="00265400">
        <w:rPr>
          <w:rStyle w:val="Emphasis"/>
          <w:sz w:val="20"/>
        </w:rPr>
        <w:t>HEPATITIS B SURFACE ANTIBODY (anti-HBs)</w:t>
      </w:r>
    </w:p>
    <w:p w:rsidR="00D03DC8" w:rsidRPr="00265400" w:rsidRDefault="00D03DC8" w:rsidP="00265400">
      <w:pPr>
        <w:pStyle w:val="HeaderEven"/>
        <w:rPr>
          <w:rStyle w:val="Emphasis"/>
          <w:sz w:val="20"/>
        </w:rPr>
      </w:pPr>
    </w:p>
    <w:p w:rsidR="00265400" w:rsidRDefault="00EF7C53" w:rsidP="00265400">
      <w:pPr>
        <w:pStyle w:val="BlockQuotationFirst"/>
      </w:pPr>
      <w:r>
        <w:t>P</w:t>
      </w:r>
      <w:r w:rsidR="00265400">
        <w:t>resence i</w:t>
      </w:r>
      <w:r w:rsidR="00714C80">
        <w:t>ndicates immune response from v</w:t>
      </w:r>
      <w:r w:rsidR="00265400">
        <w:t>accine, or recovery from acute hepatitis B and immunity against reinfection.</w:t>
      </w:r>
    </w:p>
    <w:p w:rsidR="00265400" w:rsidRDefault="00265400" w:rsidP="00265400">
      <w:pPr>
        <w:pStyle w:val="BlockQuotationFirst"/>
      </w:pPr>
    </w:p>
    <w:p w:rsidR="00265400" w:rsidRDefault="00265400" w:rsidP="00265400">
      <w:pPr>
        <w:pStyle w:val="Heading5"/>
        <w:framePr w:wrap="around"/>
      </w:pPr>
    </w:p>
    <w:p w:rsidR="00265400" w:rsidRDefault="00265400" w:rsidP="00265400">
      <w:pPr>
        <w:pStyle w:val="Heading5"/>
        <w:framePr w:wrap="around"/>
      </w:pPr>
      <w:r>
        <w:t>Sometimes written as HBsAb</w:t>
      </w:r>
    </w:p>
    <w:p w:rsidR="00265400" w:rsidRDefault="00265400" w:rsidP="00265400">
      <w:pPr>
        <w:pStyle w:val="BodyText"/>
      </w:pPr>
      <w:r>
        <w:tab/>
      </w:r>
    </w:p>
    <w:p w:rsidR="00265400" w:rsidRPr="0056664F" w:rsidRDefault="00265400" w:rsidP="00265400">
      <w:pPr>
        <w:pStyle w:val="BodyText"/>
        <w:rPr>
          <w:b/>
          <w:i/>
          <w:color w:val="C00000"/>
          <w:sz w:val="20"/>
        </w:rPr>
      </w:pPr>
      <w:r>
        <w:tab/>
      </w:r>
      <w:r w:rsidRPr="0056664F">
        <w:rPr>
          <w:b/>
          <w:i/>
          <w:color w:val="C00000"/>
          <w:sz w:val="20"/>
        </w:rPr>
        <w:t xml:space="preserve">Hepatitis B surface antibody test results are sometimes written as </w:t>
      </w:r>
      <w:r w:rsidRPr="0056664F">
        <w:rPr>
          <w:b/>
          <w:i/>
          <w:color w:val="C00000"/>
          <w:sz w:val="20"/>
          <w:u w:val="single"/>
        </w:rPr>
        <w:t>HBsAb</w:t>
      </w:r>
      <w:r w:rsidRPr="0056664F">
        <w:rPr>
          <w:b/>
          <w:i/>
          <w:color w:val="C00000"/>
          <w:sz w:val="20"/>
        </w:rPr>
        <w:t>.  This practice is discouraged because there is only one letter difference in the acronyms (g-surface antigen and b-surface antibody) and results can be misinterpreted.</w:t>
      </w:r>
    </w:p>
    <w:p w:rsidR="00D03DC8" w:rsidRDefault="00B21655" w:rsidP="00AD6EBC">
      <w:pPr>
        <w:pStyle w:val="ChapterTitle"/>
      </w:pPr>
      <w:r>
        <w:br w:type="page"/>
      </w:r>
      <w:r w:rsidR="00D03DC8">
        <w:lastRenderedPageBreak/>
        <w:t>Guidelines</w:t>
      </w:r>
    </w:p>
    <w:p w:rsidR="00D03DC8" w:rsidRPr="001721F8" w:rsidRDefault="00D03DC8" w:rsidP="00D03DC8">
      <w:pPr>
        <w:pStyle w:val="ChapterSubtitle"/>
        <w:rPr>
          <w:rFonts w:ascii="Times New Roman" w:hAnsi="Times New Roman"/>
        </w:rPr>
      </w:pPr>
      <w:r w:rsidRPr="001721F8">
        <w:rPr>
          <w:rFonts w:ascii="Times New Roman" w:hAnsi="Times New Roman"/>
        </w:rPr>
        <w:t>The following guidelines include recommendations of the Advisory Committee on Immunization Practices (ACIP) published December 23, 2005</w:t>
      </w:r>
    </w:p>
    <w:p w:rsidR="00B33E4D" w:rsidRPr="002E6C4F" w:rsidRDefault="00BA36BB" w:rsidP="00BC79D0">
      <w:pPr>
        <w:pStyle w:val="ChapterLabel"/>
        <w:ind w:left="432"/>
      </w:pPr>
      <w:r w:rsidRPr="002E6C4F">
        <w:t xml:space="preserve">Admission for </w:t>
      </w:r>
      <w:r w:rsidRPr="0010560A">
        <w:t>delivery</w:t>
      </w:r>
    </w:p>
    <w:p w:rsidR="002B36DE" w:rsidRPr="00384B39" w:rsidRDefault="002E6C4F" w:rsidP="008627E6">
      <w:pPr>
        <w:pStyle w:val="HeadingBase"/>
        <w:numPr>
          <w:ilvl w:val="0"/>
          <w:numId w:val="1"/>
        </w:numPr>
        <w:rPr>
          <w:rStyle w:val="Emphasis"/>
          <w:b w:val="0"/>
        </w:rPr>
      </w:pPr>
      <w:r w:rsidRPr="00384B39">
        <w:rPr>
          <w:rStyle w:val="Emphasis"/>
          <w:b w:val="0"/>
        </w:rPr>
        <w:t xml:space="preserve">Review </w:t>
      </w:r>
      <w:r w:rsidR="002B36DE" w:rsidRPr="00384B39">
        <w:rPr>
          <w:rStyle w:val="Emphasis"/>
          <w:b w:val="0"/>
        </w:rPr>
        <w:t>HBsAg test results on all pregnant women</w:t>
      </w:r>
      <w:r w:rsidR="0056763A" w:rsidRPr="00384B39">
        <w:rPr>
          <w:rStyle w:val="Emphasis"/>
          <w:b w:val="0"/>
        </w:rPr>
        <w:t>.</w:t>
      </w:r>
    </w:p>
    <w:p w:rsidR="002B36DE" w:rsidRPr="00384B39" w:rsidRDefault="00B33E4D" w:rsidP="00AD6EBC">
      <w:pPr>
        <w:pStyle w:val="BodyTextKeep"/>
        <w:numPr>
          <w:ilvl w:val="0"/>
          <w:numId w:val="1"/>
        </w:numPr>
        <w:rPr>
          <w:rStyle w:val="Emphasis"/>
        </w:rPr>
      </w:pPr>
      <w:r w:rsidRPr="00384B39">
        <w:rPr>
          <w:rStyle w:val="Emphasis"/>
        </w:rPr>
        <w:t>Record maternal HBsAg test results on:</w:t>
      </w:r>
    </w:p>
    <w:p w:rsidR="00B33E4D" w:rsidRPr="007B777D" w:rsidRDefault="006B6C29" w:rsidP="00B003A4">
      <w:pPr>
        <w:pStyle w:val="BlockQuotationFirs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7B777D">
        <w:rPr>
          <w:rFonts w:ascii="Garamond" w:hAnsi="Garamond"/>
          <w:sz w:val="24"/>
          <w:szCs w:val="24"/>
        </w:rPr>
        <w:t>Labor and delivery record</w:t>
      </w:r>
      <w:r w:rsidR="0056763A" w:rsidRPr="007B777D">
        <w:rPr>
          <w:rFonts w:ascii="Garamond" w:hAnsi="Garamond"/>
          <w:sz w:val="24"/>
          <w:szCs w:val="24"/>
        </w:rPr>
        <w:t>;</w:t>
      </w:r>
    </w:p>
    <w:p w:rsidR="00384B39" w:rsidRPr="007B777D" w:rsidRDefault="00B33E4D" w:rsidP="00B003A4">
      <w:pPr>
        <w:pStyle w:val="BlockQuotationFirst"/>
        <w:numPr>
          <w:ilvl w:val="1"/>
          <w:numId w:val="1"/>
        </w:numPr>
        <w:rPr>
          <w:rStyle w:val="Emphasis"/>
          <w:rFonts w:ascii="Garamond" w:hAnsi="Garamond"/>
          <w:szCs w:val="24"/>
        </w:rPr>
      </w:pPr>
      <w:r w:rsidRPr="007B777D">
        <w:rPr>
          <w:rFonts w:ascii="Garamond" w:hAnsi="Garamond"/>
          <w:sz w:val="24"/>
          <w:szCs w:val="24"/>
        </w:rPr>
        <w:t>Infant’s delivery summary sheet</w:t>
      </w:r>
      <w:r w:rsidR="0056763A" w:rsidRPr="007B777D">
        <w:rPr>
          <w:rFonts w:ascii="Garamond" w:hAnsi="Garamond"/>
          <w:sz w:val="24"/>
          <w:szCs w:val="24"/>
        </w:rPr>
        <w:t>.</w:t>
      </w:r>
    </w:p>
    <w:p w:rsidR="00384B39" w:rsidRDefault="00384B39" w:rsidP="00384B39">
      <w:pPr>
        <w:pStyle w:val="BodyText"/>
        <w:ind w:left="360"/>
        <w:rPr>
          <w:rStyle w:val="Emphasis"/>
        </w:rPr>
      </w:pPr>
    </w:p>
    <w:p w:rsidR="00384B39" w:rsidRDefault="00384B39" w:rsidP="00384B39">
      <w:pPr>
        <w:pStyle w:val="BodyText"/>
        <w:numPr>
          <w:ilvl w:val="0"/>
          <w:numId w:val="21"/>
        </w:numPr>
        <w:rPr>
          <w:rStyle w:val="Emphasis"/>
        </w:rPr>
      </w:pPr>
      <w:r>
        <w:rPr>
          <w:rStyle w:val="Emphasis"/>
        </w:rPr>
        <w:t>Perform HBsAg testing ASAP, if indicated</w:t>
      </w:r>
      <w:r w:rsidR="00B003A4">
        <w:rPr>
          <w:rStyle w:val="Emphasis"/>
        </w:rPr>
        <w:t>.</w:t>
      </w:r>
    </w:p>
    <w:p w:rsidR="00B003A4" w:rsidRDefault="00B003A4" w:rsidP="00B003A4">
      <w:pPr>
        <w:pStyle w:val="BodyText"/>
        <w:ind w:left="360"/>
        <w:rPr>
          <w:rStyle w:val="Emphasis"/>
        </w:rPr>
      </w:pPr>
    </w:p>
    <w:p w:rsidR="006B6C29" w:rsidRDefault="001611B5" w:rsidP="00BC79D0">
      <w:pPr>
        <w:pStyle w:val="ChapterLabel"/>
        <w:ind w:left="432"/>
      </w:pPr>
      <w:r w:rsidRPr="00807D83">
        <w:t>HBsAg Positive Mothers</w:t>
      </w:r>
    </w:p>
    <w:p w:rsidR="000D1004" w:rsidRPr="00332713" w:rsidRDefault="00807D83" w:rsidP="000C701C">
      <w:pPr>
        <w:pStyle w:val="HeaderEven"/>
        <w:rPr>
          <w:rStyle w:val="Lead-inEmphasis"/>
          <w:rFonts w:cs="Arial"/>
          <w:sz w:val="24"/>
          <w:szCs w:val="24"/>
        </w:rPr>
      </w:pPr>
      <w:r w:rsidRPr="00332713">
        <w:rPr>
          <w:rStyle w:val="Lead-inEmphasis"/>
          <w:rFonts w:cs="Arial"/>
          <w:sz w:val="24"/>
          <w:szCs w:val="24"/>
        </w:rPr>
        <w:t>A</w:t>
      </w:r>
      <w:r w:rsidR="000D1004" w:rsidRPr="00332713">
        <w:rPr>
          <w:rStyle w:val="Lead-inEmphasis"/>
          <w:rFonts w:cs="Arial"/>
          <w:sz w:val="24"/>
          <w:szCs w:val="24"/>
        </w:rPr>
        <w:t>fter delivery</w:t>
      </w:r>
      <w:r w:rsidR="00452A24">
        <w:rPr>
          <w:rStyle w:val="Lead-inEmphasis"/>
          <w:rFonts w:cs="Arial"/>
          <w:sz w:val="24"/>
          <w:szCs w:val="24"/>
        </w:rPr>
        <w:t xml:space="preserve"> and before hospital discharge</w:t>
      </w:r>
    </w:p>
    <w:p w:rsidR="00207005" w:rsidRPr="00207005" w:rsidRDefault="00207005" w:rsidP="00207005">
      <w:pPr>
        <w:pStyle w:val="HeaderEven"/>
        <w:rPr>
          <w:rStyle w:val="Lead-inEmphasis"/>
          <w:rFonts w:ascii="Arial" w:hAnsi="Arial" w:cs="Arial"/>
          <w:sz w:val="20"/>
          <w:szCs w:val="20"/>
        </w:rPr>
      </w:pPr>
    </w:p>
    <w:p w:rsidR="00292F59" w:rsidRPr="00292F59" w:rsidRDefault="00292F59" w:rsidP="009F087F">
      <w:pPr>
        <w:pStyle w:val="Heading5"/>
        <w:framePr w:wrap="around"/>
      </w:pPr>
      <w:r>
        <w:t xml:space="preserve">Hepatitis B Vaccine </w:t>
      </w:r>
      <w:r w:rsidRPr="0010560A">
        <w:t>Information</w:t>
      </w:r>
      <w:r>
        <w:t xml:space="preserve"> Statement must be given to mother for her review prior to administering vaccine and HBIG</w:t>
      </w:r>
    </w:p>
    <w:p w:rsidR="008627E6" w:rsidRPr="00C67FC5" w:rsidRDefault="008627E6" w:rsidP="00C67FC5">
      <w:pPr>
        <w:pStyle w:val="BodyText"/>
        <w:numPr>
          <w:ilvl w:val="0"/>
          <w:numId w:val="14"/>
        </w:numPr>
        <w:rPr>
          <w:rStyle w:val="Emphasis"/>
          <w:rFonts w:cs="Arial"/>
          <w:szCs w:val="24"/>
        </w:rPr>
      </w:pPr>
      <w:r w:rsidRPr="00C67FC5">
        <w:rPr>
          <w:rStyle w:val="Emphasis"/>
          <w:rFonts w:cs="Arial"/>
          <w:szCs w:val="24"/>
        </w:rPr>
        <w:t>Administer single antigen hepatitis B vaccine and hepatitis B immune globulin (HBIG) to infant within 12 hours of birth.</w:t>
      </w:r>
    </w:p>
    <w:p w:rsidR="008627E6" w:rsidRDefault="008627E6" w:rsidP="00C67FC5">
      <w:pPr>
        <w:pStyle w:val="BodyText"/>
        <w:numPr>
          <w:ilvl w:val="0"/>
          <w:numId w:val="14"/>
        </w:numPr>
        <w:rPr>
          <w:rFonts w:ascii="Arial" w:hAnsi="Arial" w:cs="Arial"/>
          <w:szCs w:val="24"/>
        </w:rPr>
      </w:pPr>
      <w:r w:rsidRPr="00C67FC5">
        <w:rPr>
          <w:rStyle w:val="Emphasis"/>
          <w:rFonts w:cs="Arial"/>
          <w:szCs w:val="24"/>
        </w:rPr>
        <w:t>Record date and time of administration of vaccine and HBIG in infant’s medical record</w:t>
      </w:r>
      <w:r w:rsidRPr="00C67FC5">
        <w:rPr>
          <w:rFonts w:ascii="Arial" w:hAnsi="Arial" w:cs="Arial"/>
          <w:szCs w:val="24"/>
        </w:rPr>
        <w:t>.</w:t>
      </w:r>
    </w:p>
    <w:p w:rsidR="00B23BC3" w:rsidRPr="00C67FC5" w:rsidRDefault="00B23BC3" w:rsidP="00B23BC3">
      <w:pPr>
        <w:pStyle w:val="BodyText"/>
        <w:ind w:left="360"/>
        <w:rPr>
          <w:rFonts w:ascii="Arial" w:hAnsi="Arial" w:cs="Arial"/>
          <w:szCs w:val="24"/>
        </w:rPr>
      </w:pPr>
    </w:p>
    <w:p w:rsidR="0057547A" w:rsidRPr="00944B51" w:rsidRDefault="00944B51" w:rsidP="00944B51">
      <w:pPr>
        <w:pStyle w:val="BodyTextIndent"/>
        <w:numPr>
          <w:ilvl w:val="0"/>
          <w:numId w:val="14"/>
        </w:numPr>
        <w:rPr>
          <w:rStyle w:val="BodyTextChar"/>
          <w:rFonts w:ascii="Arial Black" w:hAnsi="Arial Black"/>
          <w:sz w:val="28"/>
          <w:szCs w:val="28"/>
        </w:rPr>
      </w:pPr>
      <w:r>
        <w:rPr>
          <w:rStyle w:val="BodyTextChar"/>
          <w:rFonts w:ascii="Arial" w:hAnsi="Arial" w:cs="Arial"/>
          <w:szCs w:val="24"/>
        </w:rPr>
        <w:t>Provide hepatitis B information to mother:</w:t>
      </w:r>
    </w:p>
    <w:p w:rsidR="00944B51" w:rsidRDefault="00944B51" w:rsidP="00B23BC3">
      <w:pPr>
        <w:pStyle w:val="Heading2"/>
        <w:ind w:left="1080"/>
        <w:rPr>
          <w:rStyle w:val="BodyTextChar"/>
          <w:rFonts w:ascii="Arial" w:hAnsi="Arial" w:cs="Arial"/>
          <w:sz w:val="20"/>
        </w:rPr>
      </w:pPr>
      <w:r>
        <w:rPr>
          <w:rStyle w:val="BodyTextChar"/>
          <w:rFonts w:ascii="Arial" w:hAnsi="Arial" w:cs="Arial"/>
          <w:sz w:val="20"/>
        </w:rPr>
        <w:t>May breastfeed;</w:t>
      </w:r>
    </w:p>
    <w:p w:rsidR="00944B51" w:rsidRDefault="00944B51" w:rsidP="00B23BC3">
      <w:pPr>
        <w:pStyle w:val="Heading2"/>
        <w:ind w:left="1080"/>
        <w:rPr>
          <w:rStyle w:val="BodyTextChar"/>
          <w:rFonts w:ascii="Arial" w:hAnsi="Arial" w:cs="Arial"/>
          <w:sz w:val="20"/>
        </w:rPr>
      </w:pPr>
      <w:r>
        <w:rPr>
          <w:rStyle w:val="BodyTextChar"/>
          <w:rFonts w:ascii="Arial" w:hAnsi="Arial" w:cs="Arial"/>
          <w:sz w:val="20"/>
        </w:rPr>
        <w:t>Modes of transmission of hepatitis B;</w:t>
      </w:r>
    </w:p>
    <w:p w:rsidR="00944B51" w:rsidRDefault="00944B51" w:rsidP="00B23BC3">
      <w:pPr>
        <w:pStyle w:val="Heading2"/>
        <w:ind w:left="1080"/>
        <w:rPr>
          <w:rStyle w:val="BodyTextChar"/>
          <w:rFonts w:ascii="Arial" w:hAnsi="Arial" w:cs="Arial"/>
          <w:sz w:val="20"/>
        </w:rPr>
      </w:pPr>
      <w:r>
        <w:rPr>
          <w:rStyle w:val="BodyTextChar"/>
          <w:rFonts w:ascii="Arial" w:hAnsi="Arial" w:cs="Arial"/>
          <w:sz w:val="20"/>
        </w:rPr>
        <w:t xml:space="preserve">Testing and vaccination (if needed) of susceptible household, sexual and </w:t>
      </w:r>
      <w:r w:rsidR="00B23BC3">
        <w:rPr>
          <w:rStyle w:val="BodyTextChar"/>
          <w:rFonts w:ascii="Arial" w:hAnsi="Arial" w:cs="Arial"/>
          <w:sz w:val="20"/>
        </w:rPr>
        <w:tab/>
      </w:r>
      <w:r w:rsidR="00B23BC3">
        <w:rPr>
          <w:rStyle w:val="BodyTextChar"/>
          <w:rFonts w:ascii="Arial" w:hAnsi="Arial" w:cs="Arial"/>
          <w:sz w:val="20"/>
        </w:rPr>
        <w:tab/>
      </w:r>
      <w:r w:rsidR="00B23BC3">
        <w:rPr>
          <w:rStyle w:val="BodyTextChar"/>
          <w:rFonts w:ascii="Arial" w:hAnsi="Arial" w:cs="Arial"/>
          <w:sz w:val="20"/>
        </w:rPr>
        <w:tab/>
        <w:t xml:space="preserve"> </w:t>
      </w:r>
      <w:r>
        <w:rPr>
          <w:rStyle w:val="BodyTextChar"/>
          <w:rFonts w:ascii="Arial" w:hAnsi="Arial" w:cs="Arial"/>
          <w:sz w:val="20"/>
        </w:rPr>
        <w:t>needle-sharing contacts;</w:t>
      </w:r>
    </w:p>
    <w:p w:rsidR="00944B51" w:rsidRDefault="00944B51" w:rsidP="00B23BC3">
      <w:pPr>
        <w:pStyle w:val="Heading2"/>
        <w:ind w:left="1080"/>
        <w:rPr>
          <w:rStyle w:val="BodyTextChar"/>
          <w:rFonts w:ascii="Arial" w:hAnsi="Arial" w:cs="Arial"/>
          <w:sz w:val="20"/>
        </w:rPr>
      </w:pPr>
      <w:r>
        <w:rPr>
          <w:rStyle w:val="BodyTextChar"/>
          <w:rFonts w:ascii="Arial" w:hAnsi="Arial" w:cs="Arial"/>
          <w:sz w:val="20"/>
        </w:rPr>
        <w:t>Substance abuse treatment, if appropriate;</w:t>
      </w:r>
    </w:p>
    <w:p w:rsidR="00944B51" w:rsidRDefault="00944B51" w:rsidP="00B23BC3">
      <w:pPr>
        <w:pStyle w:val="Heading2"/>
        <w:ind w:left="1080"/>
        <w:rPr>
          <w:rStyle w:val="BodyTextChar"/>
          <w:rFonts w:ascii="Arial" w:hAnsi="Arial" w:cs="Arial"/>
          <w:sz w:val="20"/>
        </w:rPr>
      </w:pPr>
      <w:r>
        <w:rPr>
          <w:rStyle w:val="BodyTextChar"/>
          <w:rFonts w:ascii="Arial" w:hAnsi="Arial" w:cs="Arial"/>
          <w:sz w:val="20"/>
        </w:rPr>
        <w:t>Medical management and treatment.</w:t>
      </w:r>
    </w:p>
    <w:p w:rsidR="00944B51" w:rsidRPr="00944B51" w:rsidRDefault="00944B51" w:rsidP="00B23BC3">
      <w:pPr>
        <w:pStyle w:val="BodyTextIndent"/>
        <w:ind w:left="1447" w:firstLine="0"/>
        <w:rPr>
          <w:rStyle w:val="BodyTextChar"/>
          <w:rFonts w:ascii="Arial" w:hAnsi="Arial" w:cs="Arial"/>
          <w:sz w:val="20"/>
        </w:rPr>
      </w:pPr>
    </w:p>
    <w:p w:rsidR="00D71CE2" w:rsidRPr="00596AED" w:rsidRDefault="00D71CE2" w:rsidP="0041196E">
      <w:pPr>
        <w:pStyle w:val="BodyTextIndent"/>
        <w:rPr>
          <w:rStyle w:val="Emphasis"/>
          <w:sz w:val="28"/>
          <w:szCs w:val="28"/>
        </w:rPr>
      </w:pPr>
      <w:r w:rsidRPr="00596AED">
        <w:rPr>
          <w:rStyle w:val="BodyTextChar"/>
          <w:rFonts w:ascii="Arial Black" w:hAnsi="Arial Black"/>
          <w:sz w:val="28"/>
          <w:szCs w:val="28"/>
        </w:rPr>
        <w:lastRenderedPageBreak/>
        <w:t xml:space="preserve">Complete Infant Information Form and mail or fax </w:t>
      </w:r>
      <w:r w:rsidR="003153B7">
        <w:rPr>
          <w:rStyle w:val="BodyTextChar"/>
          <w:rFonts w:ascii="Arial Black" w:hAnsi="Arial Black"/>
          <w:sz w:val="28"/>
          <w:szCs w:val="28"/>
        </w:rPr>
        <w:t>(804/864-</w:t>
      </w:r>
      <w:r w:rsidR="00BB46DD">
        <w:rPr>
          <w:rStyle w:val="BodyTextChar"/>
          <w:rFonts w:ascii="Arial Black" w:hAnsi="Arial Black"/>
          <w:sz w:val="28"/>
          <w:szCs w:val="28"/>
        </w:rPr>
        <w:t>7</w:t>
      </w:r>
      <w:r w:rsidR="00CB7997">
        <w:rPr>
          <w:rStyle w:val="BodyTextChar"/>
          <w:rFonts w:ascii="Arial Black" w:hAnsi="Arial Black"/>
          <w:sz w:val="28"/>
          <w:szCs w:val="28"/>
        </w:rPr>
        <w:t>25</w:t>
      </w:r>
      <w:r w:rsidR="003153B7">
        <w:rPr>
          <w:rStyle w:val="BodyTextChar"/>
          <w:rFonts w:ascii="Arial Black" w:hAnsi="Arial Black"/>
          <w:sz w:val="28"/>
          <w:szCs w:val="28"/>
        </w:rPr>
        <w:t>) to the VPHBP Program</w:t>
      </w:r>
    </w:p>
    <w:p w:rsidR="000B399A" w:rsidRPr="00D71CE2" w:rsidRDefault="000B399A" w:rsidP="0041196E">
      <w:pPr>
        <w:pStyle w:val="BodyTextIndent"/>
        <w:rPr>
          <w:rStyle w:val="Emphasis"/>
        </w:rPr>
      </w:pPr>
    </w:p>
    <w:p w:rsidR="00F8277A" w:rsidRDefault="000B399A" w:rsidP="00BC79D0">
      <w:pPr>
        <w:pStyle w:val="ChapterLabel"/>
        <w:ind w:left="432"/>
      </w:pPr>
      <w:r w:rsidRPr="00596AED">
        <w:t xml:space="preserve">Mothers with no prenatal care or unknown status </w:t>
      </w:r>
    </w:p>
    <w:p w:rsidR="000F6723" w:rsidRPr="00332713" w:rsidRDefault="0056763A" w:rsidP="000C701C">
      <w:pPr>
        <w:pStyle w:val="HeadingBase"/>
        <w:rPr>
          <w:rStyle w:val="Lead-inEmphasis"/>
          <w:rFonts w:ascii="Arial Black" w:hAnsi="Arial Black"/>
          <w:sz w:val="24"/>
          <w:szCs w:val="24"/>
        </w:rPr>
      </w:pPr>
      <w:r w:rsidRPr="00332713">
        <w:rPr>
          <w:rStyle w:val="Lead-inEmphasis"/>
          <w:rFonts w:ascii="Arial Black" w:hAnsi="Arial Black"/>
          <w:sz w:val="24"/>
          <w:szCs w:val="24"/>
        </w:rPr>
        <w:t xml:space="preserve">PERFORM HBSAG </w:t>
      </w:r>
      <w:r w:rsidR="000C701C" w:rsidRPr="00332713">
        <w:rPr>
          <w:rStyle w:val="Lead-inEmphasis"/>
          <w:rFonts w:ascii="Arial Black" w:hAnsi="Arial Black"/>
          <w:sz w:val="24"/>
          <w:szCs w:val="24"/>
        </w:rPr>
        <w:t>TESTING ASAP</w:t>
      </w:r>
      <w:r w:rsidR="000B399A" w:rsidRPr="00332713">
        <w:rPr>
          <w:rStyle w:val="Lead-inEmphasis"/>
          <w:rFonts w:ascii="Arial Black" w:hAnsi="Arial Black"/>
          <w:sz w:val="24"/>
          <w:szCs w:val="24"/>
        </w:rPr>
        <w:t xml:space="preserve"> ON WOMEN </w:t>
      </w:r>
      <w:r w:rsidR="000C701C" w:rsidRPr="00332713">
        <w:rPr>
          <w:rStyle w:val="Lead-inEmphasis"/>
          <w:rFonts w:ascii="Arial Black" w:hAnsi="Arial Black"/>
          <w:sz w:val="24"/>
          <w:szCs w:val="24"/>
        </w:rPr>
        <w:t xml:space="preserve">WHO PRESENT FOR DELIVERY </w:t>
      </w:r>
      <w:r w:rsidR="006A586B">
        <w:rPr>
          <w:rStyle w:val="Lead-inEmphasis"/>
          <w:rFonts w:ascii="Arial Black" w:hAnsi="Arial Black"/>
          <w:sz w:val="24"/>
          <w:szCs w:val="24"/>
        </w:rPr>
        <w:t>who</w:t>
      </w:r>
      <w:r w:rsidR="000C701C" w:rsidRPr="00332713">
        <w:rPr>
          <w:rStyle w:val="Lead-inEmphasis"/>
          <w:rFonts w:ascii="Arial Black" w:hAnsi="Arial Black"/>
          <w:sz w:val="24"/>
          <w:szCs w:val="24"/>
        </w:rPr>
        <w:t>:</w:t>
      </w:r>
    </w:p>
    <w:p w:rsidR="00596AED" w:rsidRPr="00596AED" w:rsidRDefault="00F8277A" w:rsidP="00596AED">
      <w:pPr>
        <w:pStyle w:val="HeaderEven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B399A" w:rsidRPr="00596AED" w:rsidRDefault="000B399A" w:rsidP="000F6723">
      <w:pPr>
        <w:pStyle w:val="BodyText"/>
        <w:numPr>
          <w:ilvl w:val="0"/>
          <w:numId w:val="15"/>
        </w:numPr>
        <w:rPr>
          <w:rStyle w:val="Emphasis"/>
          <w:rFonts w:cs="Arial"/>
          <w:szCs w:val="24"/>
        </w:rPr>
      </w:pPr>
      <w:r w:rsidRPr="00596AED">
        <w:rPr>
          <w:rStyle w:val="Emphasis"/>
          <w:rFonts w:cs="Arial"/>
          <w:szCs w:val="24"/>
        </w:rPr>
        <w:t>Do not have documented HBsAg test result</w:t>
      </w:r>
      <w:r w:rsidR="0056763A">
        <w:rPr>
          <w:rStyle w:val="Emphasis"/>
          <w:rFonts w:cs="Arial"/>
          <w:szCs w:val="24"/>
        </w:rPr>
        <w:t>;</w:t>
      </w:r>
    </w:p>
    <w:p w:rsidR="000B399A" w:rsidRPr="006B6C29" w:rsidRDefault="00387A7E" w:rsidP="000F6723">
      <w:pPr>
        <w:pStyle w:val="BodyText"/>
        <w:numPr>
          <w:ilvl w:val="0"/>
          <w:numId w:val="15"/>
        </w:numPr>
        <w:rPr>
          <w:rStyle w:val="Emphasis"/>
        </w:rPr>
      </w:pPr>
      <w:r>
        <w:rPr>
          <w:rStyle w:val="Emphasis"/>
          <w:rFonts w:cs="Arial"/>
          <w:szCs w:val="24"/>
        </w:rPr>
        <w:t>H</w:t>
      </w:r>
      <w:r w:rsidR="00452A24">
        <w:rPr>
          <w:rStyle w:val="Emphasis"/>
          <w:rFonts w:cs="Arial"/>
          <w:szCs w:val="24"/>
        </w:rPr>
        <w:t xml:space="preserve">ave a </w:t>
      </w:r>
      <w:r w:rsidR="00452A24" w:rsidRPr="00452A24">
        <w:rPr>
          <w:rStyle w:val="Emphasis"/>
          <w:rFonts w:cs="Arial"/>
          <w:szCs w:val="24"/>
        </w:rPr>
        <w:t>negative</w:t>
      </w:r>
      <w:r w:rsidR="00452A24">
        <w:rPr>
          <w:rStyle w:val="Emphasis"/>
          <w:rFonts w:cs="Arial"/>
          <w:szCs w:val="24"/>
        </w:rPr>
        <w:t xml:space="preserve"> test result but a</w:t>
      </w:r>
      <w:r w:rsidR="000B399A" w:rsidRPr="00452A24">
        <w:rPr>
          <w:rStyle w:val="Emphasis"/>
          <w:rFonts w:cs="Arial"/>
          <w:szCs w:val="24"/>
        </w:rPr>
        <w:t>re</w:t>
      </w:r>
      <w:r w:rsidR="000B399A" w:rsidRPr="00596AED">
        <w:rPr>
          <w:rStyle w:val="Emphasis"/>
          <w:rFonts w:cs="Arial"/>
          <w:szCs w:val="24"/>
        </w:rPr>
        <w:t xml:space="preserve"> </w:t>
      </w:r>
      <w:r w:rsidR="00452A24">
        <w:rPr>
          <w:rStyle w:val="Emphasis"/>
          <w:rFonts w:cs="Arial"/>
          <w:szCs w:val="24"/>
        </w:rPr>
        <w:t xml:space="preserve">determined to be </w:t>
      </w:r>
      <w:r w:rsidR="000B399A" w:rsidRPr="00596AED">
        <w:rPr>
          <w:rStyle w:val="Emphasis"/>
          <w:rFonts w:cs="Arial"/>
          <w:szCs w:val="24"/>
        </w:rPr>
        <w:t xml:space="preserve">at high-risk for hepatitis B virus infection during </w:t>
      </w:r>
      <w:r>
        <w:rPr>
          <w:rStyle w:val="Emphasis"/>
          <w:rFonts w:cs="Arial"/>
          <w:szCs w:val="24"/>
        </w:rPr>
        <w:t xml:space="preserve">current </w:t>
      </w:r>
      <w:r w:rsidR="000B399A" w:rsidRPr="00596AED">
        <w:rPr>
          <w:rStyle w:val="Emphasis"/>
          <w:rFonts w:cs="Arial"/>
          <w:szCs w:val="24"/>
        </w:rPr>
        <w:t>pregnancy:</w:t>
      </w:r>
    </w:p>
    <w:p w:rsidR="00714C80" w:rsidRPr="00973276" w:rsidRDefault="000B399A" w:rsidP="00E973D0">
      <w:pPr>
        <w:pStyle w:val="BlockQuotationFirst"/>
        <w:numPr>
          <w:ilvl w:val="0"/>
          <w:numId w:val="26"/>
        </w:numPr>
        <w:rPr>
          <w:rFonts w:ascii="Garamond" w:hAnsi="Garamond"/>
          <w:sz w:val="24"/>
          <w:szCs w:val="24"/>
        </w:rPr>
      </w:pPr>
      <w:r w:rsidRPr="00973276">
        <w:rPr>
          <w:rFonts w:ascii="Garamond" w:hAnsi="Garamond"/>
          <w:sz w:val="24"/>
          <w:szCs w:val="24"/>
        </w:rPr>
        <w:t>More than one sex partner in past 6 months</w:t>
      </w:r>
      <w:r w:rsidR="0056763A" w:rsidRPr="00973276">
        <w:rPr>
          <w:rFonts w:ascii="Garamond" w:hAnsi="Garamond"/>
          <w:sz w:val="24"/>
          <w:szCs w:val="24"/>
        </w:rPr>
        <w:t>;</w:t>
      </w:r>
    </w:p>
    <w:p w:rsidR="000B399A" w:rsidRPr="00973276" w:rsidRDefault="000B399A" w:rsidP="00D62B06">
      <w:pPr>
        <w:pStyle w:val="BlockQuotationFirst"/>
        <w:numPr>
          <w:ilvl w:val="0"/>
          <w:numId w:val="26"/>
        </w:numPr>
        <w:rPr>
          <w:rFonts w:ascii="Garamond" w:hAnsi="Garamond"/>
          <w:sz w:val="24"/>
          <w:szCs w:val="24"/>
        </w:rPr>
      </w:pPr>
      <w:r w:rsidRPr="00973276">
        <w:rPr>
          <w:rFonts w:ascii="Garamond" w:hAnsi="Garamond"/>
          <w:sz w:val="24"/>
          <w:szCs w:val="24"/>
        </w:rPr>
        <w:t>Has been evaluated or treated for an STD</w:t>
      </w:r>
      <w:r w:rsidR="0056763A" w:rsidRPr="00973276">
        <w:rPr>
          <w:rFonts w:ascii="Garamond" w:hAnsi="Garamond"/>
          <w:sz w:val="24"/>
          <w:szCs w:val="24"/>
        </w:rPr>
        <w:t>;</w:t>
      </w:r>
    </w:p>
    <w:p w:rsidR="000B399A" w:rsidRPr="00973276" w:rsidRDefault="000B399A" w:rsidP="00D62B06">
      <w:pPr>
        <w:pStyle w:val="BlockQuotationFirst"/>
        <w:numPr>
          <w:ilvl w:val="0"/>
          <w:numId w:val="26"/>
        </w:numPr>
        <w:rPr>
          <w:rFonts w:ascii="Garamond" w:hAnsi="Garamond"/>
          <w:sz w:val="24"/>
          <w:szCs w:val="24"/>
        </w:rPr>
      </w:pPr>
      <w:r w:rsidRPr="00973276">
        <w:rPr>
          <w:rFonts w:ascii="Garamond" w:hAnsi="Garamond"/>
          <w:sz w:val="24"/>
          <w:szCs w:val="24"/>
        </w:rPr>
        <w:t xml:space="preserve">Has a </w:t>
      </w:r>
      <w:r w:rsidR="00E763E0" w:rsidRPr="00973276">
        <w:rPr>
          <w:rFonts w:ascii="Garamond" w:hAnsi="Garamond"/>
          <w:sz w:val="24"/>
          <w:szCs w:val="24"/>
        </w:rPr>
        <w:t xml:space="preserve">recent (or current) history of </w:t>
      </w:r>
      <w:r w:rsidR="006A586B">
        <w:rPr>
          <w:rFonts w:ascii="Garamond" w:hAnsi="Garamond"/>
          <w:sz w:val="24"/>
          <w:szCs w:val="24"/>
        </w:rPr>
        <w:t>I</w:t>
      </w:r>
      <w:r w:rsidR="00E763E0" w:rsidRPr="00973276">
        <w:rPr>
          <w:rFonts w:ascii="Garamond" w:hAnsi="Garamond"/>
          <w:sz w:val="24"/>
          <w:szCs w:val="24"/>
        </w:rPr>
        <w:t xml:space="preserve">njection </w:t>
      </w:r>
      <w:r w:rsidR="006A586B">
        <w:rPr>
          <w:rFonts w:ascii="Garamond" w:hAnsi="Garamond"/>
          <w:sz w:val="24"/>
          <w:szCs w:val="24"/>
        </w:rPr>
        <w:t>D</w:t>
      </w:r>
      <w:r w:rsidR="00E763E0" w:rsidRPr="00973276">
        <w:rPr>
          <w:rFonts w:ascii="Garamond" w:hAnsi="Garamond"/>
          <w:sz w:val="24"/>
          <w:szCs w:val="24"/>
        </w:rPr>
        <w:t xml:space="preserve">rug </w:t>
      </w:r>
      <w:r w:rsidR="006A586B">
        <w:rPr>
          <w:rFonts w:ascii="Garamond" w:hAnsi="Garamond"/>
          <w:sz w:val="24"/>
          <w:szCs w:val="24"/>
        </w:rPr>
        <w:t>U</w:t>
      </w:r>
      <w:r w:rsidRPr="00973276">
        <w:rPr>
          <w:rFonts w:ascii="Garamond" w:hAnsi="Garamond"/>
          <w:sz w:val="24"/>
          <w:szCs w:val="24"/>
        </w:rPr>
        <w:t>se</w:t>
      </w:r>
      <w:r w:rsidR="0056763A" w:rsidRPr="00973276">
        <w:rPr>
          <w:rFonts w:ascii="Garamond" w:hAnsi="Garamond"/>
          <w:sz w:val="24"/>
          <w:szCs w:val="24"/>
        </w:rPr>
        <w:t>;</w:t>
      </w:r>
    </w:p>
    <w:p w:rsidR="005E0320" w:rsidRPr="00973276" w:rsidRDefault="00714C80" w:rsidP="00D62B06">
      <w:pPr>
        <w:pStyle w:val="BlockQuotationFirst"/>
        <w:numPr>
          <w:ilvl w:val="0"/>
          <w:numId w:val="26"/>
        </w:numPr>
        <w:rPr>
          <w:rStyle w:val="Emphasis"/>
          <w:rFonts w:ascii="Garamond" w:hAnsi="Garamond" w:cs="Arial"/>
          <w:szCs w:val="24"/>
        </w:rPr>
      </w:pPr>
      <w:r w:rsidRPr="00973276">
        <w:rPr>
          <w:rFonts w:ascii="Garamond" w:hAnsi="Garamond"/>
          <w:sz w:val="24"/>
          <w:szCs w:val="24"/>
        </w:rPr>
        <w:t>P</w:t>
      </w:r>
      <w:r w:rsidR="000B399A" w:rsidRPr="00973276">
        <w:rPr>
          <w:rFonts w:ascii="Garamond" w:hAnsi="Garamond"/>
          <w:sz w:val="24"/>
          <w:szCs w:val="24"/>
        </w:rPr>
        <w:t>artner is HBsAg positive</w:t>
      </w:r>
      <w:r w:rsidR="0056763A" w:rsidRPr="00973276">
        <w:rPr>
          <w:rFonts w:ascii="Garamond" w:hAnsi="Garamond"/>
          <w:sz w:val="24"/>
          <w:szCs w:val="24"/>
        </w:rPr>
        <w:t>.</w:t>
      </w:r>
    </w:p>
    <w:p w:rsidR="00E973D0" w:rsidRPr="00E973D0" w:rsidRDefault="00E973D0" w:rsidP="00E973D0">
      <w:pPr>
        <w:pStyle w:val="BodyText"/>
        <w:ind w:left="435"/>
        <w:rPr>
          <w:rStyle w:val="Emphasis"/>
        </w:rPr>
      </w:pPr>
    </w:p>
    <w:p w:rsidR="00596AED" w:rsidRDefault="00EF7C53" w:rsidP="00714C80">
      <w:pPr>
        <w:pStyle w:val="BodyText"/>
        <w:numPr>
          <w:ilvl w:val="0"/>
          <w:numId w:val="17"/>
        </w:numPr>
        <w:rPr>
          <w:rStyle w:val="Emphasis"/>
        </w:rPr>
      </w:pPr>
      <w:r>
        <w:rPr>
          <w:rStyle w:val="Emphasis"/>
          <w:rFonts w:cs="Arial"/>
          <w:szCs w:val="24"/>
        </w:rPr>
        <w:t>H</w:t>
      </w:r>
      <w:r w:rsidR="00164BD1">
        <w:rPr>
          <w:rStyle w:val="Emphasis"/>
          <w:rFonts w:cs="Arial"/>
          <w:szCs w:val="24"/>
        </w:rPr>
        <w:t>ad clinical hepatitis since previous testing</w:t>
      </w:r>
      <w:r w:rsidR="0056763A">
        <w:rPr>
          <w:rStyle w:val="Emphasis"/>
          <w:rFonts w:cs="Arial"/>
          <w:szCs w:val="24"/>
        </w:rPr>
        <w:t>.</w:t>
      </w:r>
    </w:p>
    <w:p w:rsidR="000F6723" w:rsidRDefault="000F6723" w:rsidP="00F8277A">
      <w:pPr>
        <w:pStyle w:val="HeaderEven"/>
        <w:rPr>
          <w:sz w:val="24"/>
          <w:szCs w:val="24"/>
        </w:rPr>
      </w:pPr>
    </w:p>
    <w:p w:rsidR="000B399A" w:rsidRPr="00F235BC" w:rsidRDefault="00257580" w:rsidP="00F235BC">
      <w:pPr>
        <w:pStyle w:val="HeaderEven"/>
        <w:rPr>
          <w:sz w:val="24"/>
          <w:szCs w:val="24"/>
        </w:rPr>
      </w:pPr>
      <w:r w:rsidRPr="00F235BC">
        <w:rPr>
          <w:sz w:val="24"/>
          <w:szCs w:val="24"/>
        </w:rPr>
        <w:t>recommendations</w:t>
      </w:r>
    </w:p>
    <w:p w:rsidR="00F8277A" w:rsidRPr="00F8277A" w:rsidRDefault="00F8277A" w:rsidP="00F8277A">
      <w:pPr>
        <w:pStyle w:val="HeaderEven"/>
        <w:rPr>
          <w:sz w:val="24"/>
          <w:szCs w:val="24"/>
        </w:rPr>
      </w:pPr>
    </w:p>
    <w:p w:rsidR="00F53593" w:rsidRDefault="00F53593" w:rsidP="00F53593">
      <w:pPr>
        <w:pStyle w:val="Heading5"/>
        <w:framePr w:wrap="around" w:x="1261" w:y="111"/>
      </w:pPr>
    </w:p>
    <w:p w:rsidR="0046318C" w:rsidRDefault="0046318C" w:rsidP="00F53593">
      <w:pPr>
        <w:pStyle w:val="Heading5"/>
        <w:framePr w:wrap="around" w:x="1261" w:y="111"/>
      </w:pPr>
    </w:p>
    <w:p w:rsidR="000B399A" w:rsidRPr="00AD66AB" w:rsidRDefault="000B399A" w:rsidP="00F53593">
      <w:pPr>
        <w:pStyle w:val="Heading5"/>
        <w:framePr w:wrap="around" w:x="1261" w:y="111"/>
      </w:pPr>
      <w:r>
        <w:t xml:space="preserve">Basically same recommendations as those for infants born to HBsAg </w:t>
      </w:r>
      <w:r w:rsidR="00257580">
        <w:t>+ mothers</w:t>
      </w:r>
    </w:p>
    <w:p w:rsidR="008549B7" w:rsidRPr="00F53593" w:rsidRDefault="00F53593" w:rsidP="008549B7">
      <w:pPr>
        <w:pStyle w:val="BodyText"/>
        <w:rPr>
          <w:rFonts w:ascii="Arial" w:hAnsi="Arial" w:cs="Arial"/>
          <w:b/>
          <w:i/>
        </w:rPr>
      </w:pPr>
      <w:r w:rsidRPr="00F53593">
        <w:rPr>
          <w:rFonts w:ascii="Arial" w:hAnsi="Arial" w:cs="Arial"/>
          <w:b/>
          <w:i/>
        </w:rPr>
        <w:t>R</w:t>
      </w:r>
      <w:r w:rsidR="00257580" w:rsidRPr="00F53593">
        <w:rPr>
          <w:rFonts w:ascii="Arial" w:hAnsi="Arial" w:cs="Arial"/>
          <w:b/>
          <w:i/>
        </w:rPr>
        <w:t>ecommendations for infants born to mothers with no prenatal care or unknown status</w:t>
      </w:r>
      <w:r w:rsidR="00452A24">
        <w:rPr>
          <w:rFonts w:ascii="Arial" w:hAnsi="Arial" w:cs="Arial"/>
          <w:b/>
          <w:i/>
        </w:rPr>
        <w:t xml:space="preserve"> and test results are not available at time of delivery</w:t>
      </w:r>
      <w:r w:rsidRPr="00F53593">
        <w:rPr>
          <w:rFonts w:ascii="Arial" w:hAnsi="Arial" w:cs="Arial"/>
          <w:b/>
          <w:i/>
        </w:rPr>
        <w:t>:</w:t>
      </w:r>
      <w:r w:rsidR="00257580" w:rsidRPr="00F53593">
        <w:rPr>
          <w:rFonts w:ascii="Arial" w:hAnsi="Arial" w:cs="Arial"/>
          <w:b/>
          <w:i/>
        </w:rPr>
        <w:t xml:space="preserve"> </w:t>
      </w:r>
    </w:p>
    <w:p w:rsidR="008549B7" w:rsidRPr="00E763E0" w:rsidRDefault="008549B7" w:rsidP="008549B7">
      <w:pPr>
        <w:pStyle w:val="BodyText"/>
        <w:numPr>
          <w:ilvl w:val="0"/>
          <w:numId w:val="17"/>
        </w:numPr>
        <w:rPr>
          <w:rFonts w:ascii="Arial" w:hAnsi="Arial" w:cs="Arial"/>
          <w:b/>
          <w:i/>
        </w:rPr>
      </w:pPr>
      <w:r w:rsidRPr="00E763E0">
        <w:rPr>
          <w:rFonts w:ascii="Arial" w:hAnsi="Arial" w:cs="Arial"/>
        </w:rPr>
        <w:t>Give mother hepatitis B vaccine information statement to read;</w:t>
      </w:r>
    </w:p>
    <w:p w:rsidR="00F53593" w:rsidRPr="00E763E0" w:rsidRDefault="00F53593" w:rsidP="008549B7">
      <w:pPr>
        <w:pStyle w:val="BodyText"/>
        <w:numPr>
          <w:ilvl w:val="0"/>
          <w:numId w:val="17"/>
        </w:numPr>
        <w:rPr>
          <w:rFonts w:ascii="Arial" w:hAnsi="Arial" w:cs="Arial"/>
          <w:b/>
          <w:i/>
        </w:rPr>
      </w:pPr>
      <w:r w:rsidRPr="00E763E0">
        <w:rPr>
          <w:rFonts w:ascii="Arial" w:hAnsi="Arial" w:cs="Arial"/>
        </w:rPr>
        <w:t>Answer any questions she may have;</w:t>
      </w:r>
    </w:p>
    <w:p w:rsidR="00452A24" w:rsidRDefault="00F53593" w:rsidP="00E763E0">
      <w:pPr>
        <w:pStyle w:val="BodyText"/>
        <w:numPr>
          <w:ilvl w:val="0"/>
          <w:numId w:val="17"/>
        </w:numPr>
        <w:tabs>
          <w:tab w:val="left" w:pos="1980"/>
          <w:tab w:val="left" w:pos="2160"/>
        </w:tabs>
        <w:rPr>
          <w:rFonts w:ascii="Arial" w:hAnsi="Arial" w:cs="Arial"/>
        </w:rPr>
      </w:pPr>
      <w:r w:rsidRPr="00E763E0">
        <w:rPr>
          <w:rFonts w:ascii="Arial" w:hAnsi="Arial" w:cs="Arial"/>
        </w:rPr>
        <w:t>Administer</w:t>
      </w:r>
      <w:r w:rsidR="00257580" w:rsidRPr="00E763E0">
        <w:rPr>
          <w:rFonts w:ascii="Arial" w:hAnsi="Arial" w:cs="Arial"/>
        </w:rPr>
        <w:t xml:space="preserve"> hepatitis B vaccine </w:t>
      </w:r>
      <w:r w:rsidR="00257580" w:rsidRPr="00E763E0">
        <w:rPr>
          <w:rFonts w:ascii="Arial" w:hAnsi="Arial" w:cs="Arial"/>
          <w:b/>
          <w:u w:val="double"/>
        </w:rPr>
        <w:t>only</w:t>
      </w:r>
      <w:r w:rsidR="00257580" w:rsidRPr="00E763E0">
        <w:rPr>
          <w:rFonts w:ascii="Arial" w:hAnsi="Arial" w:cs="Arial"/>
        </w:rPr>
        <w:t xml:space="preserve"> </w:t>
      </w:r>
      <w:r w:rsidR="00452A24">
        <w:rPr>
          <w:rFonts w:ascii="Arial" w:hAnsi="Arial" w:cs="Arial"/>
        </w:rPr>
        <w:t xml:space="preserve">within 12 hours of birth </w:t>
      </w:r>
      <w:r w:rsidR="00257580" w:rsidRPr="00E763E0">
        <w:rPr>
          <w:rFonts w:ascii="Arial" w:hAnsi="Arial" w:cs="Arial"/>
        </w:rPr>
        <w:t>until test results are received</w:t>
      </w:r>
      <w:r w:rsidR="00E763E0" w:rsidRPr="00E763E0">
        <w:rPr>
          <w:rFonts w:ascii="Arial" w:hAnsi="Arial" w:cs="Arial"/>
        </w:rPr>
        <w:t>;</w:t>
      </w:r>
    </w:p>
    <w:p w:rsidR="0046318C" w:rsidRDefault="0046318C" w:rsidP="0046318C">
      <w:pPr>
        <w:pStyle w:val="BodyText"/>
        <w:numPr>
          <w:ilvl w:val="3"/>
          <w:numId w:val="17"/>
        </w:numPr>
        <w:tabs>
          <w:tab w:val="left" w:pos="198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Record date and time of vaccine administration in infant’s medical record</w:t>
      </w:r>
    </w:p>
    <w:p w:rsidR="00E763E0" w:rsidRPr="00E763E0" w:rsidRDefault="00E763E0" w:rsidP="00452A24">
      <w:pPr>
        <w:pStyle w:val="BodyText"/>
        <w:tabs>
          <w:tab w:val="left" w:pos="1980"/>
          <w:tab w:val="left" w:pos="2160"/>
        </w:tabs>
        <w:ind w:left="435"/>
        <w:rPr>
          <w:rFonts w:ascii="Arial" w:hAnsi="Arial" w:cs="Arial"/>
          <w:b/>
          <w:i/>
          <w:sz w:val="28"/>
          <w:szCs w:val="28"/>
          <w:u w:val="single"/>
        </w:rPr>
      </w:pPr>
    </w:p>
    <w:p w:rsidR="00257580" w:rsidRDefault="00257580" w:rsidP="00E763E0">
      <w:pPr>
        <w:pStyle w:val="BodyText"/>
        <w:tabs>
          <w:tab w:val="left" w:pos="1980"/>
          <w:tab w:val="left" w:pos="2160"/>
        </w:tabs>
        <w:ind w:left="435"/>
        <w:rPr>
          <w:rFonts w:ascii="Arial" w:hAnsi="Arial" w:cs="Arial"/>
          <w:b/>
          <w:i/>
          <w:sz w:val="28"/>
          <w:szCs w:val="28"/>
          <w:u w:val="single"/>
        </w:rPr>
      </w:pPr>
      <w:r w:rsidRPr="00E14F42">
        <w:rPr>
          <w:rFonts w:ascii="Arial" w:hAnsi="Arial" w:cs="Arial"/>
          <w:b/>
          <w:i/>
          <w:sz w:val="28"/>
          <w:szCs w:val="28"/>
          <w:u w:val="single"/>
        </w:rPr>
        <w:lastRenderedPageBreak/>
        <w:t>If mother is HBsAg positive</w:t>
      </w:r>
      <w:r w:rsidR="00F53593" w:rsidRPr="00E14F42">
        <w:rPr>
          <w:rFonts w:ascii="Arial" w:hAnsi="Arial" w:cs="Arial"/>
          <w:b/>
          <w:i/>
          <w:sz w:val="28"/>
          <w:szCs w:val="28"/>
          <w:u w:val="single"/>
        </w:rPr>
        <w:t>:</w:t>
      </w:r>
    </w:p>
    <w:p w:rsidR="00914B99" w:rsidRPr="00E14F42" w:rsidRDefault="00914B99" w:rsidP="00E763E0">
      <w:pPr>
        <w:pStyle w:val="BodyText"/>
        <w:tabs>
          <w:tab w:val="left" w:pos="1980"/>
          <w:tab w:val="left" w:pos="2160"/>
        </w:tabs>
        <w:ind w:left="435"/>
        <w:rPr>
          <w:rFonts w:ascii="Arial" w:hAnsi="Arial" w:cs="Arial"/>
          <w:b/>
          <w:i/>
          <w:sz w:val="28"/>
          <w:szCs w:val="28"/>
          <w:u w:val="single"/>
        </w:rPr>
      </w:pPr>
    </w:p>
    <w:p w:rsidR="00914B99" w:rsidRPr="00914B99" w:rsidRDefault="0046318C" w:rsidP="00914B99">
      <w:pPr>
        <w:pStyle w:val="Heading5"/>
        <w:framePr w:wrap="around"/>
      </w:pPr>
      <w:r>
        <w:t xml:space="preserve">Record date and time </w:t>
      </w:r>
      <w:r w:rsidR="00387A7E">
        <w:t xml:space="preserve">of </w:t>
      </w:r>
      <w:r w:rsidR="00387A7E" w:rsidRPr="00914B99">
        <w:t>HBIG</w:t>
      </w:r>
      <w:r>
        <w:t xml:space="preserve"> </w:t>
      </w:r>
      <w:r w:rsidR="00914B99" w:rsidRPr="00914B99">
        <w:t>administration in infant’s medical record</w:t>
      </w:r>
    </w:p>
    <w:p w:rsidR="00257580" w:rsidRPr="00E973D0" w:rsidRDefault="00257580" w:rsidP="000F6723">
      <w:pPr>
        <w:pStyle w:val="BodyText"/>
        <w:numPr>
          <w:ilvl w:val="0"/>
          <w:numId w:val="16"/>
        </w:numPr>
        <w:rPr>
          <w:rFonts w:ascii="Arial" w:hAnsi="Arial" w:cs="Arial"/>
        </w:rPr>
      </w:pPr>
      <w:r w:rsidRPr="00E973D0">
        <w:rPr>
          <w:rFonts w:ascii="Arial" w:hAnsi="Arial" w:cs="Arial"/>
        </w:rPr>
        <w:t>Administer HBIG as soon as possible – no later than 7 days</w:t>
      </w:r>
      <w:r w:rsidR="00F53593" w:rsidRPr="00E973D0">
        <w:rPr>
          <w:rFonts w:ascii="Arial" w:hAnsi="Arial" w:cs="Arial"/>
        </w:rPr>
        <w:t>;</w:t>
      </w:r>
    </w:p>
    <w:p w:rsidR="005E0320" w:rsidRPr="00E973D0" w:rsidRDefault="00257580" w:rsidP="001450F8">
      <w:pPr>
        <w:pStyle w:val="BodyText"/>
        <w:numPr>
          <w:ilvl w:val="0"/>
          <w:numId w:val="16"/>
        </w:numPr>
        <w:rPr>
          <w:rFonts w:ascii="Arial" w:hAnsi="Arial" w:cs="Arial"/>
        </w:rPr>
      </w:pPr>
      <w:r w:rsidRPr="00E973D0">
        <w:rPr>
          <w:rFonts w:ascii="Arial" w:hAnsi="Arial" w:cs="Arial"/>
        </w:rPr>
        <w:t>Proceed with recommendations for HBsAg</w:t>
      </w:r>
      <w:r w:rsidR="00F53593" w:rsidRPr="00E973D0">
        <w:rPr>
          <w:rFonts w:ascii="Arial" w:hAnsi="Arial" w:cs="Arial"/>
        </w:rPr>
        <w:t>-</w:t>
      </w:r>
      <w:r w:rsidRPr="00E973D0">
        <w:rPr>
          <w:rFonts w:ascii="Arial" w:hAnsi="Arial" w:cs="Arial"/>
        </w:rPr>
        <w:t xml:space="preserve"> positive mothers</w:t>
      </w:r>
      <w:r w:rsidR="00F53593" w:rsidRPr="00E973D0">
        <w:rPr>
          <w:rFonts w:ascii="Arial" w:hAnsi="Arial" w:cs="Arial"/>
        </w:rPr>
        <w:t>.</w:t>
      </w:r>
    </w:p>
    <w:p w:rsidR="00452A24" w:rsidRDefault="00452A24" w:rsidP="006645BE">
      <w:pPr>
        <w:pStyle w:val="BodyText"/>
        <w:ind w:left="435"/>
        <w:rPr>
          <w:szCs w:val="24"/>
        </w:rPr>
      </w:pPr>
    </w:p>
    <w:p w:rsidR="00230613" w:rsidRPr="006300EA" w:rsidRDefault="00230613" w:rsidP="00C34B1A">
      <w:pPr>
        <w:pStyle w:val="ChapterLabel"/>
        <w:ind w:left="360"/>
        <w:rPr>
          <w:rStyle w:val="Emphasis"/>
          <w:rFonts w:ascii="Arial Black" w:hAnsi="Arial Black"/>
          <w:sz w:val="32"/>
          <w:szCs w:val="24"/>
        </w:rPr>
      </w:pPr>
      <w:r w:rsidRPr="006300EA">
        <w:rPr>
          <w:rStyle w:val="Emphasis"/>
          <w:rFonts w:ascii="Arial Black" w:hAnsi="Arial Black"/>
          <w:sz w:val="32"/>
          <w:szCs w:val="44"/>
        </w:rPr>
        <w:t>Negative Mothers</w:t>
      </w:r>
    </w:p>
    <w:p w:rsidR="00914B99" w:rsidRDefault="00914B99" w:rsidP="00914B99">
      <w:pPr>
        <w:pStyle w:val="BodyTextIndent"/>
        <w:rPr>
          <w:rFonts w:ascii="Arial" w:hAnsi="Arial" w:cs="Arial"/>
          <w:b/>
        </w:rPr>
      </w:pPr>
      <w:r w:rsidRPr="007A4D8C">
        <w:rPr>
          <w:rFonts w:ascii="Arial" w:hAnsi="Arial" w:cs="Arial"/>
          <w:b/>
          <w:color w:val="FF0000"/>
        </w:rPr>
        <w:t>Medically stable infants weighing &gt;2,000 g at birth</w:t>
      </w:r>
      <w:r>
        <w:rPr>
          <w:rFonts w:ascii="Arial" w:hAnsi="Arial" w:cs="Arial"/>
          <w:b/>
          <w:color w:val="FF0000"/>
        </w:rPr>
        <w:t>:</w:t>
      </w:r>
      <w:r w:rsidRPr="007A4D8C">
        <w:rPr>
          <w:rFonts w:ascii="Arial" w:hAnsi="Arial" w:cs="Arial"/>
          <w:b/>
        </w:rPr>
        <w:t xml:space="preserve"> </w:t>
      </w:r>
    </w:p>
    <w:p w:rsidR="00914B99" w:rsidRPr="00E763E0" w:rsidRDefault="00914B99" w:rsidP="00914B99">
      <w:pPr>
        <w:pStyle w:val="BodyText"/>
        <w:numPr>
          <w:ilvl w:val="0"/>
          <w:numId w:val="23"/>
        </w:numPr>
        <w:rPr>
          <w:rFonts w:ascii="Arial" w:hAnsi="Arial" w:cs="Arial"/>
        </w:rPr>
      </w:pPr>
      <w:r w:rsidRPr="00E763E0">
        <w:rPr>
          <w:rFonts w:ascii="Arial" w:hAnsi="Arial" w:cs="Arial"/>
        </w:rPr>
        <w:t>Give mother hepatitis B vaccine information statement to read;</w:t>
      </w:r>
    </w:p>
    <w:p w:rsidR="00914B99" w:rsidRDefault="00914B99" w:rsidP="00914B99">
      <w:pPr>
        <w:pStyle w:val="BodyText"/>
        <w:numPr>
          <w:ilvl w:val="0"/>
          <w:numId w:val="23"/>
        </w:numPr>
      </w:pPr>
      <w:r w:rsidRPr="00FF5CC9">
        <w:rPr>
          <w:rFonts w:ascii="Arial" w:hAnsi="Arial" w:cs="Arial"/>
        </w:rPr>
        <w:t>Answer</w:t>
      </w:r>
      <w:r w:rsidRPr="00E763E0">
        <w:t xml:space="preserve"> </w:t>
      </w:r>
      <w:r w:rsidRPr="00FF5CC9">
        <w:rPr>
          <w:rFonts w:ascii="Arial" w:hAnsi="Arial" w:cs="Arial"/>
          <w:szCs w:val="24"/>
        </w:rPr>
        <w:t>any questions she may have;</w:t>
      </w:r>
    </w:p>
    <w:p w:rsidR="00914B99" w:rsidRDefault="00914B99" w:rsidP="00914B99">
      <w:pPr>
        <w:pStyle w:val="BodyTextIndent"/>
        <w:numPr>
          <w:ilvl w:val="0"/>
          <w:numId w:val="24"/>
        </w:numPr>
        <w:rPr>
          <w:rFonts w:ascii="Arial" w:hAnsi="Arial" w:cs="Arial"/>
        </w:rPr>
      </w:pPr>
      <w:r w:rsidRPr="007A4D8C">
        <w:rPr>
          <w:rFonts w:ascii="Arial" w:hAnsi="Arial" w:cs="Arial"/>
        </w:rPr>
        <w:t>Administer first dose of single antigen hepatitis B vaccine prior to hospital discharge.</w:t>
      </w:r>
    </w:p>
    <w:p w:rsidR="00914B99" w:rsidRPr="00C67FC5" w:rsidRDefault="00914B99" w:rsidP="00914B99">
      <w:pPr>
        <w:pStyle w:val="BodyText"/>
        <w:numPr>
          <w:ilvl w:val="0"/>
          <w:numId w:val="24"/>
        </w:numPr>
        <w:rPr>
          <w:rFonts w:ascii="Arial" w:hAnsi="Arial" w:cs="Arial"/>
          <w:szCs w:val="24"/>
        </w:rPr>
      </w:pPr>
      <w:r w:rsidRPr="00C67FC5">
        <w:rPr>
          <w:rStyle w:val="Emphasis"/>
          <w:rFonts w:cs="Arial"/>
          <w:szCs w:val="24"/>
        </w:rPr>
        <w:t>Record date and time of administration of vaccine in infant’s medical record</w:t>
      </w:r>
      <w:r w:rsidRPr="00C67FC5">
        <w:rPr>
          <w:rFonts w:ascii="Arial" w:hAnsi="Arial" w:cs="Arial"/>
          <w:szCs w:val="24"/>
        </w:rPr>
        <w:t>.</w:t>
      </w:r>
    </w:p>
    <w:p w:rsidR="00230613" w:rsidRDefault="00230613" w:rsidP="00230613">
      <w:pPr>
        <w:pStyle w:val="BodyTextIndent"/>
        <w:numPr>
          <w:ilvl w:val="0"/>
          <w:numId w:val="23"/>
        </w:numPr>
        <w:rPr>
          <w:rFonts w:ascii="Arial" w:hAnsi="Arial" w:cs="Arial"/>
          <w:szCs w:val="24"/>
        </w:rPr>
      </w:pPr>
      <w:r w:rsidRPr="007A4D8C">
        <w:rPr>
          <w:rStyle w:val="Lead-inEmphasis"/>
          <w:rFonts w:ascii="Arial" w:hAnsi="Arial" w:cs="Arial"/>
          <w:sz w:val="24"/>
          <w:szCs w:val="24"/>
        </w:rPr>
        <w:t>Place a copy of original laboratory report indicating mother’s negative result during this pregnancy in infant’s medical record</w:t>
      </w:r>
      <w:r w:rsidRPr="007A4D8C">
        <w:rPr>
          <w:rFonts w:ascii="Arial" w:hAnsi="Arial" w:cs="Arial"/>
          <w:szCs w:val="24"/>
        </w:rPr>
        <w:t>.</w:t>
      </w:r>
    </w:p>
    <w:p w:rsidR="00230613" w:rsidRDefault="00914B99" w:rsidP="00230613">
      <w:pPr>
        <w:pStyle w:val="BodyTextIndent"/>
        <w:rPr>
          <w:rFonts w:ascii="Arial" w:hAnsi="Arial" w:cs="Arial"/>
          <w:b/>
        </w:rPr>
      </w:pPr>
      <w:r w:rsidRPr="007A4D8C">
        <w:rPr>
          <w:rFonts w:ascii="Arial" w:hAnsi="Arial" w:cs="Arial"/>
          <w:b/>
          <w:color w:val="FF0000"/>
          <w:szCs w:val="24"/>
        </w:rPr>
        <w:t>Preterm</w:t>
      </w:r>
      <w:r w:rsidRPr="007A4D8C">
        <w:rPr>
          <w:rFonts w:ascii="Arial" w:hAnsi="Arial" w:cs="Arial"/>
          <w:szCs w:val="24"/>
        </w:rPr>
        <w:t xml:space="preserve"> infants born to </w:t>
      </w:r>
      <w:r w:rsidRPr="007A4D8C">
        <w:rPr>
          <w:rFonts w:ascii="Arial" w:hAnsi="Arial" w:cs="Arial"/>
          <w:szCs w:val="24"/>
          <w:u w:val="single"/>
        </w:rPr>
        <w:t>documented</w:t>
      </w:r>
      <w:r w:rsidRPr="007A4D8C">
        <w:rPr>
          <w:rFonts w:ascii="Arial" w:hAnsi="Arial" w:cs="Arial"/>
          <w:szCs w:val="24"/>
        </w:rPr>
        <w:t xml:space="preserve"> HBsAg</w:t>
      </w:r>
      <w:r>
        <w:rPr>
          <w:rFonts w:ascii="Arial" w:hAnsi="Arial" w:cs="Arial"/>
          <w:szCs w:val="24"/>
        </w:rPr>
        <w:t>-</w:t>
      </w:r>
      <w:r w:rsidRPr="007A4D8C">
        <w:rPr>
          <w:rFonts w:ascii="Arial" w:hAnsi="Arial" w:cs="Arial"/>
          <w:szCs w:val="24"/>
        </w:rPr>
        <w:t>negative mothers:</w:t>
      </w:r>
      <w:r w:rsidR="00230613" w:rsidRPr="007A4D8C">
        <w:rPr>
          <w:rFonts w:ascii="Arial" w:hAnsi="Arial" w:cs="Arial"/>
          <w:b/>
        </w:rPr>
        <w:t xml:space="preserve"> </w:t>
      </w:r>
    </w:p>
    <w:p w:rsidR="00997E10" w:rsidRPr="007A4D8C" w:rsidRDefault="00997E10" w:rsidP="00997E10">
      <w:pPr>
        <w:pStyle w:val="BodyTextIndent"/>
        <w:numPr>
          <w:ilvl w:val="0"/>
          <w:numId w:val="23"/>
        </w:numPr>
        <w:rPr>
          <w:rFonts w:ascii="Arial" w:hAnsi="Arial" w:cs="Arial"/>
          <w:szCs w:val="24"/>
        </w:rPr>
      </w:pPr>
      <w:r w:rsidRPr="007A4D8C">
        <w:rPr>
          <w:rFonts w:ascii="Arial" w:hAnsi="Arial" w:cs="Arial"/>
          <w:szCs w:val="24"/>
        </w:rPr>
        <w:t>Delay first dose of vaccine until 1 month after birth or upon hospital discharge.</w:t>
      </w:r>
    </w:p>
    <w:p w:rsidR="00230613" w:rsidRPr="00E763E0" w:rsidRDefault="00230613" w:rsidP="00230613">
      <w:pPr>
        <w:pStyle w:val="BodyText"/>
        <w:numPr>
          <w:ilvl w:val="0"/>
          <w:numId w:val="23"/>
        </w:numPr>
        <w:rPr>
          <w:rFonts w:ascii="Arial" w:hAnsi="Arial" w:cs="Arial"/>
        </w:rPr>
      </w:pPr>
      <w:r w:rsidRPr="00E763E0">
        <w:rPr>
          <w:rFonts w:ascii="Arial" w:hAnsi="Arial" w:cs="Arial"/>
        </w:rPr>
        <w:t>Give mother hepatitis B vaccine information statement to read;</w:t>
      </w:r>
    </w:p>
    <w:p w:rsidR="00230613" w:rsidRDefault="00230613" w:rsidP="00230613">
      <w:pPr>
        <w:pStyle w:val="BodyText"/>
        <w:numPr>
          <w:ilvl w:val="0"/>
          <w:numId w:val="23"/>
        </w:numPr>
      </w:pPr>
      <w:r w:rsidRPr="00FF5CC9">
        <w:rPr>
          <w:rFonts w:ascii="Arial" w:hAnsi="Arial" w:cs="Arial"/>
        </w:rPr>
        <w:t>Answer</w:t>
      </w:r>
      <w:r w:rsidRPr="00E763E0">
        <w:t xml:space="preserve"> </w:t>
      </w:r>
      <w:r w:rsidRPr="00FF5CC9">
        <w:rPr>
          <w:rFonts w:ascii="Arial" w:hAnsi="Arial" w:cs="Arial"/>
          <w:szCs w:val="24"/>
        </w:rPr>
        <w:t>any questions she may have;</w:t>
      </w:r>
    </w:p>
    <w:p w:rsidR="00230613" w:rsidRPr="00C67FC5" w:rsidRDefault="00230613" w:rsidP="00230613">
      <w:pPr>
        <w:pStyle w:val="BodyText"/>
        <w:numPr>
          <w:ilvl w:val="0"/>
          <w:numId w:val="24"/>
        </w:numPr>
        <w:rPr>
          <w:rFonts w:ascii="Arial" w:hAnsi="Arial" w:cs="Arial"/>
          <w:szCs w:val="24"/>
        </w:rPr>
      </w:pPr>
      <w:r w:rsidRPr="00C67FC5">
        <w:rPr>
          <w:rStyle w:val="Emphasis"/>
          <w:rFonts w:cs="Arial"/>
          <w:szCs w:val="24"/>
        </w:rPr>
        <w:t xml:space="preserve">Record date and time of </w:t>
      </w:r>
      <w:r w:rsidR="0046318C">
        <w:rPr>
          <w:rStyle w:val="Emphasis"/>
          <w:rFonts w:cs="Arial"/>
          <w:szCs w:val="24"/>
        </w:rPr>
        <w:t xml:space="preserve">vaccine </w:t>
      </w:r>
      <w:r w:rsidRPr="00C67FC5">
        <w:rPr>
          <w:rStyle w:val="Emphasis"/>
          <w:rFonts w:cs="Arial"/>
          <w:szCs w:val="24"/>
        </w:rPr>
        <w:t>administration in infant’s medical record</w:t>
      </w:r>
      <w:r w:rsidRPr="00C67FC5">
        <w:rPr>
          <w:rFonts w:ascii="Arial" w:hAnsi="Arial" w:cs="Arial"/>
          <w:szCs w:val="24"/>
        </w:rPr>
        <w:t>.</w:t>
      </w:r>
    </w:p>
    <w:p w:rsidR="009B0480" w:rsidRPr="00D71CE2" w:rsidRDefault="009B0480" w:rsidP="00C34B1A">
      <w:pPr>
        <w:pStyle w:val="ChapterLabel"/>
        <w:ind w:left="360"/>
      </w:pPr>
      <w:r w:rsidRPr="00D71CE2">
        <w:t>Upon discharge</w:t>
      </w:r>
      <w:r>
        <w:t xml:space="preserve"> </w:t>
      </w:r>
    </w:p>
    <w:p w:rsidR="009B0480" w:rsidRPr="006C1C3D" w:rsidRDefault="009B0480" w:rsidP="009B0480">
      <w:pPr>
        <w:numPr>
          <w:ilvl w:val="0"/>
          <w:numId w:val="2"/>
        </w:numPr>
        <w:rPr>
          <w:rStyle w:val="Emphasis"/>
          <w:rFonts w:cs="Arial"/>
          <w:szCs w:val="24"/>
        </w:rPr>
      </w:pPr>
      <w:r w:rsidRPr="006C1C3D">
        <w:rPr>
          <w:rStyle w:val="Emphasis"/>
          <w:rFonts w:cs="Arial"/>
          <w:szCs w:val="24"/>
        </w:rPr>
        <w:t>Provide mother with infant’s immunization record</w:t>
      </w:r>
      <w:r>
        <w:rPr>
          <w:rStyle w:val="Emphasis"/>
          <w:rFonts w:cs="Arial"/>
          <w:szCs w:val="24"/>
        </w:rPr>
        <w:t>.</w:t>
      </w:r>
    </w:p>
    <w:p w:rsidR="009B0480" w:rsidRPr="006C1C3D" w:rsidRDefault="009B0480" w:rsidP="009B0480">
      <w:pPr>
        <w:ind w:left="360"/>
        <w:rPr>
          <w:rStyle w:val="Emphasis"/>
          <w:rFonts w:cs="Arial"/>
          <w:szCs w:val="24"/>
        </w:rPr>
      </w:pPr>
    </w:p>
    <w:p w:rsidR="009B0480" w:rsidRPr="00A814B3" w:rsidRDefault="009B0480" w:rsidP="009B0480">
      <w:pPr>
        <w:numPr>
          <w:ilvl w:val="0"/>
          <w:numId w:val="2"/>
        </w:numPr>
        <w:rPr>
          <w:rStyle w:val="Emphasis"/>
          <w:szCs w:val="24"/>
        </w:rPr>
      </w:pPr>
      <w:r w:rsidRPr="006C1C3D">
        <w:rPr>
          <w:rStyle w:val="Emphasis"/>
          <w:rFonts w:cs="Arial"/>
          <w:szCs w:val="24"/>
        </w:rPr>
        <w:t>Remind mother to take immunization record with her to infant’s first visit to pediatric health care provider</w:t>
      </w:r>
      <w:r>
        <w:rPr>
          <w:rStyle w:val="Emphasis"/>
          <w:rFonts w:cs="Arial"/>
          <w:szCs w:val="24"/>
        </w:rPr>
        <w:t>.</w:t>
      </w:r>
    </w:p>
    <w:p w:rsidR="00F235BC" w:rsidRPr="00F6247F" w:rsidRDefault="009B0480" w:rsidP="009B0480">
      <w:pPr>
        <w:pStyle w:val="ChapterTitle"/>
      </w:pPr>
      <w:r>
        <w:rPr>
          <w:szCs w:val="24"/>
        </w:rPr>
        <w:br w:type="page"/>
      </w:r>
      <w:r w:rsidR="005E0320" w:rsidRPr="00F6247F">
        <w:lastRenderedPageBreak/>
        <w:t xml:space="preserve">Hepatitis B Vaccine </w:t>
      </w:r>
      <w:r w:rsidR="00F6247F">
        <w:t>B</w:t>
      </w:r>
      <w:r w:rsidR="005E0320" w:rsidRPr="00F6247F">
        <w:t xml:space="preserve">irth </w:t>
      </w:r>
      <w:r w:rsidR="00F6247F">
        <w:t>D</w:t>
      </w:r>
      <w:r w:rsidR="005E0320" w:rsidRPr="00F6247F">
        <w:t>ose</w:t>
      </w:r>
    </w:p>
    <w:p w:rsidR="00C77159" w:rsidRDefault="00C77159" w:rsidP="0010560A">
      <w:pPr>
        <w:pStyle w:val="ChapterLabel"/>
      </w:pPr>
      <w:r>
        <w:t>preterm infants (&lt;2000 grams) born to:</w:t>
      </w:r>
    </w:p>
    <w:p w:rsidR="00B33E4D" w:rsidRDefault="00F53593" w:rsidP="003170BA">
      <w:pPr>
        <w:pStyle w:val="HeaderEven"/>
        <w:numPr>
          <w:ilvl w:val="0"/>
          <w:numId w:val="25"/>
        </w:numPr>
        <w:rPr>
          <w:rStyle w:val="Emphasis"/>
          <w:szCs w:val="24"/>
        </w:rPr>
      </w:pPr>
      <w:r>
        <w:rPr>
          <w:rStyle w:val="Emphasis"/>
          <w:b/>
          <w:szCs w:val="24"/>
        </w:rPr>
        <w:t>HBsAg-</w:t>
      </w:r>
      <w:r w:rsidR="006A1620" w:rsidRPr="004D1E68">
        <w:rPr>
          <w:rStyle w:val="Emphasis"/>
          <w:b/>
          <w:szCs w:val="24"/>
        </w:rPr>
        <w:t>Positive Mother</w:t>
      </w:r>
      <w:r w:rsidR="002860C4">
        <w:rPr>
          <w:rStyle w:val="Emphasis"/>
          <w:szCs w:val="24"/>
        </w:rPr>
        <w:t>:</w:t>
      </w:r>
    </w:p>
    <w:p w:rsidR="002860C4" w:rsidRDefault="002860C4" w:rsidP="0041196E">
      <w:pPr>
        <w:pStyle w:val="BodyText"/>
        <w:rPr>
          <w:rFonts w:ascii="Arial" w:hAnsi="Arial" w:cs="Arial"/>
          <w:szCs w:val="24"/>
        </w:rPr>
      </w:pPr>
    </w:p>
    <w:p w:rsidR="00381735" w:rsidRPr="002860C4" w:rsidRDefault="007F10AF" w:rsidP="002860C4">
      <w:pPr>
        <w:pStyle w:val="BlockQuotation"/>
      </w:pPr>
      <w:r>
        <w:t>Administer</w:t>
      </w:r>
      <w:r w:rsidR="006A1620" w:rsidRPr="002860C4">
        <w:t xml:space="preserve"> HBIG and hepatitis B vaccine within 12 hours of birth</w:t>
      </w:r>
      <w:r w:rsidR="00F53593">
        <w:t>.</w:t>
      </w:r>
    </w:p>
    <w:p w:rsidR="002860C4" w:rsidRDefault="002860C4" w:rsidP="0041196E">
      <w:pPr>
        <w:pStyle w:val="BodyText"/>
        <w:rPr>
          <w:sz w:val="18"/>
        </w:rPr>
      </w:pPr>
    </w:p>
    <w:p w:rsidR="006A1620" w:rsidRPr="002860C4" w:rsidRDefault="006A1620" w:rsidP="003170BA">
      <w:pPr>
        <w:pStyle w:val="Header"/>
        <w:numPr>
          <w:ilvl w:val="0"/>
          <w:numId w:val="25"/>
        </w:numPr>
        <w:rPr>
          <w:rStyle w:val="Emphasis"/>
          <w:szCs w:val="24"/>
        </w:rPr>
      </w:pPr>
      <w:r w:rsidRPr="00567C18">
        <w:rPr>
          <w:rStyle w:val="Emphasis"/>
          <w:b/>
        </w:rPr>
        <w:t>Unknown</w:t>
      </w:r>
      <w:r w:rsidRPr="004D1E68">
        <w:rPr>
          <w:rStyle w:val="Emphasis"/>
          <w:b/>
          <w:szCs w:val="24"/>
        </w:rPr>
        <w:t xml:space="preserve"> Status or No Prenatal Care</w:t>
      </w:r>
      <w:r w:rsidR="00387A7E">
        <w:rPr>
          <w:rStyle w:val="Emphasis"/>
          <w:b/>
          <w:szCs w:val="24"/>
        </w:rPr>
        <w:t xml:space="preserve"> mother</w:t>
      </w:r>
      <w:r w:rsidR="002860C4">
        <w:rPr>
          <w:rStyle w:val="Emphasis"/>
          <w:szCs w:val="24"/>
        </w:rPr>
        <w:t>:</w:t>
      </w:r>
    </w:p>
    <w:p w:rsidR="002860C4" w:rsidRDefault="002860C4" w:rsidP="0041196E">
      <w:pPr>
        <w:pStyle w:val="BodyText"/>
        <w:rPr>
          <w:rFonts w:ascii="Arial" w:hAnsi="Arial" w:cs="Arial"/>
        </w:rPr>
      </w:pPr>
    </w:p>
    <w:p w:rsidR="00C34B1A" w:rsidRDefault="007F10AF" w:rsidP="002860C4">
      <w:pPr>
        <w:pStyle w:val="BlockQuotation"/>
      </w:pPr>
      <w:r>
        <w:t>Administer</w:t>
      </w:r>
      <w:r w:rsidR="00C34B1A">
        <w:t xml:space="preserve"> hepatitis B vaccine within 12 hours of birth.</w:t>
      </w:r>
    </w:p>
    <w:p w:rsidR="00EE776D" w:rsidRPr="002860C4" w:rsidRDefault="00381735" w:rsidP="002860C4">
      <w:pPr>
        <w:pStyle w:val="BlockQuotation"/>
      </w:pPr>
      <w:r w:rsidRPr="002860C4">
        <w:t xml:space="preserve">Because immune status to vaccine may be lower – If HBsAg cannot be determined within 12 hours, </w:t>
      </w:r>
      <w:r w:rsidR="007F10AF">
        <w:t>administer</w:t>
      </w:r>
      <w:r w:rsidRPr="002860C4">
        <w:t xml:space="preserve"> HBIG</w:t>
      </w:r>
      <w:r w:rsidR="00F53593">
        <w:t>.</w:t>
      </w:r>
    </w:p>
    <w:p w:rsidR="00387A7E" w:rsidRDefault="00387A7E" w:rsidP="005E0B5C">
      <w:pPr>
        <w:pStyle w:val="HeaderEven"/>
        <w:rPr>
          <w:rStyle w:val="Emphasis"/>
          <w:b/>
          <w:szCs w:val="24"/>
        </w:rPr>
      </w:pPr>
    </w:p>
    <w:p w:rsidR="005E0B5C" w:rsidRPr="004D1E68" w:rsidRDefault="005E0B5C" w:rsidP="005E0B5C">
      <w:pPr>
        <w:pStyle w:val="HeaderEven"/>
        <w:rPr>
          <w:rStyle w:val="Emphasis"/>
          <w:b/>
          <w:szCs w:val="24"/>
        </w:rPr>
      </w:pPr>
      <w:r w:rsidRPr="004D1E68">
        <w:rPr>
          <w:rStyle w:val="Emphasis"/>
          <w:b/>
          <w:szCs w:val="24"/>
        </w:rPr>
        <w:t>Birth dose should not be counted as part of the hepatitis B vaccine series*</w:t>
      </w:r>
    </w:p>
    <w:p w:rsidR="005E0B5C" w:rsidRPr="009B4BF2" w:rsidRDefault="005E0B5C" w:rsidP="005E0B5C">
      <w:pPr>
        <w:pStyle w:val="Heading1"/>
        <w:rPr>
          <w:rStyle w:val="Lead-inEmphasis"/>
          <w:rFonts w:ascii="Courier" w:hAnsi="Courier"/>
          <w:b/>
          <w:color w:val="auto"/>
          <w:sz w:val="20"/>
          <w:szCs w:val="20"/>
        </w:rPr>
      </w:pPr>
      <w:r w:rsidRPr="009B4BF2">
        <w:rPr>
          <w:rStyle w:val="Lead-inEmphasis"/>
          <w:rFonts w:ascii="Courier" w:hAnsi="Courier"/>
          <w:b/>
          <w:color w:val="auto"/>
          <w:sz w:val="20"/>
          <w:szCs w:val="20"/>
        </w:rPr>
        <w:t>*Because of potentially reduced immunogenicity in preterm infants</w:t>
      </w:r>
    </w:p>
    <w:p w:rsidR="00E14F42" w:rsidRPr="009B4BF2" w:rsidRDefault="00E14F42" w:rsidP="00E14F42">
      <w:pPr>
        <w:pStyle w:val="BodyText"/>
        <w:rPr>
          <w:rFonts w:ascii="Courier" w:hAnsi="Courier"/>
          <w:b/>
        </w:rPr>
      </w:pPr>
    </w:p>
    <w:p w:rsidR="005E0B5C" w:rsidRPr="00E166C1" w:rsidRDefault="005E0B5C" w:rsidP="005E0B5C">
      <w:pPr>
        <w:pStyle w:val="Heading8"/>
        <w:framePr w:wrap="around"/>
      </w:pPr>
      <w:r>
        <w:t>Total of 4 doses of vaccine</w:t>
      </w:r>
    </w:p>
    <w:p w:rsidR="005E0B5C" w:rsidRPr="006300EA" w:rsidRDefault="005E0B5C" w:rsidP="005E0B5C">
      <w:pPr>
        <w:pStyle w:val="BodyTextIndent"/>
        <w:numPr>
          <w:ilvl w:val="0"/>
          <w:numId w:val="22"/>
        </w:numPr>
        <w:rPr>
          <w:rFonts w:ascii="Arial" w:hAnsi="Arial" w:cs="Arial"/>
          <w:b/>
        </w:rPr>
      </w:pPr>
      <w:r w:rsidRPr="006300EA">
        <w:rPr>
          <w:rFonts w:ascii="Arial" w:hAnsi="Arial" w:cs="Arial"/>
        </w:rPr>
        <w:t>Repeat dose when chronologic age 1 month (2</w:t>
      </w:r>
      <w:r w:rsidRPr="006300EA">
        <w:rPr>
          <w:rFonts w:ascii="Arial" w:hAnsi="Arial" w:cs="Arial"/>
          <w:vertAlign w:val="superscript"/>
        </w:rPr>
        <w:t>nd</w:t>
      </w:r>
      <w:r w:rsidRPr="006300EA">
        <w:rPr>
          <w:rFonts w:ascii="Arial" w:hAnsi="Arial" w:cs="Arial"/>
        </w:rPr>
        <w:t xml:space="preserve"> dose)</w:t>
      </w:r>
    </w:p>
    <w:p w:rsidR="005E0B5C" w:rsidRPr="006300EA" w:rsidRDefault="005E0B5C" w:rsidP="005E0B5C">
      <w:pPr>
        <w:pStyle w:val="BodyTextIndent"/>
        <w:numPr>
          <w:ilvl w:val="0"/>
          <w:numId w:val="22"/>
        </w:numPr>
        <w:rPr>
          <w:rFonts w:ascii="Arial" w:hAnsi="Arial" w:cs="Arial"/>
        </w:rPr>
      </w:pPr>
      <w:r w:rsidRPr="006300EA">
        <w:rPr>
          <w:rFonts w:ascii="Arial" w:hAnsi="Arial" w:cs="Arial"/>
        </w:rPr>
        <w:t>3</w:t>
      </w:r>
      <w:r w:rsidRPr="006300EA">
        <w:rPr>
          <w:rFonts w:ascii="Arial" w:hAnsi="Arial" w:cs="Arial"/>
          <w:vertAlign w:val="superscript"/>
        </w:rPr>
        <w:t>rd</w:t>
      </w:r>
      <w:r w:rsidRPr="006300EA">
        <w:rPr>
          <w:rFonts w:ascii="Arial" w:hAnsi="Arial" w:cs="Arial"/>
        </w:rPr>
        <w:t xml:space="preserve"> dose 1-2 mo. after 2</w:t>
      </w:r>
      <w:r w:rsidRPr="006300EA">
        <w:rPr>
          <w:rFonts w:ascii="Arial" w:hAnsi="Arial" w:cs="Arial"/>
          <w:vertAlign w:val="superscript"/>
        </w:rPr>
        <w:t>nd</w:t>
      </w:r>
      <w:r w:rsidRPr="006300EA">
        <w:rPr>
          <w:rFonts w:ascii="Arial" w:hAnsi="Arial" w:cs="Arial"/>
        </w:rPr>
        <w:t xml:space="preserve"> dose; 4</w:t>
      </w:r>
      <w:r w:rsidRPr="006300EA">
        <w:rPr>
          <w:rFonts w:ascii="Arial" w:hAnsi="Arial" w:cs="Arial"/>
          <w:vertAlign w:val="superscript"/>
        </w:rPr>
        <w:t>th</w:t>
      </w:r>
      <w:r w:rsidRPr="006300EA">
        <w:rPr>
          <w:rFonts w:ascii="Arial" w:hAnsi="Arial" w:cs="Arial"/>
        </w:rPr>
        <w:t xml:space="preserve"> dose at 6 mo. of age</w:t>
      </w:r>
    </w:p>
    <w:p w:rsidR="003170BA" w:rsidRDefault="003170BA" w:rsidP="003170BA">
      <w:pPr>
        <w:pStyle w:val="HeaderEven"/>
        <w:ind w:left="1440"/>
        <w:rPr>
          <w:rStyle w:val="Emphasis"/>
          <w:b/>
        </w:rPr>
      </w:pPr>
    </w:p>
    <w:p w:rsidR="009472F5" w:rsidRDefault="00B50FF0" w:rsidP="009472F5">
      <w:pPr>
        <w:pStyle w:val="ChapterLabel"/>
      </w:pPr>
      <w:r>
        <w:rPr>
          <w:rStyle w:val="Emphasis"/>
          <w:szCs w:val="24"/>
        </w:rPr>
        <w:br w:type="page"/>
      </w:r>
      <w:r w:rsidR="009472F5">
        <w:lastRenderedPageBreak/>
        <w:t>preterm infants (&lt;2000 grams) born to:</w:t>
      </w:r>
    </w:p>
    <w:p w:rsidR="003170BA" w:rsidRPr="003170BA" w:rsidRDefault="003170BA" w:rsidP="003170BA">
      <w:pPr>
        <w:pStyle w:val="HeaderEven"/>
        <w:ind w:left="435"/>
        <w:rPr>
          <w:rStyle w:val="Emphasis"/>
          <w:szCs w:val="24"/>
        </w:rPr>
      </w:pPr>
    </w:p>
    <w:p w:rsidR="005E0B5C" w:rsidRPr="00F25F35" w:rsidRDefault="009472F5" w:rsidP="003170BA">
      <w:pPr>
        <w:pStyle w:val="HeaderEven"/>
        <w:numPr>
          <w:ilvl w:val="0"/>
          <w:numId w:val="25"/>
        </w:numPr>
        <w:rPr>
          <w:rStyle w:val="Emphasis"/>
          <w:szCs w:val="24"/>
        </w:rPr>
      </w:pPr>
      <w:r w:rsidRPr="009472F5">
        <w:rPr>
          <w:rStyle w:val="Emphasis"/>
          <w:b/>
          <w:szCs w:val="24"/>
          <w:u w:val="single"/>
        </w:rPr>
        <w:t>documented</w:t>
      </w:r>
      <w:r>
        <w:rPr>
          <w:rStyle w:val="Emphasis"/>
          <w:b/>
          <w:szCs w:val="24"/>
        </w:rPr>
        <w:t xml:space="preserve"> </w:t>
      </w:r>
      <w:r w:rsidR="00F25F35">
        <w:rPr>
          <w:rStyle w:val="Emphasis"/>
          <w:b/>
          <w:szCs w:val="24"/>
        </w:rPr>
        <w:t>HBsAg-NEGATIVE</w:t>
      </w:r>
      <w:r w:rsidR="00F25F35" w:rsidRPr="004D1E68">
        <w:rPr>
          <w:rStyle w:val="Emphasis"/>
          <w:b/>
          <w:szCs w:val="24"/>
        </w:rPr>
        <w:t xml:space="preserve"> Mother</w:t>
      </w:r>
      <w:r w:rsidR="00F25F35">
        <w:rPr>
          <w:rStyle w:val="Emphasis"/>
          <w:szCs w:val="24"/>
        </w:rPr>
        <w:t>:</w:t>
      </w:r>
    </w:p>
    <w:p w:rsidR="00B50FF0" w:rsidRDefault="00B50FF0" w:rsidP="00230613">
      <w:pPr>
        <w:pStyle w:val="BodyTextIndent"/>
        <w:rPr>
          <w:rFonts w:ascii="Arial" w:hAnsi="Arial" w:cs="Arial"/>
          <w:b/>
          <w:color w:val="FF0000"/>
          <w:szCs w:val="24"/>
        </w:rPr>
      </w:pPr>
    </w:p>
    <w:p w:rsidR="00B50FF0" w:rsidRDefault="00230613" w:rsidP="003818B3">
      <w:pPr>
        <w:pStyle w:val="BlockQuotation"/>
        <w:ind w:left="960"/>
      </w:pPr>
      <w:r w:rsidRPr="007A4D8C">
        <w:t>Delay first dose of vaccine until 1 month after birth or upon hospital discharge.</w:t>
      </w:r>
    </w:p>
    <w:p w:rsidR="00230613" w:rsidRPr="007A4D8C" w:rsidRDefault="00230613" w:rsidP="003818B3">
      <w:pPr>
        <w:pStyle w:val="BlockQuotation"/>
        <w:ind w:left="960"/>
      </w:pPr>
      <w:r w:rsidRPr="007A4D8C">
        <w:rPr>
          <w:rStyle w:val="Lead-inEmphasis"/>
          <w:sz w:val="24"/>
          <w:szCs w:val="24"/>
        </w:rPr>
        <w:t>Place a copy of original laboratory report indicating mother’s negative result during this pregnancy in infant’s medical record</w:t>
      </w:r>
      <w:r w:rsidRPr="007A4D8C">
        <w:t>.</w:t>
      </w:r>
    </w:p>
    <w:p w:rsidR="00B50FF0" w:rsidRDefault="00B50FF0" w:rsidP="00CD2ED2">
      <w:pPr>
        <w:pStyle w:val="HeaderEven"/>
        <w:rPr>
          <w:rFonts w:ascii="Arial" w:hAnsi="Arial" w:cs="Arial"/>
          <w:b/>
          <w:sz w:val="24"/>
          <w:szCs w:val="24"/>
        </w:rPr>
      </w:pPr>
    </w:p>
    <w:p w:rsidR="002F6D85" w:rsidRPr="000A5E72" w:rsidRDefault="003153B7" w:rsidP="00CD2ED2">
      <w:pPr>
        <w:pStyle w:val="HeaderEven"/>
        <w:rPr>
          <w:rFonts w:ascii="Arial" w:hAnsi="Arial" w:cs="Arial"/>
          <w:b/>
          <w:sz w:val="24"/>
          <w:szCs w:val="24"/>
        </w:rPr>
      </w:pPr>
      <w:r w:rsidRPr="00F25F35">
        <w:rPr>
          <w:rFonts w:ascii="Arial" w:hAnsi="Arial" w:cs="Arial"/>
          <w:b/>
          <w:sz w:val="24"/>
          <w:szCs w:val="24"/>
        </w:rPr>
        <w:t>birth</w:t>
      </w:r>
      <w:r w:rsidR="002F6D85" w:rsidRPr="00F25F35">
        <w:rPr>
          <w:rFonts w:ascii="Arial" w:hAnsi="Arial" w:cs="Arial"/>
          <w:b/>
          <w:sz w:val="24"/>
          <w:szCs w:val="24"/>
        </w:rPr>
        <w:t xml:space="preserve"> dose may be delayed until after hospital discharge</w:t>
      </w:r>
      <w:r w:rsidR="000A5E72">
        <w:rPr>
          <w:rFonts w:ascii="Arial" w:hAnsi="Arial" w:cs="Arial"/>
          <w:b/>
          <w:sz w:val="24"/>
          <w:szCs w:val="24"/>
        </w:rPr>
        <w:t xml:space="preserve"> for infants </w:t>
      </w:r>
      <w:r w:rsidR="000A5E72">
        <w:rPr>
          <w:rFonts w:ascii="Arial" w:hAnsi="Arial" w:cs="Arial"/>
          <w:b/>
          <w:sz w:val="24"/>
          <w:szCs w:val="24"/>
          <w:u w:val="single"/>
        </w:rPr>
        <w:t>&gt;</w:t>
      </w:r>
      <w:r w:rsidR="000A5E72">
        <w:rPr>
          <w:rFonts w:ascii="Arial" w:hAnsi="Arial" w:cs="Arial"/>
          <w:b/>
          <w:sz w:val="24"/>
          <w:szCs w:val="24"/>
        </w:rPr>
        <w:t>2,000 Grams and whose mother is HBsAG-negative:</w:t>
      </w:r>
    </w:p>
    <w:p w:rsidR="00CD2ED2" w:rsidRPr="00CD2ED2" w:rsidRDefault="00CD2ED2" w:rsidP="00CD2ED2">
      <w:pPr>
        <w:pStyle w:val="HeaderEven"/>
        <w:rPr>
          <w:sz w:val="20"/>
        </w:rPr>
      </w:pPr>
    </w:p>
    <w:p w:rsidR="00CD2ED2" w:rsidRPr="007A4D8C" w:rsidRDefault="00CD2ED2" w:rsidP="007A4D8C">
      <w:pPr>
        <w:pStyle w:val="BodyTextIndent"/>
        <w:ind w:left="795" w:firstLine="0"/>
        <w:rPr>
          <w:rStyle w:val="Emphasis"/>
        </w:rPr>
      </w:pPr>
      <w:r w:rsidRPr="007A4D8C">
        <w:rPr>
          <w:rStyle w:val="Emphasis"/>
        </w:rPr>
        <w:t>On a case-by-case basis and only in rare circumstances:</w:t>
      </w:r>
    </w:p>
    <w:p w:rsidR="002E1031" w:rsidRPr="00973276" w:rsidRDefault="002F6D85" w:rsidP="00973276">
      <w:pPr>
        <w:pStyle w:val="HeaderEven"/>
        <w:rPr>
          <w:sz w:val="18"/>
          <w:szCs w:val="18"/>
        </w:rPr>
      </w:pPr>
      <w:r w:rsidRPr="00973276">
        <w:rPr>
          <w:rStyle w:val="Emphasis"/>
          <w:rFonts w:ascii="Arial Black" w:hAnsi="Arial Black"/>
          <w:sz w:val="18"/>
          <w:szCs w:val="18"/>
        </w:rPr>
        <w:t>Place in infant’s medical record</w:t>
      </w:r>
      <w:r w:rsidR="007A4D8C" w:rsidRPr="00973276">
        <w:rPr>
          <w:rStyle w:val="Emphasis"/>
          <w:rFonts w:ascii="Arial Black" w:hAnsi="Arial Black"/>
          <w:sz w:val="18"/>
          <w:szCs w:val="18"/>
        </w:rPr>
        <w:t>:</w:t>
      </w:r>
    </w:p>
    <w:p w:rsidR="002F6D85" w:rsidRPr="007A4D8C" w:rsidRDefault="002F6D85" w:rsidP="00E14F42">
      <w:pPr>
        <w:pStyle w:val="BlockQuotation"/>
        <w:numPr>
          <w:ilvl w:val="0"/>
          <w:numId w:val="27"/>
        </w:numPr>
      </w:pPr>
      <w:r w:rsidRPr="007A4D8C">
        <w:t>Physician’s order to withhold birth dose</w:t>
      </w:r>
      <w:r w:rsidR="00325304" w:rsidRPr="007A4D8C">
        <w:t xml:space="preserve"> and reason why</w:t>
      </w:r>
      <w:r w:rsidR="007A4D8C">
        <w:t>.</w:t>
      </w:r>
    </w:p>
    <w:p w:rsidR="002E1031" w:rsidRPr="007A4D8C" w:rsidRDefault="002F6D85" w:rsidP="00E14F42">
      <w:pPr>
        <w:pStyle w:val="BlockQuotation"/>
        <w:numPr>
          <w:ilvl w:val="0"/>
          <w:numId w:val="27"/>
        </w:numPr>
      </w:pPr>
      <w:r w:rsidRPr="007A4D8C">
        <w:t>Copy of original laboratory report indicating mother’s negative result during this pregnancy</w:t>
      </w:r>
      <w:r w:rsidR="007A4D8C">
        <w:t>.</w:t>
      </w:r>
    </w:p>
    <w:p w:rsidR="00FA50F0" w:rsidRDefault="007E5C33" w:rsidP="003818B3">
      <w:pPr>
        <w:pStyle w:val="HeaderEven"/>
        <w:rPr>
          <w:rStyle w:val="Lead-inEmphasis"/>
          <w:rFonts w:ascii="Arial" w:hAnsi="Arial" w:cs="Arial"/>
          <w:b/>
          <w:sz w:val="24"/>
          <w:szCs w:val="24"/>
        </w:rPr>
      </w:pPr>
      <w:r w:rsidRPr="003818B3">
        <w:rPr>
          <w:rStyle w:val="Lead-inEmphasis"/>
          <w:rFonts w:ascii="Arial" w:hAnsi="Arial" w:cs="Arial"/>
          <w:b/>
          <w:sz w:val="24"/>
          <w:szCs w:val="24"/>
        </w:rPr>
        <w:t xml:space="preserve">Do not delay birth </w:t>
      </w:r>
      <w:r w:rsidR="009822A1" w:rsidRPr="003818B3">
        <w:rPr>
          <w:rStyle w:val="Lead-inEmphasis"/>
          <w:rFonts w:ascii="Arial" w:hAnsi="Arial" w:cs="Arial"/>
          <w:b/>
          <w:sz w:val="24"/>
          <w:szCs w:val="24"/>
        </w:rPr>
        <w:t>dose if mother:</w:t>
      </w:r>
    </w:p>
    <w:p w:rsidR="003818B3" w:rsidRPr="003818B3" w:rsidRDefault="003818B3" w:rsidP="003818B3">
      <w:pPr>
        <w:pStyle w:val="HeaderEven"/>
        <w:rPr>
          <w:rFonts w:ascii="Arial" w:hAnsi="Arial" w:cs="Arial"/>
          <w:b/>
          <w:sz w:val="24"/>
          <w:szCs w:val="24"/>
        </w:rPr>
      </w:pPr>
    </w:p>
    <w:p w:rsidR="007B777D" w:rsidRPr="00973276" w:rsidRDefault="003818B3" w:rsidP="007B777D">
      <w:pPr>
        <w:pStyle w:val="BlockQuotationFirst"/>
        <w:numPr>
          <w:ilvl w:val="0"/>
          <w:numId w:val="2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Had m</w:t>
      </w:r>
      <w:r w:rsidR="007B777D" w:rsidRPr="00973276">
        <w:rPr>
          <w:rFonts w:ascii="Garamond" w:hAnsi="Garamond"/>
          <w:sz w:val="24"/>
          <w:szCs w:val="24"/>
        </w:rPr>
        <w:t>ore than one sex partner in past 6 months;</w:t>
      </w:r>
    </w:p>
    <w:p w:rsidR="007B777D" w:rsidRPr="00973276" w:rsidRDefault="007B777D" w:rsidP="007B777D">
      <w:pPr>
        <w:pStyle w:val="BlockQuotationFirst"/>
        <w:numPr>
          <w:ilvl w:val="0"/>
          <w:numId w:val="26"/>
        </w:numPr>
        <w:rPr>
          <w:rFonts w:ascii="Garamond" w:hAnsi="Garamond"/>
          <w:sz w:val="24"/>
          <w:szCs w:val="24"/>
        </w:rPr>
      </w:pPr>
      <w:r w:rsidRPr="00973276">
        <w:rPr>
          <w:rFonts w:ascii="Garamond" w:hAnsi="Garamond"/>
          <w:sz w:val="24"/>
          <w:szCs w:val="24"/>
        </w:rPr>
        <w:t>Has been evaluated or treated for an STD;</w:t>
      </w:r>
    </w:p>
    <w:p w:rsidR="007B777D" w:rsidRPr="00973276" w:rsidRDefault="007B777D" w:rsidP="007B777D">
      <w:pPr>
        <w:pStyle w:val="BlockQuotationFirst"/>
        <w:numPr>
          <w:ilvl w:val="0"/>
          <w:numId w:val="26"/>
        </w:numPr>
        <w:rPr>
          <w:rFonts w:ascii="Garamond" w:hAnsi="Garamond"/>
          <w:sz w:val="24"/>
          <w:szCs w:val="24"/>
        </w:rPr>
      </w:pPr>
      <w:r w:rsidRPr="00973276">
        <w:rPr>
          <w:rFonts w:ascii="Garamond" w:hAnsi="Garamond"/>
          <w:sz w:val="24"/>
          <w:szCs w:val="24"/>
        </w:rPr>
        <w:t xml:space="preserve">Has a recent (or current) history of </w:t>
      </w:r>
      <w:r w:rsidR="003818B3">
        <w:rPr>
          <w:rFonts w:ascii="Garamond" w:hAnsi="Garamond"/>
          <w:sz w:val="24"/>
          <w:szCs w:val="24"/>
        </w:rPr>
        <w:t>I</w:t>
      </w:r>
      <w:r w:rsidRPr="00973276">
        <w:rPr>
          <w:rFonts w:ascii="Garamond" w:hAnsi="Garamond"/>
          <w:sz w:val="24"/>
          <w:szCs w:val="24"/>
        </w:rPr>
        <w:t>njection</w:t>
      </w:r>
      <w:r w:rsidR="003818B3">
        <w:rPr>
          <w:rFonts w:ascii="Garamond" w:hAnsi="Garamond"/>
          <w:sz w:val="24"/>
          <w:szCs w:val="24"/>
        </w:rPr>
        <w:t xml:space="preserve"> Drug U</w:t>
      </w:r>
      <w:r w:rsidRPr="00973276">
        <w:rPr>
          <w:rFonts w:ascii="Garamond" w:hAnsi="Garamond"/>
          <w:sz w:val="24"/>
          <w:szCs w:val="24"/>
        </w:rPr>
        <w:t>se;</w:t>
      </w:r>
    </w:p>
    <w:p w:rsidR="000A5E72" w:rsidRPr="000A5E72" w:rsidRDefault="009472F5" w:rsidP="007B777D">
      <w:pPr>
        <w:pStyle w:val="BlockQuotationFirst"/>
        <w:numPr>
          <w:ilvl w:val="0"/>
          <w:numId w:val="26"/>
        </w:numPr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  <w:szCs w:val="24"/>
        </w:rPr>
        <w:t>Partner is HBsAg-</w:t>
      </w:r>
      <w:r w:rsidR="007B777D" w:rsidRPr="00973276">
        <w:rPr>
          <w:rFonts w:ascii="Garamond" w:hAnsi="Garamond"/>
          <w:sz w:val="24"/>
          <w:szCs w:val="24"/>
        </w:rPr>
        <w:t>positive</w:t>
      </w:r>
      <w:r w:rsidR="000A5E72">
        <w:rPr>
          <w:rFonts w:ascii="Garamond" w:hAnsi="Garamond"/>
          <w:sz w:val="24"/>
          <w:szCs w:val="24"/>
        </w:rPr>
        <w:t>;</w:t>
      </w:r>
    </w:p>
    <w:p w:rsidR="007B777D" w:rsidRPr="00973276" w:rsidRDefault="000A5E72" w:rsidP="007B777D">
      <w:pPr>
        <w:pStyle w:val="BlockQuotationFirst"/>
        <w:numPr>
          <w:ilvl w:val="0"/>
          <w:numId w:val="26"/>
        </w:numPr>
        <w:rPr>
          <w:rStyle w:val="Emphasis"/>
          <w:rFonts w:ascii="Garamond" w:hAnsi="Garamond" w:cs="Arial"/>
          <w:szCs w:val="24"/>
        </w:rPr>
      </w:pPr>
      <w:r>
        <w:rPr>
          <w:rStyle w:val="Emphasis"/>
          <w:rFonts w:ascii="Garamond" w:hAnsi="Garamond" w:cs="Arial"/>
          <w:szCs w:val="24"/>
        </w:rPr>
        <w:t>Expected poor compliance with follow-up to initiate vaccine series.</w:t>
      </w:r>
    </w:p>
    <w:p w:rsidR="003818B3" w:rsidRDefault="003818B3" w:rsidP="00973276">
      <w:pPr>
        <w:pStyle w:val="BodyText"/>
        <w:tabs>
          <w:tab w:val="left" w:pos="720"/>
        </w:tabs>
      </w:pPr>
    </w:p>
    <w:p w:rsidR="003818B3" w:rsidRDefault="003818B3" w:rsidP="00973276">
      <w:pPr>
        <w:pStyle w:val="BodyText"/>
        <w:tabs>
          <w:tab w:val="left" w:pos="720"/>
        </w:tabs>
      </w:pPr>
    </w:p>
    <w:p w:rsidR="003818B3" w:rsidRDefault="003818B3" w:rsidP="00973276">
      <w:pPr>
        <w:pStyle w:val="BodyText"/>
        <w:tabs>
          <w:tab w:val="left" w:pos="720"/>
        </w:tabs>
      </w:pPr>
    </w:p>
    <w:p w:rsidR="009472F5" w:rsidRPr="00B50FF0" w:rsidRDefault="00973276" w:rsidP="009472F5">
      <w:pPr>
        <w:pStyle w:val="FooterOdd"/>
        <w:rPr>
          <w:sz w:val="20"/>
        </w:rPr>
      </w:pPr>
      <w:r>
        <w:tab/>
      </w:r>
      <w:r w:rsidR="009472F5" w:rsidRPr="00B50FF0">
        <w:rPr>
          <w:sz w:val="20"/>
        </w:rPr>
        <w:t>Standing Orders should be implemented for administration of the birth dose of vaccine as part of routine medical care</w:t>
      </w:r>
    </w:p>
    <w:p w:rsidR="00B50FF0" w:rsidRPr="00B50FF0" w:rsidRDefault="00B50FF0" w:rsidP="00973276">
      <w:pPr>
        <w:pStyle w:val="BodyText"/>
        <w:tabs>
          <w:tab w:val="left" w:pos="720"/>
        </w:tabs>
      </w:pPr>
    </w:p>
    <w:p w:rsidR="003718A5" w:rsidRDefault="003718A5" w:rsidP="003718A5">
      <w:pPr>
        <w:pStyle w:val="ChapterTitle"/>
      </w:pPr>
      <w:r>
        <w:lastRenderedPageBreak/>
        <w:t>Hospital is a “safety net”</w:t>
      </w:r>
      <w:r w:rsidR="00BB1AF7">
        <w:t>*</w:t>
      </w:r>
    </w:p>
    <w:p w:rsidR="003B453E" w:rsidRDefault="003718A5" w:rsidP="003718A5">
      <w:pPr>
        <w:pStyle w:val="ChapterSubtitle"/>
      </w:pPr>
      <w:r w:rsidRPr="003718A5">
        <w:t xml:space="preserve">To </w:t>
      </w:r>
      <w:r w:rsidR="0099719B">
        <w:t xml:space="preserve"> </w:t>
      </w:r>
      <w:r w:rsidRPr="001721F8">
        <w:rPr>
          <w:rFonts w:ascii="Times New Roman" w:hAnsi="Times New Roman"/>
        </w:rPr>
        <w:t>eliminate perinatal transmission of the hepatitis B virus through:</w:t>
      </w:r>
    </w:p>
    <w:p w:rsidR="00BB1AF7" w:rsidRDefault="00BB1AF7" w:rsidP="00BB1AF7">
      <w:pPr>
        <w:pStyle w:val="Heading5"/>
        <w:framePr w:wrap="around"/>
      </w:pPr>
    </w:p>
    <w:p w:rsidR="00BB1AF7" w:rsidRPr="00BB1AF7" w:rsidRDefault="00BB1AF7" w:rsidP="00BB1AF7">
      <w:pPr>
        <w:pStyle w:val="Heading5"/>
        <w:framePr w:wrap="around"/>
      </w:pPr>
      <w:r>
        <w:t xml:space="preserve">* Advisory Committee on Immunization Practices (ACIP) </w:t>
      </w:r>
      <w:r w:rsidR="004D1E68">
        <w:t xml:space="preserve">2005 </w:t>
      </w:r>
      <w:r>
        <w:t>Statement</w:t>
      </w:r>
    </w:p>
    <w:p w:rsidR="003B453E" w:rsidRDefault="003B453E" w:rsidP="009472F5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9472F5">
        <w:rPr>
          <w:rFonts w:ascii="Arial" w:hAnsi="Arial" w:cs="Arial"/>
          <w:sz w:val="24"/>
          <w:szCs w:val="24"/>
        </w:rPr>
        <w:t>Universal verification of maternal HBsAg testing</w:t>
      </w:r>
      <w:r w:rsidR="000A5C6D" w:rsidRPr="009472F5">
        <w:rPr>
          <w:rFonts w:ascii="Arial" w:hAnsi="Arial" w:cs="Arial"/>
          <w:sz w:val="24"/>
          <w:szCs w:val="24"/>
        </w:rPr>
        <w:t>.</w:t>
      </w:r>
    </w:p>
    <w:p w:rsidR="009472F5" w:rsidRPr="009472F5" w:rsidRDefault="009472F5" w:rsidP="009472F5">
      <w:pPr>
        <w:ind w:left="435"/>
        <w:rPr>
          <w:rFonts w:ascii="Arial" w:hAnsi="Arial" w:cs="Arial"/>
          <w:sz w:val="24"/>
          <w:szCs w:val="24"/>
        </w:rPr>
      </w:pPr>
    </w:p>
    <w:p w:rsidR="003B453E" w:rsidRPr="00BB1AF7" w:rsidRDefault="003B453E" w:rsidP="00924856">
      <w:pPr>
        <w:pStyle w:val="BlockQuotationLast"/>
        <w:numPr>
          <w:ilvl w:val="0"/>
          <w:numId w:val="25"/>
        </w:numPr>
        <w:rPr>
          <w:rStyle w:val="Emphasis"/>
          <w:rFonts w:cs="Arial"/>
          <w:i w:val="0"/>
          <w:szCs w:val="24"/>
        </w:rPr>
      </w:pPr>
      <w:r w:rsidRPr="00BB1AF7">
        <w:rPr>
          <w:rStyle w:val="Emphasis"/>
          <w:rFonts w:cs="Arial"/>
          <w:i w:val="0"/>
          <w:szCs w:val="24"/>
        </w:rPr>
        <w:t>Identification and appropriate post-exposure prophylaxis of infants born to HBsAg positive mothers and infants born to mothers with unknown HBsAg status</w:t>
      </w:r>
      <w:r w:rsidR="000A5C6D">
        <w:rPr>
          <w:rStyle w:val="Emphasis"/>
          <w:rFonts w:cs="Arial"/>
          <w:i w:val="0"/>
          <w:szCs w:val="24"/>
        </w:rPr>
        <w:t>.</w:t>
      </w:r>
    </w:p>
    <w:p w:rsidR="00BE1391" w:rsidRDefault="000A5C6D" w:rsidP="00924856">
      <w:pPr>
        <w:pStyle w:val="BodyText"/>
        <w:numPr>
          <w:ilvl w:val="0"/>
          <w:numId w:val="25"/>
        </w:numPr>
        <w:rPr>
          <w:rStyle w:val="Emphasis"/>
          <w:rFonts w:cs="Arial"/>
          <w:szCs w:val="24"/>
        </w:rPr>
      </w:pPr>
      <w:r>
        <w:rPr>
          <w:rStyle w:val="Emphasis"/>
          <w:rFonts w:cs="Arial"/>
          <w:szCs w:val="24"/>
        </w:rPr>
        <w:t>U</w:t>
      </w:r>
      <w:r w:rsidR="003B453E" w:rsidRPr="003B453E">
        <w:rPr>
          <w:rStyle w:val="Emphasis"/>
          <w:rFonts w:cs="Arial"/>
          <w:szCs w:val="24"/>
        </w:rPr>
        <w:t>niversal birth dose administration of hepatitis B vaccine</w:t>
      </w:r>
      <w:r w:rsidR="00792603">
        <w:rPr>
          <w:rStyle w:val="Emphasis"/>
          <w:rFonts w:cs="Arial"/>
          <w:szCs w:val="24"/>
        </w:rPr>
        <w:t>.</w:t>
      </w:r>
    </w:p>
    <w:p w:rsidR="00B50FF0" w:rsidRDefault="00B50FF0" w:rsidP="003170BA">
      <w:pPr>
        <w:pStyle w:val="BodyText"/>
        <w:rPr>
          <w:rStyle w:val="Emphasis"/>
          <w:rFonts w:cs="Arial"/>
          <w:szCs w:val="24"/>
        </w:rPr>
      </w:pPr>
    </w:p>
    <w:p w:rsidR="00B50FF0" w:rsidRDefault="00B50FF0" w:rsidP="003170BA">
      <w:pPr>
        <w:pStyle w:val="BodyText"/>
        <w:rPr>
          <w:rStyle w:val="Emphasis"/>
          <w:rFonts w:cs="Arial"/>
          <w:szCs w:val="24"/>
        </w:rPr>
      </w:pPr>
    </w:p>
    <w:p w:rsidR="00B50FF0" w:rsidRDefault="00B50FF0" w:rsidP="003170BA">
      <w:pPr>
        <w:pStyle w:val="BodyText"/>
        <w:rPr>
          <w:rStyle w:val="Emphasis"/>
          <w:rFonts w:cs="Arial"/>
          <w:szCs w:val="24"/>
        </w:rPr>
      </w:pPr>
    </w:p>
    <w:p w:rsidR="00292F59" w:rsidRPr="00F6247F" w:rsidRDefault="00D00766" w:rsidP="003170BA">
      <w:pPr>
        <w:pStyle w:val="BodyText"/>
        <w:rPr>
          <w:rStyle w:val="Emphasis"/>
          <w:rFonts w:ascii="Garamond" w:hAnsi="Garamond"/>
          <w:sz w:val="28"/>
        </w:rPr>
      </w:pPr>
      <w:r>
        <w:rPr>
          <w:rFonts w:ascii="Arial" w:hAnsi="Arial" w:cs="Arial"/>
          <w:szCs w:val="24"/>
        </w:rPr>
        <w:pict>
          <v:shape id="_x0000_i1028" type="#_x0000_t75" style="width:341.4pt;height:4in">
            <v:imagedata r:id="rId8" o:title="hospital-sign[1]"/>
          </v:shape>
        </w:pict>
      </w:r>
      <w:r w:rsidR="003170BA">
        <w:rPr>
          <w:rStyle w:val="Emphasis"/>
          <w:rFonts w:cs="Arial"/>
          <w:szCs w:val="24"/>
        </w:rPr>
        <w:br w:type="page"/>
      </w:r>
      <w:r w:rsidR="00292F59" w:rsidRPr="003B453E">
        <w:rPr>
          <w:rStyle w:val="ChapterTitleChar"/>
        </w:rPr>
        <w:lastRenderedPageBreak/>
        <w:t xml:space="preserve">VPHBP </w:t>
      </w:r>
      <w:r w:rsidR="005455AB" w:rsidRPr="003B453E">
        <w:rPr>
          <w:rStyle w:val="ChapterTitleChar"/>
        </w:rPr>
        <w:t>P</w:t>
      </w:r>
      <w:r w:rsidR="00D71CE2" w:rsidRPr="003B453E">
        <w:rPr>
          <w:rStyle w:val="ChapterTitleChar"/>
        </w:rPr>
        <w:t xml:space="preserve">rogram </w:t>
      </w:r>
      <w:r w:rsidR="00292F59" w:rsidRPr="003B453E">
        <w:rPr>
          <w:rStyle w:val="ChapterTitleChar"/>
        </w:rPr>
        <w:t xml:space="preserve">Infant </w:t>
      </w:r>
      <w:r w:rsidR="00F6247F" w:rsidRPr="003B453E">
        <w:rPr>
          <w:rStyle w:val="ChapterTitleChar"/>
        </w:rPr>
        <w:t>I</w:t>
      </w:r>
      <w:r w:rsidR="00292F59" w:rsidRPr="003B453E">
        <w:rPr>
          <w:rStyle w:val="ChapterTitleChar"/>
        </w:rPr>
        <w:t>nformation Form</w:t>
      </w:r>
    </w:p>
    <w:p w:rsidR="00CF0105" w:rsidRPr="001721F8" w:rsidRDefault="004442EC" w:rsidP="00924856">
      <w:pPr>
        <w:pStyle w:val="ChapterSubtitle"/>
        <w:ind w:left="435"/>
        <w:rPr>
          <w:rFonts w:ascii="Times New Roman" w:hAnsi="Times New Roman"/>
        </w:rPr>
      </w:pPr>
      <w:r w:rsidRPr="001721F8">
        <w:rPr>
          <w:rFonts w:ascii="Times New Roman" w:hAnsi="Times New Roman"/>
        </w:rPr>
        <w:t>Upon receipt of a completed Infant Information Form, free replacement Hepatitis B Immune Globulin (HBIG) and vaccine are shipped to the hospital, if requested</w:t>
      </w:r>
      <w:r w:rsidR="000A5C6D" w:rsidRPr="001721F8">
        <w:rPr>
          <w:rFonts w:ascii="Times New Roman" w:hAnsi="Times New Roman"/>
        </w:rPr>
        <w:t>.</w:t>
      </w:r>
    </w:p>
    <w:p w:rsidR="000C0657" w:rsidRPr="006C1C3D" w:rsidRDefault="000C0657" w:rsidP="000C0657">
      <w:pPr>
        <w:pStyle w:val="BodyText"/>
        <w:numPr>
          <w:ilvl w:val="0"/>
          <w:numId w:val="28"/>
        </w:numPr>
        <w:rPr>
          <w:rFonts w:ascii="Arial" w:hAnsi="Arial" w:cs="Arial"/>
        </w:rPr>
      </w:pPr>
      <w:r w:rsidRPr="006C1C3D">
        <w:rPr>
          <w:rFonts w:ascii="Arial" w:hAnsi="Arial" w:cs="Arial"/>
        </w:rPr>
        <w:t>If mother was enrolled in VPHBP Program at the time of delivery</w:t>
      </w:r>
      <w:r>
        <w:rPr>
          <w:rFonts w:ascii="Arial" w:hAnsi="Arial" w:cs="Arial"/>
        </w:rPr>
        <w:t>.</w:t>
      </w:r>
    </w:p>
    <w:p w:rsidR="000C0657" w:rsidRPr="006C1C3D" w:rsidRDefault="000C0657" w:rsidP="000C0657">
      <w:pPr>
        <w:pStyle w:val="BodyText"/>
        <w:numPr>
          <w:ilvl w:val="0"/>
          <w:numId w:val="28"/>
        </w:numPr>
        <w:rPr>
          <w:rFonts w:ascii="Arial" w:hAnsi="Arial" w:cs="Arial"/>
        </w:rPr>
      </w:pPr>
      <w:r w:rsidRPr="006C1C3D">
        <w:rPr>
          <w:rFonts w:ascii="Arial" w:hAnsi="Arial" w:cs="Arial"/>
        </w:rPr>
        <w:t>If mother was</w:t>
      </w:r>
      <w:r>
        <w:rPr>
          <w:rFonts w:ascii="Arial" w:hAnsi="Arial" w:cs="Arial"/>
        </w:rPr>
        <w:t xml:space="preserve"> known by hospital to be HBsAg-</w:t>
      </w:r>
      <w:r w:rsidRPr="006C1C3D">
        <w:rPr>
          <w:rFonts w:ascii="Arial" w:hAnsi="Arial" w:cs="Arial"/>
        </w:rPr>
        <w:t>positive but was unknown to the VPHBP Program</w:t>
      </w:r>
      <w:r>
        <w:rPr>
          <w:rFonts w:ascii="Arial" w:hAnsi="Arial" w:cs="Arial"/>
        </w:rPr>
        <w:t>.</w:t>
      </w:r>
    </w:p>
    <w:p w:rsidR="000C0657" w:rsidRPr="00EB6E45" w:rsidRDefault="000C0657" w:rsidP="000C0657">
      <w:pPr>
        <w:pStyle w:val="BodyText"/>
        <w:numPr>
          <w:ilvl w:val="0"/>
          <w:numId w:val="28"/>
        </w:numPr>
        <w:rPr>
          <w:rFonts w:ascii="Arial" w:hAnsi="Arial" w:cs="Arial"/>
        </w:rPr>
      </w:pPr>
      <w:r w:rsidRPr="00EB6E45">
        <w:rPr>
          <w:rFonts w:ascii="Arial" w:hAnsi="Arial" w:cs="Arial"/>
        </w:rPr>
        <w:t xml:space="preserve">If mother had no prenatal care or had an unknown HBsAg status at the time of delivery and vaccine and/or HBIG </w:t>
      </w:r>
      <w:r>
        <w:rPr>
          <w:rFonts w:ascii="Arial" w:hAnsi="Arial" w:cs="Arial"/>
        </w:rPr>
        <w:t>was</w:t>
      </w:r>
      <w:r w:rsidRPr="00EB6E45">
        <w:rPr>
          <w:rFonts w:ascii="Arial" w:hAnsi="Arial" w:cs="Arial"/>
        </w:rPr>
        <w:t xml:space="preserve"> administered </w:t>
      </w:r>
      <w:r>
        <w:rPr>
          <w:rFonts w:ascii="Arial" w:hAnsi="Arial" w:cs="Arial"/>
        </w:rPr>
        <w:t xml:space="preserve">to infant </w:t>
      </w:r>
      <w:r w:rsidRPr="00EB6E45">
        <w:rPr>
          <w:rFonts w:ascii="Arial" w:hAnsi="Arial" w:cs="Arial"/>
        </w:rPr>
        <w:t>in accordance with Labor and Delivery Guidelines.</w:t>
      </w:r>
    </w:p>
    <w:p w:rsidR="000C0657" w:rsidRPr="000C0657" w:rsidRDefault="000C0657" w:rsidP="000C0657">
      <w:pPr>
        <w:pStyle w:val="BodyText"/>
      </w:pPr>
    </w:p>
    <w:p w:rsidR="004D1E68" w:rsidRPr="00CA2D2E" w:rsidRDefault="004D1E68" w:rsidP="00EB6E45">
      <w:pPr>
        <w:pStyle w:val="BodyText"/>
        <w:ind w:left="360"/>
        <w:rPr>
          <w:rFonts w:ascii="Arial" w:hAnsi="Arial" w:cs="Arial"/>
        </w:rPr>
      </w:pPr>
      <w:r w:rsidRPr="00CA2D2E">
        <w:rPr>
          <w:rFonts w:ascii="Arial" w:hAnsi="Arial" w:cs="Arial"/>
          <w:color w:val="FF0000"/>
          <w:u w:val="double"/>
        </w:rPr>
        <w:t>All</w:t>
      </w:r>
      <w:r w:rsidRPr="00CA2D2E">
        <w:rPr>
          <w:rFonts w:ascii="Arial" w:hAnsi="Arial" w:cs="Arial"/>
        </w:rPr>
        <w:t xml:space="preserve"> infants born to HBsAg-positive mothers should be reported to the VPHBP Program</w:t>
      </w:r>
      <w:r w:rsidR="00CA2D2E" w:rsidRPr="00CA2D2E">
        <w:rPr>
          <w:rFonts w:ascii="Arial" w:hAnsi="Arial" w:cs="Arial"/>
        </w:rPr>
        <w:t xml:space="preserve"> on the Infant Information Form</w:t>
      </w:r>
      <w:r w:rsidR="000A5C6D">
        <w:rPr>
          <w:rFonts w:ascii="Arial" w:hAnsi="Arial" w:cs="Arial"/>
        </w:rPr>
        <w:t>.</w:t>
      </w:r>
      <w:r w:rsidRPr="00CA2D2E">
        <w:rPr>
          <w:rFonts w:ascii="Arial" w:hAnsi="Arial" w:cs="Arial"/>
        </w:rPr>
        <w:t xml:space="preserve"> </w:t>
      </w:r>
    </w:p>
    <w:p w:rsidR="00EB6E45" w:rsidRPr="00EB6E45" w:rsidRDefault="00EB6E45" w:rsidP="00EB6E45">
      <w:pPr>
        <w:pStyle w:val="Heading4"/>
        <w:rPr>
          <w:sz w:val="20"/>
        </w:rPr>
      </w:pPr>
      <w:r w:rsidRPr="00EB6E45">
        <w:rPr>
          <w:sz w:val="20"/>
        </w:rPr>
        <w:t>Include a copy of mother’s HBsAg-positive result or Obstetrical History Form indicating mother’s HBsAg-positive status.</w:t>
      </w:r>
    </w:p>
    <w:p w:rsidR="00EB6E45" w:rsidRPr="00B17730" w:rsidRDefault="00EB6E45" w:rsidP="00EB6E45">
      <w:pPr>
        <w:pStyle w:val="BodyText"/>
        <w:ind w:left="435"/>
      </w:pPr>
    </w:p>
    <w:p w:rsidR="00B17730" w:rsidRPr="00EB6E45" w:rsidRDefault="00B17730" w:rsidP="00EB6E45">
      <w:pPr>
        <w:pStyle w:val="HeaderEven"/>
        <w:rPr>
          <w:rFonts w:ascii="Arial" w:hAnsi="Arial" w:cs="Arial"/>
          <w:b/>
          <w:sz w:val="24"/>
          <w:szCs w:val="24"/>
        </w:rPr>
      </w:pPr>
      <w:r w:rsidRPr="00EB6E45">
        <w:rPr>
          <w:rFonts w:ascii="Arial" w:hAnsi="Arial" w:cs="Arial"/>
          <w:b/>
          <w:sz w:val="24"/>
          <w:szCs w:val="24"/>
        </w:rPr>
        <w:t>The Infant Information Form:</w:t>
      </w:r>
    </w:p>
    <w:p w:rsidR="00EB6E45" w:rsidRPr="00EB6E45" w:rsidRDefault="00EB6E45" w:rsidP="00EB6E45">
      <w:pPr>
        <w:pStyle w:val="HeaderEven"/>
        <w:rPr>
          <w:rFonts w:ascii="Arial" w:hAnsi="Arial" w:cs="Arial"/>
          <w:sz w:val="24"/>
          <w:szCs w:val="24"/>
        </w:rPr>
      </w:pPr>
    </w:p>
    <w:p w:rsidR="00B17730" w:rsidRDefault="00B17730" w:rsidP="00B17730">
      <w:pPr>
        <w:pStyle w:val="BodyText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Identifies physician who will care for infant after hospital discharge.</w:t>
      </w:r>
    </w:p>
    <w:p w:rsidR="00B17730" w:rsidRDefault="00B17730" w:rsidP="00B17730">
      <w:pPr>
        <w:pStyle w:val="ListBullet4"/>
        <w:rPr>
          <w:rFonts w:ascii="Arial" w:hAnsi="Arial" w:cs="Arial"/>
        </w:rPr>
      </w:pPr>
      <w:r w:rsidRPr="0076791D">
        <w:rPr>
          <w:rFonts w:ascii="Arial" w:hAnsi="Arial" w:cs="Arial"/>
        </w:rPr>
        <w:t>Physician is advised of the HBsAg status of mother and offer</w:t>
      </w:r>
      <w:r>
        <w:rPr>
          <w:rFonts w:ascii="Arial" w:hAnsi="Arial" w:cs="Arial"/>
        </w:rPr>
        <w:t>ed</w:t>
      </w:r>
      <w:r w:rsidRPr="0076791D">
        <w:rPr>
          <w:rFonts w:ascii="Arial" w:hAnsi="Arial" w:cs="Arial"/>
        </w:rPr>
        <w:t xml:space="preserve"> services of the VPHBP Program.</w:t>
      </w:r>
    </w:p>
    <w:p w:rsidR="00B17730" w:rsidRPr="0076791D" w:rsidRDefault="00B17730" w:rsidP="00B17730">
      <w:pPr>
        <w:pStyle w:val="ListBullet4"/>
        <w:numPr>
          <w:ilvl w:val="0"/>
          <w:numId w:val="31"/>
        </w:numPr>
        <w:rPr>
          <w:rFonts w:ascii="Arial" w:hAnsi="Arial" w:cs="Arial"/>
        </w:rPr>
      </w:pPr>
      <w:r w:rsidRPr="0076791D">
        <w:rPr>
          <w:rFonts w:ascii="Arial" w:hAnsi="Arial" w:cs="Arial"/>
        </w:rPr>
        <w:t>Documents receipt (or non-receipt) of HBIG and hepatitis B vaccine.</w:t>
      </w:r>
    </w:p>
    <w:p w:rsidR="00B17730" w:rsidRPr="00B17730" w:rsidRDefault="00B17730" w:rsidP="00B17730">
      <w:pPr>
        <w:pStyle w:val="BodyText"/>
        <w:ind w:left="435"/>
      </w:pPr>
    </w:p>
    <w:p w:rsidR="00CB7997" w:rsidRDefault="001A718C" w:rsidP="00CB7997">
      <w:pPr>
        <w:pStyle w:val="BodyText"/>
        <w:numPr>
          <w:ilvl w:val="0"/>
          <w:numId w:val="28"/>
        </w:numPr>
      </w:pPr>
      <w:r>
        <w:t>Information Form is available on the VPHBP Program website:</w:t>
      </w:r>
    </w:p>
    <w:p w:rsidR="001A718C" w:rsidRPr="00AE6636" w:rsidRDefault="00D00766" w:rsidP="00CB7997">
      <w:pPr>
        <w:pStyle w:val="BodyText"/>
        <w:ind w:left="795"/>
        <w:rPr>
          <w:b/>
        </w:rPr>
      </w:pPr>
      <w:hyperlink r:id="rId9" w:history="1">
        <w:r w:rsidR="00CB7997" w:rsidRPr="00AE6636">
          <w:rPr>
            <w:rStyle w:val="Hyperlink"/>
            <w:b/>
          </w:rPr>
          <w:t>http://www.vdh.virginia.gov/immunization/vphbp/</w:t>
        </w:r>
      </w:hyperlink>
      <w:r w:rsidR="00CB7997" w:rsidRPr="00AE6636">
        <w:rPr>
          <w:b/>
        </w:rPr>
        <w:t xml:space="preserve">  </w:t>
      </w:r>
      <w:r w:rsidR="001A718C" w:rsidRPr="00AE6636">
        <w:rPr>
          <w:b/>
        </w:rPr>
        <w:t xml:space="preserve">  </w:t>
      </w:r>
    </w:p>
    <w:p w:rsidR="00B4080B" w:rsidRPr="001A718C" w:rsidRDefault="00E6279C" w:rsidP="00973276">
      <w:pPr>
        <w:pStyle w:val="BodyTextIndent"/>
        <w:numPr>
          <w:ilvl w:val="0"/>
          <w:numId w:val="29"/>
        </w:numPr>
      </w:pPr>
      <w:r>
        <w:rPr>
          <w:rFonts w:ascii="Arial" w:hAnsi="Arial" w:cs="Arial"/>
        </w:rPr>
        <w:t>Reports can be faxed to the VPHBP Program at (804) 864-</w:t>
      </w:r>
      <w:r w:rsidR="00CB7997">
        <w:rPr>
          <w:rFonts w:ascii="Arial" w:hAnsi="Arial" w:cs="Arial"/>
        </w:rPr>
        <w:t>7259.</w:t>
      </w:r>
    </w:p>
    <w:p w:rsidR="001A718C" w:rsidRDefault="00C521FB" w:rsidP="00C521FB">
      <w:pPr>
        <w:pStyle w:val="ChapterTitle"/>
      </w:pPr>
      <w:r>
        <w:br w:type="page"/>
      </w:r>
      <w:r>
        <w:lastRenderedPageBreak/>
        <w:t>Virginia Vaccines for Children (VVFC) Program</w:t>
      </w:r>
    </w:p>
    <w:p w:rsidR="00C521FB" w:rsidRPr="00C75005" w:rsidRDefault="00C521FB" w:rsidP="00C521FB">
      <w:pPr>
        <w:pStyle w:val="ChapterSubtitle"/>
        <w:rPr>
          <w:rFonts w:ascii="Times New Roman" w:hAnsi="Times New Roman"/>
          <w:szCs w:val="28"/>
        </w:rPr>
      </w:pPr>
      <w:r w:rsidRPr="00C75005">
        <w:rPr>
          <w:rFonts w:ascii="Times New Roman" w:hAnsi="Times New Roman"/>
          <w:szCs w:val="28"/>
        </w:rPr>
        <w:t>All hospitals should enroll in the Virginia Vaccines for Children (VVFC) Program</w:t>
      </w:r>
      <w:r w:rsidR="000A5C6D" w:rsidRPr="00C75005">
        <w:rPr>
          <w:rFonts w:ascii="Times New Roman" w:hAnsi="Times New Roman"/>
          <w:szCs w:val="28"/>
        </w:rPr>
        <w:t>.</w:t>
      </w:r>
    </w:p>
    <w:p w:rsidR="00C521FB" w:rsidRDefault="00C521FB" w:rsidP="00C521FB">
      <w:pPr>
        <w:pStyle w:val="BodyText"/>
        <w:rPr>
          <w:rFonts w:ascii="Arial" w:hAnsi="Arial" w:cs="Arial"/>
        </w:rPr>
      </w:pPr>
      <w:r w:rsidRPr="00C521F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VVFC Program provides f</w:t>
      </w:r>
      <w:r w:rsidRPr="00C521FB">
        <w:rPr>
          <w:rFonts w:ascii="Arial" w:hAnsi="Arial" w:cs="Arial"/>
        </w:rPr>
        <w:t>ree vaccine (including hepatitis B vaccine) for children less than 19 years of age who meet at least one of the following</w:t>
      </w:r>
      <w:r w:rsidR="00F32B11">
        <w:rPr>
          <w:rFonts w:ascii="Arial" w:hAnsi="Arial" w:cs="Arial"/>
        </w:rPr>
        <w:t xml:space="preserve"> criteria</w:t>
      </w:r>
      <w:r w:rsidRPr="00C521FB">
        <w:rPr>
          <w:rFonts w:ascii="Arial" w:hAnsi="Arial" w:cs="Arial"/>
        </w:rPr>
        <w:t>:</w:t>
      </w:r>
    </w:p>
    <w:p w:rsidR="00C521FB" w:rsidRPr="009A2FF7" w:rsidRDefault="00C521FB" w:rsidP="009663D1">
      <w:pPr>
        <w:pStyle w:val="BlockQuotationFirst"/>
        <w:rPr>
          <w:rStyle w:val="StyleEmphasisArial12ptItalicKernat14ptCondensedby"/>
          <w:rFonts w:ascii="Garamond" w:hAnsi="Garamond"/>
        </w:rPr>
      </w:pPr>
      <w:r w:rsidRPr="009A2FF7">
        <w:rPr>
          <w:rStyle w:val="StyleEmphasisArial12ptItalicKernat14ptCondensedby"/>
          <w:rFonts w:ascii="Garamond" w:hAnsi="Garamond"/>
        </w:rPr>
        <w:t>Medicaid</w:t>
      </w:r>
      <w:r w:rsidR="00792603" w:rsidRPr="009A2FF7">
        <w:rPr>
          <w:rStyle w:val="StyleEmphasisArial12ptItalicKernat14ptCondensedby"/>
          <w:rFonts w:ascii="Garamond" w:hAnsi="Garamond"/>
        </w:rPr>
        <w:t>;</w:t>
      </w:r>
    </w:p>
    <w:p w:rsidR="00C521FB" w:rsidRPr="009A2FF7" w:rsidRDefault="00C521FB" w:rsidP="009663D1">
      <w:pPr>
        <w:pStyle w:val="BlockQuotationFirst"/>
        <w:rPr>
          <w:rStyle w:val="StyleEmphasisArial12ptItalicKernat14ptCondensedby"/>
          <w:rFonts w:ascii="Garamond" w:hAnsi="Garamond"/>
        </w:rPr>
      </w:pPr>
      <w:r w:rsidRPr="009A2FF7">
        <w:rPr>
          <w:rStyle w:val="StyleEmphasisArial12ptItalicKernat14ptCondensedby"/>
          <w:rFonts w:ascii="Garamond" w:hAnsi="Garamond"/>
        </w:rPr>
        <w:t>Medicaid HMO</w:t>
      </w:r>
      <w:r w:rsidR="00792603" w:rsidRPr="009A2FF7">
        <w:rPr>
          <w:rStyle w:val="StyleEmphasisArial12ptItalicKernat14ptCondensedby"/>
          <w:rFonts w:ascii="Garamond" w:hAnsi="Garamond"/>
        </w:rPr>
        <w:t>;</w:t>
      </w:r>
    </w:p>
    <w:p w:rsidR="00C521FB" w:rsidRPr="009A2FF7" w:rsidRDefault="00C521FB" w:rsidP="009663D1">
      <w:pPr>
        <w:pStyle w:val="BlockQuotationFirst"/>
        <w:rPr>
          <w:rStyle w:val="StyleEmphasisArial12ptItalicKernat14ptCondensedby"/>
          <w:rFonts w:ascii="Garamond" w:hAnsi="Garamond"/>
        </w:rPr>
      </w:pPr>
      <w:r w:rsidRPr="009A2FF7">
        <w:rPr>
          <w:rStyle w:val="StyleEmphasisArial12ptItalicKernat14ptCondensedby"/>
          <w:rFonts w:ascii="Garamond" w:hAnsi="Garamond"/>
        </w:rPr>
        <w:t>Uninsured</w:t>
      </w:r>
      <w:r w:rsidR="00792603" w:rsidRPr="009A2FF7">
        <w:rPr>
          <w:rStyle w:val="StyleEmphasisArial12ptItalicKernat14ptCondensedby"/>
          <w:rFonts w:ascii="Garamond" w:hAnsi="Garamond"/>
        </w:rPr>
        <w:t>;</w:t>
      </w:r>
    </w:p>
    <w:p w:rsidR="00C521FB" w:rsidRPr="009A2FF7" w:rsidRDefault="00C521FB" w:rsidP="009663D1">
      <w:pPr>
        <w:pStyle w:val="BlockQuotationFirst"/>
        <w:rPr>
          <w:rStyle w:val="StyleEmphasisArial12ptItalicKernat14ptCondensedby"/>
          <w:rFonts w:ascii="Garamond" w:hAnsi="Garamond"/>
        </w:rPr>
      </w:pPr>
      <w:r w:rsidRPr="009A2FF7">
        <w:rPr>
          <w:rStyle w:val="StyleEmphasisArial12ptItalicKernat14ptCondensedby"/>
          <w:rFonts w:ascii="Garamond" w:hAnsi="Garamond"/>
        </w:rPr>
        <w:t>American/Indian or Alaskan Native</w:t>
      </w:r>
      <w:r w:rsidR="000A5C6D" w:rsidRPr="009A2FF7">
        <w:rPr>
          <w:rStyle w:val="StyleEmphasisArial12ptItalicKernat14ptCondensedby"/>
          <w:rFonts w:ascii="Garamond" w:hAnsi="Garamond"/>
        </w:rPr>
        <w:t xml:space="preserve"> </w:t>
      </w:r>
      <w:r w:rsidR="009663D1" w:rsidRPr="009A2FF7">
        <w:rPr>
          <w:rStyle w:val="StyleEmphasisArial12ptItalicKernat14ptCondensedby"/>
          <w:rFonts w:ascii="Garamond" w:hAnsi="Garamond"/>
        </w:rPr>
        <w:t xml:space="preserve">  </w:t>
      </w:r>
      <w:r w:rsidR="000A5C6D" w:rsidRPr="009A2FF7">
        <w:rPr>
          <w:rStyle w:val="StyleEmphasisArial12ptItalicKernat14ptCondensedby"/>
          <w:rFonts w:ascii="Garamond" w:hAnsi="Garamond"/>
        </w:rPr>
        <w:t>(must be member of a tribe)</w:t>
      </w:r>
      <w:r w:rsidR="00792603" w:rsidRPr="009A2FF7">
        <w:rPr>
          <w:rStyle w:val="StyleEmphasisArial12ptItalicKernat14ptCondensedby"/>
          <w:rFonts w:ascii="Garamond" w:hAnsi="Garamond"/>
        </w:rPr>
        <w:t>;</w:t>
      </w:r>
    </w:p>
    <w:p w:rsidR="00C521FB" w:rsidRPr="009A2FF7" w:rsidRDefault="00C521FB" w:rsidP="009663D1">
      <w:pPr>
        <w:pStyle w:val="BlockQuotationFirst"/>
        <w:rPr>
          <w:rStyle w:val="StyleEmphasisArial12ptItalicKernat14ptCondensedby"/>
          <w:rFonts w:ascii="Garamond" w:hAnsi="Garamond"/>
        </w:rPr>
      </w:pPr>
      <w:r w:rsidRPr="009A2FF7">
        <w:rPr>
          <w:rStyle w:val="StyleEmphasisArial12ptItalicKernat14ptCondensedby"/>
          <w:rFonts w:ascii="Garamond" w:hAnsi="Garamond"/>
        </w:rPr>
        <w:t>Underinsured</w:t>
      </w:r>
      <w:r w:rsidR="00792603" w:rsidRPr="009A2FF7">
        <w:rPr>
          <w:rStyle w:val="StyleEmphasisArial12ptItalicKernat14ptCondensedby"/>
          <w:rFonts w:ascii="Garamond" w:hAnsi="Garamond"/>
        </w:rPr>
        <w:t>.</w:t>
      </w:r>
    </w:p>
    <w:p w:rsidR="00F32B11" w:rsidRDefault="00F32B11" w:rsidP="00F32B11">
      <w:pPr>
        <w:pStyle w:val="BodyText"/>
      </w:pPr>
    </w:p>
    <w:p w:rsidR="00F32B11" w:rsidRDefault="00F32B11" w:rsidP="00F32B11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For information concerning the VVFC Program, please call:</w:t>
      </w:r>
    </w:p>
    <w:p w:rsidR="001A718C" w:rsidRDefault="004A1753" w:rsidP="004A1753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1-800-568-1929</w:t>
      </w:r>
    </w:p>
    <w:p w:rsidR="004A1753" w:rsidRDefault="004A1753" w:rsidP="004A1753">
      <w:pPr>
        <w:pStyle w:val="BodyText"/>
      </w:pPr>
    </w:p>
    <w:p w:rsidR="004A1753" w:rsidRDefault="004A1753" w:rsidP="004A1753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Information is also available on the VVFC Program website:</w:t>
      </w:r>
    </w:p>
    <w:p w:rsidR="00AB3E97" w:rsidRDefault="00AE6636" w:rsidP="004A1753">
      <w:pPr>
        <w:pStyle w:val="Heading3"/>
        <w:rPr>
          <w:sz w:val="22"/>
          <w:szCs w:val="22"/>
        </w:rPr>
      </w:pPr>
      <w:r w:rsidRPr="00AE6636">
        <w:rPr>
          <w:sz w:val="22"/>
          <w:szCs w:val="22"/>
        </w:rPr>
        <w:t>http://www.vdh.virginia.gov/immunization/vvfc/</w:t>
      </w:r>
    </w:p>
    <w:p w:rsidR="004A1753" w:rsidRPr="003619E6" w:rsidRDefault="004A1753" w:rsidP="004A1753">
      <w:pPr>
        <w:pStyle w:val="Heading3"/>
        <w:rPr>
          <w:sz w:val="22"/>
          <w:szCs w:val="22"/>
        </w:rPr>
      </w:pPr>
    </w:p>
    <w:sectPr w:rsidR="004A1753" w:rsidRPr="003619E6" w:rsidSect="00E14F42">
      <w:footerReference w:type="even" r:id="rId10"/>
      <w:footerReference w:type="default" r:id="rId11"/>
      <w:pgSz w:w="12240" w:h="15840" w:code="1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64F" w:rsidRDefault="0056664F">
      <w:r>
        <w:separator/>
      </w:r>
    </w:p>
  </w:endnote>
  <w:endnote w:type="continuationSeparator" w:id="0">
    <w:p w:rsidR="0056664F" w:rsidRDefault="0056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64F" w:rsidRDefault="00DB0676" w:rsidP="00E14F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66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664F" w:rsidRDefault="0056664F" w:rsidP="000955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64F" w:rsidRDefault="00DB0676" w:rsidP="004D14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664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0766">
      <w:rPr>
        <w:rStyle w:val="PageNumber"/>
        <w:noProof/>
      </w:rPr>
      <w:t>2</w:t>
    </w:r>
    <w:r>
      <w:rPr>
        <w:rStyle w:val="PageNumber"/>
      </w:rPr>
      <w:fldChar w:fldCharType="end"/>
    </w:r>
  </w:p>
  <w:p w:rsidR="0056664F" w:rsidRDefault="0056664F" w:rsidP="006459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64F" w:rsidRDefault="0056664F">
      <w:r>
        <w:separator/>
      </w:r>
    </w:p>
  </w:footnote>
  <w:footnote w:type="continuationSeparator" w:id="0">
    <w:p w:rsidR="0056664F" w:rsidRDefault="00566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80_"/>
      </v:shape>
    </w:pict>
  </w:numPicBullet>
  <w:numPicBullet w:numPicBulletId="1">
    <w:pict>
      <v:shape id="_x0000_i1027" type="#_x0000_t75" style="width:11.4pt;height:11.4pt" o:bullet="t">
        <v:imagedata r:id="rId2" o:title="BD14565_"/>
      </v:shape>
    </w:pict>
  </w:numPicBullet>
  <w:numPicBullet w:numPicBulletId="2">
    <w:pict>
      <v:shape id="_x0000_i1028" type="#_x0000_t75" style="width:11.4pt;height:11.4pt" o:bullet="t">
        <v:imagedata r:id="rId3" o:title="BD10263_"/>
      </v:shape>
    </w:pict>
  </w:numPicBullet>
  <w:abstractNum w:abstractNumId="0">
    <w:nsid w:val="FFFFFF7C"/>
    <w:multiLevelType w:val="singleLevel"/>
    <w:tmpl w:val="0E82F01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28EFD5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B2CCD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7468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A8AC581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EA0A312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D5DCEC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F80F9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18F71C1"/>
    <w:multiLevelType w:val="hybridMultilevel"/>
    <w:tmpl w:val="AA2CD492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EE5AB6B8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color w:val="auto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9">
    <w:nsid w:val="0CD328D5"/>
    <w:multiLevelType w:val="hybridMultilevel"/>
    <w:tmpl w:val="F25074E4"/>
    <w:lvl w:ilvl="0" w:tplc="BE02CA80">
      <w:start w:val="1"/>
      <w:numFmt w:val="bullet"/>
      <w:lvlText w:val="►"/>
      <w:lvlJc w:val="left"/>
      <w:pPr>
        <w:tabs>
          <w:tab w:val="num" w:pos="795"/>
        </w:tabs>
        <w:ind w:left="795" w:hanging="360"/>
      </w:pPr>
      <w:rPr>
        <w:rFonts w:ascii="Arial Narrow" w:hAnsi="Arial Narro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FF23CD"/>
    <w:multiLevelType w:val="hybridMultilevel"/>
    <w:tmpl w:val="7CF2BBAE"/>
    <w:lvl w:ilvl="0" w:tplc="13561ECA">
      <w:start w:val="1"/>
      <w:numFmt w:val="bullet"/>
      <w:lvlText w:val="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C66E01"/>
    <w:multiLevelType w:val="hybridMultilevel"/>
    <w:tmpl w:val="637C0ABA"/>
    <w:lvl w:ilvl="0" w:tplc="8DB498F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CD302DD0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Garamond" w:hAnsi="Garamond" w:cs="Aria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D420E2"/>
    <w:multiLevelType w:val="hybridMultilevel"/>
    <w:tmpl w:val="9DCAB8B2"/>
    <w:lvl w:ilvl="0" w:tplc="8DB498F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BE02CA80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color w:val="auto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2373A4"/>
    <w:multiLevelType w:val="hybridMultilevel"/>
    <w:tmpl w:val="7EA05DD0"/>
    <w:lvl w:ilvl="0" w:tplc="13561ECA">
      <w:start w:val="1"/>
      <w:numFmt w:val="bullet"/>
      <w:lvlText w:val="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0A5F62"/>
    <w:multiLevelType w:val="hybridMultilevel"/>
    <w:tmpl w:val="F13401D8"/>
    <w:lvl w:ilvl="0" w:tplc="13561ECA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FF923A9"/>
    <w:multiLevelType w:val="hybridMultilevel"/>
    <w:tmpl w:val="94A6280E"/>
    <w:lvl w:ilvl="0" w:tplc="13561EC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9B2271"/>
    <w:multiLevelType w:val="hybridMultilevel"/>
    <w:tmpl w:val="1D6064EE"/>
    <w:lvl w:ilvl="0" w:tplc="13561EC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6A5108"/>
    <w:multiLevelType w:val="hybridMultilevel"/>
    <w:tmpl w:val="6C4E46C0"/>
    <w:lvl w:ilvl="0" w:tplc="13561ECA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color w:val="auto"/>
      </w:rPr>
    </w:lvl>
    <w:lvl w:ilvl="1" w:tplc="C48005D4">
      <w:start w:val="1"/>
      <w:numFmt w:val="bullet"/>
      <w:lvlText w:val="►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68C3729"/>
    <w:multiLevelType w:val="hybridMultilevel"/>
    <w:tmpl w:val="F9E6757C"/>
    <w:lvl w:ilvl="0" w:tplc="BE02CA80">
      <w:start w:val="1"/>
      <w:numFmt w:val="bullet"/>
      <w:lvlText w:val="►"/>
      <w:lvlJc w:val="left"/>
      <w:pPr>
        <w:tabs>
          <w:tab w:val="num" w:pos="795"/>
        </w:tabs>
        <w:ind w:left="795" w:hanging="360"/>
      </w:pPr>
      <w:rPr>
        <w:rFonts w:ascii="Arial Narrow" w:hAnsi="Arial Narrow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934B83"/>
    <w:multiLevelType w:val="hybridMultilevel"/>
    <w:tmpl w:val="D7904DC0"/>
    <w:lvl w:ilvl="0" w:tplc="3CF6F48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B279E5"/>
    <w:multiLevelType w:val="hybridMultilevel"/>
    <w:tmpl w:val="9750563E"/>
    <w:lvl w:ilvl="0" w:tplc="BE02CA8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510602"/>
    <w:multiLevelType w:val="singleLevel"/>
    <w:tmpl w:val="F1444738"/>
    <w:lvl w:ilvl="0">
      <w:start w:val="1"/>
      <w:numFmt w:val="bullet"/>
      <w:pStyle w:val="ListBullet5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22">
    <w:nsid w:val="4EA004D9"/>
    <w:multiLevelType w:val="hybridMultilevel"/>
    <w:tmpl w:val="09A45BC6"/>
    <w:lvl w:ilvl="0" w:tplc="EE5AB6B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  <w:sz w:val="16"/>
        <w:szCs w:val="24"/>
      </w:rPr>
    </w:lvl>
    <w:lvl w:ilvl="1" w:tplc="EE5AB6B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color w:val="auto"/>
        <w:sz w:val="16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EFA19BE"/>
    <w:multiLevelType w:val="hybridMultilevel"/>
    <w:tmpl w:val="B37AD774"/>
    <w:lvl w:ilvl="0" w:tplc="13561EC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EE5AB6B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  <w:sz w:val="16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485894"/>
    <w:multiLevelType w:val="hybridMultilevel"/>
    <w:tmpl w:val="98EE4DE4"/>
    <w:lvl w:ilvl="0" w:tplc="13561ECA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8893663"/>
    <w:multiLevelType w:val="hybridMultilevel"/>
    <w:tmpl w:val="E346A032"/>
    <w:lvl w:ilvl="0" w:tplc="13561EC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436190"/>
    <w:multiLevelType w:val="singleLevel"/>
    <w:tmpl w:val="D7CE7166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27">
    <w:nsid w:val="683F08C4"/>
    <w:multiLevelType w:val="hybridMultilevel"/>
    <w:tmpl w:val="0ABE5E56"/>
    <w:lvl w:ilvl="0" w:tplc="8DB498F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991557"/>
    <w:multiLevelType w:val="hybridMultilevel"/>
    <w:tmpl w:val="D1B8FA70"/>
    <w:lvl w:ilvl="0" w:tplc="13561ECA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3D332B5"/>
    <w:multiLevelType w:val="hybridMultilevel"/>
    <w:tmpl w:val="2CE6EFBA"/>
    <w:lvl w:ilvl="0" w:tplc="13561ECA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5B8675A"/>
    <w:multiLevelType w:val="hybridMultilevel"/>
    <w:tmpl w:val="70FCE3E6"/>
    <w:lvl w:ilvl="0" w:tplc="13561EC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19"/>
  </w:num>
  <w:num w:numId="4">
    <w:abstractNumId w:val="2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21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23"/>
  </w:num>
  <w:num w:numId="16">
    <w:abstractNumId w:val="10"/>
  </w:num>
  <w:num w:numId="17">
    <w:abstractNumId w:val="13"/>
  </w:num>
  <w:num w:numId="18">
    <w:abstractNumId w:val="16"/>
  </w:num>
  <w:num w:numId="19">
    <w:abstractNumId w:val="30"/>
  </w:num>
  <w:num w:numId="20">
    <w:abstractNumId w:val="15"/>
  </w:num>
  <w:num w:numId="21">
    <w:abstractNumId w:val="25"/>
  </w:num>
  <w:num w:numId="22">
    <w:abstractNumId w:val="17"/>
  </w:num>
  <w:num w:numId="23">
    <w:abstractNumId w:val="24"/>
  </w:num>
  <w:num w:numId="24">
    <w:abstractNumId w:val="14"/>
  </w:num>
  <w:num w:numId="25">
    <w:abstractNumId w:val="9"/>
  </w:num>
  <w:num w:numId="26">
    <w:abstractNumId w:val="22"/>
  </w:num>
  <w:num w:numId="27">
    <w:abstractNumId w:val="8"/>
  </w:num>
  <w:num w:numId="28">
    <w:abstractNumId w:val="18"/>
  </w:num>
  <w:num w:numId="29">
    <w:abstractNumId w:val="20"/>
  </w:num>
  <w:num w:numId="30">
    <w:abstractNumId w:val="29"/>
  </w:num>
  <w:num w:numId="31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930"/>
    <w:rsid w:val="0003388D"/>
    <w:rsid w:val="00033CE7"/>
    <w:rsid w:val="0003766B"/>
    <w:rsid w:val="000614BE"/>
    <w:rsid w:val="00061C5C"/>
    <w:rsid w:val="00062593"/>
    <w:rsid w:val="000671E7"/>
    <w:rsid w:val="00074560"/>
    <w:rsid w:val="00083771"/>
    <w:rsid w:val="00085D8D"/>
    <w:rsid w:val="0008624C"/>
    <w:rsid w:val="000955FB"/>
    <w:rsid w:val="000A5C6D"/>
    <w:rsid w:val="000A5E72"/>
    <w:rsid w:val="000B399A"/>
    <w:rsid w:val="000C0657"/>
    <w:rsid w:val="000C17B8"/>
    <w:rsid w:val="000C701C"/>
    <w:rsid w:val="000D1004"/>
    <w:rsid w:val="000D1731"/>
    <w:rsid w:val="000F6723"/>
    <w:rsid w:val="0010560A"/>
    <w:rsid w:val="00105D35"/>
    <w:rsid w:val="001067BA"/>
    <w:rsid w:val="00106E64"/>
    <w:rsid w:val="0011329C"/>
    <w:rsid w:val="001141FD"/>
    <w:rsid w:val="00123FBE"/>
    <w:rsid w:val="00131A23"/>
    <w:rsid w:val="00133BBA"/>
    <w:rsid w:val="001450F8"/>
    <w:rsid w:val="00146554"/>
    <w:rsid w:val="00154354"/>
    <w:rsid w:val="00157458"/>
    <w:rsid w:val="001611B5"/>
    <w:rsid w:val="00164BD1"/>
    <w:rsid w:val="001721F8"/>
    <w:rsid w:val="001762E5"/>
    <w:rsid w:val="00192D45"/>
    <w:rsid w:val="001A718C"/>
    <w:rsid w:val="001A7A51"/>
    <w:rsid w:val="001B4C46"/>
    <w:rsid w:val="001D0CE7"/>
    <w:rsid w:val="001E051B"/>
    <w:rsid w:val="001E41AE"/>
    <w:rsid w:val="001E545C"/>
    <w:rsid w:val="001E76C8"/>
    <w:rsid w:val="002001E0"/>
    <w:rsid w:val="00207005"/>
    <w:rsid w:val="00230613"/>
    <w:rsid w:val="00231EA7"/>
    <w:rsid w:val="00235098"/>
    <w:rsid w:val="00257580"/>
    <w:rsid w:val="00257D4B"/>
    <w:rsid w:val="00265400"/>
    <w:rsid w:val="00270AE7"/>
    <w:rsid w:val="00282D7A"/>
    <w:rsid w:val="002860C4"/>
    <w:rsid w:val="00292F59"/>
    <w:rsid w:val="002949BB"/>
    <w:rsid w:val="00295B3A"/>
    <w:rsid w:val="002A3B5C"/>
    <w:rsid w:val="002B2365"/>
    <w:rsid w:val="002B36DE"/>
    <w:rsid w:val="002B4449"/>
    <w:rsid w:val="002B78AD"/>
    <w:rsid w:val="002C774B"/>
    <w:rsid w:val="002D1876"/>
    <w:rsid w:val="002E1031"/>
    <w:rsid w:val="002E33EF"/>
    <w:rsid w:val="002E6C4F"/>
    <w:rsid w:val="002F6D85"/>
    <w:rsid w:val="00312230"/>
    <w:rsid w:val="003153B7"/>
    <w:rsid w:val="003170BA"/>
    <w:rsid w:val="003223AD"/>
    <w:rsid w:val="00325304"/>
    <w:rsid w:val="00330369"/>
    <w:rsid w:val="00332713"/>
    <w:rsid w:val="003619E6"/>
    <w:rsid w:val="00361D99"/>
    <w:rsid w:val="00365ECD"/>
    <w:rsid w:val="003718A5"/>
    <w:rsid w:val="00381567"/>
    <w:rsid w:val="00381735"/>
    <w:rsid w:val="003818B3"/>
    <w:rsid w:val="00384B39"/>
    <w:rsid w:val="00387A7E"/>
    <w:rsid w:val="003B394D"/>
    <w:rsid w:val="003B453E"/>
    <w:rsid w:val="003C67F6"/>
    <w:rsid w:val="003E1F58"/>
    <w:rsid w:val="003E630D"/>
    <w:rsid w:val="004079A0"/>
    <w:rsid w:val="0041196E"/>
    <w:rsid w:val="00430BF0"/>
    <w:rsid w:val="004442EC"/>
    <w:rsid w:val="00444C68"/>
    <w:rsid w:val="00452748"/>
    <w:rsid w:val="00452A24"/>
    <w:rsid w:val="0046318C"/>
    <w:rsid w:val="004730D0"/>
    <w:rsid w:val="004A0E07"/>
    <w:rsid w:val="004A1753"/>
    <w:rsid w:val="004B002F"/>
    <w:rsid w:val="004B098E"/>
    <w:rsid w:val="004C717E"/>
    <w:rsid w:val="004D14BD"/>
    <w:rsid w:val="004D1E68"/>
    <w:rsid w:val="004E6764"/>
    <w:rsid w:val="004F7C4B"/>
    <w:rsid w:val="0050274B"/>
    <w:rsid w:val="00511A07"/>
    <w:rsid w:val="0051539E"/>
    <w:rsid w:val="0052250B"/>
    <w:rsid w:val="00526AC9"/>
    <w:rsid w:val="00526BA7"/>
    <w:rsid w:val="00531D37"/>
    <w:rsid w:val="00541CBB"/>
    <w:rsid w:val="005455AB"/>
    <w:rsid w:val="00561D90"/>
    <w:rsid w:val="0056664F"/>
    <w:rsid w:val="0056763A"/>
    <w:rsid w:val="00567C18"/>
    <w:rsid w:val="0057547A"/>
    <w:rsid w:val="005777AF"/>
    <w:rsid w:val="00596AED"/>
    <w:rsid w:val="005A37D8"/>
    <w:rsid w:val="005B2F58"/>
    <w:rsid w:val="005E0320"/>
    <w:rsid w:val="005E0B5C"/>
    <w:rsid w:val="005F2658"/>
    <w:rsid w:val="006300EA"/>
    <w:rsid w:val="006302B7"/>
    <w:rsid w:val="0063653C"/>
    <w:rsid w:val="006459F7"/>
    <w:rsid w:val="006513CB"/>
    <w:rsid w:val="006645BE"/>
    <w:rsid w:val="0067102B"/>
    <w:rsid w:val="00685571"/>
    <w:rsid w:val="006A1620"/>
    <w:rsid w:val="006A25FE"/>
    <w:rsid w:val="006A2B0E"/>
    <w:rsid w:val="006A586B"/>
    <w:rsid w:val="006B0167"/>
    <w:rsid w:val="006B6C29"/>
    <w:rsid w:val="006C1C3D"/>
    <w:rsid w:val="006C5D18"/>
    <w:rsid w:val="006D3C84"/>
    <w:rsid w:val="006E0F63"/>
    <w:rsid w:val="006F2B9B"/>
    <w:rsid w:val="007019DA"/>
    <w:rsid w:val="00714C80"/>
    <w:rsid w:val="0074555E"/>
    <w:rsid w:val="0076791D"/>
    <w:rsid w:val="00767EE0"/>
    <w:rsid w:val="007704AB"/>
    <w:rsid w:val="00776A9D"/>
    <w:rsid w:val="00792603"/>
    <w:rsid w:val="007A4D8C"/>
    <w:rsid w:val="007A775F"/>
    <w:rsid w:val="007A7D2C"/>
    <w:rsid w:val="007B1A5B"/>
    <w:rsid w:val="007B5E8A"/>
    <w:rsid w:val="007B777D"/>
    <w:rsid w:val="007E5430"/>
    <w:rsid w:val="007E5C33"/>
    <w:rsid w:val="007E6099"/>
    <w:rsid w:val="007E71A7"/>
    <w:rsid w:val="007E7E9F"/>
    <w:rsid w:val="007F10AF"/>
    <w:rsid w:val="00801C1B"/>
    <w:rsid w:val="00807D83"/>
    <w:rsid w:val="00822DA9"/>
    <w:rsid w:val="00822E4A"/>
    <w:rsid w:val="00831B3D"/>
    <w:rsid w:val="008458EC"/>
    <w:rsid w:val="008549B7"/>
    <w:rsid w:val="0085580B"/>
    <w:rsid w:val="00855E90"/>
    <w:rsid w:val="008627E6"/>
    <w:rsid w:val="0087647E"/>
    <w:rsid w:val="0088280B"/>
    <w:rsid w:val="008968A5"/>
    <w:rsid w:val="008B03F9"/>
    <w:rsid w:val="008C0EAD"/>
    <w:rsid w:val="008C43DF"/>
    <w:rsid w:val="008D1F12"/>
    <w:rsid w:val="008D3781"/>
    <w:rsid w:val="008D7B26"/>
    <w:rsid w:val="008E5535"/>
    <w:rsid w:val="008F7B2B"/>
    <w:rsid w:val="00906ABE"/>
    <w:rsid w:val="00910A18"/>
    <w:rsid w:val="00914B99"/>
    <w:rsid w:val="00924856"/>
    <w:rsid w:val="00927D7E"/>
    <w:rsid w:val="00936ABB"/>
    <w:rsid w:val="00942258"/>
    <w:rsid w:val="009448B5"/>
    <w:rsid w:val="00944B51"/>
    <w:rsid w:val="009472F5"/>
    <w:rsid w:val="009663D1"/>
    <w:rsid w:val="00971831"/>
    <w:rsid w:val="00973276"/>
    <w:rsid w:val="009754BE"/>
    <w:rsid w:val="009822A1"/>
    <w:rsid w:val="009840A2"/>
    <w:rsid w:val="00985CD5"/>
    <w:rsid w:val="00987100"/>
    <w:rsid w:val="00995DFD"/>
    <w:rsid w:val="0099719B"/>
    <w:rsid w:val="00997E10"/>
    <w:rsid w:val="009A2262"/>
    <w:rsid w:val="009A2FF7"/>
    <w:rsid w:val="009B0480"/>
    <w:rsid w:val="009B08EC"/>
    <w:rsid w:val="009B4BF2"/>
    <w:rsid w:val="009C40D7"/>
    <w:rsid w:val="009C5181"/>
    <w:rsid w:val="009D10DF"/>
    <w:rsid w:val="009D6F67"/>
    <w:rsid w:val="009F087F"/>
    <w:rsid w:val="00A029E1"/>
    <w:rsid w:val="00A06551"/>
    <w:rsid w:val="00A110CD"/>
    <w:rsid w:val="00A12CC9"/>
    <w:rsid w:val="00A15383"/>
    <w:rsid w:val="00A319E8"/>
    <w:rsid w:val="00A47801"/>
    <w:rsid w:val="00A814B3"/>
    <w:rsid w:val="00AA1FEC"/>
    <w:rsid w:val="00AA3272"/>
    <w:rsid w:val="00AB3E97"/>
    <w:rsid w:val="00AB586D"/>
    <w:rsid w:val="00AD5678"/>
    <w:rsid w:val="00AD66AB"/>
    <w:rsid w:val="00AD6EBC"/>
    <w:rsid w:val="00AE1EF8"/>
    <w:rsid w:val="00AE6636"/>
    <w:rsid w:val="00AE6991"/>
    <w:rsid w:val="00B003A4"/>
    <w:rsid w:val="00B0069B"/>
    <w:rsid w:val="00B11091"/>
    <w:rsid w:val="00B15DEC"/>
    <w:rsid w:val="00B17730"/>
    <w:rsid w:val="00B21655"/>
    <w:rsid w:val="00B23BC3"/>
    <w:rsid w:val="00B307A8"/>
    <w:rsid w:val="00B30D3E"/>
    <w:rsid w:val="00B33E4D"/>
    <w:rsid w:val="00B34D8A"/>
    <w:rsid w:val="00B356A1"/>
    <w:rsid w:val="00B3779D"/>
    <w:rsid w:val="00B4080B"/>
    <w:rsid w:val="00B41452"/>
    <w:rsid w:val="00B50FF0"/>
    <w:rsid w:val="00B57276"/>
    <w:rsid w:val="00B572C8"/>
    <w:rsid w:val="00B62391"/>
    <w:rsid w:val="00B66815"/>
    <w:rsid w:val="00B85253"/>
    <w:rsid w:val="00BA36BB"/>
    <w:rsid w:val="00BA681E"/>
    <w:rsid w:val="00BA6F4C"/>
    <w:rsid w:val="00BB1AF7"/>
    <w:rsid w:val="00BB46DD"/>
    <w:rsid w:val="00BB52B9"/>
    <w:rsid w:val="00BC6A65"/>
    <w:rsid w:val="00BC79D0"/>
    <w:rsid w:val="00BE1391"/>
    <w:rsid w:val="00BE27E1"/>
    <w:rsid w:val="00BE7AF6"/>
    <w:rsid w:val="00BF5305"/>
    <w:rsid w:val="00BF716B"/>
    <w:rsid w:val="00C03ABA"/>
    <w:rsid w:val="00C06930"/>
    <w:rsid w:val="00C14CFC"/>
    <w:rsid w:val="00C24AB3"/>
    <w:rsid w:val="00C267B0"/>
    <w:rsid w:val="00C34B1A"/>
    <w:rsid w:val="00C521FB"/>
    <w:rsid w:val="00C67FC5"/>
    <w:rsid w:val="00C75005"/>
    <w:rsid w:val="00C75A25"/>
    <w:rsid w:val="00C76C6F"/>
    <w:rsid w:val="00C77159"/>
    <w:rsid w:val="00C87743"/>
    <w:rsid w:val="00CA2D2E"/>
    <w:rsid w:val="00CB32B1"/>
    <w:rsid w:val="00CB399F"/>
    <w:rsid w:val="00CB7997"/>
    <w:rsid w:val="00CD2ED2"/>
    <w:rsid w:val="00CE637E"/>
    <w:rsid w:val="00CE6724"/>
    <w:rsid w:val="00CF0105"/>
    <w:rsid w:val="00CF6D0D"/>
    <w:rsid w:val="00CF7FEA"/>
    <w:rsid w:val="00D00766"/>
    <w:rsid w:val="00D018B3"/>
    <w:rsid w:val="00D03DC8"/>
    <w:rsid w:val="00D04B33"/>
    <w:rsid w:val="00D04CFC"/>
    <w:rsid w:val="00D16AA3"/>
    <w:rsid w:val="00D50151"/>
    <w:rsid w:val="00D540FF"/>
    <w:rsid w:val="00D544E0"/>
    <w:rsid w:val="00D546E8"/>
    <w:rsid w:val="00D62B06"/>
    <w:rsid w:val="00D71CE2"/>
    <w:rsid w:val="00D82CE0"/>
    <w:rsid w:val="00DB0676"/>
    <w:rsid w:val="00DC1339"/>
    <w:rsid w:val="00DF2BA3"/>
    <w:rsid w:val="00DF4578"/>
    <w:rsid w:val="00DF483F"/>
    <w:rsid w:val="00E03A50"/>
    <w:rsid w:val="00E059BB"/>
    <w:rsid w:val="00E06D2B"/>
    <w:rsid w:val="00E14F42"/>
    <w:rsid w:val="00E166C1"/>
    <w:rsid w:val="00E22165"/>
    <w:rsid w:val="00E6279C"/>
    <w:rsid w:val="00E62D95"/>
    <w:rsid w:val="00E66533"/>
    <w:rsid w:val="00E71B48"/>
    <w:rsid w:val="00E72143"/>
    <w:rsid w:val="00E763E0"/>
    <w:rsid w:val="00E835E4"/>
    <w:rsid w:val="00E92B0E"/>
    <w:rsid w:val="00E935FB"/>
    <w:rsid w:val="00E973D0"/>
    <w:rsid w:val="00E97B55"/>
    <w:rsid w:val="00EA44F3"/>
    <w:rsid w:val="00EB6E45"/>
    <w:rsid w:val="00EE776D"/>
    <w:rsid w:val="00EE7AFA"/>
    <w:rsid w:val="00EF7C53"/>
    <w:rsid w:val="00F235BC"/>
    <w:rsid w:val="00F25F35"/>
    <w:rsid w:val="00F30441"/>
    <w:rsid w:val="00F32B11"/>
    <w:rsid w:val="00F32D92"/>
    <w:rsid w:val="00F53593"/>
    <w:rsid w:val="00F6247F"/>
    <w:rsid w:val="00F72B95"/>
    <w:rsid w:val="00F8277A"/>
    <w:rsid w:val="00F8384E"/>
    <w:rsid w:val="00F87C84"/>
    <w:rsid w:val="00FA50F0"/>
    <w:rsid w:val="00FC0D93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10DF"/>
    <w:rPr>
      <w:rFonts w:ascii="Garamond" w:hAnsi="Garamond"/>
      <w:sz w:val="16"/>
    </w:rPr>
  </w:style>
  <w:style w:type="paragraph" w:styleId="Heading1">
    <w:name w:val="heading 1"/>
    <w:basedOn w:val="Normal"/>
    <w:next w:val="BodyText"/>
    <w:qFormat/>
    <w:rsid w:val="009D10DF"/>
    <w:pPr>
      <w:keepNext/>
      <w:spacing w:before="240" w:after="120"/>
      <w:outlineLvl w:val="0"/>
    </w:pPr>
    <w:rPr>
      <w:rFonts w:ascii="Arial Black" w:hAnsi="Arial Black"/>
      <w:color w:val="808080"/>
      <w:spacing w:val="-25"/>
      <w:kern w:val="28"/>
      <w:sz w:val="32"/>
    </w:rPr>
  </w:style>
  <w:style w:type="paragraph" w:styleId="Heading2">
    <w:name w:val="heading 2"/>
    <w:basedOn w:val="Normal"/>
    <w:next w:val="BodyText"/>
    <w:qFormat/>
    <w:rsid w:val="009D10DF"/>
    <w:pPr>
      <w:keepNext/>
      <w:spacing w:line="24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link w:val="Heading3Char"/>
    <w:qFormat/>
    <w:rsid w:val="009D10DF"/>
    <w:pPr>
      <w:keepNext/>
      <w:outlineLvl w:val="2"/>
    </w:pPr>
    <w:rPr>
      <w:rFonts w:ascii="Arial Black" w:hAnsi="Arial Black"/>
      <w:spacing w:val="-5"/>
      <w:sz w:val="18"/>
    </w:rPr>
  </w:style>
  <w:style w:type="paragraph" w:styleId="Heading4">
    <w:name w:val="heading 4"/>
    <w:basedOn w:val="Normal"/>
    <w:next w:val="BodyText"/>
    <w:qFormat/>
    <w:rsid w:val="009D10DF"/>
    <w:pPr>
      <w:keepNext/>
      <w:spacing w:after="240"/>
      <w:jc w:val="center"/>
      <w:outlineLvl w:val="3"/>
    </w:pPr>
    <w:rPr>
      <w:caps/>
      <w:spacing w:val="30"/>
    </w:rPr>
  </w:style>
  <w:style w:type="paragraph" w:styleId="Heading5">
    <w:name w:val="heading 5"/>
    <w:basedOn w:val="Normal"/>
    <w:next w:val="BodyText"/>
    <w:link w:val="Heading5Char"/>
    <w:qFormat/>
    <w:rsid w:val="009D10DF"/>
    <w:pPr>
      <w:keepNext/>
      <w:framePr w:w="1800" w:wrap="around" w:vAnchor="text" w:hAnchor="page" w:x="1201" w:y="1"/>
      <w:spacing w:before="40" w:after="240"/>
      <w:outlineLvl w:val="4"/>
    </w:pPr>
    <w:rPr>
      <w:rFonts w:ascii="Arial Black" w:hAnsi="Arial Black"/>
      <w:spacing w:val="-5"/>
      <w:sz w:val="18"/>
    </w:rPr>
  </w:style>
  <w:style w:type="paragraph" w:styleId="Heading6">
    <w:name w:val="heading 6"/>
    <w:basedOn w:val="Normal"/>
    <w:next w:val="BodyText"/>
    <w:qFormat/>
    <w:rsid w:val="009D10DF"/>
    <w:pPr>
      <w:keepNext/>
      <w:framePr w:w="1800" w:wrap="around" w:vAnchor="text" w:hAnchor="page" w:x="1201" w:y="1"/>
      <w:outlineLvl w:val="5"/>
    </w:pPr>
  </w:style>
  <w:style w:type="paragraph" w:styleId="Heading7">
    <w:name w:val="heading 7"/>
    <w:basedOn w:val="Normal"/>
    <w:next w:val="BodyText"/>
    <w:qFormat/>
    <w:rsid w:val="009D10DF"/>
    <w:pPr>
      <w:framePr w:w="3780" w:hSpace="240" w:wrap="around" w:vAnchor="text" w:hAnchor="page" w:x="1489" w:y="1"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/>
      <w:outlineLvl w:val="6"/>
    </w:pPr>
    <w:rPr>
      <w:i/>
      <w:spacing w:val="-5"/>
      <w:sz w:val="28"/>
    </w:rPr>
  </w:style>
  <w:style w:type="paragraph" w:styleId="Heading8">
    <w:name w:val="heading 8"/>
    <w:basedOn w:val="Normal"/>
    <w:next w:val="BodyText"/>
    <w:qFormat/>
    <w:rsid w:val="009D10DF"/>
    <w:pPr>
      <w:keepNext/>
      <w:framePr w:w="1860" w:wrap="around" w:vAnchor="text" w:hAnchor="page" w:x="1201" w:y="1"/>
      <w:pBdr>
        <w:top w:val="single" w:sz="24" w:space="0" w:color="auto"/>
        <w:bottom w:val="single" w:sz="6" w:space="0" w:color="auto"/>
      </w:pBdr>
      <w:spacing w:before="60" w:line="320" w:lineRule="exact"/>
      <w:jc w:val="center"/>
      <w:outlineLvl w:val="7"/>
    </w:pPr>
    <w:rPr>
      <w:rFonts w:ascii="Arial Black" w:hAnsi="Arial Black"/>
      <w:caps/>
      <w:spacing w:val="60"/>
      <w:sz w:val="14"/>
    </w:rPr>
  </w:style>
  <w:style w:type="paragraph" w:styleId="Heading9">
    <w:name w:val="heading 9"/>
    <w:basedOn w:val="Normal"/>
    <w:next w:val="BodyText"/>
    <w:qFormat/>
    <w:rsid w:val="009D10DF"/>
    <w:pPr>
      <w:keepNext/>
      <w:spacing w:before="80" w:after="60"/>
      <w:outlineLvl w:val="8"/>
    </w:pPr>
    <w:rPr>
      <w:b/>
      <w:i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9D10DF"/>
    <w:rPr>
      <w:sz w:val="16"/>
    </w:rPr>
  </w:style>
  <w:style w:type="paragraph" w:styleId="CommentText">
    <w:name w:val="annotation text"/>
    <w:basedOn w:val="Normal"/>
    <w:semiHidden/>
    <w:rsid w:val="009D10DF"/>
    <w:pPr>
      <w:tabs>
        <w:tab w:val="left" w:pos="187"/>
      </w:tabs>
      <w:spacing w:after="120" w:line="220" w:lineRule="exact"/>
      <w:ind w:left="187" w:hanging="187"/>
    </w:pPr>
  </w:style>
  <w:style w:type="paragraph" w:customStyle="1" w:styleId="BlockQuotation">
    <w:name w:val="Block Quotation"/>
    <w:basedOn w:val="Normal"/>
    <w:next w:val="BodyText"/>
    <w:link w:val="BlockQuotationChar"/>
    <w:rsid w:val="009D10DF"/>
    <w:p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10" w:color="808080" w:fill="auto"/>
      <w:spacing w:after="240"/>
      <w:ind w:left="600" w:right="600"/>
      <w:jc w:val="both"/>
    </w:pPr>
    <w:rPr>
      <w:spacing w:val="-5"/>
      <w:sz w:val="24"/>
    </w:rPr>
  </w:style>
  <w:style w:type="paragraph" w:styleId="BodyText">
    <w:name w:val="Body Text"/>
    <w:basedOn w:val="Normal"/>
    <w:link w:val="BodyTextChar"/>
    <w:rsid w:val="009D10DF"/>
    <w:pPr>
      <w:spacing w:after="240"/>
      <w:jc w:val="both"/>
    </w:pPr>
    <w:rPr>
      <w:spacing w:val="-5"/>
      <w:sz w:val="24"/>
    </w:rPr>
  </w:style>
  <w:style w:type="paragraph" w:customStyle="1" w:styleId="BlockQuotationFirst">
    <w:name w:val="Block Quotation First"/>
    <w:basedOn w:val="Normal"/>
    <w:next w:val="BlockQuotation"/>
    <w:link w:val="BlockQuotationFirstChar"/>
    <w:rsid w:val="009D10DF"/>
    <w:pPr>
      <w:keepLines/>
      <w:pBdr>
        <w:top w:val="single" w:sz="6" w:space="6" w:color="FFFFFF"/>
        <w:left w:val="single" w:sz="6" w:space="6" w:color="FFFFFF"/>
        <w:right w:val="single" w:sz="6" w:space="6" w:color="FFFFFF"/>
      </w:pBdr>
      <w:shd w:val="pct10" w:color="auto" w:fill="auto"/>
      <w:ind w:left="480" w:right="480" w:firstLine="60"/>
    </w:pPr>
    <w:rPr>
      <w:rFonts w:ascii="Arial Black" w:hAnsi="Arial Black"/>
      <w:spacing w:val="-10"/>
      <w:sz w:val="21"/>
    </w:rPr>
  </w:style>
  <w:style w:type="paragraph" w:customStyle="1" w:styleId="BlockQuotationLast">
    <w:name w:val="Block Quotation Last"/>
    <w:basedOn w:val="BlockQuotation"/>
    <w:next w:val="BodyText"/>
    <w:rsid w:val="009D10DF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720" w:right="720"/>
      <w:jc w:val="left"/>
    </w:pPr>
    <w:rPr>
      <w:rFonts w:ascii="Times New Roman" w:hAnsi="Times New Roman"/>
      <w:i/>
      <w:spacing w:val="0"/>
      <w:sz w:val="20"/>
    </w:rPr>
  </w:style>
  <w:style w:type="paragraph" w:styleId="BodyTextIndent">
    <w:name w:val="Body Text Indent"/>
    <w:basedOn w:val="BodyText"/>
    <w:rsid w:val="009D10DF"/>
    <w:pPr>
      <w:ind w:firstLine="360"/>
    </w:pPr>
  </w:style>
  <w:style w:type="paragraph" w:customStyle="1" w:styleId="BodyTextKeep">
    <w:name w:val="Body Text Keep"/>
    <w:basedOn w:val="BodyText"/>
    <w:next w:val="BodyText"/>
    <w:rsid w:val="009D10DF"/>
    <w:pPr>
      <w:keepNext/>
    </w:pPr>
  </w:style>
  <w:style w:type="paragraph" w:styleId="Caption">
    <w:name w:val="caption"/>
    <w:basedOn w:val="Normal"/>
    <w:next w:val="BodyText"/>
    <w:qFormat/>
    <w:rsid w:val="009D10DF"/>
    <w:pPr>
      <w:spacing w:after="240"/>
    </w:pPr>
    <w:rPr>
      <w:spacing w:val="-5"/>
    </w:rPr>
  </w:style>
  <w:style w:type="paragraph" w:customStyle="1" w:styleId="ChapterLabel">
    <w:name w:val="Chapter Label"/>
    <w:basedOn w:val="Normal"/>
    <w:next w:val="BodyText"/>
    <w:link w:val="ChapterLabelChar"/>
    <w:rsid w:val="00F8277A"/>
    <w:pPr>
      <w:keepNext/>
      <w:pBdr>
        <w:bottom w:val="single" w:sz="6" w:space="3" w:color="auto"/>
      </w:pBdr>
      <w:spacing w:after="240"/>
    </w:pPr>
    <w:rPr>
      <w:rFonts w:ascii="Arial Black" w:hAnsi="Arial Black"/>
      <w:caps/>
      <w:spacing w:val="70"/>
      <w:kern w:val="28"/>
      <w:sz w:val="32"/>
    </w:rPr>
  </w:style>
  <w:style w:type="paragraph" w:customStyle="1" w:styleId="ChapterSubtitle">
    <w:name w:val="Chapter Subtitle"/>
    <w:basedOn w:val="Normal"/>
    <w:next w:val="BodyText"/>
    <w:link w:val="ChapterSubtitleChar"/>
    <w:rsid w:val="009D10DF"/>
    <w:pPr>
      <w:keepNext/>
      <w:keepLines/>
      <w:spacing w:after="360" w:line="240" w:lineRule="atLeast"/>
      <w:ind w:right="1800"/>
    </w:pPr>
    <w:rPr>
      <w:i/>
      <w:spacing w:val="-20"/>
      <w:kern w:val="28"/>
      <w:sz w:val="28"/>
    </w:rPr>
  </w:style>
  <w:style w:type="paragraph" w:customStyle="1" w:styleId="ChapterTitle">
    <w:name w:val="Chapter Title"/>
    <w:basedOn w:val="Normal"/>
    <w:next w:val="ChapterSubtitle"/>
    <w:link w:val="ChapterTitleChar"/>
    <w:rsid w:val="009D10DF"/>
    <w:pPr>
      <w:keepNext/>
      <w:keepLines/>
      <w:spacing w:before="480" w:after="360" w:line="440" w:lineRule="atLeast"/>
      <w:ind w:right="2160"/>
    </w:pPr>
    <w:rPr>
      <w:rFonts w:ascii="Arial Black" w:hAnsi="Arial Black"/>
      <w:color w:val="808080"/>
      <w:spacing w:val="-35"/>
      <w:kern w:val="28"/>
      <w:sz w:val="44"/>
    </w:rPr>
  </w:style>
  <w:style w:type="paragraph" w:customStyle="1" w:styleId="CompanyName">
    <w:name w:val="Company Name"/>
    <w:basedOn w:val="Normal"/>
    <w:next w:val="Normal"/>
    <w:rsid w:val="009D10DF"/>
    <w:pPr>
      <w:spacing w:before="420" w:after="60" w:line="320" w:lineRule="exact"/>
    </w:pPr>
    <w:rPr>
      <w:caps/>
      <w:kern w:val="36"/>
      <w:sz w:val="38"/>
    </w:rPr>
  </w:style>
  <w:style w:type="paragraph" w:styleId="Date">
    <w:name w:val="Date"/>
    <w:basedOn w:val="BodyText"/>
    <w:rsid w:val="009D10DF"/>
    <w:pPr>
      <w:spacing w:before="480" w:after="160"/>
      <w:jc w:val="center"/>
    </w:pPr>
    <w:rPr>
      <w:rFonts w:ascii="Times New Roman" w:hAnsi="Times New Roman"/>
      <w:b/>
      <w:spacing w:val="0"/>
      <w:sz w:val="20"/>
    </w:rPr>
  </w:style>
  <w:style w:type="paragraph" w:customStyle="1" w:styleId="DocumentLabel">
    <w:name w:val="Document Label"/>
    <w:basedOn w:val="Normal"/>
    <w:rsid w:val="009D10DF"/>
    <w:pPr>
      <w:keepNext/>
      <w:spacing w:before="240" w:after="360"/>
    </w:pPr>
    <w:rPr>
      <w:b/>
      <w:kern w:val="28"/>
      <w:sz w:val="36"/>
    </w:rPr>
  </w:style>
  <w:style w:type="character" w:styleId="Emphasis">
    <w:name w:val="Emphasis"/>
    <w:qFormat/>
    <w:rsid w:val="003B453E"/>
    <w:rPr>
      <w:rFonts w:ascii="Arial" w:hAnsi="Arial" w:hint="default"/>
      <w:i w:val="0"/>
      <w:iCs w:val="0"/>
      <w:sz w:val="24"/>
    </w:rPr>
  </w:style>
  <w:style w:type="character" w:styleId="EndnoteReference">
    <w:name w:val="endnote reference"/>
    <w:semiHidden/>
    <w:rsid w:val="009D10DF"/>
    <w:rPr>
      <w:sz w:val="18"/>
      <w:vertAlign w:val="superscript"/>
    </w:rPr>
  </w:style>
  <w:style w:type="paragraph" w:styleId="EndnoteText">
    <w:name w:val="endnote text"/>
    <w:basedOn w:val="Normal"/>
    <w:semiHidden/>
    <w:rsid w:val="009D10DF"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Footer">
    <w:name w:val="footer"/>
    <w:basedOn w:val="Normal"/>
    <w:rsid w:val="009D10DF"/>
    <w:pPr>
      <w:keepLines/>
      <w:pBdr>
        <w:top w:val="single" w:sz="6" w:space="3" w:color="auto"/>
      </w:pBdr>
      <w:tabs>
        <w:tab w:val="center" w:pos="4320"/>
        <w:tab w:val="right" w:pos="8640"/>
      </w:tabs>
      <w:jc w:val="center"/>
    </w:pPr>
    <w:rPr>
      <w:rFonts w:ascii="Arial Black" w:hAnsi="Arial Black"/>
    </w:rPr>
  </w:style>
  <w:style w:type="paragraph" w:customStyle="1" w:styleId="FooterEven">
    <w:name w:val="Footer Even"/>
    <w:basedOn w:val="Footer"/>
    <w:rsid w:val="009D10DF"/>
  </w:style>
  <w:style w:type="paragraph" w:customStyle="1" w:styleId="FooterFirst">
    <w:name w:val="Footer First"/>
    <w:basedOn w:val="Footer"/>
    <w:rsid w:val="009D10DF"/>
    <w:pPr>
      <w:pBdr>
        <w:top w:val="none" w:sz="0" w:space="0" w:color="auto"/>
      </w:pBdr>
      <w:tabs>
        <w:tab w:val="clear" w:pos="8640"/>
      </w:tabs>
    </w:pPr>
    <w:rPr>
      <w:spacing w:val="-10"/>
    </w:rPr>
  </w:style>
  <w:style w:type="paragraph" w:customStyle="1" w:styleId="FooterOdd">
    <w:name w:val="Footer Odd"/>
    <w:basedOn w:val="Footer"/>
    <w:rsid w:val="009D10DF"/>
    <w:pPr>
      <w:tabs>
        <w:tab w:val="right" w:pos="0"/>
      </w:tabs>
    </w:pPr>
  </w:style>
  <w:style w:type="paragraph" w:customStyle="1" w:styleId="FootnoteBase">
    <w:name w:val="Footnote Base"/>
    <w:basedOn w:val="Normal"/>
    <w:rsid w:val="009D10DF"/>
    <w:pPr>
      <w:spacing w:before="240"/>
    </w:pPr>
    <w:rPr>
      <w:sz w:val="18"/>
    </w:rPr>
  </w:style>
  <w:style w:type="character" w:styleId="FootnoteReference">
    <w:name w:val="footnote reference"/>
    <w:semiHidden/>
    <w:rsid w:val="009D10DF"/>
    <w:rPr>
      <w:sz w:val="18"/>
      <w:vertAlign w:val="superscript"/>
    </w:rPr>
  </w:style>
  <w:style w:type="paragraph" w:styleId="FootnoteText">
    <w:name w:val="footnote text"/>
    <w:basedOn w:val="FootnoteBase"/>
    <w:semiHidden/>
    <w:rsid w:val="009D10DF"/>
    <w:pPr>
      <w:spacing w:after="120"/>
    </w:pPr>
  </w:style>
  <w:style w:type="paragraph" w:styleId="Header">
    <w:name w:val="header"/>
    <w:basedOn w:val="Normal"/>
    <w:link w:val="HeaderChar"/>
    <w:rsid w:val="009D10DF"/>
    <w:pPr>
      <w:keepLines/>
      <w:tabs>
        <w:tab w:val="center" w:pos="4320"/>
        <w:tab w:val="right" w:pos="8640"/>
      </w:tabs>
    </w:pPr>
    <w:rPr>
      <w:rFonts w:ascii="Arial Black" w:hAnsi="Arial Black"/>
      <w:caps/>
      <w:spacing w:val="60"/>
      <w:sz w:val="14"/>
    </w:rPr>
  </w:style>
  <w:style w:type="paragraph" w:customStyle="1" w:styleId="HeaderBase">
    <w:name w:val="Header Base"/>
    <w:basedOn w:val="Normal"/>
    <w:rsid w:val="009D10DF"/>
    <w:pPr>
      <w:keepLines/>
      <w:tabs>
        <w:tab w:val="center" w:pos="4320"/>
        <w:tab w:val="right" w:pos="8640"/>
      </w:tabs>
    </w:pPr>
  </w:style>
  <w:style w:type="paragraph" w:customStyle="1" w:styleId="HeaderEven">
    <w:name w:val="Header Even"/>
    <w:basedOn w:val="Header"/>
    <w:rsid w:val="009D10DF"/>
  </w:style>
  <w:style w:type="paragraph" w:customStyle="1" w:styleId="HeaderFirst">
    <w:name w:val="Header First"/>
    <w:basedOn w:val="Header"/>
    <w:rsid w:val="009D10DF"/>
    <w:pPr>
      <w:tabs>
        <w:tab w:val="clear" w:pos="8640"/>
      </w:tabs>
    </w:pPr>
    <w:rPr>
      <w:rFonts w:ascii="Garamond" w:hAnsi="Garamond"/>
      <w:b/>
    </w:rPr>
  </w:style>
  <w:style w:type="paragraph" w:customStyle="1" w:styleId="HeaderOdd">
    <w:name w:val="Header Odd"/>
    <w:basedOn w:val="Header"/>
    <w:link w:val="HeaderOddChar"/>
    <w:rsid w:val="009D10DF"/>
    <w:pPr>
      <w:tabs>
        <w:tab w:val="right" w:pos="0"/>
      </w:tabs>
      <w:jc w:val="right"/>
    </w:pPr>
  </w:style>
  <w:style w:type="paragraph" w:customStyle="1" w:styleId="HeadingBase">
    <w:name w:val="Heading Base"/>
    <w:basedOn w:val="Normal"/>
    <w:next w:val="BodyText"/>
    <w:link w:val="HeadingBaseChar"/>
    <w:rsid w:val="009D10DF"/>
    <w:pPr>
      <w:keepNext/>
      <w:spacing w:before="240" w:after="120"/>
    </w:pPr>
    <w:rPr>
      <w:rFonts w:ascii="Arial" w:hAnsi="Arial"/>
      <w:b/>
      <w:kern w:val="28"/>
      <w:sz w:val="36"/>
    </w:rPr>
  </w:style>
  <w:style w:type="paragraph" w:customStyle="1" w:styleId="Icon1">
    <w:name w:val="Icon 1"/>
    <w:basedOn w:val="Normal"/>
    <w:rsid w:val="009D10DF"/>
    <w:pPr>
      <w:framePr w:w="1440" w:hSpace="187" w:wrap="around" w:vAnchor="text" w:hAnchor="margin" w:y="1"/>
      <w:shd w:val="pct10" w:color="auto" w:fill="auto"/>
      <w:spacing w:before="60" w:line="1440" w:lineRule="exact"/>
      <w:jc w:val="center"/>
    </w:pPr>
    <w:rPr>
      <w:rFonts w:ascii="Wingdings" w:hAnsi="Wingdings"/>
      <w:b/>
      <w:color w:val="FFFFFF"/>
      <w:spacing w:val="-10"/>
      <w:sz w:val="160"/>
    </w:rPr>
  </w:style>
  <w:style w:type="paragraph" w:styleId="Index1">
    <w:name w:val="index 1"/>
    <w:basedOn w:val="Normal"/>
    <w:semiHidden/>
    <w:rsid w:val="009D10DF"/>
    <w:pPr>
      <w:tabs>
        <w:tab w:val="right" w:leader="dot" w:pos="3960"/>
      </w:tabs>
      <w:spacing w:line="240" w:lineRule="atLeast"/>
      <w:ind w:left="720" w:hanging="720"/>
    </w:pPr>
    <w:rPr>
      <w:rFonts w:ascii="Arial Black" w:hAnsi="Arial Black"/>
      <w:sz w:val="15"/>
    </w:rPr>
  </w:style>
  <w:style w:type="paragraph" w:styleId="Index2">
    <w:name w:val="index 2"/>
    <w:basedOn w:val="Normal"/>
    <w:semiHidden/>
    <w:rsid w:val="009D10DF"/>
    <w:pPr>
      <w:tabs>
        <w:tab w:val="right" w:leader="dot" w:pos="3960"/>
      </w:tabs>
      <w:spacing w:line="240" w:lineRule="atLeast"/>
      <w:ind w:left="180"/>
    </w:pPr>
    <w:rPr>
      <w:rFonts w:ascii="Arial Black" w:hAnsi="Arial Black"/>
      <w:sz w:val="15"/>
    </w:rPr>
  </w:style>
  <w:style w:type="paragraph" w:styleId="Index3">
    <w:name w:val="index 3"/>
    <w:basedOn w:val="Normal"/>
    <w:semiHidden/>
    <w:rsid w:val="009D10DF"/>
    <w:pPr>
      <w:tabs>
        <w:tab w:val="right" w:leader="dot" w:pos="3960"/>
      </w:tabs>
      <w:spacing w:line="240" w:lineRule="atLeast"/>
      <w:ind w:left="180"/>
    </w:pPr>
    <w:rPr>
      <w:sz w:val="18"/>
    </w:rPr>
  </w:style>
  <w:style w:type="paragraph" w:styleId="Index4">
    <w:name w:val="index 4"/>
    <w:basedOn w:val="Normal"/>
    <w:semiHidden/>
    <w:rsid w:val="009D10DF"/>
    <w:pPr>
      <w:tabs>
        <w:tab w:val="right" w:pos="3960"/>
      </w:tabs>
      <w:spacing w:line="240" w:lineRule="atLeast"/>
      <w:ind w:left="180"/>
    </w:pPr>
    <w:rPr>
      <w:sz w:val="18"/>
    </w:rPr>
  </w:style>
  <w:style w:type="paragraph" w:styleId="Index5">
    <w:name w:val="index 5"/>
    <w:basedOn w:val="Normal"/>
    <w:semiHidden/>
    <w:rsid w:val="009D10DF"/>
    <w:pPr>
      <w:tabs>
        <w:tab w:val="right" w:pos="3960"/>
      </w:tabs>
      <w:spacing w:line="240" w:lineRule="atLeast"/>
      <w:ind w:left="180"/>
    </w:pPr>
    <w:rPr>
      <w:sz w:val="18"/>
    </w:rPr>
  </w:style>
  <w:style w:type="paragraph" w:styleId="Index6">
    <w:name w:val="index 6"/>
    <w:basedOn w:val="Index1"/>
    <w:next w:val="Normal"/>
    <w:semiHidden/>
    <w:rsid w:val="009D10DF"/>
    <w:pPr>
      <w:tabs>
        <w:tab w:val="right" w:leader="dot" w:pos="3600"/>
      </w:tabs>
      <w:ind w:left="960" w:hanging="160"/>
    </w:pPr>
  </w:style>
  <w:style w:type="paragraph" w:styleId="Index7">
    <w:name w:val="index 7"/>
    <w:basedOn w:val="Index1"/>
    <w:next w:val="Normal"/>
    <w:semiHidden/>
    <w:rsid w:val="009D10DF"/>
    <w:pPr>
      <w:tabs>
        <w:tab w:val="right" w:leader="dot" w:pos="3600"/>
      </w:tabs>
      <w:ind w:left="1120" w:hanging="160"/>
    </w:pPr>
  </w:style>
  <w:style w:type="paragraph" w:styleId="Index8">
    <w:name w:val="index 8"/>
    <w:basedOn w:val="Normal"/>
    <w:next w:val="Normal"/>
    <w:semiHidden/>
    <w:rsid w:val="009D10DF"/>
    <w:pPr>
      <w:tabs>
        <w:tab w:val="right" w:leader="dot" w:pos="3600"/>
      </w:tabs>
      <w:ind w:left="1280" w:hanging="160"/>
    </w:pPr>
  </w:style>
  <w:style w:type="paragraph" w:customStyle="1" w:styleId="IndexBase">
    <w:name w:val="Index Base"/>
    <w:basedOn w:val="Normal"/>
    <w:rsid w:val="009D10DF"/>
    <w:pPr>
      <w:tabs>
        <w:tab w:val="right" w:pos="3960"/>
      </w:tabs>
      <w:spacing w:line="240" w:lineRule="atLeast"/>
    </w:pPr>
    <w:rPr>
      <w:sz w:val="18"/>
    </w:rPr>
  </w:style>
  <w:style w:type="paragraph" w:styleId="IndexHeading">
    <w:name w:val="index heading"/>
    <w:basedOn w:val="Normal"/>
    <w:next w:val="Index1"/>
    <w:semiHidden/>
    <w:rsid w:val="009D10DF"/>
    <w:pPr>
      <w:keepNext/>
      <w:spacing w:line="480" w:lineRule="exact"/>
    </w:pPr>
    <w:rPr>
      <w:caps/>
      <w:color w:val="808080"/>
      <w:kern w:val="28"/>
      <w:sz w:val="36"/>
    </w:rPr>
  </w:style>
  <w:style w:type="character" w:customStyle="1" w:styleId="Lead-inEmphasis">
    <w:name w:val="Lead-in Emphasis"/>
    <w:rsid w:val="00207005"/>
    <w:rPr>
      <w:sz w:val="18"/>
      <w:szCs w:val="18"/>
    </w:rPr>
  </w:style>
  <w:style w:type="character" w:styleId="LineNumber">
    <w:name w:val="line number"/>
    <w:rsid w:val="009D10DF"/>
    <w:rPr>
      <w:rFonts w:ascii="Arial" w:hAnsi="Arial" w:cs="Arial" w:hint="default"/>
      <w:sz w:val="18"/>
    </w:rPr>
  </w:style>
  <w:style w:type="paragraph" w:styleId="List">
    <w:name w:val="List"/>
    <w:basedOn w:val="BodyText"/>
    <w:rsid w:val="009D10DF"/>
    <w:pPr>
      <w:tabs>
        <w:tab w:val="left" w:pos="720"/>
      </w:tabs>
      <w:ind w:left="360"/>
    </w:pPr>
  </w:style>
  <w:style w:type="paragraph" w:styleId="List2">
    <w:name w:val="List 2"/>
    <w:basedOn w:val="List"/>
    <w:rsid w:val="009D10DF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rsid w:val="009D10DF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rsid w:val="009D10DF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rsid w:val="009D10DF"/>
    <w:pPr>
      <w:tabs>
        <w:tab w:val="clear" w:pos="720"/>
        <w:tab w:val="left" w:pos="2160"/>
      </w:tabs>
      <w:ind w:left="2160"/>
    </w:pPr>
  </w:style>
  <w:style w:type="paragraph" w:styleId="ListBullet">
    <w:name w:val="List Bullet"/>
    <w:basedOn w:val="List"/>
    <w:rsid w:val="009D10DF"/>
    <w:pPr>
      <w:numPr>
        <w:numId w:val="4"/>
      </w:numPr>
      <w:tabs>
        <w:tab w:val="clear" w:pos="720"/>
      </w:tabs>
    </w:pPr>
  </w:style>
  <w:style w:type="paragraph" w:styleId="ListBullet2">
    <w:name w:val="List Bullet 2"/>
    <w:basedOn w:val="ListBullet"/>
    <w:rsid w:val="009D10DF"/>
    <w:pPr>
      <w:numPr>
        <w:numId w:val="6"/>
      </w:numPr>
      <w:tabs>
        <w:tab w:val="clear" w:pos="720"/>
        <w:tab w:val="num" w:pos="360"/>
      </w:tabs>
      <w:ind w:left="1080"/>
    </w:pPr>
  </w:style>
  <w:style w:type="paragraph" w:styleId="ListBullet3">
    <w:name w:val="List Bullet 3"/>
    <w:basedOn w:val="ListBullet"/>
    <w:rsid w:val="009D10DF"/>
    <w:pPr>
      <w:numPr>
        <w:numId w:val="7"/>
      </w:numPr>
      <w:tabs>
        <w:tab w:val="clear" w:pos="1080"/>
        <w:tab w:val="num" w:pos="360"/>
      </w:tabs>
      <w:ind w:left="1440"/>
    </w:pPr>
  </w:style>
  <w:style w:type="paragraph" w:styleId="ListBullet4">
    <w:name w:val="List Bullet 4"/>
    <w:basedOn w:val="ListBullet"/>
    <w:rsid w:val="009D10DF"/>
    <w:pPr>
      <w:numPr>
        <w:numId w:val="8"/>
      </w:numPr>
      <w:tabs>
        <w:tab w:val="clear" w:pos="1440"/>
        <w:tab w:val="num" w:pos="360"/>
      </w:tabs>
      <w:ind w:left="1800"/>
    </w:pPr>
  </w:style>
  <w:style w:type="paragraph" w:styleId="ListBullet5">
    <w:name w:val="List Bullet 5"/>
    <w:basedOn w:val="Normal"/>
    <w:rsid w:val="009D10DF"/>
    <w:pPr>
      <w:framePr w:w="1860" w:wrap="around" w:vAnchor="text" w:hAnchor="page" w:x="1201" w:y="1"/>
      <w:numPr>
        <w:numId w:val="9"/>
      </w:numPr>
      <w:pBdr>
        <w:bottom w:val="single" w:sz="6" w:space="0" w:color="auto"/>
      </w:pBdr>
      <w:spacing w:line="320" w:lineRule="exact"/>
    </w:pPr>
    <w:rPr>
      <w:sz w:val="18"/>
    </w:rPr>
  </w:style>
  <w:style w:type="paragraph" w:customStyle="1" w:styleId="ListBulletFirst">
    <w:name w:val="List Bullet First"/>
    <w:basedOn w:val="ListBullet"/>
    <w:next w:val="ListBullet"/>
    <w:rsid w:val="009D10DF"/>
    <w:pPr>
      <w:spacing w:before="80" w:after="160"/>
      <w:ind w:right="0"/>
      <w:jc w:val="left"/>
    </w:pPr>
    <w:rPr>
      <w:rFonts w:ascii="Times New Roman" w:hAnsi="Times New Roman"/>
      <w:spacing w:val="0"/>
      <w:sz w:val="20"/>
    </w:rPr>
  </w:style>
  <w:style w:type="paragraph" w:customStyle="1" w:styleId="ListBulletLast">
    <w:name w:val="List Bullet Last"/>
    <w:basedOn w:val="ListBullet"/>
    <w:next w:val="BodyText"/>
    <w:rsid w:val="009D10DF"/>
    <w:pPr>
      <w:ind w:right="0"/>
      <w:jc w:val="left"/>
    </w:pPr>
    <w:rPr>
      <w:rFonts w:ascii="Times New Roman" w:hAnsi="Times New Roman"/>
      <w:spacing w:val="0"/>
      <w:sz w:val="20"/>
    </w:rPr>
  </w:style>
  <w:style w:type="paragraph" w:styleId="ListContinue">
    <w:name w:val="List Continue"/>
    <w:basedOn w:val="List"/>
    <w:rsid w:val="009D10DF"/>
    <w:pPr>
      <w:tabs>
        <w:tab w:val="clear" w:pos="720"/>
      </w:tabs>
      <w:spacing w:after="160"/>
    </w:pPr>
  </w:style>
  <w:style w:type="paragraph" w:styleId="ListContinue2">
    <w:name w:val="List Continue 2"/>
    <w:basedOn w:val="ListContinue"/>
    <w:rsid w:val="009D10DF"/>
    <w:pPr>
      <w:ind w:left="1080"/>
    </w:pPr>
  </w:style>
  <w:style w:type="paragraph" w:styleId="ListContinue3">
    <w:name w:val="List Continue 3"/>
    <w:basedOn w:val="ListContinue"/>
    <w:rsid w:val="009D10DF"/>
    <w:pPr>
      <w:ind w:left="1440"/>
    </w:pPr>
  </w:style>
  <w:style w:type="paragraph" w:styleId="ListContinue4">
    <w:name w:val="List Continue 4"/>
    <w:basedOn w:val="ListContinue"/>
    <w:rsid w:val="009D10DF"/>
    <w:pPr>
      <w:ind w:left="1800"/>
    </w:pPr>
  </w:style>
  <w:style w:type="paragraph" w:styleId="ListContinue5">
    <w:name w:val="List Continue 5"/>
    <w:basedOn w:val="ListContinue"/>
    <w:rsid w:val="009D10DF"/>
    <w:pPr>
      <w:ind w:left="2160"/>
    </w:pPr>
  </w:style>
  <w:style w:type="paragraph" w:customStyle="1" w:styleId="ListFirst">
    <w:name w:val="List First"/>
    <w:basedOn w:val="List"/>
    <w:next w:val="List"/>
    <w:rsid w:val="009D10DF"/>
    <w:pPr>
      <w:spacing w:before="80" w:after="80"/>
      <w:ind w:left="720" w:hanging="360"/>
      <w:jc w:val="left"/>
    </w:pPr>
    <w:rPr>
      <w:rFonts w:ascii="Times New Roman" w:hAnsi="Times New Roman"/>
      <w:spacing w:val="0"/>
      <w:sz w:val="20"/>
    </w:rPr>
  </w:style>
  <w:style w:type="paragraph" w:customStyle="1" w:styleId="ListLast">
    <w:name w:val="List Last"/>
    <w:basedOn w:val="List"/>
    <w:next w:val="BodyText"/>
    <w:rsid w:val="009D10DF"/>
    <w:pPr>
      <w:ind w:left="720" w:hanging="360"/>
      <w:jc w:val="left"/>
    </w:pPr>
    <w:rPr>
      <w:rFonts w:ascii="Times New Roman" w:hAnsi="Times New Roman"/>
      <w:spacing w:val="0"/>
      <w:sz w:val="20"/>
    </w:rPr>
  </w:style>
  <w:style w:type="paragraph" w:styleId="ListNumber">
    <w:name w:val="List Number"/>
    <w:basedOn w:val="List"/>
    <w:rsid w:val="009D10DF"/>
    <w:pPr>
      <w:numPr>
        <w:numId w:val="5"/>
      </w:numPr>
      <w:tabs>
        <w:tab w:val="clear" w:pos="360"/>
        <w:tab w:val="clear" w:pos="720"/>
      </w:tabs>
      <w:ind w:left="720" w:right="360"/>
    </w:pPr>
  </w:style>
  <w:style w:type="paragraph" w:styleId="ListNumber2">
    <w:name w:val="List Number 2"/>
    <w:basedOn w:val="ListNumber"/>
    <w:rsid w:val="009D10DF"/>
    <w:pPr>
      <w:numPr>
        <w:numId w:val="10"/>
      </w:numPr>
      <w:tabs>
        <w:tab w:val="clear" w:pos="720"/>
      </w:tabs>
      <w:ind w:left="1080"/>
    </w:pPr>
  </w:style>
  <w:style w:type="paragraph" w:styleId="ListNumber3">
    <w:name w:val="List Number 3"/>
    <w:basedOn w:val="ListNumber"/>
    <w:rsid w:val="009D10DF"/>
    <w:pPr>
      <w:numPr>
        <w:numId w:val="11"/>
      </w:numPr>
      <w:tabs>
        <w:tab w:val="clear" w:pos="1080"/>
      </w:tabs>
      <w:ind w:left="1440"/>
    </w:pPr>
  </w:style>
  <w:style w:type="paragraph" w:styleId="ListNumber4">
    <w:name w:val="List Number 4"/>
    <w:basedOn w:val="ListNumber"/>
    <w:rsid w:val="009D10DF"/>
    <w:pPr>
      <w:numPr>
        <w:numId w:val="12"/>
      </w:numPr>
      <w:tabs>
        <w:tab w:val="clear" w:pos="1440"/>
      </w:tabs>
      <w:ind w:left="1800"/>
    </w:pPr>
  </w:style>
  <w:style w:type="paragraph" w:styleId="ListNumber5">
    <w:name w:val="List Number 5"/>
    <w:basedOn w:val="ListNumber"/>
    <w:rsid w:val="009D10DF"/>
    <w:pPr>
      <w:numPr>
        <w:numId w:val="13"/>
      </w:numPr>
      <w:tabs>
        <w:tab w:val="clear" w:pos="1800"/>
      </w:tabs>
      <w:ind w:left="2160"/>
    </w:pPr>
  </w:style>
  <w:style w:type="paragraph" w:customStyle="1" w:styleId="ListNumberFirst">
    <w:name w:val="List Number First"/>
    <w:basedOn w:val="ListNumber"/>
    <w:next w:val="ListNumber"/>
    <w:rsid w:val="009D10DF"/>
    <w:pPr>
      <w:spacing w:before="80" w:after="160"/>
      <w:ind w:right="0"/>
      <w:jc w:val="left"/>
    </w:pPr>
    <w:rPr>
      <w:rFonts w:ascii="Times New Roman" w:hAnsi="Times New Roman"/>
      <w:spacing w:val="0"/>
      <w:sz w:val="20"/>
    </w:rPr>
  </w:style>
  <w:style w:type="paragraph" w:customStyle="1" w:styleId="ListNumberLast">
    <w:name w:val="List Number Last"/>
    <w:basedOn w:val="ListNumber"/>
    <w:next w:val="BodyText"/>
    <w:rsid w:val="009D10DF"/>
    <w:pPr>
      <w:ind w:right="0"/>
      <w:jc w:val="left"/>
    </w:pPr>
    <w:rPr>
      <w:rFonts w:ascii="Times New Roman" w:hAnsi="Times New Roman"/>
      <w:spacing w:val="0"/>
      <w:sz w:val="20"/>
    </w:rPr>
  </w:style>
  <w:style w:type="paragraph" w:styleId="MacroText">
    <w:name w:val="macro"/>
    <w:basedOn w:val="BodyText"/>
    <w:semiHidden/>
    <w:rsid w:val="009D10DF"/>
    <w:rPr>
      <w:rFonts w:ascii="Courier New" w:hAnsi="Courier New"/>
    </w:rPr>
  </w:style>
  <w:style w:type="character" w:styleId="PageNumber">
    <w:name w:val="page number"/>
    <w:rsid w:val="009D10DF"/>
    <w:rPr>
      <w:b/>
      <w:bCs w:val="0"/>
    </w:rPr>
  </w:style>
  <w:style w:type="paragraph" w:customStyle="1" w:styleId="PartLabel">
    <w:name w:val="Part Label"/>
    <w:basedOn w:val="Normal"/>
    <w:next w:val="Normal"/>
    <w:rsid w:val="009D10DF"/>
    <w:pPr>
      <w:framePr w:w="2045" w:hSpace="187" w:vSpace="187" w:wrap="notBeside" w:vAnchor="page" w:hAnchor="margin" w:xAlign="right" w:y="966"/>
      <w:shd w:val="pct20" w:color="auto" w:fill="auto"/>
      <w:spacing w:before="320" w:line="1560" w:lineRule="exact"/>
      <w:jc w:val="center"/>
    </w:pPr>
    <w:rPr>
      <w:rFonts w:ascii="Arial Black" w:hAnsi="Arial Black"/>
      <w:color w:val="FFFFFF"/>
      <w:sz w:val="196"/>
    </w:rPr>
  </w:style>
  <w:style w:type="paragraph" w:customStyle="1" w:styleId="PartSubtitle">
    <w:name w:val="Part Subtitle"/>
    <w:basedOn w:val="Normal"/>
    <w:next w:val="BodyText"/>
    <w:link w:val="PartSubtitleChar"/>
    <w:rsid w:val="009D10DF"/>
    <w:pPr>
      <w:keepNext/>
      <w:spacing w:before="360" w:after="120"/>
      <w:jc w:val="center"/>
    </w:pPr>
    <w:rPr>
      <w:rFonts w:ascii="Arial" w:hAnsi="Arial"/>
      <w:i/>
      <w:kern w:val="28"/>
      <w:sz w:val="32"/>
    </w:rPr>
  </w:style>
  <w:style w:type="paragraph" w:customStyle="1" w:styleId="PartTitle">
    <w:name w:val="Part Title"/>
    <w:basedOn w:val="Normal"/>
    <w:next w:val="PartLabel"/>
    <w:link w:val="PartTitleChar"/>
    <w:rsid w:val="009D10DF"/>
    <w:pPr>
      <w:keepNext/>
      <w:pageBreakBefore/>
      <w:framePr w:w="2045" w:hSpace="187" w:vSpace="187" w:wrap="notBeside" w:vAnchor="page" w:hAnchor="margin" w:xAlign="right" w:y="966"/>
      <w:shd w:val="pct20" w:color="auto" w:fill="auto"/>
      <w:spacing w:line="480" w:lineRule="exact"/>
      <w:jc w:val="center"/>
    </w:pPr>
    <w:rPr>
      <w:rFonts w:ascii="Arial Black" w:hAnsi="Arial Black"/>
      <w:spacing w:val="-50"/>
      <w:sz w:val="36"/>
    </w:rPr>
  </w:style>
  <w:style w:type="paragraph" w:customStyle="1" w:styleId="Picture">
    <w:name w:val="Picture"/>
    <w:basedOn w:val="BodyText"/>
    <w:next w:val="Caption"/>
    <w:rsid w:val="009D10DF"/>
    <w:pPr>
      <w:keepNext/>
    </w:pPr>
  </w:style>
  <w:style w:type="paragraph" w:customStyle="1" w:styleId="ReturnAddress">
    <w:name w:val="Return Address"/>
    <w:basedOn w:val="Normal"/>
    <w:rsid w:val="009D10DF"/>
    <w:pPr>
      <w:jc w:val="center"/>
    </w:pPr>
    <w:rPr>
      <w:spacing w:val="-3"/>
      <w:sz w:val="20"/>
    </w:rPr>
  </w:style>
  <w:style w:type="paragraph" w:customStyle="1" w:styleId="SectionHeading">
    <w:name w:val="Section Heading"/>
    <w:basedOn w:val="Normal"/>
    <w:next w:val="BodyText"/>
    <w:rsid w:val="009D10DF"/>
    <w:pPr>
      <w:spacing w:line="640" w:lineRule="atLeast"/>
    </w:pPr>
    <w:rPr>
      <w:rFonts w:ascii="Arial Black" w:hAnsi="Arial Black"/>
      <w:caps/>
      <w:spacing w:val="60"/>
      <w:sz w:val="15"/>
    </w:rPr>
  </w:style>
  <w:style w:type="paragraph" w:customStyle="1" w:styleId="SectionLabel">
    <w:name w:val="Section Label"/>
    <w:basedOn w:val="Normal"/>
    <w:next w:val="Normal"/>
    <w:link w:val="SectionLabelChar"/>
    <w:rsid w:val="009D10DF"/>
    <w:pPr>
      <w:spacing w:before="2040" w:after="360" w:line="480" w:lineRule="atLeast"/>
    </w:pPr>
    <w:rPr>
      <w:rFonts w:ascii="Arial Black" w:hAnsi="Arial Black"/>
      <w:color w:val="808080"/>
      <w:spacing w:val="-35"/>
      <w:sz w:val="48"/>
    </w:rPr>
  </w:style>
  <w:style w:type="paragraph" w:styleId="Subtitle">
    <w:name w:val="Subtitle"/>
    <w:basedOn w:val="Title"/>
    <w:next w:val="BodyText"/>
    <w:qFormat/>
    <w:rsid w:val="009D10DF"/>
    <w:pPr>
      <w:spacing w:before="1940" w:after="0" w:line="200" w:lineRule="atLeast"/>
    </w:pPr>
    <w:rPr>
      <w:rFonts w:ascii="Garamond" w:hAnsi="Garamond"/>
      <w:bCs/>
      <w:caps/>
      <w:spacing w:val="30"/>
      <w:sz w:val="18"/>
    </w:rPr>
  </w:style>
  <w:style w:type="paragraph" w:styleId="Title">
    <w:name w:val="Title"/>
    <w:basedOn w:val="HeadingBase"/>
    <w:link w:val="TitleChar"/>
    <w:qFormat/>
    <w:rsid w:val="009D10DF"/>
    <w:pPr>
      <w:pBdr>
        <w:bottom w:val="single" w:sz="6" w:space="14" w:color="808080"/>
      </w:pBdr>
      <w:spacing w:before="100" w:after="3600" w:line="600" w:lineRule="exact"/>
      <w:jc w:val="center"/>
    </w:pPr>
    <w:rPr>
      <w:rFonts w:ascii="Arial Black" w:hAnsi="Arial Black"/>
      <w:b w:val="0"/>
      <w:color w:val="808080"/>
      <w:spacing w:val="-35"/>
      <w:sz w:val="48"/>
    </w:rPr>
  </w:style>
  <w:style w:type="paragraph" w:customStyle="1" w:styleId="SubtitleCover">
    <w:name w:val="Subtitle Cover"/>
    <w:basedOn w:val="Normal"/>
    <w:next w:val="Normal"/>
    <w:link w:val="SubtitleCoverChar"/>
    <w:rsid w:val="009D10DF"/>
    <w:pPr>
      <w:keepNext/>
      <w:pBdr>
        <w:top w:val="single" w:sz="6" w:space="1" w:color="auto"/>
      </w:pBdr>
      <w:spacing w:after="5280" w:line="480" w:lineRule="exact"/>
    </w:pPr>
    <w:rPr>
      <w:spacing w:val="-15"/>
      <w:kern w:val="28"/>
      <w:sz w:val="44"/>
    </w:rPr>
  </w:style>
  <w:style w:type="character" w:customStyle="1" w:styleId="Superscript">
    <w:name w:val="Superscript"/>
    <w:rsid w:val="009D10DF"/>
    <w:rPr>
      <w:position w:val="0"/>
      <w:vertAlign w:val="superscript"/>
    </w:rPr>
  </w:style>
  <w:style w:type="paragraph" w:styleId="TableofAuthorities">
    <w:name w:val="table of authorities"/>
    <w:basedOn w:val="Normal"/>
    <w:semiHidden/>
    <w:rsid w:val="009D10DF"/>
    <w:pPr>
      <w:tabs>
        <w:tab w:val="right" w:leader="dot" w:pos="8640"/>
      </w:tabs>
      <w:spacing w:after="240"/>
    </w:pPr>
    <w:rPr>
      <w:sz w:val="20"/>
    </w:rPr>
  </w:style>
  <w:style w:type="paragraph" w:styleId="TableofFigures">
    <w:name w:val="table of figures"/>
    <w:basedOn w:val="Normal"/>
    <w:semiHidden/>
    <w:rsid w:val="009D10DF"/>
    <w:pPr>
      <w:tabs>
        <w:tab w:val="right" w:leader="dot" w:pos="8640"/>
      </w:tabs>
      <w:ind w:left="720" w:hanging="720"/>
    </w:pPr>
  </w:style>
  <w:style w:type="paragraph" w:customStyle="1" w:styleId="TitleCover">
    <w:name w:val="Title Cover"/>
    <w:basedOn w:val="HeadingBase"/>
    <w:next w:val="SubtitleCover"/>
    <w:link w:val="TitleCoverChar"/>
    <w:rsid w:val="009D10DF"/>
    <w:pPr>
      <w:keepNext w:val="0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before="0" w:after="0" w:line="1440" w:lineRule="exact"/>
      <w:ind w:left="600" w:right="600"/>
      <w:jc w:val="right"/>
    </w:pPr>
    <w:rPr>
      <w:rFonts w:ascii="Garamond" w:hAnsi="Garamond"/>
      <w:b w:val="0"/>
      <w:spacing w:val="-70"/>
      <w:sz w:val="144"/>
    </w:rPr>
  </w:style>
  <w:style w:type="paragraph" w:styleId="TOAHeading">
    <w:name w:val="toa heading"/>
    <w:basedOn w:val="Normal"/>
    <w:next w:val="Normal"/>
    <w:semiHidden/>
    <w:rsid w:val="009D10DF"/>
    <w:pPr>
      <w:pBdr>
        <w:top w:val="single" w:sz="24" w:space="1" w:color="auto"/>
      </w:pBdr>
      <w:tabs>
        <w:tab w:val="right" w:pos="4740"/>
      </w:tabs>
      <w:spacing w:before="60" w:after="60" w:line="360" w:lineRule="exact"/>
      <w:jc w:val="center"/>
    </w:pPr>
    <w:rPr>
      <w:rFonts w:ascii="Arial Black" w:hAnsi="Arial Black"/>
      <w:b/>
      <w:spacing w:val="-10"/>
      <w:sz w:val="22"/>
    </w:rPr>
  </w:style>
  <w:style w:type="paragraph" w:styleId="TOC1">
    <w:name w:val="toc 1"/>
    <w:basedOn w:val="Normal"/>
    <w:semiHidden/>
    <w:rsid w:val="009D10DF"/>
    <w:pPr>
      <w:tabs>
        <w:tab w:val="right" w:pos="3600"/>
      </w:tabs>
      <w:spacing w:line="320" w:lineRule="atLeast"/>
    </w:pPr>
    <w:rPr>
      <w:rFonts w:ascii="Arial Black" w:hAnsi="Arial Black"/>
      <w:sz w:val="15"/>
    </w:rPr>
  </w:style>
  <w:style w:type="paragraph" w:styleId="TOC2">
    <w:name w:val="toc 2"/>
    <w:basedOn w:val="TOC1"/>
    <w:semiHidden/>
    <w:rsid w:val="009D10DF"/>
  </w:style>
  <w:style w:type="paragraph" w:styleId="TOC3">
    <w:name w:val="toc 3"/>
    <w:basedOn w:val="Normal"/>
    <w:next w:val="Normal"/>
    <w:semiHidden/>
    <w:rsid w:val="009D10DF"/>
    <w:pPr>
      <w:tabs>
        <w:tab w:val="right" w:pos="3600"/>
      </w:tabs>
      <w:spacing w:line="320" w:lineRule="atLeast"/>
    </w:pPr>
    <w:rPr>
      <w:rFonts w:ascii="Arial Black" w:hAnsi="Arial Black"/>
      <w:sz w:val="15"/>
    </w:rPr>
  </w:style>
  <w:style w:type="paragraph" w:styleId="TOC4">
    <w:name w:val="toc 4"/>
    <w:basedOn w:val="Normal"/>
    <w:next w:val="Normal"/>
    <w:semiHidden/>
    <w:rsid w:val="009D10DF"/>
    <w:pPr>
      <w:pBdr>
        <w:bottom w:val="single" w:sz="6" w:space="3" w:color="auto"/>
      </w:pBdr>
      <w:tabs>
        <w:tab w:val="right" w:pos="3600"/>
      </w:tabs>
      <w:spacing w:line="360" w:lineRule="atLeast"/>
    </w:pPr>
    <w:rPr>
      <w:sz w:val="22"/>
    </w:rPr>
  </w:style>
  <w:style w:type="paragraph" w:styleId="TOC5">
    <w:name w:val="toc 5"/>
    <w:basedOn w:val="Normal"/>
    <w:next w:val="Normal"/>
    <w:semiHidden/>
    <w:rsid w:val="009D10DF"/>
    <w:pPr>
      <w:pBdr>
        <w:bottom w:val="single" w:sz="6" w:space="3" w:color="auto"/>
      </w:pBdr>
      <w:tabs>
        <w:tab w:val="right" w:pos="3600"/>
      </w:tabs>
      <w:spacing w:line="360" w:lineRule="atLeast"/>
    </w:pPr>
    <w:rPr>
      <w:sz w:val="22"/>
    </w:rPr>
  </w:style>
  <w:style w:type="paragraph" w:styleId="TOC6">
    <w:name w:val="toc 6"/>
    <w:basedOn w:val="Normal"/>
    <w:next w:val="Normal"/>
    <w:semiHidden/>
    <w:rsid w:val="009D10DF"/>
    <w:pPr>
      <w:tabs>
        <w:tab w:val="right" w:leader="dot" w:pos="3600"/>
      </w:tabs>
      <w:ind w:left="800"/>
    </w:pPr>
  </w:style>
  <w:style w:type="paragraph" w:styleId="TOC7">
    <w:name w:val="toc 7"/>
    <w:basedOn w:val="Normal"/>
    <w:next w:val="Normal"/>
    <w:semiHidden/>
    <w:rsid w:val="009D10DF"/>
    <w:pPr>
      <w:tabs>
        <w:tab w:val="right" w:leader="dot" w:pos="3600"/>
      </w:tabs>
      <w:ind w:left="960"/>
    </w:pPr>
  </w:style>
  <w:style w:type="paragraph" w:styleId="TOC8">
    <w:name w:val="toc 8"/>
    <w:basedOn w:val="Normal"/>
    <w:next w:val="Normal"/>
    <w:semiHidden/>
    <w:rsid w:val="009D10DF"/>
    <w:pPr>
      <w:tabs>
        <w:tab w:val="right" w:leader="dot" w:pos="3600"/>
      </w:tabs>
      <w:ind w:left="1120"/>
    </w:pPr>
  </w:style>
  <w:style w:type="paragraph" w:styleId="TOC9">
    <w:name w:val="toc 9"/>
    <w:basedOn w:val="Normal"/>
    <w:next w:val="Normal"/>
    <w:semiHidden/>
    <w:rsid w:val="009D10DF"/>
    <w:pPr>
      <w:tabs>
        <w:tab w:val="right" w:leader="dot" w:pos="3600"/>
      </w:tabs>
      <w:ind w:left="1280"/>
    </w:pPr>
  </w:style>
  <w:style w:type="paragraph" w:customStyle="1" w:styleId="TOCBase">
    <w:name w:val="TOC Base"/>
    <w:basedOn w:val="TOC2"/>
    <w:rsid w:val="009D10DF"/>
  </w:style>
  <w:style w:type="character" w:customStyle="1" w:styleId="BlockQuotationChar">
    <w:name w:val="Block Quotation Char"/>
    <w:basedOn w:val="DefaultParagraphFont"/>
    <w:link w:val="BlockQuotation"/>
    <w:rsid w:val="00106E64"/>
    <w:rPr>
      <w:rFonts w:ascii="Garamond" w:hAnsi="Garamond"/>
      <w:spacing w:val="-5"/>
      <w:sz w:val="24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rsid w:val="009F087F"/>
    <w:rPr>
      <w:rFonts w:ascii="Arial Black" w:hAnsi="Arial Black"/>
      <w:spacing w:val="-5"/>
      <w:sz w:val="18"/>
      <w:lang w:val="en-US" w:eastAsia="en-US" w:bidi="ar-SA"/>
    </w:rPr>
  </w:style>
  <w:style w:type="character" w:customStyle="1" w:styleId="ChapterTitleChar">
    <w:name w:val="Chapter Title Char"/>
    <w:basedOn w:val="DefaultParagraphFont"/>
    <w:link w:val="ChapterTitle"/>
    <w:rsid w:val="006F2B9B"/>
    <w:rPr>
      <w:rFonts w:ascii="Arial Black" w:hAnsi="Arial Black"/>
      <w:color w:val="808080"/>
      <w:spacing w:val="-35"/>
      <w:kern w:val="28"/>
      <w:sz w:val="44"/>
      <w:lang w:val="en-US" w:eastAsia="en-US" w:bidi="ar-SA"/>
    </w:rPr>
  </w:style>
  <w:style w:type="character" w:customStyle="1" w:styleId="SubtitleCoverChar">
    <w:name w:val="Subtitle Cover Char"/>
    <w:basedOn w:val="DefaultParagraphFont"/>
    <w:link w:val="SubtitleCover"/>
    <w:rsid w:val="006F2B9B"/>
    <w:rPr>
      <w:rFonts w:ascii="Garamond" w:hAnsi="Garamond"/>
      <w:spacing w:val="-15"/>
      <w:kern w:val="28"/>
      <w:sz w:val="44"/>
      <w:lang w:val="en-US" w:eastAsia="en-US" w:bidi="ar-SA"/>
    </w:rPr>
  </w:style>
  <w:style w:type="character" w:customStyle="1" w:styleId="ChapterSubtitleChar">
    <w:name w:val="Chapter Subtitle Char"/>
    <w:basedOn w:val="DefaultParagraphFont"/>
    <w:link w:val="ChapterSubtitle"/>
    <w:rsid w:val="006F2B9B"/>
    <w:rPr>
      <w:rFonts w:ascii="Garamond" w:hAnsi="Garamond"/>
      <w:i/>
      <w:spacing w:val="-20"/>
      <w:kern w:val="28"/>
      <w:sz w:val="28"/>
      <w:lang w:val="en-US" w:eastAsia="en-US" w:bidi="ar-SA"/>
    </w:rPr>
  </w:style>
  <w:style w:type="character" w:customStyle="1" w:styleId="PartTitleChar">
    <w:name w:val="Part Title Char"/>
    <w:basedOn w:val="DefaultParagraphFont"/>
    <w:link w:val="PartTitle"/>
    <w:rsid w:val="006F2B9B"/>
    <w:rPr>
      <w:rFonts w:ascii="Arial Black" w:hAnsi="Arial Black"/>
      <w:spacing w:val="-50"/>
      <w:sz w:val="36"/>
      <w:lang w:val="en-US" w:eastAsia="en-US" w:bidi="ar-SA"/>
    </w:rPr>
  </w:style>
  <w:style w:type="character" w:customStyle="1" w:styleId="HeadingBaseChar">
    <w:name w:val="Heading Base Char"/>
    <w:basedOn w:val="DefaultParagraphFont"/>
    <w:link w:val="HeadingBase"/>
    <w:rsid w:val="006F2B9B"/>
    <w:rPr>
      <w:rFonts w:ascii="Arial" w:hAnsi="Arial"/>
      <w:b/>
      <w:kern w:val="28"/>
      <w:sz w:val="36"/>
      <w:lang w:val="en-US" w:eastAsia="en-US" w:bidi="ar-SA"/>
    </w:rPr>
  </w:style>
  <w:style w:type="character" w:customStyle="1" w:styleId="SectionLabelChar">
    <w:name w:val="Section Label Char"/>
    <w:basedOn w:val="DefaultParagraphFont"/>
    <w:link w:val="SectionLabel"/>
    <w:rsid w:val="006F2B9B"/>
    <w:rPr>
      <w:rFonts w:ascii="Arial Black" w:hAnsi="Arial Black"/>
      <w:color w:val="808080"/>
      <w:spacing w:val="-35"/>
      <w:sz w:val="48"/>
      <w:lang w:val="en-US" w:eastAsia="en-US" w:bidi="ar-SA"/>
    </w:rPr>
  </w:style>
  <w:style w:type="character" w:customStyle="1" w:styleId="PartSubtitleChar">
    <w:name w:val="Part Subtitle Char"/>
    <w:basedOn w:val="DefaultParagraphFont"/>
    <w:link w:val="PartSubtitle"/>
    <w:rsid w:val="006F2B9B"/>
    <w:rPr>
      <w:rFonts w:ascii="Arial" w:hAnsi="Arial"/>
      <w:i/>
      <w:kern w:val="28"/>
      <w:sz w:val="32"/>
      <w:lang w:val="en-US" w:eastAsia="en-US" w:bidi="ar-SA"/>
    </w:rPr>
  </w:style>
  <w:style w:type="character" w:customStyle="1" w:styleId="TitleChar">
    <w:name w:val="Title Char"/>
    <w:basedOn w:val="HeadingBaseChar"/>
    <w:link w:val="Title"/>
    <w:rsid w:val="006F2B9B"/>
    <w:rPr>
      <w:rFonts w:ascii="Arial Black" w:hAnsi="Arial Black"/>
      <w:b/>
      <w:color w:val="808080"/>
      <w:spacing w:val="-35"/>
      <w:kern w:val="28"/>
      <w:sz w:val="48"/>
      <w:lang w:val="en-US" w:eastAsia="en-US" w:bidi="ar-SA"/>
    </w:rPr>
  </w:style>
  <w:style w:type="character" w:customStyle="1" w:styleId="TitleCoverChar">
    <w:name w:val="Title Cover Char"/>
    <w:basedOn w:val="HeadingBaseChar"/>
    <w:link w:val="TitleCover"/>
    <w:rsid w:val="006F2B9B"/>
    <w:rPr>
      <w:rFonts w:ascii="Garamond" w:hAnsi="Garamond"/>
      <w:b/>
      <w:spacing w:val="-70"/>
      <w:kern w:val="28"/>
      <w:sz w:val="144"/>
      <w:lang w:val="en-US" w:eastAsia="en-US" w:bidi="ar-SA"/>
    </w:rPr>
  </w:style>
  <w:style w:type="paragraph" w:styleId="BalloonText">
    <w:name w:val="Balloon Text"/>
    <w:basedOn w:val="Normal"/>
    <w:semiHidden/>
    <w:rsid w:val="009D10DF"/>
    <w:rPr>
      <w:rFonts w:ascii="Tahoma" w:hAnsi="Tahoma" w:cs="Tahoma"/>
      <w:szCs w:val="16"/>
    </w:rPr>
  </w:style>
  <w:style w:type="character" w:customStyle="1" w:styleId="ChapterLabelChar">
    <w:name w:val="Chapter Label Char"/>
    <w:basedOn w:val="DefaultParagraphFont"/>
    <w:link w:val="ChapterLabel"/>
    <w:rsid w:val="00F8277A"/>
    <w:rPr>
      <w:rFonts w:ascii="Arial Black" w:hAnsi="Arial Black"/>
      <w:caps/>
      <w:spacing w:val="70"/>
      <w:kern w:val="28"/>
      <w:sz w:val="32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C67FC5"/>
    <w:rPr>
      <w:rFonts w:ascii="Garamond" w:hAnsi="Garamond"/>
      <w:spacing w:val="-5"/>
      <w:sz w:val="24"/>
      <w:lang w:val="en-US" w:eastAsia="en-US" w:bidi="ar-SA"/>
    </w:rPr>
  </w:style>
  <w:style w:type="character" w:customStyle="1" w:styleId="BlockQuotationFirstChar">
    <w:name w:val="Block Quotation First Char"/>
    <w:basedOn w:val="DefaultParagraphFont"/>
    <w:link w:val="BlockQuotationFirst"/>
    <w:rsid w:val="00265400"/>
    <w:rPr>
      <w:rFonts w:ascii="Arial Black" w:hAnsi="Arial Black"/>
      <w:spacing w:val="-10"/>
      <w:sz w:val="21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7E5C33"/>
    <w:rPr>
      <w:rFonts w:ascii="Arial Black" w:hAnsi="Arial Black"/>
      <w:spacing w:val="-5"/>
      <w:sz w:val="18"/>
      <w:lang w:val="en-US" w:eastAsia="en-US" w:bidi="ar-SA"/>
    </w:rPr>
  </w:style>
  <w:style w:type="character" w:customStyle="1" w:styleId="StyleEmphasisArial12ptItalicKernat14ptCondensedby">
    <w:name w:val="Style Emphasis + Arial 12 pt Italic Kern at 14 pt Condensed by ..."/>
    <w:basedOn w:val="Emphasis"/>
    <w:rsid w:val="003B453E"/>
    <w:rPr>
      <w:rFonts w:ascii="Arial" w:hAnsi="Arial" w:hint="default"/>
      <w:i w:val="0"/>
      <w:iCs/>
      <w:spacing w:val="-20"/>
      <w:kern w:val="28"/>
      <w:sz w:val="24"/>
    </w:rPr>
  </w:style>
  <w:style w:type="paragraph" w:customStyle="1" w:styleId="Style1">
    <w:name w:val="Style1"/>
    <w:basedOn w:val="BodyTextIndent"/>
    <w:rsid w:val="00146554"/>
  </w:style>
  <w:style w:type="character" w:styleId="Hyperlink">
    <w:name w:val="Hyperlink"/>
    <w:basedOn w:val="DefaultParagraphFont"/>
    <w:rsid w:val="001A718C"/>
    <w:rPr>
      <w:color w:val="0000FF"/>
      <w:u w:val="single"/>
    </w:rPr>
  </w:style>
  <w:style w:type="character" w:styleId="FollowedHyperlink">
    <w:name w:val="FollowedHyperlink"/>
    <w:basedOn w:val="DefaultParagraphFont"/>
    <w:rsid w:val="001A718C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rsid w:val="00C24AB3"/>
    <w:rPr>
      <w:rFonts w:ascii="Arial Black" w:hAnsi="Arial Black"/>
      <w:caps/>
      <w:spacing w:val="60"/>
      <w:sz w:val="14"/>
      <w:lang w:val="en-US" w:eastAsia="en-US" w:bidi="ar-SA"/>
    </w:rPr>
  </w:style>
  <w:style w:type="character" w:customStyle="1" w:styleId="HeaderOddChar">
    <w:name w:val="Header Odd Char"/>
    <w:basedOn w:val="HeaderChar"/>
    <w:link w:val="HeaderOdd"/>
    <w:rsid w:val="00C24AB3"/>
    <w:rPr>
      <w:rFonts w:ascii="Arial Black" w:hAnsi="Arial Black"/>
      <w:caps/>
      <w:spacing w:val="60"/>
      <w:sz w:val="1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dh.virginia.gov/immunization/vphbp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8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13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DEPARTMENT OF HEALTH</vt:lpstr>
    </vt:vector>
  </TitlesOfParts>
  <Company>VDH</Company>
  <LinksUpToDate>false</LinksUpToDate>
  <CharactersWithSpaces>10566</CharactersWithSpaces>
  <SharedDoc>false</SharedDoc>
  <HLinks>
    <vt:vector size="12" baseType="variant">
      <vt:variant>
        <vt:i4>6488113</vt:i4>
      </vt:variant>
      <vt:variant>
        <vt:i4>3</vt:i4>
      </vt:variant>
      <vt:variant>
        <vt:i4>0</vt:i4>
      </vt:variant>
      <vt:variant>
        <vt:i4>5</vt:i4>
      </vt:variant>
      <vt:variant>
        <vt:lpwstr>http://www.vdh.virginia.gov/epidemiology/immunization/VFC/index.htm</vt:lpwstr>
      </vt:variant>
      <vt:variant>
        <vt:lpwstr/>
      </vt:variant>
      <vt:variant>
        <vt:i4>3342399</vt:i4>
      </vt:variant>
      <vt:variant>
        <vt:i4>0</vt:i4>
      </vt:variant>
      <vt:variant>
        <vt:i4>0</vt:i4>
      </vt:variant>
      <vt:variant>
        <vt:i4>5</vt:i4>
      </vt:variant>
      <vt:variant>
        <vt:lpwstr>http://www.vdh.virginia.gov/epidemiology/immunization/vphbp.htm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DEPARTMENT OF HEALTH</dc:title>
  <dc:subject/>
  <dc:creator>marie krauss</dc:creator>
  <cp:keywords/>
  <dc:description/>
  <cp:lastModifiedBy>Marie H. Krauss</cp:lastModifiedBy>
  <cp:revision>12</cp:revision>
  <cp:lastPrinted>2016-05-16T14:25:00Z</cp:lastPrinted>
  <dcterms:created xsi:type="dcterms:W3CDTF">2011-10-05T17:59:00Z</dcterms:created>
  <dcterms:modified xsi:type="dcterms:W3CDTF">2016-05-16T14:29:00Z</dcterms:modified>
</cp:coreProperties>
</file>