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2FF" w:rsidRPr="00DD70AF" w:rsidRDefault="004B1C6B" w:rsidP="00AA2F1C">
      <w:pPr>
        <w:pStyle w:val="Default"/>
        <w:jc w:val="center"/>
        <w:rPr>
          <w:b/>
          <w:sz w:val="22"/>
        </w:rPr>
      </w:pPr>
      <w:bookmarkStart w:id="0" w:name="_GoBack"/>
      <w:bookmarkEnd w:id="0"/>
      <w:r w:rsidRPr="00DD70AF">
        <w:rPr>
          <w:b/>
          <w:sz w:val="22"/>
        </w:rPr>
        <w:t>Flu</w:t>
      </w:r>
      <w:r w:rsidR="00BD411D" w:rsidRPr="00DD70AF">
        <w:rPr>
          <w:b/>
          <w:sz w:val="22"/>
        </w:rPr>
        <w:t>M</w:t>
      </w:r>
      <w:r w:rsidRPr="00DD70AF">
        <w:rPr>
          <w:b/>
          <w:sz w:val="22"/>
        </w:rPr>
        <w:t>ist</w:t>
      </w:r>
      <w:r w:rsidR="00BD411D" w:rsidRPr="00DD70AF">
        <w:rPr>
          <w:b/>
          <w:sz w:val="22"/>
          <w:vertAlign w:val="subscript"/>
        </w:rPr>
        <w:t>®</w:t>
      </w:r>
      <w:r w:rsidRPr="00DD70AF">
        <w:rPr>
          <w:b/>
          <w:sz w:val="22"/>
        </w:rPr>
        <w:t>Quadrivalent Replacement Program</w:t>
      </w:r>
    </w:p>
    <w:p w:rsidR="004B1C6B" w:rsidRPr="00DD70AF" w:rsidRDefault="004B1C6B" w:rsidP="00AA2F1C">
      <w:pPr>
        <w:pStyle w:val="Default"/>
        <w:jc w:val="center"/>
        <w:rPr>
          <w:b/>
          <w:sz w:val="22"/>
        </w:rPr>
      </w:pPr>
      <w:r w:rsidRPr="00DD70AF">
        <w:rPr>
          <w:b/>
          <w:sz w:val="22"/>
        </w:rPr>
        <w:t>2018-19 Season</w:t>
      </w:r>
    </w:p>
    <w:p w:rsidR="004B1C6B" w:rsidRPr="00DD70AF" w:rsidRDefault="004B1C6B" w:rsidP="00CD12FF">
      <w:pPr>
        <w:pStyle w:val="Default"/>
        <w:rPr>
          <w:sz w:val="22"/>
        </w:rPr>
      </w:pPr>
    </w:p>
    <w:p w:rsidR="00CD12FF" w:rsidRPr="00DD70AF" w:rsidRDefault="00CD12FF" w:rsidP="00CD12FF">
      <w:pPr>
        <w:pStyle w:val="Default"/>
        <w:rPr>
          <w:b/>
          <w:bCs/>
          <w:sz w:val="20"/>
          <w:szCs w:val="22"/>
        </w:rPr>
      </w:pPr>
      <w:r w:rsidRPr="00DD70AF">
        <w:rPr>
          <w:b/>
          <w:bCs/>
          <w:sz w:val="20"/>
          <w:szCs w:val="22"/>
        </w:rPr>
        <w:t xml:space="preserve">How the </w:t>
      </w:r>
      <w:r w:rsidR="005A1323" w:rsidRPr="00DD70AF">
        <w:rPr>
          <w:b/>
          <w:bCs/>
          <w:sz w:val="20"/>
          <w:szCs w:val="22"/>
        </w:rPr>
        <w:t>Flu</w:t>
      </w:r>
      <w:r w:rsidR="00BD411D" w:rsidRPr="00DD70AF">
        <w:rPr>
          <w:b/>
          <w:bCs/>
          <w:sz w:val="20"/>
          <w:szCs w:val="22"/>
        </w:rPr>
        <w:t>M</w:t>
      </w:r>
      <w:r w:rsidR="005A1323" w:rsidRPr="00DD70AF">
        <w:rPr>
          <w:b/>
          <w:bCs/>
          <w:sz w:val="20"/>
          <w:szCs w:val="22"/>
        </w:rPr>
        <w:t xml:space="preserve">ist Quadrivalent Replacement </w:t>
      </w:r>
      <w:r w:rsidRPr="00DD70AF">
        <w:rPr>
          <w:b/>
          <w:bCs/>
          <w:sz w:val="20"/>
          <w:szCs w:val="22"/>
        </w:rPr>
        <w:t xml:space="preserve">Program Works: </w:t>
      </w:r>
    </w:p>
    <w:p w:rsidR="0082452A" w:rsidRPr="00DD70AF" w:rsidRDefault="0082452A" w:rsidP="00CD12FF">
      <w:pPr>
        <w:pStyle w:val="Default"/>
        <w:rPr>
          <w:sz w:val="20"/>
          <w:szCs w:val="22"/>
        </w:rPr>
      </w:pPr>
    </w:p>
    <w:p w:rsidR="00CD12FF" w:rsidRDefault="00CD12FF" w:rsidP="00DD70AF">
      <w:pPr>
        <w:pStyle w:val="Default"/>
        <w:numPr>
          <w:ilvl w:val="0"/>
          <w:numId w:val="1"/>
        </w:numPr>
        <w:rPr>
          <w:sz w:val="20"/>
          <w:szCs w:val="22"/>
        </w:rPr>
      </w:pPr>
      <w:r w:rsidRPr="00DD70AF">
        <w:rPr>
          <w:sz w:val="20"/>
          <w:szCs w:val="22"/>
        </w:rPr>
        <w:t xml:space="preserve">Contact the FluMist Quadrivalent Replacement Program by e-mail (flumistreplacement@mckesson.com) or phone (1-877-633-7375) and provide the number of doses you need replaced, how many boxes you will need shipped, and your Provider Identification Number (PIN). </w:t>
      </w:r>
    </w:p>
    <w:p w:rsidR="00E209F2" w:rsidRPr="00DD70AF" w:rsidRDefault="00E209F2" w:rsidP="00DD70AF">
      <w:pPr>
        <w:pStyle w:val="Default"/>
        <w:ind w:left="720"/>
        <w:rPr>
          <w:sz w:val="20"/>
          <w:szCs w:val="22"/>
        </w:rPr>
      </w:pPr>
    </w:p>
    <w:p w:rsidR="00CD12FF" w:rsidRDefault="00CD12FF" w:rsidP="00DD70AF">
      <w:pPr>
        <w:pStyle w:val="Default"/>
        <w:numPr>
          <w:ilvl w:val="0"/>
          <w:numId w:val="1"/>
        </w:numPr>
        <w:rPr>
          <w:sz w:val="20"/>
          <w:szCs w:val="22"/>
        </w:rPr>
      </w:pPr>
      <w:r w:rsidRPr="00DD70AF">
        <w:rPr>
          <w:sz w:val="20"/>
          <w:szCs w:val="22"/>
        </w:rPr>
        <w:t xml:space="preserve">Follow all instructions provided to send the expiring doses to the </w:t>
      </w:r>
      <w:r w:rsidR="0082452A" w:rsidRPr="00DD70AF">
        <w:rPr>
          <w:sz w:val="20"/>
          <w:szCs w:val="22"/>
        </w:rPr>
        <w:t>McKesson Specialty Health (“</w:t>
      </w:r>
      <w:r w:rsidRPr="00DD70AF">
        <w:rPr>
          <w:sz w:val="20"/>
          <w:szCs w:val="22"/>
        </w:rPr>
        <w:t>MSH</w:t>
      </w:r>
      <w:r w:rsidR="0082452A" w:rsidRPr="00DD70AF">
        <w:rPr>
          <w:sz w:val="20"/>
          <w:szCs w:val="22"/>
        </w:rPr>
        <w:t>”)</w:t>
      </w:r>
      <w:r w:rsidRPr="00DD70AF">
        <w:rPr>
          <w:sz w:val="20"/>
          <w:szCs w:val="22"/>
        </w:rPr>
        <w:t xml:space="preserve"> </w:t>
      </w:r>
      <w:r w:rsidR="00C06676" w:rsidRPr="00DD70AF">
        <w:rPr>
          <w:sz w:val="20"/>
          <w:szCs w:val="22"/>
        </w:rPr>
        <w:t>D</w:t>
      </w:r>
      <w:r w:rsidRPr="00DD70AF">
        <w:rPr>
          <w:sz w:val="20"/>
          <w:szCs w:val="22"/>
        </w:rPr>
        <w:t xml:space="preserve">istribution </w:t>
      </w:r>
      <w:r w:rsidR="00C06676" w:rsidRPr="00DD70AF">
        <w:rPr>
          <w:sz w:val="20"/>
          <w:szCs w:val="22"/>
        </w:rPr>
        <w:t>C</w:t>
      </w:r>
      <w:r w:rsidRPr="00DD70AF">
        <w:rPr>
          <w:sz w:val="20"/>
          <w:szCs w:val="22"/>
        </w:rPr>
        <w:t xml:space="preserve">enter. </w:t>
      </w:r>
    </w:p>
    <w:p w:rsidR="00E209F2" w:rsidRPr="00DD70AF" w:rsidRDefault="00E209F2" w:rsidP="00DD70AF">
      <w:pPr>
        <w:pStyle w:val="Default"/>
        <w:ind w:left="720"/>
        <w:rPr>
          <w:sz w:val="20"/>
          <w:szCs w:val="22"/>
        </w:rPr>
      </w:pPr>
    </w:p>
    <w:p w:rsidR="00CD12FF" w:rsidRDefault="00CD12FF" w:rsidP="00DD70AF">
      <w:pPr>
        <w:pStyle w:val="Default"/>
        <w:numPr>
          <w:ilvl w:val="0"/>
          <w:numId w:val="1"/>
        </w:numPr>
        <w:rPr>
          <w:sz w:val="20"/>
          <w:szCs w:val="22"/>
        </w:rPr>
      </w:pPr>
      <w:r w:rsidRPr="00DD70AF">
        <w:rPr>
          <w:sz w:val="20"/>
          <w:szCs w:val="22"/>
        </w:rPr>
        <w:t xml:space="preserve">Pack the expired/expiring doses and have them ready to ship or be picked up by the carrier the following business day. </w:t>
      </w:r>
      <w:r w:rsidR="00C06676" w:rsidRPr="00DD70AF">
        <w:rPr>
          <w:sz w:val="20"/>
          <w:szCs w:val="22"/>
        </w:rPr>
        <w:t>Expired doses of FluMist Quadrivalent do</w:t>
      </w:r>
      <w:r w:rsidRPr="00DD70AF">
        <w:rPr>
          <w:sz w:val="20"/>
          <w:szCs w:val="22"/>
        </w:rPr>
        <w:t xml:space="preserve"> not have to be returned cold. </w:t>
      </w:r>
    </w:p>
    <w:p w:rsidR="00E209F2" w:rsidRPr="00DD70AF" w:rsidRDefault="00E209F2" w:rsidP="00DD70AF">
      <w:pPr>
        <w:pStyle w:val="Default"/>
        <w:ind w:left="720"/>
        <w:rPr>
          <w:sz w:val="20"/>
          <w:szCs w:val="22"/>
        </w:rPr>
      </w:pPr>
    </w:p>
    <w:p w:rsidR="00C06676" w:rsidRPr="00DD70AF" w:rsidRDefault="00C06676" w:rsidP="00C06676">
      <w:pPr>
        <w:pStyle w:val="Default"/>
        <w:numPr>
          <w:ilvl w:val="0"/>
          <w:numId w:val="1"/>
        </w:numPr>
        <w:rPr>
          <w:sz w:val="20"/>
          <w:szCs w:val="22"/>
        </w:rPr>
      </w:pPr>
      <w:r w:rsidRPr="00DD70AF">
        <w:rPr>
          <w:sz w:val="20"/>
          <w:szCs w:val="22"/>
        </w:rPr>
        <w:t>Doses will be replaced in increments of 10; therefore, the minimum number of doses that can be replaced is 10 doses. Doses from multiple eligible lot #’s can be used to achieve a multiple of 10</w:t>
      </w:r>
      <w:r w:rsidR="0082452A" w:rsidRPr="00DD70AF">
        <w:rPr>
          <w:sz w:val="20"/>
          <w:szCs w:val="22"/>
        </w:rPr>
        <w:t>.</w:t>
      </w:r>
      <w:r w:rsidRPr="00DD70AF">
        <w:rPr>
          <w:sz w:val="20"/>
          <w:szCs w:val="22"/>
        </w:rPr>
        <w:t xml:space="preserve"> </w:t>
      </w:r>
    </w:p>
    <w:p w:rsidR="00C06676" w:rsidRPr="00DD70AF" w:rsidRDefault="00C06676" w:rsidP="00DD70AF">
      <w:pPr>
        <w:pStyle w:val="Default"/>
        <w:numPr>
          <w:ilvl w:val="1"/>
          <w:numId w:val="1"/>
        </w:numPr>
        <w:rPr>
          <w:sz w:val="20"/>
          <w:szCs w:val="22"/>
        </w:rPr>
      </w:pPr>
      <w:r w:rsidRPr="00DD70AF">
        <w:rPr>
          <w:sz w:val="20"/>
          <w:szCs w:val="22"/>
        </w:rPr>
        <w:t>Doses received that are less than a multiple of 10 will be rounded down to the nearest 10</w:t>
      </w:r>
    </w:p>
    <w:p w:rsidR="00AE2915" w:rsidRDefault="00AE2915" w:rsidP="00DD70AF">
      <w:pPr>
        <w:pStyle w:val="Default"/>
        <w:ind w:left="720"/>
        <w:rPr>
          <w:sz w:val="20"/>
          <w:szCs w:val="22"/>
        </w:rPr>
      </w:pPr>
    </w:p>
    <w:p w:rsidR="00CD12FF" w:rsidRPr="00DD70AF" w:rsidRDefault="00CD12FF" w:rsidP="00C06676">
      <w:pPr>
        <w:pStyle w:val="Default"/>
        <w:numPr>
          <w:ilvl w:val="0"/>
          <w:numId w:val="1"/>
        </w:numPr>
        <w:rPr>
          <w:sz w:val="20"/>
          <w:szCs w:val="22"/>
        </w:rPr>
      </w:pPr>
      <w:r w:rsidRPr="00DD70AF">
        <w:rPr>
          <w:sz w:val="20"/>
          <w:szCs w:val="22"/>
        </w:rPr>
        <w:t xml:space="preserve">Once the doses arrive at the </w:t>
      </w:r>
      <w:r w:rsidR="0082452A" w:rsidRPr="00DD70AF">
        <w:rPr>
          <w:sz w:val="20"/>
          <w:szCs w:val="22"/>
        </w:rPr>
        <w:t xml:space="preserve">MSH </w:t>
      </w:r>
      <w:r w:rsidRPr="00DD70AF">
        <w:rPr>
          <w:sz w:val="20"/>
          <w:szCs w:val="22"/>
        </w:rPr>
        <w:t xml:space="preserve">distribution center they will be validated against your initial request. </w:t>
      </w:r>
    </w:p>
    <w:p w:rsidR="00CD12FF" w:rsidRPr="00DD70AF" w:rsidRDefault="00CD12FF" w:rsidP="00C06676">
      <w:pPr>
        <w:pStyle w:val="Default"/>
        <w:numPr>
          <w:ilvl w:val="1"/>
          <w:numId w:val="3"/>
        </w:numPr>
        <w:spacing w:after="255"/>
        <w:rPr>
          <w:sz w:val="20"/>
          <w:szCs w:val="22"/>
        </w:rPr>
      </w:pPr>
      <w:r w:rsidRPr="00DD70AF">
        <w:rPr>
          <w:sz w:val="20"/>
          <w:szCs w:val="22"/>
        </w:rPr>
        <w:t xml:space="preserve">If the doses received match the request, replacement doses will ship within 72 business hours. </w:t>
      </w:r>
    </w:p>
    <w:p w:rsidR="00CD12FF" w:rsidRPr="00DD70AF" w:rsidRDefault="00CD12FF" w:rsidP="00C06676">
      <w:pPr>
        <w:pStyle w:val="Default"/>
        <w:numPr>
          <w:ilvl w:val="1"/>
          <w:numId w:val="3"/>
        </w:numPr>
        <w:rPr>
          <w:sz w:val="20"/>
          <w:szCs w:val="22"/>
        </w:rPr>
      </w:pPr>
      <w:r w:rsidRPr="00DD70AF">
        <w:rPr>
          <w:sz w:val="20"/>
          <w:szCs w:val="22"/>
        </w:rPr>
        <w:t xml:space="preserve">If the doses received are </w:t>
      </w:r>
      <w:proofErr w:type="gramStart"/>
      <w:r w:rsidRPr="00DD70AF">
        <w:rPr>
          <w:sz w:val="20"/>
          <w:szCs w:val="22"/>
        </w:rPr>
        <w:t>in excess of</w:t>
      </w:r>
      <w:proofErr w:type="gramEnd"/>
      <w:r w:rsidRPr="00DD70AF">
        <w:rPr>
          <w:sz w:val="20"/>
          <w:szCs w:val="22"/>
        </w:rPr>
        <w:t xml:space="preserve"> the request, only replacements doses that were initially requested will be shipped within 72 business hours. </w:t>
      </w:r>
    </w:p>
    <w:p w:rsidR="00CD12FF" w:rsidRPr="00DD70AF" w:rsidRDefault="00CD12FF" w:rsidP="00AA2F1C">
      <w:pPr>
        <w:pStyle w:val="Default"/>
        <w:ind w:left="1440"/>
        <w:rPr>
          <w:sz w:val="20"/>
          <w:szCs w:val="22"/>
        </w:rPr>
      </w:pPr>
      <w:r w:rsidRPr="00DD70AF">
        <w:rPr>
          <w:rFonts w:ascii="Arial" w:hAnsi="Arial" w:cs="Arial"/>
          <w:sz w:val="20"/>
          <w:szCs w:val="22"/>
        </w:rPr>
        <w:t xml:space="preserve">• </w:t>
      </w:r>
      <w:r w:rsidRPr="00DD70AF">
        <w:rPr>
          <w:sz w:val="20"/>
          <w:szCs w:val="22"/>
        </w:rPr>
        <w:t xml:space="preserve">Additional doses received </w:t>
      </w:r>
      <w:proofErr w:type="gramStart"/>
      <w:r w:rsidRPr="00DD70AF">
        <w:rPr>
          <w:sz w:val="20"/>
          <w:szCs w:val="22"/>
        </w:rPr>
        <w:t>in excess of</w:t>
      </w:r>
      <w:proofErr w:type="gramEnd"/>
      <w:r w:rsidRPr="00DD70AF">
        <w:rPr>
          <w:sz w:val="20"/>
          <w:szCs w:val="22"/>
        </w:rPr>
        <w:t xml:space="preserve"> the request will not be replaced </w:t>
      </w:r>
    </w:p>
    <w:p w:rsidR="00AA2F1C" w:rsidRPr="00DD70AF" w:rsidRDefault="00AA2F1C" w:rsidP="00AA2F1C">
      <w:pPr>
        <w:pStyle w:val="Default"/>
        <w:ind w:left="1440"/>
        <w:rPr>
          <w:sz w:val="20"/>
          <w:szCs w:val="22"/>
        </w:rPr>
      </w:pPr>
    </w:p>
    <w:p w:rsidR="00CD12FF" w:rsidRPr="00DD70AF" w:rsidRDefault="00CD12FF" w:rsidP="00C06676">
      <w:pPr>
        <w:pStyle w:val="Default"/>
        <w:numPr>
          <w:ilvl w:val="1"/>
          <w:numId w:val="3"/>
        </w:numPr>
        <w:rPr>
          <w:sz w:val="20"/>
          <w:szCs w:val="22"/>
        </w:rPr>
      </w:pPr>
      <w:r w:rsidRPr="00DD70AF">
        <w:rPr>
          <w:sz w:val="20"/>
          <w:szCs w:val="22"/>
        </w:rPr>
        <w:t xml:space="preserve">If the doses received are </w:t>
      </w:r>
      <w:proofErr w:type="gramStart"/>
      <w:r w:rsidRPr="00DD70AF">
        <w:rPr>
          <w:sz w:val="20"/>
          <w:szCs w:val="22"/>
        </w:rPr>
        <w:t>actually less</w:t>
      </w:r>
      <w:proofErr w:type="gramEnd"/>
      <w:r w:rsidRPr="00DD70AF">
        <w:rPr>
          <w:sz w:val="20"/>
          <w:szCs w:val="22"/>
        </w:rPr>
        <w:t xml:space="preserve"> than requested, only the doses received (rounded down to the nearest multiple of 10) will be replaced. </w:t>
      </w:r>
    </w:p>
    <w:p w:rsidR="008B6CFF" w:rsidRPr="00DD70AF" w:rsidRDefault="008B6CFF" w:rsidP="008B6CFF">
      <w:pPr>
        <w:pStyle w:val="Default"/>
        <w:rPr>
          <w:sz w:val="20"/>
          <w:szCs w:val="22"/>
        </w:rPr>
      </w:pPr>
    </w:p>
    <w:p w:rsidR="008B6CFF" w:rsidRPr="00DD70AF" w:rsidRDefault="008B6CFF" w:rsidP="00C06676">
      <w:pPr>
        <w:pStyle w:val="Default"/>
        <w:numPr>
          <w:ilvl w:val="0"/>
          <w:numId w:val="1"/>
        </w:numPr>
        <w:rPr>
          <w:sz w:val="20"/>
          <w:szCs w:val="22"/>
        </w:rPr>
      </w:pPr>
      <w:r w:rsidRPr="00DD70AF">
        <w:rPr>
          <w:sz w:val="20"/>
          <w:szCs w:val="22"/>
        </w:rPr>
        <w:t xml:space="preserve">Requests on expiring doses </w:t>
      </w:r>
      <w:r w:rsidR="00102718" w:rsidRPr="00DD70AF">
        <w:rPr>
          <w:sz w:val="20"/>
          <w:szCs w:val="22"/>
        </w:rPr>
        <w:t>may be made no more than</w:t>
      </w:r>
      <w:r w:rsidRPr="00DD70AF">
        <w:rPr>
          <w:sz w:val="20"/>
          <w:szCs w:val="22"/>
        </w:rPr>
        <w:t xml:space="preserve"> 15 days</w:t>
      </w:r>
      <w:r w:rsidR="00102718" w:rsidRPr="00DD70AF">
        <w:rPr>
          <w:sz w:val="20"/>
          <w:szCs w:val="22"/>
        </w:rPr>
        <w:t xml:space="preserve"> prior to</w:t>
      </w:r>
      <w:r w:rsidRPr="00DD70AF">
        <w:rPr>
          <w:sz w:val="20"/>
          <w:szCs w:val="22"/>
        </w:rPr>
        <w:t xml:space="preserve"> the expiration date stamped on the sprayer</w:t>
      </w:r>
      <w:r w:rsidR="002203BA" w:rsidRPr="00DD70AF">
        <w:rPr>
          <w:sz w:val="20"/>
          <w:szCs w:val="22"/>
        </w:rPr>
        <w:t>.</w:t>
      </w:r>
    </w:p>
    <w:p w:rsidR="002203BA" w:rsidRPr="00DD70AF" w:rsidRDefault="002203BA" w:rsidP="00E209F2">
      <w:pPr>
        <w:pStyle w:val="Default"/>
        <w:rPr>
          <w:sz w:val="20"/>
          <w:szCs w:val="22"/>
        </w:rPr>
      </w:pPr>
    </w:p>
    <w:p w:rsidR="002203BA" w:rsidRPr="00DD70AF" w:rsidRDefault="002203BA" w:rsidP="00E209F2">
      <w:pPr>
        <w:pStyle w:val="Default"/>
        <w:numPr>
          <w:ilvl w:val="0"/>
          <w:numId w:val="1"/>
        </w:numPr>
        <w:rPr>
          <w:sz w:val="20"/>
          <w:szCs w:val="22"/>
        </w:rPr>
      </w:pPr>
      <w:r w:rsidRPr="00DD70AF">
        <w:rPr>
          <w:rFonts w:ascii="Arial" w:hAnsi="Arial" w:cs="Arial"/>
          <w:sz w:val="20"/>
          <w:szCs w:val="22"/>
        </w:rPr>
        <w:t>R</w:t>
      </w:r>
      <w:r w:rsidRPr="00DD70AF">
        <w:rPr>
          <w:sz w:val="20"/>
          <w:szCs w:val="22"/>
        </w:rPr>
        <w:t>equests can be made starting at 7am CST on Wednesday, January 2, 2019, through T</w:t>
      </w:r>
      <w:r w:rsidR="008150DA" w:rsidRPr="00DD70AF">
        <w:rPr>
          <w:sz w:val="20"/>
          <w:szCs w:val="22"/>
        </w:rPr>
        <w:t>hursday, January 31</w:t>
      </w:r>
      <w:r w:rsidRPr="00DD70AF">
        <w:rPr>
          <w:sz w:val="20"/>
          <w:szCs w:val="22"/>
        </w:rPr>
        <w:t>, 2019 at 7:00pm CST.</w:t>
      </w:r>
    </w:p>
    <w:p w:rsidR="00AA2F1C" w:rsidRPr="00DD70AF" w:rsidRDefault="00AA2F1C" w:rsidP="00CD12FF">
      <w:pPr>
        <w:pStyle w:val="Default"/>
        <w:rPr>
          <w:sz w:val="20"/>
          <w:szCs w:val="22"/>
        </w:rPr>
      </w:pPr>
    </w:p>
    <w:p w:rsidR="00234067" w:rsidRPr="00DD70AF" w:rsidRDefault="00234067" w:rsidP="00C06676">
      <w:pPr>
        <w:pStyle w:val="Default"/>
        <w:numPr>
          <w:ilvl w:val="0"/>
          <w:numId w:val="1"/>
        </w:numPr>
        <w:rPr>
          <w:sz w:val="20"/>
          <w:szCs w:val="22"/>
        </w:rPr>
      </w:pPr>
      <w:r w:rsidRPr="00DD70AF">
        <w:rPr>
          <w:sz w:val="20"/>
          <w:szCs w:val="22"/>
        </w:rPr>
        <w:t>All expired/expiring doses must be received by</w:t>
      </w:r>
      <w:r w:rsidR="008150DA" w:rsidRPr="00DD70AF">
        <w:rPr>
          <w:sz w:val="20"/>
          <w:szCs w:val="22"/>
        </w:rPr>
        <w:t xml:space="preserve"> McKesson by Friday, February 15</w:t>
      </w:r>
      <w:r w:rsidRPr="00DD70AF">
        <w:rPr>
          <w:sz w:val="20"/>
          <w:szCs w:val="22"/>
        </w:rPr>
        <w:t>, 201</w:t>
      </w:r>
      <w:r w:rsidR="002203BA" w:rsidRPr="00DD70AF">
        <w:rPr>
          <w:sz w:val="20"/>
          <w:szCs w:val="22"/>
        </w:rPr>
        <w:t>9</w:t>
      </w:r>
      <w:r w:rsidRPr="00DD70AF">
        <w:rPr>
          <w:sz w:val="20"/>
          <w:szCs w:val="22"/>
        </w:rPr>
        <w:t>. Replacement product will not be shipped until expired/expiring doses are received</w:t>
      </w:r>
      <w:r w:rsidR="002203BA" w:rsidRPr="00DD70AF">
        <w:rPr>
          <w:sz w:val="20"/>
          <w:szCs w:val="22"/>
        </w:rPr>
        <w:t>.</w:t>
      </w:r>
    </w:p>
    <w:p w:rsidR="00D055F9" w:rsidRPr="00DD70AF" w:rsidRDefault="00D055F9" w:rsidP="00AE2915">
      <w:pPr>
        <w:pStyle w:val="Default"/>
        <w:numPr>
          <w:ilvl w:val="1"/>
          <w:numId w:val="1"/>
        </w:numPr>
        <w:rPr>
          <w:sz w:val="20"/>
          <w:szCs w:val="22"/>
        </w:rPr>
      </w:pPr>
      <w:r w:rsidRPr="00DD70AF">
        <w:rPr>
          <w:sz w:val="20"/>
          <w:szCs w:val="22"/>
        </w:rPr>
        <w:t xml:space="preserve">Any doses received after February </w:t>
      </w:r>
      <w:r w:rsidR="008150DA" w:rsidRPr="00DD70AF">
        <w:rPr>
          <w:sz w:val="20"/>
          <w:szCs w:val="22"/>
        </w:rPr>
        <w:t>15</w:t>
      </w:r>
      <w:r w:rsidRPr="00DD70AF">
        <w:rPr>
          <w:sz w:val="20"/>
          <w:szCs w:val="22"/>
        </w:rPr>
        <w:t xml:space="preserve">, 2019 will not be replaced </w:t>
      </w:r>
    </w:p>
    <w:p w:rsidR="00CD12FF" w:rsidRPr="00DD70AF" w:rsidRDefault="00CD12FF" w:rsidP="00CD12FF">
      <w:pPr>
        <w:pStyle w:val="Default"/>
        <w:rPr>
          <w:sz w:val="20"/>
          <w:szCs w:val="22"/>
        </w:rPr>
      </w:pPr>
    </w:p>
    <w:p w:rsidR="00CD12FF" w:rsidRPr="00DD70AF" w:rsidRDefault="00CD12FF" w:rsidP="00CD12FF">
      <w:pPr>
        <w:pStyle w:val="Default"/>
        <w:rPr>
          <w:sz w:val="20"/>
          <w:szCs w:val="22"/>
        </w:rPr>
      </w:pPr>
      <w:r w:rsidRPr="00DD70AF">
        <w:rPr>
          <w:b/>
          <w:bCs/>
          <w:sz w:val="20"/>
          <w:szCs w:val="22"/>
        </w:rPr>
        <w:t xml:space="preserve">Eligibility Guidelines: </w:t>
      </w:r>
    </w:p>
    <w:p w:rsidR="00CD12FF" w:rsidRPr="00DD70AF" w:rsidRDefault="00CD12FF" w:rsidP="008B6CFF">
      <w:pPr>
        <w:pStyle w:val="Default"/>
        <w:numPr>
          <w:ilvl w:val="0"/>
          <w:numId w:val="2"/>
        </w:numPr>
        <w:spacing w:after="258"/>
        <w:rPr>
          <w:sz w:val="20"/>
          <w:szCs w:val="22"/>
        </w:rPr>
      </w:pPr>
      <w:r w:rsidRPr="00DD70AF">
        <w:rPr>
          <w:sz w:val="20"/>
          <w:szCs w:val="22"/>
        </w:rPr>
        <w:t>Doses must have been purchased on the CDC contract</w:t>
      </w:r>
      <w:r w:rsidR="00234067" w:rsidRPr="00DD70AF">
        <w:rPr>
          <w:sz w:val="20"/>
          <w:szCs w:val="22"/>
        </w:rPr>
        <w:t>. Private doses are not eligible for the Replacement Program.</w:t>
      </w:r>
      <w:r w:rsidRPr="00DD70AF">
        <w:rPr>
          <w:sz w:val="20"/>
          <w:szCs w:val="22"/>
        </w:rPr>
        <w:t xml:space="preserve"> </w:t>
      </w:r>
    </w:p>
    <w:p w:rsidR="00D055F9" w:rsidRPr="00DD70AF" w:rsidRDefault="00D055F9" w:rsidP="008B6CFF">
      <w:pPr>
        <w:pStyle w:val="Default"/>
        <w:numPr>
          <w:ilvl w:val="0"/>
          <w:numId w:val="2"/>
        </w:numPr>
        <w:spacing w:after="258"/>
        <w:rPr>
          <w:sz w:val="20"/>
          <w:szCs w:val="22"/>
        </w:rPr>
      </w:pPr>
      <w:r w:rsidRPr="00DD70AF">
        <w:rPr>
          <w:sz w:val="20"/>
          <w:szCs w:val="22"/>
        </w:rPr>
        <w:t xml:space="preserve">Expiration Dates must be on or before </w:t>
      </w:r>
      <w:r w:rsidR="008150DA" w:rsidRPr="00DD70AF">
        <w:rPr>
          <w:sz w:val="20"/>
          <w:szCs w:val="22"/>
        </w:rPr>
        <w:t>January 31</w:t>
      </w:r>
      <w:r w:rsidRPr="00DD70AF">
        <w:rPr>
          <w:sz w:val="20"/>
          <w:szCs w:val="22"/>
        </w:rPr>
        <w:t>, 2019</w:t>
      </w:r>
    </w:p>
    <w:p w:rsidR="00CD12FF" w:rsidRPr="00DD70AF" w:rsidRDefault="00CD12FF" w:rsidP="00CD12FF">
      <w:pPr>
        <w:pStyle w:val="Default"/>
        <w:rPr>
          <w:b/>
          <w:sz w:val="20"/>
          <w:szCs w:val="22"/>
        </w:rPr>
      </w:pPr>
      <w:r w:rsidRPr="00DD70AF">
        <w:rPr>
          <w:b/>
          <w:sz w:val="20"/>
          <w:szCs w:val="22"/>
        </w:rPr>
        <w:t>Important Dates to Remember</w:t>
      </w:r>
    </w:p>
    <w:p w:rsidR="00837CE4" w:rsidRPr="00DD70AF" w:rsidRDefault="00837CE4" w:rsidP="00CD12FF">
      <w:pPr>
        <w:pStyle w:val="Default"/>
        <w:rPr>
          <w:sz w:val="20"/>
          <w:szCs w:val="22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045"/>
        <w:gridCol w:w="6930"/>
      </w:tblGrid>
      <w:tr w:rsidR="00FB4BAC" w:rsidRPr="00DD70AF" w:rsidTr="00DD70AF">
        <w:tc>
          <w:tcPr>
            <w:tcW w:w="4045" w:type="dxa"/>
            <w:shd w:val="clear" w:color="auto" w:fill="6188CD"/>
          </w:tcPr>
          <w:p w:rsidR="00837CE4" w:rsidRPr="00DD70AF" w:rsidRDefault="00FB4BAC" w:rsidP="00CD12FF">
            <w:pPr>
              <w:pStyle w:val="Default"/>
              <w:rPr>
                <w:b/>
                <w:color w:val="FFFFFF" w:themeColor="background1"/>
                <w:sz w:val="20"/>
                <w:szCs w:val="22"/>
              </w:rPr>
            </w:pPr>
            <w:r w:rsidRPr="00DD70AF">
              <w:rPr>
                <w:b/>
                <w:color w:val="FFFFFF" w:themeColor="background1"/>
                <w:sz w:val="20"/>
                <w:szCs w:val="22"/>
              </w:rPr>
              <w:t>January 2, 2019</w:t>
            </w:r>
          </w:p>
        </w:tc>
        <w:tc>
          <w:tcPr>
            <w:tcW w:w="6930" w:type="dxa"/>
            <w:shd w:val="clear" w:color="auto" w:fill="6188CD"/>
          </w:tcPr>
          <w:p w:rsidR="00837CE4" w:rsidRPr="00DD70AF" w:rsidRDefault="00FB4BAC" w:rsidP="00CD12FF">
            <w:pPr>
              <w:pStyle w:val="Default"/>
              <w:rPr>
                <w:b/>
                <w:color w:val="FFFFFF" w:themeColor="background1"/>
                <w:sz w:val="20"/>
                <w:szCs w:val="22"/>
              </w:rPr>
            </w:pPr>
            <w:r w:rsidRPr="00DD70AF">
              <w:rPr>
                <w:b/>
                <w:color w:val="FFFFFF" w:themeColor="background1"/>
                <w:sz w:val="20"/>
                <w:szCs w:val="22"/>
              </w:rPr>
              <w:t xml:space="preserve">First day to make replacement requests </w:t>
            </w:r>
          </w:p>
          <w:p w:rsidR="00FB4BAC" w:rsidRPr="00DD70AF" w:rsidRDefault="00FB4BAC" w:rsidP="00CD12FF">
            <w:pPr>
              <w:pStyle w:val="Default"/>
              <w:rPr>
                <w:b/>
                <w:color w:val="FFFFFF" w:themeColor="background1"/>
                <w:sz w:val="20"/>
                <w:szCs w:val="22"/>
              </w:rPr>
            </w:pPr>
          </w:p>
        </w:tc>
      </w:tr>
      <w:tr w:rsidR="00FB4BAC" w:rsidRPr="00DD70AF" w:rsidTr="00DD70AF">
        <w:tc>
          <w:tcPr>
            <w:tcW w:w="4045" w:type="dxa"/>
            <w:shd w:val="clear" w:color="auto" w:fill="6188CD"/>
          </w:tcPr>
          <w:p w:rsidR="00837CE4" w:rsidRPr="00DD70AF" w:rsidRDefault="00FB4BAC" w:rsidP="00CD12FF">
            <w:pPr>
              <w:pStyle w:val="Default"/>
              <w:rPr>
                <w:b/>
                <w:color w:val="FFFFFF" w:themeColor="background1"/>
                <w:sz w:val="20"/>
                <w:szCs w:val="22"/>
              </w:rPr>
            </w:pPr>
            <w:r w:rsidRPr="00DD70AF">
              <w:rPr>
                <w:b/>
                <w:color w:val="FFFFFF" w:themeColor="background1"/>
                <w:sz w:val="20"/>
                <w:szCs w:val="22"/>
              </w:rPr>
              <w:t xml:space="preserve">January 14, 2019 – </w:t>
            </w:r>
            <w:r w:rsidR="008150DA" w:rsidRPr="00DD70AF">
              <w:rPr>
                <w:b/>
                <w:color w:val="FFFFFF" w:themeColor="background1"/>
                <w:sz w:val="20"/>
                <w:szCs w:val="22"/>
              </w:rPr>
              <w:t>January 29</w:t>
            </w:r>
            <w:r w:rsidRPr="00DD70AF">
              <w:rPr>
                <w:b/>
                <w:color w:val="FFFFFF" w:themeColor="background1"/>
                <w:sz w:val="20"/>
                <w:szCs w:val="22"/>
              </w:rPr>
              <w:t>, 2019</w:t>
            </w:r>
          </w:p>
        </w:tc>
        <w:tc>
          <w:tcPr>
            <w:tcW w:w="6930" w:type="dxa"/>
            <w:shd w:val="clear" w:color="auto" w:fill="6188CD"/>
          </w:tcPr>
          <w:p w:rsidR="00837CE4" w:rsidRPr="00DD70AF" w:rsidRDefault="00FB4BAC" w:rsidP="00CD12FF">
            <w:pPr>
              <w:pStyle w:val="Default"/>
              <w:rPr>
                <w:b/>
                <w:color w:val="FFFFFF" w:themeColor="background1"/>
                <w:sz w:val="20"/>
                <w:szCs w:val="22"/>
              </w:rPr>
            </w:pPr>
            <w:r w:rsidRPr="00DD70AF">
              <w:rPr>
                <w:b/>
                <w:color w:val="FFFFFF" w:themeColor="background1"/>
                <w:sz w:val="20"/>
                <w:szCs w:val="22"/>
              </w:rPr>
              <w:t>Lot expiry dates</w:t>
            </w:r>
          </w:p>
          <w:p w:rsidR="00FB4BAC" w:rsidRPr="00DD70AF" w:rsidRDefault="00FB4BAC" w:rsidP="00CD12FF">
            <w:pPr>
              <w:pStyle w:val="Default"/>
              <w:rPr>
                <w:b/>
                <w:color w:val="FFFFFF" w:themeColor="background1"/>
                <w:sz w:val="20"/>
                <w:szCs w:val="22"/>
              </w:rPr>
            </w:pPr>
          </w:p>
        </w:tc>
      </w:tr>
      <w:tr w:rsidR="00FB4BAC" w:rsidRPr="00DD70AF" w:rsidTr="00DD70AF">
        <w:tc>
          <w:tcPr>
            <w:tcW w:w="4045" w:type="dxa"/>
            <w:shd w:val="clear" w:color="auto" w:fill="6188CD"/>
          </w:tcPr>
          <w:p w:rsidR="00837CE4" w:rsidRPr="00DD70AF" w:rsidRDefault="008150DA" w:rsidP="00CD12FF">
            <w:pPr>
              <w:pStyle w:val="Default"/>
              <w:rPr>
                <w:b/>
                <w:color w:val="FFFFFF" w:themeColor="background1"/>
                <w:sz w:val="20"/>
                <w:szCs w:val="22"/>
              </w:rPr>
            </w:pPr>
            <w:r w:rsidRPr="00DD70AF">
              <w:rPr>
                <w:b/>
                <w:color w:val="FFFFFF" w:themeColor="background1"/>
                <w:sz w:val="20"/>
                <w:szCs w:val="22"/>
              </w:rPr>
              <w:t>January 31</w:t>
            </w:r>
            <w:r w:rsidR="00FB4BAC" w:rsidRPr="00DD70AF">
              <w:rPr>
                <w:b/>
                <w:color w:val="FFFFFF" w:themeColor="background1"/>
                <w:sz w:val="20"/>
                <w:szCs w:val="22"/>
              </w:rPr>
              <w:t>, 2019</w:t>
            </w:r>
          </w:p>
        </w:tc>
        <w:tc>
          <w:tcPr>
            <w:tcW w:w="6930" w:type="dxa"/>
            <w:shd w:val="clear" w:color="auto" w:fill="6188CD"/>
          </w:tcPr>
          <w:p w:rsidR="00837CE4" w:rsidRPr="00DD70AF" w:rsidRDefault="00FB4BAC" w:rsidP="00CD12FF">
            <w:pPr>
              <w:pStyle w:val="Default"/>
              <w:rPr>
                <w:b/>
                <w:color w:val="FFFFFF" w:themeColor="background1"/>
                <w:sz w:val="20"/>
                <w:szCs w:val="22"/>
              </w:rPr>
            </w:pPr>
            <w:r w:rsidRPr="00DD70AF">
              <w:rPr>
                <w:b/>
                <w:color w:val="FFFFFF" w:themeColor="background1"/>
                <w:sz w:val="20"/>
                <w:szCs w:val="22"/>
              </w:rPr>
              <w:t>Last day to make replacement requests</w:t>
            </w:r>
          </w:p>
          <w:p w:rsidR="00FB4BAC" w:rsidRPr="00DD70AF" w:rsidRDefault="00FB4BAC" w:rsidP="00CD12FF">
            <w:pPr>
              <w:pStyle w:val="Default"/>
              <w:rPr>
                <w:b/>
                <w:color w:val="FFFFFF" w:themeColor="background1"/>
                <w:sz w:val="20"/>
                <w:szCs w:val="22"/>
              </w:rPr>
            </w:pPr>
          </w:p>
        </w:tc>
      </w:tr>
      <w:tr w:rsidR="00FB4BAC" w:rsidRPr="00DD70AF" w:rsidTr="00DD70AF">
        <w:tc>
          <w:tcPr>
            <w:tcW w:w="4045" w:type="dxa"/>
            <w:shd w:val="clear" w:color="auto" w:fill="6188CD"/>
          </w:tcPr>
          <w:p w:rsidR="00837CE4" w:rsidRPr="00DD70AF" w:rsidRDefault="008150DA" w:rsidP="00CD12FF">
            <w:pPr>
              <w:pStyle w:val="Default"/>
              <w:rPr>
                <w:b/>
                <w:color w:val="FFFFFF" w:themeColor="background1"/>
                <w:sz w:val="20"/>
                <w:szCs w:val="22"/>
              </w:rPr>
            </w:pPr>
            <w:r w:rsidRPr="00DD70AF">
              <w:rPr>
                <w:b/>
                <w:color w:val="FFFFFF" w:themeColor="background1"/>
                <w:sz w:val="20"/>
                <w:szCs w:val="22"/>
              </w:rPr>
              <w:t>February 15</w:t>
            </w:r>
            <w:r w:rsidR="00FB4BAC" w:rsidRPr="00DD70AF">
              <w:rPr>
                <w:b/>
                <w:color w:val="FFFFFF" w:themeColor="background1"/>
                <w:sz w:val="20"/>
                <w:szCs w:val="22"/>
              </w:rPr>
              <w:t>, 2019</w:t>
            </w:r>
          </w:p>
        </w:tc>
        <w:tc>
          <w:tcPr>
            <w:tcW w:w="6930" w:type="dxa"/>
            <w:shd w:val="clear" w:color="auto" w:fill="6188CD"/>
          </w:tcPr>
          <w:p w:rsidR="00837CE4" w:rsidRPr="00DD70AF" w:rsidRDefault="00FB4BAC" w:rsidP="00CD12FF">
            <w:pPr>
              <w:pStyle w:val="Default"/>
              <w:rPr>
                <w:b/>
                <w:color w:val="FFFFFF" w:themeColor="background1"/>
                <w:sz w:val="20"/>
                <w:szCs w:val="22"/>
              </w:rPr>
            </w:pPr>
            <w:r w:rsidRPr="00DD70AF">
              <w:rPr>
                <w:b/>
                <w:color w:val="FFFFFF" w:themeColor="background1"/>
                <w:sz w:val="20"/>
                <w:szCs w:val="22"/>
              </w:rPr>
              <w:t>All expired doses must be received at MSH Distribution Center for replacement</w:t>
            </w:r>
          </w:p>
        </w:tc>
      </w:tr>
    </w:tbl>
    <w:p w:rsidR="00D127ED" w:rsidRPr="00DD70AF" w:rsidRDefault="00D127ED" w:rsidP="00CD12FF">
      <w:pPr>
        <w:pStyle w:val="Default"/>
        <w:rPr>
          <w:b/>
          <w:sz w:val="20"/>
          <w:szCs w:val="22"/>
        </w:rPr>
      </w:pPr>
    </w:p>
    <w:p w:rsidR="00CD12FF" w:rsidRPr="00DD70AF" w:rsidRDefault="00CD12FF" w:rsidP="00CD12FF">
      <w:pPr>
        <w:pStyle w:val="Default"/>
        <w:rPr>
          <w:b/>
          <w:sz w:val="20"/>
          <w:szCs w:val="22"/>
        </w:rPr>
      </w:pPr>
      <w:r w:rsidRPr="00DD70AF">
        <w:rPr>
          <w:b/>
          <w:sz w:val="20"/>
          <w:szCs w:val="22"/>
        </w:rPr>
        <w:t>Contact Information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5397"/>
      </w:tblGrid>
      <w:tr w:rsidR="00D127ED" w:rsidRPr="00DD70AF" w:rsidTr="00D127ED">
        <w:tc>
          <w:tcPr>
            <w:tcW w:w="5400" w:type="dxa"/>
          </w:tcPr>
          <w:p w:rsidR="00D127ED" w:rsidRPr="00DD70AF" w:rsidRDefault="00D127ED">
            <w:pPr>
              <w:rPr>
                <w:sz w:val="20"/>
              </w:rPr>
            </w:pPr>
            <w:r w:rsidRPr="00DD70AF">
              <w:rPr>
                <w:sz w:val="20"/>
              </w:rPr>
              <w:t>FluMist Quadrivalent Replacement Program for CDC</w:t>
            </w:r>
          </w:p>
        </w:tc>
        <w:tc>
          <w:tcPr>
            <w:tcW w:w="5401" w:type="dxa"/>
          </w:tcPr>
          <w:p w:rsidR="00D127ED" w:rsidRPr="00DD70AF" w:rsidRDefault="00D127ED">
            <w:pPr>
              <w:rPr>
                <w:sz w:val="20"/>
              </w:rPr>
            </w:pPr>
            <w:r w:rsidRPr="00DD70AF">
              <w:rPr>
                <w:sz w:val="20"/>
              </w:rPr>
              <w:t>1-877-633-7375</w:t>
            </w:r>
          </w:p>
          <w:p w:rsidR="00D127ED" w:rsidRPr="00DD70AF" w:rsidRDefault="00946E76">
            <w:pPr>
              <w:rPr>
                <w:sz w:val="20"/>
              </w:rPr>
            </w:pPr>
            <w:hyperlink r:id="rId5" w:history="1">
              <w:r w:rsidR="00D127ED" w:rsidRPr="00DD70AF">
                <w:rPr>
                  <w:rStyle w:val="Hyperlink"/>
                  <w:sz w:val="20"/>
                </w:rPr>
                <w:t>flumistreplacement@mckesson.com</w:t>
              </w:r>
            </w:hyperlink>
          </w:p>
        </w:tc>
      </w:tr>
      <w:tr w:rsidR="00D127ED" w:rsidRPr="00DD70AF" w:rsidTr="00D127ED">
        <w:tc>
          <w:tcPr>
            <w:tcW w:w="5400" w:type="dxa"/>
          </w:tcPr>
          <w:p w:rsidR="00D127ED" w:rsidRPr="00DD70AF" w:rsidRDefault="00D127ED">
            <w:pPr>
              <w:rPr>
                <w:sz w:val="20"/>
              </w:rPr>
            </w:pPr>
          </w:p>
          <w:p w:rsidR="00D127ED" w:rsidRPr="00DD70AF" w:rsidRDefault="00D127ED">
            <w:pPr>
              <w:rPr>
                <w:sz w:val="20"/>
              </w:rPr>
            </w:pPr>
            <w:r w:rsidRPr="00DD70AF">
              <w:rPr>
                <w:sz w:val="20"/>
              </w:rPr>
              <w:t>Hours of Operation</w:t>
            </w:r>
          </w:p>
          <w:p w:rsidR="00D127ED" w:rsidRPr="00DD70AF" w:rsidRDefault="00D127ED">
            <w:pPr>
              <w:rPr>
                <w:sz w:val="20"/>
              </w:rPr>
            </w:pPr>
          </w:p>
        </w:tc>
        <w:tc>
          <w:tcPr>
            <w:tcW w:w="5401" w:type="dxa"/>
          </w:tcPr>
          <w:p w:rsidR="00D127ED" w:rsidRPr="00DD70AF" w:rsidRDefault="00D127ED">
            <w:pPr>
              <w:rPr>
                <w:sz w:val="20"/>
              </w:rPr>
            </w:pPr>
          </w:p>
          <w:p w:rsidR="00D127ED" w:rsidRPr="00DD70AF" w:rsidRDefault="00D127ED">
            <w:pPr>
              <w:rPr>
                <w:sz w:val="20"/>
              </w:rPr>
            </w:pPr>
            <w:r w:rsidRPr="00DD70AF">
              <w:rPr>
                <w:sz w:val="20"/>
              </w:rPr>
              <w:t>7 am-7 pm CST Mon-Fri</w:t>
            </w:r>
          </w:p>
        </w:tc>
      </w:tr>
    </w:tbl>
    <w:p w:rsidR="00FB4BAC" w:rsidRDefault="00FB4BAC" w:rsidP="00215071"/>
    <w:sectPr w:rsidR="00FB4BAC" w:rsidSect="00DD70AF">
      <w:pgSz w:w="12240" w:h="16340"/>
      <w:pgMar w:top="864" w:right="533" w:bottom="821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35684"/>
    <w:multiLevelType w:val="hybridMultilevel"/>
    <w:tmpl w:val="F5CAE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042F"/>
    <w:multiLevelType w:val="hybridMultilevel"/>
    <w:tmpl w:val="C91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2A4D"/>
    <w:multiLevelType w:val="hybridMultilevel"/>
    <w:tmpl w:val="80ACE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FF"/>
    <w:rsid w:val="000C339D"/>
    <w:rsid w:val="00102718"/>
    <w:rsid w:val="00123962"/>
    <w:rsid w:val="00196987"/>
    <w:rsid w:val="00215071"/>
    <w:rsid w:val="002203BA"/>
    <w:rsid w:val="00234067"/>
    <w:rsid w:val="004B1C6B"/>
    <w:rsid w:val="004C077E"/>
    <w:rsid w:val="004D7854"/>
    <w:rsid w:val="004E7352"/>
    <w:rsid w:val="005A1323"/>
    <w:rsid w:val="00603223"/>
    <w:rsid w:val="006A5F51"/>
    <w:rsid w:val="008150DA"/>
    <w:rsid w:val="0082452A"/>
    <w:rsid w:val="00837CE4"/>
    <w:rsid w:val="008B6CFF"/>
    <w:rsid w:val="008C4742"/>
    <w:rsid w:val="00946E76"/>
    <w:rsid w:val="00AA14B1"/>
    <w:rsid w:val="00AA2F1C"/>
    <w:rsid w:val="00AE2915"/>
    <w:rsid w:val="00BD411D"/>
    <w:rsid w:val="00C06676"/>
    <w:rsid w:val="00CD12FF"/>
    <w:rsid w:val="00CD194D"/>
    <w:rsid w:val="00D055F9"/>
    <w:rsid w:val="00D127ED"/>
    <w:rsid w:val="00DD70AF"/>
    <w:rsid w:val="00E209F2"/>
    <w:rsid w:val="00EA0549"/>
    <w:rsid w:val="00FB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1B435-B382-4537-9EC2-600946C4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12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3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7E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06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6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umistreplacement@mckes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Saladino, Diana</dc:creator>
  <cp:keywords/>
  <dc:description/>
  <cp:lastModifiedBy>Zullo, Bobby</cp:lastModifiedBy>
  <cp:revision>2</cp:revision>
  <dcterms:created xsi:type="dcterms:W3CDTF">2019-01-09T18:44:00Z</dcterms:created>
  <dcterms:modified xsi:type="dcterms:W3CDTF">2019-01-09T18:44:00Z</dcterms:modified>
</cp:coreProperties>
</file>