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C969" w14:textId="7501C5E2" w:rsidR="008C63CB" w:rsidRPr="00A21CB6" w:rsidRDefault="00E71C9D" w:rsidP="00823CCC">
      <w:pPr>
        <w:jc w:val="center"/>
        <w:rPr>
          <w:rFonts w:ascii="Century Gothic" w:hAnsi="Century Gothic"/>
          <w:b/>
          <w:sz w:val="28"/>
          <w:szCs w:val="28"/>
        </w:rPr>
      </w:pPr>
      <w:r>
        <w:rPr>
          <w:rFonts w:ascii="Century Gothic" w:hAnsi="Century Gothic"/>
          <w:b/>
          <w:sz w:val="28"/>
          <w:szCs w:val="28"/>
        </w:rPr>
        <w:t xml:space="preserve">WIC- </w:t>
      </w:r>
      <w:r w:rsidR="00823CCC" w:rsidRPr="00A21CB6">
        <w:rPr>
          <w:rFonts w:ascii="Century Gothic" w:hAnsi="Century Gothic"/>
          <w:b/>
          <w:sz w:val="28"/>
          <w:szCs w:val="28"/>
        </w:rPr>
        <w:t>West Piedmont Health District Community Resources</w:t>
      </w:r>
    </w:p>
    <w:p w14:paraId="1EC5AED8" w14:textId="77777777" w:rsidR="00823CCC" w:rsidRDefault="008F3C8C" w:rsidP="00823CCC">
      <w:pPr>
        <w:jc w:val="center"/>
        <w:rPr>
          <w:rFonts w:ascii="Century Gothic" w:hAnsi="Century Gothic"/>
          <w:sz w:val="28"/>
          <w:szCs w:val="28"/>
        </w:rPr>
      </w:pPr>
      <w:r w:rsidRPr="008F3C8C">
        <w:rPr>
          <w:rFonts w:ascii="Century Gothic" w:eastAsia="Century Gothic" w:hAnsi="Century Gothic" w:cs="Century Gothic"/>
          <w:noProof/>
        </w:rPr>
        <w:drawing>
          <wp:anchor distT="0" distB="0" distL="114300" distR="114300" simplePos="0" relativeHeight="251673600" behindDoc="0" locked="0" layoutInCell="1" allowOverlap="1" wp14:anchorId="1E68193B" wp14:editId="19C70E2C">
            <wp:simplePos x="0" y="0"/>
            <wp:positionH relativeFrom="column">
              <wp:posOffset>6203950</wp:posOffset>
            </wp:positionH>
            <wp:positionV relativeFrom="paragraph">
              <wp:posOffset>257175</wp:posOffset>
            </wp:positionV>
            <wp:extent cx="638378" cy="64623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1556" cy="649452"/>
                    </a:xfrm>
                    <a:prstGeom prst="rect">
                      <a:avLst/>
                    </a:prstGeom>
                  </pic:spPr>
                </pic:pic>
              </a:graphicData>
            </a:graphic>
            <wp14:sizeRelH relativeFrom="margin">
              <wp14:pctWidth>0</wp14:pctWidth>
            </wp14:sizeRelH>
            <wp14:sizeRelV relativeFrom="margin">
              <wp14:pctHeight>0</wp14:pctHeight>
            </wp14:sizeRelV>
          </wp:anchor>
        </w:drawing>
      </w:r>
      <w:r w:rsidR="00823CCC">
        <w:rPr>
          <w:rFonts w:ascii="Century Gothic" w:hAnsi="Century Gothic"/>
          <w:sz w:val="28"/>
          <w:szCs w:val="28"/>
        </w:rPr>
        <w:t>Local Social Services Offices:</w:t>
      </w:r>
    </w:p>
    <w:p w14:paraId="20D144F3" w14:textId="77777777" w:rsidR="008F3C8C" w:rsidRDefault="00823CCC" w:rsidP="00823CCC">
      <w:pPr>
        <w:rPr>
          <w:rFonts w:ascii="Century Gothic" w:eastAsia="Century Gothic" w:hAnsi="Century Gothic" w:cs="Century Gothic"/>
        </w:rPr>
      </w:pPr>
      <w:r w:rsidRPr="00823CCC">
        <w:rPr>
          <w:rFonts w:ascii="Century Gothic" w:eastAsia="Century Gothic" w:hAnsi="Century Gothic" w:cs="Century Gothic"/>
          <w:b/>
        </w:rPr>
        <w:t>Social Services</w:t>
      </w:r>
      <w:r w:rsidRPr="00823CCC">
        <w:rPr>
          <w:rFonts w:ascii="Century Gothic" w:eastAsia="Century Gothic" w:hAnsi="Century Gothic" w:cs="Century Gothic"/>
        </w:rPr>
        <w:t xml:space="preserve">: Temporary Assistance to Needy Families (TANF), </w:t>
      </w:r>
      <w:r w:rsidRPr="00823CCC">
        <w:rPr>
          <w:rFonts w:ascii="Century Gothic" w:eastAsia="Century Gothic" w:hAnsi="Century Gothic" w:cs="Century Gothic"/>
          <w:b/>
        </w:rPr>
        <w:t>SNAP</w:t>
      </w:r>
      <w:r w:rsidRPr="00823CCC">
        <w:rPr>
          <w:rFonts w:ascii="Century Gothic" w:eastAsia="Century Gothic" w:hAnsi="Century Gothic" w:cs="Century Gothic"/>
        </w:rPr>
        <w:t xml:space="preserve">, </w:t>
      </w:r>
      <w:r w:rsidRPr="00823CCC">
        <w:rPr>
          <w:rFonts w:ascii="Century Gothic" w:eastAsia="Century Gothic" w:hAnsi="Century Gothic" w:cs="Century Gothic"/>
          <w:b/>
        </w:rPr>
        <w:t>Medicaid</w:t>
      </w:r>
      <w:r w:rsidRPr="00823CCC">
        <w:rPr>
          <w:rFonts w:ascii="Century Gothic" w:eastAsia="Century Gothic" w:hAnsi="Century Gothic" w:cs="Century Gothic"/>
        </w:rPr>
        <w:t xml:space="preserve">, </w:t>
      </w:r>
    </w:p>
    <w:p w14:paraId="174EE5C3" w14:textId="77777777" w:rsidR="008F3C8C" w:rsidRPr="008F3C8C" w:rsidRDefault="00823CCC" w:rsidP="00823CCC">
      <w:pPr>
        <w:rPr>
          <w:rFonts w:ascii="Century Gothic" w:eastAsia="Century Gothic" w:hAnsi="Century Gothic" w:cs="Century Gothic"/>
          <w:b/>
          <w:color w:val="0000FF"/>
          <w:u w:val="single"/>
        </w:rPr>
      </w:pPr>
      <w:r w:rsidRPr="00823CCC">
        <w:rPr>
          <w:rFonts w:ascii="Century Gothic" w:eastAsia="Century Gothic" w:hAnsi="Century Gothic" w:cs="Century Gothic"/>
        </w:rPr>
        <w:t xml:space="preserve">Energy assistance, Child Care, Medical Assistance etc… </w:t>
      </w:r>
      <w:r w:rsidRPr="00823CCC">
        <w:rPr>
          <w:rFonts w:ascii="Century Gothic" w:eastAsia="Century Gothic" w:hAnsi="Century Gothic" w:cs="Century Gothic"/>
          <w:b/>
        </w:rPr>
        <w:t xml:space="preserve">Apply for services on line at: </w:t>
      </w:r>
      <w:hyperlink r:id="rId6">
        <w:r w:rsidRPr="00823CCC">
          <w:rPr>
            <w:rFonts w:ascii="Century Gothic" w:eastAsia="Century Gothic" w:hAnsi="Century Gothic" w:cs="Century Gothic"/>
            <w:b/>
            <w:color w:val="0000FF"/>
            <w:u w:val="single"/>
          </w:rPr>
          <w:t>www.commonhelp.virginia.gov</w:t>
        </w:r>
      </w:hyperlink>
    </w:p>
    <w:tbl>
      <w:tblPr>
        <w:tblStyle w:val="TableGrid"/>
        <w:tblW w:w="0" w:type="auto"/>
        <w:tblLook w:val="04A0" w:firstRow="1" w:lastRow="0" w:firstColumn="1" w:lastColumn="0" w:noHBand="0" w:noVBand="1"/>
      </w:tblPr>
      <w:tblGrid>
        <w:gridCol w:w="3597"/>
        <w:gridCol w:w="3597"/>
        <w:gridCol w:w="3596"/>
      </w:tblGrid>
      <w:tr w:rsidR="00823CCC" w14:paraId="28FE2B94" w14:textId="77777777" w:rsidTr="0077125D">
        <w:trPr>
          <w:trHeight w:val="1970"/>
        </w:trPr>
        <w:tc>
          <w:tcPr>
            <w:tcW w:w="3597" w:type="dxa"/>
          </w:tcPr>
          <w:p w14:paraId="7EF12F66" w14:textId="77777777" w:rsidR="00193320" w:rsidRDefault="00823CCC" w:rsidP="00823CCC">
            <w:pPr>
              <w:spacing w:line="276" w:lineRule="auto"/>
              <w:jc w:val="both"/>
              <w:rPr>
                <w:rFonts w:ascii="Century Gothic" w:eastAsia="Century Gothic" w:hAnsi="Century Gothic" w:cs="Century Gothic"/>
              </w:rPr>
            </w:pPr>
            <w:r w:rsidRPr="00784142">
              <w:rPr>
                <w:rFonts w:ascii="Century Gothic" w:eastAsia="Century Gothic" w:hAnsi="Century Gothic" w:cs="Century Gothic"/>
                <w:b/>
              </w:rPr>
              <w:t>Henry-Martinsville Department of Social Services</w:t>
            </w:r>
            <w:r w:rsidRPr="00784142">
              <w:rPr>
                <w:rFonts w:ascii="Century Gothic" w:eastAsia="Century Gothic" w:hAnsi="Century Gothic" w:cs="Century Gothic"/>
              </w:rPr>
              <w:t xml:space="preserve"> 20 Progress Drive, Martinsville 24115 P.O. Box 832, Martinsville, VA 24114  </w:t>
            </w:r>
          </w:p>
          <w:p w14:paraId="469A4E95" w14:textId="77777777" w:rsidR="00193320" w:rsidRDefault="00823CCC" w:rsidP="00823CCC">
            <w:pPr>
              <w:spacing w:line="276" w:lineRule="auto"/>
              <w:jc w:val="both"/>
              <w:rPr>
                <w:rFonts w:ascii="Century Gothic" w:eastAsia="Century Gothic" w:hAnsi="Century Gothic" w:cs="Century Gothic"/>
                <w:color w:val="0000FF"/>
              </w:rPr>
            </w:pPr>
            <w:r w:rsidRPr="00784142">
              <w:rPr>
                <w:rFonts w:ascii="Century Gothic" w:eastAsia="Century Gothic" w:hAnsi="Century Gothic" w:cs="Century Gothic"/>
              </w:rPr>
              <w:t>ph. 276-656-4300</w:t>
            </w:r>
            <w:r w:rsidRPr="00784142">
              <w:rPr>
                <w:rFonts w:ascii="Century Gothic" w:eastAsia="Century Gothic" w:hAnsi="Century Gothic" w:cs="Century Gothic"/>
                <w:color w:val="0000FF"/>
              </w:rPr>
              <w:t xml:space="preserve"> </w:t>
            </w:r>
          </w:p>
          <w:p w14:paraId="48D12841" w14:textId="64AC71E5" w:rsidR="00823CCC" w:rsidRPr="00784142" w:rsidRDefault="00823CCC" w:rsidP="00823CCC">
            <w:pPr>
              <w:spacing w:line="276" w:lineRule="auto"/>
              <w:jc w:val="both"/>
            </w:pPr>
            <w:r w:rsidRPr="00784142">
              <w:rPr>
                <w:rFonts w:ascii="Century Gothic" w:eastAsia="Century Gothic" w:hAnsi="Century Gothic" w:cs="Century Gothic"/>
              </w:rPr>
              <w:t xml:space="preserve">Toll Free 855-635-4370                              </w:t>
            </w:r>
          </w:p>
          <w:p w14:paraId="1B022B38" w14:textId="77777777" w:rsidR="00823CCC" w:rsidRPr="00784142" w:rsidRDefault="00823CCC" w:rsidP="00823CCC">
            <w:pPr>
              <w:rPr>
                <w:rFonts w:ascii="Century Gothic" w:hAnsi="Century Gothic"/>
              </w:rPr>
            </w:pPr>
          </w:p>
        </w:tc>
        <w:tc>
          <w:tcPr>
            <w:tcW w:w="3597" w:type="dxa"/>
          </w:tcPr>
          <w:p w14:paraId="3F0AF43F" w14:textId="77777777" w:rsidR="00193320" w:rsidRDefault="00823CCC" w:rsidP="00823CCC">
            <w:pPr>
              <w:spacing w:line="276" w:lineRule="auto"/>
              <w:jc w:val="both"/>
              <w:rPr>
                <w:rFonts w:ascii="Century Gothic" w:eastAsia="Century Gothic" w:hAnsi="Century Gothic" w:cs="Century Gothic"/>
              </w:rPr>
            </w:pPr>
            <w:r w:rsidRPr="00784142">
              <w:rPr>
                <w:rFonts w:ascii="Century Gothic" w:eastAsia="Century Gothic" w:hAnsi="Century Gothic" w:cs="Century Gothic"/>
                <w:b/>
              </w:rPr>
              <w:t>Franklin County Department of Social Services</w:t>
            </w:r>
            <w:r w:rsidRPr="00784142">
              <w:rPr>
                <w:rFonts w:ascii="Century Gothic" w:eastAsia="Century Gothic" w:hAnsi="Century Gothic" w:cs="Century Gothic"/>
              </w:rPr>
              <w:t xml:space="preserve"> </w:t>
            </w:r>
          </w:p>
          <w:p w14:paraId="31F4290F" w14:textId="28C595A7" w:rsidR="00193320" w:rsidRDefault="00784142" w:rsidP="00823CCC">
            <w:pPr>
              <w:spacing w:line="276" w:lineRule="auto"/>
              <w:jc w:val="both"/>
              <w:rPr>
                <w:rFonts w:ascii="Century Gothic" w:eastAsia="Century Gothic" w:hAnsi="Century Gothic" w:cs="Century Gothic"/>
              </w:rPr>
            </w:pPr>
            <w:r w:rsidRPr="00784142">
              <w:rPr>
                <w:rFonts w:ascii="Century Gothic" w:eastAsia="Century Gothic" w:hAnsi="Century Gothic" w:cs="Century Gothic"/>
              </w:rPr>
              <w:t>120 E Court St, Rocky Mount, VA 24151</w:t>
            </w:r>
          </w:p>
          <w:p w14:paraId="3B7A7A23" w14:textId="77777777" w:rsidR="00193320" w:rsidRDefault="00823CCC" w:rsidP="00823CCC">
            <w:pPr>
              <w:spacing w:line="276" w:lineRule="auto"/>
              <w:jc w:val="both"/>
              <w:rPr>
                <w:rFonts w:ascii="Century Gothic" w:eastAsia="Century Gothic" w:hAnsi="Century Gothic" w:cs="Century Gothic"/>
              </w:rPr>
            </w:pPr>
            <w:r w:rsidRPr="00784142">
              <w:rPr>
                <w:rFonts w:ascii="Century Gothic" w:eastAsia="Century Gothic" w:hAnsi="Century Gothic" w:cs="Century Gothic"/>
              </w:rPr>
              <w:t xml:space="preserve">Phone #: (540) 483-9247   </w:t>
            </w:r>
          </w:p>
          <w:p w14:paraId="3D40C282" w14:textId="7ED7E509" w:rsidR="00823CCC" w:rsidRPr="00784142" w:rsidRDefault="00823CCC" w:rsidP="00823CCC">
            <w:pPr>
              <w:spacing w:line="276" w:lineRule="auto"/>
              <w:jc w:val="both"/>
            </w:pPr>
            <w:r w:rsidRPr="00784142">
              <w:rPr>
                <w:rFonts w:ascii="Century Gothic" w:eastAsia="Century Gothic" w:hAnsi="Century Gothic" w:cs="Century Gothic"/>
              </w:rPr>
              <w:t xml:space="preserve">Fax (540) 483-1933                                                               </w:t>
            </w:r>
          </w:p>
          <w:p w14:paraId="7872D3C8" w14:textId="77777777" w:rsidR="00823CCC" w:rsidRPr="00784142" w:rsidRDefault="00823CCC" w:rsidP="00823CCC">
            <w:pPr>
              <w:rPr>
                <w:rFonts w:ascii="Century Gothic" w:hAnsi="Century Gothic"/>
              </w:rPr>
            </w:pPr>
          </w:p>
        </w:tc>
        <w:tc>
          <w:tcPr>
            <w:tcW w:w="3596" w:type="dxa"/>
          </w:tcPr>
          <w:p w14:paraId="7321A346" w14:textId="77777777" w:rsidR="00193320" w:rsidRDefault="00823CCC" w:rsidP="00823CCC">
            <w:pPr>
              <w:jc w:val="both"/>
              <w:rPr>
                <w:rFonts w:ascii="Century Gothic" w:eastAsia="Century Gothic" w:hAnsi="Century Gothic" w:cs="Century Gothic"/>
              </w:rPr>
            </w:pPr>
            <w:r w:rsidRPr="00784142">
              <w:rPr>
                <w:rFonts w:ascii="Century Gothic" w:eastAsia="Century Gothic" w:hAnsi="Century Gothic" w:cs="Century Gothic"/>
                <w:b/>
              </w:rPr>
              <w:t>Patrick County Department of Social Services</w:t>
            </w:r>
            <w:r w:rsidRPr="00784142">
              <w:rPr>
                <w:rFonts w:ascii="Century Gothic" w:eastAsia="Century Gothic" w:hAnsi="Century Gothic" w:cs="Century Gothic"/>
              </w:rPr>
              <w:t xml:space="preserve">  </w:t>
            </w:r>
          </w:p>
          <w:p w14:paraId="0E573E41" w14:textId="60E47F4C" w:rsidR="00193320" w:rsidRDefault="00823CCC" w:rsidP="00823CCC">
            <w:pPr>
              <w:jc w:val="both"/>
              <w:rPr>
                <w:rFonts w:ascii="Century Gothic" w:eastAsia="Century Gothic" w:hAnsi="Century Gothic" w:cs="Century Gothic"/>
              </w:rPr>
            </w:pPr>
            <w:r w:rsidRPr="00784142">
              <w:rPr>
                <w:rFonts w:ascii="Century Gothic" w:eastAsia="Century Gothic" w:hAnsi="Century Gothic" w:cs="Century Gothic"/>
              </w:rPr>
              <w:t>106 Rucker St., Suite 128 Stuart, VA 24171</w:t>
            </w:r>
          </w:p>
          <w:p w14:paraId="43DF407F" w14:textId="2605E2E7" w:rsidR="00193320" w:rsidRDefault="00193320" w:rsidP="00823CCC">
            <w:pPr>
              <w:jc w:val="both"/>
              <w:rPr>
                <w:rFonts w:ascii="Century Gothic" w:eastAsia="Century Gothic" w:hAnsi="Century Gothic" w:cs="Century Gothic"/>
              </w:rPr>
            </w:pPr>
            <w:r>
              <w:rPr>
                <w:rFonts w:ascii="Century Gothic" w:eastAsia="Century Gothic" w:hAnsi="Century Gothic" w:cs="Century Gothic"/>
              </w:rPr>
              <w:t xml:space="preserve">Phone: </w:t>
            </w:r>
            <w:proofErr w:type="gramStart"/>
            <w:r>
              <w:rPr>
                <w:rFonts w:ascii="Century Gothic" w:eastAsia="Century Gothic" w:hAnsi="Century Gothic" w:cs="Century Gothic"/>
              </w:rPr>
              <w:t xml:space="preserve">( </w:t>
            </w:r>
            <w:r w:rsidR="00823CCC" w:rsidRPr="00784142">
              <w:rPr>
                <w:rFonts w:ascii="Century Gothic" w:eastAsia="Century Gothic" w:hAnsi="Century Gothic" w:cs="Century Gothic"/>
              </w:rPr>
              <w:t>276</w:t>
            </w:r>
            <w:proofErr w:type="gramEnd"/>
            <w:r w:rsidR="00823CCC" w:rsidRPr="00784142">
              <w:rPr>
                <w:rFonts w:ascii="Century Gothic" w:eastAsia="Century Gothic" w:hAnsi="Century Gothic" w:cs="Century Gothic"/>
              </w:rPr>
              <w:t xml:space="preserve">) 694-3328 </w:t>
            </w:r>
          </w:p>
          <w:p w14:paraId="6833A8B3" w14:textId="7797B249" w:rsidR="00823CCC" w:rsidRPr="00784142" w:rsidRDefault="00823CCC" w:rsidP="00823CCC">
            <w:pPr>
              <w:jc w:val="both"/>
              <w:rPr>
                <w:rFonts w:ascii="Century Gothic" w:eastAsia="Century Gothic" w:hAnsi="Century Gothic" w:cs="Century Gothic"/>
              </w:rPr>
            </w:pPr>
            <w:r w:rsidRPr="00784142">
              <w:rPr>
                <w:rFonts w:ascii="Century Gothic" w:eastAsia="Century Gothic" w:hAnsi="Century Gothic" w:cs="Century Gothic"/>
              </w:rPr>
              <w:t xml:space="preserve">Fax: </w:t>
            </w:r>
            <w:r w:rsidR="00193320">
              <w:rPr>
                <w:rFonts w:ascii="Century Gothic" w:eastAsia="Century Gothic" w:hAnsi="Century Gothic" w:cs="Century Gothic"/>
              </w:rPr>
              <w:t xml:space="preserve">   </w:t>
            </w:r>
            <w:proofErr w:type="gramStart"/>
            <w:r w:rsidR="00193320">
              <w:rPr>
                <w:rFonts w:ascii="Century Gothic" w:eastAsia="Century Gothic" w:hAnsi="Century Gothic" w:cs="Century Gothic"/>
              </w:rPr>
              <w:t xml:space="preserve">   </w:t>
            </w:r>
            <w:r w:rsidRPr="00784142">
              <w:rPr>
                <w:rFonts w:ascii="Century Gothic" w:eastAsia="Century Gothic" w:hAnsi="Century Gothic" w:cs="Century Gothic"/>
              </w:rPr>
              <w:t>(</w:t>
            </w:r>
            <w:proofErr w:type="gramEnd"/>
            <w:r w:rsidRPr="00784142">
              <w:rPr>
                <w:rFonts w:ascii="Century Gothic" w:eastAsia="Century Gothic" w:hAnsi="Century Gothic" w:cs="Century Gothic"/>
              </w:rPr>
              <w:t xml:space="preserve">276) 694-8210 </w:t>
            </w:r>
          </w:p>
          <w:p w14:paraId="20DBBD69" w14:textId="77777777" w:rsidR="00823CCC" w:rsidRPr="00784142" w:rsidRDefault="00823CCC" w:rsidP="00823CCC">
            <w:pPr>
              <w:rPr>
                <w:rFonts w:ascii="Century Gothic" w:hAnsi="Century Gothic"/>
              </w:rPr>
            </w:pPr>
          </w:p>
        </w:tc>
      </w:tr>
    </w:tbl>
    <w:p w14:paraId="39DA9CB7" w14:textId="1527B3FA" w:rsidR="000F20D1" w:rsidRDefault="00784142" w:rsidP="00823CCC">
      <w:pPr>
        <w:rPr>
          <w:rFonts w:ascii="Century Gothic" w:hAnsi="Century Gothic"/>
          <w:sz w:val="16"/>
          <w:szCs w:val="16"/>
        </w:rPr>
      </w:pPr>
      <w:r w:rsidRPr="00784142">
        <w:rPr>
          <w:rFonts w:ascii="Century Gothic" w:hAnsi="Century Gothic"/>
          <w:sz w:val="16"/>
          <w:szCs w:val="16"/>
        </w:rPr>
        <w:t>For after-hours CPS and APS concerns please contact the hotlines: for CPS is 1-800-552-7096 and for APS is 1-888-832-3858. You may apply for benefits online at </w:t>
      </w:r>
      <w:proofErr w:type="spellStart"/>
      <w:r w:rsidRPr="00784142">
        <w:rPr>
          <w:rFonts w:ascii="Century Gothic" w:hAnsi="Century Gothic"/>
          <w:sz w:val="16"/>
          <w:szCs w:val="16"/>
        </w:rPr>
        <w:fldChar w:fldCharType="begin"/>
      </w:r>
      <w:r w:rsidRPr="00784142">
        <w:rPr>
          <w:rFonts w:ascii="Century Gothic" w:hAnsi="Century Gothic"/>
          <w:sz w:val="16"/>
          <w:szCs w:val="16"/>
        </w:rPr>
        <w:instrText>HYPERLINK "https://commonhelp.virginia.gov/" \t "_blank"</w:instrText>
      </w:r>
      <w:r w:rsidRPr="00784142">
        <w:rPr>
          <w:rFonts w:ascii="Century Gothic" w:hAnsi="Century Gothic"/>
          <w:sz w:val="16"/>
          <w:szCs w:val="16"/>
        </w:rPr>
      </w:r>
      <w:r w:rsidRPr="00784142">
        <w:rPr>
          <w:rFonts w:ascii="Century Gothic" w:hAnsi="Century Gothic"/>
          <w:sz w:val="16"/>
          <w:szCs w:val="16"/>
        </w:rPr>
        <w:fldChar w:fldCharType="separate"/>
      </w:r>
      <w:r w:rsidRPr="00784142">
        <w:rPr>
          <w:rStyle w:val="Hyperlink"/>
          <w:rFonts w:ascii="Century Gothic" w:hAnsi="Century Gothic"/>
          <w:sz w:val="16"/>
          <w:szCs w:val="16"/>
        </w:rPr>
        <w:t>CommonHelp</w:t>
      </w:r>
      <w:proofErr w:type="spellEnd"/>
      <w:r w:rsidRPr="00784142">
        <w:rPr>
          <w:rFonts w:ascii="Century Gothic" w:hAnsi="Century Gothic"/>
          <w:sz w:val="16"/>
          <w:szCs w:val="16"/>
        </w:rPr>
        <w:fldChar w:fldCharType="end"/>
      </w:r>
      <w:r w:rsidRPr="00784142">
        <w:rPr>
          <w:rFonts w:ascii="Century Gothic" w:hAnsi="Century Gothic"/>
          <w:sz w:val="16"/>
          <w:szCs w:val="16"/>
        </w:rPr>
        <w:t>, by phone at 1-855-635-4370, or for Medical Assistance only at 1-855-242-8282 (TDD: 1-888-221-1590). </w:t>
      </w:r>
    </w:p>
    <w:p w14:paraId="12BAEB0E" w14:textId="77777777" w:rsidR="00B5271E" w:rsidRPr="00B5271E" w:rsidRDefault="00B5271E" w:rsidP="00823CCC">
      <w:pPr>
        <w:rPr>
          <w:rFonts w:ascii="Century Gothic" w:hAnsi="Century Gothic"/>
          <w:sz w:val="24"/>
          <w:szCs w:val="24"/>
        </w:rPr>
      </w:pPr>
      <w:r w:rsidRPr="00B5271E">
        <w:rPr>
          <w:rFonts w:ascii="Century Gothic" w:hAnsi="Century Gothic"/>
          <w:sz w:val="24"/>
          <w:szCs w:val="24"/>
        </w:rPr>
        <w:t xml:space="preserve">Insurance: </w:t>
      </w:r>
      <w:r w:rsidRPr="00B5271E">
        <w:rPr>
          <w:rFonts w:ascii="Century Gothic" w:eastAsia="Century Gothic" w:hAnsi="Century Gothic" w:cs="Century Gothic"/>
          <w:b/>
          <w:sz w:val="24"/>
          <w:szCs w:val="24"/>
        </w:rPr>
        <w:t>FAMIS (Family Access to Medical Insurance Security Plan)</w:t>
      </w:r>
      <w:r w:rsidRPr="00B5271E">
        <w:rPr>
          <w:rFonts w:ascii="Century Gothic" w:eastAsia="Century Gothic" w:hAnsi="Century Gothic" w:cs="Century Gothic"/>
          <w:sz w:val="24"/>
          <w:szCs w:val="24"/>
        </w:rPr>
        <w:t>1-866-873-2647</w:t>
      </w:r>
      <w:proofErr w:type="gramStart"/>
      <w:r w:rsidRPr="00B5271E">
        <w:rPr>
          <w:rFonts w:ascii="Century Gothic" w:eastAsia="Century Gothic" w:hAnsi="Century Gothic" w:cs="Century Gothic"/>
          <w:sz w:val="24"/>
          <w:szCs w:val="24"/>
        </w:rPr>
        <w:t xml:space="preserve">   (</w:t>
      </w:r>
      <w:proofErr w:type="gramEnd"/>
      <w:r>
        <w:fldChar w:fldCharType="begin"/>
      </w:r>
      <w:r>
        <w:instrText>HYPERLINK "http://www.famis.org" \h</w:instrText>
      </w:r>
      <w:r>
        <w:fldChar w:fldCharType="separate"/>
      </w:r>
      <w:r w:rsidRPr="00B5271E">
        <w:rPr>
          <w:rFonts w:ascii="Century Gothic" w:eastAsia="Century Gothic" w:hAnsi="Century Gothic" w:cs="Century Gothic"/>
          <w:color w:val="0000FF"/>
          <w:sz w:val="24"/>
          <w:szCs w:val="24"/>
          <w:u w:val="single"/>
        </w:rPr>
        <w:t>www.famis.org</w:t>
      </w:r>
      <w:r>
        <w:rPr>
          <w:rFonts w:ascii="Century Gothic" w:eastAsia="Century Gothic" w:hAnsi="Century Gothic" w:cs="Century Gothic"/>
          <w:color w:val="0000FF"/>
          <w:sz w:val="24"/>
          <w:szCs w:val="24"/>
          <w:u w:val="single"/>
        </w:rPr>
        <w:fldChar w:fldCharType="end"/>
      </w:r>
      <w:r w:rsidRPr="00B5271E">
        <w:rPr>
          <w:rFonts w:ascii="Century Gothic" w:eastAsia="Century Gothic" w:hAnsi="Century Gothic" w:cs="Century Gothic"/>
          <w:sz w:val="24"/>
          <w:szCs w:val="24"/>
        </w:rPr>
        <w:t xml:space="preserve">)  </w:t>
      </w:r>
      <w:r w:rsidR="001708E2">
        <w:rPr>
          <w:rFonts w:ascii="Century Gothic" w:eastAsia="Century Gothic" w:hAnsi="Century Gothic" w:cs="Century Gothic"/>
          <w:sz w:val="24"/>
          <w:szCs w:val="24"/>
        </w:rPr>
        <w:t xml:space="preserve">FAMIS Outreach worker: </w:t>
      </w:r>
      <w:r w:rsidRPr="001708E2">
        <w:rPr>
          <w:rFonts w:ascii="Century Gothic" w:eastAsia="Century Gothic" w:hAnsi="Century Gothic" w:cs="Century Gothic"/>
          <w:b/>
          <w:i/>
          <w:sz w:val="24"/>
          <w:szCs w:val="24"/>
        </w:rPr>
        <w:t>Ann Walker 276-732-0509</w:t>
      </w:r>
      <w:r w:rsidRPr="001708E2">
        <w:rPr>
          <w:rFonts w:ascii="Century Gothic" w:eastAsia="Century Gothic" w:hAnsi="Century Gothic" w:cs="Century Gothic"/>
          <w:b/>
          <w:sz w:val="24"/>
          <w:szCs w:val="24"/>
        </w:rPr>
        <w:t xml:space="preserve"> </w:t>
      </w:r>
      <w:r w:rsidRPr="001708E2">
        <w:rPr>
          <w:rFonts w:ascii="Century Gothic" w:eastAsia="Century Gothic" w:hAnsi="Century Gothic" w:cs="Century Gothic"/>
          <w:sz w:val="24"/>
          <w:szCs w:val="24"/>
        </w:rPr>
        <w:t xml:space="preserve">                                                                                                                    </w:t>
      </w:r>
    </w:p>
    <w:p w14:paraId="27D83202" w14:textId="77777777" w:rsidR="00823CCC" w:rsidRPr="00B5271E" w:rsidRDefault="00B665F4" w:rsidP="00823CCC">
      <w:pPr>
        <w:rPr>
          <w:rFonts w:ascii="Century Gothic" w:hAnsi="Century Gothic"/>
          <w:sz w:val="24"/>
          <w:szCs w:val="24"/>
        </w:rPr>
      </w:pPr>
      <w:r w:rsidRPr="00A21CB6">
        <w:rPr>
          <w:rFonts w:ascii="Century Gothic" w:hAnsi="Century Gothic"/>
          <w:b/>
          <w:sz w:val="24"/>
          <w:szCs w:val="24"/>
        </w:rPr>
        <w:t xml:space="preserve">Drug and </w:t>
      </w:r>
      <w:r w:rsidR="00296026" w:rsidRPr="00A21CB6">
        <w:rPr>
          <w:rFonts w:ascii="Century Gothic" w:hAnsi="Century Gothic"/>
          <w:b/>
          <w:sz w:val="24"/>
          <w:szCs w:val="24"/>
        </w:rPr>
        <w:t>Alcohol</w:t>
      </w:r>
      <w:r w:rsidRPr="00B5271E">
        <w:rPr>
          <w:rFonts w:ascii="Century Gothic" w:hAnsi="Century Gothic"/>
          <w:sz w:val="24"/>
          <w:szCs w:val="24"/>
        </w:rPr>
        <w:t>:</w:t>
      </w:r>
    </w:p>
    <w:p w14:paraId="2C0339DD" w14:textId="24D6133E" w:rsidR="00296026" w:rsidRPr="00296026" w:rsidRDefault="00941119" w:rsidP="00296026">
      <w:pPr>
        <w:ind w:left="360"/>
        <w:rPr>
          <w:rFonts w:ascii="Century Gothic" w:eastAsia="Century Gothic" w:hAnsi="Century Gothic" w:cs="Century Gothic"/>
          <w:sz w:val="24"/>
          <w:szCs w:val="24"/>
        </w:rPr>
      </w:pPr>
      <w:r w:rsidRPr="00941119">
        <w:rPr>
          <w:rFonts w:ascii="Century Gothic" w:eastAsia="Century Gothic" w:hAnsi="Century Gothic" w:cs="Century Gothic"/>
          <w:noProof/>
          <w:color w:val="666666"/>
          <w:sz w:val="24"/>
          <w:szCs w:val="24"/>
        </w:rPr>
        <w:drawing>
          <wp:anchor distT="0" distB="0" distL="114300" distR="114300" simplePos="0" relativeHeight="251674624" behindDoc="0" locked="0" layoutInCell="1" allowOverlap="1" wp14:anchorId="1758D922" wp14:editId="5612956C">
            <wp:simplePos x="0" y="0"/>
            <wp:positionH relativeFrom="column">
              <wp:posOffset>5956300</wp:posOffset>
            </wp:positionH>
            <wp:positionV relativeFrom="paragraph">
              <wp:posOffset>65405</wp:posOffset>
            </wp:positionV>
            <wp:extent cx="819150" cy="819150"/>
            <wp:effectExtent l="0" t="0" r="0" b="0"/>
            <wp:wrapNone/>
            <wp:docPr id="539437358"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37358" name="Picture 1" descr="Qr cod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296026" w:rsidRPr="00296026">
        <w:rPr>
          <w:rFonts w:ascii="Century Gothic" w:eastAsia="Century Gothic" w:hAnsi="Century Gothic" w:cs="Century Gothic"/>
          <w:b/>
          <w:sz w:val="24"/>
          <w:szCs w:val="24"/>
        </w:rPr>
        <w:t>Piedmont Community Services:</w:t>
      </w:r>
      <w:r w:rsidR="00296026" w:rsidRPr="00296026">
        <w:rPr>
          <w:rFonts w:ascii="Century Gothic" w:eastAsia="Century Gothic" w:hAnsi="Century Gothic" w:cs="Century Gothic"/>
          <w:sz w:val="24"/>
          <w:szCs w:val="24"/>
        </w:rPr>
        <w:t xml:space="preserve">  </w:t>
      </w:r>
    </w:p>
    <w:p w14:paraId="12CFA389" w14:textId="0A71710F" w:rsidR="00296026" w:rsidRPr="00296026" w:rsidRDefault="00296026" w:rsidP="00296026">
      <w:pPr>
        <w:pStyle w:val="ListParagraph"/>
        <w:numPr>
          <w:ilvl w:val="0"/>
          <w:numId w:val="2"/>
        </w:numPr>
        <w:rPr>
          <w:rFonts w:ascii="Century Gothic" w:hAnsi="Century Gothic"/>
          <w:sz w:val="24"/>
          <w:szCs w:val="24"/>
        </w:rPr>
      </w:pPr>
      <w:r w:rsidRPr="00296026">
        <w:rPr>
          <w:rFonts w:ascii="Century Gothic" w:eastAsia="Century Gothic" w:hAnsi="Century Gothic" w:cs="Century Gothic"/>
          <w:b/>
          <w:sz w:val="24"/>
          <w:szCs w:val="24"/>
        </w:rPr>
        <w:t>Martinsville:</w:t>
      </w:r>
      <w:r w:rsidRPr="00296026">
        <w:rPr>
          <w:rFonts w:ascii="Century Gothic" w:eastAsia="Century Gothic" w:hAnsi="Century Gothic" w:cs="Century Gothic"/>
          <w:sz w:val="24"/>
          <w:szCs w:val="24"/>
        </w:rPr>
        <w:t xml:space="preserve"> 24 Clay Street, Martinsville, VA 24112, ph. 276-632-7128 </w:t>
      </w:r>
    </w:p>
    <w:p w14:paraId="42C186DA" w14:textId="423D1D29" w:rsidR="00296026" w:rsidRPr="002B56A4" w:rsidRDefault="00296026" w:rsidP="002B56A4">
      <w:pPr>
        <w:pStyle w:val="ListParagraph"/>
        <w:numPr>
          <w:ilvl w:val="0"/>
          <w:numId w:val="2"/>
        </w:numPr>
        <w:shd w:val="clear" w:color="auto" w:fill="FFFFFF"/>
        <w:ind w:right="-300"/>
        <w:jc w:val="both"/>
        <w:rPr>
          <w:rFonts w:ascii="Century Gothic" w:eastAsia="Century Gothic" w:hAnsi="Century Gothic" w:cs="Century Gothic"/>
          <w:sz w:val="24"/>
          <w:szCs w:val="24"/>
        </w:rPr>
      </w:pPr>
      <w:r w:rsidRPr="00296026">
        <w:rPr>
          <w:rFonts w:ascii="Century Gothic" w:eastAsia="Century Gothic" w:hAnsi="Century Gothic" w:cs="Century Gothic"/>
          <w:b/>
          <w:sz w:val="24"/>
          <w:szCs w:val="24"/>
        </w:rPr>
        <w:t>Patrick</w:t>
      </w:r>
      <w:r w:rsidRPr="00296026">
        <w:rPr>
          <w:rFonts w:ascii="Century Gothic" w:eastAsia="Century Gothic" w:hAnsi="Century Gothic" w:cs="Century Gothic"/>
          <w:sz w:val="24"/>
          <w:szCs w:val="24"/>
        </w:rPr>
        <w:t xml:space="preserve">: 22280 Jeb Stuart Highway, </w:t>
      </w:r>
      <w:r w:rsidRPr="00296026">
        <w:rPr>
          <w:rFonts w:ascii="Century Gothic" w:eastAsia="Century Gothic" w:hAnsi="Century Gothic" w:cs="Century Gothic"/>
          <w:b/>
          <w:sz w:val="24"/>
          <w:szCs w:val="24"/>
        </w:rPr>
        <w:t>Stuart</w:t>
      </w:r>
      <w:r w:rsidRPr="00296026">
        <w:rPr>
          <w:rFonts w:ascii="Century Gothic" w:eastAsia="Century Gothic" w:hAnsi="Century Gothic" w:cs="Century Gothic"/>
          <w:sz w:val="24"/>
          <w:szCs w:val="24"/>
        </w:rPr>
        <w:t>, VA  24171,</w:t>
      </w:r>
      <w:r w:rsidR="002B56A4">
        <w:rPr>
          <w:rFonts w:ascii="Century Gothic" w:eastAsia="Century Gothic" w:hAnsi="Century Gothic" w:cs="Century Gothic"/>
          <w:sz w:val="24"/>
          <w:szCs w:val="24"/>
        </w:rPr>
        <w:t xml:space="preserve"> </w:t>
      </w:r>
      <w:r w:rsidRPr="002B56A4">
        <w:rPr>
          <w:rFonts w:ascii="Century Gothic" w:eastAsia="Century Gothic" w:hAnsi="Century Gothic" w:cs="Century Gothic"/>
          <w:sz w:val="24"/>
          <w:szCs w:val="24"/>
        </w:rPr>
        <w:t xml:space="preserve">phone 276-694-4361, </w:t>
      </w:r>
    </w:p>
    <w:p w14:paraId="155F28FF" w14:textId="5B70E809" w:rsidR="001B52CE" w:rsidRDefault="00296026" w:rsidP="00296026">
      <w:pPr>
        <w:pStyle w:val="ListParagraph"/>
        <w:numPr>
          <w:ilvl w:val="0"/>
          <w:numId w:val="2"/>
        </w:numPr>
        <w:shd w:val="clear" w:color="auto" w:fill="FFFFFF"/>
        <w:ind w:right="-300"/>
        <w:jc w:val="both"/>
        <w:rPr>
          <w:rFonts w:ascii="Century Gothic" w:eastAsia="Century Gothic" w:hAnsi="Century Gothic" w:cs="Century Gothic"/>
          <w:color w:val="666666"/>
          <w:sz w:val="24"/>
          <w:szCs w:val="24"/>
        </w:rPr>
      </w:pPr>
      <w:r w:rsidRPr="00296026">
        <w:rPr>
          <w:rFonts w:ascii="Century Gothic" w:eastAsia="Century Gothic" w:hAnsi="Century Gothic" w:cs="Century Gothic"/>
          <w:b/>
          <w:sz w:val="24"/>
          <w:szCs w:val="24"/>
        </w:rPr>
        <w:t>Franklin County</w:t>
      </w:r>
      <w:r w:rsidRPr="00296026">
        <w:rPr>
          <w:rFonts w:ascii="Century Gothic" w:eastAsia="Century Gothic" w:hAnsi="Century Gothic" w:cs="Century Gothic"/>
          <w:sz w:val="24"/>
          <w:szCs w:val="24"/>
        </w:rPr>
        <w:t xml:space="preserve">: </w:t>
      </w:r>
      <w:hyperlink r:id="rId8">
        <w:r w:rsidR="000F20D1">
          <w:rPr>
            <w:rFonts w:ascii="Century Gothic" w:eastAsia="Century Gothic" w:hAnsi="Century Gothic" w:cs="Century Gothic"/>
            <w:color w:val="0000FF"/>
            <w:sz w:val="24"/>
            <w:szCs w:val="24"/>
            <w:u w:val="single"/>
          </w:rPr>
          <w:t xml:space="preserve">30 Technology Dr, Rocky </w:t>
        </w:r>
        <w:r w:rsidRPr="00296026">
          <w:rPr>
            <w:rFonts w:ascii="Century Gothic" w:eastAsia="Century Gothic" w:hAnsi="Century Gothic" w:cs="Century Gothic"/>
            <w:color w:val="0000FF"/>
            <w:sz w:val="24"/>
            <w:szCs w:val="24"/>
            <w:u w:val="single"/>
          </w:rPr>
          <w:t>Mount, VA 24151</w:t>
        </w:r>
      </w:hyperlink>
      <w:r w:rsidRPr="00296026">
        <w:rPr>
          <w:rFonts w:ascii="Century Gothic" w:eastAsia="Century Gothic" w:hAnsi="Century Gothic" w:cs="Century Gothic"/>
          <w:color w:val="666666"/>
          <w:sz w:val="24"/>
          <w:szCs w:val="24"/>
        </w:rPr>
        <w:t xml:space="preserve">  </w:t>
      </w:r>
    </w:p>
    <w:p w14:paraId="7EB48344" w14:textId="67258116" w:rsidR="00296026" w:rsidRPr="00296026" w:rsidRDefault="00296026" w:rsidP="001B52CE">
      <w:pPr>
        <w:pStyle w:val="ListParagraph"/>
        <w:shd w:val="clear" w:color="auto" w:fill="FFFFFF"/>
        <w:ind w:right="-300"/>
        <w:jc w:val="both"/>
        <w:rPr>
          <w:rFonts w:ascii="Century Gothic" w:eastAsia="Century Gothic" w:hAnsi="Century Gothic" w:cs="Century Gothic"/>
          <w:color w:val="666666"/>
          <w:sz w:val="24"/>
          <w:szCs w:val="24"/>
        </w:rPr>
      </w:pPr>
      <w:r w:rsidRPr="00296026">
        <w:rPr>
          <w:rFonts w:ascii="Century Gothic" w:eastAsia="Century Gothic" w:hAnsi="Century Gothic" w:cs="Century Gothic"/>
          <w:b/>
          <w:color w:val="666666"/>
          <w:sz w:val="24"/>
          <w:szCs w:val="24"/>
        </w:rPr>
        <w:t>Phone:</w:t>
      </w:r>
      <w:r w:rsidRPr="00296026">
        <w:rPr>
          <w:rFonts w:ascii="Century Gothic" w:eastAsia="Century Gothic" w:hAnsi="Century Gothic" w:cs="Century Gothic"/>
          <w:color w:val="666666"/>
          <w:sz w:val="24"/>
          <w:szCs w:val="24"/>
        </w:rPr>
        <w:t xml:space="preserve"> (540) 483-0582</w:t>
      </w:r>
      <w:r w:rsidR="00941119" w:rsidRPr="00941119">
        <w:rPr>
          <w:noProof/>
        </w:rPr>
        <w:t xml:space="preserve"> </w:t>
      </w:r>
    </w:p>
    <w:p w14:paraId="6E1CD697" w14:textId="77777777" w:rsidR="00B665F4" w:rsidRDefault="000F20D1" w:rsidP="00296026">
      <w:pPr>
        <w:rPr>
          <w:rFonts w:ascii="Century Gothic" w:hAnsi="Century Gothic"/>
          <w:sz w:val="24"/>
          <w:szCs w:val="24"/>
        </w:rPr>
      </w:pPr>
      <w:r>
        <w:rPr>
          <w:rFonts w:ascii="Century Gothic" w:eastAsia="Century Gothic" w:hAnsi="Century Gothic" w:cs="Century Gothic"/>
          <w:color w:val="666666"/>
          <w:sz w:val="24"/>
          <w:szCs w:val="24"/>
        </w:rPr>
        <w:t xml:space="preserve">     </w:t>
      </w:r>
      <w:hyperlink r:id="rId9" w:history="1">
        <w:r w:rsidR="00B665F4" w:rsidRPr="00296026">
          <w:rPr>
            <w:rStyle w:val="Hyperlink"/>
            <w:rFonts w:ascii="Century Gothic" w:hAnsi="Century Gothic"/>
            <w:sz w:val="24"/>
            <w:szCs w:val="24"/>
          </w:rPr>
          <w:t>www.FindTreatment.gov</w:t>
        </w:r>
      </w:hyperlink>
      <w:r w:rsidR="00B665F4" w:rsidRPr="00296026">
        <w:rPr>
          <w:rFonts w:ascii="Century Gothic" w:hAnsi="Century Gothic"/>
          <w:sz w:val="24"/>
          <w:szCs w:val="24"/>
        </w:rPr>
        <w:t xml:space="preserve">   You can also call: 1-800-662HELP (4357)</w:t>
      </w:r>
    </w:p>
    <w:p w14:paraId="2607BC8C" w14:textId="3739B54D" w:rsidR="001B52CE" w:rsidRPr="001228AE" w:rsidRDefault="00193320" w:rsidP="00296026">
      <w:pPr>
        <w:rPr>
          <w:rFonts w:ascii="Century Gothic" w:hAnsi="Century Gothic"/>
          <w:sz w:val="24"/>
          <w:szCs w:val="24"/>
        </w:rPr>
      </w:pPr>
      <w:r w:rsidRPr="000F20D1">
        <w:rPr>
          <w:rFonts w:ascii="Century Gothic" w:hAnsi="Century Gothic" w:cs="*Arial-4868-Identity-H"/>
          <w:noProof/>
          <w:color w:val="000000"/>
          <w:sz w:val="24"/>
          <w:szCs w:val="24"/>
        </w:rPr>
        <w:drawing>
          <wp:anchor distT="0" distB="0" distL="114300" distR="114300" simplePos="0" relativeHeight="251667456" behindDoc="0" locked="0" layoutInCell="1" allowOverlap="1" wp14:anchorId="3AD97EC4" wp14:editId="77C21D70">
            <wp:simplePos x="0" y="0"/>
            <wp:positionH relativeFrom="margin">
              <wp:posOffset>5924550</wp:posOffset>
            </wp:positionH>
            <wp:positionV relativeFrom="paragraph">
              <wp:posOffset>116041</wp:posOffset>
            </wp:positionV>
            <wp:extent cx="716106" cy="73025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6106" cy="730250"/>
                    </a:xfrm>
                    <a:prstGeom prst="rect">
                      <a:avLst/>
                    </a:prstGeom>
                  </pic:spPr>
                </pic:pic>
              </a:graphicData>
            </a:graphic>
            <wp14:sizeRelH relativeFrom="margin">
              <wp14:pctWidth>0</wp14:pctWidth>
            </wp14:sizeRelH>
            <wp14:sizeRelV relativeFrom="margin">
              <wp14:pctHeight>0</wp14:pctHeight>
            </wp14:sizeRelV>
          </wp:anchor>
        </w:drawing>
      </w:r>
      <w:r w:rsidR="001B52CE" w:rsidRPr="000F20D1">
        <w:rPr>
          <w:rFonts w:ascii="Century Gothic" w:hAnsi="Century Gothic"/>
          <w:b/>
          <w:sz w:val="24"/>
          <w:szCs w:val="24"/>
        </w:rPr>
        <w:t>Dental Providers:</w:t>
      </w:r>
    </w:p>
    <w:p w14:paraId="11D914A3" w14:textId="66D14C12" w:rsidR="000F20D1" w:rsidRPr="0077125D" w:rsidRDefault="001B52CE" w:rsidP="0077125D">
      <w:pPr>
        <w:pStyle w:val="ListParagraph"/>
        <w:numPr>
          <w:ilvl w:val="0"/>
          <w:numId w:val="6"/>
        </w:numPr>
        <w:autoSpaceDE w:val="0"/>
        <w:autoSpaceDN w:val="0"/>
        <w:adjustRightInd w:val="0"/>
        <w:spacing w:after="0" w:line="240" w:lineRule="auto"/>
        <w:rPr>
          <w:rFonts w:ascii="Century Gothic" w:hAnsi="Century Gothic" w:cs="*Arial-4868-Identity-H"/>
          <w:sz w:val="24"/>
          <w:szCs w:val="24"/>
        </w:rPr>
      </w:pPr>
      <w:r w:rsidRPr="0077125D">
        <w:rPr>
          <w:rFonts w:ascii="Century Gothic" w:hAnsi="Century Gothic" w:cs="*Arial-4868-Identity-H"/>
          <w:sz w:val="24"/>
          <w:szCs w:val="24"/>
        </w:rPr>
        <w:t xml:space="preserve">Smiles For Children (SFC) is Virginia's Medicaid and FAMIS dental program </w:t>
      </w:r>
    </w:p>
    <w:p w14:paraId="4FF97985" w14:textId="77777777" w:rsidR="001B52CE" w:rsidRDefault="001B52CE" w:rsidP="000F20D1">
      <w:pPr>
        <w:autoSpaceDE w:val="0"/>
        <w:autoSpaceDN w:val="0"/>
        <w:adjustRightInd w:val="0"/>
        <w:spacing w:after="0" w:line="240" w:lineRule="auto"/>
        <w:rPr>
          <w:rFonts w:ascii="Century Gothic" w:hAnsi="Century Gothic" w:cs="*Arial-4868-Identity-H"/>
          <w:sz w:val="24"/>
          <w:szCs w:val="24"/>
        </w:rPr>
      </w:pPr>
      <w:r w:rsidRPr="000F20D1">
        <w:rPr>
          <w:rFonts w:ascii="Century Gothic" w:hAnsi="Century Gothic" w:cs="*Arial-4868-Identity-H"/>
          <w:sz w:val="24"/>
          <w:szCs w:val="24"/>
        </w:rPr>
        <w:t xml:space="preserve">for </w:t>
      </w:r>
      <w:r w:rsidR="000F20D1">
        <w:rPr>
          <w:rFonts w:ascii="Century Gothic" w:hAnsi="Century Gothic" w:cs="*Arial-4868-Identity-H"/>
          <w:sz w:val="24"/>
          <w:szCs w:val="24"/>
        </w:rPr>
        <w:t xml:space="preserve">adults and children. </w:t>
      </w:r>
      <w:r w:rsidRPr="000F20D1">
        <w:rPr>
          <w:rFonts w:ascii="Century Gothic" w:hAnsi="Century Gothic" w:cs="*Arial-4868-Identity-H"/>
          <w:sz w:val="24"/>
          <w:szCs w:val="24"/>
        </w:rPr>
        <w:t xml:space="preserve">The SFC program is managed by </w:t>
      </w:r>
      <w:proofErr w:type="spellStart"/>
      <w:r w:rsidRPr="000F20D1">
        <w:rPr>
          <w:rFonts w:ascii="Century Gothic" w:hAnsi="Century Gothic" w:cs="*Arial-4868-Identity-H"/>
          <w:sz w:val="24"/>
          <w:szCs w:val="24"/>
        </w:rPr>
        <w:t>DentaQuest</w:t>
      </w:r>
      <w:proofErr w:type="spellEnd"/>
      <w:r w:rsidRPr="000F20D1">
        <w:rPr>
          <w:rFonts w:ascii="Century Gothic" w:hAnsi="Century Gothic" w:cs="*Arial-4868-Identity-H"/>
          <w:sz w:val="24"/>
          <w:szCs w:val="24"/>
        </w:rPr>
        <w:t>.</w:t>
      </w:r>
    </w:p>
    <w:p w14:paraId="30B7C805" w14:textId="77777777" w:rsidR="000F20D1" w:rsidRPr="00FE32F3" w:rsidRDefault="000F20D1" w:rsidP="001B52CE">
      <w:pPr>
        <w:rPr>
          <w:rFonts w:ascii="Century Gothic" w:hAnsi="Century Gothic" w:cs="*Arial-4868-Identity-H"/>
          <w:sz w:val="16"/>
          <w:szCs w:val="16"/>
        </w:rPr>
      </w:pPr>
    </w:p>
    <w:p w14:paraId="044838E8" w14:textId="55CC069B" w:rsidR="00FE32F3" w:rsidRPr="0077125D" w:rsidRDefault="00FE32F3" w:rsidP="0077125D">
      <w:pPr>
        <w:pStyle w:val="ListParagraph"/>
        <w:numPr>
          <w:ilvl w:val="0"/>
          <w:numId w:val="6"/>
        </w:numPr>
        <w:rPr>
          <w:rFonts w:ascii="Century Gothic" w:hAnsi="Century Gothic" w:cs="*Arial-4868-Identity-H"/>
          <w:sz w:val="24"/>
          <w:szCs w:val="24"/>
        </w:rPr>
      </w:pPr>
      <w:r w:rsidRPr="0077125D">
        <w:rPr>
          <w:rFonts w:ascii="Century Gothic" w:hAnsi="Century Gothic" w:cs="*Arial-4868-Identity-H"/>
          <w:b/>
          <w:bCs/>
          <w:sz w:val="24"/>
          <w:szCs w:val="24"/>
        </w:rPr>
        <w:t>Connect Health + Wellness Dental</w:t>
      </w:r>
      <w:r w:rsidRPr="0077125D">
        <w:rPr>
          <w:rFonts w:ascii="Century Gothic" w:hAnsi="Century Gothic" w:cs="*Arial-4868-Identity-H"/>
          <w:sz w:val="24"/>
          <w:szCs w:val="24"/>
        </w:rPr>
        <w:t>: 276-638-0787</w:t>
      </w:r>
    </w:p>
    <w:p w14:paraId="03AA1C97" w14:textId="77777777" w:rsidR="001228AE" w:rsidRPr="001708E2" w:rsidRDefault="001228AE" w:rsidP="001228AE">
      <w:pPr>
        <w:rPr>
          <w:rFonts w:ascii="Century Gothic" w:hAnsi="Century Gothic"/>
          <w:b/>
          <w:sz w:val="28"/>
          <w:szCs w:val="28"/>
        </w:rPr>
      </w:pPr>
      <w:r w:rsidRPr="001708E2">
        <w:rPr>
          <w:rFonts w:ascii="Century Gothic" w:hAnsi="Century Gothic"/>
          <w:b/>
          <w:sz w:val="28"/>
          <w:szCs w:val="28"/>
        </w:rPr>
        <w:t>Smoking Cessation:</w:t>
      </w:r>
    </w:p>
    <w:p w14:paraId="30178FD8" w14:textId="77777777" w:rsidR="001228AE" w:rsidRDefault="001228AE" w:rsidP="001228AE">
      <w:hyperlink r:id="rId11" w:history="1">
        <w:r w:rsidRPr="008F3C8C">
          <w:rPr>
            <w:rStyle w:val="Hyperlink"/>
            <w:rFonts w:ascii="Open Sans" w:hAnsi="Open Sans" w:cs="Open Sans"/>
            <w:color w:val="075290"/>
            <w:shd w:val="clear" w:color="auto" w:fill="FFFFFF"/>
          </w:rPr>
          <w:t>1-800-QUIT-NOW</w:t>
        </w:r>
      </w:hyperlink>
      <w:r w:rsidRPr="008F3C8C">
        <w:rPr>
          <w:rFonts w:ascii="Open Sans" w:hAnsi="Open Sans" w:cs="Open Sans"/>
          <w:color w:val="000000"/>
          <w:shd w:val="clear" w:color="auto" w:fill="FFFFFF"/>
        </w:rPr>
        <w:t> is the national portal to a network of state </w:t>
      </w:r>
      <w:proofErr w:type="spellStart"/>
      <w:r>
        <w:fldChar w:fldCharType="begin"/>
      </w:r>
      <w:r>
        <w:instrText>HYPERLINK "https://www.cdc.gov/tobacco/campaign/tips/quit-smoking/quitline/index.html?s_cid=OSH_misc_M150"</w:instrText>
      </w:r>
      <w:r>
        <w:fldChar w:fldCharType="separate"/>
      </w:r>
      <w:r w:rsidRPr="008F3C8C">
        <w:rPr>
          <w:rStyle w:val="Hyperlink"/>
          <w:rFonts w:ascii="Open Sans" w:hAnsi="Open Sans" w:cs="Open Sans"/>
          <w:color w:val="075290"/>
          <w:shd w:val="clear" w:color="auto" w:fill="FFFFFF"/>
        </w:rPr>
        <w:t>quitlines</w:t>
      </w:r>
      <w:proofErr w:type="spellEnd"/>
      <w:r>
        <w:rPr>
          <w:rStyle w:val="Hyperlink"/>
          <w:rFonts w:ascii="Open Sans" w:hAnsi="Open Sans" w:cs="Open Sans"/>
          <w:color w:val="075290"/>
          <w:shd w:val="clear" w:color="auto" w:fill="FFFFFF"/>
        </w:rPr>
        <w:fldChar w:fldCharType="end"/>
      </w:r>
      <w:r w:rsidRPr="008F3C8C">
        <w:rPr>
          <w:rFonts w:ascii="Open Sans" w:hAnsi="Open Sans" w:cs="Open Sans"/>
          <w:color w:val="000000"/>
          <w:shd w:val="clear" w:color="auto" w:fill="FFFFFF"/>
        </w:rPr>
        <w:t xml:space="preserve">. Quit lines offer evidence-based support—like counseling, referrals to local programs, and free medication—to people who want to quit tobacco.    </w:t>
      </w:r>
      <w:r w:rsidRPr="008F3C8C">
        <w:t xml:space="preserve">The American Lung Association’s Freedom </w:t>
      </w:r>
      <w:proofErr w:type="gramStart"/>
      <w:r w:rsidRPr="008F3C8C">
        <w:t>From</w:t>
      </w:r>
      <w:proofErr w:type="gramEnd"/>
      <w:r w:rsidRPr="008F3C8C">
        <w:t xml:space="preserve"> Smoking</w:t>
      </w:r>
      <w:proofErr w:type="gramStart"/>
      <w:r w:rsidRPr="008F3C8C">
        <w:t>®  1</w:t>
      </w:r>
      <w:proofErr w:type="gramEnd"/>
      <w:r w:rsidRPr="008F3C8C">
        <w:t>-800-LUNGUSA</w:t>
      </w:r>
    </w:p>
    <w:p w14:paraId="222FA411" w14:textId="77777777" w:rsidR="0077125D" w:rsidRDefault="0077125D" w:rsidP="0077125D">
      <w:pPr>
        <w:autoSpaceDE w:val="0"/>
        <w:autoSpaceDN w:val="0"/>
        <w:adjustRightInd w:val="0"/>
        <w:spacing w:after="0" w:line="240" w:lineRule="auto"/>
        <w:rPr>
          <w:rFonts w:ascii="Century Gothic" w:hAnsi="Century Gothic" w:cs="*Arial-4868-Identity-H"/>
          <w:color w:val="000000"/>
          <w:sz w:val="24"/>
          <w:szCs w:val="24"/>
        </w:rPr>
      </w:pPr>
      <w:r w:rsidRPr="000F20D1">
        <w:rPr>
          <w:rFonts w:ascii="Century Gothic" w:hAnsi="Century Gothic" w:cs="*Arial-BoldItalic-4869-Identity"/>
          <w:b/>
          <w:bCs/>
          <w:i/>
          <w:iCs/>
          <w:color w:val="000000"/>
          <w:sz w:val="24"/>
          <w:szCs w:val="24"/>
        </w:rPr>
        <w:t xml:space="preserve">Need </w:t>
      </w:r>
      <w:r w:rsidRPr="000F20D1">
        <w:rPr>
          <w:rFonts w:ascii="Century Gothic" w:hAnsi="Century Gothic" w:cs="*Arial-4868-Identity-H"/>
          <w:color w:val="000000"/>
          <w:sz w:val="24"/>
          <w:szCs w:val="24"/>
        </w:rPr>
        <w:t xml:space="preserve">a </w:t>
      </w:r>
      <w:r w:rsidRPr="000F20D1">
        <w:rPr>
          <w:rFonts w:ascii="Century Gothic" w:hAnsi="Century Gothic" w:cs="*Arial-BoldItalic-4869-Identity"/>
          <w:b/>
          <w:bCs/>
          <w:i/>
          <w:iCs/>
          <w:color w:val="000000"/>
          <w:sz w:val="24"/>
          <w:szCs w:val="24"/>
        </w:rPr>
        <w:t xml:space="preserve">ride? </w:t>
      </w:r>
      <w:r w:rsidRPr="000F20D1">
        <w:rPr>
          <w:rFonts w:ascii="Century Gothic" w:hAnsi="Century Gothic" w:cs="*Arial-4868-Identity-H"/>
          <w:color w:val="000000"/>
          <w:sz w:val="24"/>
          <w:szCs w:val="24"/>
        </w:rPr>
        <w:t xml:space="preserve">Transportation services are available to Medicaid members </w:t>
      </w:r>
    </w:p>
    <w:p w14:paraId="18B5D441" w14:textId="77777777" w:rsidR="0077125D" w:rsidRDefault="0077125D" w:rsidP="0077125D">
      <w:pPr>
        <w:autoSpaceDE w:val="0"/>
        <w:autoSpaceDN w:val="0"/>
        <w:adjustRightInd w:val="0"/>
        <w:spacing w:after="0" w:line="240" w:lineRule="auto"/>
        <w:rPr>
          <w:rFonts w:ascii="Century Gothic" w:hAnsi="Century Gothic" w:cs="*Arial-4868-Identity-H"/>
          <w:color w:val="3C82BA"/>
          <w:sz w:val="24"/>
          <w:szCs w:val="24"/>
        </w:rPr>
      </w:pPr>
      <w:r w:rsidRPr="000F20D1">
        <w:rPr>
          <w:rFonts w:ascii="Century Gothic" w:hAnsi="Century Gothic" w:cs="*Arial-4868-Identity-H"/>
          <w:color w:val="000000"/>
          <w:sz w:val="24"/>
          <w:szCs w:val="24"/>
        </w:rPr>
        <w:t>for</w:t>
      </w:r>
      <w:r w:rsidRPr="000F20D1">
        <w:rPr>
          <w:rFonts w:ascii="Century Gothic" w:hAnsi="Century Gothic"/>
          <w:noProof/>
        </w:rPr>
        <w:t xml:space="preserve"> </w:t>
      </w:r>
      <w:proofErr w:type="gramStart"/>
      <w:r w:rsidRPr="000F20D1">
        <w:rPr>
          <w:rFonts w:ascii="Century Gothic" w:hAnsi="Century Gothic" w:cs="*Arial-4868-Identity-H"/>
          <w:color w:val="000000"/>
          <w:sz w:val="24"/>
          <w:szCs w:val="24"/>
        </w:rPr>
        <w:t>their dentist</w:t>
      </w:r>
      <w:proofErr w:type="gramEnd"/>
      <w:r w:rsidRPr="000F20D1">
        <w:rPr>
          <w:rFonts w:ascii="Century Gothic" w:hAnsi="Century Gothic" w:cs="*Arial-4868-Identity-H"/>
          <w:color w:val="000000"/>
          <w:sz w:val="24"/>
          <w:szCs w:val="24"/>
        </w:rPr>
        <w:t xml:space="preserve"> appointments. Visit the </w:t>
      </w:r>
      <w:r w:rsidRPr="000F20D1">
        <w:rPr>
          <w:rFonts w:ascii="Century Gothic" w:hAnsi="Century Gothic" w:cs="*Arial-4868-Identity-H"/>
          <w:color w:val="3C82BA"/>
          <w:sz w:val="24"/>
          <w:szCs w:val="24"/>
        </w:rPr>
        <w:t xml:space="preserve">Virginia Medicaid website </w:t>
      </w:r>
    </w:p>
    <w:p w14:paraId="129C7E4F" w14:textId="77777777" w:rsidR="0077125D" w:rsidRDefault="0077125D" w:rsidP="0077125D">
      <w:pPr>
        <w:autoSpaceDE w:val="0"/>
        <w:autoSpaceDN w:val="0"/>
        <w:adjustRightInd w:val="0"/>
        <w:spacing w:after="0" w:line="240" w:lineRule="auto"/>
        <w:rPr>
          <w:rFonts w:ascii="Century Gothic" w:hAnsi="Century Gothic" w:cs="*Arial-4868-Identity-H"/>
          <w:color w:val="000000"/>
          <w:sz w:val="24"/>
          <w:szCs w:val="24"/>
        </w:rPr>
      </w:pPr>
      <w:r w:rsidRPr="000F20D1">
        <w:rPr>
          <w:rFonts w:ascii="Century Gothic" w:hAnsi="Century Gothic" w:cs="*Arial-4868-Identity-H"/>
          <w:color w:val="000000"/>
          <w:sz w:val="24"/>
          <w:szCs w:val="24"/>
        </w:rPr>
        <w:t xml:space="preserve">or </w:t>
      </w:r>
      <w:r w:rsidRPr="000F20D1">
        <w:rPr>
          <w:rFonts w:ascii="Century Gothic" w:hAnsi="Century Gothic" w:cs="*Arial-4868-Identity-H"/>
          <w:color w:val="3C82BA"/>
          <w:sz w:val="24"/>
          <w:szCs w:val="24"/>
        </w:rPr>
        <w:t>contact your</w:t>
      </w:r>
      <w:r>
        <w:rPr>
          <w:rFonts w:ascii="Century Gothic" w:hAnsi="Century Gothic" w:cs="*Arial-4868-Identity-H"/>
          <w:color w:val="000000"/>
          <w:sz w:val="24"/>
          <w:szCs w:val="24"/>
        </w:rPr>
        <w:t xml:space="preserve"> </w:t>
      </w:r>
      <w:r w:rsidRPr="000F20D1">
        <w:rPr>
          <w:rFonts w:ascii="Century Gothic" w:hAnsi="Century Gothic" w:cs="*Arial-4868-Identity-H"/>
          <w:color w:val="3C82BA"/>
          <w:sz w:val="24"/>
          <w:szCs w:val="24"/>
        </w:rPr>
        <w:t xml:space="preserve">health plan </w:t>
      </w:r>
      <w:r w:rsidRPr="000F20D1">
        <w:rPr>
          <w:rFonts w:ascii="Century Gothic" w:hAnsi="Century Gothic" w:cs="*Arial-4868-Identity-H"/>
          <w:color w:val="000000"/>
          <w:sz w:val="24"/>
          <w:szCs w:val="24"/>
        </w:rPr>
        <w:t>for contact information to make a reservation.</w:t>
      </w:r>
    </w:p>
    <w:p w14:paraId="47C9E924" w14:textId="77777777" w:rsidR="0030466B" w:rsidRDefault="0030466B" w:rsidP="00784142">
      <w:pPr>
        <w:pBdr>
          <w:top w:val="nil"/>
          <w:left w:val="nil"/>
          <w:bottom w:val="nil"/>
          <w:right w:val="nil"/>
          <w:between w:val="nil"/>
        </w:pBdr>
        <w:rPr>
          <w:rFonts w:ascii="Gill Sans" w:eastAsia="Gill Sans" w:hAnsi="Gill Sans" w:cs="Gill Sans"/>
          <w:b/>
          <w:color w:val="000000"/>
          <w:sz w:val="20"/>
          <w:szCs w:val="20"/>
        </w:rPr>
      </w:pPr>
    </w:p>
    <w:p w14:paraId="3F69E211" w14:textId="4B3A4615" w:rsidR="0030466B" w:rsidRDefault="0030466B" w:rsidP="00F53C32">
      <w:pPr>
        <w:pBdr>
          <w:top w:val="nil"/>
          <w:left w:val="nil"/>
          <w:bottom w:val="nil"/>
          <w:right w:val="nil"/>
          <w:between w:val="nil"/>
        </w:pBdr>
        <w:jc w:val="center"/>
        <w:rPr>
          <w:rFonts w:ascii="Gill Sans" w:eastAsia="Gill Sans" w:hAnsi="Gill Sans" w:cs="Gill Sans"/>
          <w:b/>
          <w:color w:val="000000"/>
          <w:sz w:val="28"/>
          <w:szCs w:val="28"/>
        </w:rPr>
      </w:pPr>
      <w:r w:rsidRPr="00F53C32">
        <w:rPr>
          <w:rFonts w:ascii="Gill Sans" w:eastAsia="Gill Sans" w:hAnsi="Gill Sans" w:cs="Gill Sans"/>
          <w:b/>
          <w:color w:val="000000"/>
          <w:sz w:val="28"/>
          <w:szCs w:val="28"/>
        </w:rPr>
        <w:lastRenderedPageBreak/>
        <w:t>Local Links</w:t>
      </w:r>
      <w:proofErr w:type="gramStart"/>
      <w:r w:rsidRPr="00F53C32">
        <w:rPr>
          <w:rFonts w:ascii="Gill Sans" w:eastAsia="Gill Sans" w:hAnsi="Gill Sans" w:cs="Gill Sans"/>
          <w:b/>
          <w:color w:val="000000"/>
          <w:sz w:val="28"/>
          <w:szCs w:val="28"/>
        </w:rPr>
        <w:t xml:space="preserve">: </w:t>
      </w:r>
      <w:r w:rsidR="00F53C32" w:rsidRPr="00F53C32">
        <w:rPr>
          <w:rFonts w:ascii="Gill Sans" w:eastAsia="Gill Sans" w:hAnsi="Gill Sans" w:cs="Gill Sans"/>
          <w:b/>
          <w:color w:val="000000"/>
          <w:sz w:val="28"/>
          <w:szCs w:val="28"/>
        </w:rPr>
        <w:t xml:space="preserve"> You</w:t>
      </w:r>
      <w:proofErr w:type="gramEnd"/>
      <w:r w:rsidR="00F53C32" w:rsidRPr="00F53C32">
        <w:rPr>
          <w:rFonts w:ascii="Gill Sans" w:eastAsia="Gill Sans" w:hAnsi="Gill Sans" w:cs="Gill Sans"/>
          <w:b/>
          <w:color w:val="000000"/>
          <w:sz w:val="28"/>
          <w:szCs w:val="28"/>
        </w:rPr>
        <w:t xml:space="preserve"> will find more links </w:t>
      </w:r>
      <w:r w:rsidR="00A350C2">
        <w:rPr>
          <w:rFonts w:ascii="Gill Sans" w:eastAsia="Gill Sans" w:hAnsi="Gill Sans" w:cs="Gill Sans"/>
          <w:b/>
          <w:color w:val="000000"/>
          <w:sz w:val="28"/>
          <w:szCs w:val="28"/>
        </w:rPr>
        <w:t xml:space="preserve">on the left </w:t>
      </w:r>
      <w:r w:rsidR="00F53C32" w:rsidRPr="00F53C32">
        <w:rPr>
          <w:rFonts w:ascii="Gill Sans" w:eastAsia="Gill Sans" w:hAnsi="Gill Sans" w:cs="Gill Sans"/>
          <w:b/>
          <w:color w:val="000000"/>
          <w:sz w:val="28"/>
          <w:szCs w:val="28"/>
        </w:rPr>
        <w:t>here to community resources.</w:t>
      </w:r>
      <w:r w:rsidR="00A350C2">
        <w:rPr>
          <w:rFonts w:ascii="Gill Sans" w:eastAsia="Gill Sans" w:hAnsi="Gill Sans" w:cs="Gill Sans"/>
          <w:b/>
          <w:color w:val="000000"/>
          <w:sz w:val="28"/>
          <w:szCs w:val="28"/>
        </w:rPr>
        <w:t xml:space="preserve"> </w:t>
      </w:r>
      <w:r w:rsidR="00A350C2" w:rsidRPr="00A350C2">
        <w:rPr>
          <w:rFonts w:ascii="Gill Sans" w:eastAsia="Gill Sans" w:hAnsi="Gill Sans" w:cs="Gill Sans"/>
          <w:b/>
          <w:color w:val="000000"/>
          <w:sz w:val="28"/>
          <w:szCs w:val="28"/>
        </w:rPr>
        <w:t>https://www.vdh.virginia.gov/west-piedmont/resources/</w:t>
      </w:r>
    </w:p>
    <w:p w14:paraId="34153DEA" w14:textId="4575B0D1" w:rsidR="00F53C32" w:rsidRDefault="00F53C32" w:rsidP="00784142">
      <w:pPr>
        <w:pBdr>
          <w:top w:val="nil"/>
          <w:left w:val="nil"/>
          <w:bottom w:val="nil"/>
          <w:right w:val="nil"/>
          <w:between w:val="nil"/>
        </w:pBdr>
        <w:rPr>
          <w:rFonts w:ascii="Gill Sans" w:eastAsia="Gill Sans" w:hAnsi="Gill Sans" w:cs="Gill Sans"/>
          <w:b/>
          <w:color w:val="000000"/>
          <w:sz w:val="28"/>
          <w:szCs w:val="28"/>
        </w:rPr>
      </w:pPr>
      <w:r w:rsidRPr="00F53C32">
        <w:rPr>
          <w:noProof/>
        </w:rPr>
        <w:drawing>
          <wp:anchor distT="0" distB="0" distL="114300" distR="114300" simplePos="0" relativeHeight="251684864" behindDoc="0" locked="0" layoutInCell="1" allowOverlap="1" wp14:anchorId="52B1BDA4" wp14:editId="34438D57">
            <wp:simplePos x="0" y="0"/>
            <wp:positionH relativeFrom="margin">
              <wp:align>center</wp:align>
            </wp:positionH>
            <wp:positionV relativeFrom="paragraph">
              <wp:posOffset>8255</wp:posOffset>
            </wp:positionV>
            <wp:extent cx="1249680" cy="1249680"/>
            <wp:effectExtent l="0" t="0" r="7620" b="7620"/>
            <wp:wrapNone/>
            <wp:docPr id="1261124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2417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9680" cy="1249680"/>
                    </a:xfrm>
                    <a:prstGeom prst="rect">
                      <a:avLst/>
                    </a:prstGeom>
                  </pic:spPr>
                </pic:pic>
              </a:graphicData>
            </a:graphic>
          </wp:anchor>
        </w:drawing>
      </w:r>
    </w:p>
    <w:p w14:paraId="2B9A5971" w14:textId="25F4A72C" w:rsidR="00F53C32" w:rsidRDefault="00F53C32" w:rsidP="00784142">
      <w:pPr>
        <w:pBdr>
          <w:top w:val="nil"/>
          <w:left w:val="nil"/>
          <w:bottom w:val="nil"/>
          <w:right w:val="nil"/>
          <w:between w:val="nil"/>
        </w:pBdr>
        <w:rPr>
          <w:rFonts w:ascii="Gill Sans" w:eastAsia="Gill Sans" w:hAnsi="Gill Sans" w:cs="Gill Sans"/>
          <w:b/>
          <w:color w:val="000000"/>
          <w:sz w:val="28"/>
          <w:szCs w:val="28"/>
        </w:rPr>
      </w:pPr>
    </w:p>
    <w:p w14:paraId="72EF7B0A" w14:textId="5D1F5D12" w:rsidR="00F53C32" w:rsidRPr="00F53C32" w:rsidRDefault="00F53C32" w:rsidP="00784142">
      <w:pPr>
        <w:pBdr>
          <w:top w:val="nil"/>
          <w:left w:val="nil"/>
          <w:bottom w:val="nil"/>
          <w:right w:val="nil"/>
          <w:between w:val="nil"/>
        </w:pBdr>
        <w:rPr>
          <w:rFonts w:ascii="Gill Sans" w:eastAsia="Gill Sans" w:hAnsi="Gill Sans" w:cs="Gill Sans"/>
          <w:b/>
          <w:color w:val="000000"/>
          <w:sz w:val="28"/>
          <w:szCs w:val="28"/>
        </w:rPr>
      </w:pPr>
    </w:p>
    <w:p w14:paraId="098CDF78" w14:textId="4BCE53E7" w:rsidR="0030466B" w:rsidRDefault="0030466B" w:rsidP="00F53C32">
      <w:pPr>
        <w:pBdr>
          <w:top w:val="nil"/>
          <w:left w:val="nil"/>
          <w:bottom w:val="nil"/>
          <w:right w:val="nil"/>
          <w:between w:val="nil"/>
        </w:pBdr>
        <w:rPr>
          <w:noProof/>
        </w:rPr>
      </w:pPr>
      <w:r w:rsidRPr="0030466B">
        <w:rPr>
          <w:noProof/>
        </w:rPr>
        <w:t xml:space="preserve">   </w:t>
      </w:r>
    </w:p>
    <w:p w14:paraId="02C3FD55" w14:textId="77777777" w:rsidR="0030466B" w:rsidRPr="00EC0519" w:rsidRDefault="0030466B" w:rsidP="0030466B">
      <w:pPr>
        <w:pStyle w:val="ListParagraph"/>
        <w:numPr>
          <w:ilvl w:val="0"/>
          <w:numId w:val="4"/>
        </w:numPr>
        <w:rPr>
          <w:rFonts w:ascii="Century Gothic" w:hAnsi="Century Gothic"/>
          <w:b/>
          <w:i/>
          <w:sz w:val="28"/>
          <w:szCs w:val="28"/>
        </w:rPr>
      </w:pPr>
      <w:r w:rsidRPr="000F20D1">
        <w:rPr>
          <w:noProof/>
        </w:rPr>
        <w:drawing>
          <wp:anchor distT="0" distB="0" distL="114300" distR="114300" simplePos="0" relativeHeight="251681792" behindDoc="0" locked="0" layoutInCell="1" allowOverlap="1" wp14:anchorId="66FC20E2" wp14:editId="7186729D">
            <wp:simplePos x="0" y="0"/>
            <wp:positionH relativeFrom="margin">
              <wp:posOffset>5864225</wp:posOffset>
            </wp:positionH>
            <wp:positionV relativeFrom="paragraph">
              <wp:posOffset>7620</wp:posOffset>
            </wp:positionV>
            <wp:extent cx="672998" cy="675848"/>
            <wp:effectExtent l="0" t="0" r="0" b="0"/>
            <wp:wrapNone/>
            <wp:docPr id="1164292772" name="Picture 116429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2998" cy="675848"/>
                    </a:xfrm>
                    <a:prstGeom prst="rect">
                      <a:avLst/>
                    </a:prstGeom>
                  </pic:spPr>
                </pic:pic>
              </a:graphicData>
            </a:graphic>
            <wp14:sizeRelH relativeFrom="margin">
              <wp14:pctWidth>0</wp14:pctWidth>
            </wp14:sizeRelH>
            <wp14:sizeRelV relativeFrom="margin">
              <wp14:pctHeight>0</wp14:pctHeight>
            </wp14:sizeRelV>
          </wp:anchor>
        </w:drawing>
      </w:r>
      <w:r w:rsidRPr="00EC0519">
        <w:rPr>
          <w:rFonts w:ascii="Century Gothic" w:hAnsi="Century Gothic"/>
          <w:b/>
          <w:i/>
          <w:sz w:val="28"/>
          <w:szCs w:val="28"/>
        </w:rPr>
        <w:t xml:space="preserve">Find Help- </w:t>
      </w:r>
      <w:hyperlink r:id="rId14" w:history="1">
        <w:r w:rsidRPr="00EC0519">
          <w:rPr>
            <w:rStyle w:val="Hyperlink"/>
            <w:rFonts w:ascii="Century Gothic" w:hAnsi="Century Gothic"/>
            <w:b/>
            <w:i/>
            <w:sz w:val="28"/>
            <w:szCs w:val="28"/>
          </w:rPr>
          <w:t>www.findhelp.org/</w:t>
        </w:r>
      </w:hyperlink>
      <w:r w:rsidRPr="00EC0519">
        <w:rPr>
          <w:rFonts w:ascii="Century Gothic" w:hAnsi="Century Gothic"/>
          <w:b/>
          <w:i/>
          <w:sz w:val="28"/>
          <w:szCs w:val="28"/>
        </w:rPr>
        <w:t xml:space="preserve"> (Food, Housing, Goods, Transit, </w:t>
      </w:r>
    </w:p>
    <w:p w14:paraId="224F4948" w14:textId="29C3656A" w:rsidR="0030466B" w:rsidRDefault="0030466B" w:rsidP="00CB342E">
      <w:pPr>
        <w:ind w:left="720"/>
        <w:rPr>
          <w:rFonts w:ascii="Century Gothic" w:hAnsi="Century Gothic"/>
          <w:b/>
          <w:i/>
          <w:sz w:val="28"/>
          <w:szCs w:val="28"/>
        </w:rPr>
      </w:pPr>
      <w:r w:rsidRPr="00EC0519">
        <w:rPr>
          <w:rFonts w:ascii="Century Gothic" w:hAnsi="Century Gothic"/>
          <w:b/>
          <w:i/>
          <w:sz w:val="28"/>
          <w:szCs w:val="28"/>
        </w:rPr>
        <w:t>Health, Money Care, Education, Work and Legal)</w:t>
      </w:r>
    </w:p>
    <w:p w14:paraId="56BB222D" w14:textId="77777777" w:rsidR="0030466B" w:rsidRPr="00EC0519" w:rsidRDefault="0030466B" w:rsidP="0030466B">
      <w:pPr>
        <w:pStyle w:val="ListParagraph"/>
        <w:numPr>
          <w:ilvl w:val="0"/>
          <w:numId w:val="5"/>
        </w:numPr>
        <w:rPr>
          <w:rFonts w:ascii="Century Gothic" w:hAnsi="Century Gothic"/>
          <w:sz w:val="28"/>
          <w:szCs w:val="28"/>
        </w:rPr>
      </w:pPr>
      <w:r w:rsidRPr="001B52CE">
        <w:rPr>
          <w:noProof/>
        </w:rPr>
        <w:drawing>
          <wp:anchor distT="0" distB="0" distL="114300" distR="114300" simplePos="0" relativeHeight="251680768" behindDoc="0" locked="0" layoutInCell="1" allowOverlap="1" wp14:anchorId="4DE7DC2F" wp14:editId="52F6C752">
            <wp:simplePos x="0" y="0"/>
            <wp:positionH relativeFrom="margin">
              <wp:posOffset>5537200</wp:posOffset>
            </wp:positionH>
            <wp:positionV relativeFrom="paragraph">
              <wp:posOffset>301625</wp:posOffset>
            </wp:positionV>
            <wp:extent cx="609355" cy="615950"/>
            <wp:effectExtent l="0" t="0" r="635" b="0"/>
            <wp:wrapNone/>
            <wp:docPr id="1713404059" name="Picture 171340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1603" cy="618223"/>
                    </a:xfrm>
                    <a:prstGeom prst="rect">
                      <a:avLst/>
                    </a:prstGeom>
                  </pic:spPr>
                </pic:pic>
              </a:graphicData>
            </a:graphic>
            <wp14:sizeRelH relativeFrom="margin">
              <wp14:pctWidth>0</wp14:pctWidth>
            </wp14:sizeRelH>
            <wp14:sizeRelV relativeFrom="margin">
              <wp14:pctHeight>0</wp14:pctHeight>
            </wp14:sizeRelV>
          </wp:anchor>
        </w:drawing>
      </w:r>
      <w:r w:rsidRPr="00EC0519">
        <w:rPr>
          <w:rFonts w:ascii="Century Gothic" w:hAnsi="Century Gothic"/>
          <w:b/>
          <w:i/>
          <w:sz w:val="28"/>
          <w:szCs w:val="28"/>
        </w:rPr>
        <w:t>2.1.1 Virginia</w:t>
      </w:r>
      <w:r w:rsidRPr="00EC0519">
        <w:rPr>
          <w:rFonts w:ascii="Century Gothic" w:hAnsi="Century Gothic"/>
          <w:sz w:val="28"/>
          <w:szCs w:val="28"/>
        </w:rPr>
        <w:t xml:space="preserve"> is a free service that can help you find local </w:t>
      </w:r>
    </w:p>
    <w:p w14:paraId="641AFC13" w14:textId="77777777" w:rsidR="0030466B" w:rsidRDefault="0030466B" w:rsidP="0030466B">
      <w:pPr>
        <w:ind w:left="720"/>
        <w:rPr>
          <w:rFonts w:ascii="Century Gothic" w:hAnsi="Century Gothic"/>
          <w:sz w:val="28"/>
          <w:szCs w:val="28"/>
        </w:rPr>
      </w:pPr>
      <w:r>
        <w:rPr>
          <w:rFonts w:ascii="Century Gothic" w:hAnsi="Century Gothic"/>
          <w:sz w:val="28"/>
          <w:szCs w:val="28"/>
        </w:rPr>
        <w:t xml:space="preserve">resources that you need.  Including Food Banks, </w:t>
      </w:r>
    </w:p>
    <w:p w14:paraId="7A455C09" w14:textId="77777777" w:rsidR="0030466B" w:rsidRDefault="0030466B" w:rsidP="0030466B">
      <w:pPr>
        <w:ind w:left="720"/>
        <w:rPr>
          <w:rFonts w:ascii="Century Gothic" w:hAnsi="Century Gothic"/>
          <w:sz w:val="28"/>
          <w:szCs w:val="28"/>
        </w:rPr>
      </w:pPr>
      <w:r>
        <w:rPr>
          <w:rFonts w:ascii="Century Gothic" w:hAnsi="Century Gothic"/>
          <w:sz w:val="28"/>
          <w:szCs w:val="28"/>
        </w:rPr>
        <w:t>Utility Assistance and more</w:t>
      </w:r>
    </w:p>
    <w:p w14:paraId="51E8BE21" w14:textId="77777777" w:rsidR="0030466B" w:rsidRPr="00B37078" w:rsidRDefault="0030466B" w:rsidP="0030466B">
      <w:pPr>
        <w:rPr>
          <w:rFonts w:ascii="Century Gothic" w:hAnsi="Century Gothic"/>
          <w:b/>
          <w:bCs/>
          <w:sz w:val="24"/>
          <w:szCs w:val="24"/>
        </w:rPr>
      </w:pPr>
      <w:r w:rsidRPr="00B37078">
        <w:rPr>
          <w:rFonts w:ascii="Century Gothic" w:hAnsi="Century Gothic"/>
          <w:b/>
          <w:bCs/>
          <w:sz w:val="24"/>
          <w:szCs w:val="24"/>
        </w:rPr>
        <w:t>Local Resources:</w:t>
      </w:r>
    </w:p>
    <w:p w14:paraId="68D2D160" w14:textId="77777777" w:rsidR="0030466B" w:rsidRPr="00B37078" w:rsidRDefault="0030466B" w:rsidP="0030466B">
      <w:pPr>
        <w:spacing w:line="240" w:lineRule="auto"/>
        <w:rPr>
          <w:rFonts w:ascii="Century Gothic" w:hAnsi="Century Gothic"/>
          <w:sz w:val="24"/>
          <w:szCs w:val="24"/>
        </w:rPr>
      </w:pPr>
      <w:r w:rsidRPr="00B37078">
        <w:rPr>
          <w:rFonts w:ascii="Century Gothic" w:hAnsi="Century Gothic"/>
          <w:b/>
          <w:bCs/>
          <w:sz w:val="24"/>
          <w:szCs w:val="24"/>
        </w:rPr>
        <w:t>Pregnancy Care Center</w:t>
      </w:r>
      <w:r w:rsidRPr="00B37078">
        <w:rPr>
          <w:rFonts w:ascii="Century Gothic" w:hAnsi="Century Gothic"/>
          <w:sz w:val="24"/>
          <w:szCs w:val="24"/>
        </w:rPr>
        <w:t>-314 Fairy Street Suite E, Martinsville, VA 24112</w:t>
      </w:r>
    </w:p>
    <w:p w14:paraId="7AB74476" w14:textId="77777777" w:rsidR="0030466B" w:rsidRPr="00B37078" w:rsidRDefault="0030466B" w:rsidP="0030466B">
      <w:pPr>
        <w:spacing w:line="240" w:lineRule="auto"/>
        <w:rPr>
          <w:rFonts w:ascii="Century Gothic" w:hAnsi="Century Gothic"/>
          <w:sz w:val="24"/>
          <w:szCs w:val="24"/>
        </w:rPr>
      </w:pPr>
      <w:r w:rsidRPr="00B37078">
        <w:rPr>
          <w:rFonts w:ascii="Century Gothic" w:hAnsi="Century Gothic"/>
          <w:sz w:val="24"/>
          <w:szCs w:val="24"/>
        </w:rPr>
        <w:t xml:space="preserve">276-634-5433  </w:t>
      </w:r>
      <w:hyperlink r:id="rId16" w:history="1">
        <w:r w:rsidRPr="00B37078">
          <w:rPr>
            <w:rStyle w:val="Hyperlink"/>
            <w:rFonts w:ascii="Century Gothic" w:hAnsi="Century Gothic"/>
            <w:sz w:val="24"/>
            <w:szCs w:val="24"/>
          </w:rPr>
          <w:t>www.pregcc.com</w:t>
        </w:r>
      </w:hyperlink>
    </w:p>
    <w:p w14:paraId="63CA54FB" w14:textId="77777777" w:rsidR="0030466B" w:rsidRPr="00B37078" w:rsidRDefault="0030466B" w:rsidP="0030466B">
      <w:pPr>
        <w:spacing w:line="240" w:lineRule="auto"/>
        <w:rPr>
          <w:rFonts w:ascii="Century Gothic" w:hAnsi="Century Gothic"/>
          <w:sz w:val="24"/>
          <w:szCs w:val="24"/>
        </w:rPr>
      </w:pPr>
      <w:r w:rsidRPr="00B37078">
        <w:rPr>
          <w:rFonts w:ascii="Century Gothic" w:hAnsi="Century Gothic"/>
          <w:b/>
          <w:bCs/>
          <w:sz w:val="24"/>
          <w:szCs w:val="24"/>
        </w:rPr>
        <w:t>Healthy Families</w:t>
      </w:r>
      <w:r w:rsidRPr="00B37078">
        <w:rPr>
          <w:rFonts w:ascii="Century Gothic" w:hAnsi="Century Gothic"/>
          <w:sz w:val="24"/>
          <w:szCs w:val="24"/>
        </w:rPr>
        <w:t xml:space="preserve">: Healthy Families home visitors are </w:t>
      </w:r>
      <w:r w:rsidRPr="00B37078">
        <w:rPr>
          <w:rFonts w:ascii="Century Gothic" w:hAnsi="Century Gothic"/>
          <w:b/>
          <w:bCs/>
          <w:sz w:val="24"/>
          <w:szCs w:val="24"/>
        </w:rPr>
        <w:t>living, breathing how-to manuals</w:t>
      </w:r>
      <w:r w:rsidRPr="00B37078">
        <w:rPr>
          <w:rFonts w:ascii="Century Gothic" w:hAnsi="Century Gothic"/>
          <w:sz w:val="24"/>
          <w:szCs w:val="24"/>
        </w:rPr>
        <w:t xml:space="preserve">, supporting parents as they establish nurturing parent-child relationships, develop positive parenting skills, provide safe homes, and learn to support healthy child development. </w:t>
      </w:r>
      <w:r w:rsidRPr="00B37078">
        <w:rPr>
          <w:rFonts w:ascii="Century Gothic" w:hAnsi="Century Gothic"/>
          <w:b/>
          <w:bCs/>
          <w:sz w:val="24"/>
          <w:szCs w:val="24"/>
        </w:rPr>
        <w:t>Phone: 276-656-0425 ext. 102</w:t>
      </w:r>
    </w:p>
    <w:p w14:paraId="642B1399" w14:textId="77777777" w:rsidR="0030466B" w:rsidRDefault="0030466B" w:rsidP="0030466B">
      <w:pPr>
        <w:spacing w:line="240" w:lineRule="auto"/>
        <w:rPr>
          <w:rFonts w:ascii="Century Gothic" w:hAnsi="Century Gothic" w:cs="Poppins"/>
          <w:color w:val="12294A"/>
          <w:sz w:val="24"/>
          <w:szCs w:val="24"/>
        </w:rPr>
      </w:pPr>
      <w:r w:rsidRPr="00B37078">
        <w:rPr>
          <w:rFonts w:ascii="Century Gothic" w:hAnsi="Century Gothic"/>
          <w:b/>
          <w:bCs/>
          <w:sz w:val="24"/>
          <w:szCs w:val="24"/>
        </w:rPr>
        <w:t>VDH Community Health Workers</w:t>
      </w:r>
      <w:r w:rsidRPr="00B37078">
        <w:rPr>
          <w:rFonts w:ascii="Century Gothic" w:hAnsi="Century Gothic"/>
          <w:sz w:val="24"/>
          <w:szCs w:val="24"/>
        </w:rPr>
        <w:t>:</w:t>
      </w:r>
      <w:r w:rsidRPr="00B37078">
        <w:rPr>
          <w:rFonts w:ascii="Century Gothic" w:hAnsi="Century Gothic" w:cs="Poppins"/>
          <w:color w:val="12294A"/>
          <w:sz w:val="24"/>
          <w:szCs w:val="24"/>
        </w:rPr>
        <w:t xml:space="preserve"> Get the support you need every step of the way. Our caring team is here to help you reach your goals by providing encouragement, free baby care items, and helpful information. To learn more, </w:t>
      </w:r>
      <w:r>
        <w:rPr>
          <w:rFonts w:ascii="Century Gothic" w:hAnsi="Century Gothic" w:cs="Poppins"/>
          <w:color w:val="12294A"/>
          <w:sz w:val="24"/>
          <w:szCs w:val="24"/>
        </w:rPr>
        <w:t>contact</w:t>
      </w:r>
      <w:r w:rsidRPr="00B37078">
        <w:rPr>
          <w:rFonts w:ascii="Century Gothic" w:hAnsi="Century Gothic" w:cs="Poppins"/>
          <w:color w:val="12294A"/>
          <w:sz w:val="24"/>
          <w:szCs w:val="24"/>
        </w:rPr>
        <w:t xml:space="preserve"> Autumn at 273</w:t>
      </w:r>
      <w:r w:rsidRPr="00B37078">
        <w:rPr>
          <w:rFonts w:ascii="Century Gothic" w:hAnsi="Century Gothic" w:cs="Poppins"/>
          <w:color w:val="12294A"/>
          <w:sz w:val="24"/>
          <w:szCs w:val="24"/>
        </w:rPr>
        <w:noBreakHyphen/>
        <w:t>403</w:t>
      </w:r>
      <w:r w:rsidRPr="00B37078">
        <w:rPr>
          <w:rFonts w:ascii="Century Gothic" w:hAnsi="Century Gothic" w:cs="Poppins"/>
          <w:color w:val="12294A"/>
          <w:sz w:val="24"/>
          <w:szCs w:val="24"/>
        </w:rPr>
        <w:noBreakHyphen/>
        <w:t>8389</w:t>
      </w:r>
    </w:p>
    <w:p w14:paraId="6898BEB8" w14:textId="2C41268A" w:rsidR="0030466B" w:rsidRDefault="00A350C2" w:rsidP="0030466B">
      <w:pPr>
        <w:spacing w:line="240" w:lineRule="auto"/>
        <w:rPr>
          <w:rFonts w:ascii="Century Gothic" w:hAnsi="Century Gothic" w:cs="Poppins"/>
          <w:color w:val="12294A"/>
          <w:sz w:val="24"/>
          <w:szCs w:val="24"/>
        </w:rPr>
      </w:pPr>
      <w:r w:rsidRPr="00CB342E">
        <w:rPr>
          <w:b/>
          <w:bCs/>
          <w:noProof/>
          <w:sz w:val="24"/>
          <w:szCs w:val="24"/>
        </w:rPr>
        <w:drawing>
          <wp:anchor distT="0" distB="0" distL="114300" distR="114300" simplePos="0" relativeHeight="251682816" behindDoc="0" locked="0" layoutInCell="1" hidden="0" allowOverlap="1" wp14:anchorId="4AEC0637" wp14:editId="56116E31">
            <wp:simplePos x="0" y="0"/>
            <wp:positionH relativeFrom="margin">
              <wp:posOffset>3406140</wp:posOffset>
            </wp:positionH>
            <wp:positionV relativeFrom="paragraph">
              <wp:posOffset>208915</wp:posOffset>
            </wp:positionV>
            <wp:extent cx="777240" cy="632460"/>
            <wp:effectExtent l="0" t="0" r="3810" b="0"/>
            <wp:wrapNone/>
            <wp:docPr id="16044682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777240" cy="632460"/>
                    </a:xfrm>
                    <a:prstGeom prst="rect">
                      <a:avLst/>
                    </a:prstGeom>
                    <a:ln/>
                  </pic:spPr>
                </pic:pic>
              </a:graphicData>
            </a:graphic>
            <wp14:sizeRelH relativeFrom="margin">
              <wp14:pctWidth>0</wp14:pctWidth>
            </wp14:sizeRelH>
            <wp14:sizeRelV relativeFrom="margin">
              <wp14:pctHeight>0</wp14:pctHeight>
            </wp14:sizeRelV>
          </wp:anchor>
        </w:drawing>
      </w:r>
      <w:r w:rsidRPr="00CB342E">
        <w:rPr>
          <w:rFonts w:ascii="Gill Sans" w:eastAsia="Gill Sans" w:hAnsi="Gill Sans" w:cs="Gill Sans"/>
          <w:noProof/>
          <w:color w:val="000000"/>
          <w:sz w:val="24"/>
          <w:szCs w:val="24"/>
        </w:rPr>
        <w:drawing>
          <wp:anchor distT="0" distB="0" distL="114300" distR="114300" simplePos="0" relativeHeight="251683840" behindDoc="0" locked="0" layoutInCell="1" allowOverlap="1" wp14:anchorId="10105215" wp14:editId="37F5B456">
            <wp:simplePos x="0" y="0"/>
            <wp:positionH relativeFrom="column">
              <wp:posOffset>1295400</wp:posOffset>
            </wp:positionH>
            <wp:positionV relativeFrom="paragraph">
              <wp:posOffset>106680</wp:posOffset>
            </wp:positionV>
            <wp:extent cx="944880" cy="938811"/>
            <wp:effectExtent l="0" t="0" r="7620" b="0"/>
            <wp:wrapNone/>
            <wp:docPr id="2116425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25476"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4880" cy="938811"/>
                    </a:xfrm>
                    <a:prstGeom prst="rect">
                      <a:avLst/>
                    </a:prstGeom>
                  </pic:spPr>
                </pic:pic>
              </a:graphicData>
            </a:graphic>
            <wp14:sizeRelH relativeFrom="page">
              <wp14:pctWidth>0</wp14:pctWidth>
            </wp14:sizeRelH>
            <wp14:sizeRelV relativeFrom="page">
              <wp14:pctHeight>0</wp14:pctHeight>
            </wp14:sizeRelV>
          </wp:anchor>
        </w:drawing>
      </w:r>
    </w:p>
    <w:p w14:paraId="46D9953A" w14:textId="7D708519" w:rsidR="0030466B" w:rsidRPr="00CB342E" w:rsidRDefault="00CB342E" w:rsidP="0030466B">
      <w:pPr>
        <w:spacing w:line="240" w:lineRule="auto"/>
        <w:rPr>
          <w:rFonts w:ascii="Century Gothic" w:hAnsi="Century Gothic" w:cs="Poppins"/>
          <w:b/>
          <w:bCs/>
          <w:color w:val="12294A"/>
          <w:sz w:val="24"/>
          <w:szCs w:val="24"/>
        </w:rPr>
      </w:pPr>
      <w:r w:rsidRPr="00CB342E">
        <w:rPr>
          <w:rFonts w:ascii="Century Gothic" w:hAnsi="Century Gothic" w:cs="Poppins"/>
          <w:b/>
          <w:bCs/>
          <w:color w:val="12294A"/>
          <w:sz w:val="24"/>
          <w:szCs w:val="24"/>
        </w:rPr>
        <w:t>WIC Website</w:t>
      </w:r>
      <w:r>
        <w:rPr>
          <w:rFonts w:ascii="Century Gothic" w:hAnsi="Century Gothic" w:cs="Poppins"/>
          <w:b/>
          <w:bCs/>
          <w:color w:val="12294A"/>
          <w:sz w:val="24"/>
          <w:szCs w:val="24"/>
        </w:rPr>
        <w:t>:</w:t>
      </w:r>
    </w:p>
    <w:p w14:paraId="243E99A1" w14:textId="78607D97" w:rsidR="0030466B" w:rsidRDefault="00CB342E" w:rsidP="0030466B">
      <w:pPr>
        <w:pBdr>
          <w:top w:val="nil"/>
          <w:left w:val="nil"/>
          <w:bottom w:val="nil"/>
          <w:right w:val="nil"/>
          <w:between w:val="nil"/>
        </w:pBdr>
        <w:rPr>
          <w:rFonts w:ascii="Gill Sans" w:eastAsia="Gill Sans" w:hAnsi="Gill Sans" w:cs="Gill Sans"/>
          <w:color w:val="000000"/>
          <w:sz w:val="24"/>
          <w:szCs w:val="24"/>
        </w:rPr>
      </w:pPr>
      <w:r>
        <w:t xml:space="preserve">      </w:t>
      </w:r>
    </w:p>
    <w:p w14:paraId="511E6B6A" w14:textId="69DECD85" w:rsidR="00CB342E" w:rsidRPr="00B37078" w:rsidRDefault="00CB342E" w:rsidP="0030466B">
      <w:pPr>
        <w:pBdr>
          <w:top w:val="nil"/>
          <w:left w:val="nil"/>
          <w:bottom w:val="nil"/>
          <w:right w:val="nil"/>
          <w:between w:val="nil"/>
        </w:pBdr>
        <w:rPr>
          <w:rFonts w:ascii="Gill Sans" w:eastAsia="Gill Sans" w:hAnsi="Gill Sans" w:cs="Gill Sans"/>
          <w:b/>
          <w:color w:val="000000"/>
          <w:sz w:val="24"/>
          <w:szCs w:val="24"/>
        </w:rPr>
      </w:pPr>
    </w:p>
    <w:p w14:paraId="10987AE0" w14:textId="03DC056C" w:rsidR="0030466B" w:rsidRDefault="0030466B" w:rsidP="00A350C2">
      <w:r w:rsidRPr="00B37078">
        <w:rPr>
          <w:rFonts w:ascii="Gill Sans" w:eastAsia="Gill Sans" w:hAnsi="Gill Sans" w:cs="Gill Sans"/>
          <w:sz w:val="24"/>
          <w:szCs w:val="24"/>
        </w:rPr>
        <w:t xml:space="preserve">Comments Questions or Concerns call TELL WIC at 1-877-295-5942, email: </w:t>
      </w:r>
      <w:hyperlink r:id="rId19">
        <w:r w:rsidRPr="00B37078">
          <w:rPr>
            <w:rFonts w:ascii="Gill Sans" w:eastAsia="Gill Sans" w:hAnsi="Gill Sans" w:cs="Gill Sans"/>
            <w:color w:val="0000FF"/>
            <w:sz w:val="24"/>
            <w:szCs w:val="24"/>
            <w:u w:val="single"/>
          </w:rPr>
          <w:t>TellWIC@vdh.virginia.gov</w:t>
        </w:r>
      </w:hyperlink>
    </w:p>
    <w:p w14:paraId="44AE9E7E" w14:textId="55A58570" w:rsidR="0030466B" w:rsidRPr="0077125D" w:rsidRDefault="0030466B" w:rsidP="0030466B">
      <w:pPr>
        <w:pBdr>
          <w:top w:val="nil"/>
          <w:left w:val="nil"/>
          <w:bottom w:val="nil"/>
          <w:right w:val="nil"/>
          <w:between w:val="nil"/>
        </w:pBdr>
        <w:rPr>
          <w:rFonts w:ascii="Tahoma" w:eastAsia="Tahoma" w:hAnsi="Tahoma" w:cs="Tahoma"/>
          <w:b/>
          <w:i/>
          <w:color w:val="000000"/>
          <w:sz w:val="20"/>
          <w:szCs w:val="20"/>
        </w:rPr>
      </w:pPr>
      <w:r w:rsidRPr="0077125D">
        <w:rPr>
          <w:rFonts w:ascii="Tahoma" w:eastAsia="Tahoma" w:hAnsi="Tahoma" w:cs="Tahoma"/>
          <w:b/>
          <w:i/>
          <w:color w:val="000000"/>
          <w:sz w:val="20"/>
          <w:szCs w:val="20"/>
        </w:rPr>
        <w:t xml:space="preserve">The contents of this list are options and </w:t>
      </w:r>
      <w:r w:rsidRPr="0077125D">
        <w:rPr>
          <w:rFonts w:ascii="Tahoma" w:eastAsia="Tahoma" w:hAnsi="Tahoma" w:cs="Tahoma"/>
          <w:i/>
          <w:color w:val="000000"/>
          <w:sz w:val="20"/>
          <w:szCs w:val="20"/>
        </w:rPr>
        <w:t>not all inclusive</w:t>
      </w:r>
      <w:r w:rsidRPr="0077125D">
        <w:rPr>
          <w:rFonts w:ascii="Tahoma" w:eastAsia="Tahoma" w:hAnsi="Tahoma" w:cs="Tahoma"/>
          <w:b/>
          <w:i/>
          <w:color w:val="000000"/>
          <w:sz w:val="20"/>
          <w:szCs w:val="20"/>
        </w:rPr>
        <w:t>, nor are they endorsed by the WIC Program</w:t>
      </w:r>
    </w:p>
    <w:p w14:paraId="5B492F81" w14:textId="34E8AB19" w:rsidR="0030466B" w:rsidRPr="0077125D" w:rsidRDefault="0030466B" w:rsidP="00784142">
      <w:pPr>
        <w:pBdr>
          <w:top w:val="nil"/>
          <w:left w:val="nil"/>
          <w:bottom w:val="nil"/>
          <w:right w:val="nil"/>
          <w:between w:val="nil"/>
        </w:pBdr>
        <w:rPr>
          <w:rFonts w:ascii="Gill Sans" w:eastAsia="Gill Sans" w:hAnsi="Gill Sans" w:cs="Gill Sans"/>
          <w:b/>
          <w:color w:val="000000"/>
          <w:sz w:val="20"/>
          <w:szCs w:val="20"/>
        </w:rPr>
      </w:pPr>
      <w:r w:rsidRPr="0077125D">
        <w:rPr>
          <w:rFonts w:ascii="Gill Sans" w:eastAsia="Gill Sans" w:hAnsi="Gill Sans" w:cs="Gill Sans"/>
          <w:b/>
          <w:color w:val="000000"/>
          <w:sz w:val="20"/>
          <w:szCs w:val="20"/>
        </w:rPr>
        <w:t xml:space="preserve">In accordance with Federal law and U.S. Department of Agriculture (USDA) policy, this institution is prohibited from discriminating </w:t>
      </w:r>
      <w:proofErr w:type="gramStart"/>
      <w:r w:rsidRPr="0077125D">
        <w:rPr>
          <w:rFonts w:ascii="Gill Sans" w:eastAsia="Gill Sans" w:hAnsi="Gill Sans" w:cs="Gill Sans"/>
          <w:b/>
          <w:color w:val="000000"/>
          <w:sz w:val="20"/>
          <w:szCs w:val="20"/>
        </w:rPr>
        <w:t>on the basis of</w:t>
      </w:r>
      <w:proofErr w:type="gramEnd"/>
      <w:r w:rsidRPr="0077125D">
        <w:rPr>
          <w:rFonts w:ascii="Gill Sans" w:eastAsia="Gill Sans" w:hAnsi="Gill Sans" w:cs="Gill Sans"/>
          <w:b/>
          <w:color w:val="000000"/>
          <w:sz w:val="20"/>
          <w:szCs w:val="20"/>
        </w:rPr>
        <w:t xml:space="preserve"> race, color, national origin, sex, age, disability or retaliation. To file a complaint 1-866-632-</w:t>
      </w:r>
      <w:proofErr w:type="gramStart"/>
      <w:r w:rsidRPr="0077125D">
        <w:rPr>
          <w:rFonts w:ascii="Gill Sans" w:eastAsia="Gill Sans" w:hAnsi="Gill Sans" w:cs="Gill Sans"/>
          <w:b/>
          <w:color w:val="000000"/>
          <w:sz w:val="20"/>
          <w:szCs w:val="20"/>
        </w:rPr>
        <w:t>9992  USDA</w:t>
      </w:r>
      <w:proofErr w:type="gramEnd"/>
      <w:r w:rsidRPr="0077125D">
        <w:rPr>
          <w:rFonts w:ascii="Gill Sans" w:eastAsia="Gill Sans" w:hAnsi="Gill Sans" w:cs="Gill Sans"/>
          <w:b/>
          <w:color w:val="000000"/>
          <w:sz w:val="20"/>
          <w:szCs w:val="20"/>
        </w:rPr>
        <w:t xml:space="preserve"> is an equal opportunity provider and employer</w:t>
      </w:r>
    </w:p>
    <w:sectPr w:rsidR="0030466B" w:rsidRPr="0077125D" w:rsidSect="00823C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4868-Identity-H">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BoldItalic-4869-Identity">
    <w:panose1 w:val="00000000000000000000"/>
    <w:charset w:val="00"/>
    <w:family w:val="auto"/>
    <w:notTrueType/>
    <w:pitch w:val="default"/>
    <w:sig w:usb0="00000003" w:usb1="00000000" w:usb2="00000000" w:usb3="00000000" w:csb0="00000001" w:csb1="00000000"/>
  </w:font>
  <w:font w:name="Gill Sans">
    <w:altName w:val="Times New Roman"/>
    <w:charset w:val="00"/>
    <w:family w:val="auto"/>
    <w:pitch w:val="default"/>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714"/>
    <w:multiLevelType w:val="hybridMultilevel"/>
    <w:tmpl w:val="56883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B652A"/>
    <w:multiLevelType w:val="hybridMultilevel"/>
    <w:tmpl w:val="520AB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611A9"/>
    <w:multiLevelType w:val="hybridMultilevel"/>
    <w:tmpl w:val="0490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C65A5"/>
    <w:multiLevelType w:val="hybridMultilevel"/>
    <w:tmpl w:val="F8C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617F9"/>
    <w:multiLevelType w:val="hybridMultilevel"/>
    <w:tmpl w:val="76A6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68423F"/>
    <w:multiLevelType w:val="hybridMultilevel"/>
    <w:tmpl w:val="085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34520">
    <w:abstractNumId w:val="1"/>
  </w:num>
  <w:num w:numId="2" w16cid:durableId="1711026739">
    <w:abstractNumId w:val="0"/>
  </w:num>
  <w:num w:numId="3" w16cid:durableId="1708289605">
    <w:abstractNumId w:val="2"/>
  </w:num>
  <w:num w:numId="4" w16cid:durableId="55055514">
    <w:abstractNumId w:val="5"/>
  </w:num>
  <w:num w:numId="5" w16cid:durableId="921988425">
    <w:abstractNumId w:val="3"/>
  </w:num>
  <w:num w:numId="6" w16cid:durableId="653290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CC"/>
    <w:rsid w:val="000B38B9"/>
    <w:rsid w:val="000F20D1"/>
    <w:rsid w:val="001228AE"/>
    <w:rsid w:val="00142B19"/>
    <w:rsid w:val="001708E2"/>
    <w:rsid w:val="00193320"/>
    <w:rsid w:val="001B4553"/>
    <w:rsid w:val="001B52CE"/>
    <w:rsid w:val="00222292"/>
    <w:rsid w:val="00296026"/>
    <w:rsid w:val="002B56A4"/>
    <w:rsid w:val="002E3C6F"/>
    <w:rsid w:val="0030466B"/>
    <w:rsid w:val="003855FB"/>
    <w:rsid w:val="00404D7A"/>
    <w:rsid w:val="004E4686"/>
    <w:rsid w:val="005227A3"/>
    <w:rsid w:val="005959A6"/>
    <w:rsid w:val="00610431"/>
    <w:rsid w:val="0077125D"/>
    <w:rsid w:val="00784142"/>
    <w:rsid w:val="0079172A"/>
    <w:rsid w:val="007E4487"/>
    <w:rsid w:val="0080556B"/>
    <w:rsid w:val="00823CCC"/>
    <w:rsid w:val="008248FB"/>
    <w:rsid w:val="008C63CB"/>
    <w:rsid w:val="008D54C0"/>
    <w:rsid w:val="008E63AC"/>
    <w:rsid w:val="008F3C8C"/>
    <w:rsid w:val="00941119"/>
    <w:rsid w:val="009C25E8"/>
    <w:rsid w:val="00A1703D"/>
    <w:rsid w:val="00A21CB6"/>
    <w:rsid w:val="00A350C2"/>
    <w:rsid w:val="00B043ED"/>
    <w:rsid w:val="00B37078"/>
    <w:rsid w:val="00B5271E"/>
    <w:rsid w:val="00B566C4"/>
    <w:rsid w:val="00B665F4"/>
    <w:rsid w:val="00BA3D4C"/>
    <w:rsid w:val="00CB342E"/>
    <w:rsid w:val="00E71C9D"/>
    <w:rsid w:val="00EC0519"/>
    <w:rsid w:val="00F062FD"/>
    <w:rsid w:val="00F44429"/>
    <w:rsid w:val="00F53C32"/>
    <w:rsid w:val="00FC2D97"/>
    <w:rsid w:val="00FC2F74"/>
    <w:rsid w:val="00FE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E402"/>
  <w15:chartTrackingRefBased/>
  <w15:docId w15:val="{1197E5BD-1D3C-4EC7-9DE3-4B5CD3B0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5F4"/>
    <w:rPr>
      <w:color w:val="0000FF" w:themeColor="hyperlink"/>
      <w:u w:val="single"/>
    </w:rPr>
  </w:style>
  <w:style w:type="paragraph" w:styleId="ListParagraph">
    <w:name w:val="List Paragraph"/>
    <w:basedOn w:val="Normal"/>
    <w:uiPriority w:val="34"/>
    <w:qFormat/>
    <w:rsid w:val="00B665F4"/>
    <w:pPr>
      <w:ind w:left="720"/>
      <w:contextualSpacing/>
    </w:pPr>
  </w:style>
  <w:style w:type="paragraph" w:styleId="BalloonText">
    <w:name w:val="Balloon Text"/>
    <w:basedOn w:val="Normal"/>
    <w:link w:val="BalloonTextChar"/>
    <w:uiPriority w:val="99"/>
    <w:semiHidden/>
    <w:unhideWhenUsed/>
    <w:rsid w:val="008F3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C8C"/>
    <w:rPr>
      <w:rFonts w:ascii="Segoe UI" w:hAnsi="Segoe UI" w:cs="Segoe UI"/>
      <w:sz w:val="18"/>
      <w:szCs w:val="18"/>
    </w:rPr>
  </w:style>
  <w:style w:type="paragraph" w:customStyle="1" w:styleId="xmsonormal">
    <w:name w:val="x_msonormal"/>
    <w:basedOn w:val="Normal"/>
    <w:rsid w:val="00FC2F7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2F7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4142"/>
    <w:rPr>
      <w:color w:val="605E5C"/>
      <w:shd w:val="clear" w:color="auto" w:fill="E1DFDD"/>
    </w:rPr>
  </w:style>
  <w:style w:type="character" w:styleId="FollowedHyperlink">
    <w:name w:val="FollowedHyperlink"/>
    <w:basedOn w:val="DefaultParagraphFont"/>
    <w:uiPriority w:val="99"/>
    <w:semiHidden/>
    <w:unhideWhenUsed/>
    <w:rsid w:val="001228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9447">
      <w:bodyDiv w:val="1"/>
      <w:marLeft w:val="0"/>
      <w:marRight w:val="0"/>
      <w:marTop w:val="0"/>
      <w:marBottom w:val="0"/>
      <w:divBdr>
        <w:top w:val="none" w:sz="0" w:space="0" w:color="auto"/>
        <w:left w:val="none" w:sz="0" w:space="0" w:color="auto"/>
        <w:bottom w:val="none" w:sz="0" w:space="0" w:color="auto"/>
        <w:right w:val="none" w:sz="0" w:space="0" w:color="auto"/>
      </w:divBdr>
    </w:div>
    <w:div w:id="726030655">
      <w:bodyDiv w:val="1"/>
      <w:marLeft w:val="0"/>
      <w:marRight w:val="0"/>
      <w:marTop w:val="0"/>
      <w:marBottom w:val="0"/>
      <w:divBdr>
        <w:top w:val="none" w:sz="0" w:space="0" w:color="auto"/>
        <w:left w:val="none" w:sz="0" w:space="0" w:color="auto"/>
        <w:bottom w:val="none" w:sz="0" w:space="0" w:color="auto"/>
        <w:right w:val="none" w:sz="0" w:space="0" w:color="auto"/>
      </w:divBdr>
      <w:divsChild>
        <w:div w:id="822432392">
          <w:marLeft w:val="0"/>
          <w:marRight w:val="75"/>
          <w:marTop w:val="0"/>
          <w:marBottom w:val="0"/>
          <w:divBdr>
            <w:top w:val="none" w:sz="0" w:space="0" w:color="auto"/>
            <w:left w:val="none" w:sz="0" w:space="0" w:color="auto"/>
            <w:bottom w:val="none" w:sz="0" w:space="0" w:color="auto"/>
            <w:right w:val="none" w:sz="0" w:space="0" w:color="auto"/>
          </w:divBdr>
        </w:div>
        <w:div w:id="1365666557">
          <w:marLeft w:val="0"/>
          <w:marRight w:val="75"/>
          <w:marTop w:val="0"/>
          <w:marBottom w:val="0"/>
          <w:divBdr>
            <w:top w:val="none" w:sz="0" w:space="0" w:color="auto"/>
            <w:left w:val="none" w:sz="0" w:space="0" w:color="auto"/>
            <w:bottom w:val="none" w:sz="0" w:space="0" w:color="auto"/>
            <w:right w:val="none" w:sz="0" w:space="0" w:color="auto"/>
          </w:divBdr>
        </w:div>
        <w:div w:id="75253449">
          <w:marLeft w:val="0"/>
          <w:marRight w:val="75"/>
          <w:marTop w:val="0"/>
          <w:marBottom w:val="0"/>
          <w:divBdr>
            <w:top w:val="none" w:sz="0" w:space="0" w:color="auto"/>
            <w:left w:val="none" w:sz="0" w:space="0" w:color="auto"/>
            <w:bottom w:val="none" w:sz="0" w:space="0" w:color="auto"/>
            <w:right w:val="none" w:sz="0" w:space="0" w:color="auto"/>
          </w:divBdr>
        </w:div>
      </w:divsChild>
    </w:div>
    <w:div w:id="145771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local?lid=YN906x196849778&amp;id=YN906x196849778&amp;q=Piedmont+Community+Service&amp;name=Piedmont+Community+Service&amp;cp=37.01549530029297%7e-79.89280700683594&amp;ppois=37.01549530029297_-79.89280700683594_Piedmont+Community+Service&amp;FORM=SNAPST" TargetMode="Externa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pregcc.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mmonhelp.virginia.gov" TargetMode="External"/><Relationship Id="rId11" Type="http://schemas.openxmlformats.org/officeDocument/2006/relationships/hyperlink" Target="tel:1-855-335-3569"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mailto:TellWIC@vdh.virginia.gov" TargetMode="External"/><Relationship Id="rId4" Type="http://schemas.openxmlformats.org/officeDocument/2006/relationships/webSettings" Target="webSettings.xml"/><Relationship Id="rId9" Type="http://schemas.openxmlformats.org/officeDocument/2006/relationships/hyperlink" Target="http://www.FindTreatment.gov" TargetMode="External"/><Relationship Id="rId14" Type="http://schemas.openxmlformats.org/officeDocument/2006/relationships/hyperlink" Target="http://www.find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Chitwood, Pamela (VDH)</cp:lastModifiedBy>
  <cp:revision>6</cp:revision>
  <cp:lastPrinted>2026-05-04T12:09:00Z</cp:lastPrinted>
  <dcterms:created xsi:type="dcterms:W3CDTF">2026-05-04T12:22:00Z</dcterms:created>
  <dcterms:modified xsi:type="dcterms:W3CDTF">2026-06-18T19:58:00Z</dcterms:modified>
</cp:coreProperties>
</file>