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7B" w:rsidRDefault="00DE0D7B"/>
    <w:tbl>
      <w:tblPr>
        <w:tblW w:w="10233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4576"/>
      </w:tblGrid>
      <w:tr w:rsidR="00CB78D7" w:rsidTr="000813C8">
        <w:trPr>
          <w:trHeight w:val="1251"/>
          <w:jc w:val="center"/>
        </w:trPr>
        <w:tc>
          <w:tcPr>
            <w:tcW w:w="5657" w:type="dxa"/>
            <w:shd w:val="clear" w:color="auto" w:fill="FFFFFF"/>
            <w:vAlign w:val="center"/>
          </w:tcPr>
          <w:p w:rsidR="00CB78D7" w:rsidRDefault="005F2726" w:rsidP="000813C8">
            <w:pPr>
              <w:ind w:left="207" w:right="810"/>
              <w:jc w:val="center"/>
              <w:rPr>
                <w:rFonts w:ascii="Trebuchet MS" w:hAnsi="Trebuchet MS"/>
                <w:i/>
                <w:color w:val="000080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7B3164A5" wp14:editId="30EF0D5C">
                  <wp:extent cx="1876508" cy="54905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DH_logo Promoting and Protecting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275" cy="54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CB78D7" w:rsidRDefault="005F2726" w:rsidP="000813C8">
            <w:pPr>
              <w:ind w:left="720" w:right="207"/>
              <w:rPr>
                <w:color w:val="808080"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1456AC3" wp14:editId="6F1D93DA">
                  <wp:extent cx="1911928" cy="6518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114" cy="65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8D7" w:rsidTr="00670A30">
        <w:trPr>
          <w:trHeight w:val="161"/>
          <w:jc w:val="center"/>
        </w:trPr>
        <w:tc>
          <w:tcPr>
            <w:tcW w:w="10233" w:type="dxa"/>
            <w:gridSpan w:val="2"/>
            <w:shd w:val="clear" w:color="auto" w:fill="4F81BD" w:themeFill="accent1"/>
          </w:tcPr>
          <w:p w:rsidR="00CB78D7" w:rsidRDefault="00CB78D7" w:rsidP="003324F2">
            <w:pPr>
              <w:ind w:left="720" w:right="810"/>
              <w:jc w:val="center"/>
              <w:rPr>
                <w:rFonts w:ascii="Arial" w:hAnsi="Arial"/>
                <w:b/>
                <w:color w:val="FFFFFF"/>
                <w:sz w:val="6"/>
              </w:rPr>
            </w:pPr>
          </w:p>
          <w:p w:rsidR="000813C8" w:rsidRDefault="000813C8" w:rsidP="000813C8">
            <w:pPr>
              <w:tabs>
                <w:tab w:val="left" w:pos="1068"/>
                <w:tab w:val="center" w:pos="4963"/>
              </w:tabs>
              <w:ind w:left="720" w:right="810"/>
              <w:rPr>
                <w:rFonts w:ascii="Arial" w:hAnsi="Arial"/>
                <w:color w:val="FFFFFF"/>
                <w:sz w:val="18"/>
              </w:rPr>
            </w:pPr>
            <w:r w:rsidRPr="000813C8">
              <w:rPr>
                <w:rFonts w:ascii="Trebuchet MS" w:hAnsi="Trebuchet MS"/>
                <w:i/>
                <w:color w:val="FFFFFF" w:themeColor="background1"/>
                <w:sz w:val="28"/>
                <w:szCs w:val="36"/>
              </w:rPr>
              <w:t>News Release:  Rappahannock Area Health District</w:t>
            </w:r>
          </w:p>
          <w:p w:rsidR="00CB78D7" w:rsidRDefault="00351D1C" w:rsidP="000813C8">
            <w:pPr>
              <w:tabs>
                <w:tab w:val="left" w:pos="1068"/>
                <w:tab w:val="center" w:pos="4963"/>
              </w:tabs>
              <w:ind w:left="720" w:right="810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1320 Central Park Boulevard, Suite 300</w:t>
            </w:r>
            <w:r w:rsidR="004254D9">
              <w:rPr>
                <w:rFonts w:ascii="Arial" w:hAnsi="Arial"/>
                <w:color w:val="FFFFFF"/>
                <w:sz w:val="18"/>
              </w:rPr>
              <w:t>, Fredericksburg, Virginia 22401</w:t>
            </w:r>
            <w:r w:rsidR="00CB78D7">
              <w:rPr>
                <w:rFonts w:ascii="Arial" w:hAnsi="Arial"/>
                <w:color w:val="FFFFFF"/>
                <w:sz w:val="18"/>
              </w:rPr>
              <w:t xml:space="preserve"> ● </w:t>
            </w:r>
            <w:r w:rsidR="00CB78D7">
              <w:rPr>
                <w:rFonts w:ascii="Arial" w:hAnsi="Arial"/>
                <w:b/>
                <w:color w:val="FFFFFF"/>
                <w:sz w:val="18"/>
              </w:rPr>
              <w:t>www.vdh.virginia.gov</w:t>
            </w:r>
          </w:p>
          <w:p w:rsidR="00CB78D7" w:rsidRDefault="00CB78D7" w:rsidP="003324F2">
            <w:pPr>
              <w:ind w:left="720" w:right="810"/>
              <w:jc w:val="center"/>
              <w:rPr>
                <w:rFonts w:ascii="Arial" w:hAnsi="Arial"/>
                <w:color w:val="FFFFFF"/>
                <w:sz w:val="4"/>
              </w:rPr>
            </w:pPr>
          </w:p>
        </w:tc>
      </w:tr>
    </w:tbl>
    <w:p w:rsidR="00CB78D7" w:rsidRDefault="00CB78D7" w:rsidP="003324F2">
      <w:pPr>
        <w:pStyle w:val="Heading1"/>
        <w:ind w:left="720" w:right="810"/>
      </w:pPr>
    </w:p>
    <w:p w:rsidR="0009025F" w:rsidRPr="00852973" w:rsidRDefault="00CB78D7" w:rsidP="000813C8">
      <w:pPr>
        <w:pStyle w:val="Heading1"/>
        <w:ind w:left="270" w:right="720"/>
      </w:pPr>
      <w:r w:rsidRPr="00852973">
        <w:t>FOR IMMEDI</w:t>
      </w:r>
      <w:r w:rsidR="00BF1A2E" w:rsidRPr="00852973">
        <w:t>ATE RELEASE</w:t>
      </w:r>
      <w:r w:rsidR="00BF1A2E" w:rsidRPr="00852973">
        <w:tab/>
      </w:r>
      <w:r w:rsidR="00BF1A2E" w:rsidRPr="00852973">
        <w:tab/>
      </w:r>
      <w:r w:rsidR="00BF1A2E" w:rsidRPr="00852973">
        <w:tab/>
      </w:r>
      <w:r w:rsidR="00BF1A2E" w:rsidRPr="00852973">
        <w:tab/>
      </w:r>
      <w:r w:rsidR="00BF1A2E" w:rsidRPr="00852973">
        <w:tab/>
      </w:r>
      <w:r w:rsidR="0069140E" w:rsidRPr="00852973">
        <w:tab/>
      </w:r>
      <w:r w:rsidR="00D728FE" w:rsidRPr="00852973">
        <w:t>January</w:t>
      </w:r>
      <w:r w:rsidR="0009025F" w:rsidRPr="00852973">
        <w:t xml:space="preserve"> </w:t>
      </w:r>
      <w:r w:rsidR="00351D1C">
        <w:t>3</w:t>
      </w:r>
      <w:r w:rsidR="00B24673">
        <w:t>0</w:t>
      </w:r>
      <w:r w:rsidR="00D728FE" w:rsidRPr="00852973">
        <w:t>, 201</w:t>
      </w:r>
      <w:r w:rsidR="00351D1C">
        <w:t>7</w:t>
      </w:r>
    </w:p>
    <w:p w:rsidR="00CB78D7" w:rsidRPr="00852973" w:rsidRDefault="00CB78D7" w:rsidP="000813C8">
      <w:pPr>
        <w:pStyle w:val="Heading1"/>
        <w:ind w:left="270" w:right="720"/>
      </w:pPr>
      <w:r w:rsidRPr="00852973">
        <w:t>Fo</w:t>
      </w:r>
      <w:r w:rsidR="003324F2">
        <w:t>r More Information Contact</w:t>
      </w:r>
    </w:p>
    <w:p w:rsidR="00CB78D7" w:rsidRPr="00852973" w:rsidRDefault="0009025F" w:rsidP="000813C8">
      <w:pPr>
        <w:ind w:left="270" w:right="720"/>
      </w:pPr>
      <w:r w:rsidRPr="00852973">
        <w:t>Lorrie Andrew-Spear</w:t>
      </w:r>
      <w:r w:rsidR="00386A17" w:rsidRPr="00852973">
        <w:t>, Northern Region P</w:t>
      </w:r>
      <w:r w:rsidR="00F15C1F">
        <w:t xml:space="preserve">ublic </w:t>
      </w:r>
      <w:r w:rsidR="00386A17" w:rsidRPr="00852973">
        <w:t>I</w:t>
      </w:r>
      <w:r w:rsidR="00F15C1F">
        <w:t xml:space="preserve">nformation </w:t>
      </w:r>
      <w:r w:rsidR="00386A17" w:rsidRPr="00852973">
        <w:t>O</w:t>
      </w:r>
      <w:r w:rsidR="00F15C1F">
        <w:t>fficer</w:t>
      </w:r>
      <w:r w:rsidR="00386A17" w:rsidRPr="00852973">
        <w:t xml:space="preserve">, </w:t>
      </w:r>
      <w:r w:rsidRPr="00852973">
        <w:t>703-530-2627</w:t>
      </w:r>
    </w:p>
    <w:p w:rsidR="00BA69A4" w:rsidRDefault="00BA69A4" w:rsidP="000813C8">
      <w:pPr>
        <w:pStyle w:val="BodyText"/>
        <w:tabs>
          <w:tab w:val="left" w:pos="720"/>
        </w:tabs>
        <w:ind w:left="270" w:right="720"/>
        <w:jc w:val="center"/>
      </w:pPr>
    </w:p>
    <w:p w:rsidR="0009025F" w:rsidRPr="00852973" w:rsidRDefault="0009025F" w:rsidP="000813C8">
      <w:pPr>
        <w:ind w:left="270" w:right="720"/>
        <w:jc w:val="center"/>
        <w:rPr>
          <w:b/>
          <w:sz w:val="28"/>
          <w:szCs w:val="28"/>
        </w:rPr>
      </w:pPr>
      <w:r w:rsidRPr="00852973">
        <w:rPr>
          <w:b/>
          <w:sz w:val="28"/>
          <w:szCs w:val="28"/>
        </w:rPr>
        <w:t xml:space="preserve">GRANT TO HELP FUND </w:t>
      </w:r>
      <w:r w:rsidR="00D728FE" w:rsidRPr="00852973">
        <w:rPr>
          <w:b/>
          <w:sz w:val="28"/>
          <w:szCs w:val="28"/>
        </w:rPr>
        <w:t>MATERNITY</w:t>
      </w:r>
      <w:r w:rsidRPr="00852973">
        <w:rPr>
          <w:b/>
          <w:sz w:val="28"/>
          <w:szCs w:val="28"/>
        </w:rPr>
        <w:t xml:space="preserve"> PROGRAM</w:t>
      </w:r>
    </w:p>
    <w:p w:rsidR="00BA69A4" w:rsidRPr="00852973" w:rsidRDefault="00BF1A2E" w:rsidP="000813C8">
      <w:pPr>
        <w:ind w:left="270" w:right="720"/>
        <w:jc w:val="center"/>
        <w:rPr>
          <w:b/>
          <w:szCs w:val="24"/>
        </w:rPr>
      </w:pPr>
      <w:r w:rsidRPr="00852973">
        <w:rPr>
          <w:b/>
          <w:szCs w:val="24"/>
        </w:rPr>
        <w:t>Mary Washington Hosp</w:t>
      </w:r>
      <w:r w:rsidR="00605A3E">
        <w:rPr>
          <w:b/>
          <w:szCs w:val="24"/>
        </w:rPr>
        <w:t>ital</w:t>
      </w:r>
      <w:r w:rsidRPr="00852973">
        <w:rPr>
          <w:b/>
          <w:szCs w:val="24"/>
        </w:rPr>
        <w:t xml:space="preserve"> Community </w:t>
      </w:r>
      <w:r w:rsidR="005240BD" w:rsidRPr="00852973">
        <w:rPr>
          <w:b/>
          <w:szCs w:val="24"/>
        </w:rPr>
        <w:t>Benefit</w:t>
      </w:r>
      <w:r w:rsidRPr="00852973">
        <w:rPr>
          <w:b/>
          <w:szCs w:val="24"/>
        </w:rPr>
        <w:t xml:space="preserve"> Fund </w:t>
      </w:r>
      <w:r w:rsidR="00605A3E">
        <w:rPr>
          <w:b/>
          <w:szCs w:val="24"/>
        </w:rPr>
        <w:br/>
      </w:r>
      <w:r w:rsidRPr="00852973">
        <w:rPr>
          <w:b/>
          <w:szCs w:val="24"/>
        </w:rPr>
        <w:t xml:space="preserve">Awards </w:t>
      </w:r>
      <w:r w:rsidR="00DE2926">
        <w:rPr>
          <w:b/>
          <w:szCs w:val="24"/>
        </w:rPr>
        <w:t xml:space="preserve">$100,000 </w:t>
      </w:r>
      <w:r w:rsidRPr="00852973">
        <w:rPr>
          <w:b/>
          <w:szCs w:val="24"/>
        </w:rPr>
        <w:t>Grant to</w:t>
      </w:r>
      <w:r w:rsidR="00605A3E">
        <w:rPr>
          <w:b/>
          <w:szCs w:val="24"/>
        </w:rPr>
        <w:t xml:space="preserve"> </w:t>
      </w:r>
      <w:r w:rsidRPr="00852973">
        <w:rPr>
          <w:b/>
          <w:szCs w:val="24"/>
        </w:rPr>
        <w:t xml:space="preserve">the </w:t>
      </w:r>
      <w:r w:rsidR="0009025F" w:rsidRPr="00852973">
        <w:rPr>
          <w:b/>
          <w:szCs w:val="24"/>
        </w:rPr>
        <w:t>Rappahannock Area Health District</w:t>
      </w:r>
    </w:p>
    <w:p w:rsidR="00BA69A4" w:rsidRDefault="00BA69A4" w:rsidP="000813C8">
      <w:pPr>
        <w:ind w:left="270" w:right="720" w:firstLine="720"/>
        <w:jc w:val="center"/>
        <w:rPr>
          <w:i/>
          <w:szCs w:val="24"/>
        </w:rPr>
      </w:pPr>
    </w:p>
    <w:p w:rsidR="003324F2" w:rsidRDefault="004254D9" w:rsidP="000813C8">
      <w:pPr>
        <w:autoSpaceDE w:val="0"/>
        <w:autoSpaceDN w:val="0"/>
        <w:adjustRightInd w:val="0"/>
        <w:ind w:left="270" w:right="720" w:firstLine="720"/>
        <w:rPr>
          <w:szCs w:val="24"/>
        </w:rPr>
      </w:pPr>
      <w:r w:rsidRPr="00852973">
        <w:rPr>
          <w:b/>
          <w:color w:val="000000"/>
          <w:szCs w:val="24"/>
        </w:rPr>
        <w:t>(Fredericksburg</w:t>
      </w:r>
      <w:r w:rsidRPr="00852973">
        <w:rPr>
          <w:b/>
          <w:szCs w:val="24"/>
        </w:rPr>
        <w:t>, Va.)—</w:t>
      </w:r>
      <w:r w:rsidRPr="00852973">
        <w:rPr>
          <w:b/>
          <w:i/>
          <w:szCs w:val="24"/>
        </w:rPr>
        <w:t xml:space="preserve"> </w:t>
      </w:r>
      <w:r w:rsidR="00642C62">
        <w:rPr>
          <w:szCs w:val="24"/>
        </w:rPr>
        <w:t>In January 201</w:t>
      </w:r>
      <w:r w:rsidR="00351D1C">
        <w:rPr>
          <w:szCs w:val="24"/>
        </w:rPr>
        <w:t>7</w:t>
      </w:r>
      <w:r w:rsidR="00642C62">
        <w:rPr>
          <w:szCs w:val="24"/>
        </w:rPr>
        <w:t xml:space="preserve">, </w:t>
      </w:r>
      <w:r w:rsidR="00BA69A4" w:rsidRPr="00852973">
        <w:rPr>
          <w:szCs w:val="24"/>
        </w:rPr>
        <w:t xml:space="preserve">the </w:t>
      </w:r>
      <w:r w:rsidRPr="00852973">
        <w:rPr>
          <w:szCs w:val="24"/>
        </w:rPr>
        <w:t xml:space="preserve">Mary Washington Hospital Community </w:t>
      </w:r>
      <w:r w:rsidR="005240BD" w:rsidRPr="00852973">
        <w:rPr>
          <w:szCs w:val="24"/>
        </w:rPr>
        <w:t xml:space="preserve">Benefit </w:t>
      </w:r>
      <w:r w:rsidRPr="00852973">
        <w:rPr>
          <w:szCs w:val="24"/>
        </w:rPr>
        <w:t xml:space="preserve">Fund awarded the </w:t>
      </w:r>
      <w:r w:rsidR="00BA69A4" w:rsidRPr="00852973">
        <w:rPr>
          <w:szCs w:val="24"/>
        </w:rPr>
        <w:t>Rappahannock Area Health District (RAHD) a $</w:t>
      </w:r>
      <w:r w:rsidR="00D728FE" w:rsidRPr="00852973">
        <w:rPr>
          <w:szCs w:val="24"/>
        </w:rPr>
        <w:t>1</w:t>
      </w:r>
      <w:r w:rsidR="00351D1C">
        <w:rPr>
          <w:szCs w:val="24"/>
        </w:rPr>
        <w:t>0</w:t>
      </w:r>
      <w:r w:rsidR="00211EBF">
        <w:rPr>
          <w:szCs w:val="24"/>
        </w:rPr>
        <w:t>0</w:t>
      </w:r>
      <w:r w:rsidR="00BA69A4" w:rsidRPr="00852973">
        <w:rPr>
          <w:szCs w:val="24"/>
        </w:rPr>
        <w:t>,000 grant for its “</w:t>
      </w:r>
      <w:r w:rsidR="00D728FE" w:rsidRPr="00852973">
        <w:rPr>
          <w:szCs w:val="24"/>
        </w:rPr>
        <w:t>Complicated Obstetrical and High Risk Maternity Care P</w:t>
      </w:r>
      <w:r w:rsidR="00BA69A4" w:rsidRPr="00852973">
        <w:rPr>
          <w:szCs w:val="24"/>
        </w:rPr>
        <w:t>rogram.</w:t>
      </w:r>
      <w:r w:rsidR="00D728FE" w:rsidRPr="00852973">
        <w:rPr>
          <w:szCs w:val="24"/>
        </w:rPr>
        <w:t xml:space="preserve">” </w:t>
      </w:r>
    </w:p>
    <w:p w:rsidR="003324F2" w:rsidRDefault="003324F2" w:rsidP="000813C8">
      <w:pPr>
        <w:autoSpaceDE w:val="0"/>
        <w:autoSpaceDN w:val="0"/>
        <w:adjustRightInd w:val="0"/>
        <w:ind w:left="270" w:right="720" w:firstLine="720"/>
        <w:rPr>
          <w:szCs w:val="24"/>
        </w:rPr>
      </w:pPr>
    </w:p>
    <w:p w:rsidR="00D728FE" w:rsidRDefault="00211EBF" w:rsidP="000813C8">
      <w:pPr>
        <w:autoSpaceDE w:val="0"/>
        <w:autoSpaceDN w:val="0"/>
        <w:adjustRightInd w:val="0"/>
        <w:ind w:left="270" w:right="720" w:firstLine="720"/>
        <w:rPr>
          <w:color w:val="151515"/>
          <w:szCs w:val="24"/>
        </w:rPr>
      </w:pPr>
      <w:r>
        <w:rPr>
          <w:szCs w:val="24"/>
        </w:rPr>
        <w:t xml:space="preserve">RAHD operates a large maternity program </w:t>
      </w:r>
      <w:r w:rsidR="00351D1C">
        <w:rPr>
          <w:szCs w:val="24"/>
        </w:rPr>
        <w:t>that</w:t>
      </w:r>
      <w:r>
        <w:rPr>
          <w:szCs w:val="24"/>
        </w:rPr>
        <w:t xml:space="preserve"> </w:t>
      </w:r>
      <w:r w:rsidR="00852973" w:rsidRPr="00852973">
        <w:rPr>
          <w:szCs w:val="24"/>
        </w:rPr>
        <w:t xml:space="preserve">provides </w:t>
      </w:r>
      <w:r>
        <w:rPr>
          <w:szCs w:val="24"/>
        </w:rPr>
        <w:t>outpatient prenatal care</w:t>
      </w:r>
      <w:r w:rsidRPr="00852973">
        <w:rPr>
          <w:szCs w:val="24"/>
        </w:rPr>
        <w:t xml:space="preserve"> </w:t>
      </w:r>
      <w:r w:rsidR="00852973" w:rsidRPr="00852973">
        <w:rPr>
          <w:szCs w:val="24"/>
        </w:rPr>
        <w:t>to</w:t>
      </w:r>
      <w:r w:rsidR="00BA69A4" w:rsidRPr="00852973">
        <w:rPr>
          <w:szCs w:val="24"/>
        </w:rPr>
        <w:t xml:space="preserve"> </w:t>
      </w:r>
      <w:r w:rsidR="00E625D3">
        <w:rPr>
          <w:szCs w:val="24"/>
        </w:rPr>
        <w:t xml:space="preserve">several </w:t>
      </w:r>
      <w:r>
        <w:rPr>
          <w:szCs w:val="24"/>
        </w:rPr>
        <w:t xml:space="preserve">hundred uninsured or underinsured pregnant women </w:t>
      </w:r>
      <w:r w:rsidR="00351D1C">
        <w:rPr>
          <w:szCs w:val="24"/>
        </w:rPr>
        <w:t>from</w:t>
      </w:r>
      <w:r>
        <w:rPr>
          <w:szCs w:val="24"/>
        </w:rPr>
        <w:t xml:space="preserve"> all </w:t>
      </w:r>
      <w:r w:rsidR="00B647BA">
        <w:rPr>
          <w:szCs w:val="24"/>
        </w:rPr>
        <w:t xml:space="preserve">five of RAHD’s localities. </w:t>
      </w:r>
      <w:r w:rsidR="00852973" w:rsidRPr="00852973">
        <w:rPr>
          <w:szCs w:val="24"/>
        </w:rPr>
        <w:t xml:space="preserve">Many </w:t>
      </w:r>
      <w:r w:rsidR="00D728FE" w:rsidRPr="00852973">
        <w:rPr>
          <w:szCs w:val="24"/>
        </w:rPr>
        <w:t xml:space="preserve">patients have </w:t>
      </w:r>
      <w:r w:rsidR="00852973" w:rsidRPr="00852973">
        <w:rPr>
          <w:szCs w:val="24"/>
        </w:rPr>
        <w:t>medical</w:t>
      </w:r>
      <w:r w:rsidR="00D728FE" w:rsidRPr="00852973">
        <w:rPr>
          <w:szCs w:val="24"/>
        </w:rPr>
        <w:t xml:space="preserve"> or obstetric</w:t>
      </w:r>
      <w:r w:rsidR="009068C1">
        <w:rPr>
          <w:szCs w:val="24"/>
        </w:rPr>
        <w:t xml:space="preserve">al </w:t>
      </w:r>
      <w:r w:rsidR="00852973" w:rsidRPr="00852973">
        <w:rPr>
          <w:szCs w:val="24"/>
        </w:rPr>
        <w:t>conditions</w:t>
      </w:r>
      <w:r w:rsidR="00D728FE" w:rsidRPr="00852973">
        <w:rPr>
          <w:szCs w:val="24"/>
        </w:rPr>
        <w:t xml:space="preserve"> which make their pregnancies </w:t>
      </w:r>
      <w:r w:rsidR="00351D1C">
        <w:rPr>
          <w:szCs w:val="24"/>
        </w:rPr>
        <w:t xml:space="preserve">more complex or </w:t>
      </w:r>
      <w:r w:rsidR="00F15C1F">
        <w:rPr>
          <w:color w:val="151515"/>
          <w:szCs w:val="24"/>
        </w:rPr>
        <w:t>high-</w:t>
      </w:r>
      <w:r w:rsidR="00D728FE" w:rsidRPr="00852973">
        <w:rPr>
          <w:color w:val="151515"/>
          <w:szCs w:val="24"/>
        </w:rPr>
        <w:t>risk. This grant will provide those patients with the counseling and case management need</w:t>
      </w:r>
      <w:r w:rsidR="00351D1C">
        <w:rPr>
          <w:color w:val="151515"/>
          <w:szCs w:val="24"/>
        </w:rPr>
        <w:t>ed</w:t>
      </w:r>
      <w:r w:rsidR="00D728FE" w:rsidRPr="00852973">
        <w:rPr>
          <w:color w:val="151515"/>
          <w:szCs w:val="24"/>
        </w:rPr>
        <w:t xml:space="preserve"> during their pregnancies. Lack of this specialized care can result in higher infant and maternal fatalities</w:t>
      </w:r>
      <w:r w:rsidR="00D728FE" w:rsidRPr="00852973">
        <w:rPr>
          <w:color w:val="3C3B3C"/>
          <w:szCs w:val="24"/>
        </w:rPr>
        <w:t xml:space="preserve">, </w:t>
      </w:r>
      <w:r w:rsidR="00D728FE" w:rsidRPr="00852973">
        <w:rPr>
          <w:color w:val="151515"/>
          <w:szCs w:val="24"/>
        </w:rPr>
        <w:t xml:space="preserve">higher rates of preventable </w:t>
      </w:r>
      <w:r w:rsidR="00F15C1F">
        <w:rPr>
          <w:color w:val="151515"/>
          <w:szCs w:val="24"/>
        </w:rPr>
        <w:t>e</w:t>
      </w:r>
      <w:r w:rsidR="00351D1C">
        <w:rPr>
          <w:color w:val="151515"/>
          <w:szCs w:val="24"/>
        </w:rPr>
        <w:t xml:space="preserve">mergency </w:t>
      </w:r>
      <w:r w:rsidR="00F15C1F">
        <w:rPr>
          <w:color w:val="151515"/>
          <w:szCs w:val="24"/>
        </w:rPr>
        <w:t>d</w:t>
      </w:r>
      <w:r w:rsidR="00351D1C">
        <w:rPr>
          <w:color w:val="151515"/>
          <w:szCs w:val="24"/>
        </w:rPr>
        <w:t>epartment</w:t>
      </w:r>
      <w:r w:rsidR="00605A3E" w:rsidRPr="00852973">
        <w:rPr>
          <w:color w:val="151515"/>
          <w:szCs w:val="24"/>
        </w:rPr>
        <w:t xml:space="preserve"> visits and </w:t>
      </w:r>
      <w:r w:rsidR="00D728FE" w:rsidRPr="00852973">
        <w:rPr>
          <w:color w:val="151515"/>
          <w:szCs w:val="24"/>
        </w:rPr>
        <w:t>hospitalizations</w:t>
      </w:r>
      <w:r w:rsidR="00852973" w:rsidRPr="00852973">
        <w:rPr>
          <w:color w:val="151515"/>
          <w:szCs w:val="24"/>
        </w:rPr>
        <w:t xml:space="preserve">, </w:t>
      </w:r>
      <w:r w:rsidR="00D728FE" w:rsidRPr="00852973">
        <w:rPr>
          <w:color w:val="151515"/>
          <w:szCs w:val="24"/>
        </w:rPr>
        <w:t>prematur</w:t>
      </w:r>
      <w:r w:rsidR="00852973" w:rsidRPr="00852973">
        <w:rPr>
          <w:color w:val="151515"/>
          <w:szCs w:val="24"/>
        </w:rPr>
        <w:t>e births</w:t>
      </w:r>
      <w:r w:rsidR="00D728FE" w:rsidRPr="00852973">
        <w:rPr>
          <w:color w:val="151515"/>
          <w:szCs w:val="24"/>
        </w:rPr>
        <w:t xml:space="preserve"> and low birth weight</w:t>
      </w:r>
      <w:r w:rsidR="00E625D3">
        <w:rPr>
          <w:color w:val="151515"/>
          <w:szCs w:val="24"/>
        </w:rPr>
        <w:t xml:space="preserve"> births</w:t>
      </w:r>
      <w:r w:rsidR="00852973" w:rsidRPr="00852973">
        <w:rPr>
          <w:color w:val="151515"/>
          <w:szCs w:val="24"/>
        </w:rPr>
        <w:t>.</w:t>
      </w:r>
    </w:p>
    <w:p w:rsidR="009068C1" w:rsidRDefault="009068C1" w:rsidP="000813C8">
      <w:pPr>
        <w:autoSpaceDE w:val="0"/>
        <w:autoSpaceDN w:val="0"/>
        <w:adjustRightInd w:val="0"/>
        <w:ind w:left="270" w:right="720" w:firstLine="720"/>
        <w:rPr>
          <w:color w:val="151515"/>
          <w:szCs w:val="24"/>
        </w:rPr>
      </w:pPr>
    </w:p>
    <w:p w:rsidR="009068C1" w:rsidRDefault="009068C1" w:rsidP="000813C8">
      <w:pPr>
        <w:ind w:left="270" w:right="720" w:firstLine="720"/>
        <w:rPr>
          <w:color w:val="0D0D0D" w:themeColor="text1" w:themeTint="F2"/>
          <w:szCs w:val="24"/>
        </w:rPr>
      </w:pPr>
      <w:r w:rsidRPr="009068C1">
        <w:rPr>
          <w:color w:val="0D0D0D" w:themeColor="text1" w:themeTint="F2"/>
          <w:szCs w:val="24"/>
        </w:rPr>
        <w:t xml:space="preserve">According to Dr. Brooke Rossheim, Health Director of the </w:t>
      </w:r>
      <w:r w:rsidR="008F3100">
        <w:rPr>
          <w:color w:val="0D0D0D" w:themeColor="text1" w:themeTint="F2"/>
          <w:szCs w:val="24"/>
        </w:rPr>
        <w:t>RAHD</w:t>
      </w:r>
      <w:r w:rsidRPr="009068C1">
        <w:rPr>
          <w:color w:val="0D0D0D" w:themeColor="text1" w:themeTint="F2"/>
          <w:szCs w:val="24"/>
        </w:rPr>
        <w:t xml:space="preserve">, “We are very appreciative of Mary Washington Hospital’s Community Benefit Fund support of </w:t>
      </w:r>
      <w:r w:rsidR="00211EBF">
        <w:rPr>
          <w:color w:val="0D0D0D" w:themeColor="text1" w:themeTint="F2"/>
          <w:szCs w:val="24"/>
        </w:rPr>
        <w:t>the</w:t>
      </w:r>
      <w:r w:rsidRPr="009068C1">
        <w:rPr>
          <w:color w:val="0D0D0D" w:themeColor="text1" w:themeTint="F2"/>
          <w:szCs w:val="24"/>
        </w:rPr>
        <w:t xml:space="preserve"> </w:t>
      </w:r>
      <w:r w:rsidR="00F15C1F">
        <w:rPr>
          <w:color w:val="0D0D0D" w:themeColor="text1" w:themeTint="F2"/>
          <w:szCs w:val="24"/>
        </w:rPr>
        <w:t>m</w:t>
      </w:r>
      <w:r w:rsidRPr="009068C1">
        <w:rPr>
          <w:color w:val="0D0D0D" w:themeColor="text1" w:themeTint="F2"/>
          <w:szCs w:val="24"/>
        </w:rPr>
        <w:t xml:space="preserve">aternity </w:t>
      </w:r>
      <w:r w:rsidR="00F15C1F">
        <w:rPr>
          <w:color w:val="0D0D0D" w:themeColor="text1" w:themeTint="F2"/>
          <w:szCs w:val="24"/>
        </w:rPr>
        <w:t>p</w:t>
      </w:r>
      <w:r w:rsidRPr="009068C1">
        <w:rPr>
          <w:color w:val="0D0D0D" w:themeColor="text1" w:themeTint="F2"/>
          <w:szCs w:val="24"/>
        </w:rPr>
        <w:t>rogram.</w:t>
      </w:r>
      <w:r w:rsidR="00B24673">
        <w:rPr>
          <w:color w:val="0D0D0D" w:themeColor="text1" w:themeTint="F2"/>
          <w:szCs w:val="24"/>
        </w:rPr>
        <w:t xml:space="preserve"> </w:t>
      </w:r>
      <w:r w:rsidR="00F15C1F">
        <w:rPr>
          <w:color w:val="0D0D0D" w:themeColor="text1" w:themeTint="F2"/>
          <w:szCs w:val="24"/>
        </w:rPr>
        <w:t>The p</w:t>
      </w:r>
      <w:r w:rsidRPr="009068C1">
        <w:rPr>
          <w:color w:val="0D0D0D" w:themeColor="text1" w:themeTint="F2"/>
          <w:szCs w:val="24"/>
        </w:rPr>
        <w:t xml:space="preserve">rogram </w:t>
      </w:r>
      <w:r w:rsidR="00B24673">
        <w:rPr>
          <w:color w:val="0D0D0D" w:themeColor="text1" w:themeTint="F2"/>
          <w:szCs w:val="24"/>
        </w:rPr>
        <w:t>treats</w:t>
      </w:r>
      <w:r w:rsidR="00B24673" w:rsidRPr="009068C1">
        <w:rPr>
          <w:color w:val="0D0D0D" w:themeColor="text1" w:themeTint="F2"/>
          <w:szCs w:val="24"/>
        </w:rPr>
        <w:t xml:space="preserve"> </w:t>
      </w:r>
      <w:r w:rsidRPr="009068C1">
        <w:rPr>
          <w:color w:val="0D0D0D" w:themeColor="text1" w:themeTint="F2"/>
          <w:szCs w:val="24"/>
        </w:rPr>
        <w:t>a large number of high-risk patients</w:t>
      </w:r>
      <w:r>
        <w:rPr>
          <w:color w:val="0D0D0D" w:themeColor="text1" w:themeTint="F2"/>
          <w:szCs w:val="24"/>
        </w:rPr>
        <w:t>,</w:t>
      </w:r>
      <w:r w:rsidRPr="009068C1">
        <w:rPr>
          <w:color w:val="0D0D0D" w:themeColor="text1" w:themeTint="F2"/>
          <w:szCs w:val="24"/>
        </w:rPr>
        <w:t xml:space="preserve"> and this funding helps ensure these patients receive the care they need.</w:t>
      </w:r>
      <w:r w:rsidR="00351D1C">
        <w:rPr>
          <w:color w:val="0D0D0D" w:themeColor="text1" w:themeTint="F2"/>
          <w:szCs w:val="24"/>
        </w:rPr>
        <w:t xml:space="preserve"> </w:t>
      </w:r>
      <w:bookmarkStart w:id="0" w:name="_GoBack"/>
      <w:bookmarkEnd w:id="0"/>
      <w:r w:rsidR="00351D1C">
        <w:rPr>
          <w:color w:val="0D0D0D" w:themeColor="text1" w:themeTint="F2"/>
          <w:szCs w:val="24"/>
        </w:rPr>
        <w:t>For years, Mary Washington Hospital has been a dedicated partner with the</w:t>
      </w:r>
      <w:r w:rsidR="006F6D06">
        <w:rPr>
          <w:color w:val="0D0D0D" w:themeColor="text1" w:themeTint="F2"/>
          <w:szCs w:val="24"/>
        </w:rPr>
        <w:t xml:space="preserve"> </w:t>
      </w:r>
      <w:r w:rsidR="00F15C1F">
        <w:rPr>
          <w:color w:val="0D0D0D" w:themeColor="text1" w:themeTint="F2"/>
          <w:szCs w:val="24"/>
        </w:rPr>
        <w:t>h</w:t>
      </w:r>
      <w:r w:rsidR="006F6D06">
        <w:rPr>
          <w:color w:val="0D0D0D" w:themeColor="text1" w:themeTint="F2"/>
          <w:szCs w:val="24"/>
        </w:rPr>
        <w:t xml:space="preserve">ealth </w:t>
      </w:r>
      <w:r w:rsidR="00F15C1F">
        <w:rPr>
          <w:color w:val="0D0D0D" w:themeColor="text1" w:themeTint="F2"/>
          <w:szCs w:val="24"/>
        </w:rPr>
        <w:t>d</w:t>
      </w:r>
      <w:r w:rsidR="006F6D06">
        <w:rPr>
          <w:color w:val="0D0D0D" w:themeColor="text1" w:themeTint="F2"/>
          <w:szCs w:val="24"/>
        </w:rPr>
        <w:t>istrict to serve patients in need of these services.</w:t>
      </w:r>
      <w:r w:rsidRPr="009068C1">
        <w:rPr>
          <w:color w:val="0D0D0D" w:themeColor="text1" w:themeTint="F2"/>
          <w:szCs w:val="24"/>
        </w:rPr>
        <w:t>”</w:t>
      </w:r>
    </w:p>
    <w:p w:rsidR="00211EBF" w:rsidRDefault="00211EBF" w:rsidP="000813C8">
      <w:pPr>
        <w:ind w:left="270" w:right="720" w:firstLine="720"/>
        <w:rPr>
          <w:color w:val="0D0D0D" w:themeColor="text1" w:themeTint="F2"/>
          <w:szCs w:val="24"/>
        </w:rPr>
      </w:pPr>
    </w:p>
    <w:p w:rsidR="00D728FE" w:rsidRPr="00852973" w:rsidRDefault="00605A3E" w:rsidP="000813C8">
      <w:pPr>
        <w:ind w:left="270" w:right="720" w:firstLine="720"/>
        <w:rPr>
          <w:color w:val="151515"/>
          <w:szCs w:val="24"/>
        </w:rPr>
      </w:pPr>
      <w:r w:rsidRPr="00852973">
        <w:rPr>
          <w:szCs w:val="24"/>
        </w:rPr>
        <w:t xml:space="preserve">The Mary Washington Hospital Community Benefit Fund provides funding for </w:t>
      </w:r>
      <w:r w:rsidRPr="00852973">
        <w:rPr>
          <w:color w:val="151515"/>
          <w:szCs w:val="24"/>
        </w:rPr>
        <w:t>the obstetric clinicians who staff the maternity program</w:t>
      </w:r>
      <w:r w:rsidRPr="00852973">
        <w:rPr>
          <w:szCs w:val="24"/>
        </w:rPr>
        <w:t>.</w:t>
      </w:r>
      <w:r>
        <w:rPr>
          <w:szCs w:val="24"/>
        </w:rPr>
        <w:t xml:space="preserve"> </w:t>
      </w:r>
      <w:r w:rsidR="00D728FE" w:rsidRPr="00852973">
        <w:rPr>
          <w:szCs w:val="24"/>
        </w:rPr>
        <w:t xml:space="preserve">The </w:t>
      </w:r>
      <w:r>
        <w:rPr>
          <w:szCs w:val="24"/>
        </w:rPr>
        <w:t>RAHD’s</w:t>
      </w:r>
      <w:r w:rsidR="00D728FE" w:rsidRPr="00852973">
        <w:rPr>
          <w:color w:val="151515"/>
          <w:szCs w:val="24"/>
        </w:rPr>
        <w:t xml:space="preserve"> </w:t>
      </w:r>
      <w:r w:rsidR="00852973" w:rsidRPr="00852973">
        <w:rPr>
          <w:color w:val="151515"/>
          <w:szCs w:val="24"/>
        </w:rPr>
        <w:t>m</w:t>
      </w:r>
      <w:r w:rsidR="00D728FE" w:rsidRPr="00852973">
        <w:rPr>
          <w:color w:val="151515"/>
          <w:szCs w:val="24"/>
        </w:rPr>
        <w:t xml:space="preserve">aternity </w:t>
      </w:r>
      <w:r w:rsidR="00852973" w:rsidRPr="00852973">
        <w:rPr>
          <w:color w:val="151515"/>
          <w:szCs w:val="24"/>
        </w:rPr>
        <w:t>c</w:t>
      </w:r>
      <w:r w:rsidR="00D728FE" w:rsidRPr="00852973">
        <w:rPr>
          <w:color w:val="151515"/>
          <w:szCs w:val="24"/>
        </w:rPr>
        <w:t>linics</w:t>
      </w:r>
      <w:r w:rsidR="00852973" w:rsidRPr="00852973">
        <w:rPr>
          <w:color w:val="151515"/>
          <w:szCs w:val="24"/>
        </w:rPr>
        <w:t xml:space="preserve"> serve the residents of </w:t>
      </w:r>
      <w:r w:rsidR="00D728FE" w:rsidRPr="00852973">
        <w:rPr>
          <w:color w:val="151515"/>
          <w:szCs w:val="24"/>
        </w:rPr>
        <w:t xml:space="preserve">Spotsylvania, Stafford, </w:t>
      </w:r>
      <w:r w:rsidR="00852973" w:rsidRPr="00852973">
        <w:rPr>
          <w:color w:val="151515"/>
          <w:szCs w:val="24"/>
        </w:rPr>
        <w:t>Fredericksburg, King George and Caroline County.</w:t>
      </w:r>
      <w:r>
        <w:rPr>
          <w:color w:val="151515"/>
          <w:szCs w:val="24"/>
        </w:rPr>
        <w:t xml:space="preserve"> </w:t>
      </w:r>
    </w:p>
    <w:p w:rsidR="00D728FE" w:rsidRPr="00852973" w:rsidRDefault="00D728FE" w:rsidP="000813C8">
      <w:pPr>
        <w:ind w:left="270" w:right="720" w:firstLine="720"/>
        <w:rPr>
          <w:color w:val="151515"/>
          <w:szCs w:val="24"/>
        </w:rPr>
      </w:pPr>
    </w:p>
    <w:p w:rsidR="00BA69A4" w:rsidRDefault="0009025F" w:rsidP="000813C8">
      <w:pPr>
        <w:ind w:left="270" w:right="720" w:firstLine="720"/>
        <w:rPr>
          <w:szCs w:val="24"/>
        </w:rPr>
      </w:pPr>
      <w:r w:rsidRPr="00852973">
        <w:rPr>
          <w:szCs w:val="24"/>
        </w:rPr>
        <w:t>For more information</w:t>
      </w:r>
      <w:r w:rsidR="00852973" w:rsidRPr="00852973">
        <w:rPr>
          <w:szCs w:val="24"/>
        </w:rPr>
        <w:t xml:space="preserve"> about the </w:t>
      </w:r>
      <w:r w:rsidR="00605A3E">
        <w:rPr>
          <w:szCs w:val="24"/>
        </w:rPr>
        <w:t xml:space="preserve">many programs offered by the </w:t>
      </w:r>
      <w:r w:rsidR="00852973">
        <w:rPr>
          <w:szCs w:val="24"/>
        </w:rPr>
        <w:t>RAHD</w:t>
      </w:r>
      <w:r w:rsidRPr="00852973">
        <w:rPr>
          <w:szCs w:val="24"/>
        </w:rPr>
        <w:t xml:space="preserve">, visit </w:t>
      </w:r>
      <w:hyperlink r:id="rId11" w:history="1">
        <w:r w:rsidR="00642C62" w:rsidRPr="00ED4D77">
          <w:rPr>
            <w:rStyle w:val="Hyperlink"/>
            <w:szCs w:val="24"/>
          </w:rPr>
          <w:t>http://www.vdh.virginia.gov/LHD/rappahan</w:t>
        </w:r>
      </w:hyperlink>
      <w:r w:rsidR="00642C62">
        <w:rPr>
          <w:szCs w:val="24"/>
        </w:rPr>
        <w:t xml:space="preserve">. </w:t>
      </w:r>
    </w:p>
    <w:p w:rsidR="00211EBF" w:rsidRPr="00852973" w:rsidRDefault="00211EBF" w:rsidP="00BB506C">
      <w:pPr>
        <w:ind w:left="720" w:right="540" w:firstLine="720"/>
        <w:rPr>
          <w:szCs w:val="24"/>
        </w:rPr>
      </w:pPr>
    </w:p>
    <w:p w:rsidR="00CB78D7" w:rsidRPr="00852973" w:rsidRDefault="00CB78D7" w:rsidP="00BB506C">
      <w:pPr>
        <w:pStyle w:val="BodyText"/>
        <w:ind w:left="720" w:right="540"/>
        <w:jc w:val="center"/>
        <w:rPr>
          <w:b w:val="0"/>
          <w:szCs w:val="24"/>
        </w:rPr>
      </w:pPr>
      <w:r w:rsidRPr="00852973">
        <w:rPr>
          <w:b w:val="0"/>
          <w:szCs w:val="24"/>
        </w:rPr>
        <w:t>###</w:t>
      </w:r>
    </w:p>
    <w:sectPr w:rsidR="00CB78D7" w:rsidRPr="00852973" w:rsidSect="00BB506C">
      <w:pgSz w:w="12240" w:h="15840"/>
      <w:pgMar w:top="900" w:right="720" w:bottom="720" w:left="720" w:header="990" w:footer="5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8" w:rsidRDefault="00AD3A38" w:rsidP="00793E2B">
      <w:r>
        <w:separator/>
      </w:r>
    </w:p>
  </w:endnote>
  <w:endnote w:type="continuationSeparator" w:id="0">
    <w:p w:rsidR="00AD3A38" w:rsidRDefault="00AD3A38" w:rsidP="0079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8" w:rsidRDefault="00AD3A38" w:rsidP="00793E2B">
      <w:r>
        <w:separator/>
      </w:r>
    </w:p>
  </w:footnote>
  <w:footnote w:type="continuationSeparator" w:id="0">
    <w:p w:rsidR="00AD3A38" w:rsidRDefault="00AD3A38" w:rsidP="0079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A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D63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55F2CCB"/>
    <w:multiLevelType w:val="singleLevel"/>
    <w:tmpl w:val="765AC6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abstractNum w:abstractNumId="3">
    <w:nsid w:val="3E2A0366"/>
    <w:multiLevelType w:val="singleLevel"/>
    <w:tmpl w:val="765AC6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abstractNum w:abstractNumId="4">
    <w:nsid w:val="49B742DC"/>
    <w:multiLevelType w:val="singleLevel"/>
    <w:tmpl w:val="765AC6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abstractNum w:abstractNumId="5">
    <w:nsid w:val="59A847A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00C67F7"/>
    <w:multiLevelType w:val="singleLevel"/>
    <w:tmpl w:val="765AC6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abstractNum w:abstractNumId="7">
    <w:nsid w:val="7A823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27"/>
    <w:rsid w:val="00004BCF"/>
    <w:rsid w:val="00071710"/>
    <w:rsid w:val="000813C8"/>
    <w:rsid w:val="0009025F"/>
    <w:rsid w:val="000B7673"/>
    <w:rsid w:val="000F532D"/>
    <w:rsid w:val="00150C7B"/>
    <w:rsid w:val="00164E07"/>
    <w:rsid w:val="001C04F8"/>
    <w:rsid w:val="002060FF"/>
    <w:rsid w:val="00211EBF"/>
    <w:rsid w:val="00286B50"/>
    <w:rsid w:val="003324F2"/>
    <w:rsid w:val="00351D1C"/>
    <w:rsid w:val="00386A17"/>
    <w:rsid w:val="004254D9"/>
    <w:rsid w:val="005240BD"/>
    <w:rsid w:val="00526DED"/>
    <w:rsid w:val="005336D3"/>
    <w:rsid w:val="00580497"/>
    <w:rsid w:val="005A44B0"/>
    <w:rsid w:val="005E5040"/>
    <w:rsid w:val="005F2726"/>
    <w:rsid w:val="006043F4"/>
    <w:rsid w:val="00605A3E"/>
    <w:rsid w:val="00625E95"/>
    <w:rsid w:val="00642C62"/>
    <w:rsid w:val="00670A30"/>
    <w:rsid w:val="0069140E"/>
    <w:rsid w:val="006A1997"/>
    <w:rsid w:val="006C498B"/>
    <w:rsid w:val="006E2D1D"/>
    <w:rsid w:val="006F6D06"/>
    <w:rsid w:val="00717159"/>
    <w:rsid w:val="00793E2B"/>
    <w:rsid w:val="0085044B"/>
    <w:rsid w:val="00852973"/>
    <w:rsid w:val="008C0E25"/>
    <w:rsid w:val="008F3100"/>
    <w:rsid w:val="009068C1"/>
    <w:rsid w:val="0099187D"/>
    <w:rsid w:val="009E08C5"/>
    <w:rsid w:val="00AD3A38"/>
    <w:rsid w:val="00AD48C0"/>
    <w:rsid w:val="00B24673"/>
    <w:rsid w:val="00B647BA"/>
    <w:rsid w:val="00B81D2B"/>
    <w:rsid w:val="00BA69A4"/>
    <w:rsid w:val="00BB506C"/>
    <w:rsid w:val="00BC1F27"/>
    <w:rsid w:val="00BF0646"/>
    <w:rsid w:val="00BF1A2E"/>
    <w:rsid w:val="00C95F02"/>
    <w:rsid w:val="00CB78D7"/>
    <w:rsid w:val="00D552C8"/>
    <w:rsid w:val="00D728FE"/>
    <w:rsid w:val="00DA46F0"/>
    <w:rsid w:val="00DD1D40"/>
    <w:rsid w:val="00DE0D7B"/>
    <w:rsid w:val="00DE2926"/>
    <w:rsid w:val="00DE3930"/>
    <w:rsid w:val="00E625D3"/>
    <w:rsid w:val="00E91DAA"/>
    <w:rsid w:val="00F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25"/>
    <w:rPr>
      <w:sz w:val="24"/>
    </w:rPr>
  </w:style>
  <w:style w:type="paragraph" w:styleId="Heading1">
    <w:name w:val="heading 1"/>
    <w:basedOn w:val="Normal"/>
    <w:next w:val="Normal"/>
    <w:qFormat/>
    <w:rsid w:val="008C0E25"/>
    <w:pPr>
      <w:keepNext/>
      <w:ind w:left="-72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C0E25"/>
    <w:pPr>
      <w:keepNext/>
      <w:ind w:left="360"/>
      <w:outlineLvl w:val="2"/>
    </w:pPr>
    <w:rPr>
      <w:rFonts w:ascii="Tahoma" w:hAnsi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8C0E25"/>
    <w:pPr>
      <w:keepNext/>
      <w:spacing w:before="100" w:after="100"/>
      <w:outlineLvl w:val="2"/>
    </w:pPr>
    <w:rPr>
      <w:b/>
      <w:snapToGrid w:val="0"/>
      <w:sz w:val="36"/>
    </w:rPr>
  </w:style>
  <w:style w:type="character" w:styleId="Strong">
    <w:name w:val="Strong"/>
    <w:basedOn w:val="DefaultParagraphFont"/>
    <w:uiPriority w:val="22"/>
    <w:qFormat/>
    <w:rsid w:val="008C0E25"/>
    <w:rPr>
      <w:b/>
    </w:rPr>
  </w:style>
  <w:style w:type="paragraph" w:styleId="BodyText">
    <w:name w:val="Body Text"/>
    <w:basedOn w:val="Normal"/>
    <w:rsid w:val="008C0E25"/>
    <w:rPr>
      <w:b/>
    </w:rPr>
  </w:style>
  <w:style w:type="paragraph" w:styleId="BlockText">
    <w:name w:val="Block Text"/>
    <w:basedOn w:val="Normal"/>
    <w:rsid w:val="008C0E25"/>
    <w:pPr>
      <w:ind w:left="-720" w:right="-360"/>
    </w:pPr>
  </w:style>
  <w:style w:type="paragraph" w:styleId="BodyTextIndent">
    <w:name w:val="Body Text Indent"/>
    <w:basedOn w:val="Normal"/>
    <w:rsid w:val="008C0E25"/>
    <w:pPr>
      <w:ind w:left="-720"/>
    </w:pPr>
    <w:rPr>
      <w:rFonts w:ascii="Verdana" w:hAnsi="Verdana"/>
      <w:b/>
      <w:color w:val="000000"/>
    </w:rPr>
  </w:style>
  <w:style w:type="character" w:styleId="Hyperlink">
    <w:name w:val="Hyperlink"/>
    <w:basedOn w:val="DefaultParagraphFont"/>
    <w:rsid w:val="008C0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F02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C0E25"/>
    <w:rPr>
      <w:sz w:val="16"/>
      <w:szCs w:val="16"/>
    </w:rPr>
  </w:style>
  <w:style w:type="paragraph" w:styleId="CommentText">
    <w:name w:val="annotation text"/>
    <w:basedOn w:val="Normal"/>
    <w:semiHidden/>
    <w:rsid w:val="008C0E2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C0E25"/>
    <w:rPr>
      <w:b/>
      <w:bCs/>
    </w:rPr>
  </w:style>
  <w:style w:type="paragraph" w:styleId="BalloonText">
    <w:name w:val="Balloon Text"/>
    <w:basedOn w:val="Normal"/>
    <w:semiHidden/>
    <w:rsid w:val="008C0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2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25"/>
    <w:rPr>
      <w:sz w:val="24"/>
    </w:rPr>
  </w:style>
  <w:style w:type="paragraph" w:styleId="Heading1">
    <w:name w:val="heading 1"/>
    <w:basedOn w:val="Normal"/>
    <w:next w:val="Normal"/>
    <w:qFormat/>
    <w:rsid w:val="008C0E25"/>
    <w:pPr>
      <w:keepNext/>
      <w:ind w:left="-72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C0E25"/>
    <w:pPr>
      <w:keepNext/>
      <w:ind w:left="360"/>
      <w:outlineLvl w:val="2"/>
    </w:pPr>
    <w:rPr>
      <w:rFonts w:ascii="Tahoma" w:hAnsi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8C0E25"/>
    <w:pPr>
      <w:keepNext/>
      <w:spacing w:before="100" w:after="100"/>
      <w:outlineLvl w:val="2"/>
    </w:pPr>
    <w:rPr>
      <w:b/>
      <w:snapToGrid w:val="0"/>
      <w:sz w:val="36"/>
    </w:rPr>
  </w:style>
  <w:style w:type="character" w:styleId="Strong">
    <w:name w:val="Strong"/>
    <w:basedOn w:val="DefaultParagraphFont"/>
    <w:uiPriority w:val="22"/>
    <w:qFormat/>
    <w:rsid w:val="008C0E25"/>
    <w:rPr>
      <w:b/>
    </w:rPr>
  </w:style>
  <w:style w:type="paragraph" w:styleId="BodyText">
    <w:name w:val="Body Text"/>
    <w:basedOn w:val="Normal"/>
    <w:rsid w:val="008C0E25"/>
    <w:rPr>
      <w:b/>
    </w:rPr>
  </w:style>
  <w:style w:type="paragraph" w:styleId="BlockText">
    <w:name w:val="Block Text"/>
    <w:basedOn w:val="Normal"/>
    <w:rsid w:val="008C0E25"/>
    <w:pPr>
      <w:ind w:left="-720" w:right="-360"/>
    </w:pPr>
  </w:style>
  <w:style w:type="paragraph" w:styleId="BodyTextIndent">
    <w:name w:val="Body Text Indent"/>
    <w:basedOn w:val="Normal"/>
    <w:rsid w:val="008C0E25"/>
    <w:pPr>
      <w:ind w:left="-720"/>
    </w:pPr>
    <w:rPr>
      <w:rFonts w:ascii="Verdana" w:hAnsi="Verdana"/>
      <w:b/>
      <w:color w:val="000000"/>
    </w:rPr>
  </w:style>
  <w:style w:type="character" w:styleId="Hyperlink">
    <w:name w:val="Hyperlink"/>
    <w:basedOn w:val="DefaultParagraphFont"/>
    <w:rsid w:val="008C0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F02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C0E25"/>
    <w:rPr>
      <w:sz w:val="16"/>
      <w:szCs w:val="16"/>
    </w:rPr>
  </w:style>
  <w:style w:type="paragraph" w:styleId="CommentText">
    <w:name w:val="annotation text"/>
    <w:basedOn w:val="Normal"/>
    <w:semiHidden/>
    <w:rsid w:val="008C0E2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C0E25"/>
    <w:rPr>
      <w:b/>
      <w:bCs/>
    </w:rPr>
  </w:style>
  <w:style w:type="paragraph" w:styleId="BalloonText">
    <w:name w:val="Balloon Text"/>
    <w:basedOn w:val="Normal"/>
    <w:semiHidden/>
    <w:rsid w:val="008C0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2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dh.virginia.gov/LHD/rappa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2017-01-30T17:16:00Z</dcterms:created>
  <dcterms:modified xsi:type="dcterms:W3CDTF">2017-01-30T17:16:00Z</dcterms:modified>
</cp:coreProperties>
</file>