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D7B" w:rsidRDefault="00DE0D7B" w:rsidP="00A76B99">
      <w:pPr>
        <w:tabs>
          <w:tab w:val="left" w:pos="9990"/>
        </w:tabs>
        <w:ind w:left="720" w:right="810"/>
      </w:pPr>
    </w:p>
    <w:tbl>
      <w:tblPr>
        <w:tblW w:w="10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99"/>
        <w:gridCol w:w="5336"/>
      </w:tblGrid>
      <w:tr w:rsidR="00CB78D7" w:rsidTr="00F92A00">
        <w:trPr>
          <w:trHeight w:val="1251"/>
          <w:jc w:val="center"/>
        </w:trPr>
        <w:tc>
          <w:tcPr>
            <w:tcW w:w="5299" w:type="dxa"/>
            <w:shd w:val="clear" w:color="auto" w:fill="FFFFFF"/>
            <w:vAlign w:val="center"/>
          </w:tcPr>
          <w:p w:rsidR="00CB78D7" w:rsidRDefault="00BF4B6F" w:rsidP="00A76B99">
            <w:pPr>
              <w:tabs>
                <w:tab w:val="left" w:pos="9990"/>
              </w:tabs>
              <w:ind w:left="720" w:right="810"/>
              <w:jc w:val="center"/>
              <w:rPr>
                <w:rFonts w:ascii="Trebuchet MS" w:hAnsi="Trebuchet MS"/>
                <w:i/>
                <w:color w:val="000080"/>
                <w:sz w:val="16"/>
              </w:rPr>
            </w:pPr>
            <w:r>
              <w:rPr>
                <w:rFonts w:ascii="Trebuchet MS" w:hAnsi="Trebuchet MS"/>
                <w:i/>
                <w:noProof/>
                <w:color w:val="000080"/>
                <w:sz w:val="16"/>
              </w:rPr>
              <w:drawing>
                <wp:inline distT="0" distB="0" distL="0" distR="0">
                  <wp:extent cx="1630680" cy="595208"/>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DH-blu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4788" cy="607657"/>
                          </a:xfrm>
                          <a:prstGeom prst="rect">
                            <a:avLst/>
                          </a:prstGeom>
                        </pic:spPr>
                      </pic:pic>
                    </a:graphicData>
                  </a:graphic>
                </wp:inline>
              </w:drawing>
            </w:r>
          </w:p>
        </w:tc>
        <w:tc>
          <w:tcPr>
            <w:tcW w:w="5336" w:type="dxa"/>
            <w:shd w:val="clear" w:color="auto" w:fill="FFFFFF"/>
            <w:vAlign w:val="center"/>
          </w:tcPr>
          <w:p w:rsidR="00CB78D7" w:rsidRDefault="005F2726" w:rsidP="00A76B99">
            <w:pPr>
              <w:tabs>
                <w:tab w:val="left" w:pos="9990"/>
              </w:tabs>
              <w:ind w:left="720" w:right="207"/>
              <w:jc w:val="center"/>
              <w:rPr>
                <w:color w:val="808080"/>
                <w:sz w:val="56"/>
              </w:rPr>
            </w:pPr>
            <w:r>
              <w:rPr>
                <w:noProof/>
              </w:rPr>
              <w:drawing>
                <wp:inline distT="0" distB="0" distL="0" distR="0" wp14:anchorId="51456AC3" wp14:editId="6F1D93DA">
                  <wp:extent cx="1542233" cy="525780"/>
                  <wp:effectExtent l="0" t="0" r="127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3453" cy="539833"/>
                          </a:xfrm>
                          <a:prstGeom prst="rect">
                            <a:avLst/>
                          </a:prstGeom>
                          <a:noFill/>
                          <a:ln>
                            <a:noFill/>
                          </a:ln>
                        </pic:spPr>
                      </pic:pic>
                    </a:graphicData>
                  </a:graphic>
                </wp:inline>
              </w:drawing>
            </w:r>
          </w:p>
        </w:tc>
      </w:tr>
      <w:tr w:rsidR="00CB78D7" w:rsidTr="00F92A00">
        <w:trPr>
          <w:trHeight w:val="161"/>
          <w:jc w:val="center"/>
        </w:trPr>
        <w:tc>
          <w:tcPr>
            <w:tcW w:w="10635" w:type="dxa"/>
            <w:gridSpan w:val="2"/>
            <w:shd w:val="clear" w:color="auto" w:fill="244061" w:themeFill="accent1" w:themeFillShade="80"/>
          </w:tcPr>
          <w:p w:rsidR="00CB78D7" w:rsidRDefault="00CB78D7" w:rsidP="00A76B99">
            <w:pPr>
              <w:tabs>
                <w:tab w:val="left" w:pos="9990"/>
              </w:tabs>
              <w:ind w:left="720" w:right="810"/>
              <w:jc w:val="center"/>
              <w:rPr>
                <w:rFonts w:ascii="Arial" w:hAnsi="Arial"/>
                <w:b/>
                <w:color w:val="FFFFFF"/>
                <w:sz w:val="6"/>
              </w:rPr>
            </w:pPr>
          </w:p>
          <w:p w:rsidR="000813C8" w:rsidRDefault="000813C8" w:rsidP="00A76B99">
            <w:pPr>
              <w:tabs>
                <w:tab w:val="left" w:pos="1068"/>
                <w:tab w:val="center" w:pos="4963"/>
                <w:tab w:val="left" w:pos="9990"/>
              </w:tabs>
              <w:ind w:left="720" w:right="-384"/>
              <w:rPr>
                <w:rFonts w:ascii="Arial" w:hAnsi="Arial"/>
                <w:color w:val="FFFFFF"/>
                <w:sz w:val="18"/>
              </w:rPr>
            </w:pPr>
            <w:r w:rsidRPr="000813C8">
              <w:rPr>
                <w:rFonts w:ascii="Trebuchet MS" w:hAnsi="Trebuchet MS"/>
                <w:i/>
                <w:color w:val="FFFFFF" w:themeColor="background1"/>
                <w:sz w:val="28"/>
                <w:szCs w:val="36"/>
              </w:rPr>
              <w:t>News Release:  Rappahannock Area Health District</w:t>
            </w:r>
          </w:p>
          <w:p w:rsidR="00CB78D7" w:rsidRDefault="00351D1C" w:rsidP="00A76B99">
            <w:pPr>
              <w:tabs>
                <w:tab w:val="left" w:pos="1068"/>
                <w:tab w:val="center" w:pos="4963"/>
                <w:tab w:val="left" w:pos="9990"/>
              </w:tabs>
              <w:ind w:left="720" w:right="-384"/>
              <w:rPr>
                <w:rFonts w:ascii="Arial" w:hAnsi="Arial"/>
                <w:color w:val="FFFFFF"/>
                <w:sz w:val="18"/>
              </w:rPr>
            </w:pPr>
            <w:r>
              <w:rPr>
                <w:rFonts w:ascii="Arial" w:hAnsi="Arial"/>
                <w:color w:val="FFFFFF"/>
                <w:sz w:val="18"/>
              </w:rPr>
              <w:t>1320 Central Park Boulevard, Suite 300</w:t>
            </w:r>
            <w:r w:rsidR="004254D9">
              <w:rPr>
                <w:rFonts w:ascii="Arial" w:hAnsi="Arial"/>
                <w:color w:val="FFFFFF"/>
                <w:sz w:val="18"/>
              </w:rPr>
              <w:t>, Fredericksburg, Virginia 22401</w:t>
            </w:r>
            <w:r w:rsidR="00CB78D7">
              <w:rPr>
                <w:rFonts w:ascii="Arial" w:hAnsi="Arial"/>
                <w:color w:val="FFFFFF"/>
                <w:sz w:val="18"/>
              </w:rPr>
              <w:t xml:space="preserve"> </w:t>
            </w:r>
            <w:r w:rsidR="00CB78D7" w:rsidRPr="00830B9E">
              <w:rPr>
                <w:rFonts w:ascii="Arial" w:hAnsi="Arial"/>
                <w:color w:val="FFFFFF"/>
                <w:sz w:val="16"/>
              </w:rPr>
              <w:t>●</w:t>
            </w:r>
            <w:r w:rsidR="00CB78D7">
              <w:rPr>
                <w:rFonts w:ascii="Arial" w:hAnsi="Arial"/>
                <w:color w:val="FFFFFF"/>
                <w:sz w:val="18"/>
              </w:rPr>
              <w:t xml:space="preserve"> </w:t>
            </w:r>
            <w:r w:rsidR="00CB78D7" w:rsidRPr="00830B9E">
              <w:rPr>
                <w:rFonts w:ascii="Arial" w:hAnsi="Arial"/>
                <w:color w:val="FFFFFF"/>
                <w:sz w:val="18"/>
              </w:rPr>
              <w:t>www.vdh.virginia.gov</w:t>
            </w:r>
            <w:r w:rsidR="003C2813" w:rsidRPr="00830B9E">
              <w:rPr>
                <w:rFonts w:ascii="Arial" w:hAnsi="Arial"/>
                <w:color w:val="FFFFFF"/>
                <w:sz w:val="18"/>
              </w:rPr>
              <w:t>/rappahannock/</w:t>
            </w:r>
          </w:p>
          <w:p w:rsidR="00CB78D7" w:rsidRDefault="00CB78D7" w:rsidP="00A76B99">
            <w:pPr>
              <w:tabs>
                <w:tab w:val="left" w:pos="9990"/>
              </w:tabs>
              <w:ind w:left="720" w:right="810"/>
              <w:jc w:val="center"/>
              <w:rPr>
                <w:rFonts w:ascii="Arial" w:hAnsi="Arial"/>
                <w:color w:val="FFFFFF"/>
                <w:sz w:val="4"/>
              </w:rPr>
            </w:pPr>
          </w:p>
        </w:tc>
      </w:tr>
    </w:tbl>
    <w:p w:rsidR="00CB78D7" w:rsidRDefault="00CB78D7" w:rsidP="00A76B99">
      <w:pPr>
        <w:pStyle w:val="Heading1"/>
        <w:tabs>
          <w:tab w:val="left" w:pos="9990"/>
        </w:tabs>
        <w:ind w:left="720" w:right="810"/>
      </w:pPr>
    </w:p>
    <w:p w:rsidR="002A0A8F" w:rsidRPr="004F61DA" w:rsidRDefault="00CB78D7" w:rsidP="004F61DA">
      <w:pPr>
        <w:pStyle w:val="Heading1"/>
        <w:spacing w:line="264" w:lineRule="auto"/>
        <w:ind w:left="0"/>
        <w:rPr>
          <w:rFonts w:asciiTheme="majorHAnsi" w:hAnsiTheme="majorHAnsi"/>
        </w:rPr>
      </w:pPr>
      <w:r w:rsidRPr="004F61DA">
        <w:rPr>
          <w:rFonts w:asciiTheme="majorHAnsi" w:hAnsiTheme="majorHAnsi"/>
        </w:rPr>
        <w:t xml:space="preserve">FOR </w:t>
      </w:r>
      <w:r w:rsidR="00A76B99" w:rsidRPr="004F61DA">
        <w:rPr>
          <w:rFonts w:asciiTheme="majorHAnsi" w:hAnsiTheme="majorHAnsi"/>
        </w:rPr>
        <w:t>I</w:t>
      </w:r>
      <w:r w:rsidRPr="004F61DA">
        <w:rPr>
          <w:rFonts w:asciiTheme="majorHAnsi" w:hAnsiTheme="majorHAnsi"/>
        </w:rPr>
        <w:t>MMEDI</w:t>
      </w:r>
      <w:r w:rsidR="00A76B99" w:rsidRPr="004F61DA">
        <w:rPr>
          <w:rFonts w:asciiTheme="majorHAnsi" w:hAnsiTheme="majorHAnsi"/>
        </w:rPr>
        <w:t xml:space="preserve">ATE </w:t>
      </w:r>
      <w:r w:rsidR="00BF1A2E" w:rsidRPr="004F61DA">
        <w:rPr>
          <w:rFonts w:asciiTheme="majorHAnsi" w:hAnsiTheme="majorHAnsi"/>
        </w:rPr>
        <w:t>RELEASE</w:t>
      </w:r>
      <w:r w:rsidR="00BF1A2E" w:rsidRPr="004F61DA">
        <w:rPr>
          <w:rFonts w:asciiTheme="majorHAnsi" w:hAnsiTheme="majorHAnsi"/>
        </w:rPr>
        <w:tab/>
      </w:r>
      <w:r w:rsidR="00BF1A2E" w:rsidRPr="004F61DA">
        <w:rPr>
          <w:rFonts w:asciiTheme="majorHAnsi" w:hAnsiTheme="majorHAnsi"/>
        </w:rPr>
        <w:tab/>
      </w:r>
      <w:r w:rsidR="00BF1A2E" w:rsidRPr="004F61DA">
        <w:rPr>
          <w:rFonts w:asciiTheme="majorHAnsi" w:hAnsiTheme="majorHAnsi"/>
        </w:rPr>
        <w:tab/>
      </w:r>
      <w:r w:rsidR="0028637A" w:rsidRPr="004F61DA">
        <w:rPr>
          <w:rFonts w:asciiTheme="majorHAnsi" w:hAnsiTheme="majorHAnsi"/>
        </w:rPr>
        <w:tab/>
      </w:r>
      <w:r w:rsidR="00BF1A2E" w:rsidRPr="004F61DA">
        <w:rPr>
          <w:rFonts w:asciiTheme="majorHAnsi" w:hAnsiTheme="majorHAnsi"/>
        </w:rPr>
        <w:tab/>
      </w:r>
      <w:r w:rsidR="0069140E" w:rsidRPr="004F61DA">
        <w:rPr>
          <w:rFonts w:asciiTheme="majorHAnsi" w:hAnsiTheme="majorHAnsi"/>
        </w:rPr>
        <w:tab/>
      </w:r>
      <w:r w:rsidR="00A76B99" w:rsidRPr="004F61DA">
        <w:rPr>
          <w:rFonts w:asciiTheme="majorHAnsi" w:hAnsiTheme="majorHAnsi"/>
        </w:rPr>
        <w:tab/>
      </w:r>
      <w:r w:rsidR="00A76B99" w:rsidRPr="004F61DA">
        <w:rPr>
          <w:rFonts w:asciiTheme="majorHAnsi" w:hAnsiTheme="majorHAnsi"/>
        </w:rPr>
        <w:tab/>
      </w:r>
      <w:r w:rsidR="0022246D">
        <w:rPr>
          <w:rFonts w:asciiTheme="majorHAnsi" w:hAnsiTheme="majorHAnsi"/>
        </w:rPr>
        <w:t>February</w:t>
      </w:r>
      <w:r w:rsidR="0022246D" w:rsidRPr="004F61DA">
        <w:rPr>
          <w:rFonts w:asciiTheme="majorHAnsi" w:hAnsiTheme="majorHAnsi"/>
        </w:rPr>
        <w:t xml:space="preserve"> </w:t>
      </w:r>
      <w:r w:rsidR="0022246D">
        <w:rPr>
          <w:rFonts w:asciiTheme="majorHAnsi" w:hAnsiTheme="majorHAnsi"/>
        </w:rPr>
        <w:t>4</w:t>
      </w:r>
      <w:r w:rsidR="00D728FE" w:rsidRPr="004F61DA">
        <w:rPr>
          <w:rFonts w:asciiTheme="majorHAnsi" w:hAnsiTheme="majorHAnsi"/>
        </w:rPr>
        <w:t>, 201</w:t>
      </w:r>
      <w:r w:rsidR="002A0A8F" w:rsidRPr="004F61DA">
        <w:rPr>
          <w:rFonts w:asciiTheme="majorHAnsi" w:hAnsiTheme="majorHAnsi"/>
        </w:rPr>
        <w:t>9</w:t>
      </w:r>
    </w:p>
    <w:p w:rsidR="00CB78D7" w:rsidRPr="004F61DA" w:rsidRDefault="00CB78D7" w:rsidP="004F61DA">
      <w:pPr>
        <w:pStyle w:val="Heading1"/>
        <w:tabs>
          <w:tab w:val="left" w:pos="9990"/>
        </w:tabs>
        <w:spacing w:line="264" w:lineRule="auto"/>
        <w:ind w:left="0"/>
        <w:rPr>
          <w:rFonts w:asciiTheme="majorHAnsi" w:hAnsiTheme="majorHAnsi"/>
        </w:rPr>
      </w:pPr>
      <w:r w:rsidRPr="004F61DA">
        <w:rPr>
          <w:rFonts w:asciiTheme="majorHAnsi" w:hAnsiTheme="majorHAnsi"/>
        </w:rPr>
        <w:t>Fo</w:t>
      </w:r>
      <w:r w:rsidR="003324F2" w:rsidRPr="004F61DA">
        <w:rPr>
          <w:rFonts w:asciiTheme="majorHAnsi" w:hAnsiTheme="majorHAnsi"/>
        </w:rPr>
        <w:t>r More Information Contact</w:t>
      </w:r>
      <w:r w:rsidR="0028637A" w:rsidRPr="004F61DA">
        <w:rPr>
          <w:rFonts w:asciiTheme="majorHAnsi" w:hAnsiTheme="majorHAnsi"/>
        </w:rPr>
        <w:tab/>
      </w:r>
    </w:p>
    <w:p w:rsidR="00CB78D7" w:rsidRPr="004F61DA" w:rsidRDefault="00B84186" w:rsidP="004F61DA">
      <w:pPr>
        <w:tabs>
          <w:tab w:val="left" w:pos="9990"/>
        </w:tabs>
        <w:spacing w:line="264" w:lineRule="auto"/>
        <w:rPr>
          <w:rFonts w:asciiTheme="majorHAnsi" w:hAnsiTheme="majorHAnsi"/>
        </w:rPr>
      </w:pPr>
      <w:r w:rsidRPr="004F61DA">
        <w:rPr>
          <w:rFonts w:asciiTheme="majorHAnsi" w:hAnsiTheme="majorHAnsi"/>
        </w:rPr>
        <w:t xml:space="preserve">Risk Communications Manager </w:t>
      </w:r>
      <w:r w:rsidR="0009025F" w:rsidRPr="004F61DA">
        <w:rPr>
          <w:rFonts w:asciiTheme="majorHAnsi" w:hAnsiTheme="majorHAnsi"/>
        </w:rPr>
        <w:t>Lorrie Andrew-Spear</w:t>
      </w:r>
      <w:r w:rsidR="00386A17" w:rsidRPr="004F61DA">
        <w:rPr>
          <w:rFonts w:asciiTheme="majorHAnsi" w:hAnsiTheme="majorHAnsi"/>
        </w:rPr>
        <w:t xml:space="preserve">, </w:t>
      </w:r>
      <w:r w:rsidR="0009025F" w:rsidRPr="004F61DA">
        <w:rPr>
          <w:rFonts w:asciiTheme="majorHAnsi" w:hAnsiTheme="majorHAnsi"/>
        </w:rPr>
        <w:t>703-530-2627</w:t>
      </w:r>
    </w:p>
    <w:p w:rsidR="00BA69A4" w:rsidRPr="004F61DA" w:rsidRDefault="00BA69A4" w:rsidP="004F61DA">
      <w:pPr>
        <w:pStyle w:val="BodyText"/>
        <w:tabs>
          <w:tab w:val="left" w:pos="720"/>
          <w:tab w:val="left" w:pos="9990"/>
        </w:tabs>
        <w:spacing w:line="264" w:lineRule="auto"/>
        <w:jc w:val="center"/>
        <w:rPr>
          <w:rFonts w:asciiTheme="majorHAnsi" w:hAnsiTheme="majorHAnsi"/>
        </w:rPr>
      </w:pPr>
    </w:p>
    <w:p w:rsidR="00E61F04" w:rsidRPr="004F61DA" w:rsidRDefault="00E61F04" w:rsidP="004F61DA">
      <w:pPr>
        <w:tabs>
          <w:tab w:val="left" w:pos="9990"/>
        </w:tabs>
        <w:spacing w:line="264" w:lineRule="auto"/>
        <w:jc w:val="center"/>
        <w:rPr>
          <w:rFonts w:asciiTheme="majorHAnsi" w:hAnsiTheme="majorHAnsi"/>
          <w:b/>
          <w:sz w:val="28"/>
          <w:szCs w:val="28"/>
        </w:rPr>
      </w:pPr>
      <w:r w:rsidRPr="004F61DA">
        <w:rPr>
          <w:rFonts w:asciiTheme="majorHAnsi" w:hAnsiTheme="majorHAnsi"/>
          <w:b/>
          <w:sz w:val="28"/>
          <w:szCs w:val="28"/>
        </w:rPr>
        <w:t>GRANT TO HELP FUND MATERNITY PROGRAM</w:t>
      </w:r>
    </w:p>
    <w:p w:rsidR="004F61DA" w:rsidRPr="004F61DA" w:rsidRDefault="004F61DA" w:rsidP="004F61DA">
      <w:pPr>
        <w:spacing w:line="264" w:lineRule="auto"/>
        <w:ind w:left="270"/>
        <w:jc w:val="center"/>
        <w:rPr>
          <w:rFonts w:asciiTheme="majorHAnsi" w:hAnsiTheme="majorHAnsi"/>
          <w:b/>
          <w:szCs w:val="24"/>
        </w:rPr>
      </w:pPr>
      <w:r w:rsidRPr="004F61DA">
        <w:rPr>
          <w:rFonts w:asciiTheme="majorHAnsi" w:hAnsiTheme="majorHAnsi"/>
          <w:b/>
          <w:szCs w:val="24"/>
        </w:rPr>
        <w:t>Joe and Mary Wilson Community Benefit Fund of the Mary Washington</w:t>
      </w:r>
    </w:p>
    <w:p w:rsidR="004F61DA" w:rsidRPr="004F61DA" w:rsidRDefault="004F61DA" w:rsidP="004F61DA">
      <w:pPr>
        <w:spacing w:line="264" w:lineRule="auto"/>
        <w:ind w:left="270"/>
        <w:jc w:val="center"/>
        <w:rPr>
          <w:rFonts w:asciiTheme="majorHAnsi" w:hAnsiTheme="majorHAnsi"/>
          <w:b/>
          <w:szCs w:val="24"/>
        </w:rPr>
      </w:pPr>
      <w:r w:rsidRPr="004F61DA">
        <w:rPr>
          <w:rFonts w:asciiTheme="majorHAnsi" w:hAnsiTheme="majorHAnsi"/>
          <w:b/>
          <w:szCs w:val="24"/>
        </w:rPr>
        <w:t>Hospital Foundation Awards $100,000 Grant to the Rappahannock Area Health District</w:t>
      </w:r>
    </w:p>
    <w:p w:rsidR="004F61DA" w:rsidRPr="004F61DA" w:rsidRDefault="004F61DA" w:rsidP="004F61DA">
      <w:pPr>
        <w:spacing w:line="264" w:lineRule="auto"/>
        <w:ind w:left="270" w:firstLine="720"/>
        <w:jc w:val="center"/>
        <w:rPr>
          <w:rFonts w:asciiTheme="majorHAnsi" w:hAnsiTheme="majorHAnsi"/>
          <w:i/>
          <w:szCs w:val="24"/>
        </w:rPr>
      </w:pPr>
    </w:p>
    <w:p w:rsidR="004F61DA" w:rsidRPr="004F61DA" w:rsidRDefault="004F61DA" w:rsidP="004F61DA">
      <w:pPr>
        <w:autoSpaceDE w:val="0"/>
        <w:autoSpaceDN w:val="0"/>
        <w:adjustRightInd w:val="0"/>
        <w:spacing w:line="264" w:lineRule="auto"/>
        <w:rPr>
          <w:rFonts w:asciiTheme="majorHAnsi" w:hAnsiTheme="majorHAnsi"/>
          <w:szCs w:val="24"/>
        </w:rPr>
      </w:pPr>
      <w:r w:rsidRPr="004F61DA">
        <w:rPr>
          <w:rFonts w:asciiTheme="majorHAnsi" w:hAnsiTheme="majorHAnsi"/>
          <w:b/>
          <w:color w:val="000000"/>
          <w:szCs w:val="24"/>
        </w:rPr>
        <w:t>(FREDERICKSBURG</w:t>
      </w:r>
      <w:r w:rsidRPr="004F61DA">
        <w:rPr>
          <w:rFonts w:asciiTheme="majorHAnsi" w:hAnsiTheme="majorHAnsi"/>
          <w:b/>
          <w:szCs w:val="24"/>
        </w:rPr>
        <w:t>, Va.)—</w:t>
      </w:r>
      <w:r w:rsidRPr="004F61DA">
        <w:rPr>
          <w:rFonts w:asciiTheme="majorHAnsi" w:hAnsiTheme="majorHAnsi"/>
          <w:b/>
          <w:i/>
          <w:szCs w:val="24"/>
        </w:rPr>
        <w:t xml:space="preserve"> </w:t>
      </w:r>
      <w:r w:rsidRPr="004F61DA">
        <w:rPr>
          <w:rFonts w:asciiTheme="majorHAnsi" w:hAnsiTheme="majorHAnsi"/>
          <w:szCs w:val="24"/>
        </w:rPr>
        <w:t xml:space="preserve">In January 2019, the Joe and Mary Wilson Community Benefit Fund of the Mary Washington Hospital Foundation awarded the Rappahannock Area Health District </w:t>
      </w:r>
      <w:bookmarkStart w:id="0" w:name="_GoBack"/>
      <w:bookmarkEnd w:id="0"/>
      <w:r w:rsidRPr="004F61DA">
        <w:rPr>
          <w:rFonts w:asciiTheme="majorHAnsi" w:hAnsiTheme="majorHAnsi"/>
          <w:szCs w:val="24"/>
        </w:rPr>
        <w:t>a $100,000 grant for its Complicated Obstetrical and High-Risk Maternity Care Program.</w:t>
      </w:r>
    </w:p>
    <w:p w:rsidR="004F61DA" w:rsidRPr="004F61DA" w:rsidRDefault="004F61DA" w:rsidP="004F61DA">
      <w:pPr>
        <w:autoSpaceDE w:val="0"/>
        <w:autoSpaceDN w:val="0"/>
        <w:adjustRightInd w:val="0"/>
        <w:spacing w:line="264" w:lineRule="auto"/>
        <w:ind w:left="270" w:firstLine="720"/>
        <w:rPr>
          <w:rFonts w:asciiTheme="majorHAnsi" w:hAnsiTheme="majorHAnsi"/>
          <w:szCs w:val="24"/>
        </w:rPr>
      </w:pPr>
    </w:p>
    <w:p w:rsidR="004F61DA" w:rsidRPr="004F61DA" w:rsidRDefault="004F61DA" w:rsidP="004F61DA">
      <w:pPr>
        <w:autoSpaceDE w:val="0"/>
        <w:autoSpaceDN w:val="0"/>
        <w:adjustRightInd w:val="0"/>
        <w:spacing w:line="264" w:lineRule="auto"/>
        <w:rPr>
          <w:rFonts w:asciiTheme="majorHAnsi" w:hAnsiTheme="majorHAnsi"/>
          <w:color w:val="151515"/>
          <w:szCs w:val="24"/>
        </w:rPr>
      </w:pPr>
      <w:r w:rsidRPr="004F61DA">
        <w:rPr>
          <w:rFonts w:asciiTheme="majorHAnsi" w:hAnsiTheme="majorHAnsi"/>
          <w:szCs w:val="24"/>
        </w:rPr>
        <w:t xml:space="preserve">RAHD operates a large maternity program that provides outpatient prenatal care </w:t>
      </w:r>
      <w:r w:rsidR="00C44B02">
        <w:rPr>
          <w:rFonts w:asciiTheme="majorHAnsi" w:hAnsiTheme="majorHAnsi"/>
          <w:szCs w:val="24"/>
        </w:rPr>
        <w:t xml:space="preserve">primarily </w:t>
      </w:r>
      <w:r w:rsidRPr="004F61DA">
        <w:rPr>
          <w:rFonts w:asciiTheme="majorHAnsi" w:hAnsiTheme="majorHAnsi"/>
          <w:szCs w:val="24"/>
        </w:rPr>
        <w:t xml:space="preserve">to uninsured or underinsured pregnant women from all five of </w:t>
      </w:r>
      <w:proofErr w:type="spellStart"/>
      <w:r w:rsidRPr="004F61DA">
        <w:rPr>
          <w:rFonts w:asciiTheme="majorHAnsi" w:hAnsiTheme="majorHAnsi"/>
          <w:szCs w:val="24"/>
        </w:rPr>
        <w:t>RAHD’s</w:t>
      </w:r>
      <w:proofErr w:type="spellEnd"/>
      <w:r w:rsidRPr="004F61DA">
        <w:rPr>
          <w:rFonts w:asciiTheme="majorHAnsi" w:hAnsiTheme="majorHAnsi"/>
          <w:szCs w:val="24"/>
        </w:rPr>
        <w:t xml:space="preserve"> localities (</w:t>
      </w:r>
      <w:r w:rsidR="00C44B02">
        <w:rPr>
          <w:rFonts w:asciiTheme="majorHAnsi" w:hAnsiTheme="majorHAnsi"/>
          <w:szCs w:val="24"/>
        </w:rPr>
        <w:t>c</w:t>
      </w:r>
      <w:r w:rsidRPr="004F61DA">
        <w:rPr>
          <w:rFonts w:asciiTheme="majorHAnsi" w:hAnsiTheme="majorHAnsi"/>
          <w:szCs w:val="24"/>
        </w:rPr>
        <w:t xml:space="preserve">ity of Fredericksburg and the counties of Caroline, King George, Spotsylvania and Stafford). </w:t>
      </w:r>
      <w:r w:rsidR="00C44B02">
        <w:rPr>
          <w:rFonts w:asciiTheme="majorHAnsi" w:hAnsiTheme="majorHAnsi"/>
          <w:szCs w:val="24"/>
        </w:rPr>
        <w:t xml:space="preserve">Each year, several hundred new patients are seen. </w:t>
      </w:r>
      <w:r w:rsidRPr="004F61DA">
        <w:rPr>
          <w:rFonts w:asciiTheme="majorHAnsi" w:hAnsiTheme="majorHAnsi"/>
          <w:szCs w:val="24"/>
        </w:rPr>
        <w:t xml:space="preserve">Many have medical, obstetrical or other conditions that make their pregnancies more complex or </w:t>
      </w:r>
      <w:r w:rsidRPr="004F61DA">
        <w:rPr>
          <w:rFonts w:asciiTheme="majorHAnsi" w:hAnsiTheme="majorHAnsi"/>
          <w:color w:val="151515"/>
          <w:szCs w:val="24"/>
        </w:rPr>
        <w:t>high-risk. The grant funding allows these patients to receive intensive case management that helps reduce infant and maternal fatalities. It also reduces</w:t>
      </w:r>
      <w:r w:rsidRPr="004F61DA">
        <w:rPr>
          <w:rFonts w:asciiTheme="majorHAnsi" w:hAnsiTheme="majorHAnsi"/>
          <w:color w:val="3C3B3C"/>
          <w:szCs w:val="24"/>
        </w:rPr>
        <w:t xml:space="preserve"> </w:t>
      </w:r>
      <w:r w:rsidRPr="004F61DA">
        <w:rPr>
          <w:rFonts w:asciiTheme="majorHAnsi" w:hAnsiTheme="majorHAnsi"/>
          <w:color w:val="151515"/>
          <w:szCs w:val="24"/>
        </w:rPr>
        <w:t>preventable emergency department visits and hospitalizations, premature births and low birth weight births.</w:t>
      </w:r>
    </w:p>
    <w:p w:rsidR="004F61DA" w:rsidRPr="004F61DA" w:rsidRDefault="004F61DA" w:rsidP="004F61DA">
      <w:pPr>
        <w:autoSpaceDE w:val="0"/>
        <w:autoSpaceDN w:val="0"/>
        <w:adjustRightInd w:val="0"/>
        <w:spacing w:line="264" w:lineRule="auto"/>
        <w:ind w:left="270" w:firstLine="720"/>
        <w:rPr>
          <w:rFonts w:asciiTheme="majorHAnsi" w:hAnsiTheme="majorHAnsi"/>
          <w:color w:val="151515"/>
          <w:szCs w:val="24"/>
        </w:rPr>
      </w:pPr>
    </w:p>
    <w:p w:rsidR="004F61DA" w:rsidRPr="004F61DA" w:rsidRDefault="004F61DA" w:rsidP="004F61DA">
      <w:pPr>
        <w:spacing w:line="264" w:lineRule="auto"/>
        <w:rPr>
          <w:rFonts w:asciiTheme="majorHAnsi" w:hAnsiTheme="majorHAnsi"/>
          <w:color w:val="0D0D0D" w:themeColor="text1" w:themeTint="F2"/>
          <w:szCs w:val="24"/>
        </w:rPr>
      </w:pPr>
      <w:r w:rsidRPr="004F61DA">
        <w:rPr>
          <w:rFonts w:asciiTheme="majorHAnsi" w:hAnsiTheme="majorHAnsi"/>
          <w:color w:val="0D0D0D" w:themeColor="text1" w:themeTint="F2"/>
          <w:szCs w:val="24"/>
        </w:rPr>
        <w:t xml:space="preserve">“We </w:t>
      </w:r>
      <w:r w:rsidR="00BB45FC">
        <w:rPr>
          <w:rFonts w:asciiTheme="majorHAnsi" w:hAnsiTheme="majorHAnsi"/>
          <w:color w:val="0D0D0D" w:themeColor="text1" w:themeTint="F2"/>
          <w:szCs w:val="24"/>
        </w:rPr>
        <w:t>appreciate</w:t>
      </w:r>
      <w:r w:rsidRPr="004F61DA">
        <w:rPr>
          <w:rFonts w:asciiTheme="majorHAnsi" w:hAnsiTheme="majorHAnsi"/>
          <w:color w:val="0D0D0D" w:themeColor="text1" w:themeTint="F2"/>
          <w:szCs w:val="24"/>
        </w:rPr>
        <w:t xml:space="preserve"> this grant award from the Joe and Mary Wilson Community Benefit Fund of the Mary Washington Hospital Foundation</w:t>
      </w:r>
      <w:r w:rsidRPr="004F61DA">
        <w:rPr>
          <w:rFonts w:asciiTheme="majorHAnsi" w:hAnsiTheme="majorHAnsi" w:cs="Arial"/>
          <w:color w:val="000000" w:themeColor="text1"/>
          <w:szCs w:val="24"/>
        </w:rPr>
        <w:t>,” said RAHD Health Director Brooke Rossheim, M.D.</w:t>
      </w:r>
      <w:r w:rsidR="00C44B02">
        <w:rPr>
          <w:rFonts w:asciiTheme="majorHAnsi" w:hAnsiTheme="majorHAnsi" w:cs="Arial"/>
          <w:color w:val="000000" w:themeColor="text1"/>
          <w:szCs w:val="24"/>
        </w:rPr>
        <w:t>, M.P.H.</w:t>
      </w:r>
      <w:r w:rsidRPr="004F61DA">
        <w:rPr>
          <w:rFonts w:asciiTheme="majorHAnsi" w:hAnsiTheme="majorHAnsi" w:cs="Arial"/>
          <w:color w:val="000000" w:themeColor="text1"/>
          <w:szCs w:val="24"/>
        </w:rPr>
        <w:t xml:space="preserve"> “</w:t>
      </w:r>
      <w:r w:rsidRPr="004F61DA">
        <w:rPr>
          <w:rFonts w:asciiTheme="majorHAnsi" w:hAnsiTheme="majorHAnsi"/>
          <w:color w:val="0D0D0D" w:themeColor="text1" w:themeTint="F2"/>
          <w:szCs w:val="24"/>
        </w:rPr>
        <w:t>This will help support RAHD’s Maternity Program. The program, which began in 2009, treats a large number of high-risk patients, and this funding helps ensure these patients receive the care they need. For years, the Mary Washington Hospital Foundation and Mary Washington Hospital have been dedicated partners with the Rappahannock Area Health District to serve patients in need of these services in our community.”</w:t>
      </w:r>
    </w:p>
    <w:p w:rsidR="004F61DA" w:rsidRPr="004F61DA" w:rsidRDefault="004F61DA" w:rsidP="004F61DA">
      <w:pPr>
        <w:spacing w:line="264" w:lineRule="auto"/>
        <w:ind w:left="270" w:firstLine="720"/>
        <w:rPr>
          <w:rFonts w:asciiTheme="majorHAnsi" w:hAnsiTheme="majorHAnsi"/>
          <w:color w:val="0D0D0D" w:themeColor="text1" w:themeTint="F2"/>
          <w:szCs w:val="24"/>
        </w:rPr>
      </w:pPr>
    </w:p>
    <w:p w:rsidR="004F61DA" w:rsidRPr="004F61DA" w:rsidRDefault="004F61DA" w:rsidP="004F61DA">
      <w:pPr>
        <w:spacing w:line="264" w:lineRule="auto"/>
        <w:rPr>
          <w:rFonts w:asciiTheme="majorHAnsi" w:hAnsiTheme="majorHAnsi"/>
          <w:color w:val="151515"/>
          <w:szCs w:val="24"/>
        </w:rPr>
      </w:pPr>
      <w:r w:rsidRPr="004F61DA">
        <w:rPr>
          <w:rFonts w:asciiTheme="majorHAnsi" w:hAnsiTheme="majorHAnsi"/>
          <w:szCs w:val="24"/>
        </w:rPr>
        <w:t xml:space="preserve">The grant award provides funding for </w:t>
      </w:r>
      <w:r w:rsidRPr="004F61DA">
        <w:rPr>
          <w:rFonts w:asciiTheme="majorHAnsi" w:hAnsiTheme="majorHAnsi"/>
          <w:color w:val="151515"/>
          <w:szCs w:val="24"/>
        </w:rPr>
        <w:t xml:space="preserve">the obstetrical clinicians who staff the maternity programs that serve residents of the city of Fredericksburg and Spotsylvania, Stafford, King George and Caroline counties. </w:t>
      </w:r>
    </w:p>
    <w:p w:rsidR="004F61DA" w:rsidRPr="004F61DA" w:rsidRDefault="004F61DA" w:rsidP="004F61DA">
      <w:pPr>
        <w:spacing w:line="264" w:lineRule="auto"/>
        <w:ind w:left="270" w:firstLine="720"/>
        <w:rPr>
          <w:rFonts w:asciiTheme="majorHAnsi" w:hAnsiTheme="majorHAnsi"/>
          <w:color w:val="151515"/>
          <w:szCs w:val="24"/>
        </w:rPr>
      </w:pPr>
    </w:p>
    <w:p w:rsidR="004F61DA" w:rsidRPr="004F61DA" w:rsidRDefault="004F61DA" w:rsidP="004F61DA">
      <w:pPr>
        <w:tabs>
          <w:tab w:val="left" w:pos="9990"/>
        </w:tabs>
        <w:spacing w:line="264" w:lineRule="auto"/>
        <w:rPr>
          <w:rFonts w:asciiTheme="majorHAnsi" w:hAnsiTheme="majorHAnsi"/>
          <w:b/>
          <w:szCs w:val="24"/>
        </w:rPr>
      </w:pPr>
      <w:r w:rsidRPr="004F61DA">
        <w:rPr>
          <w:rFonts w:asciiTheme="majorHAnsi" w:hAnsiTheme="majorHAnsi"/>
          <w:szCs w:val="24"/>
        </w:rPr>
        <w:t xml:space="preserve">For more information about the many programs and services that the RAHD offers in the community, visit </w:t>
      </w:r>
      <w:hyperlink r:id="rId9" w:history="1">
        <w:r w:rsidRPr="004F61DA">
          <w:rPr>
            <w:rStyle w:val="Hyperlink"/>
            <w:rFonts w:asciiTheme="majorHAnsi" w:hAnsiTheme="majorHAnsi"/>
            <w:szCs w:val="24"/>
          </w:rPr>
          <w:t>www.vdh.virginia.gov/rappahannock/</w:t>
        </w:r>
      </w:hyperlink>
      <w:r w:rsidRPr="004F61DA">
        <w:rPr>
          <w:rFonts w:asciiTheme="majorHAnsi" w:hAnsiTheme="majorHAnsi"/>
          <w:szCs w:val="24"/>
        </w:rPr>
        <w:t xml:space="preserve">. </w:t>
      </w:r>
    </w:p>
    <w:p w:rsidR="00E61F04" w:rsidRPr="004F61DA" w:rsidRDefault="00E61F04" w:rsidP="004F61DA">
      <w:pPr>
        <w:tabs>
          <w:tab w:val="left" w:pos="9990"/>
        </w:tabs>
        <w:spacing w:line="264" w:lineRule="auto"/>
        <w:rPr>
          <w:rFonts w:asciiTheme="majorHAnsi" w:hAnsiTheme="majorHAnsi"/>
          <w:b/>
          <w:szCs w:val="24"/>
        </w:rPr>
      </w:pPr>
    </w:p>
    <w:p w:rsidR="00CB78D7" w:rsidRPr="004F61DA" w:rsidRDefault="00CB78D7" w:rsidP="004F61DA">
      <w:pPr>
        <w:pStyle w:val="BodyText"/>
        <w:tabs>
          <w:tab w:val="left" w:pos="9990"/>
        </w:tabs>
        <w:spacing w:line="264" w:lineRule="auto"/>
        <w:jc w:val="center"/>
        <w:rPr>
          <w:rFonts w:asciiTheme="majorHAnsi" w:hAnsiTheme="majorHAnsi"/>
          <w:b w:val="0"/>
          <w:szCs w:val="24"/>
        </w:rPr>
      </w:pPr>
      <w:r w:rsidRPr="004F61DA">
        <w:rPr>
          <w:rFonts w:asciiTheme="majorHAnsi" w:hAnsiTheme="majorHAnsi"/>
          <w:b w:val="0"/>
          <w:szCs w:val="24"/>
        </w:rPr>
        <w:t>###</w:t>
      </w:r>
    </w:p>
    <w:sectPr w:rsidR="00CB78D7" w:rsidRPr="004F61DA" w:rsidSect="00A76B99">
      <w:headerReference w:type="even" r:id="rId10"/>
      <w:headerReference w:type="default" r:id="rId11"/>
      <w:footerReference w:type="even" r:id="rId12"/>
      <w:footerReference w:type="default" r:id="rId13"/>
      <w:headerReference w:type="first" r:id="rId14"/>
      <w:footerReference w:type="first" r:id="rId15"/>
      <w:pgSz w:w="12240" w:h="15840"/>
      <w:pgMar w:top="907" w:right="810" w:bottom="864" w:left="720" w:header="994" w:footer="533"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AB6" w:rsidRDefault="00CA3AB6" w:rsidP="00793E2B">
      <w:r>
        <w:separator/>
      </w:r>
    </w:p>
  </w:endnote>
  <w:endnote w:type="continuationSeparator" w:id="0">
    <w:p w:rsidR="00CA3AB6" w:rsidRDefault="00CA3AB6" w:rsidP="00793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317" w:rsidRDefault="007753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317" w:rsidRDefault="007753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317" w:rsidRDefault="007753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AB6" w:rsidRDefault="00CA3AB6" w:rsidP="00793E2B">
      <w:r>
        <w:separator/>
      </w:r>
    </w:p>
  </w:footnote>
  <w:footnote w:type="continuationSeparator" w:id="0">
    <w:p w:rsidR="00CA3AB6" w:rsidRDefault="00CA3AB6" w:rsidP="00793E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317" w:rsidRDefault="007753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317" w:rsidRDefault="007753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317" w:rsidRDefault="007753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A1A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FFD6394"/>
    <w:multiLevelType w:val="singleLevel"/>
    <w:tmpl w:val="04090011"/>
    <w:lvl w:ilvl="0">
      <w:start w:val="1"/>
      <w:numFmt w:val="decimal"/>
      <w:lvlText w:val="%1)"/>
      <w:lvlJc w:val="left"/>
      <w:pPr>
        <w:tabs>
          <w:tab w:val="num" w:pos="360"/>
        </w:tabs>
        <w:ind w:left="360" w:hanging="360"/>
      </w:pPr>
    </w:lvl>
  </w:abstractNum>
  <w:abstractNum w:abstractNumId="2" w15:restartNumberingAfterBreak="0">
    <w:nsid w:val="355F2CCB"/>
    <w:multiLevelType w:val="singleLevel"/>
    <w:tmpl w:val="765AC6CC"/>
    <w:lvl w:ilvl="0">
      <w:start w:val="1"/>
      <w:numFmt w:val="bullet"/>
      <w:lvlText w:val=""/>
      <w:lvlJc w:val="left"/>
      <w:pPr>
        <w:tabs>
          <w:tab w:val="num" w:pos="360"/>
        </w:tabs>
        <w:ind w:left="360" w:hanging="360"/>
      </w:pPr>
      <w:rPr>
        <w:rFonts w:ascii="Wingdings" w:hAnsi="Wingdings" w:hint="default"/>
        <w:effect w:val="none"/>
      </w:rPr>
    </w:lvl>
  </w:abstractNum>
  <w:abstractNum w:abstractNumId="3" w15:restartNumberingAfterBreak="0">
    <w:nsid w:val="3E2A0366"/>
    <w:multiLevelType w:val="singleLevel"/>
    <w:tmpl w:val="765AC6CC"/>
    <w:lvl w:ilvl="0">
      <w:start w:val="1"/>
      <w:numFmt w:val="bullet"/>
      <w:lvlText w:val=""/>
      <w:lvlJc w:val="left"/>
      <w:pPr>
        <w:tabs>
          <w:tab w:val="num" w:pos="360"/>
        </w:tabs>
        <w:ind w:left="360" w:hanging="360"/>
      </w:pPr>
      <w:rPr>
        <w:rFonts w:ascii="Wingdings" w:hAnsi="Wingdings" w:hint="default"/>
        <w:effect w:val="none"/>
      </w:rPr>
    </w:lvl>
  </w:abstractNum>
  <w:abstractNum w:abstractNumId="4" w15:restartNumberingAfterBreak="0">
    <w:nsid w:val="49B742DC"/>
    <w:multiLevelType w:val="singleLevel"/>
    <w:tmpl w:val="765AC6CC"/>
    <w:lvl w:ilvl="0">
      <w:start w:val="1"/>
      <w:numFmt w:val="bullet"/>
      <w:lvlText w:val=""/>
      <w:lvlJc w:val="left"/>
      <w:pPr>
        <w:tabs>
          <w:tab w:val="num" w:pos="360"/>
        </w:tabs>
        <w:ind w:left="360" w:hanging="360"/>
      </w:pPr>
      <w:rPr>
        <w:rFonts w:ascii="Wingdings" w:hAnsi="Wingdings" w:hint="default"/>
        <w:effect w:val="none"/>
      </w:rPr>
    </w:lvl>
  </w:abstractNum>
  <w:abstractNum w:abstractNumId="5" w15:restartNumberingAfterBreak="0">
    <w:nsid w:val="59A847AA"/>
    <w:multiLevelType w:val="singleLevel"/>
    <w:tmpl w:val="04090011"/>
    <w:lvl w:ilvl="0">
      <w:start w:val="1"/>
      <w:numFmt w:val="decimal"/>
      <w:lvlText w:val="%1)"/>
      <w:lvlJc w:val="left"/>
      <w:pPr>
        <w:tabs>
          <w:tab w:val="num" w:pos="360"/>
        </w:tabs>
        <w:ind w:left="360" w:hanging="360"/>
      </w:pPr>
    </w:lvl>
  </w:abstractNum>
  <w:abstractNum w:abstractNumId="6" w15:restartNumberingAfterBreak="0">
    <w:nsid w:val="600C67F7"/>
    <w:multiLevelType w:val="singleLevel"/>
    <w:tmpl w:val="765AC6CC"/>
    <w:lvl w:ilvl="0">
      <w:start w:val="1"/>
      <w:numFmt w:val="bullet"/>
      <w:lvlText w:val=""/>
      <w:lvlJc w:val="left"/>
      <w:pPr>
        <w:tabs>
          <w:tab w:val="num" w:pos="360"/>
        </w:tabs>
        <w:ind w:left="360" w:hanging="360"/>
      </w:pPr>
      <w:rPr>
        <w:rFonts w:ascii="Wingdings" w:hAnsi="Wingdings" w:hint="default"/>
        <w:effect w:val="none"/>
      </w:rPr>
    </w:lvl>
  </w:abstractNum>
  <w:abstractNum w:abstractNumId="7" w15:restartNumberingAfterBreak="0">
    <w:nsid w:val="7A82301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0"/>
  </w:num>
  <w:num w:numId="3">
    <w:abstractNumId w:val="5"/>
  </w:num>
  <w:num w:numId="4">
    <w:abstractNumId w:val="6"/>
  </w:num>
  <w:num w:numId="5">
    <w:abstractNumId w:val="4"/>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F27"/>
    <w:rsid w:val="00004BCF"/>
    <w:rsid w:val="00071710"/>
    <w:rsid w:val="000813C8"/>
    <w:rsid w:val="0009025F"/>
    <w:rsid w:val="00096104"/>
    <w:rsid w:val="000B7673"/>
    <w:rsid w:val="000F532D"/>
    <w:rsid w:val="00150C7B"/>
    <w:rsid w:val="00164E07"/>
    <w:rsid w:val="00183488"/>
    <w:rsid w:val="001C04F8"/>
    <w:rsid w:val="002060FF"/>
    <w:rsid w:val="00211EBF"/>
    <w:rsid w:val="0022246D"/>
    <w:rsid w:val="0028637A"/>
    <w:rsid w:val="00286B50"/>
    <w:rsid w:val="002A0A8F"/>
    <w:rsid w:val="003324F2"/>
    <w:rsid w:val="00351D1C"/>
    <w:rsid w:val="00386A17"/>
    <w:rsid w:val="003C2813"/>
    <w:rsid w:val="004254D9"/>
    <w:rsid w:val="004F61DA"/>
    <w:rsid w:val="005240BD"/>
    <w:rsid w:val="00526DED"/>
    <w:rsid w:val="005336D3"/>
    <w:rsid w:val="00580497"/>
    <w:rsid w:val="005A44B0"/>
    <w:rsid w:val="005E5040"/>
    <w:rsid w:val="005F2726"/>
    <w:rsid w:val="006043F4"/>
    <w:rsid w:val="00605A3E"/>
    <w:rsid w:val="006120C1"/>
    <w:rsid w:val="00625E95"/>
    <w:rsid w:val="00642C62"/>
    <w:rsid w:val="00670A30"/>
    <w:rsid w:val="0069140E"/>
    <w:rsid w:val="006A1997"/>
    <w:rsid w:val="006C498B"/>
    <w:rsid w:val="006E2D1D"/>
    <w:rsid w:val="006F4F9F"/>
    <w:rsid w:val="006F6D06"/>
    <w:rsid w:val="00717159"/>
    <w:rsid w:val="00755458"/>
    <w:rsid w:val="00775317"/>
    <w:rsid w:val="00793E2B"/>
    <w:rsid w:val="007E43B3"/>
    <w:rsid w:val="00830B9E"/>
    <w:rsid w:val="0085044B"/>
    <w:rsid w:val="00852973"/>
    <w:rsid w:val="008C0E25"/>
    <w:rsid w:val="008F3100"/>
    <w:rsid w:val="009068C1"/>
    <w:rsid w:val="0099187D"/>
    <w:rsid w:val="009D5F88"/>
    <w:rsid w:val="009E08C5"/>
    <w:rsid w:val="00A50A98"/>
    <w:rsid w:val="00A76B99"/>
    <w:rsid w:val="00AD3A38"/>
    <w:rsid w:val="00AD48C0"/>
    <w:rsid w:val="00B24673"/>
    <w:rsid w:val="00B647BA"/>
    <w:rsid w:val="00B81D2B"/>
    <w:rsid w:val="00B84186"/>
    <w:rsid w:val="00BA69A4"/>
    <w:rsid w:val="00BB45FC"/>
    <w:rsid w:val="00BB506C"/>
    <w:rsid w:val="00BC1F27"/>
    <w:rsid w:val="00BF0646"/>
    <w:rsid w:val="00BF1A2E"/>
    <w:rsid w:val="00BF4B6F"/>
    <w:rsid w:val="00C44B02"/>
    <w:rsid w:val="00C95F02"/>
    <w:rsid w:val="00CA3AB6"/>
    <w:rsid w:val="00CB78D7"/>
    <w:rsid w:val="00D552C8"/>
    <w:rsid w:val="00D728FE"/>
    <w:rsid w:val="00DA46F0"/>
    <w:rsid w:val="00DD1D40"/>
    <w:rsid w:val="00DE0D7B"/>
    <w:rsid w:val="00DE2926"/>
    <w:rsid w:val="00DE3930"/>
    <w:rsid w:val="00E61F04"/>
    <w:rsid w:val="00E625D3"/>
    <w:rsid w:val="00E66933"/>
    <w:rsid w:val="00E91DAA"/>
    <w:rsid w:val="00E942EF"/>
    <w:rsid w:val="00EE71FC"/>
    <w:rsid w:val="00F15C1F"/>
    <w:rsid w:val="00F92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AD0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E25"/>
    <w:rPr>
      <w:sz w:val="24"/>
    </w:rPr>
  </w:style>
  <w:style w:type="paragraph" w:styleId="Heading1">
    <w:name w:val="heading 1"/>
    <w:basedOn w:val="Normal"/>
    <w:next w:val="Normal"/>
    <w:qFormat/>
    <w:rsid w:val="008C0E25"/>
    <w:pPr>
      <w:keepNext/>
      <w:ind w:left="-720"/>
      <w:outlineLvl w:val="0"/>
    </w:pPr>
    <w:rPr>
      <w:b/>
    </w:rPr>
  </w:style>
  <w:style w:type="paragraph" w:styleId="Heading3">
    <w:name w:val="heading 3"/>
    <w:basedOn w:val="Normal"/>
    <w:next w:val="Normal"/>
    <w:qFormat/>
    <w:rsid w:val="008C0E25"/>
    <w:pPr>
      <w:keepNext/>
      <w:ind w:left="360"/>
      <w:outlineLvl w:val="2"/>
    </w:pPr>
    <w:rPr>
      <w:rFonts w:ascii="Tahoma" w:hAnsi="Tahom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rsid w:val="008C0E25"/>
    <w:pPr>
      <w:keepNext/>
      <w:spacing w:before="100" w:after="100"/>
      <w:outlineLvl w:val="2"/>
    </w:pPr>
    <w:rPr>
      <w:b/>
      <w:snapToGrid w:val="0"/>
      <w:sz w:val="36"/>
    </w:rPr>
  </w:style>
  <w:style w:type="character" w:styleId="Strong">
    <w:name w:val="Strong"/>
    <w:basedOn w:val="DefaultParagraphFont"/>
    <w:uiPriority w:val="22"/>
    <w:qFormat/>
    <w:rsid w:val="008C0E25"/>
    <w:rPr>
      <w:b/>
    </w:rPr>
  </w:style>
  <w:style w:type="paragraph" w:styleId="BodyText">
    <w:name w:val="Body Text"/>
    <w:basedOn w:val="Normal"/>
    <w:link w:val="BodyTextChar"/>
    <w:rsid w:val="008C0E25"/>
    <w:rPr>
      <w:b/>
    </w:rPr>
  </w:style>
  <w:style w:type="paragraph" w:styleId="BlockText">
    <w:name w:val="Block Text"/>
    <w:basedOn w:val="Normal"/>
    <w:rsid w:val="008C0E25"/>
    <w:pPr>
      <w:ind w:left="-720" w:right="-360"/>
    </w:pPr>
  </w:style>
  <w:style w:type="paragraph" w:styleId="BodyTextIndent">
    <w:name w:val="Body Text Indent"/>
    <w:basedOn w:val="Normal"/>
    <w:rsid w:val="008C0E25"/>
    <w:pPr>
      <w:ind w:left="-720"/>
    </w:pPr>
    <w:rPr>
      <w:rFonts w:ascii="Verdana" w:hAnsi="Verdana"/>
      <w:b/>
      <w:color w:val="000000"/>
    </w:rPr>
  </w:style>
  <w:style w:type="character" w:styleId="Hyperlink">
    <w:name w:val="Hyperlink"/>
    <w:basedOn w:val="DefaultParagraphFont"/>
    <w:rsid w:val="008C0E25"/>
    <w:rPr>
      <w:color w:val="0000FF"/>
      <w:u w:val="single"/>
    </w:rPr>
  </w:style>
  <w:style w:type="character" w:styleId="FollowedHyperlink">
    <w:name w:val="FollowedHyperlink"/>
    <w:basedOn w:val="DefaultParagraphFont"/>
    <w:uiPriority w:val="99"/>
    <w:semiHidden/>
    <w:unhideWhenUsed/>
    <w:rsid w:val="00C95F02"/>
    <w:rPr>
      <w:color w:val="800080"/>
      <w:u w:val="single"/>
    </w:rPr>
  </w:style>
  <w:style w:type="character" w:styleId="CommentReference">
    <w:name w:val="annotation reference"/>
    <w:basedOn w:val="DefaultParagraphFont"/>
    <w:semiHidden/>
    <w:rsid w:val="008C0E25"/>
    <w:rPr>
      <w:sz w:val="16"/>
      <w:szCs w:val="16"/>
    </w:rPr>
  </w:style>
  <w:style w:type="paragraph" w:styleId="CommentText">
    <w:name w:val="annotation text"/>
    <w:basedOn w:val="Normal"/>
    <w:semiHidden/>
    <w:rsid w:val="008C0E25"/>
    <w:rPr>
      <w:sz w:val="20"/>
    </w:rPr>
  </w:style>
  <w:style w:type="paragraph" w:styleId="CommentSubject">
    <w:name w:val="annotation subject"/>
    <w:basedOn w:val="CommentText"/>
    <w:next w:val="CommentText"/>
    <w:semiHidden/>
    <w:rsid w:val="008C0E25"/>
    <w:rPr>
      <w:b/>
      <w:bCs/>
    </w:rPr>
  </w:style>
  <w:style w:type="paragraph" w:styleId="BalloonText">
    <w:name w:val="Balloon Text"/>
    <w:basedOn w:val="Normal"/>
    <w:semiHidden/>
    <w:rsid w:val="008C0E25"/>
    <w:rPr>
      <w:rFonts w:ascii="Tahoma" w:hAnsi="Tahoma" w:cs="Tahoma"/>
      <w:sz w:val="16"/>
      <w:szCs w:val="16"/>
    </w:rPr>
  </w:style>
  <w:style w:type="paragraph" w:styleId="Header">
    <w:name w:val="header"/>
    <w:basedOn w:val="Normal"/>
    <w:link w:val="HeaderChar"/>
    <w:uiPriority w:val="99"/>
    <w:unhideWhenUsed/>
    <w:rsid w:val="00793E2B"/>
    <w:pPr>
      <w:tabs>
        <w:tab w:val="center" w:pos="4680"/>
        <w:tab w:val="right" w:pos="9360"/>
      </w:tabs>
    </w:pPr>
  </w:style>
  <w:style w:type="character" w:customStyle="1" w:styleId="HeaderChar">
    <w:name w:val="Header Char"/>
    <w:basedOn w:val="DefaultParagraphFont"/>
    <w:link w:val="Header"/>
    <w:uiPriority w:val="99"/>
    <w:rsid w:val="00793E2B"/>
    <w:rPr>
      <w:sz w:val="24"/>
    </w:rPr>
  </w:style>
  <w:style w:type="paragraph" w:styleId="Footer">
    <w:name w:val="footer"/>
    <w:basedOn w:val="Normal"/>
    <w:link w:val="FooterChar"/>
    <w:uiPriority w:val="99"/>
    <w:unhideWhenUsed/>
    <w:rsid w:val="00793E2B"/>
    <w:pPr>
      <w:tabs>
        <w:tab w:val="center" w:pos="4680"/>
        <w:tab w:val="right" w:pos="9360"/>
      </w:tabs>
    </w:pPr>
  </w:style>
  <w:style w:type="character" w:customStyle="1" w:styleId="FooterChar">
    <w:name w:val="Footer Char"/>
    <w:basedOn w:val="DefaultParagraphFont"/>
    <w:link w:val="Footer"/>
    <w:uiPriority w:val="99"/>
    <w:rsid w:val="00793E2B"/>
    <w:rPr>
      <w:sz w:val="24"/>
    </w:rPr>
  </w:style>
  <w:style w:type="paragraph" w:styleId="NormalWeb">
    <w:name w:val="Normal (Web)"/>
    <w:basedOn w:val="Normal"/>
    <w:uiPriority w:val="99"/>
    <w:semiHidden/>
    <w:unhideWhenUsed/>
    <w:rsid w:val="00755458"/>
    <w:pPr>
      <w:spacing w:before="100" w:beforeAutospacing="1" w:after="100" w:afterAutospacing="1"/>
    </w:pPr>
    <w:rPr>
      <w:szCs w:val="24"/>
    </w:rPr>
  </w:style>
  <w:style w:type="character" w:customStyle="1" w:styleId="BodyTextChar">
    <w:name w:val="Body Text Char"/>
    <w:basedOn w:val="DefaultParagraphFont"/>
    <w:link w:val="BodyText"/>
    <w:rsid w:val="00E61F04"/>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251405">
      <w:bodyDiv w:val="1"/>
      <w:marLeft w:val="0"/>
      <w:marRight w:val="0"/>
      <w:marTop w:val="0"/>
      <w:marBottom w:val="0"/>
      <w:divBdr>
        <w:top w:val="none" w:sz="0" w:space="0" w:color="auto"/>
        <w:left w:val="none" w:sz="0" w:space="0" w:color="auto"/>
        <w:bottom w:val="none" w:sz="0" w:space="0" w:color="auto"/>
        <w:right w:val="none" w:sz="0" w:space="0" w:color="auto"/>
      </w:divBdr>
    </w:div>
    <w:div w:id="1623883295">
      <w:bodyDiv w:val="1"/>
      <w:marLeft w:val="0"/>
      <w:marRight w:val="0"/>
      <w:marTop w:val="0"/>
      <w:marBottom w:val="0"/>
      <w:divBdr>
        <w:top w:val="none" w:sz="0" w:space="0" w:color="auto"/>
        <w:left w:val="none" w:sz="0" w:space="0" w:color="auto"/>
        <w:bottom w:val="none" w:sz="0" w:space="0" w:color="auto"/>
        <w:right w:val="none" w:sz="0" w:space="0" w:color="auto"/>
      </w:divBdr>
    </w:div>
    <w:div w:id="201067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vdh.virginia.gov/rappahannoc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2019-02-04T00:30:00Z</dcterms:created>
  <dcterms:modified xsi:type="dcterms:W3CDTF">2019-02-04T00:30:00Z</dcterms:modified>
</cp:coreProperties>
</file>