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F9EE4" w14:textId="77777777" w:rsidR="00001839" w:rsidRDefault="0000183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90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35"/>
        <w:gridCol w:w="4965"/>
      </w:tblGrid>
      <w:tr w:rsidR="00001839" w14:paraId="570428EC" w14:textId="77777777">
        <w:trPr>
          <w:trHeight w:val="1251"/>
        </w:trPr>
        <w:tc>
          <w:tcPr>
            <w:tcW w:w="4935" w:type="dxa"/>
            <w:shd w:val="clear" w:color="auto" w:fill="FFFFFF"/>
          </w:tcPr>
          <w:p w14:paraId="689F64BF" w14:textId="77777777" w:rsidR="00001839" w:rsidRDefault="00354446">
            <w:pPr>
              <w:ind w:left="0" w:hanging="2"/>
            </w:pPr>
            <w:r>
              <w:rPr>
                <w:noProof/>
              </w:rPr>
              <w:drawing>
                <wp:inline distT="0" distB="0" distL="114300" distR="114300" wp14:anchorId="2A46629E" wp14:editId="694214CC">
                  <wp:extent cx="2545080" cy="545465"/>
                  <wp:effectExtent l="0" t="0" r="0" b="0"/>
                  <wp:docPr id="1028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080" cy="5454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5E8DE02" w14:textId="77777777" w:rsidR="00001839" w:rsidRDefault="00001839">
            <w:pPr>
              <w:ind w:left="0" w:hanging="2"/>
              <w:rPr>
                <w:rFonts w:ascii="Trebuchet MS" w:eastAsia="Trebuchet MS" w:hAnsi="Trebuchet MS" w:cs="Trebuchet MS"/>
                <w:color w:val="000080"/>
                <w:sz w:val="16"/>
                <w:szCs w:val="16"/>
              </w:rPr>
            </w:pPr>
          </w:p>
        </w:tc>
        <w:tc>
          <w:tcPr>
            <w:tcW w:w="4965" w:type="dxa"/>
            <w:shd w:val="clear" w:color="auto" w:fill="FFFFFF"/>
          </w:tcPr>
          <w:p w14:paraId="1199DEC7" w14:textId="543C878B" w:rsidR="00001839" w:rsidRDefault="008917C6">
            <w:pPr>
              <w:ind w:left="1" w:hanging="3"/>
              <w:jc w:val="right"/>
              <w:rPr>
                <w:color w:val="44546A"/>
                <w:sz w:val="56"/>
                <w:szCs w:val="56"/>
              </w:rPr>
            </w:pPr>
            <w:r w:rsidRPr="00DD2DBD">
              <w:rPr>
                <w:rFonts w:ascii="Trebuchet MS" w:eastAsia="Trebuchet MS" w:hAnsi="Trebuchet MS" w:cs="Trebuchet MS"/>
                <w:i/>
                <w:color w:val="17365D" w:themeColor="text2" w:themeShade="BF"/>
                <w:sz w:val="28"/>
                <w:szCs w:val="56"/>
              </w:rPr>
              <w:t>Rappahannock Area Health District</w:t>
            </w:r>
            <w:r w:rsidR="00B3064B" w:rsidRPr="00DD2DBD">
              <w:rPr>
                <w:rFonts w:ascii="Trebuchet MS" w:eastAsia="Trebuchet MS" w:hAnsi="Trebuchet MS" w:cs="Trebuchet MS"/>
                <w:i/>
                <w:color w:val="17365D" w:themeColor="text2" w:themeShade="BF"/>
                <w:sz w:val="28"/>
                <w:szCs w:val="56"/>
              </w:rPr>
              <w:t xml:space="preserve"> </w:t>
            </w:r>
            <w:r w:rsidR="00354446" w:rsidRPr="00DD2DBD">
              <w:rPr>
                <w:rFonts w:ascii="Trebuchet MS" w:eastAsia="Trebuchet MS" w:hAnsi="Trebuchet MS" w:cs="Trebuchet MS"/>
                <w:i/>
                <w:color w:val="17365D" w:themeColor="text2" w:themeShade="BF"/>
                <w:sz w:val="56"/>
                <w:szCs w:val="56"/>
              </w:rPr>
              <w:t>News Release</w:t>
            </w:r>
          </w:p>
        </w:tc>
      </w:tr>
      <w:tr w:rsidR="00001839" w14:paraId="2F985582" w14:textId="77777777" w:rsidTr="00DD2DBD">
        <w:trPr>
          <w:trHeight w:val="161"/>
        </w:trPr>
        <w:tc>
          <w:tcPr>
            <w:tcW w:w="9900" w:type="dxa"/>
            <w:gridSpan w:val="2"/>
            <w:shd w:val="clear" w:color="auto" w:fill="002060"/>
          </w:tcPr>
          <w:p w14:paraId="55A2BB27" w14:textId="77777777" w:rsidR="00001839" w:rsidRDefault="00001839">
            <w:pPr>
              <w:jc w:val="center"/>
              <w:rPr>
                <w:rFonts w:ascii="Arial" w:eastAsia="Arial" w:hAnsi="Arial" w:cs="Arial"/>
                <w:color w:val="FFFFFF"/>
                <w:sz w:val="6"/>
                <w:szCs w:val="6"/>
              </w:rPr>
            </w:pPr>
          </w:p>
          <w:p w14:paraId="5EF2A3B4" w14:textId="77777777" w:rsidR="00001839" w:rsidRDefault="00354446">
            <w:pPr>
              <w:ind w:left="0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109 Governor Street, Richmond, Virginia 23219 ● </w:t>
            </w: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www.vdh.virginia.gov</w:t>
            </w:r>
          </w:p>
          <w:p w14:paraId="1D7F16BF" w14:textId="77777777" w:rsidR="00001839" w:rsidRDefault="00001839">
            <w:pPr>
              <w:ind w:left="-2" w:firstLine="0"/>
              <w:jc w:val="center"/>
              <w:rPr>
                <w:rFonts w:ascii="Arial" w:eastAsia="Arial" w:hAnsi="Arial" w:cs="Arial"/>
                <w:color w:val="FFFFFF"/>
                <w:sz w:val="4"/>
                <w:szCs w:val="4"/>
              </w:rPr>
            </w:pPr>
          </w:p>
        </w:tc>
      </w:tr>
    </w:tbl>
    <w:p w14:paraId="021537F1" w14:textId="77777777" w:rsidR="00001839" w:rsidRDefault="00001839">
      <w:pPr>
        <w:pStyle w:val="Heading1"/>
        <w:ind w:left="0" w:right="-360" w:hanging="2"/>
      </w:pPr>
    </w:p>
    <w:p w14:paraId="11F5E47E" w14:textId="168CA07D" w:rsidR="00001839" w:rsidRPr="00DD2DBD" w:rsidRDefault="00354446">
      <w:pPr>
        <w:pStyle w:val="Heading1"/>
        <w:ind w:left="0" w:right="-360" w:hanging="2"/>
        <w:rPr>
          <w:b w:val="0"/>
          <w:color w:val="000000" w:themeColor="text1"/>
        </w:rPr>
      </w:pPr>
      <w:r w:rsidRPr="00DD2DBD">
        <w:rPr>
          <w:color w:val="000000" w:themeColor="text1"/>
        </w:rPr>
        <w:t>FOR IMMEDIATE RELEASE</w:t>
      </w:r>
      <w:r w:rsidRPr="00DD2DBD">
        <w:rPr>
          <w:color w:val="000000" w:themeColor="text1"/>
        </w:rPr>
        <w:tab/>
      </w:r>
      <w:r w:rsidRPr="00DD2DBD">
        <w:rPr>
          <w:color w:val="000000" w:themeColor="text1"/>
        </w:rPr>
        <w:tab/>
      </w:r>
      <w:r w:rsidRPr="00DD2DBD">
        <w:rPr>
          <w:b w:val="0"/>
          <w:color w:val="000000" w:themeColor="text1"/>
        </w:rPr>
        <w:tab/>
      </w:r>
      <w:r w:rsidRPr="00DD2DBD">
        <w:rPr>
          <w:b w:val="0"/>
          <w:color w:val="000000" w:themeColor="text1"/>
        </w:rPr>
        <w:tab/>
      </w:r>
      <w:r w:rsidRPr="00DD2DBD">
        <w:rPr>
          <w:b w:val="0"/>
          <w:color w:val="000000" w:themeColor="text1"/>
        </w:rPr>
        <w:tab/>
      </w:r>
      <w:r w:rsidRPr="00DD2DBD">
        <w:rPr>
          <w:b w:val="0"/>
          <w:color w:val="000000" w:themeColor="text1"/>
        </w:rPr>
        <w:tab/>
      </w:r>
      <w:r w:rsidR="00DF3B9A">
        <w:rPr>
          <w:b w:val="0"/>
          <w:color w:val="000000" w:themeColor="text1"/>
        </w:rPr>
        <w:t>February 9, 2022</w:t>
      </w:r>
    </w:p>
    <w:p w14:paraId="214B7E00" w14:textId="3E6B0D88" w:rsidR="00EE7B3E" w:rsidRDefault="00354446">
      <w:pPr>
        <w:pStyle w:val="Heading1"/>
        <w:ind w:left="0" w:right="-360" w:hanging="2"/>
        <w:rPr>
          <w:b w:val="0"/>
        </w:rPr>
      </w:pPr>
      <w:r w:rsidRPr="00DD2DBD">
        <w:rPr>
          <w:color w:val="000000" w:themeColor="text1"/>
        </w:rPr>
        <w:t xml:space="preserve">Media Contact: </w:t>
      </w:r>
      <w:r w:rsidR="00E67C6C" w:rsidRPr="00DD2DBD">
        <w:rPr>
          <w:b w:val="0"/>
          <w:color w:val="000000" w:themeColor="text1"/>
        </w:rPr>
        <w:t>Mary Chamberlin</w:t>
      </w:r>
      <w:r w:rsidRPr="00DD2DBD">
        <w:rPr>
          <w:b w:val="0"/>
          <w:color w:val="000000" w:themeColor="text1"/>
        </w:rPr>
        <w:t xml:space="preserve">, </w:t>
      </w:r>
      <w:hyperlink r:id="rId7" w:history="1">
        <w:r w:rsidR="00E67C6C" w:rsidRPr="00F60B77">
          <w:rPr>
            <w:rStyle w:val="Hyperlink"/>
            <w:b w:val="0"/>
          </w:rPr>
          <w:t>mary.chamberlin@vdh.virginia.gov</w:t>
        </w:r>
      </w:hyperlink>
    </w:p>
    <w:p w14:paraId="38CACB31" w14:textId="77777777" w:rsidR="00001839" w:rsidRDefault="00EE7B3E" w:rsidP="00A13275">
      <w:pPr>
        <w:tabs>
          <w:tab w:val="left" w:pos="6180"/>
        </w:tabs>
        <w:ind w:leftChars="0" w:left="0" w:firstLineChars="0" w:firstLine="0"/>
        <w:rPr>
          <w:color w:val="222222"/>
          <w:highlight w:val="white"/>
        </w:rPr>
      </w:pPr>
      <w:r>
        <w:rPr>
          <w:color w:val="222222"/>
          <w:highlight w:val="white"/>
        </w:rPr>
        <w:tab/>
      </w:r>
      <w:r>
        <w:rPr>
          <w:color w:val="222222"/>
          <w:highlight w:val="white"/>
        </w:rPr>
        <w:tab/>
        <w:t xml:space="preserve"> </w:t>
      </w:r>
    </w:p>
    <w:p w14:paraId="3680223D" w14:textId="1ED559A2" w:rsidR="00001839" w:rsidRPr="00DD2DBD" w:rsidRDefault="00DF3B9A" w:rsidP="0006635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60" w:line="240" w:lineRule="auto"/>
        <w:ind w:left="0" w:hanging="2"/>
        <w:jc w:val="center"/>
        <w:rPr>
          <w:color w:val="000000" w:themeColor="text1"/>
        </w:rPr>
      </w:pPr>
      <w:r w:rsidRPr="00B84EB7">
        <w:rPr>
          <w:b/>
          <w:color w:val="000000" w:themeColor="text1"/>
        </w:rPr>
        <w:t>Fredericksburg Community</w:t>
      </w:r>
      <w:r w:rsidR="00E67C6C" w:rsidRPr="00B84EB7">
        <w:rPr>
          <w:b/>
          <w:color w:val="000000" w:themeColor="text1"/>
        </w:rPr>
        <w:t xml:space="preserve"> </w:t>
      </w:r>
      <w:r w:rsidRPr="00B84EB7">
        <w:rPr>
          <w:b/>
          <w:color w:val="000000" w:themeColor="text1"/>
        </w:rPr>
        <w:t>Testing</w:t>
      </w:r>
      <w:r w:rsidR="003F3085" w:rsidRPr="00B84EB7">
        <w:rPr>
          <w:b/>
          <w:color w:val="000000" w:themeColor="text1"/>
        </w:rPr>
        <w:t xml:space="preserve"> </w:t>
      </w:r>
      <w:r w:rsidR="00E67C6C" w:rsidRPr="00B84EB7">
        <w:rPr>
          <w:b/>
          <w:color w:val="000000" w:themeColor="text1"/>
        </w:rPr>
        <w:t>Center (C</w:t>
      </w:r>
      <w:r w:rsidRPr="00B84EB7">
        <w:rPr>
          <w:b/>
          <w:color w:val="000000" w:themeColor="text1"/>
        </w:rPr>
        <w:t>T</w:t>
      </w:r>
      <w:r w:rsidR="00E67C6C" w:rsidRPr="00B84EB7">
        <w:rPr>
          <w:b/>
          <w:color w:val="000000" w:themeColor="text1"/>
        </w:rPr>
        <w:t xml:space="preserve">C) </w:t>
      </w:r>
      <w:r w:rsidRPr="00B84EB7">
        <w:rPr>
          <w:b/>
          <w:color w:val="000000" w:themeColor="text1"/>
        </w:rPr>
        <w:t>Scheduled to Stop Operations</w:t>
      </w:r>
      <w:r w:rsidR="006B7144">
        <w:rPr>
          <w:b/>
          <w:i/>
          <w:color w:val="000000" w:themeColor="text1"/>
        </w:rPr>
        <w:br/>
      </w:r>
      <w:r w:rsidR="00B84EB7">
        <w:rPr>
          <w:b/>
          <w:i/>
          <w:color w:val="000000" w:themeColor="text1"/>
        </w:rPr>
        <w:t>Virginia Department of Health Transitioning to Mobile Testing Units</w:t>
      </w:r>
    </w:p>
    <w:p w14:paraId="6F735C78" w14:textId="5C4204F9" w:rsidR="008917C6" w:rsidRPr="003D7704" w:rsidRDefault="00354446" w:rsidP="0006635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60" w:line="240" w:lineRule="auto"/>
        <w:ind w:left="0" w:hanging="2"/>
        <w:rPr>
          <w:color w:val="404040"/>
        </w:rPr>
      </w:pPr>
      <w:r w:rsidRPr="00DD2DBD">
        <w:rPr>
          <w:color w:val="000000" w:themeColor="text1"/>
        </w:rPr>
        <w:t>(</w:t>
      </w:r>
      <w:r w:rsidR="00E67C6C" w:rsidRPr="00DD2DBD">
        <w:rPr>
          <w:b/>
          <w:color w:val="000000" w:themeColor="text1"/>
        </w:rPr>
        <w:t>FREDERICKSBURG</w:t>
      </w:r>
      <w:r w:rsidRPr="00DD2DBD">
        <w:rPr>
          <w:b/>
          <w:color w:val="000000" w:themeColor="text1"/>
        </w:rPr>
        <w:t>, Va.</w:t>
      </w:r>
      <w:r w:rsidRPr="00DD2DBD">
        <w:rPr>
          <w:color w:val="000000" w:themeColor="text1"/>
        </w:rPr>
        <w:t>)—</w:t>
      </w:r>
      <w:r w:rsidRPr="00DD2DBD">
        <w:rPr>
          <w:i/>
          <w:color w:val="000000" w:themeColor="text1"/>
        </w:rPr>
        <w:t xml:space="preserve"> </w:t>
      </w:r>
      <w:r w:rsidR="00B84EB7" w:rsidRPr="003D7704">
        <w:rPr>
          <w:color w:val="000000" w:themeColor="text1"/>
        </w:rPr>
        <w:t>The Rappahannock</w:t>
      </w:r>
      <w:r w:rsidR="000E52B2">
        <w:rPr>
          <w:color w:val="000000" w:themeColor="text1"/>
        </w:rPr>
        <w:t xml:space="preserve"> Area</w:t>
      </w:r>
      <w:r w:rsidR="00B84EB7" w:rsidRPr="003D7704">
        <w:rPr>
          <w:color w:val="000000" w:themeColor="text1"/>
        </w:rPr>
        <w:t xml:space="preserve"> Health Department </w:t>
      </w:r>
      <w:r w:rsidR="003D7704">
        <w:rPr>
          <w:color w:val="000000" w:themeColor="text1"/>
        </w:rPr>
        <w:t xml:space="preserve">(RAHD) </w:t>
      </w:r>
      <w:r w:rsidR="00B84EB7" w:rsidRPr="003D7704">
        <w:rPr>
          <w:color w:val="000000" w:themeColor="text1"/>
        </w:rPr>
        <w:t xml:space="preserve">is </w:t>
      </w:r>
      <w:r w:rsidR="006B7144">
        <w:rPr>
          <w:color w:val="000000" w:themeColor="text1"/>
        </w:rPr>
        <w:t>increasing access to</w:t>
      </w:r>
      <w:r w:rsidR="006B7144" w:rsidRPr="003D7704">
        <w:rPr>
          <w:color w:val="000000" w:themeColor="text1"/>
        </w:rPr>
        <w:t xml:space="preserve"> </w:t>
      </w:r>
      <w:r w:rsidR="006B7144">
        <w:rPr>
          <w:color w:val="000000" w:themeColor="text1"/>
        </w:rPr>
        <w:t xml:space="preserve">free COVID-19 </w:t>
      </w:r>
      <w:r w:rsidR="00B84EB7" w:rsidRPr="003D7704">
        <w:rPr>
          <w:color w:val="000000" w:themeColor="text1"/>
        </w:rPr>
        <w:t xml:space="preserve">testing with the recent addition of the CTC+ initiative, a vendor operated van with testing staff that will travel throughout the region </w:t>
      </w:r>
      <w:r w:rsidR="006B7144">
        <w:rPr>
          <w:color w:val="000000" w:themeColor="text1"/>
        </w:rPr>
        <w:t>to</w:t>
      </w:r>
      <w:r w:rsidR="006B7144" w:rsidRPr="003D7704">
        <w:rPr>
          <w:color w:val="000000" w:themeColor="text1"/>
        </w:rPr>
        <w:t xml:space="preserve"> </w:t>
      </w:r>
      <w:r w:rsidR="00B84EB7" w:rsidRPr="003D7704">
        <w:rPr>
          <w:color w:val="000000" w:themeColor="text1"/>
        </w:rPr>
        <w:t>support expand</w:t>
      </w:r>
      <w:r w:rsidR="006B7144">
        <w:rPr>
          <w:color w:val="000000" w:themeColor="text1"/>
        </w:rPr>
        <w:t>ed</w:t>
      </w:r>
      <w:r w:rsidR="00B84EB7" w:rsidRPr="003D7704">
        <w:rPr>
          <w:color w:val="000000" w:themeColor="text1"/>
        </w:rPr>
        <w:t xml:space="preserve"> testing </w:t>
      </w:r>
      <w:r w:rsidR="006B7144">
        <w:rPr>
          <w:color w:val="000000" w:themeColor="text1"/>
        </w:rPr>
        <w:t>in</w:t>
      </w:r>
      <w:r w:rsidR="006B7144" w:rsidRPr="003D7704">
        <w:rPr>
          <w:color w:val="000000" w:themeColor="text1"/>
        </w:rPr>
        <w:t xml:space="preserve"> </w:t>
      </w:r>
      <w:r w:rsidR="00B84EB7" w:rsidRPr="003D7704">
        <w:rPr>
          <w:color w:val="000000" w:themeColor="text1"/>
        </w:rPr>
        <w:t xml:space="preserve">communities that have low access to testing. The initiative involves </w:t>
      </w:r>
      <w:r w:rsidR="000E52B2">
        <w:rPr>
          <w:color w:val="000000" w:themeColor="text1"/>
        </w:rPr>
        <w:t>discontinuing</w:t>
      </w:r>
      <w:r w:rsidR="00B84EB7" w:rsidRPr="003D7704">
        <w:rPr>
          <w:color w:val="000000" w:themeColor="text1"/>
        </w:rPr>
        <w:t xml:space="preserve"> the Community Testing Center (CTC) </w:t>
      </w:r>
      <w:r w:rsidR="00A7193F">
        <w:rPr>
          <w:color w:val="000000" w:themeColor="text1"/>
        </w:rPr>
        <w:t xml:space="preserve">at the FredNats Stadium, which </w:t>
      </w:r>
      <w:r w:rsidR="000E52B2">
        <w:rPr>
          <w:color w:val="000000" w:themeColor="text1"/>
        </w:rPr>
        <w:t xml:space="preserve">will </w:t>
      </w:r>
      <w:r w:rsidR="00A7193F">
        <w:rPr>
          <w:color w:val="000000" w:themeColor="text1"/>
        </w:rPr>
        <w:t>hold its last day of operations on Thursday, February 10. The addition of the CTC+ will allow</w:t>
      </w:r>
      <w:r w:rsidR="00B84EB7" w:rsidRPr="003D7704">
        <w:rPr>
          <w:color w:val="000000" w:themeColor="text1"/>
        </w:rPr>
        <w:t xml:space="preserve"> </w:t>
      </w:r>
      <w:r w:rsidR="00A7193F">
        <w:rPr>
          <w:color w:val="000000" w:themeColor="text1"/>
        </w:rPr>
        <w:t>for</w:t>
      </w:r>
      <w:r w:rsidR="00B84EB7" w:rsidRPr="003D7704">
        <w:rPr>
          <w:color w:val="000000" w:themeColor="text1"/>
        </w:rPr>
        <w:t xml:space="preserve"> testing at flexible community testing sites.</w:t>
      </w:r>
    </w:p>
    <w:p w14:paraId="48845033" w14:textId="6BC5A749" w:rsidR="00A7193F" w:rsidRDefault="00A7193F" w:rsidP="00066350">
      <w:pPr>
        <w:suppressAutoHyphens w:val="0"/>
        <w:spacing w:after="160" w:line="276" w:lineRule="auto"/>
        <w:ind w:leftChars="0" w:left="0" w:firstLineChars="0" w:firstLine="0"/>
        <w:textDirection w:val="lrTb"/>
        <w:textAlignment w:val="auto"/>
        <w:outlineLvl w:val="9"/>
        <w:rPr>
          <w:rFonts w:eastAsia="Arial"/>
          <w:position w:val="0"/>
          <w:lang w:val="en"/>
        </w:rPr>
      </w:pPr>
      <w:r>
        <w:rPr>
          <w:rFonts w:eastAsia="Arial"/>
          <w:position w:val="0"/>
          <w:lang w:val="en"/>
        </w:rPr>
        <w:t>Similar to the fixed site CTC, t</w:t>
      </w:r>
      <w:r w:rsidR="00B84EB7" w:rsidRPr="00B84EB7">
        <w:rPr>
          <w:rFonts w:eastAsia="Arial"/>
          <w:position w:val="0"/>
          <w:lang w:val="en"/>
        </w:rPr>
        <w:t xml:space="preserve">he testing vendor will offer free </w:t>
      </w:r>
      <w:r w:rsidR="00B84EB7" w:rsidRPr="00B84EB7">
        <w:rPr>
          <w:rFonts w:eastAsia="Arial"/>
          <w:position w:val="0"/>
          <w:highlight w:val="white"/>
          <w:lang w:val="en"/>
        </w:rPr>
        <w:t>Polymerase Chain Reaction (PCR)</w:t>
      </w:r>
      <w:r w:rsidR="00B84EB7" w:rsidRPr="00B84EB7">
        <w:rPr>
          <w:rFonts w:eastAsia="Arial"/>
          <w:position w:val="0"/>
          <w:lang w:val="en"/>
        </w:rPr>
        <w:t xml:space="preserve"> testing for COVID-19 to individuals 3 months and older. </w:t>
      </w:r>
      <w:r w:rsidR="00B84EB7" w:rsidRPr="00B84EB7">
        <w:rPr>
          <w:rFonts w:eastAsia="Arial"/>
          <w:position w:val="0"/>
          <w:highlight w:val="white"/>
          <w:lang w:val="en"/>
        </w:rPr>
        <w:t xml:space="preserve">PCR test results are usually available within a few </w:t>
      </w:r>
      <w:r w:rsidR="00B84EB7" w:rsidRPr="003D7704">
        <w:rPr>
          <w:rFonts w:eastAsia="Arial"/>
          <w:position w:val="0"/>
          <w:highlight w:val="white"/>
          <w:lang w:val="en"/>
        </w:rPr>
        <w:t>days and</w:t>
      </w:r>
      <w:r w:rsidR="00B84EB7" w:rsidRPr="00B84EB7">
        <w:rPr>
          <w:rFonts w:eastAsia="Arial"/>
          <w:position w:val="0"/>
          <w:highlight w:val="white"/>
          <w:lang w:val="en"/>
        </w:rPr>
        <w:t xml:space="preserve"> are very effective in detecting an active COVID-19 infection, even if asymptomatic</w:t>
      </w:r>
      <w:r w:rsidR="00B84EB7" w:rsidRPr="00B84EB7">
        <w:rPr>
          <w:rFonts w:eastAsia="Arial"/>
          <w:position w:val="0"/>
          <w:lang w:val="en"/>
        </w:rPr>
        <w:t>.</w:t>
      </w:r>
    </w:p>
    <w:p w14:paraId="7DC23247" w14:textId="1DF338EA" w:rsidR="00B84EB7" w:rsidRPr="00B84EB7" w:rsidRDefault="00A7193F" w:rsidP="00066350">
      <w:pPr>
        <w:suppressAutoHyphens w:val="0"/>
        <w:spacing w:after="160" w:line="276" w:lineRule="auto"/>
        <w:ind w:leftChars="0" w:left="0" w:firstLineChars="0" w:firstLine="0"/>
        <w:textDirection w:val="lrTb"/>
        <w:textAlignment w:val="auto"/>
        <w:outlineLvl w:val="9"/>
        <w:rPr>
          <w:rFonts w:eastAsia="Arial"/>
          <w:position w:val="0"/>
          <w:lang w:val="en"/>
        </w:rPr>
      </w:pPr>
      <w:r w:rsidRPr="00A7193F">
        <w:rPr>
          <w:rFonts w:eastAsia="Arial"/>
          <w:position w:val="0"/>
          <w:lang w:val="en"/>
        </w:rPr>
        <w:t xml:space="preserve">Scheduling for the CTC+ mobile clinics is not yet available. Information on locations, days and hours of operation, and options to pre-register will be announced soon. Walk-ins will also be welcome. </w:t>
      </w:r>
    </w:p>
    <w:p w14:paraId="64B6940D" w14:textId="21919594" w:rsidR="002269D8" w:rsidRDefault="000E52B2" w:rsidP="00066350">
      <w:pPr>
        <w:tabs>
          <w:tab w:val="left" w:pos="0"/>
        </w:tabs>
        <w:suppressAutoHyphens w:val="0"/>
        <w:spacing w:after="160" w:line="240" w:lineRule="auto"/>
        <w:ind w:leftChars="0" w:left="0" w:firstLineChars="0" w:firstLine="0"/>
        <w:textDirection w:val="lrTb"/>
        <w:textAlignment w:val="auto"/>
        <w:outlineLvl w:val="9"/>
        <w:rPr>
          <w:rFonts w:eastAsia="Arial"/>
          <w:position w:val="0"/>
          <w:lang w:val="en"/>
        </w:rPr>
      </w:pPr>
      <w:r w:rsidRPr="00B84EB7">
        <w:rPr>
          <w:rFonts w:eastAsia="Arial"/>
          <w:position w:val="0"/>
          <w:lang w:val="en"/>
        </w:rPr>
        <w:t xml:space="preserve">Testing remains an important tool to help reduce the spread of COVID-19. </w:t>
      </w:r>
      <w:r w:rsidR="00B84EB7" w:rsidRPr="00B84EB7">
        <w:rPr>
          <w:rFonts w:eastAsia="Arial"/>
          <w:position w:val="0"/>
          <w:highlight w:val="white"/>
          <w:lang w:val="en"/>
        </w:rPr>
        <w:t>The new testing initiative will be in addition to existin</w:t>
      </w:r>
      <w:r w:rsidR="00A7193F">
        <w:rPr>
          <w:rFonts w:eastAsia="Arial"/>
          <w:position w:val="0"/>
          <w:highlight w:val="white"/>
          <w:lang w:val="en"/>
        </w:rPr>
        <w:t xml:space="preserve">g </w:t>
      </w:r>
      <w:commentRangeStart w:id="0"/>
      <w:r w:rsidR="00A7193F">
        <w:rPr>
          <w:rFonts w:eastAsia="Arial"/>
          <w:position w:val="0"/>
          <w:highlight w:val="white"/>
          <w:lang w:val="en"/>
        </w:rPr>
        <w:t>community testing events</w:t>
      </w:r>
      <w:r w:rsidR="00B84EB7" w:rsidRPr="00B84EB7">
        <w:rPr>
          <w:rFonts w:eastAsia="Arial"/>
          <w:position w:val="0"/>
          <w:highlight w:val="white"/>
          <w:lang w:val="en"/>
        </w:rPr>
        <w:t xml:space="preserve"> </w:t>
      </w:r>
      <w:commentRangeEnd w:id="0"/>
      <w:r w:rsidR="00A7193F">
        <w:rPr>
          <w:rStyle w:val="CommentReference"/>
        </w:rPr>
        <w:commentReference w:id="0"/>
      </w:r>
      <w:r w:rsidR="00B84EB7" w:rsidRPr="00B84EB7">
        <w:rPr>
          <w:rFonts w:eastAsia="Arial"/>
          <w:position w:val="0"/>
          <w:highlight w:val="white"/>
          <w:lang w:val="en"/>
        </w:rPr>
        <w:t xml:space="preserve">and other testing activities offered in the community. </w:t>
      </w:r>
    </w:p>
    <w:p w14:paraId="6FE3CDE4" w14:textId="306C1902" w:rsidR="002269D8" w:rsidRDefault="002269D8" w:rsidP="00066350">
      <w:pPr>
        <w:tabs>
          <w:tab w:val="left" w:pos="0"/>
        </w:tabs>
        <w:suppressAutoHyphens w:val="0"/>
        <w:spacing w:after="160" w:line="240" w:lineRule="auto"/>
        <w:ind w:leftChars="0" w:left="0" w:firstLineChars="0" w:firstLine="0"/>
        <w:textDirection w:val="lrTb"/>
        <w:textAlignment w:val="auto"/>
        <w:outlineLvl w:val="9"/>
        <w:rPr>
          <w:rFonts w:eastAsia="Arial"/>
          <w:position w:val="0"/>
          <w:lang w:val="en"/>
        </w:rPr>
      </w:pPr>
      <w:r>
        <w:rPr>
          <w:rFonts w:eastAsia="Arial"/>
          <w:position w:val="0"/>
          <w:lang w:val="en"/>
        </w:rPr>
        <w:t xml:space="preserve">RAHD offers free PCR testing in February from 2-5 </w:t>
      </w:r>
      <w:r w:rsidR="00A7193F">
        <w:rPr>
          <w:rFonts w:eastAsia="Arial"/>
          <w:position w:val="0"/>
          <w:lang w:val="en"/>
        </w:rPr>
        <w:t>p.m.</w:t>
      </w:r>
      <w:r>
        <w:rPr>
          <w:rFonts w:eastAsia="Arial"/>
          <w:position w:val="0"/>
          <w:lang w:val="en"/>
        </w:rPr>
        <w:t xml:space="preserve"> at the following locations: </w:t>
      </w:r>
    </w:p>
    <w:p w14:paraId="633F5220" w14:textId="5980DE45" w:rsidR="002269D8" w:rsidRDefault="00C661D8" w:rsidP="00066350">
      <w:pPr>
        <w:pStyle w:val="ListParagraph"/>
        <w:numPr>
          <w:ilvl w:val="0"/>
          <w:numId w:val="1"/>
        </w:numPr>
        <w:tabs>
          <w:tab w:val="left" w:pos="0"/>
        </w:tabs>
        <w:suppressAutoHyphens w:val="0"/>
        <w:spacing w:after="160" w:line="240" w:lineRule="auto"/>
        <w:ind w:leftChars="0" w:firstLineChars="0"/>
        <w:textDirection w:val="lrTb"/>
        <w:textAlignment w:val="auto"/>
        <w:outlineLvl w:val="9"/>
        <w:rPr>
          <w:rFonts w:eastAsia="Arial"/>
          <w:position w:val="0"/>
          <w:lang w:val="en"/>
        </w:rPr>
      </w:pPr>
      <w:r>
        <w:rPr>
          <w:rFonts w:eastAsia="Arial"/>
          <w:position w:val="0"/>
          <w:lang w:val="en"/>
        </w:rPr>
        <w:t>Every Wednesday at Stafford Hospital</w:t>
      </w:r>
      <w:r w:rsidR="00A741BA">
        <w:rPr>
          <w:rFonts w:eastAsia="Arial"/>
          <w:position w:val="0"/>
          <w:lang w:val="en"/>
        </w:rPr>
        <w:t>, 101 Hospital Center Blvd</w:t>
      </w:r>
      <w:r w:rsidR="000E52B2">
        <w:rPr>
          <w:rFonts w:eastAsia="Arial"/>
          <w:position w:val="0"/>
          <w:lang w:val="en"/>
        </w:rPr>
        <w:t>.</w:t>
      </w:r>
      <w:r w:rsidR="00A741BA">
        <w:rPr>
          <w:rFonts w:eastAsia="Arial"/>
          <w:position w:val="0"/>
          <w:lang w:val="en"/>
        </w:rPr>
        <w:t>, Stafford 22554</w:t>
      </w:r>
    </w:p>
    <w:p w14:paraId="22D7C316" w14:textId="4ACB1629" w:rsidR="00A741BA" w:rsidRDefault="00A741BA" w:rsidP="00066350">
      <w:pPr>
        <w:pStyle w:val="ListParagraph"/>
        <w:numPr>
          <w:ilvl w:val="0"/>
          <w:numId w:val="1"/>
        </w:numPr>
        <w:tabs>
          <w:tab w:val="left" w:pos="0"/>
        </w:tabs>
        <w:suppressAutoHyphens w:val="0"/>
        <w:spacing w:after="160" w:line="240" w:lineRule="auto"/>
        <w:ind w:leftChars="0" w:firstLineChars="0"/>
        <w:textDirection w:val="lrTb"/>
        <w:textAlignment w:val="auto"/>
        <w:outlineLvl w:val="9"/>
        <w:rPr>
          <w:rFonts w:eastAsia="Arial"/>
          <w:position w:val="0"/>
          <w:lang w:val="en"/>
        </w:rPr>
      </w:pPr>
      <w:r>
        <w:rPr>
          <w:rFonts w:eastAsia="Arial"/>
          <w:position w:val="0"/>
          <w:lang w:val="en"/>
        </w:rPr>
        <w:t>Friday, February 11 and 25 at Ladysmith Rescue Squad, 18287 US-1, Ruther Glen 22546</w:t>
      </w:r>
    </w:p>
    <w:p w14:paraId="6C1DF7DC" w14:textId="5B226E26" w:rsidR="00A741BA" w:rsidRDefault="00A741BA" w:rsidP="00066350">
      <w:pPr>
        <w:pStyle w:val="ListParagraph"/>
        <w:numPr>
          <w:ilvl w:val="0"/>
          <w:numId w:val="1"/>
        </w:numPr>
        <w:tabs>
          <w:tab w:val="left" w:pos="0"/>
        </w:tabs>
        <w:suppressAutoHyphens w:val="0"/>
        <w:spacing w:after="160" w:line="240" w:lineRule="auto"/>
        <w:ind w:leftChars="0" w:firstLineChars="0"/>
        <w:textDirection w:val="lrTb"/>
        <w:textAlignment w:val="auto"/>
        <w:outlineLvl w:val="9"/>
        <w:rPr>
          <w:rFonts w:eastAsia="Arial"/>
          <w:position w:val="0"/>
          <w:lang w:val="en"/>
        </w:rPr>
      </w:pPr>
      <w:r>
        <w:rPr>
          <w:rFonts w:eastAsia="Arial"/>
          <w:position w:val="0"/>
          <w:lang w:val="en"/>
        </w:rPr>
        <w:t>Friday, February 18 at King George Citizens Center, 8076 Kings H</w:t>
      </w:r>
      <w:r w:rsidR="000E52B2">
        <w:rPr>
          <w:rFonts w:eastAsia="Arial"/>
          <w:position w:val="0"/>
          <w:lang w:val="en"/>
        </w:rPr>
        <w:t>igh</w:t>
      </w:r>
      <w:r>
        <w:rPr>
          <w:rFonts w:eastAsia="Arial"/>
          <w:position w:val="0"/>
          <w:lang w:val="en"/>
        </w:rPr>
        <w:t>w</w:t>
      </w:r>
      <w:r w:rsidR="000E52B2">
        <w:rPr>
          <w:rFonts w:eastAsia="Arial"/>
          <w:position w:val="0"/>
          <w:lang w:val="en"/>
        </w:rPr>
        <w:t>a</w:t>
      </w:r>
      <w:r>
        <w:rPr>
          <w:rFonts w:eastAsia="Arial"/>
          <w:position w:val="0"/>
          <w:lang w:val="en"/>
        </w:rPr>
        <w:t>y, King George 22485</w:t>
      </w:r>
    </w:p>
    <w:p w14:paraId="105C42DF" w14:textId="5D691545" w:rsidR="00093483" w:rsidRDefault="00A741BA" w:rsidP="00066350">
      <w:pPr>
        <w:tabs>
          <w:tab w:val="left" w:pos="0"/>
        </w:tabs>
        <w:suppressAutoHyphens w:val="0"/>
        <w:spacing w:after="160" w:line="240" w:lineRule="auto"/>
        <w:ind w:leftChars="0" w:left="0" w:firstLineChars="0" w:firstLine="0"/>
        <w:textDirection w:val="lrTb"/>
        <w:textAlignment w:val="auto"/>
        <w:outlineLvl w:val="9"/>
        <w:rPr>
          <w:rFonts w:eastAsia="Arial"/>
          <w:position w:val="0"/>
          <w:lang w:val="en"/>
        </w:rPr>
      </w:pPr>
      <w:r>
        <w:rPr>
          <w:rFonts w:eastAsia="Arial"/>
          <w:position w:val="0"/>
          <w:lang w:val="en"/>
        </w:rPr>
        <w:t xml:space="preserve">Pre-registration is </w:t>
      </w:r>
      <w:r w:rsidR="00A7193F">
        <w:rPr>
          <w:rFonts w:eastAsia="Arial"/>
          <w:position w:val="0"/>
          <w:lang w:val="en"/>
        </w:rPr>
        <w:t xml:space="preserve">encouraged but </w:t>
      </w:r>
      <w:r>
        <w:rPr>
          <w:rFonts w:eastAsia="Arial"/>
          <w:position w:val="0"/>
          <w:lang w:val="en"/>
        </w:rPr>
        <w:t xml:space="preserve">not required for RAHD testing events. For scheduling, visit </w:t>
      </w:r>
      <w:hyperlink r:id="rId12" w:history="1">
        <w:r w:rsidR="00093483" w:rsidRPr="003F5135">
          <w:rPr>
            <w:rStyle w:val="Hyperlink"/>
            <w:rFonts w:eastAsia="Arial"/>
            <w:position w:val="0"/>
            <w:lang w:val="en"/>
          </w:rPr>
          <w:t>https://vase.vdh.virginia.gov/vdhapps/f?p=testreg:testingappointments</w:t>
        </w:r>
      </w:hyperlink>
    </w:p>
    <w:p w14:paraId="4D1A5E4A" w14:textId="4F22D3BE" w:rsidR="003D7704" w:rsidRPr="00B84EB7" w:rsidRDefault="00093483" w:rsidP="00066350">
      <w:pPr>
        <w:tabs>
          <w:tab w:val="left" w:pos="0"/>
        </w:tabs>
        <w:suppressAutoHyphens w:val="0"/>
        <w:spacing w:after="160" w:line="240" w:lineRule="auto"/>
        <w:ind w:leftChars="0" w:left="0" w:firstLineChars="0" w:firstLine="0"/>
        <w:textDirection w:val="lrTb"/>
        <w:textAlignment w:val="auto"/>
        <w:outlineLvl w:val="9"/>
        <w:rPr>
          <w:rFonts w:eastAsia="Arial"/>
          <w:position w:val="0"/>
          <w:highlight w:val="white"/>
          <w:lang w:val="en"/>
        </w:rPr>
      </w:pPr>
      <w:r>
        <w:rPr>
          <w:rFonts w:eastAsia="Arial"/>
          <w:position w:val="0"/>
          <w:lang w:val="en"/>
        </w:rPr>
        <w:t xml:space="preserve">To find all available </w:t>
      </w:r>
      <w:r w:rsidR="00C577CD">
        <w:rPr>
          <w:rFonts w:eastAsia="Arial"/>
          <w:position w:val="0"/>
          <w:lang w:val="en"/>
        </w:rPr>
        <w:t xml:space="preserve">COVID-19 </w:t>
      </w:r>
      <w:r>
        <w:rPr>
          <w:rFonts w:eastAsia="Arial"/>
          <w:position w:val="0"/>
          <w:lang w:val="en"/>
        </w:rPr>
        <w:t xml:space="preserve">testing centers in Virginia, visit </w:t>
      </w:r>
      <w:hyperlink r:id="rId13" w:history="1">
        <w:r w:rsidR="000E52B2" w:rsidRPr="000E52B2">
          <w:rPr>
            <w:rStyle w:val="Hyperlink"/>
            <w:rFonts w:eastAsia="Arial"/>
            <w:position w:val="0"/>
            <w:lang w:val="en"/>
          </w:rPr>
          <w:t>www.vdh.virginia.gov/coronavirus/protect-yourself/covid-19-testing/</w:t>
        </w:r>
      </w:hyperlink>
      <w:r w:rsidR="00A7193F">
        <w:rPr>
          <w:rFonts w:eastAsia="Arial"/>
          <w:position w:val="0"/>
          <w:lang w:val="en"/>
        </w:rPr>
        <w:t xml:space="preserve"> . </w:t>
      </w:r>
      <w:r>
        <w:rPr>
          <w:rFonts w:eastAsia="Arial"/>
          <w:position w:val="0"/>
          <w:lang w:val="en"/>
        </w:rPr>
        <w:t xml:space="preserve">To get free at-home COVID-19 test kits as part of a federal program (4 kits per residential address), visit </w:t>
      </w:r>
      <w:hyperlink r:id="rId14" w:history="1">
        <w:r w:rsidR="006B7144" w:rsidRPr="006B7144">
          <w:rPr>
            <w:rStyle w:val="Hyperlink"/>
            <w:rFonts w:eastAsia="Arial"/>
            <w:position w:val="0"/>
            <w:lang w:val="en"/>
          </w:rPr>
          <w:t>www.covidtests.gov/</w:t>
        </w:r>
      </w:hyperlink>
      <w:r w:rsidR="00A7193F">
        <w:rPr>
          <w:rFonts w:eastAsia="Arial"/>
          <w:position w:val="0"/>
          <w:lang w:val="en"/>
        </w:rPr>
        <w:t>.</w:t>
      </w:r>
    </w:p>
    <w:p w14:paraId="3C0E4535" w14:textId="77777777" w:rsidR="00001839" w:rsidRPr="00DD2DBD" w:rsidRDefault="00001839" w:rsidP="0006635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60" w:line="240" w:lineRule="auto"/>
        <w:ind w:leftChars="0" w:left="0" w:firstLineChars="0" w:firstLine="0"/>
        <w:rPr>
          <w:color w:val="000000" w:themeColor="text1"/>
        </w:rPr>
      </w:pPr>
    </w:p>
    <w:p w14:paraId="0A81E2FD" w14:textId="77777777" w:rsidR="00001839" w:rsidRPr="00DD2DBD" w:rsidRDefault="00354446" w:rsidP="00066350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0" w:hanging="2"/>
        <w:jc w:val="center"/>
        <w:rPr>
          <w:color w:val="000000" w:themeColor="text1"/>
        </w:rPr>
      </w:pPr>
      <w:r w:rsidRPr="00DD2DBD">
        <w:rPr>
          <w:color w:val="000000" w:themeColor="text1"/>
        </w:rPr>
        <w:t>###</w:t>
      </w:r>
    </w:p>
    <w:p w14:paraId="24B40C3E" w14:textId="01A7072A" w:rsidR="00001839" w:rsidRPr="00DD2DBD" w:rsidRDefault="00354446" w:rsidP="00066350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Chars="0" w:left="0" w:firstLineChars="0" w:firstLine="0"/>
        <w:rPr>
          <w:color w:val="000000" w:themeColor="text1"/>
        </w:rPr>
      </w:pPr>
      <w:r w:rsidRPr="00DD2DBD">
        <w:rPr>
          <w:color w:val="000000" w:themeColor="text1"/>
        </w:rPr>
        <w:t xml:space="preserve">NOTE: Members of the media are not permitted </w:t>
      </w:r>
      <w:r w:rsidR="003D7704">
        <w:rPr>
          <w:color w:val="000000" w:themeColor="text1"/>
        </w:rPr>
        <w:t>within an established mobile testing perimeter</w:t>
      </w:r>
      <w:r w:rsidRPr="00DD2DBD">
        <w:rPr>
          <w:color w:val="000000" w:themeColor="text1"/>
        </w:rPr>
        <w:t xml:space="preserve"> when patients are present. </w:t>
      </w:r>
    </w:p>
    <w:sectPr w:rsidR="00001839" w:rsidRPr="00DD2DBD">
      <w:pgSz w:w="12240" w:h="15840"/>
      <w:pgMar w:top="720" w:right="1440" w:bottom="360" w:left="1440" w:header="1440" w:footer="144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VITA Program" w:date="2022-02-09T14:52:00Z" w:initials="VP">
    <w:p w14:paraId="0203F197" w14:textId="7E8FC8FF" w:rsidR="00A7193F" w:rsidRDefault="00A7193F">
      <w:pPr>
        <w:pStyle w:val="CommentText"/>
        <w:ind w:left="0" w:hanging="2"/>
      </w:pPr>
      <w:r>
        <w:rPr>
          <w:rStyle w:val="CommentReference"/>
        </w:rPr>
        <w:annotationRef/>
      </w:r>
      <w:r>
        <w:t>No need for an acronym since its only mentioned once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203F197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E563F" w16cex:dateUtc="2022-02-09T19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203F197" w16cid:durableId="25AE563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937058"/>
    <w:multiLevelType w:val="hybridMultilevel"/>
    <w:tmpl w:val="56940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TA Program">
    <w15:presenceInfo w15:providerId="None" w15:userId="VITA Progr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839"/>
    <w:rsid w:val="00001839"/>
    <w:rsid w:val="00032AEE"/>
    <w:rsid w:val="00061DB5"/>
    <w:rsid w:val="00066350"/>
    <w:rsid w:val="00074190"/>
    <w:rsid w:val="00093483"/>
    <w:rsid w:val="000C6F12"/>
    <w:rsid w:val="000E1483"/>
    <w:rsid w:val="000E52B2"/>
    <w:rsid w:val="000F1357"/>
    <w:rsid w:val="000F53EE"/>
    <w:rsid w:val="00207739"/>
    <w:rsid w:val="002269D8"/>
    <w:rsid w:val="00232132"/>
    <w:rsid w:val="0024752A"/>
    <w:rsid w:val="0026505B"/>
    <w:rsid w:val="00285035"/>
    <w:rsid w:val="002D32CE"/>
    <w:rsid w:val="002F4EBC"/>
    <w:rsid w:val="00311EE3"/>
    <w:rsid w:val="00354446"/>
    <w:rsid w:val="00363625"/>
    <w:rsid w:val="00375741"/>
    <w:rsid w:val="003C3109"/>
    <w:rsid w:val="003D4EC0"/>
    <w:rsid w:val="003D7704"/>
    <w:rsid w:val="003F3085"/>
    <w:rsid w:val="003F467A"/>
    <w:rsid w:val="0047393F"/>
    <w:rsid w:val="004A3C8C"/>
    <w:rsid w:val="005038D9"/>
    <w:rsid w:val="00540CEC"/>
    <w:rsid w:val="00614F49"/>
    <w:rsid w:val="0063105C"/>
    <w:rsid w:val="00644A01"/>
    <w:rsid w:val="006B0C9B"/>
    <w:rsid w:val="006B27E6"/>
    <w:rsid w:val="006B7144"/>
    <w:rsid w:val="006E3E47"/>
    <w:rsid w:val="006E5836"/>
    <w:rsid w:val="00714A0E"/>
    <w:rsid w:val="00720E5B"/>
    <w:rsid w:val="00741FD3"/>
    <w:rsid w:val="007B2FAA"/>
    <w:rsid w:val="008335C0"/>
    <w:rsid w:val="008917C6"/>
    <w:rsid w:val="009F204A"/>
    <w:rsid w:val="009F7379"/>
    <w:rsid w:val="00A13275"/>
    <w:rsid w:val="00A7193F"/>
    <w:rsid w:val="00A741BA"/>
    <w:rsid w:val="00AD4B9F"/>
    <w:rsid w:val="00B3064B"/>
    <w:rsid w:val="00B42DC7"/>
    <w:rsid w:val="00B44030"/>
    <w:rsid w:val="00B84EB7"/>
    <w:rsid w:val="00C577CD"/>
    <w:rsid w:val="00C661D8"/>
    <w:rsid w:val="00C76423"/>
    <w:rsid w:val="00C82443"/>
    <w:rsid w:val="00C91D60"/>
    <w:rsid w:val="00CA578C"/>
    <w:rsid w:val="00CC75BE"/>
    <w:rsid w:val="00D7244E"/>
    <w:rsid w:val="00D83764"/>
    <w:rsid w:val="00DC6CF9"/>
    <w:rsid w:val="00DD2DBD"/>
    <w:rsid w:val="00DE5AAD"/>
    <w:rsid w:val="00DF3B9A"/>
    <w:rsid w:val="00E67C6C"/>
    <w:rsid w:val="00E76ABC"/>
    <w:rsid w:val="00EB35C9"/>
    <w:rsid w:val="00EE7B3E"/>
    <w:rsid w:val="00FA54B6"/>
    <w:rsid w:val="00FB42EF"/>
    <w:rsid w:val="00FB553F"/>
    <w:rsid w:val="00FE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504EB"/>
  <w15:docId w15:val="{18F6FAAC-CAF8-421A-9221-226819859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ind w:left="-72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ind w:left="360"/>
      <w:outlineLvl w:val="2"/>
    </w:pPr>
    <w:rPr>
      <w:rFonts w:ascii="Tahoma" w:hAnsi="Tahoma"/>
      <w:b/>
      <w:color w:val="00000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2">
    <w:name w:val="H2"/>
    <w:basedOn w:val="Normal"/>
    <w:next w:val="Normal"/>
    <w:pPr>
      <w:keepNext/>
      <w:spacing w:before="100" w:after="100"/>
      <w:outlineLvl w:val="2"/>
    </w:pPr>
    <w:rPr>
      <w:b/>
      <w:snapToGrid w:val="0"/>
      <w:sz w:val="36"/>
    </w:rPr>
  </w:style>
  <w:style w:type="character" w:styleId="Strong">
    <w:name w:val="Strong"/>
    <w:rPr>
      <w:b/>
      <w:w w:val="100"/>
      <w:position w:val="-1"/>
      <w:effect w:val="none"/>
      <w:vertAlign w:val="baseline"/>
      <w:cs w:val="0"/>
      <w:em w:val="none"/>
    </w:rPr>
  </w:style>
  <w:style w:type="paragraph" w:styleId="BodyText">
    <w:name w:val="Body Text"/>
    <w:basedOn w:val="Normal"/>
    <w:rPr>
      <w:b/>
    </w:rPr>
  </w:style>
  <w:style w:type="paragraph" w:styleId="BlockText">
    <w:name w:val="Block Text"/>
    <w:basedOn w:val="Normal"/>
    <w:pPr>
      <w:ind w:left="-720" w:right="-360"/>
    </w:pPr>
  </w:style>
  <w:style w:type="paragraph" w:styleId="BodyTextIndent">
    <w:name w:val="Body Text Indent"/>
    <w:basedOn w:val="Normal"/>
    <w:pPr>
      <w:ind w:left="-720"/>
    </w:pPr>
    <w:rPr>
      <w:rFonts w:ascii="Verdana" w:hAnsi="Verdana"/>
      <w:b/>
      <w:color w:val="000000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FollowedHyperlink">
    <w:name w:val="FollowedHyperlink"/>
    <w:basedOn w:val="DefaultParagraphFont"/>
    <w:uiPriority w:val="99"/>
    <w:semiHidden/>
    <w:unhideWhenUsed/>
    <w:rsid w:val="00061DB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7C6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F3B9A"/>
    <w:rPr>
      <w:position w:val="-1"/>
    </w:rPr>
  </w:style>
  <w:style w:type="paragraph" w:styleId="ListParagraph">
    <w:name w:val="List Paragraph"/>
    <w:basedOn w:val="Normal"/>
    <w:uiPriority w:val="34"/>
    <w:qFormat/>
    <w:rsid w:val="002269D8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650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4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file:///C:\Users\szb66689\Downloads\www.vdh.virginia.gov\coronavirus\protect-yourself\covid-19-testing\" TargetMode="External"/><Relationship Id="rId3" Type="http://schemas.openxmlformats.org/officeDocument/2006/relationships/styles" Target="styles.xml"/><Relationship Id="rId7" Type="http://schemas.openxmlformats.org/officeDocument/2006/relationships/hyperlink" Target="mailto:mary.chamberlin@vdh.virginia.gov" TargetMode="External"/><Relationship Id="rId12" Type="http://schemas.openxmlformats.org/officeDocument/2006/relationships/hyperlink" Target="https://vase.vdh.virginia.gov/vdhapps/f?p=testreg:testingappointment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file:///C:\Users\marye\Downloads\www.covidtests.gov\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OdQ2TEnx5jIJETk/UIOS6MYW6w==">AMUW2mW/p8OO7SDcC5pYXrL+m3+N3vQqRIO0t+zGZm2CPjVzBF6BAnY9XjWkoEztXQrjVUL+u57f+cJZSvX/MGMGz5ugCiKw11gwiOC08WzWqyaer8t/USE=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Bonita B. Bryant</dc:creator>
  <cp:lastModifiedBy>Mary Chamberlin</cp:lastModifiedBy>
  <cp:revision>2</cp:revision>
  <dcterms:created xsi:type="dcterms:W3CDTF">2022-02-09T20:38:00Z</dcterms:created>
  <dcterms:modified xsi:type="dcterms:W3CDTF">2022-02-09T20:38:00Z</dcterms:modified>
</cp:coreProperties>
</file>