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0351" w14:textId="32F4B9F2" w:rsidR="00833666" w:rsidRPr="00456C2A" w:rsidRDefault="003F57BA" w:rsidP="00833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6C2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FD00D" wp14:editId="6DFE998A">
                <wp:simplePos x="0" y="0"/>
                <wp:positionH relativeFrom="margin">
                  <wp:align>right</wp:align>
                </wp:positionH>
                <wp:positionV relativeFrom="page">
                  <wp:posOffset>247650</wp:posOffset>
                </wp:positionV>
                <wp:extent cx="2354580" cy="1207770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777F" w14:textId="1FE4CD6F" w:rsidR="003F57BA" w:rsidRPr="00CE6C40" w:rsidRDefault="003F57BA" w:rsidP="00CE6C4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E6C40">
                              <w:rPr>
                                <w:rFonts w:ascii="Times New Roman" w:hAnsi="Times New Roman" w:cs="Times New Roman"/>
                                <w:b/>
                              </w:rPr>
                              <w:t>Agency Use Only</w:t>
                            </w:r>
                          </w:p>
                          <w:p w14:paraId="7BF39D6C" w14:textId="47DBAA53" w:rsidR="003F57BA" w:rsidRPr="00CE6C40" w:rsidRDefault="00833666" w:rsidP="003F57BA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Date Received: </w:t>
                            </w:r>
                            <w:r w:rsidR="00CE6C40" w:rsidRPr="00CE6C4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FD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2pt;margin-top:19.5pt;width:185.4pt;height:95.1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">
                <v:textbox style="mso-fit-shape-to-text:t">
                  <w:txbxContent>
                    <w:p w14:paraId="40FD777F" w14:textId="1FE4CD6F" w:rsidR="003F57BA" w:rsidRPr="00CE6C40" w:rsidRDefault="003F57BA" w:rsidP="00CE6C4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E6C40">
                        <w:rPr>
                          <w:rFonts w:ascii="Times New Roman" w:hAnsi="Times New Roman" w:cs="Times New Roman"/>
                          <w:b/>
                        </w:rPr>
                        <w:t>Agency Use Only</w:t>
                      </w:r>
                    </w:p>
                    <w:p w14:paraId="7BF39D6C" w14:textId="47DBAA53" w:rsidR="003F57BA" w:rsidRPr="00CE6C40" w:rsidRDefault="00833666" w:rsidP="003F57BA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Date Received: </w:t>
                      </w:r>
                      <w:r w:rsidR="00CE6C40" w:rsidRPr="00CE6C4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33666" w:rsidRPr="00456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Asistencia de </w:t>
      </w:r>
      <w:r w:rsidR="00095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</w:t>
      </w:r>
      <w:r w:rsidR="00833666" w:rsidRPr="00456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inanciación de </w:t>
      </w:r>
      <w:r w:rsidR="00095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833666" w:rsidRPr="00456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ozos y </w:t>
      </w:r>
      <w:r w:rsidR="00095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2B3B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istemas </w:t>
      </w:r>
      <w:r w:rsidR="00095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833666" w:rsidRPr="00456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épticos</w:t>
      </w:r>
    </w:p>
    <w:p w14:paraId="2D11FDB9" w14:textId="6FEEC23E" w:rsidR="00833666" w:rsidRPr="00456C2A" w:rsidRDefault="00833666" w:rsidP="00833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6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Formulario de </w:t>
      </w:r>
      <w:r w:rsidR="00095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456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nterés del </w:t>
      </w:r>
      <w:r w:rsidR="00095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Pr="00456C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ropietario</w:t>
      </w:r>
    </w:p>
    <w:p w14:paraId="695EEE5F" w14:textId="77777777" w:rsidR="00833666" w:rsidRPr="00456C2A" w:rsidRDefault="00833666" w:rsidP="00833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ECAF52" w14:textId="3979B303" w:rsidR="00833666" w:rsidRDefault="00833666" w:rsidP="00833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>VDH trabaja con frecuencia con propietarios de viviendas que necesitan asistencia financi</w:t>
      </w:r>
      <w:r w:rsidR="002B3B6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B3B6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3B64"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>reparaciones</w:t>
      </w:r>
      <w:r w:rsidR="002B3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sistemas</w:t>
      </w:r>
      <w:r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séptic</w:t>
      </w:r>
      <w:r w:rsidR="002B3B6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y pozos. Si necesita ayuda, le recomendamos que complete este formulario. Esto no es un compromiso de ningún </w:t>
      </w:r>
      <w:r w:rsidR="002B3B64">
        <w:rPr>
          <w:rFonts w:ascii="Times New Roman" w:eastAsia="Times New Roman" w:hAnsi="Times New Roman" w:cs="Times New Roman"/>
          <w:color w:val="000000"/>
          <w:sz w:val="24"/>
          <w:szCs w:val="24"/>
        </w:rPr>
        <w:t>fondo</w:t>
      </w:r>
      <w:r w:rsidRPr="00833666">
        <w:rPr>
          <w:rFonts w:ascii="Times New Roman" w:eastAsia="Times New Roman" w:hAnsi="Times New Roman" w:cs="Times New Roman"/>
          <w:color w:val="000000"/>
          <w:sz w:val="24"/>
          <w:szCs w:val="24"/>
        </w:rPr>
        <w:t>, pero nos ayudará a dirigir fondos a aquellos que necesitan asistencia a medida que esos fondos estén disponibles. Puede encontrar información sobre posibles oportunidades de financiación en:</w:t>
      </w:r>
    </w:p>
    <w:p w14:paraId="501A42DB" w14:textId="229082AC" w:rsidR="00833666" w:rsidRPr="00833666" w:rsidRDefault="00E5693C" w:rsidP="00833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833666" w:rsidRPr="00833666">
          <w:rPr>
            <w:rStyle w:val="Hyperlink"/>
            <w:rFonts w:ascii="Times New Roman" w:eastAsia="Times New Roman" w:hAnsi="Times New Roman" w:cs="Times New Roman"/>
          </w:rPr>
          <w:t>https://www.vdh.virginia.gov/environmental-health/onsite-sewage-water-services-updated/organizations/</w:t>
        </w:r>
      </w:hyperlink>
    </w:p>
    <w:p w14:paraId="00000006" w14:textId="77777777" w:rsidR="00181F01" w:rsidRDefault="00181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7370" w14:paraId="410FE17F" w14:textId="77777777" w:rsidTr="00017370">
        <w:tc>
          <w:tcPr>
            <w:tcW w:w="4675" w:type="dxa"/>
          </w:tcPr>
          <w:p w14:paraId="35DE9480" w14:textId="35241587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Nombre:</w:t>
            </w:r>
          </w:p>
        </w:tc>
        <w:tc>
          <w:tcPr>
            <w:tcW w:w="4675" w:type="dxa"/>
          </w:tcPr>
          <w:p w14:paraId="36F3C66C" w14:textId="2CE612C4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Correo electrónico (si está disponible):</w:t>
            </w:r>
          </w:p>
        </w:tc>
      </w:tr>
      <w:tr w:rsidR="00017370" w14:paraId="6752AC93" w14:textId="77777777" w:rsidTr="00017370">
        <w:tc>
          <w:tcPr>
            <w:tcW w:w="4675" w:type="dxa"/>
          </w:tcPr>
          <w:p w14:paraId="194A8AD3" w14:textId="4C8EFD5C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Número de teléfono:</w:t>
            </w:r>
          </w:p>
        </w:tc>
        <w:tc>
          <w:tcPr>
            <w:tcW w:w="4675" w:type="dxa"/>
          </w:tcPr>
          <w:p w14:paraId="5BBC7148" w14:textId="065A63D9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Número Celular:</w:t>
            </w:r>
          </w:p>
        </w:tc>
      </w:tr>
      <w:tr w:rsidR="00385B47" w14:paraId="41F6D790" w14:textId="77777777" w:rsidTr="00017370">
        <w:tc>
          <w:tcPr>
            <w:tcW w:w="4675" w:type="dxa"/>
          </w:tcPr>
          <w:p w14:paraId="1FC492AF" w14:textId="525ADEB3" w:rsidR="00385B47" w:rsidRDefault="00385B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Condado:</w:t>
            </w:r>
          </w:p>
        </w:tc>
        <w:tc>
          <w:tcPr>
            <w:tcW w:w="4675" w:type="dxa"/>
          </w:tcPr>
          <w:p w14:paraId="533C0E21" w14:textId="77777777" w:rsidR="00385B47" w:rsidRDefault="00385B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17370" w14:paraId="08A86C9F" w14:textId="77777777" w:rsidTr="008874CE">
        <w:tc>
          <w:tcPr>
            <w:tcW w:w="9350" w:type="dxa"/>
            <w:gridSpan w:val="2"/>
          </w:tcPr>
          <w:p w14:paraId="2CC4AF6E" w14:textId="092CA281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Dirección de la propiedad (incluya ciudad, estado, código postal):</w:t>
            </w:r>
          </w:p>
          <w:p w14:paraId="2174608B" w14:textId="1351408F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17370" w14:paraId="3D683809" w14:textId="77777777" w:rsidTr="004B1514">
        <w:tc>
          <w:tcPr>
            <w:tcW w:w="9350" w:type="dxa"/>
            <w:gridSpan w:val="2"/>
          </w:tcPr>
          <w:p w14:paraId="00B010BD" w14:textId="77777777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Dirección postal (si es diferente a la anterior):</w:t>
            </w:r>
          </w:p>
          <w:p w14:paraId="1BA5A99A" w14:textId="1C6AB2AF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17370" w14:paraId="18230924" w14:textId="77777777" w:rsidTr="00017370">
        <w:tc>
          <w:tcPr>
            <w:tcW w:w="4675" w:type="dxa"/>
          </w:tcPr>
          <w:p w14:paraId="2CC30D31" w14:textId="77777777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Nombre del agente (si corresponde):</w:t>
            </w:r>
          </w:p>
          <w:p w14:paraId="623A88DC" w14:textId="5B74D959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A146B8" w14:textId="39D999A7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Teléfono del agente (si corresponde):</w:t>
            </w:r>
          </w:p>
        </w:tc>
      </w:tr>
      <w:tr w:rsidR="00017370" w14:paraId="6709E09F" w14:textId="77777777" w:rsidTr="00C23628">
        <w:tc>
          <w:tcPr>
            <w:tcW w:w="9350" w:type="dxa"/>
            <w:gridSpan w:val="2"/>
          </w:tcPr>
          <w:p w14:paraId="2AC1C75C" w14:textId="1318D13C" w:rsidR="00017370" w:rsidRPr="00587ADF" w:rsidRDefault="0001737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587AD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Información demográfica (opcional)</w:t>
            </w:r>
          </w:p>
        </w:tc>
      </w:tr>
      <w:tr w:rsidR="00017370" w14:paraId="487B3602" w14:textId="77777777" w:rsidTr="006F337E">
        <w:tc>
          <w:tcPr>
            <w:tcW w:w="9350" w:type="dxa"/>
            <w:gridSpan w:val="2"/>
          </w:tcPr>
          <w:p w14:paraId="3E75CE61" w14:textId="06D4A35F" w:rsidR="00017370" w:rsidRDefault="0001737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Edad del solicitante (opcional): 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󠄀󠄀 18-30   󠄀󠄀 31-40   󠄀󠄀 41-50   󠄀󠄀 51-60   󠄀󠄀 61-70    󠄀󠄀 71+</w:t>
            </w:r>
          </w:p>
        </w:tc>
      </w:tr>
      <w:tr w:rsidR="00AD75BB" w14:paraId="618569F2" w14:textId="77777777" w:rsidTr="00203986">
        <w:tc>
          <w:tcPr>
            <w:tcW w:w="9350" w:type="dxa"/>
            <w:gridSpan w:val="2"/>
          </w:tcPr>
          <w:p w14:paraId="783A6929" w14:textId="6B1E96C5" w:rsidR="00AD75BB" w:rsidRDefault="00AD75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Raza/Etnicidad (opcional): 󠄀󠄀 Indio 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mericano o 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ativo de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Alaska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󠄀</w:t>
            </w:r>
            <w:proofErr w:type="gramEnd"/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󠄀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Asiático</w:t>
            </w:r>
          </w:p>
          <w:p w14:paraId="4427908D" w14:textId="67391D21" w:rsidR="00AD75BB" w:rsidRDefault="00AD75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󠄀 Negro o 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froamericano 󠄀 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󠄀󠄀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Nativo de Hawái u otra isla del Pacífico</w:t>
            </w:r>
          </w:p>
          <w:p w14:paraId="0C740387" w14:textId="77777777" w:rsidR="00AD75BB" w:rsidRDefault="00AD75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󠄀 Blanco 󠄀󠄀 Hispano o Latino 󠄀󠄀 No Hispano o Latino</w:t>
            </w:r>
          </w:p>
          <w:p w14:paraId="0A14F847" w14:textId="1ED9BF9F" w:rsidR="00F07180" w:rsidRDefault="00F0718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󠄀 Otro: _______________________ 󠄀 Prefiero no contestar</w:t>
            </w:r>
          </w:p>
        </w:tc>
      </w:tr>
      <w:tr w:rsidR="00AD75BB" w14:paraId="522477C3" w14:textId="77777777" w:rsidTr="006D479F">
        <w:tc>
          <w:tcPr>
            <w:tcW w:w="9350" w:type="dxa"/>
            <w:gridSpan w:val="2"/>
          </w:tcPr>
          <w:p w14:paraId="664DCFA9" w14:textId="6FF42E0F" w:rsidR="00AD75BB" w:rsidRDefault="00AD75BB" w:rsidP="00385B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¿Cuántas personas viven en su hogar? </w:t>
            </w:r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󠄀󠄀1 󠄀󠄀2 󠄀󠄀3 󠄀󠄀</w:t>
            </w:r>
            <w:proofErr w:type="gramStart"/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 󠄀</w:t>
            </w:r>
            <w:proofErr w:type="gramEnd"/>
            <w:r w:rsidR="002B3B6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󠄀5  󠄀󠄀6 󠄀󠄀7 󠄀󠄀8 󠄀󠄀9 󠄀󠄀10+</w:t>
            </w:r>
          </w:p>
        </w:tc>
      </w:tr>
      <w:tr w:rsidR="00801FB3" w14:paraId="030E64FE" w14:textId="77777777" w:rsidTr="006D479F">
        <w:tc>
          <w:tcPr>
            <w:tcW w:w="9350" w:type="dxa"/>
            <w:gridSpan w:val="2"/>
          </w:tcPr>
          <w:p w14:paraId="3B3E754B" w14:textId="5E1789B2" w:rsidR="00801FB3" w:rsidRDefault="00933040" w:rsidP="00385B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30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Autocertificación de </w:t>
            </w:r>
            <w:r w:rsidR="002B3B6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</w:t>
            </w:r>
            <w:r w:rsidRPr="009330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ecesidad </w:t>
            </w:r>
            <w:r w:rsidR="002B3B6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F</w:t>
            </w:r>
            <w:r w:rsidRPr="0093304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inanciera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(opcional): Ingreso del hogar comparado con las </w:t>
            </w:r>
            <w:r w:rsidR="00C709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directivas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federales de pobreza basadas en la cantidad de personas en el hogar. Seleccione el ingreso correcto. Esto nos ayuda ya que muchas fuentes de financiación tienen limitaciones de ingresos.</w:t>
            </w:r>
          </w:p>
          <w:p w14:paraId="74558A6F" w14:textId="0AF33CAB" w:rsidR="00C70914" w:rsidRPr="00604305" w:rsidRDefault="00C70914" w:rsidP="00C70914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0430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Person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as en el hogar </w:t>
            </w:r>
            <w:r w:rsidRPr="0060430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   200% FPG       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  </w:t>
            </w:r>
            <w:r w:rsidRPr="0060430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300% FPG     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     </w:t>
            </w:r>
            <w:r w:rsidRPr="0060430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&gt;300% FPG</w:t>
            </w:r>
          </w:p>
          <w:p w14:paraId="10ACAC2E" w14:textId="77777777" w:rsidR="00C70914" w:rsidRPr="00604305" w:rsidRDefault="00C70914" w:rsidP="00C7091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043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               󠄀󠄀   &lt;27,180         󠄀󠄀   27,181-40,770        󠄀󠄀   &gt;40,770</w:t>
            </w:r>
          </w:p>
          <w:p w14:paraId="4B560AE5" w14:textId="77777777" w:rsidR="00C70914" w:rsidRPr="00604305" w:rsidRDefault="00C70914" w:rsidP="00C7091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043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                         󠄀󠄀   &lt;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36,620         󠄀󠄀   36,621-54,931        󠄀󠄀   &gt;54,931</w:t>
            </w:r>
          </w:p>
          <w:p w14:paraId="3EECD725" w14:textId="77777777" w:rsidR="00C70914" w:rsidRPr="00604305" w:rsidRDefault="00C70914" w:rsidP="00C7091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043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               󠄀󠄀   &lt;46,060         󠄀󠄀   46,061-69,091        󠄀󠄀   &gt;69,091</w:t>
            </w:r>
          </w:p>
          <w:p w14:paraId="1F068C1F" w14:textId="77777777" w:rsidR="00C70914" w:rsidRPr="00604305" w:rsidRDefault="00C70914" w:rsidP="00C7091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043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               󠄀󠄀   &lt;55,500         󠄀󠄀   55,501-83,251        󠄀󠄀   &gt;83,251</w:t>
            </w:r>
          </w:p>
          <w:p w14:paraId="593A4765" w14:textId="77777777" w:rsidR="00C70914" w:rsidRPr="00604305" w:rsidRDefault="00C70914" w:rsidP="00C7091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</w:t>
            </w:r>
            <w:r w:rsidRPr="006043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            󠄀󠄀   &lt;74,380         󠄀󠄀   74,381-111,571      󠄀󠄀   &gt;111,571</w:t>
            </w:r>
          </w:p>
          <w:p w14:paraId="2B5F5360" w14:textId="2BD1C822" w:rsidR="00604305" w:rsidRPr="00604305" w:rsidRDefault="00C70914" w:rsidP="00C7091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7-8                       󠄀󠄀   &lt;93,260         󠄀󠄀   93,261-139,890      󠄀󠄀   &gt;139,890</w:t>
            </w:r>
          </w:p>
        </w:tc>
      </w:tr>
      <w:tr w:rsidR="00385B47" w14:paraId="027626C4" w14:textId="77777777" w:rsidTr="006D479F">
        <w:tc>
          <w:tcPr>
            <w:tcW w:w="9350" w:type="dxa"/>
            <w:gridSpan w:val="2"/>
          </w:tcPr>
          <w:p w14:paraId="5F98C2CD" w14:textId="1B61A834" w:rsidR="00385B47" w:rsidRPr="00385B47" w:rsidRDefault="00385B47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385B4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Información </w:t>
            </w:r>
            <w:r w:rsidR="00C709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</w:t>
            </w:r>
            <w:r w:rsidRPr="00385B4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obre los </w:t>
            </w:r>
            <w:r w:rsidR="00C709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</w:t>
            </w:r>
            <w:r w:rsidRPr="00385B4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ervicios </w:t>
            </w:r>
            <w:r w:rsidR="00C709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</w:t>
            </w:r>
            <w:r w:rsidRPr="00385B4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ecesarios</w:t>
            </w:r>
          </w:p>
        </w:tc>
      </w:tr>
      <w:tr w:rsidR="00AD75BB" w14:paraId="3D04BDB2" w14:textId="77777777" w:rsidTr="006D479F">
        <w:tc>
          <w:tcPr>
            <w:tcW w:w="9350" w:type="dxa"/>
            <w:gridSpan w:val="2"/>
          </w:tcPr>
          <w:p w14:paraId="2FBB3C4A" w14:textId="0B1401C2" w:rsidR="00385B47" w:rsidRDefault="00AD75BB" w:rsidP="00801FB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¿Qué servicios estás buscando? 󠄀󠄀 Séptico 󠄀󠄀 Pozo 󠄀󠄀 Séptico y Pozo</w:t>
            </w:r>
          </w:p>
        </w:tc>
      </w:tr>
      <w:tr w:rsidR="00801FB3" w14:paraId="1ADB5FE3" w14:textId="77777777" w:rsidTr="006D479F">
        <w:tc>
          <w:tcPr>
            <w:tcW w:w="9350" w:type="dxa"/>
            <w:gridSpan w:val="2"/>
          </w:tcPr>
          <w:p w14:paraId="6000D43F" w14:textId="1F1C6A8E" w:rsidR="00801FB3" w:rsidRDefault="00801FB3" w:rsidP="00801FB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¿Hay servicios públicos disponibles (marque los que correspondan)? </w:t>
            </w:r>
            <w:r w:rsidR="00C709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󠄀󠄀</w:t>
            </w:r>
            <w:r w:rsidR="00C709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gua </w:t>
            </w:r>
            <w:r w:rsidR="00C709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Pública 󠄀A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lcantarillado público</w:t>
            </w:r>
          </w:p>
        </w:tc>
      </w:tr>
      <w:tr w:rsidR="003F57BA" w14:paraId="3707363D" w14:textId="77777777" w:rsidTr="006D479F">
        <w:tc>
          <w:tcPr>
            <w:tcW w:w="9350" w:type="dxa"/>
            <w:gridSpan w:val="2"/>
          </w:tcPr>
          <w:p w14:paraId="6AF43E4E" w14:textId="0C57CDB0" w:rsidR="003F57BA" w:rsidRDefault="003F57B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¿Tiene un diseño permitido para su proyecto propuesto? 󠄀󠄀 Sí 󠄀 </w:t>
            </w:r>
            <w:r w:rsidR="00C709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󠄀󠄀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No</w:t>
            </w:r>
          </w:p>
        </w:tc>
      </w:tr>
      <w:tr w:rsidR="00385B47" w14:paraId="558BB490" w14:textId="77777777" w:rsidTr="00E5693C">
        <w:trPr>
          <w:trHeight w:val="602"/>
        </w:trPr>
        <w:tc>
          <w:tcPr>
            <w:tcW w:w="9350" w:type="dxa"/>
            <w:gridSpan w:val="2"/>
          </w:tcPr>
          <w:p w14:paraId="3F37AA43" w14:textId="29C9593F" w:rsidR="00385B47" w:rsidRDefault="00385B47" w:rsidP="00885146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Describa la naturaleza del problema que se va a reparar o reemplazar:</w:t>
            </w:r>
          </w:p>
        </w:tc>
      </w:tr>
    </w:tbl>
    <w:p w14:paraId="04BA9624" w14:textId="77777777" w:rsidR="00885146" w:rsidRDefault="00885146" w:rsidP="00C7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4B" w14:textId="177F2BA8" w:rsidR="00181F01" w:rsidRDefault="00CE6C40" w:rsidP="00C709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Firma del propietario: _____________________________________ Fecha: _____________________</w:t>
      </w:r>
    </w:p>
    <w:sectPr w:rsidR="00181F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52494"/>
    <w:multiLevelType w:val="hybridMultilevel"/>
    <w:tmpl w:val="1216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01"/>
    <w:rsid w:val="00017370"/>
    <w:rsid w:val="00095FB0"/>
    <w:rsid w:val="00097334"/>
    <w:rsid w:val="00181F01"/>
    <w:rsid w:val="002B3B64"/>
    <w:rsid w:val="00385B47"/>
    <w:rsid w:val="003960E1"/>
    <w:rsid w:val="003F57BA"/>
    <w:rsid w:val="00456C2A"/>
    <w:rsid w:val="00587ADF"/>
    <w:rsid w:val="00604305"/>
    <w:rsid w:val="00801FB3"/>
    <w:rsid w:val="00804B56"/>
    <w:rsid w:val="00833666"/>
    <w:rsid w:val="00885146"/>
    <w:rsid w:val="00933040"/>
    <w:rsid w:val="00AD75BB"/>
    <w:rsid w:val="00C70914"/>
    <w:rsid w:val="00CE6C40"/>
    <w:rsid w:val="00DC0808"/>
    <w:rsid w:val="00E5693C"/>
    <w:rsid w:val="00F07180"/>
    <w:rsid w:val="00F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342F"/>
  <w15:docId w15:val="{7D84E2F7-DE43-4B25-AB51-1EC3DADD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F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127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0B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0B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C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1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dh.virginia.gov/environmental-health/onsite-sewage-water-services-updated/organiza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tpBO9oS6jBSGBz+Ecc8MtFa77Q==">AMUW2mVv3KJ31GSvDzByZfdK6PGvSS3KBOZqRZePZqjS5ByBZkGczYAkEjOehvexB3uzsLuXLGQNysd3QQ3dXUcf76eS1ysD2l3AfD6UDQT2iS4fXmaVrFMNjSXKRp2DNAE4GAkOJDaa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Tiller, David (VDH)</dc:creator>
  <cp:lastModifiedBy>Guevara, Adan (VDH)</cp:lastModifiedBy>
  <cp:revision>5</cp:revision>
  <cp:lastPrinted>2023-02-28T17:40:00Z</cp:lastPrinted>
  <dcterms:created xsi:type="dcterms:W3CDTF">2023-02-28T17:34:00Z</dcterms:created>
  <dcterms:modified xsi:type="dcterms:W3CDTF">2023-02-28T17:41:00Z</dcterms:modified>
</cp:coreProperties>
</file>