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4447714" w:displacedByCustomXml="next"/>
    <w:sdt>
      <w:sdtPr>
        <w:id w:val="1872037236"/>
        <w:docPartObj>
          <w:docPartGallery w:val="Cover Pages"/>
          <w:docPartUnique/>
        </w:docPartObj>
      </w:sdtPr>
      <w:sdtEndPr>
        <w:rPr>
          <w:rFonts w:ascii="Arial" w:hAnsi="Arial" w:cs="Arial"/>
          <w:color w:val="007285"/>
        </w:rPr>
      </w:sdtEndPr>
      <w:sdtContent>
        <w:p w14:paraId="60DCA7C5" w14:textId="2DC69EE8" w:rsidR="00916CF5" w:rsidRPr="00840045" w:rsidRDefault="00916CF5">
          <w:pPr>
            <w:rPr>
              <w:rFonts w:ascii="Arial" w:hAnsi="Arial" w:cs="Arial"/>
            </w:rPr>
          </w:pPr>
          <w:r w:rsidRPr="00840045">
            <w:rPr>
              <w:rFonts w:ascii="Arial" w:hAnsi="Arial" w:cs="Arial"/>
              <w:noProof/>
            </w:rPr>
            <mc:AlternateContent>
              <mc:Choice Requires="wps">
                <w:drawing>
                  <wp:anchor distT="0" distB="0" distL="114300" distR="114300" simplePos="0" relativeHeight="251667456" behindDoc="0" locked="0" layoutInCell="1" allowOverlap="1" wp14:anchorId="53EDE961" wp14:editId="21638E2C">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26B0AF"/>
                            </a:solidFill>
                            <a:ln>
                              <a:noFill/>
                            </a:ln>
                          </wps:spPr>
                          <wps:txbx>
                            <w:txbxContent>
                              <w:sdt>
                                <w:sdtPr>
                                  <w:rPr>
                                    <w:rFonts w:ascii="Arial" w:hAnsi="Arial" w:cs="Arial"/>
                                    <w:caps/>
                                    <w:color w:val="FFFFFF" w:themeColor="background1"/>
                                    <w:sz w:val="68"/>
                                    <w:szCs w:val="68"/>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25CEF9CA" w14:textId="29C20E6A" w:rsidR="00916CF5" w:rsidRPr="006E7BC3" w:rsidRDefault="006E7BC3">
                                    <w:pPr>
                                      <w:pStyle w:val="Title"/>
                                      <w:jc w:val="right"/>
                                      <w:rPr>
                                        <w:caps/>
                                        <w:color w:val="FFFFFF" w:themeColor="background1"/>
                                        <w:sz w:val="68"/>
                                        <w:szCs w:val="68"/>
                                      </w:rPr>
                                    </w:pPr>
                                    <w:r w:rsidRPr="006E7BC3">
                                      <w:rPr>
                                        <w:rFonts w:ascii="Arial" w:hAnsi="Arial" w:cs="Arial"/>
                                        <w:caps/>
                                        <w:color w:val="FFFFFF" w:themeColor="background1"/>
                                        <w:sz w:val="68"/>
                                        <w:szCs w:val="68"/>
                                      </w:rPr>
                                      <w:t xml:space="preserve">FY23 </w:t>
                                    </w:r>
                                    <w:r w:rsidR="00181454" w:rsidRPr="006E7BC3">
                                      <w:rPr>
                                        <w:rFonts w:ascii="Arial" w:hAnsi="Arial" w:cs="Arial"/>
                                        <w:caps/>
                                        <w:color w:val="FFFFFF" w:themeColor="background1"/>
                                        <w:sz w:val="68"/>
                                        <w:szCs w:val="68"/>
                                      </w:rPr>
                                      <w:t>Annual Report</w:t>
                                    </w:r>
                                  </w:p>
                                </w:sdtContent>
                              </w:sdt>
                              <w:p w14:paraId="10517A99" w14:textId="77777777" w:rsidR="00916CF5" w:rsidRPr="00181454" w:rsidRDefault="00916CF5">
                                <w:pPr>
                                  <w:spacing w:before="240"/>
                                  <w:ind w:left="720"/>
                                  <w:jc w:val="right"/>
                                  <w:rPr>
                                    <w:rFonts w:ascii="Arial" w:hAnsi="Arial" w:cs="Arial"/>
                                    <w:color w:val="FFFFFF" w:themeColor="background1"/>
                                  </w:rPr>
                                </w:pPr>
                              </w:p>
                              <w:p w14:paraId="20D90C9C" w14:textId="31F8C3F0" w:rsidR="00916CF5" w:rsidRPr="006E7BC3" w:rsidRDefault="004F228D">
                                <w:pPr>
                                  <w:spacing w:before="240"/>
                                  <w:ind w:left="1008"/>
                                  <w:jc w:val="right"/>
                                  <w:rPr>
                                    <w:rFonts w:ascii="Arial" w:hAnsi="Arial" w:cs="Arial"/>
                                    <w:color w:val="FFFFFF" w:themeColor="background1"/>
                                    <w:sz w:val="32"/>
                                    <w:szCs w:val="32"/>
                                  </w:rPr>
                                </w:pPr>
                                <w:r>
                                  <w:rPr>
                                    <w:rFonts w:ascii="Arial" w:hAnsi="Arial" w:cs="Arial"/>
                                    <w:noProof/>
                                    <w:color w:val="FFFFFF" w:themeColor="background1"/>
                                    <w:sz w:val="32"/>
                                    <w:szCs w:val="32"/>
                                    <w14:ligatures w14:val="standardContextual"/>
                                  </w:rPr>
                                  <w:drawing>
                                    <wp:inline distT="0" distB="0" distL="0" distR="0" wp14:anchorId="2F81918D" wp14:editId="35943ED5">
                                      <wp:extent cx="2914948" cy="2924175"/>
                                      <wp:effectExtent l="0" t="0" r="0" b="0"/>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974051" cy="2983465"/>
                                              </a:xfrm>
                                              <a:prstGeom prst="rect">
                                                <a:avLst/>
                                              </a:prstGeom>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53EDE961" id="Rectangle 16" o:spid="_x0000_s1026" style="position:absolute;margin-left:0;margin-top:0;width:422.3pt;height:760.1pt;z-index:251667456;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" fillcolor="#26b0af" stroked="f">
                    <v:textbox inset="21.6pt,1in,21.6pt">
                      <w:txbxContent>
                        <w:sdt>
                          <w:sdtPr>
                            <w:rPr>
                              <w:rFonts w:ascii="Arial" w:hAnsi="Arial" w:cs="Arial"/>
                              <w:caps/>
                              <w:color w:val="FFFFFF" w:themeColor="background1"/>
                              <w:sz w:val="68"/>
                              <w:szCs w:val="68"/>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25CEF9CA" w14:textId="29C20E6A" w:rsidR="00916CF5" w:rsidRPr="006E7BC3" w:rsidRDefault="006E7BC3">
                              <w:pPr>
                                <w:pStyle w:val="Title"/>
                                <w:jc w:val="right"/>
                                <w:rPr>
                                  <w:caps/>
                                  <w:color w:val="FFFFFF" w:themeColor="background1"/>
                                  <w:sz w:val="68"/>
                                  <w:szCs w:val="68"/>
                                </w:rPr>
                              </w:pPr>
                              <w:r w:rsidRPr="006E7BC3">
                                <w:rPr>
                                  <w:rFonts w:ascii="Arial" w:hAnsi="Arial" w:cs="Arial"/>
                                  <w:caps/>
                                  <w:color w:val="FFFFFF" w:themeColor="background1"/>
                                  <w:sz w:val="68"/>
                                  <w:szCs w:val="68"/>
                                </w:rPr>
                                <w:t xml:space="preserve">FY23 </w:t>
                              </w:r>
                              <w:r w:rsidR="00181454" w:rsidRPr="006E7BC3">
                                <w:rPr>
                                  <w:rFonts w:ascii="Arial" w:hAnsi="Arial" w:cs="Arial"/>
                                  <w:caps/>
                                  <w:color w:val="FFFFFF" w:themeColor="background1"/>
                                  <w:sz w:val="68"/>
                                  <w:szCs w:val="68"/>
                                </w:rPr>
                                <w:t>Annual Report</w:t>
                              </w:r>
                            </w:p>
                          </w:sdtContent>
                        </w:sdt>
                        <w:p w14:paraId="10517A99" w14:textId="77777777" w:rsidR="00916CF5" w:rsidRPr="00181454" w:rsidRDefault="00916CF5">
                          <w:pPr>
                            <w:spacing w:before="240"/>
                            <w:ind w:left="720"/>
                            <w:jc w:val="right"/>
                            <w:rPr>
                              <w:rFonts w:ascii="Arial" w:hAnsi="Arial" w:cs="Arial"/>
                              <w:color w:val="FFFFFF" w:themeColor="background1"/>
                            </w:rPr>
                          </w:pPr>
                        </w:p>
                        <w:p w14:paraId="20D90C9C" w14:textId="31F8C3F0" w:rsidR="00916CF5" w:rsidRPr="006E7BC3" w:rsidRDefault="004F228D">
                          <w:pPr>
                            <w:spacing w:before="240"/>
                            <w:ind w:left="1008"/>
                            <w:jc w:val="right"/>
                            <w:rPr>
                              <w:rFonts w:ascii="Arial" w:hAnsi="Arial" w:cs="Arial"/>
                              <w:color w:val="FFFFFF" w:themeColor="background1"/>
                              <w:sz w:val="32"/>
                              <w:szCs w:val="32"/>
                            </w:rPr>
                          </w:pPr>
                          <w:r>
                            <w:rPr>
                              <w:rFonts w:ascii="Arial" w:hAnsi="Arial" w:cs="Arial"/>
                              <w:noProof/>
                              <w:color w:val="FFFFFF" w:themeColor="background1"/>
                              <w:sz w:val="32"/>
                              <w:szCs w:val="32"/>
                              <w14:ligatures w14:val="standardContextual"/>
                            </w:rPr>
                            <w:drawing>
                              <wp:inline distT="0" distB="0" distL="0" distR="0" wp14:anchorId="2F81918D" wp14:editId="35943ED5">
                                <wp:extent cx="2914948" cy="2924175"/>
                                <wp:effectExtent l="0" t="0" r="0" b="0"/>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974051" cy="2983465"/>
                                        </a:xfrm>
                                        <a:prstGeom prst="rect">
                                          <a:avLst/>
                                        </a:prstGeom>
                                      </pic:spPr>
                                    </pic:pic>
                                  </a:graphicData>
                                </a:graphic>
                              </wp:inline>
                            </w:drawing>
                          </w:r>
                        </w:p>
                      </w:txbxContent>
                    </v:textbox>
                    <w10:wrap anchorx="page" anchory="page"/>
                  </v:rect>
                </w:pict>
              </mc:Fallback>
            </mc:AlternateContent>
          </w:r>
          <w:r w:rsidRPr="00840045">
            <w:rPr>
              <w:rFonts w:ascii="Arial" w:hAnsi="Arial" w:cs="Arial"/>
              <w:noProof/>
            </w:rPr>
            <mc:AlternateContent>
              <mc:Choice Requires="wps">
                <w:drawing>
                  <wp:anchor distT="0" distB="0" distL="114300" distR="114300" simplePos="0" relativeHeight="251668480" behindDoc="0" locked="0" layoutInCell="1" allowOverlap="1" wp14:anchorId="688561EA" wp14:editId="5A8A256F">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0072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color w:val="FFFFFF" w:themeColor="background1"/>
                                    <w:sz w:val="28"/>
                                    <w:szCs w:val="28"/>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14:paraId="5299835E" w14:textId="1C63F0B4" w:rsidR="00916CF5" w:rsidRPr="006E7BC3" w:rsidRDefault="00E1450C">
                                    <w:pPr>
                                      <w:pStyle w:val="Subtitle"/>
                                      <w:rPr>
                                        <w:rFonts w:cstheme="minorBidi"/>
                                        <w:color w:val="FFFFFF" w:themeColor="background1"/>
                                        <w:sz w:val="28"/>
                                        <w:szCs w:val="28"/>
                                      </w:rPr>
                                    </w:pPr>
                                    <w:r w:rsidRPr="006E7BC3">
                                      <w:rPr>
                                        <w:rFonts w:ascii="Arial" w:hAnsi="Arial" w:cs="Arial"/>
                                        <w:color w:val="FFFFFF" w:themeColor="background1"/>
                                        <w:sz w:val="28"/>
                                        <w:szCs w:val="28"/>
                                      </w:rPr>
                                      <w:t>July 1, 2022</w:t>
                                    </w:r>
                                    <w:r w:rsidR="006E7BC3" w:rsidRPr="006E7BC3">
                                      <w:rPr>
                                        <w:rFonts w:ascii="Arial" w:hAnsi="Arial" w:cs="Arial"/>
                                        <w:color w:val="FFFFFF" w:themeColor="background1"/>
                                        <w:sz w:val="28"/>
                                        <w:szCs w:val="28"/>
                                      </w:rPr>
                                      <w:t xml:space="preserve"> </w:t>
                                    </w:r>
                                    <w:r w:rsidRPr="006E7BC3">
                                      <w:rPr>
                                        <w:rFonts w:ascii="Arial" w:hAnsi="Arial" w:cs="Arial"/>
                                        <w:color w:val="FFFFFF" w:themeColor="background1"/>
                                        <w:sz w:val="28"/>
                                        <w:szCs w:val="28"/>
                                      </w:rPr>
                                      <w:t>-</w:t>
                                    </w:r>
                                    <w:r w:rsidR="006E7BC3" w:rsidRPr="006E7BC3">
                                      <w:rPr>
                                        <w:rFonts w:ascii="Arial" w:hAnsi="Arial" w:cs="Arial"/>
                                        <w:color w:val="FFFFFF" w:themeColor="background1"/>
                                        <w:sz w:val="28"/>
                                        <w:szCs w:val="28"/>
                                      </w:rPr>
                                      <w:t xml:space="preserve"> </w:t>
                                    </w:r>
                                    <w:r w:rsidRPr="006E7BC3">
                                      <w:rPr>
                                        <w:rFonts w:ascii="Arial" w:hAnsi="Arial" w:cs="Arial"/>
                                        <w:color w:val="FFFFFF" w:themeColor="background1"/>
                                        <w:sz w:val="28"/>
                                        <w:szCs w:val="28"/>
                                      </w:rPr>
                                      <w:t>June 30, 2023</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688561EA" id="Rectangle 472" o:spid="_x0000_s1027" style="position:absolute;margin-left:0;margin-top:0;width:148.1pt;height:760.3pt;z-index:251668480;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" fillcolor="#007285" stroked="f" strokeweight="1pt">
                    <v:textbox inset="14.4pt,,14.4pt">
                      <w:txbxContent>
                        <w:sdt>
                          <w:sdtPr>
                            <w:rPr>
                              <w:rFonts w:ascii="Arial" w:hAnsi="Arial" w:cs="Arial"/>
                              <w:color w:val="FFFFFF" w:themeColor="background1"/>
                              <w:sz w:val="28"/>
                              <w:szCs w:val="28"/>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14:paraId="5299835E" w14:textId="1C63F0B4" w:rsidR="00916CF5" w:rsidRPr="006E7BC3" w:rsidRDefault="00E1450C">
                              <w:pPr>
                                <w:pStyle w:val="Subtitle"/>
                                <w:rPr>
                                  <w:rFonts w:cstheme="minorBidi"/>
                                  <w:color w:val="FFFFFF" w:themeColor="background1"/>
                                  <w:sz w:val="28"/>
                                  <w:szCs w:val="28"/>
                                </w:rPr>
                              </w:pPr>
                              <w:r w:rsidRPr="006E7BC3">
                                <w:rPr>
                                  <w:rFonts w:ascii="Arial" w:hAnsi="Arial" w:cs="Arial"/>
                                  <w:color w:val="FFFFFF" w:themeColor="background1"/>
                                  <w:sz w:val="28"/>
                                  <w:szCs w:val="28"/>
                                </w:rPr>
                                <w:t>July 1, 2022</w:t>
                              </w:r>
                              <w:r w:rsidR="006E7BC3" w:rsidRPr="006E7BC3">
                                <w:rPr>
                                  <w:rFonts w:ascii="Arial" w:hAnsi="Arial" w:cs="Arial"/>
                                  <w:color w:val="FFFFFF" w:themeColor="background1"/>
                                  <w:sz w:val="28"/>
                                  <w:szCs w:val="28"/>
                                </w:rPr>
                                <w:t xml:space="preserve"> </w:t>
                              </w:r>
                              <w:r w:rsidRPr="006E7BC3">
                                <w:rPr>
                                  <w:rFonts w:ascii="Arial" w:hAnsi="Arial" w:cs="Arial"/>
                                  <w:color w:val="FFFFFF" w:themeColor="background1"/>
                                  <w:sz w:val="28"/>
                                  <w:szCs w:val="28"/>
                                </w:rPr>
                                <w:t>-</w:t>
                              </w:r>
                              <w:r w:rsidR="006E7BC3" w:rsidRPr="006E7BC3">
                                <w:rPr>
                                  <w:rFonts w:ascii="Arial" w:hAnsi="Arial" w:cs="Arial"/>
                                  <w:color w:val="FFFFFF" w:themeColor="background1"/>
                                  <w:sz w:val="28"/>
                                  <w:szCs w:val="28"/>
                                </w:rPr>
                                <w:t xml:space="preserve"> </w:t>
                              </w:r>
                              <w:r w:rsidRPr="006E7BC3">
                                <w:rPr>
                                  <w:rFonts w:ascii="Arial" w:hAnsi="Arial" w:cs="Arial"/>
                                  <w:color w:val="FFFFFF" w:themeColor="background1"/>
                                  <w:sz w:val="28"/>
                                  <w:szCs w:val="28"/>
                                </w:rPr>
                                <w:t>June 30, 2023</w:t>
                              </w:r>
                            </w:p>
                          </w:sdtContent>
                        </w:sdt>
                      </w:txbxContent>
                    </v:textbox>
                    <w10:wrap anchorx="page" anchory="page"/>
                  </v:rect>
                </w:pict>
              </mc:Fallback>
            </mc:AlternateContent>
          </w:r>
        </w:p>
        <w:p w14:paraId="0C1D1CFE" w14:textId="77777777" w:rsidR="00916CF5" w:rsidRPr="00840045" w:rsidRDefault="00916CF5">
          <w:pPr>
            <w:rPr>
              <w:rFonts w:ascii="Arial" w:hAnsi="Arial" w:cs="Arial"/>
            </w:rPr>
          </w:pPr>
        </w:p>
        <w:p w14:paraId="3DC4110D" w14:textId="534C3629" w:rsidR="00916CF5" w:rsidRPr="00840045" w:rsidRDefault="00916CF5">
          <w:pPr>
            <w:rPr>
              <w:rFonts w:ascii="Arial" w:eastAsiaTheme="majorEastAsia" w:hAnsi="Arial" w:cs="Arial"/>
              <w:color w:val="007285"/>
              <w:sz w:val="32"/>
              <w:szCs w:val="32"/>
            </w:rPr>
          </w:pPr>
          <w:r w:rsidRPr="00840045">
            <w:rPr>
              <w:rFonts w:ascii="Arial" w:hAnsi="Arial" w:cs="Arial"/>
              <w:color w:val="007285"/>
            </w:rPr>
            <w:br w:type="page"/>
          </w:r>
        </w:p>
      </w:sdtContent>
    </w:sdt>
    <w:sdt>
      <w:sdtPr>
        <w:rPr>
          <w:rFonts w:ascii="Arial" w:eastAsiaTheme="minorEastAsia" w:hAnsi="Arial" w:cs="Arial"/>
          <w:color w:val="auto"/>
          <w:sz w:val="22"/>
          <w:szCs w:val="22"/>
        </w:rPr>
        <w:id w:val="429866008"/>
        <w:docPartObj>
          <w:docPartGallery w:val="Table of Contents"/>
          <w:docPartUnique/>
        </w:docPartObj>
      </w:sdtPr>
      <w:sdtEndPr>
        <w:rPr>
          <w:b/>
          <w:bCs/>
          <w:noProof/>
        </w:rPr>
      </w:sdtEndPr>
      <w:sdtContent>
        <w:p w14:paraId="74677A96" w14:textId="1E0A7097" w:rsidR="0090186D" w:rsidRPr="00752922" w:rsidRDefault="0090186D">
          <w:pPr>
            <w:pStyle w:val="TOCHeading"/>
            <w:rPr>
              <w:rFonts w:ascii="Arial" w:hAnsi="Arial" w:cs="Arial"/>
              <w:sz w:val="24"/>
              <w:szCs w:val="24"/>
            </w:rPr>
          </w:pPr>
          <w:r w:rsidRPr="00752922">
            <w:rPr>
              <w:rFonts w:ascii="Arial" w:hAnsi="Arial" w:cs="Arial"/>
              <w:sz w:val="24"/>
              <w:szCs w:val="24"/>
            </w:rPr>
            <w:t>Contents</w:t>
          </w:r>
        </w:p>
        <w:p w14:paraId="72672480" w14:textId="3F4951E8" w:rsidR="000D05BB" w:rsidRPr="000D05BB" w:rsidRDefault="0090186D">
          <w:pPr>
            <w:pStyle w:val="TOC1"/>
            <w:tabs>
              <w:tab w:val="right" w:leader="dot" w:pos="9350"/>
            </w:tabs>
            <w:rPr>
              <w:rFonts w:ascii="Arial" w:hAnsi="Arial" w:cs="Arial"/>
              <w:noProof/>
              <w:kern w:val="2"/>
              <w:sz w:val="20"/>
              <w:szCs w:val="20"/>
              <w14:ligatures w14:val="standardContextual"/>
            </w:rPr>
          </w:pPr>
          <w:r w:rsidRPr="000D05BB">
            <w:rPr>
              <w:rFonts w:ascii="Arial" w:hAnsi="Arial" w:cs="Arial"/>
              <w:sz w:val="20"/>
              <w:szCs w:val="20"/>
            </w:rPr>
            <w:fldChar w:fldCharType="begin"/>
          </w:r>
          <w:r w:rsidRPr="000D05BB">
            <w:rPr>
              <w:rFonts w:ascii="Arial" w:hAnsi="Arial" w:cs="Arial"/>
              <w:sz w:val="20"/>
              <w:szCs w:val="20"/>
            </w:rPr>
            <w:instrText xml:space="preserve"> TOC \o "1-3" \h \z \u </w:instrText>
          </w:r>
          <w:r w:rsidRPr="000D05BB">
            <w:rPr>
              <w:rFonts w:ascii="Arial" w:hAnsi="Arial" w:cs="Arial"/>
              <w:sz w:val="20"/>
              <w:szCs w:val="20"/>
            </w:rPr>
            <w:fldChar w:fldCharType="separate"/>
          </w:r>
          <w:hyperlink w:anchor="_Toc151018434" w:history="1">
            <w:r w:rsidR="000D05BB" w:rsidRPr="000D05BB">
              <w:rPr>
                <w:rStyle w:val="Hyperlink"/>
                <w:rFonts w:ascii="Arial" w:hAnsi="Arial" w:cs="Arial"/>
                <w:noProof/>
                <w:sz w:val="20"/>
                <w:szCs w:val="20"/>
              </w:rPr>
              <w:t>Letter from the Health Director</w:t>
            </w:r>
            <w:r w:rsidR="000D05BB" w:rsidRPr="000D05BB">
              <w:rPr>
                <w:rFonts w:ascii="Arial" w:hAnsi="Arial" w:cs="Arial"/>
                <w:noProof/>
                <w:webHidden/>
                <w:sz w:val="20"/>
                <w:szCs w:val="20"/>
              </w:rPr>
              <w:tab/>
            </w:r>
            <w:r w:rsidR="000D05BB" w:rsidRPr="000D05BB">
              <w:rPr>
                <w:rFonts w:ascii="Arial" w:hAnsi="Arial" w:cs="Arial"/>
                <w:noProof/>
                <w:webHidden/>
                <w:sz w:val="20"/>
                <w:szCs w:val="20"/>
              </w:rPr>
              <w:fldChar w:fldCharType="begin"/>
            </w:r>
            <w:r w:rsidR="000D05BB" w:rsidRPr="000D05BB">
              <w:rPr>
                <w:rFonts w:ascii="Arial" w:hAnsi="Arial" w:cs="Arial"/>
                <w:noProof/>
                <w:webHidden/>
                <w:sz w:val="20"/>
                <w:szCs w:val="20"/>
              </w:rPr>
              <w:instrText xml:space="preserve"> PAGEREF _Toc151018434 \h </w:instrText>
            </w:r>
            <w:r w:rsidR="000D05BB" w:rsidRPr="000D05BB">
              <w:rPr>
                <w:rFonts w:ascii="Arial" w:hAnsi="Arial" w:cs="Arial"/>
                <w:noProof/>
                <w:webHidden/>
                <w:sz w:val="20"/>
                <w:szCs w:val="20"/>
              </w:rPr>
            </w:r>
            <w:r w:rsidR="000D05BB" w:rsidRPr="000D05BB">
              <w:rPr>
                <w:rFonts w:ascii="Arial" w:hAnsi="Arial" w:cs="Arial"/>
                <w:noProof/>
                <w:webHidden/>
                <w:sz w:val="20"/>
                <w:szCs w:val="20"/>
              </w:rPr>
              <w:fldChar w:fldCharType="separate"/>
            </w:r>
            <w:r w:rsidR="000D05BB" w:rsidRPr="000D05BB">
              <w:rPr>
                <w:rFonts w:ascii="Arial" w:hAnsi="Arial" w:cs="Arial"/>
                <w:noProof/>
                <w:webHidden/>
                <w:sz w:val="20"/>
                <w:szCs w:val="20"/>
              </w:rPr>
              <w:t>2</w:t>
            </w:r>
            <w:r w:rsidR="000D05BB" w:rsidRPr="000D05BB">
              <w:rPr>
                <w:rFonts w:ascii="Arial" w:hAnsi="Arial" w:cs="Arial"/>
                <w:noProof/>
                <w:webHidden/>
                <w:sz w:val="20"/>
                <w:szCs w:val="20"/>
              </w:rPr>
              <w:fldChar w:fldCharType="end"/>
            </w:r>
          </w:hyperlink>
        </w:p>
        <w:p w14:paraId="79F04A44" w14:textId="2F61BBBB" w:rsidR="000D05BB" w:rsidRPr="000D05BB" w:rsidRDefault="000D05BB">
          <w:pPr>
            <w:pStyle w:val="TOC1"/>
            <w:tabs>
              <w:tab w:val="right" w:leader="dot" w:pos="9350"/>
            </w:tabs>
            <w:rPr>
              <w:rFonts w:ascii="Arial" w:hAnsi="Arial" w:cs="Arial"/>
              <w:noProof/>
              <w:kern w:val="2"/>
              <w:sz w:val="20"/>
              <w:szCs w:val="20"/>
              <w14:ligatures w14:val="standardContextual"/>
            </w:rPr>
          </w:pPr>
          <w:hyperlink w:anchor="_Toc151018435" w:history="1">
            <w:r w:rsidRPr="000D05BB">
              <w:rPr>
                <w:rStyle w:val="Hyperlink"/>
                <w:rFonts w:ascii="Arial" w:hAnsi="Arial" w:cs="Arial"/>
                <w:noProof/>
                <w:sz w:val="20"/>
                <w:szCs w:val="20"/>
              </w:rPr>
              <w:t>RAHD Locations</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_Toc151018435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3</w:t>
            </w:r>
            <w:r w:rsidRPr="000D05BB">
              <w:rPr>
                <w:rFonts w:ascii="Arial" w:hAnsi="Arial" w:cs="Arial"/>
                <w:noProof/>
                <w:webHidden/>
                <w:sz w:val="20"/>
                <w:szCs w:val="20"/>
              </w:rPr>
              <w:fldChar w:fldCharType="end"/>
            </w:r>
          </w:hyperlink>
        </w:p>
        <w:p w14:paraId="125E1801" w14:textId="7DF648CD" w:rsidR="000D05BB" w:rsidRPr="000D05BB" w:rsidRDefault="000D05BB">
          <w:pPr>
            <w:pStyle w:val="TOC1"/>
            <w:tabs>
              <w:tab w:val="right" w:leader="dot" w:pos="9350"/>
            </w:tabs>
            <w:rPr>
              <w:rFonts w:ascii="Arial" w:hAnsi="Arial" w:cs="Arial"/>
              <w:noProof/>
              <w:kern w:val="2"/>
              <w:sz w:val="20"/>
              <w:szCs w:val="20"/>
              <w14:ligatures w14:val="standardContextual"/>
            </w:rPr>
          </w:pPr>
          <w:hyperlink w:anchor="_Toc151018436" w:history="1">
            <w:r w:rsidRPr="000D05BB">
              <w:rPr>
                <w:rStyle w:val="Hyperlink"/>
                <w:rFonts w:ascii="Arial" w:hAnsi="Arial" w:cs="Arial"/>
                <w:noProof/>
                <w:sz w:val="20"/>
                <w:szCs w:val="20"/>
              </w:rPr>
              <w:t>Snapshot of FY23 Services</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_Toc151018436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4</w:t>
            </w:r>
            <w:r w:rsidRPr="000D05BB">
              <w:rPr>
                <w:rFonts w:ascii="Arial" w:hAnsi="Arial" w:cs="Arial"/>
                <w:noProof/>
                <w:webHidden/>
                <w:sz w:val="20"/>
                <w:szCs w:val="20"/>
              </w:rPr>
              <w:fldChar w:fldCharType="end"/>
            </w:r>
          </w:hyperlink>
        </w:p>
        <w:p w14:paraId="3ECB973C" w14:textId="62D59704" w:rsidR="000D05BB" w:rsidRPr="000D05BB" w:rsidRDefault="000D05BB">
          <w:pPr>
            <w:pStyle w:val="TOC2"/>
            <w:tabs>
              <w:tab w:val="right" w:leader="dot" w:pos="9350"/>
            </w:tabs>
            <w:rPr>
              <w:rFonts w:ascii="Arial" w:hAnsi="Arial" w:cs="Arial"/>
              <w:noProof/>
              <w:kern w:val="2"/>
              <w:sz w:val="20"/>
              <w:szCs w:val="20"/>
              <w14:ligatures w14:val="standardContextual"/>
            </w:rPr>
          </w:pPr>
          <w:hyperlink w:anchor="_Toc151018437" w:history="1">
            <w:r w:rsidRPr="000D05BB">
              <w:rPr>
                <w:rStyle w:val="Hyperlink"/>
                <w:rFonts w:ascii="Arial" w:hAnsi="Arial" w:cs="Arial"/>
                <w:noProof/>
                <w:sz w:val="20"/>
                <w:szCs w:val="20"/>
              </w:rPr>
              <w:t>Who We Are</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_Toc151018437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5</w:t>
            </w:r>
            <w:r w:rsidRPr="000D05BB">
              <w:rPr>
                <w:rFonts w:ascii="Arial" w:hAnsi="Arial" w:cs="Arial"/>
                <w:noProof/>
                <w:webHidden/>
                <w:sz w:val="20"/>
                <w:szCs w:val="20"/>
              </w:rPr>
              <w:fldChar w:fldCharType="end"/>
            </w:r>
          </w:hyperlink>
        </w:p>
        <w:p w14:paraId="2375AD78" w14:textId="4FD88671" w:rsidR="000D05BB" w:rsidRPr="000D05BB" w:rsidRDefault="000D05BB">
          <w:pPr>
            <w:pStyle w:val="TOC2"/>
            <w:tabs>
              <w:tab w:val="right" w:leader="dot" w:pos="9350"/>
            </w:tabs>
            <w:rPr>
              <w:rFonts w:ascii="Arial" w:hAnsi="Arial" w:cs="Arial"/>
              <w:noProof/>
              <w:kern w:val="2"/>
              <w:sz w:val="20"/>
              <w:szCs w:val="20"/>
              <w14:ligatures w14:val="standardContextual"/>
            </w:rPr>
          </w:pPr>
          <w:hyperlink w:anchor="_Toc151018438" w:history="1">
            <w:r w:rsidRPr="000D05BB">
              <w:rPr>
                <w:rStyle w:val="Hyperlink"/>
                <w:rFonts w:ascii="Arial" w:hAnsi="Arial" w:cs="Arial"/>
                <w:noProof/>
                <w:sz w:val="20"/>
                <w:szCs w:val="20"/>
              </w:rPr>
              <w:t>Public Health 3.0</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_Toc151018438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6</w:t>
            </w:r>
            <w:r w:rsidRPr="000D05BB">
              <w:rPr>
                <w:rFonts w:ascii="Arial" w:hAnsi="Arial" w:cs="Arial"/>
                <w:noProof/>
                <w:webHidden/>
                <w:sz w:val="20"/>
                <w:szCs w:val="20"/>
              </w:rPr>
              <w:fldChar w:fldCharType="end"/>
            </w:r>
          </w:hyperlink>
        </w:p>
        <w:p w14:paraId="748C91CF" w14:textId="15763536" w:rsidR="000D05BB" w:rsidRPr="000D05BB" w:rsidRDefault="000D05BB">
          <w:pPr>
            <w:pStyle w:val="TOC1"/>
            <w:tabs>
              <w:tab w:val="right" w:leader="dot" w:pos="9350"/>
            </w:tabs>
            <w:rPr>
              <w:rFonts w:ascii="Arial" w:hAnsi="Arial" w:cs="Arial"/>
              <w:noProof/>
              <w:kern w:val="2"/>
              <w:sz w:val="20"/>
              <w:szCs w:val="20"/>
              <w14:ligatures w14:val="standardContextual"/>
            </w:rPr>
          </w:pPr>
          <w:hyperlink w:anchor="_Toc151018439" w:history="1">
            <w:r w:rsidRPr="000D05BB">
              <w:rPr>
                <w:rStyle w:val="Hyperlink"/>
                <w:rFonts w:ascii="Arial" w:hAnsi="Arial" w:cs="Arial"/>
                <w:noProof/>
                <w:sz w:val="20"/>
                <w:szCs w:val="20"/>
              </w:rPr>
              <w:t>Workforce Development</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_Toc151018439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7</w:t>
            </w:r>
            <w:r w:rsidRPr="000D05BB">
              <w:rPr>
                <w:rFonts w:ascii="Arial" w:hAnsi="Arial" w:cs="Arial"/>
                <w:noProof/>
                <w:webHidden/>
                <w:sz w:val="20"/>
                <w:szCs w:val="20"/>
              </w:rPr>
              <w:fldChar w:fldCharType="end"/>
            </w:r>
          </w:hyperlink>
        </w:p>
        <w:p w14:paraId="4FC29B66" w14:textId="6BC9C74D" w:rsidR="000D05BB" w:rsidRPr="000D05BB" w:rsidRDefault="000D05BB">
          <w:pPr>
            <w:pStyle w:val="TOC1"/>
            <w:tabs>
              <w:tab w:val="right" w:leader="dot" w:pos="9350"/>
            </w:tabs>
            <w:rPr>
              <w:rFonts w:ascii="Arial" w:hAnsi="Arial" w:cs="Arial"/>
              <w:noProof/>
              <w:kern w:val="2"/>
              <w:sz w:val="20"/>
              <w:szCs w:val="20"/>
              <w14:ligatures w14:val="standardContextual"/>
            </w:rPr>
          </w:pPr>
          <w:hyperlink w:anchor="_Toc151018440" w:history="1">
            <w:r w:rsidRPr="000D05BB">
              <w:rPr>
                <w:rStyle w:val="Hyperlink"/>
                <w:rFonts w:ascii="Arial" w:hAnsi="Arial" w:cs="Arial"/>
                <w:noProof/>
                <w:sz w:val="20"/>
                <w:szCs w:val="20"/>
              </w:rPr>
              <w:t>Emerging Health Concerns</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_Toc151018440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7</w:t>
            </w:r>
            <w:r w:rsidRPr="000D05BB">
              <w:rPr>
                <w:rFonts w:ascii="Arial" w:hAnsi="Arial" w:cs="Arial"/>
                <w:noProof/>
                <w:webHidden/>
                <w:sz w:val="20"/>
                <w:szCs w:val="20"/>
              </w:rPr>
              <w:fldChar w:fldCharType="end"/>
            </w:r>
          </w:hyperlink>
        </w:p>
        <w:p w14:paraId="77D072CA" w14:textId="6C3E1A4E" w:rsidR="000D05BB" w:rsidRPr="000D05BB" w:rsidRDefault="000D05BB">
          <w:pPr>
            <w:pStyle w:val="TOC2"/>
            <w:tabs>
              <w:tab w:val="right" w:leader="dot" w:pos="9350"/>
            </w:tabs>
            <w:rPr>
              <w:rFonts w:ascii="Arial" w:hAnsi="Arial" w:cs="Arial"/>
              <w:noProof/>
              <w:kern w:val="2"/>
              <w:sz w:val="20"/>
              <w:szCs w:val="20"/>
              <w14:ligatures w14:val="standardContextual"/>
            </w:rPr>
          </w:pPr>
          <w:hyperlink w:anchor="_Toc151018441" w:history="1">
            <w:r w:rsidRPr="000D05BB">
              <w:rPr>
                <w:rStyle w:val="Hyperlink"/>
                <w:rFonts w:ascii="Arial" w:hAnsi="Arial" w:cs="Arial"/>
                <w:noProof/>
                <w:sz w:val="20"/>
                <w:szCs w:val="20"/>
              </w:rPr>
              <w:t>Opioids</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_Toc151018441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7</w:t>
            </w:r>
            <w:r w:rsidRPr="000D05BB">
              <w:rPr>
                <w:rFonts w:ascii="Arial" w:hAnsi="Arial" w:cs="Arial"/>
                <w:noProof/>
                <w:webHidden/>
                <w:sz w:val="20"/>
                <w:szCs w:val="20"/>
              </w:rPr>
              <w:fldChar w:fldCharType="end"/>
            </w:r>
          </w:hyperlink>
        </w:p>
        <w:p w14:paraId="12D0AE50" w14:textId="76C9D5DE" w:rsidR="000D05BB" w:rsidRPr="000D05BB" w:rsidRDefault="000D05BB">
          <w:pPr>
            <w:pStyle w:val="TOC2"/>
            <w:tabs>
              <w:tab w:val="right" w:leader="dot" w:pos="9350"/>
            </w:tabs>
            <w:rPr>
              <w:rFonts w:ascii="Arial" w:hAnsi="Arial" w:cs="Arial"/>
              <w:noProof/>
              <w:kern w:val="2"/>
              <w:sz w:val="20"/>
              <w:szCs w:val="20"/>
              <w14:ligatures w14:val="standardContextual"/>
            </w:rPr>
          </w:pPr>
          <w:hyperlink w:anchor="_Toc151018442" w:history="1">
            <w:r w:rsidRPr="000D05BB">
              <w:rPr>
                <w:rStyle w:val="Hyperlink"/>
                <w:rFonts w:ascii="Arial" w:hAnsi="Arial" w:cs="Arial"/>
                <w:noProof/>
                <w:sz w:val="20"/>
                <w:szCs w:val="20"/>
              </w:rPr>
              <w:t>STIs</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_Toc151018442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8</w:t>
            </w:r>
            <w:r w:rsidRPr="000D05BB">
              <w:rPr>
                <w:rFonts w:ascii="Arial" w:hAnsi="Arial" w:cs="Arial"/>
                <w:noProof/>
                <w:webHidden/>
                <w:sz w:val="20"/>
                <w:szCs w:val="20"/>
              </w:rPr>
              <w:fldChar w:fldCharType="end"/>
            </w:r>
          </w:hyperlink>
        </w:p>
        <w:p w14:paraId="6ABC0183" w14:textId="709755C7" w:rsidR="000D05BB" w:rsidRPr="000D05BB" w:rsidRDefault="000D05BB">
          <w:pPr>
            <w:pStyle w:val="TOC1"/>
            <w:tabs>
              <w:tab w:val="right" w:leader="dot" w:pos="9350"/>
            </w:tabs>
            <w:rPr>
              <w:rFonts w:ascii="Arial" w:hAnsi="Arial" w:cs="Arial"/>
              <w:noProof/>
              <w:kern w:val="2"/>
              <w:sz w:val="20"/>
              <w:szCs w:val="20"/>
              <w14:ligatures w14:val="standardContextual"/>
            </w:rPr>
          </w:pPr>
          <w:hyperlink w:anchor="_Toc151018443" w:history="1">
            <w:r w:rsidRPr="000D05BB">
              <w:rPr>
                <w:rStyle w:val="Hyperlink"/>
                <w:rFonts w:ascii="Arial" w:hAnsi="Arial" w:cs="Arial"/>
                <w:noProof/>
                <w:sz w:val="20"/>
                <w:szCs w:val="20"/>
              </w:rPr>
              <w:t>Population Health</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_Toc151018443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8</w:t>
            </w:r>
            <w:r w:rsidRPr="000D05BB">
              <w:rPr>
                <w:rFonts w:ascii="Arial" w:hAnsi="Arial" w:cs="Arial"/>
                <w:noProof/>
                <w:webHidden/>
                <w:sz w:val="20"/>
                <w:szCs w:val="20"/>
              </w:rPr>
              <w:fldChar w:fldCharType="end"/>
            </w:r>
          </w:hyperlink>
        </w:p>
        <w:p w14:paraId="4992DF3F" w14:textId="7803C3DC" w:rsidR="000D05BB" w:rsidRPr="000D05BB" w:rsidRDefault="000D05BB">
          <w:pPr>
            <w:pStyle w:val="TOC2"/>
            <w:tabs>
              <w:tab w:val="right" w:leader="dot" w:pos="9350"/>
            </w:tabs>
            <w:rPr>
              <w:rFonts w:ascii="Arial" w:hAnsi="Arial" w:cs="Arial"/>
              <w:noProof/>
              <w:kern w:val="2"/>
              <w:sz w:val="20"/>
              <w:szCs w:val="20"/>
              <w14:ligatures w14:val="standardContextual"/>
            </w:rPr>
          </w:pPr>
          <w:hyperlink w:anchor="_Toc151018444" w:history="1">
            <w:r w:rsidRPr="000D05BB">
              <w:rPr>
                <w:rStyle w:val="Hyperlink"/>
                <w:rFonts w:ascii="Arial" w:hAnsi="Arial" w:cs="Arial"/>
                <w:noProof/>
                <w:sz w:val="20"/>
                <w:szCs w:val="20"/>
              </w:rPr>
              <w:t>CHA/CHIP</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_Toc151018444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8</w:t>
            </w:r>
            <w:r w:rsidRPr="000D05BB">
              <w:rPr>
                <w:rFonts w:ascii="Arial" w:hAnsi="Arial" w:cs="Arial"/>
                <w:noProof/>
                <w:webHidden/>
                <w:sz w:val="20"/>
                <w:szCs w:val="20"/>
              </w:rPr>
              <w:fldChar w:fldCharType="end"/>
            </w:r>
          </w:hyperlink>
        </w:p>
        <w:p w14:paraId="228B59DE" w14:textId="07ADC285" w:rsidR="000D05BB" w:rsidRPr="000D05BB" w:rsidRDefault="000D05BB">
          <w:pPr>
            <w:pStyle w:val="TOC2"/>
            <w:tabs>
              <w:tab w:val="right" w:leader="dot" w:pos="9350"/>
            </w:tabs>
            <w:rPr>
              <w:rFonts w:ascii="Arial" w:hAnsi="Arial" w:cs="Arial"/>
              <w:noProof/>
              <w:kern w:val="2"/>
              <w:sz w:val="20"/>
              <w:szCs w:val="20"/>
              <w14:ligatures w14:val="standardContextual"/>
            </w:rPr>
          </w:pPr>
          <w:hyperlink w:anchor="_Toc151018445" w:history="1">
            <w:r w:rsidRPr="000D05BB">
              <w:rPr>
                <w:rStyle w:val="Hyperlink"/>
                <w:rFonts w:ascii="Arial" w:hAnsi="Arial" w:cs="Arial"/>
                <w:noProof/>
                <w:sz w:val="20"/>
                <w:szCs w:val="20"/>
              </w:rPr>
              <w:t>Coalitions and work groups</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_Toc151018445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9</w:t>
            </w:r>
            <w:r w:rsidRPr="000D05BB">
              <w:rPr>
                <w:rFonts w:ascii="Arial" w:hAnsi="Arial" w:cs="Arial"/>
                <w:noProof/>
                <w:webHidden/>
                <w:sz w:val="20"/>
                <w:szCs w:val="20"/>
              </w:rPr>
              <w:fldChar w:fldCharType="end"/>
            </w:r>
          </w:hyperlink>
        </w:p>
        <w:p w14:paraId="5703554A" w14:textId="3D10ECCB" w:rsidR="000D05BB" w:rsidRPr="000D05BB" w:rsidRDefault="000D05BB">
          <w:pPr>
            <w:pStyle w:val="TOC2"/>
            <w:tabs>
              <w:tab w:val="right" w:leader="dot" w:pos="9350"/>
            </w:tabs>
            <w:rPr>
              <w:rFonts w:ascii="Arial" w:hAnsi="Arial" w:cs="Arial"/>
              <w:noProof/>
              <w:kern w:val="2"/>
              <w:sz w:val="20"/>
              <w:szCs w:val="20"/>
              <w14:ligatures w14:val="standardContextual"/>
            </w:rPr>
          </w:pPr>
          <w:hyperlink w:anchor="_Toc151018446" w:history="1">
            <w:r w:rsidRPr="000D05BB">
              <w:rPr>
                <w:rStyle w:val="Hyperlink"/>
                <w:rFonts w:ascii="Arial" w:hAnsi="Arial" w:cs="Arial"/>
                <w:noProof/>
                <w:sz w:val="20"/>
                <w:szCs w:val="20"/>
              </w:rPr>
              <w:t>HEAL Program</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_Toc151018446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9</w:t>
            </w:r>
            <w:r w:rsidRPr="000D05BB">
              <w:rPr>
                <w:rFonts w:ascii="Arial" w:hAnsi="Arial" w:cs="Arial"/>
                <w:noProof/>
                <w:webHidden/>
                <w:sz w:val="20"/>
                <w:szCs w:val="20"/>
              </w:rPr>
              <w:fldChar w:fldCharType="end"/>
            </w:r>
          </w:hyperlink>
        </w:p>
        <w:p w14:paraId="35EBE834" w14:textId="4FEDD542" w:rsidR="000D05BB" w:rsidRPr="000D05BB" w:rsidRDefault="000D05BB">
          <w:pPr>
            <w:pStyle w:val="TOC2"/>
            <w:tabs>
              <w:tab w:val="right" w:leader="dot" w:pos="9350"/>
            </w:tabs>
            <w:rPr>
              <w:rFonts w:ascii="Arial" w:hAnsi="Arial" w:cs="Arial"/>
              <w:noProof/>
              <w:kern w:val="2"/>
              <w:sz w:val="20"/>
              <w:szCs w:val="20"/>
              <w14:ligatures w14:val="standardContextual"/>
            </w:rPr>
          </w:pPr>
          <w:hyperlink w:anchor="_Toc151018447" w:history="1">
            <w:r w:rsidRPr="000D05BB">
              <w:rPr>
                <w:rStyle w:val="Hyperlink"/>
                <w:rFonts w:ascii="Arial" w:hAnsi="Arial" w:cs="Arial"/>
                <w:noProof/>
                <w:sz w:val="20"/>
                <w:szCs w:val="20"/>
              </w:rPr>
              <w:t>Unite Us</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_Toc151018447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9</w:t>
            </w:r>
            <w:r w:rsidRPr="000D05BB">
              <w:rPr>
                <w:rFonts w:ascii="Arial" w:hAnsi="Arial" w:cs="Arial"/>
                <w:noProof/>
                <w:webHidden/>
                <w:sz w:val="20"/>
                <w:szCs w:val="20"/>
              </w:rPr>
              <w:fldChar w:fldCharType="end"/>
            </w:r>
          </w:hyperlink>
        </w:p>
        <w:p w14:paraId="3637D115" w14:textId="5DD36922" w:rsidR="000D05BB" w:rsidRPr="000D05BB" w:rsidRDefault="000D05BB">
          <w:pPr>
            <w:pStyle w:val="TOC2"/>
            <w:tabs>
              <w:tab w:val="right" w:leader="dot" w:pos="9350"/>
            </w:tabs>
            <w:rPr>
              <w:rFonts w:ascii="Arial" w:hAnsi="Arial" w:cs="Arial"/>
              <w:noProof/>
              <w:kern w:val="2"/>
              <w:sz w:val="20"/>
              <w:szCs w:val="20"/>
              <w14:ligatures w14:val="standardContextual"/>
            </w:rPr>
          </w:pPr>
          <w:hyperlink w:anchor="_Toc151018448" w:history="1">
            <w:r w:rsidRPr="000D05BB">
              <w:rPr>
                <w:rStyle w:val="Hyperlink"/>
                <w:rFonts w:ascii="Arial" w:hAnsi="Arial" w:cs="Arial"/>
                <w:noProof/>
                <w:sz w:val="20"/>
                <w:szCs w:val="20"/>
              </w:rPr>
              <w:t>Health Equity Trainings</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_Toc151018448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9</w:t>
            </w:r>
            <w:r w:rsidRPr="000D05BB">
              <w:rPr>
                <w:rFonts w:ascii="Arial" w:hAnsi="Arial" w:cs="Arial"/>
                <w:noProof/>
                <w:webHidden/>
                <w:sz w:val="20"/>
                <w:szCs w:val="20"/>
              </w:rPr>
              <w:fldChar w:fldCharType="end"/>
            </w:r>
          </w:hyperlink>
        </w:p>
        <w:p w14:paraId="165CE354" w14:textId="74933AF5" w:rsidR="000D05BB" w:rsidRPr="000D05BB" w:rsidRDefault="000D05BB">
          <w:pPr>
            <w:pStyle w:val="TOC1"/>
            <w:tabs>
              <w:tab w:val="right" w:leader="dot" w:pos="9350"/>
            </w:tabs>
            <w:rPr>
              <w:rFonts w:ascii="Arial" w:hAnsi="Arial" w:cs="Arial"/>
              <w:noProof/>
              <w:kern w:val="2"/>
              <w:sz w:val="20"/>
              <w:szCs w:val="20"/>
              <w14:ligatures w14:val="standardContextual"/>
            </w:rPr>
          </w:pPr>
          <w:hyperlink w:anchor="_Toc151018449" w:history="1">
            <w:r w:rsidRPr="000D05BB">
              <w:rPr>
                <w:rStyle w:val="Hyperlink"/>
                <w:rFonts w:ascii="Arial" w:hAnsi="Arial" w:cs="Arial"/>
                <w:noProof/>
                <w:sz w:val="20"/>
                <w:szCs w:val="20"/>
              </w:rPr>
              <w:t>Clinical Services</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_Toc151018449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10</w:t>
            </w:r>
            <w:r w:rsidRPr="000D05BB">
              <w:rPr>
                <w:rFonts w:ascii="Arial" w:hAnsi="Arial" w:cs="Arial"/>
                <w:noProof/>
                <w:webHidden/>
                <w:sz w:val="20"/>
                <w:szCs w:val="20"/>
              </w:rPr>
              <w:fldChar w:fldCharType="end"/>
            </w:r>
          </w:hyperlink>
        </w:p>
        <w:p w14:paraId="0489D90C" w14:textId="030E1D5B" w:rsidR="000D05BB" w:rsidRPr="000D05BB" w:rsidRDefault="000D05BB">
          <w:pPr>
            <w:pStyle w:val="TOC2"/>
            <w:tabs>
              <w:tab w:val="right" w:leader="dot" w:pos="9350"/>
            </w:tabs>
            <w:rPr>
              <w:rFonts w:ascii="Arial" w:hAnsi="Arial" w:cs="Arial"/>
              <w:noProof/>
              <w:kern w:val="2"/>
              <w:sz w:val="20"/>
              <w:szCs w:val="20"/>
              <w14:ligatures w14:val="standardContextual"/>
            </w:rPr>
          </w:pPr>
          <w:hyperlink w:anchor="_Toc151018450" w:history="1">
            <w:r w:rsidRPr="000D05BB">
              <w:rPr>
                <w:rStyle w:val="Hyperlink"/>
                <w:rFonts w:ascii="Arial" w:hAnsi="Arial" w:cs="Arial"/>
                <w:noProof/>
                <w:sz w:val="20"/>
                <w:szCs w:val="20"/>
              </w:rPr>
              <w:t>Routine Immunizations</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_Toc151018450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10</w:t>
            </w:r>
            <w:r w:rsidRPr="000D05BB">
              <w:rPr>
                <w:rFonts w:ascii="Arial" w:hAnsi="Arial" w:cs="Arial"/>
                <w:noProof/>
                <w:webHidden/>
                <w:sz w:val="20"/>
                <w:szCs w:val="20"/>
              </w:rPr>
              <w:fldChar w:fldCharType="end"/>
            </w:r>
          </w:hyperlink>
        </w:p>
        <w:p w14:paraId="3758586F" w14:textId="6562E768" w:rsidR="000D05BB" w:rsidRPr="000D05BB" w:rsidRDefault="000D05BB">
          <w:pPr>
            <w:pStyle w:val="TOC2"/>
            <w:tabs>
              <w:tab w:val="right" w:leader="dot" w:pos="9350"/>
            </w:tabs>
            <w:rPr>
              <w:rFonts w:ascii="Arial" w:hAnsi="Arial" w:cs="Arial"/>
              <w:noProof/>
              <w:kern w:val="2"/>
              <w:sz w:val="20"/>
              <w:szCs w:val="20"/>
              <w14:ligatures w14:val="standardContextual"/>
            </w:rPr>
          </w:pPr>
          <w:hyperlink w:anchor="_Toc151018451" w:history="1">
            <w:r w:rsidRPr="000D05BB">
              <w:rPr>
                <w:rStyle w:val="Hyperlink"/>
                <w:rFonts w:ascii="Arial" w:hAnsi="Arial" w:cs="Arial"/>
                <w:noProof/>
                <w:sz w:val="20"/>
                <w:szCs w:val="20"/>
              </w:rPr>
              <w:t>Refugee (Newcomer) Services</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_Toc151018451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11</w:t>
            </w:r>
            <w:r w:rsidRPr="000D05BB">
              <w:rPr>
                <w:rFonts w:ascii="Arial" w:hAnsi="Arial" w:cs="Arial"/>
                <w:noProof/>
                <w:webHidden/>
                <w:sz w:val="20"/>
                <w:szCs w:val="20"/>
              </w:rPr>
              <w:fldChar w:fldCharType="end"/>
            </w:r>
          </w:hyperlink>
        </w:p>
        <w:p w14:paraId="53456135" w14:textId="658B88BE" w:rsidR="000D05BB" w:rsidRPr="000D05BB" w:rsidRDefault="000D05BB">
          <w:pPr>
            <w:pStyle w:val="TOC2"/>
            <w:tabs>
              <w:tab w:val="right" w:leader="dot" w:pos="9350"/>
            </w:tabs>
            <w:rPr>
              <w:rFonts w:ascii="Arial" w:hAnsi="Arial" w:cs="Arial"/>
              <w:noProof/>
              <w:kern w:val="2"/>
              <w:sz w:val="20"/>
              <w:szCs w:val="20"/>
              <w14:ligatures w14:val="standardContextual"/>
            </w:rPr>
          </w:pPr>
          <w:hyperlink w:anchor="_Toc151018452" w:history="1">
            <w:r w:rsidRPr="000D05BB">
              <w:rPr>
                <w:rStyle w:val="Hyperlink"/>
                <w:rFonts w:ascii="Arial" w:hAnsi="Arial" w:cs="Arial"/>
                <w:noProof/>
                <w:sz w:val="20"/>
                <w:szCs w:val="20"/>
              </w:rPr>
              <w:t>Sexually Transmitted Infections</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_Toc151018452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11</w:t>
            </w:r>
            <w:r w:rsidRPr="000D05BB">
              <w:rPr>
                <w:rFonts w:ascii="Arial" w:hAnsi="Arial" w:cs="Arial"/>
                <w:noProof/>
                <w:webHidden/>
                <w:sz w:val="20"/>
                <w:szCs w:val="20"/>
              </w:rPr>
              <w:fldChar w:fldCharType="end"/>
            </w:r>
          </w:hyperlink>
        </w:p>
        <w:p w14:paraId="27AF01A7" w14:textId="72435284" w:rsidR="000D05BB" w:rsidRPr="000D05BB" w:rsidRDefault="000D05BB">
          <w:pPr>
            <w:pStyle w:val="TOC2"/>
            <w:tabs>
              <w:tab w:val="right" w:leader="dot" w:pos="9350"/>
            </w:tabs>
            <w:rPr>
              <w:rFonts w:ascii="Arial" w:hAnsi="Arial" w:cs="Arial"/>
              <w:noProof/>
              <w:kern w:val="2"/>
              <w:sz w:val="20"/>
              <w:szCs w:val="20"/>
              <w14:ligatures w14:val="standardContextual"/>
            </w:rPr>
          </w:pPr>
          <w:hyperlink w:anchor="_Toc151018453" w:history="1">
            <w:r w:rsidRPr="000D05BB">
              <w:rPr>
                <w:rStyle w:val="Hyperlink"/>
                <w:rFonts w:ascii="Arial" w:hAnsi="Arial" w:cs="Arial"/>
                <w:noProof/>
                <w:sz w:val="20"/>
                <w:szCs w:val="20"/>
              </w:rPr>
              <w:t>Family Planning</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_Toc151018453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11</w:t>
            </w:r>
            <w:r w:rsidRPr="000D05BB">
              <w:rPr>
                <w:rFonts w:ascii="Arial" w:hAnsi="Arial" w:cs="Arial"/>
                <w:noProof/>
                <w:webHidden/>
                <w:sz w:val="20"/>
                <w:szCs w:val="20"/>
              </w:rPr>
              <w:fldChar w:fldCharType="end"/>
            </w:r>
          </w:hyperlink>
        </w:p>
        <w:p w14:paraId="7FDF1D82" w14:textId="265FF2A7" w:rsidR="000D05BB" w:rsidRPr="000D05BB" w:rsidRDefault="000D05BB">
          <w:pPr>
            <w:pStyle w:val="TOC2"/>
            <w:tabs>
              <w:tab w:val="right" w:leader="dot" w:pos="9350"/>
            </w:tabs>
            <w:rPr>
              <w:rFonts w:ascii="Arial" w:hAnsi="Arial" w:cs="Arial"/>
              <w:noProof/>
              <w:kern w:val="2"/>
              <w:sz w:val="20"/>
              <w:szCs w:val="20"/>
              <w14:ligatures w14:val="standardContextual"/>
            </w:rPr>
          </w:pPr>
          <w:hyperlink w:anchor="_Toc151018454" w:history="1">
            <w:r w:rsidRPr="000D05BB">
              <w:rPr>
                <w:rStyle w:val="Hyperlink"/>
                <w:rFonts w:ascii="Arial" w:hAnsi="Arial" w:cs="Arial"/>
                <w:noProof/>
                <w:sz w:val="20"/>
                <w:szCs w:val="20"/>
              </w:rPr>
              <w:t>Maternity Care</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_Toc151018454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11</w:t>
            </w:r>
            <w:r w:rsidRPr="000D05BB">
              <w:rPr>
                <w:rFonts w:ascii="Arial" w:hAnsi="Arial" w:cs="Arial"/>
                <w:noProof/>
                <w:webHidden/>
                <w:sz w:val="20"/>
                <w:szCs w:val="20"/>
              </w:rPr>
              <w:fldChar w:fldCharType="end"/>
            </w:r>
          </w:hyperlink>
        </w:p>
        <w:p w14:paraId="2D7C0D1F" w14:textId="260BAC32" w:rsidR="000D05BB" w:rsidRPr="000D05BB" w:rsidRDefault="000D05BB">
          <w:pPr>
            <w:pStyle w:val="TOC2"/>
            <w:tabs>
              <w:tab w:val="right" w:leader="dot" w:pos="9350"/>
            </w:tabs>
            <w:rPr>
              <w:rFonts w:ascii="Arial" w:hAnsi="Arial" w:cs="Arial"/>
              <w:noProof/>
              <w:kern w:val="2"/>
              <w:sz w:val="20"/>
              <w:szCs w:val="20"/>
              <w14:ligatures w14:val="standardContextual"/>
            </w:rPr>
          </w:pPr>
          <w:hyperlink w:anchor="_Toc151018455" w:history="1">
            <w:r w:rsidRPr="000D05BB">
              <w:rPr>
                <w:rStyle w:val="Hyperlink"/>
                <w:rFonts w:ascii="Arial" w:hAnsi="Arial" w:cs="Arial"/>
                <w:noProof/>
                <w:sz w:val="20"/>
                <w:szCs w:val="20"/>
              </w:rPr>
              <w:t>Women’s Health</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_Toc151018455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11</w:t>
            </w:r>
            <w:r w:rsidRPr="000D05BB">
              <w:rPr>
                <w:rFonts w:ascii="Arial" w:hAnsi="Arial" w:cs="Arial"/>
                <w:noProof/>
                <w:webHidden/>
                <w:sz w:val="20"/>
                <w:szCs w:val="20"/>
              </w:rPr>
              <w:fldChar w:fldCharType="end"/>
            </w:r>
          </w:hyperlink>
        </w:p>
        <w:p w14:paraId="0B1032B6" w14:textId="457A5BD9" w:rsidR="000D05BB" w:rsidRPr="000D05BB" w:rsidRDefault="000D05BB">
          <w:pPr>
            <w:pStyle w:val="TOC2"/>
            <w:tabs>
              <w:tab w:val="right" w:leader="dot" w:pos="9350"/>
            </w:tabs>
            <w:rPr>
              <w:rFonts w:ascii="Arial" w:hAnsi="Arial" w:cs="Arial"/>
              <w:noProof/>
              <w:kern w:val="2"/>
              <w:sz w:val="20"/>
              <w:szCs w:val="20"/>
              <w14:ligatures w14:val="standardContextual"/>
            </w:rPr>
          </w:pPr>
          <w:hyperlink w:anchor="_Toc151018456" w:history="1">
            <w:r w:rsidRPr="000D05BB">
              <w:rPr>
                <w:rStyle w:val="Hyperlink"/>
                <w:rFonts w:ascii="Arial" w:hAnsi="Arial" w:cs="Arial"/>
                <w:noProof/>
                <w:sz w:val="20"/>
                <w:szCs w:val="20"/>
              </w:rPr>
              <w:t>Tuberculosis</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_Toc151018456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12</w:t>
            </w:r>
            <w:r w:rsidRPr="000D05BB">
              <w:rPr>
                <w:rFonts w:ascii="Arial" w:hAnsi="Arial" w:cs="Arial"/>
                <w:noProof/>
                <w:webHidden/>
                <w:sz w:val="20"/>
                <w:szCs w:val="20"/>
              </w:rPr>
              <w:fldChar w:fldCharType="end"/>
            </w:r>
          </w:hyperlink>
        </w:p>
        <w:p w14:paraId="0776186F" w14:textId="4A9AB9E3" w:rsidR="000D05BB" w:rsidRPr="000D05BB" w:rsidRDefault="000D05BB">
          <w:pPr>
            <w:pStyle w:val="TOC1"/>
            <w:tabs>
              <w:tab w:val="right" w:leader="dot" w:pos="9350"/>
            </w:tabs>
            <w:rPr>
              <w:rFonts w:ascii="Arial" w:hAnsi="Arial" w:cs="Arial"/>
              <w:noProof/>
              <w:kern w:val="2"/>
              <w:sz w:val="20"/>
              <w:szCs w:val="20"/>
              <w14:ligatures w14:val="standardContextual"/>
            </w:rPr>
          </w:pPr>
          <w:hyperlink w:anchor="_Toc151018457" w:history="1">
            <w:r w:rsidRPr="000D05BB">
              <w:rPr>
                <w:rStyle w:val="Hyperlink"/>
                <w:rFonts w:ascii="Arial" w:hAnsi="Arial" w:cs="Arial"/>
                <w:noProof/>
                <w:sz w:val="20"/>
                <w:szCs w:val="20"/>
              </w:rPr>
              <w:t>WIC</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_Toc151018457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12</w:t>
            </w:r>
            <w:r w:rsidRPr="000D05BB">
              <w:rPr>
                <w:rFonts w:ascii="Arial" w:hAnsi="Arial" w:cs="Arial"/>
                <w:noProof/>
                <w:webHidden/>
                <w:sz w:val="20"/>
                <w:szCs w:val="20"/>
              </w:rPr>
              <w:fldChar w:fldCharType="end"/>
            </w:r>
          </w:hyperlink>
        </w:p>
        <w:p w14:paraId="58940329" w14:textId="645D5B58" w:rsidR="000D05BB" w:rsidRPr="000D05BB" w:rsidRDefault="000D05BB">
          <w:pPr>
            <w:pStyle w:val="TOC1"/>
            <w:tabs>
              <w:tab w:val="right" w:leader="dot" w:pos="9350"/>
            </w:tabs>
            <w:rPr>
              <w:rFonts w:ascii="Arial" w:hAnsi="Arial" w:cs="Arial"/>
              <w:noProof/>
              <w:kern w:val="2"/>
              <w:sz w:val="20"/>
              <w:szCs w:val="20"/>
              <w14:ligatures w14:val="standardContextual"/>
            </w:rPr>
          </w:pPr>
          <w:hyperlink w:anchor="_Toc151018458" w:history="1">
            <w:r w:rsidRPr="000D05BB">
              <w:rPr>
                <w:rStyle w:val="Hyperlink"/>
                <w:rFonts w:ascii="Arial" w:hAnsi="Arial" w:cs="Arial"/>
                <w:noProof/>
                <w:sz w:val="20"/>
                <w:szCs w:val="20"/>
              </w:rPr>
              <w:t>Epidemiology</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_Toc151018458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12</w:t>
            </w:r>
            <w:r w:rsidRPr="000D05BB">
              <w:rPr>
                <w:rFonts w:ascii="Arial" w:hAnsi="Arial" w:cs="Arial"/>
                <w:noProof/>
                <w:webHidden/>
                <w:sz w:val="20"/>
                <w:szCs w:val="20"/>
              </w:rPr>
              <w:fldChar w:fldCharType="end"/>
            </w:r>
          </w:hyperlink>
        </w:p>
        <w:p w14:paraId="414A1582" w14:textId="4BE77E87" w:rsidR="000D05BB" w:rsidRPr="000D05BB" w:rsidRDefault="000D05BB">
          <w:pPr>
            <w:pStyle w:val="TOC1"/>
            <w:tabs>
              <w:tab w:val="right" w:leader="dot" w:pos="9350"/>
            </w:tabs>
            <w:rPr>
              <w:rFonts w:ascii="Arial" w:hAnsi="Arial" w:cs="Arial"/>
              <w:noProof/>
              <w:kern w:val="2"/>
              <w:sz w:val="20"/>
              <w:szCs w:val="20"/>
              <w14:ligatures w14:val="standardContextual"/>
            </w:rPr>
          </w:pPr>
          <w:hyperlink w:anchor="_Toc151018459" w:history="1">
            <w:r w:rsidRPr="000D05BB">
              <w:rPr>
                <w:rStyle w:val="Hyperlink"/>
                <w:rFonts w:ascii="Arial" w:hAnsi="Arial" w:cs="Arial"/>
                <w:noProof/>
                <w:sz w:val="20"/>
                <w:szCs w:val="20"/>
              </w:rPr>
              <w:t>Environmental Health</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_Toc151018459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13</w:t>
            </w:r>
            <w:r w:rsidRPr="000D05BB">
              <w:rPr>
                <w:rFonts w:ascii="Arial" w:hAnsi="Arial" w:cs="Arial"/>
                <w:noProof/>
                <w:webHidden/>
                <w:sz w:val="20"/>
                <w:szCs w:val="20"/>
              </w:rPr>
              <w:fldChar w:fldCharType="end"/>
            </w:r>
          </w:hyperlink>
        </w:p>
        <w:p w14:paraId="5227FF5B" w14:textId="69577338" w:rsidR="000D05BB" w:rsidRPr="000D05BB" w:rsidRDefault="000D05BB">
          <w:pPr>
            <w:pStyle w:val="TOC2"/>
            <w:tabs>
              <w:tab w:val="right" w:leader="dot" w:pos="9350"/>
            </w:tabs>
            <w:rPr>
              <w:rFonts w:ascii="Arial" w:hAnsi="Arial" w:cs="Arial"/>
              <w:noProof/>
              <w:kern w:val="2"/>
              <w:sz w:val="20"/>
              <w:szCs w:val="20"/>
              <w14:ligatures w14:val="standardContextual"/>
            </w:rPr>
          </w:pPr>
          <w:hyperlink w:anchor="_Toc151018460" w:history="1">
            <w:r w:rsidRPr="000D05BB">
              <w:rPr>
                <w:rStyle w:val="Hyperlink"/>
                <w:rFonts w:ascii="Arial" w:hAnsi="Arial" w:cs="Arial"/>
                <w:noProof/>
                <w:sz w:val="20"/>
                <w:szCs w:val="20"/>
              </w:rPr>
              <w:t>Food Service Inspections</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_Toc151018460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13</w:t>
            </w:r>
            <w:r w:rsidRPr="000D05BB">
              <w:rPr>
                <w:rFonts w:ascii="Arial" w:hAnsi="Arial" w:cs="Arial"/>
                <w:noProof/>
                <w:webHidden/>
                <w:sz w:val="20"/>
                <w:szCs w:val="20"/>
              </w:rPr>
              <w:fldChar w:fldCharType="end"/>
            </w:r>
          </w:hyperlink>
        </w:p>
        <w:p w14:paraId="637C2BCF" w14:textId="70C6B945" w:rsidR="000D05BB" w:rsidRPr="000D05BB" w:rsidRDefault="000D05BB">
          <w:pPr>
            <w:pStyle w:val="TOC2"/>
            <w:tabs>
              <w:tab w:val="right" w:leader="dot" w:pos="9350"/>
            </w:tabs>
            <w:rPr>
              <w:rFonts w:ascii="Arial" w:hAnsi="Arial" w:cs="Arial"/>
              <w:noProof/>
              <w:kern w:val="2"/>
              <w:sz w:val="20"/>
              <w:szCs w:val="20"/>
              <w14:ligatures w14:val="standardContextual"/>
            </w:rPr>
          </w:pPr>
          <w:hyperlink w:anchor="_Toc151018461" w:history="1">
            <w:r w:rsidRPr="000D05BB">
              <w:rPr>
                <w:rStyle w:val="Hyperlink"/>
                <w:rFonts w:ascii="Arial" w:hAnsi="Arial" w:cs="Arial"/>
                <w:noProof/>
                <w:sz w:val="20"/>
                <w:szCs w:val="20"/>
              </w:rPr>
              <w:t>Sewage and Water</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_Toc151018461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13</w:t>
            </w:r>
            <w:r w:rsidRPr="000D05BB">
              <w:rPr>
                <w:rFonts w:ascii="Arial" w:hAnsi="Arial" w:cs="Arial"/>
                <w:noProof/>
                <w:webHidden/>
                <w:sz w:val="20"/>
                <w:szCs w:val="20"/>
              </w:rPr>
              <w:fldChar w:fldCharType="end"/>
            </w:r>
          </w:hyperlink>
        </w:p>
        <w:p w14:paraId="2DA997AA" w14:textId="3A131049" w:rsidR="000D05BB" w:rsidRPr="000D05BB" w:rsidRDefault="000D05BB">
          <w:pPr>
            <w:pStyle w:val="TOC2"/>
            <w:tabs>
              <w:tab w:val="right" w:leader="dot" w:pos="9350"/>
            </w:tabs>
            <w:rPr>
              <w:rFonts w:ascii="Arial" w:hAnsi="Arial" w:cs="Arial"/>
              <w:noProof/>
              <w:kern w:val="2"/>
              <w:sz w:val="20"/>
              <w:szCs w:val="20"/>
              <w14:ligatures w14:val="standardContextual"/>
            </w:rPr>
          </w:pPr>
          <w:hyperlink w:anchor="_Toc151018462" w:history="1">
            <w:r w:rsidRPr="000D05BB">
              <w:rPr>
                <w:rStyle w:val="Hyperlink"/>
                <w:rFonts w:ascii="Arial" w:hAnsi="Arial" w:cs="Arial"/>
                <w:noProof/>
                <w:sz w:val="20"/>
                <w:szCs w:val="20"/>
              </w:rPr>
              <w:t>Rabies Control</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_Toc151018462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14</w:t>
            </w:r>
            <w:r w:rsidRPr="000D05BB">
              <w:rPr>
                <w:rFonts w:ascii="Arial" w:hAnsi="Arial" w:cs="Arial"/>
                <w:noProof/>
                <w:webHidden/>
                <w:sz w:val="20"/>
                <w:szCs w:val="20"/>
              </w:rPr>
              <w:fldChar w:fldCharType="end"/>
            </w:r>
          </w:hyperlink>
        </w:p>
        <w:p w14:paraId="5E2C2B13" w14:textId="530FF7F2" w:rsidR="000D05BB" w:rsidRPr="000D05BB" w:rsidRDefault="000D05BB">
          <w:pPr>
            <w:pStyle w:val="TOC1"/>
            <w:tabs>
              <w:tab w:val="right" w:leader="dot" w:pos="9350"/>
            </w:tabs>
            <w:rPr>
              <w:rFonts w:ascii="Arial" w:hAnsi="Arial" w:cs="Arial"/>
              <w:noProof/>
              <w:kern w:val="2"/>
              <w:sz w:val="20"/>
              <w:szCs w:val="20"/>
              <w14:ligatures w14:val="standardContextual"/>
            </w:rPr>
          </w:pPr>
          <w:hyperlink w:anchor="_Toc151018463" w:history="1">
            <w:r w:rsidRPr="000D05BB">
              <w:rPr>
                <w:rStyle w:val="Hyperlink"/>
                <w:rFonts w:ascii="Arial" w:hAnsi="Arial" w:cs="Arial"/>
                <w:noProof/>
                <w:sz w:val="20"/>
                <w:szCs w:val="20"/>
              </w:rPr>
              <w:t>Emergency Preparedness</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_Toc151018463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14</w:t>
            </w:r>
            <w:r w:rsidRPr="000D05BB">
              <w:rPr>
                <w:rFonts w:ascii="Arial" w:hAnsi="Arial" w:cs="Arial"/>
                <w:noProof/>
                <w:webHidden/>
                <w:sz w:val="20"/>
                <w:szCs w:val="20"/>
              </w:rPr>
              <w:fldChar w:fldCharType="end"/>
            </w:r>
          </w:hyperlink>
        </w:p>
        <w:p w14:paraId="5F7D5B55" w14:textId="3CDE2C96" w:rsidR="000D05BB" w:rsidRPr="000D05BB" w:rsidRDefault="000D05BB">
          <w:pPr>
            <w:pStyle w:val="TOC1"/>
            <w:tabs>
              <w:tab w:val="right" w:leader="dot" w:pos="9350"/>
            </w:tabs>
            <w:rPr>
              <w:rFonts w:ascii="Arial" w:hAnsi="Arial" w:cs="Arial"/>
              <w:noProof/>
              <w:kern w:val="2"/>
              <w:sz w:val="20"/>
              <w:szCs w:val="20"/>
              <w14:ligatures w14:val="standardContextual"/>
            </w:rPr>
          </w:pPr>
          <w:hyperlink w:anchor="_Toc151018464" w:history="1">
            <w:r w:rsidRPr="000D05BB">
              <w:rPr>
                <w:rStyle w:val="Hyperlink"/>
                <w:rFonts w:ascii="Arial" w:hAnsi="Arial" w:cs="Arial"/>
                <w:noProof/>
                <w:sz w:val="20"/>
                <w:szCs w:val="20"/>
              </w:rPr>
              <w:t>Vital Records</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_Toc151018464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14</w:t>
            </w:r>
            <w:r w:rsidRPr="000D05BB">
              <w:rPr>
                <w:rFonts w:ascii="Arial" w:hAnsi="Arial" w:cs="Arial"/>
                <w:noProof/>
                <w:webHidden/>
                <w:sz w:val="20"/>
                <w:szCs w:val="20"/>
              </w:rPr>
              <w:fldChar w:fldCharType="end"/>
            </w:r>
          </w:hyperlink>
        </w:p>
        <w:p w14:paraId="6725A724" w14:textId="3DA73B6B" w:rsidR="000D05BB" w:rsidRPr="000D05BB" w:rsidRDefault="000D05BB">
          <w:pPr>
            <w:pStyle w:val="TOC1"/>
            <w:tabs>
              <w:tab w:val="right" w:leader="dot" w:pos="9350"/>
            </w:tabs>
            <w:rPr>
              <w:rFonts w:ascii="Arial" w:hAnsi="Arial" w:cs="Arial"/>
              <w:noProof/>
              <w:kern w:val="2"/>
              <w:sz w:val="20"/>
              <w:szCs w:val="20"/>
              <w14:ligatures w14:val="standardContextual"/>
            </w:rPr>
          </w:pPr>
          <w:hyperlink w:anchor="_Toc151018465" w:history="1">
            <w:r w:rsidRPr="000D05BB">
              <w:rPr>
                <w:rStyle w:val="Hyperlink"/>
                <w:rFonts w:ascii="Arial" w:hAnsi="Arial" w:cs="Arial"/>
                <w:noProof/>
                <w:sz w:val="20"/>
                <w:szCs w:val="20"/>
              </w:rPr>
              <w:t>Financial Summary</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_Toc151018465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15</w:t>
            </w:r>
            <w:r w:rsidRPr="000D05BB">
              <w:rPr>
                <w:rFonts w:ascii="Arial" w:hAnsi="Arial" w:cs="Arial"/>
                <w:noProof/>
                <w:webHidden/>
                <w:sz w:val="20"/>
                <w:szCs w:val="20"/>
              </w:rPr>
              <w:fldChar w:fldCharType="end"/>
            </w:r>
          </w:hyperlink>
        </w:p>
        <w:p w14:paraId="2A89F30F" w14:textId="0282CBCB" w:rsidR="000D05BB" w:rsidRPr="000D05BB" w:rsidRDefault="000D05BB">
          <w:pPr>
            <w:pStyle w:val="TOC1"/>
            <w:tabs>
              <w:tab w:val="right" w:leader="dot" w:pos="9350"/>
            </w:tabs>
            <w:rPr>
              <w:rFonts w:ascii="Arial" w:hAnsi="Arial" w:cs="Arial"/>
              <w:noProof/>
              <w:kern w:val="2"/>
              <w:sz w:val="20"/>
              <w:szCs w:val="20"/>
              <w14:ligatures w14:val="standardContextual"/>
            </w:rPr>
          </w:pPr>
          <w:hyperlink w:anchor="_Toc151018466" w:history="1">
            <w:r w:rsidRPr="000D05BB">
              <w:rPr>
                <w:rStyle w:val="Hyperlink"/>
                <w:rFonts w:ascii="Arial" w:hAnsi="Arial" w:cs="Arial"/>
                <w:noProof/>
                <w:sz w:val="20"/>
                <w:szCs w:val="20"/>
              </w:rPr>
              <w:t>Looking Ahead</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_Toc151018466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15</w:t>
            </w:r>
            <w:r w:rsidRPr="000D05BB">
              <w:rPr>
                <w:rFonts w:ascii="Arial" w:hAnsi="Arial" w:cs="Arial"/>
                <w:noProof/>
                <w:webHidden/>
                <w:sz w:val="20"/>
                <w:szCs w:val="20"/>
              </w:rPr>
              <w:fldChar w:fldCharType="end"/>
            </w:r>
          </w:hyperlink>
        </w:p>
        <w:p w14:paraId="093E5E45" w14:textId="1328B3BC" w:rsidR="000D05BB" w:rsidRPr="000D05BB" w:rsidRDefault="000D05BB">
          <w:pPr>
            <w:pStyle w:val="TOC2"/>
            <w:tabs>
              <w:tab w:val="right" w:leader="dot" w:pos="9350"/>
            </w:tabs>
            <w:rPr>
              <w:rFonts w:ascii="Arial" w:hAnsi="Arial" w:cs="Arial"/>
              <w:noProof/>
              <w:kern w:val="2"/>
              <w:sz w:val="20"/>
              <w:szCs w:val="20"/>
              <w14:ligatures w14:val="standardContextual"/>
            </w:rPr>
          </w:pPr>
          <w:hyperlink w:anchor="_Toc151018467" w:history="1">
            <w:r w:rsidRPr="000D05BB">
              <w:rPr>
                <w:rStyle w:val="Hyperlink"/>
                <w:rFonts w:ascii="Arial" w:hAnsi="Arial" w:cs="Arial"/>
                <w:noProof/>
                <w:sz w:val="20"/>
                <w:szCs w:val="20"/>
              </w:rPr>
              <w:t>Accreditation</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_Toc151018467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15</w:t>
            </w:r>
            <w:r w:rsidRPr="000D05BB">
              <w:rPr>
                <w:rFonts w:ascii="Arial" w:hAnsi="Arial" w:cs="Arial"/>
                <w:noProof/>
                <w:webHidden/>
                <w:sz w:val="20"/>
                <w:szCs w:val="20"/>
              </w:rPr>
              <w:fldChar w:fldCharType="end"/>
            </w:r>
          </w:hyperlink>
        </w:p>
        <w:p w14:paraId="38B32C0C" w14:textId="37894A85" w:rsidR="000D05BB" w:rsidRPr="000D05BB" w:rsidRDefault="000D05BB">
          <w:pPr>
            <w:pStyle w:val="TOC2"/>
            <w:tabs>
              <w:tab w:val="right" w:leader="dot" w:pos="9350"/>
            </w:tabs>
            <w:rPr>
              <w:rFonts w:ascii="Arial" w:hAnsi="Arial" w:cs="Arial"/>
              <w:noProof/>
              <w:kern w:val="2"/>
              <w:sz w:val="20"/>
              <w:szCs w:val="20"/>
              <w14:ligatures w14:val="standardContextual"/>
            </w:rPr>
          </w:pPr>
          <w:hyperlink w:anchor="_Toc151018468" w:history="1">
            <w:r w:rsidRPr="000D05BB">
              <w:rPr>
                <w:rStyle w:val="Hyperlink"/>
                <w:rFonts w:ascii="Arial" w:hAnsi="Arial" w:cs="Arial"/>
                <w:noProof/>
                <w:sz w:val="20"/>
                <w:szCs w:val="20"/>
              </w:rPr>
              <w:t>Mobile Unit</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_Toc151018468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16</w:t>
            </w:r>
            <w:r w:rsidRPr="000D05BB">
              <w:rPr>
                <w:rFonts w:ascii="Arial" w:hAnsi="Arial" w:cs="Arial"/>
                <w:noProof/>
                <w:webHidden/>
                <w:sz w:val="20"/>
                <w:szCs w:val="20"/>
              </w:rPr>
              <w:fldChar w:fldCharType="end"/>
            </w:r>
          </w:hyperlink>
        </w:p>
        <w:p w14:paraId="4CAD9DED" w14:textId="20C41016" w:rsidR="000D05BB" w:rsidRPr="000D05BB" w:rsidRDefault="000D05BB">
          <w:pPr>
            <w:pStyle w:val="TOC2"/>
            <w:tabs>
              <w:tab w:val="right" w:leader="dot" w:pos="9350"/>
            </w:tabs>
            <w:rPr>
              <w:rFonts w:ascii="Arial" w:hAnsi="Arial" w:cs="Arial"/>
              <w:noProof/>
              <w:kern w:val="2"/>
              <w:sz w:val="20"/>
              <w:szCs w:val="20"/>
              <w14:ligatures w14:val="standardContextual"/>
            </w:rPr>
          </w:pPr>
          <w:hyperlink w:anchor="_Toc151018469" w:history="1">
            <w:r w:rsidRPr="000D05BB">
              <w:rPr>
                <w:rStyle w:val="Hyperlink"/>
                <w:rFonts w:ascii="Arial" w:hAnsi="Arial" w:cs="Arial"/>
                <w:noProof/>
                <w:sz w:val="20"/>
                <w:szCs w:val="20"/>
              </w:rPr>
              <w:t>Expanding Capacity</w:t>
            </w:r>
            <w:r w:rsidRPr="000D05BB">
              <w:rPr>
                <w:rFonts w:ascii="Arial" w:hAnsi="Arial" w:cs="Arial"/>
                <w:noProof/>
                <w:webHidden/>
                <w:sz w:val="20"/>
                <w:szCs w:val="20"/>
              </w:rPr>
              <w:tab/>
            </w:r>
            <w:r w:rsidRPr="000D05BB">
              <w:rPr>
                <w:rFonts w:ascii="Arial" w:hAnsi="Arial" w:cs="Arial"/>
                <w:noProof/>
                <w:webHidden/>
                <w:sz w:val="20"/>
                <w:szCs w:val="20"/>
              </w:rPr>
              <w:fldChar w:fldCharType="begin"/>
            </w:r>
            <w:r w:rsidRPr="000D05BB">
              <w:rPr>
                <w:rFonts w:ascii="Arial" w:hAnsi="Arial" w:cs="Arial"/>
                <w:noProof/>
                <w:webHidden/>
                <w:sz w:val="20"/>
                <w:szCs w:val="20"/>
              </w:rPr>
              <w:instrText xml:space="preserve"> PAGEREF _Toc151018469 \h </w:instrText>
            </w:r>
            <w:r w:rsidRPr="000D05BB">
              <w:rPr>
                <w:rFonts w:ascii="Arial" w:hAnsi="Arial" w:cs="Arial"/>
                <w:noProof/>
                <w:webHidden/>
                <w:sz w:val="20"/>
                <w:szCs w:val="20"/>
              </w:rPr>
            </w:r>
            <w:r w:rsidRPr="000D05BB">
              <w:rPr>
                <w:rFonts w:ascii="Arial" w:hAnsi="Arial" w:cs="Arial"/>
                <w:noProof/>
                <w:webHidden/>
                <w:sz w:val="20"/>
                <w:szCs w:val="20"/>
              </w:rPr>
              <w:fldChar w:fldCharType="separate"/>
            </w:r>
            <w:r w:rsidRPr="000D05BB">
              <w:rPr>
                <w:rFonts w:ascii="Arial" w:hAnsi="Arial" w:cs="Arial"/>
                <w:noProof/>
                <w:webHidden/>
                <w:sz w:val="20"/>
                <w:szCs w:val="20"/>
              </w:rPr>
              <w:t>16</w:t>
            </w:r>
            <w:r w:rsidRPr="000D05BB">
              <w:rPr>
                <w:rFonts w:ascii="Arial" w:hAnsi="Arial" w:cs="Arial"/>
                <w:noProof/>
                <w:webHidden/>
                <w:sz w:val="20"/>
                <w:szCs w:val="20"/>
              </w:rPr>
              <w:fldChar w:fldCharType="end"/>
            </w:r>
          </w:hyperlink>
        </w:p>
        <w:p w14:paraId="06329D26" w14:textId="3B907792" w:rsidR="00C82798" w:rsidRPr="00245FB8" w:rsidRDefault="0090186D" w:rsidP="00245FB8">
          <w:pPr>
            <w:pStyle w:val="TOC1"/>
            <w:tabs>
              <w:tab w:val="right" w:leader="dot" w:pos="9350"/>
            </w:tabs>
            <w:rPr>
              <w:noProof/>
              <w:kern w:val="2"/>
              <w14:ligatures w14:val="standardContextual"/>
            </w:rPr>
          </w:pPr>
          <w:r w:rsidRPr="000D05BB">
            <w:rPr>
              <w:rFonts w:ascii="Arial" w:hAnsi="Arial" w:cs="Arial"/>
              <w:b/>
              <w:bCs/>
              <w:noProof/>
              <w:sz w:val="20"/>
              <w:szCs w:val="20"/>
            </w:rPr>
            <w:lastRenderedPageBreak/>
            <w:fldChar w:fldCharType="end"/>
          </w:r>
        </w:p>
      </w:sdtContent>
    </w:sdt>
    <w:p w14:paraId="1D3D0F6F" w14:textId="69D6C8A2" w:rsidR="00633FAB" w:rsidRPr="00C81137" w:rsidRDefault="003B6A0A" w:rsidP="00C81137">
      <w:pPr>
        <w:pStyle w:val="Heading1"/>
        <w:rPr>
          <w:rFonts w:ascii="Arial" w:hAnsi="Arial" w:cs="Arial"/>
        </w:rPr>
      </w:pPr>
      <w:bookmarkStart w:id="1" w:name="_Toc151018434"/>
      <w:r w:rsidRPr="00C81137">
        <w:rPr>
          <w:rFonts w:ascii="Arial" w:hAnsi="Arial" w:cs="Arial"/>
          <w:color w:val="007285"/>
        </w:rPr>
        <w:t xml:space="preserve">Letter from </w:t>
      </w:r>
      <w:r w:rsidR="00CB6C42" w:rsidRPr="00C81137">
        <w:rPr>
          <w:rFonts w:ascii="Arial" w:hAnsi="Arial" w:cs="Arial"/>
          <w:color w:val="007285"/>
        </w:rPr>
        <w:t>the Health Director</w:t>
      </w:r>
      <w:bookmarkEnd w:id="1"/>
      <w:r w:rsidR="00B54AFD" w:rsidRPr="00C81137">
        <w:rPr>
          <w:rFonts w:ascii="Arial" w:hAnsi="Arial" w:cs="Arial"/>
          <w:color w:val="007285"/>
        </w:rPr>
        <w:t xml:space="preserve">  </w:t>
      </w:r>
      <w:r w:rsidR="00B54AFD" w:rsidRPr="00C81137">
        <w:rPr>
          <w:rFonts w:ascii="Arial" w:hAnsi="Arial" w:cs="Arial"/>
        </w:rPr>
        <w:t xml:space="preserve">                                 </w:t>
      </w:r>
    </w:p>
    <w:p w14:paraId="60F44FD3" w14:textId="63277D5B" w:rsidR="00C82798" w:rsidRPr="00840045" w:rsidRDefault="00C82798" w:rsidP="00C82798">
      <w:pPr>
        <w:rPr>
          <w:rFonts w:ascii="Arial" w:hAnsi="Arial" w:cs="Arial"/>
          <w:sz w:val="21"/>
          <w:szCs w:val="21"/>
        </w:rPr>
      </w:pPr>
      <w:r w:rsidRPr="00840045">
        <w:rPr>
          <w:rFonts w:ascii="Arial" w:hAnsi="Arial" w:cs="Arial"/>
          <w:noProof/>
          <w:sz w:val="21"/>
          <w:szCs w:val="21"/>
          <w14:ligatures w14:val="standardContextual"/>
        </w:rPr>
        <w:drawing>
          <wp:anchor distT="0" distB="0" distL="114300" distR="114300" simplePos="0" relativeHeight="251669504" behindDoc="0" locked="0" layoutInCell="1" allowOverlap="1" wp14:anchorId="57FE0A7E" wp14:editId="1B2E72E9">
            <wp:simplePos x="0" y="0"/>
            <wp:positionH relativeFrom="column">
              <wp:posOffset>4436745</wp:posOffset>
            </wp:positionH>
            <wp:positionV relativeFrom="paragraph">
              <wp:posOffset>-49530</wp:posOffset>
            </wp:positionV>
            <wp:extent cx="1436370" cy="2011680"/>
            <wp:effectExtent l="0" t="0" r="0" b="7620"/>
            <wp:wrapThrough wrapText="bothSides">
              <wp:wrapPolygon edited="0">
                <wp:start x="0" y="0"/>
                <wp:lineTo x="0" y="21477"/>
                <wp:lineTo x="21199" y="21477"/>
                <wp:lineTo x="2119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6370" cy="2011680"/>
                    </a:xfrm>
                    <a:prstGeom prst="rect">
                      <a:avLst/>
                    </a:prstGeom>
                  </pic:spPr>
                </pic:pic>
              </a:graphicData>
            </a:graphic>
            <wp14:sizeRelH relativeFrom="margin">
              <wp14:pctWidth>0</wp14:pctWidth>
            </wp14:sizeRelH>
            <wp14:sizeRelV relativeFrom="margin">
              <wp14:pctHeight>0</wp14:pctHeight>
            </wp14:sizeRelV>
          </wp:anchor>
        </w:drawing>
      </w:r>
      <w:r w:rsidRPr="00840045">
        <w:rPr>
          <w:rFonts w:ascii="Arial" w:hAnsi="Arial" w:cs="Arial"/>
          <w:sz w:val="21"/>
          <w:szCs w:val="21"/>
        </w:rPr>
        <w:t>I am proud to share the Rappahannock Area Health District’s Annual Report for Fiscal Year 2023 (FY23), which covers the health department’s work in Caroline, Fredericksburg, King George, Spotsylvania, and Stafford, Virginia from July 1, 2022, through June 30, 2023.</w:t>
      </w:r>
    </w:p>
    <w:p w14:paraId="6F0654E9" w14:textId="02CC9401" w:rsidR="00C82798" w:rsidRPr="00840045" w:rsidRDefault="00C82798" w:rsidP="003B6A0A">
      <w:pPr>
        <w:rPr>
          <w:rFonts w:ascii="Arial" w:hAnsi="Arial" w:cs="Arial"/>
          <w:sz w:val="21"/>
          <w:szCs w:val="21"/>
        </w:rPr>
      </w:pPr>
      <w:r w:rsidRPr="00840045">
        <w:rPr>
          <w:rFonts w:ascii="Arial" w:hAnsi="Arial" w:cs="Arial"/>
          <w:sz w:val="21"/>
          <w:szCs w:val="21"/>
        </w:rPr>
        <w:t xml:space="preserve">Every year since the start of the COVID-19 pandemic in 2020 has been unique for the field of public health, and FY23 was no different. In May, we marked the end of the federally declared public health emergency, a symbolic turning point after over 3 years of response to the pandemic. Though RAHD continues to receive reports of COVID-19 infections and outbreaks, the level of threat is greatly reduced over even a year ago. </w:t>
      </w:r>
    </w:p>
    <w:p w14:paraId="3788B77A" w14:textId="2CBD2377" w:rsidR="00795A7A" w:rsidRPr="00840045" w:rsidRDefault="0092145A" w:rsidP="003B6A0A">
      <w:pPr>
        <w:rPr>
          <w:rFonts w:ascii="Arial" w:hAnsi="Arial" w:cs="Arial"/>
          <w:sz w:val="21"/>
          <w:szCs w:val="21"/>
        </w:rPr>
      </w:pPr>
      <w:r w:rsidRPr="00840045">
        <w:rPr>
          <w:rFonts w:ascii="Arial" w:hAnsi="Arial" w:cs="Arial"/>
          <w:sz w:val="21"/>
          <w:szCs w:val="21"/>
        </w:rPr>
        <w:t xml:space="preserve">Unfortunately, COVID-19 exposed many other critical health concerns in our area. </w:t>
      </w:r>
      <w:r w:rsidR="00864C92" w:rsidRPr="00840045">
        <w:rPr>
          <w:rFonts w:ascii="Arial" w:hAnsi="Arial" w:cs="Arial"/>
          <w:sz w:val="21"/>
          <w:szCs w:val="21"/>
        </w:rPr>
        <w:t>Mental health was one of the top community priorities identified in the Community Health Improvement Plan (CHIP) process</w:t>
      </w:r>
      <w:r w:rsidR="002E28EA" w:rsidRPr="00840045">
        <w:rPr>
          <w:rFonts w:ascii="Arial" w:hAnsi="Arial" w:cs="Arial"/>
          <w:sz w:val="21"/>
          <w:szCs w:val="21"/>
        </w:rPr>
        <w:t xml:space="preserve">, in part related to stress, anxiety, and isolation experienced during the pandemic. </w:t>
      </w:r>
      <w:r w:rsidR="006D7EBD" w:rsidRPr="00840045">
        <w:rPr>
          <w:rFonts w:ascii="Arial" w:hAnsi="Arial" w:cs="Arial"/>
          <w:sz w:val="21"/>
          <w:szCs w:val="21"/>
        </w:rPr>
        <w:t xml:space="preserve">Though RAHD does not provide direct mental health services, we can act as the Chief Health Strategist on this issue, providing data on what is taking place, digging into the root causes of the growing mental health crisis, and helping to coordinate </w:t>
      </w:r>
      <w:r w:rsidR="00E561BF" w:rsidRPr="00840045">
        <w:rPr>
          <w:rFonts w:ascii="Arial" w:hAnsi="Arial" w:cs="Arial"/>
          <w:sz w:val="21"/>
          <w:szCs w:val="21"/>
        </w:rPr>
        <w:t xml:space="preserve">collaborative </w:t>
      </w:r>
      <w:r w:rsidR="006D7EBD" w:rsidRPr="00840045">
        <w:rPr>
          <w:rFonts w:ascii="Arial" w:hAnsi="Arial" w:cs="Arial"/>
          <w:sz w:val="21"/>
          <w:szCs w:val="21"/>
        </w:rPr>
        <w:t xml:space="preserve">work on </w:t>
      </w:r>
      <w:r w:rsidR="00825A37" w:rsidRPr="00840045">
        <w:rPr>
          <w:rFonts w:ascii="Arial" w:hAnsi="Arial" w:cs="Arial"/>
          <w:sz w:val="21"/>
          <w:szCs w:val="21"/>
        </w:rPr>
        <w:t>issues related to mental health</w:t>
      </w:r>
      <w:r w:rsidR="006D7EBD" w:rsidRPr="00840045">
        <w:rPr>
          <w:rFonts w:ascii="Arial" w:hAnsi="Arial" w:cs="Arial"/>
          <w:sz w:val="21"/>
          <w:szCs w:val="21"/>
        </w:rPr>
        <w:t>.</w:t>
      </w:r>
    </w:p>
    <w:p w14:paraId="0D22D1F0" w14:textId="5E70E390" w:rsidR="0092145A" w:rsidRPr="00840045" w:rsidRDefault="00006F66" w:rsidP="003B6A0A">
      <w:pPr>
        <w:rPr>
          <w:rFonts w:ascii="Arial" w:hAnsi="Arial" w:cs="Arial"/>
          <w:sz w:val="21"/>
          <w:szCs w:val="21"/>
        </w:rPr>
      </w:pPr>
      <w:r w:rsidRPr="00840045">
        <w:rPr>
          <w:rFonts w:ascii="Arial" w:hAnsi="Arial" w:cs="Arial"/>
          <w:sz w:val="21"/>
          <w:szCs w:val="21"/>
        </w:rPr>
        <w:t xml:space="preserve">One of the ways we are doing this is by approaching the opioid crisis from a public health perspective. </w:t>
      </w:r>
      <w:r w:rsidR="00536DD6" w:rsidRPr="00840045">
        <w:rPr>
          <w:rFonts w:ascii="Arial" w:hAnsi="Arial" w:cs="Arial"/>
          <w:sz w:val="21"/>
          <w:szCs w:val="21"/>
        </w:rPr>
        <w:t xml:space="preserve">All localities in RAHD see higher rates of opioid-related death than the Virginia average, and Virginia’s average is higher than </w:t>
      </w:r>
      <w:r w:rsidR="00EE6F4A" w:rsidRPr="00840045">
        <w:rPr>
          <w:rFonts w:ascii="Arial" w:hAnsi="Arial" w:cs="Arial"/>
          <w:sz w:val="21"/>
          <w:szCs w:val="21"/>
        </w:rPr>
        <w:t xml:space="preserve">the </w:t>
      </w:r>
      <w:r w:rsidR="00763517" w:rsidRPr="00840045">
        <w:rPr>
          <w:rFonts w:ascii="Arial" w:hAnsi="Arial" w:cs="Arial"/>
          <w:sz w:val="21"/>
          <w:szCs w:val="21"/>
        </w:rPr>
        <w:t xml:space="preserve">US </w:t>
      </w:r>
      <w:r w:rsidR="003B6C4F" w:rsidRPr="00840045">
        <w:rPr>
          <w:rFonts w:ascii="Arial" w:hAnsi="Arial" w:cs="Arial"/>
          <w:sz w:val="21"/>
          <w:szCs w:val="21"/>
        </w:rPr>
        <w:t>as a whole</w:t>
      </w:r>
      <w:r w:rsidR="00EE6F4A" w:rsidRPr="00840045">
        <w:rPr>
          <w:rFonts w:ascii="Arial" w:hAnsi="Arial" w:cs="Arial"/>
          <w:sz w:val="21"/>
          <w:szCs w:val="21"/>
        </w:rPr>
        <w:t xml:space="preserve">. RAHD has stepped up its efforts to monitor and share data related to </w:t>
      </w:r>
      <w:r w:rsidR="00B830CF" w:rsidRPr="00840045">
        <w:rPr>
          <w:rFonts w:ascii="Arial" w:hAnsi="Arial" w:cs="Arial"/>
          <w:sz w:val="21"/>
          <w:szCs w:val="21"/>
        </w:rPr>
        <w:t>opioid use and misuse</w:t>
      </w:r>
      <w:r w:rsidR="00763517" w:rsidRPr="00840045">
        <w:rPr>
          <w:rFonts w:ascii="Arial" w:hAnsi="Arial" w:cs="Arial"/>
          <w:sz w:val="21"/>
          <w:szCs w:val="21"/>
        </w:rPr>
        <w:t xml:space="preserve"> </w:t>
      </w:r>
      <w:r w:rsidR="003B6C4F" w:rsidRPr="00840045">
        <w:rPr>
          <w:rFonts w:ascii="Arial" w:hAnsi="Arial" w:cs="Arial"/>
          <w:sz w:val="21"/>
          <w:szCs w:val="21"/>
        </w:rPr>
        <w:t>to</w:t>
      </w:r>
      <w:r w:rsidR="00763517" w:rsidRPr="00840045">
        <w:rPr>
          <w:rFonts w:ascii="Arial" w:hAnsi="Arial" w:cs="Arial"/>
          <w:sz w:val="21"/>
          <w:szCs w:val="21"/>
        </w:rPr>
        <w:t xml:space="preserve"> inform </w:t>
      </w:r>
      <w:r w:rsidR="0009461E" w:rsidRPr="00840045">
        <w:rPr>
          <w:rFonts w:ascii="Arial" w:hAnsi="Arial" w:cs="Arial"/>
          <w:sz w:val="21"/>
          <w:szCs w:val="21"/>
        </w:rPr>
        <w:t>collaborative community solutions</w:t>
      </w:r>
      <w:r w:rsidR="00FD0BE0" w:rsidRPr="00840045">
        <w:rPr>
          <w:rFonts w:ascii="Arial" w:hAnsi="Arial" w:cs="Arial"/>
          <w:sz w:val="21"/>
          <w:szCs w:val="21"/>
        </w:rPr>
        <w:t>.</w:t>
      </w:r>
      <w:r w:rsidR="00882AE7" w:rsidRPr="00840045">
        <w:rPr>
          <w:rFonts w:ascii="Arial" w:hAnsi="Arial" w:cs="Arial"/>
          <w:sz w:val="21"/>
          <w:szCs w:val="21"/>
        </w:rPr>
        <w:t xml:space="preserve"> Some of this data is included in this report.</w:t>
      </w:r>
      <w:r w:rsidR="00FD0BE0" w:rsidRPr="00840045">
        <w:rPr>
          <w:rFonts w:ascii="Arial" w:hAnsi="Arial" w:cs="Arial"/>
          <w:sz w:val="21"/>
          <w:szCs w:val="21"/>
        </w:rPr>
        <w:t xml:space="preserve"> </w:t>
      </w:r>
      <w:r w:rsidR="004D0FAB" w:rsidRPr="00840045">
        <w:rPr>
          <w:rFonts w:ascii="Arial" w:hAnsi="Arial" w:cs="Arial"/>
          <w:sz w:val="21"/>
          <w:szCs w:val="21"/>
        </w:rPr>
        <w:t>In addition</w:t>
      </w:r>
      <w:r w:rsidR="003E7A37" w:rsidRPr="00840045">
        <w:rPr>
          <w:rFonts w:ascii="Arial" w:hAnsi="Arial" w:cs="Arial"/>
          <w:sz w:val="21"/>
          <w:szCs w:val="21"/>
        </w:rPr>
        <w:t>, the health department has expanded REVIVE trainings to educate community members on how to administer naloxone</w:t>
      </w:r>
      <w:r w:rsidR="00C14A16" w:rsidRPr="00840045">
        <w:rPr>
          <w:rFonts w:ascii="Arial" w:hAnsi="Arial" w:cs="Arial"/>
          <w:sz w:val="21"/>
          <w:szCs w:val="21"/>
        </w:rPr>
        <w:t xml:space="preserve">. Naloxone is </w:t>
      </w:r>
      <w:r w:rsidR="00763517" w:rsidRPr="00840045">
        <w:rPr>
          <w:rFonts w:ascii="Arial" w:hAnsi="Arial" w:cs="Arial"/>
          <w:sz w:val="21"/>
          <w:szCs w:val="21"/>
        </w:rPr>
        <w:t xml:space="preserve">now </w:t>
      </w:r>
      <w:r w:rsidR="00C14A16" w:rsidRPr="00840045">
        <w:rPr>
          <w:rFonts w:ascii="Arial" w:hAnsi="Arial" w:cs="Arial"/>
          <w:sz w:val="21"/>
          <w:szCs w:val="21"/>
        </w:rPr>
        <w:t>available at all health department sites at no cost</w:t>
      </w:r>
      <w:r w:rsidR="003D6E8C" w:rsidRPr="00840045">
        <w:rPr>
          <w:rFonts w:ascii="Arial" w:hAnsi="Arial" w:cs="Arial"/>
          <w:sz w:val="21"/>
          <w:szCs w:val="21"/>
        </w:rPr>
        <w:t>.</w:t>
      </w:r>
      <w:r w:rsidR="00B17D50" w:rsidRPr="00840045">
        <w:rPr>
          <w:rFonts w:ascii="Arial" w:hAnsi="Arial" w:cs="Arial"/>
          <w:sz w:val="21"/>
          <w:szCs w:val="21"/>
        </w:rPr>
        <w:t xml:space="preserve"> </w:t>
      </w:r>
    </w:p>
    <w:p w14:paraId="4D3D9B00" w14:textId="7D7E036A" w:rsidR="00DB4350" w:rsidRPr="00840045" w:rsidRDefault="00CD0C44" w:rsidP="003B6A0A">
      <w:pPr>
        <w:rPr>
          <w:rFonts w:ascii="Arial" w:hAnsi="Arial" w:cs="Arial"/>
          <w:sz w:val="21"/>
          <w:szCs w:val="21"/>
        </w:rPr>
      </w:pPr>
      <w:r w:rsidRPr="00840045">
        <w:rPr>
          <w:rFonts w:ascii="Arial" w:hAnsi="Arial" w:cs="Arial"/>
          <w:sz w:val="21"/>
          <w:szCs w:val="21"/>
        </w:rPr>
        <w:t xml:space="preserve">To address these and other issues requires </w:t>
      </w:r>
      <w:r w:rsidR="0067119C" w:rsidRPr="00840045">
        <w:rPr>
          <w:rFonts w:ascii="Arial" w:hAnsi="Arial" w:cs="Arial"/>
          <w:sz w:val="21"/>
          <w:szCs w:val="21"/>
        </w:rPr>
        <w:t xml:space="preserve">RAHD to </w:t>
      </w:r>
      <w:r w:rsidR="00E561BF" w:rsidRPr="00840045">
        <w:rPr>
          <w:rFonts w:ascii="Arial" w:hAnsi="Arial" w:cs="Arial"/>
          <w:sz w:val="21"/>
          <w:szCs w:val="21"/>
        </w:rPr>
        <w:t>grow</w:t>
      </w:r>
      <w:r w:rsidR="00AF425E" w:rsidRPr="00840045">
        <w:rPr>
          <w:rFonts w:ascii="Arial" w:hAnsi="Arial" w:cs="Arial"/>
          <w:sz w:val="21"/>
          <w:szCs w:val="21"/>
        </w:rPr>
        <w:t xml:space="preserve"> beyond</w:t>
      </w:r>
      <w:r w:rsidR="002A455F" w:rsidRPr="00840045">
        <w:rPr>
          <w:rFonts w:ascii="Arial" w:hAnsi="Arial" w:cs="Arial"/>
          <w:sz w:val="21"/>
          <w:szCs w:val="21"/>
        </w:rPr>
        <w:t xml:space="preserve"> the services we provided </w:t>
      </w:r>
      <w:r w:rsidR="00891CD1" w:rsidRPr="00840045">
        <w:rPr>
          <w:rFonts w:ascii="Arial" w:hAnsi="Arial" w:cs="Arial"/>
          <w:sz w:val="21"/>
          <w:szCs w:val="21"/>
        </w:rPr>
        <w:t>prior to COVID-19. Fortunately, we have</w:t>
      </w:r>
      <w:r w:rsidR="00606246" w:rsidRPr="00840045">
        <w:rPr>
          <w:rFonts w:ascii="Arial" w:hAnsi="Arial" w:cs="Arial"/>
          <w:sz w:val="21"/>
          <w:szCs w:val="21"/>
        </w:rPr>
        <w:t xml:space="preserve"> </w:t>
      </w:r>
      <w:r w:rsidR="003602E2" w:rsidRPr="00840045">
        <w:rPr>
          <w:rFonts w:ascii="Arial" w:hAnsi="Arial" w:cs="Arial"/>
          <w:sz w:val="21"/>
          <w:szCs w:val="21"/>
        </w:rPr>
        <w:t>been able to retain a number of staff funded by COVID-19 related grants. These positions</w:t>
      </w:r>
      <w:r w:rsidR="0041035F" w:rsidRPr="00840045">
        <w:rPr>
          <w:rFonts w:ascii="Arial" w:hAnsi="Arial" w:cs="Arial"/>
          <w:sz w:val="21"/>
          <w:szCs w:val="21"/>
        </w:rPr>
        <w:t xml:space="preserve"> have allowed RAHD to expand services to provide additional epidemiological </w:t>
      </w:r>
      <w:r w:rsidR="007D1BB9" w:rsidRPr="00840045">
        <w:rPr>
          <w:rFonts w:ascii="Arial" w:hAnsi="Arial" w:cs="Arial"/>
          <w:sz w:val="21"/>
          <w:szCs w:val="21"/>
        </w:rPr>
        <w:t xml:space="preserve">services, data analysis, community engagement and outreach, </w:t>
      </w:r>
      <w:r w:rsidR="00AF425E" w:rsidRPr="00840045">
        <w:rPr>
          <w:rFonts w:ascii="Arial" w:hAnsi="Arial" w:cs="Arial"/>
          <w:sz w:val="21"/>
          <w:szCs w:val="21"/>
        </w:rPr>
        <w:t>and</w:t>
      </w:r>
      <w:r w:rsidR="001204C5" w:rsidRPr="00840045">
        <w:rPr>
          <w:rFonts w:ascii="Arial" w:hAnsi="Arial" w:cs="Arial"/>
          <w:sz w:val="21"/>
          <w:szCs w:val="21"/>
        </w:rPr>
        <w:t xml:space="preserve"> public communications. Our challenge for FY24 will be to identify funding to continue to support these services</w:t>
      </w:r>
      <w:r w:rsidR="009C090A" w:rsidRPr="00840045">
        <w:rPr>
          <w:rFonts w:ascii="Arial" w:hAnsi="Arial" w:cs="Arial"/>
          <w:sz w:val="21"/>
          <w:szCs w:val="21"/>
        </w:rPr>
        <w:t xml:space="preserve"> that the community has come to expect</w:t>
      </w:r>
      <w:r w:rsidR="00371BB1" w:rsidRPr="00840045">
        <w:rPr>
          <w:rFonts w:ascii="Arial" w:hAnsi="Arial" w:cs="Arial"/>
          <w:sz w:val="21"/>
          <w:szCs w:val="21"/>
        </w:rPr>
        <w:t xml:space="preserve"> and to move RAHD forward </w:t>
      </w:r>
      <w:r w:rsidR="005E5E31" w:rsidRPr="00840045">
        <w:rPr>
          <w:rFonts w:ascii="Arial" w:hAnsi="Arial" w:cs="Arial"/>
          <w:sz w:val="21"/>
          <w:szCs w:val="21"/>
        </w:rPr>
        <w:t>as a</w:t>
      </w:r>
      <w:r w:rsidR="00371BB1" w:rsidRPr="00840045">
        <w:rPr>
          <w:rFonts w:ascii="Arial" w:hAnsi="Arial" w:cs="Arial"/>
          <w:sz w:val="21"/>
          <w:szCs w:val="21"/>
        </w:rPr>
        <w:t xml:space="preserve"> 21</w:t>
      </w:r>
      <w:r w:rsidR="00371BB1" w:rsidRPr="00840045">
        <w:rPr>
          <w:rFonts w:ascii="Arial" w:hAnsi="Arial" w:cs="Arial"/>
          <w:sz w:val="21"/>
          <w:szCs w:val="21"/>
          <w:vertAlign w:val="superscript"/>
        </w:rPr>
        <w:t>st</w:t>
      </w:r>
      <w:r w:rsidR="00371BB1" w:rsidRPr="00840045">
        <w:rPr>
          <w:rFonts w:ascii="Arial" w:hAnsi="Arial" w:cs="Arial"/>
          <w:sz w:val="21"/>
          <w:szCs w:val="21"/>
        </w:rPr>
        <w:t xml:space="preserve"> century health department.</w:t>
      </w:r>
      <w:r w:rsidR="009C090A" w:rsidRPr="00840045">
        <w:rPr>
          <w:rFonts w:ascii="Arial" w:hAnsi="Arial" w:cs="Arial"/>
          <w:sz w:val="21"/>
          <w:szCs w:val="21"/>
        </w:rPr>
        <w:t xml:space="preserve"> </w:t>
      </w:r>
    </w:p>
    <w:p w14:paraId="202DA8CF" w14:textId="532F78EC" w:rsidR="00643E01" w:rsidRPr="00840045" w:rsidRDefault="00A71017" w:rsidP="003B6A0A">
      <w:pPr>
        <w:rPr>
          <w:rFonts w:ascii="Arial" w:hAnsi="Arial" w:cs="Arial"/>
          <w:sz w:val="21"/>
          <w:szCs w:val="21"/>
        </w:rPr>
      </w:pPr>
      <w:r w:rsidRPr="00840045">
        <w:rPr>
          <w:rFonts w:ascii="Arial" w:hAnsi="Arial" w:cs="Arial"/>
          <w:sz w:val="21"/>
          <w:szCs w:val="21"/>
        </w:rPr>
        <w:t>Of particular note, j</w:t>
      </w:r>
      <w:r w:rsidR="007B2279" w:rsidRPr="00840045">
        <w:rPr>
          <w:rFonts w:ascii="Arial" w:hAnsi="Arial" w:cs="Arial"/>
          <w:sz w:val="21"/>
          <w:szCs w:val="21"/>
        </w:rPr>
        <w:t>ust after the close of FY23 RAHD submitted its documentation to the Public Health Accreditation Board</w:t>
      </w:r>
      <w:r w:rsidR="008A44CF" w:rsidRPr="00840045">
        <w:rPr>
          <w:rFonts w:ascii="Arial" w:hAnsi="Arial" w:cs="Arial"/>
          <w:sz w:val="21"/>
          <w:szCs w:val="21"/>
        </w:rPr>
        <w:t xml:space="preserve"> </w:t>
      </w:r>
      <w:r w:rsidR="007B2279" w:rsidRPr="00840045">
        <w:rPr>
          <w:rFonts w:ascii="Arial" w:hAnsi="Arial" w:cs="Arial"/>
          <w:sz w:val="21"/>
          <w:szCs w:val="21"/>
        </w:rPr>
        <w:t xml:space="preserve">in order to obtain status as a </w:t>
      </w:r>
      <w:r w:rsidR="00A52F9D" w:rsidRPr="00840045">
        <w:rPr>
          <w:rFonts w:ascii="Arial" w:hAnsi="Arial" w:cs="Arial"/>
          <w:sz w:val="21"/>
          <w:szCs w:val="21"/>
        </w:rPr>
        <w:t xml:space="preserve">fully accredited health department. </w:t>
      </w:r>
      <w:r w:rsidR="00623173" w:rsidRPr="00840045">
        <w:rPr>
          <w:rFonts w:ascii="Arial" w:hAnsi="Arial" w:cs="Arial"/>
          <w:sz w:val="21"/>
          <w:szCs w:val="21"/>
        </w:rPr>
        <w:t>This marks the culmination of a tremendous amount of work by the RAHD team</w:t>
      </w:r>
      <w:r w:rsidR="008A44CF" w:rsidRPr="00840045">
        <w:rPr>
          <w:rFonts w:ascii="Arial" w:hAnsi="Arial" w:cs="Arial"/>
          <w:sz w:val="21"/>
          <w:szCs w:val="21"/>
        </w:rPr>
        <w:t xml:space="preserve">. We now await review of our submitted documentation over the next several </w:t>
      </w:r>
      <w:r w:rsidR="00CB6C42" w:rsidRPr="00840045">
        <w:rPr>
          <w:rFonts w:ascii="Arial" w:hAnsi="Arial" w:cs="Arial"/>
          <w:sz w:val="21"/>
          <w:szCs w:val="21"/>
        </w:rPr>
        <w:t>months and</w:t>
      </w:r>
      <w:r w:rsidR="008A44CF" w:rsidRPr="00840045">
        <w:rPr>
          <w:rFonts w:ascii="Arial" w:hAnsi="Arial" w:cs="Arial"/>
          <w:sz w:val="21"/>
          <w:szCs w:val="21"/>
        </w:rPr>
        <w:t xml:space="preserve"> expect our site visit from PHAB to occur early in 2024. </w:t>
      </w:r>
    </w:p>
    <w:p w14:paraId="0BC00A38" w14:textId="1C0E820B" w:rsidR="00CB6C42" w:rsidRPr="00840045" w:rsidRDefault="00024C8D" w:rsidP="003B6A0A">
      <w:pPr>
        <w:rPr>
          <w:rFonts w:ascii="Arial" w:hAnsi="Arial" w:cs="Arial"/>
          <w:sz w:val="21"/>
          <w:szCs w:val="21"/>
        </w:rPr>
      </w:pPr>
      <w:r w:rsidRPr="00840045">
        <w:rPr>
          <w:rFonts w:ascii="Arial" w:hAnsi="Arial" w:cs="Arial"/>
          <w:sz w:val="21"/>
          <w:szCs w:val="21"/>
        </w:rPr>
        <w:t>We encourage you to take few minutes to read through th</w:t>
      </w:r>
      <w:r w:rsidR="003052A5" w:rsidRPr="00840045">
        <w:rPr>
          <w:rFonts w:ascii="Arial" w:hAnsi="Arial" w:cs="Arial"/>
          <w:sz w:val="21"/>
          <w:szCs w:val="21"/>
        </w:rPr>
        <w:t>is report to get an understanding of the services RAHD provided in FY23</w:t>
      </w:r>
      <w:r w:rsidR="001E7B7E" w:rsidRPr="00840045">
        <w:rPr>
          <w:rFonts w:ascii="Arial" w:hAnsi="Arial" w:cs="Arial"/>
          <w:sz w:val="21"/>
          <w:szCs w:val="21"/>
        </w:rPr>
        <w:t>. As you do so, consider how</w:t>
      </w:r>
      <w:r w:rsidR="002C027C" w:rsidRPr="00840045">
        <w:rPr>
          <w:rFonts w:ascii="Arial" w:hAnsi="Arial" w:cs="Arial"/>
          <w:sz w:val="21"/>
          <w:szCs w:val="21"/>
        </w:rPr>
        <w:t xml:space="preserve"> we can continue to partner in FY24 to create a community where everyone has the opportunity to be healthy. </w:t>
      </w:r>
    </w:p>
    <w:p w14:paraId="0D439E1E" w14:textId="49BE6E3B" w:rsidR="00CB6C42" w:rsidRPr="00840045" w:rsidRDefault="00CB6C42" w:rsidP="002C027C">
      <w:pPr>
        <w:spacing w:after="0" w:line="240" w:lineRule="auto"/>
        <w:rPr>
          <w:rFonts w:ascii="Arial" w:hAnsi="Arial" w:cs="Arial"/>
          <w:sz w:val="21"/>
          <w:szCs w:val="21"/>
        </w:rPr>
      </w:pPr>
      <w:r w:rsidRPr="00840045">
        <w:rPr>
          <w:rFonts w:ascii="Arial" w:hAnsi="Arial" w:cs="Arial"/>
          <w:sz w:val="21"/>
          <w:szCs w:val="21"/>
        </w:rPr>
        <w:t>Olugbenga Obasanjo, MD</w:t>
      </w:r>
    </w:p>
    <w:p w14:paraId="635D564F" w14:textId="77777777" w:rsidR="005145CB" w:rsidRDefault="00CB6C42" w:rsidP="00C81137">
      <w:pPr>
        <w:spacing w:after="0" w:line="240" w:lineRule="auto"/>
        <w:rPr>
          <w:rFonts w:ascii="Arial" w:hAnsi="Arial" w:cs="Arial"/>
          <w:sz w:val="21"/>
          <w:szCs w:val="21"/>
        </w:rPr>
      </w:pPr>
      <w:r w:rsidRPr="00840045">
        <w:rPr>
          <w:rFonts w:ascii="Arial" w:hAnsi="Arial" w:cs="Arial"/>
          <w:sz w:val="21"/>
          <w:szCs w:val="21"/>
        </w:rPr>
        <w:t>Health Director, Rappahannock Area Health District</w:t>
      </w:r>
    </w:p>
    <w:p w14:paraId="3F87F24F" w14:textId="7C0B94EE" w:rsidR="006626D9" w:rsidRPr="00C81137" w:rsidRDefault="006626D9" w:rsidP="00C81137">
      <w:pPr>
        <w:spacing w:after="0" w:line="240" w:lineRule="auto"/>
        <w:rPr>
          <w:rFonts w:ascii="Arial" w:hAnsi="Arial" w:cs="Arial"/>
          <w:sz w:val="21"/>
          <w:szCs w:val="21"/>
        </w:rPr>
      </w:pPr>
      <w:r w:rsidRPr="00840045">
        <w:rPr>
          <w:rFonts w:ascii="Arial" w:hAnsi="Arial" w:cs="Arial"/>
          <w:noProof/>
        </w:rPr>
        <w:lastRenderedPageBreak/>
        <mc:AlternateContent>
          <mc:Choice Requires="wpg">
            <w:drawing>
              <wp:anchor distT="0" distB="0" distL="228600" distR="228600" simplePos="0" relativeHeight="251671552" behindDoc="1" locked="0" layoutInCell="1" allowOverlap="1" wp14:anchorId="5E34B9D3" wp14:editId="187FAEA5">
                <wp:simplePos x="0" y="0"/>
                <wp:positionH relativeFrom="margin">
                  <wp:posOffset>357325</wp:posOffset>
                </wp:positionH>
                <wp:positionV relativeFrom="margin">
                  <wp:posOffset>5080</wp:posOffset>
                </wp:positionV>
                <wp:extent cx="5478780" cy="3558540"/>
                <wp:effectExtent l="0" t="0" r="7620" b="3810"/>
                <wp:wrapTopAndBottom/>
                <wp:docPr id="6" name="Group 6"/>
                <wp:cNvGraphicFramePr/>
                <a:graphic xmlns:a="http://schemas.openxmlformats.org/drawingml/2006/main">
                  <a:graphicData uri="http://schemas.microsoft.com/office/word/2010/wordprocessingGroup">
                    <wpg:wgp>
                      <wpg:cNvGrpSpPr/>
                      <wpg:grpSpPr>
                        <a:xfrm>
                          <a:off x="0" y="0"/>
                          <a:ext cx="5478780" cy="3558540"/>
                          <a:chOff x="-46871" y="34601"/>
                          <a:chExt cx="1836737" cy="5861699"/>
                        </a:xfrm>
                      </wpg:grpSpPr>
                      <wps:wsp>
                        <wps:cNvPr id="7" name="Rectangle 7"/>
                        <wps:cNvSpPr/>
                        <wps:spPr>
                          <a:xfrm>
                            <a:off x="-38934" y="34601"/>
                            <a:ext cx="1828800" cy="228600"/>
                          </a:xfrm>
                          <a:prstGeom prst="rect">
                            <a:avLst/>
                          </a:prstGeom>
                          <a:solidFill>
                            <a:srgbClr val="00728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46871" y="763489"/>
                            <a:ext cx="1828800" cy="5132811"/>
                          </a:xfrm>
                          <a:prstGeom prst="rect">
                            <a:avLst/>
                          </a:prstGeom>
                          <a:solidFill>
                            <a:srgbClr val="007285"/>
                          </a:solidFill>
                          <a:ln w="12700" cap="flat" cmpd="sng" algn="ctr">
                            <a:noFill/>
                            <a:prstDash val="solid"/>
                            <a:miter lim="800000"/>
                          </a:ln>
                          <a:effectLst/>
                        </wps:spPr>
                        <wps:txbx>
                          <w:txbxContent>
                            <w:p w14:paraId="68DCC454" w14:textId="77777777" w:rsidR="006626D9" w:rsidRPr="003F7D9D" w:rsidRDefault="006626D9" w:rsidP="006626D9">
                              <w:pPr>
                                <w:spacing w:after="0" w:line="240" w:lineRule="auto"/>
                                <w:rPr>
                                  <w:rFonts w:ascii="Arial" w:hAnsi="Arial" w:cs="Arial"/>
                                  <w:color w:val="FFFFFF" w:themeColor="background1"/>
                                </w:rPr>
                              </w:pPr>
                              <w:r w:rsidRPr="003F7D9D">
                                <w:rPr>
                                  <w:rFonts w:ascii="Arial" w:hAnsi="Arial" w:cs="Arial"/>
                                  <w:b/>
                                  <w:bCs/>
                                  <w:color w:val="FFFFFF" w:themeColor="background1"/>
                                  <w:sz w:val="24"/>
                                  <w:szCs w:val="24"/>
                                </w:rPr>
                                <w:t>MISSION</w:t>
                              </w:r>
                              <w:r w:rsidRPr="003F7D9D">
                                <w:rPr>
                                  <w:rFonts w:ascii="Arial" w:hAnsi="Arial" w:cs="Arial"/>
                                  <w:color w:val="FFFFFF" w:themeColor="background1"/>
                                </w:rPr>
                                <w:t xml:space="preserve"> </w:t>
                              </w:r>
                            </w:p>
                            <w:p w14:paraId="7864B9EE" w14:textId="77777777" w:rsidR="006626D9" w:rsidRPr="003F7D9D" w:rsidRDefault="006626D9" w:rsidP="006626D9">
                              <w:pPr>
                                <w:spacing w:line="240" w:lineRule="auto"/>
                                <w:rPr>
                                  <w:rFonts w:ascii="Arial" w:hAnsi="Arial" w:cs="Arial"/>
                                  <w:color w:val="FFFFFF" w:themeColor="background1"/>
                                  <w:sz w:val="20"/>
                                  <w:szCs w:val="20"/>
                                </w:rPr>
                              </w:pPr>
                              <w:r w:rsidRPr="003F7D9D">
                                <w:rPr>
                                  <w:rFonts w:ascii="Arial" w:hAnsi="Arial" w:cs="Arial"/>
                                  <w:color w:val="FFFFFF" w:themeColor="background1"/>
                                  <w:sz w:val="20"/>
                                  <w:szCs w:val="20"/>
                                </w:rPr>
                                <w:t>To protect the community and the environment through the prevention of disease, lasting community partnerships, access to quality services, and the promotion of healthy behaviors.</w:t>
                              </w:r>
                            </w:p>
                            <w:p w14:paraId="4B3DE37C" w14:textId="77777777" w:rsidR="006626D9" w:rsidRPr="003F7D9D" w:rsidRDefault="006626D9" w:rsidP="006626D9">
                              <w:pPr>
                                <w:spacing w:after="0" w:line="240" w:lineRule="auto"/>
                                <w:rPr>
                                  <w:rFonts w:ascii="Arial" w:hAnsi="Arial" w:cs="Arial"/>
                                  <w:b/>
                                  <w:bCs/>
                                  <w:color w:val="FFFFFF" w:themeColor="background1"/>
                                </w:rPr>
                              </w:pPr>
                              <w:r w:rsidRPr="003F7D9D">
                                <w:rPr>
                                  <w:rFonts w:ascii="Arial" w:hAnsi="Arial" w:cs="Arial"/>
                                  <w:b/>
                                  <w:bCs/>
                                  <w:color w:val="FFFFFF" w:themeColor="background1"/>
                                  <w:sz w:val="28"/>
                                  <w:szCs w:val="28"/>
                                </w:rPr>
                                <w:t>VISION</w:t>
                              </w:r>
                              <w:r w:rsidRPr="003F7D9D">
                                <w:rPr>
                                  <w:rFonts w:ascii="Arial" w:hAnsi="Arial" w:cs="Arial"/>
                                  <w:b/>
                                  <w:bCs/>
                                  <w:color w:val="FFFFFF" w:themeColor="background1"/>
                                </w:rPr>
                                <w:t xml:space="preserve"> </w:t>
                              </w:r>
                            </w:p>
                            <w:p w14:paraId="204CE7FC" w14:textId="77777777" w:rsidR="006626D9" w:rsidRPr="003F7D9D" w:rsidRDefault="006626D9" w:rsidP="006626D9">
                              <w:pPr>
                                <w:spacing w:line="240" w:lineRule="auto"/>
                                <w:rPr>
                                  <w:rFonts w:ascii="Arial" w:hAnsi="Arial" w:cs="Arial"/>
                                  <w:color w:val="FFFFFF" w:themeColor="background1"/>
                                  <w:sz w:val="20"/>
                                  <w:szCs w:val="20"/>
                                </w:rPr>
                              </w:pPr>
                              <w:r w:rsidRPr="003F7D9D">
                                <w:rPr>
                                  <w:rFonts w:ascii="Arial" w:hAnsi="Arial" w:cs="Arial"/>
                                  <w:color w:val="FFFFFF" w:themeColor="background1"/>
                                  <w:sz w:val="20"/>
                                  <w:szCs w:val="20"/>
                                </w:rPr>
                                <w:t>Working together with the community toward a future in which all members can achieve their highest level of health and wellbeing.</w:t>
                              </w:r>
                            </w:p>
                            <w:p w14:paraId="416C8384" w14:textId="77777777" w:rsidR="006626D9" w:rsidRPr="003F7D9D" w:rsidRDefault="006626D9" w:rsidP="006626D9">
                              <w:pPr>
                                <w:spacing w:after="0" w:line="240" w:lineRule="auto"/>
                                <w:rPr>
                                  <w:rFonts w:ascii="Arial" w:hAnsi="Arial" w:cs="Arial"/>
                                  <w:b/>
                                  <w:bCs/>
                                  <w:color w:val="FFFFFF" w:themeColor="background1"/>
                                  <w:sz w:val="24"/>
                                  <w:szCs w:val="24"/>
                                </w:rPr>
                              </w:pPr>
                              <w:r w:rsidRPr="003F7D9D">
                                <w:rPr>
                                  <w:rFonts w:ascii="Arial" w:hAnsi="Arial" w:cs="Arial"/>
                                  <w:b/>
                                  <w:bCs/>
                                  <w:color w:val="FFFFFF" w:themeColor="background1"/>
                                  <w:sz w:val="24"/>
                                  <w:szCs w:val="24"/>
                                </w:rPr>
                                <w:t>VALUES</w:t>
                              </w:r>
                            </w:p>
                            <w:p w14:paraId="7AFE380A" w14:textId="77777777" w:rsidR="006626D9" w:rsidRPr="003F7D9D" w:rsidRDefault="006626D9" w:rsidP="006626D9">
                              <w:pPr>
                                <w:pStyle w:val="ListParagraph"/>
                                <w:numPr>
                                  <w:ilvl w:val="0"/>
                                  <w:numId w:val="2"/>
                                </w:numPr>
                                <w:spacing w:after="120" w:line="240" w:lineRule="auto"/>
                                <w:rPr>
                                  <w:rFonts w:ascii="Arial" w:hAnsi="Arial" w:cs="Arial"/>
                                  <w:color w:val="FFFFFF" w:themeColor="background1"/>
                                  <w:sz w:val="20"/>
                                  <w:szCs w:val="20"/>
                                </w:rPr>
                              </w:pPr>
                              <w:r w:rsidRPr="003F7D9D">
                                <w:rPr>
                                  <w:rFonts w:ascii="Arial" w:hAnsi="Arial" w:cs="Arial"/>
                                  <w:color w:val="FFFFFF" w:themeColor="background1"/>
                                </w:rPr>
                                <w:t xml:space="preserve">Credibility: </w:t>
                              </w:r>
                              <w:r w:rsidRPr="003F7D9D">
                                <w:rPr>
                                  <w:rFonts w:ascii="Arial" w:hAnsi="Arial" w:cs="Arial"/>
                                  <w:color w:val="FFFFFF" w:themeColor="background1"/>
                                  <w:sz w:val="20"/>
                                  <w:szCs w:val="20"/>
                                </w:rPr>
                                <w:t>To be a reliable source of health information to the community.</w:t>
                              </w:r>
                            </w:p>
                            <w:p w14:paraId="05B8D6B7" w14:textId="77777777" w:rsidR="006626D9" w:rsidRPr="003F7D9D" w:rsidRDefault="006626D9" w:rsidP="006626D9">
                              <w:pPr>
                                <w:pStyle w:val="ListParagraph"/>
                                <w:numPr>
                                  <w:ilvl w:val="0"/>
                                  <w:numId w:val="2"/>
                                </w:numPr>
                                <w:spacing w:after="120" w:line="240" w:lineRule="auto"/>
                                <w:rPr>
                                  <w:rFonts w:ascii="Arial" w:hAnsi="Arial" w:cs="Arial"/>
                                  <w:color w:val="FFFFFF" w:themeColor="background1"/>
                                  <w:sz w:val="20"/>
                                  <w:szCs w:val="20"/>
                                </w:rPr>
                              </w:pPr>
                              <w:r w:rsidRPr="003F7D9D">
                                <w:rPr>
                                  <w:rFonts w:ascii="Arial" w:hAnsi="Arial" w:cs="Arial"/>
                                  <w:color w:val="FFFFFF" w:themeColor="background1"/>
                                  <w:sz w:val="20"/>
                                  <w:szCs w:val="20"/>
                                </w:rPr>
                                <w:t>Health Equity: To meet our underserved neighbors where they are, by eliminating barriers, for a fair and just opportunity for everyone to be healthy.</w:t>
                              </w:r>
                            </w:p>
                            <w:p w14:paraId="1F11E05B" w14:textId="77777777" w:rsidR="006626D9" w:rsidRPr="003F7D9D" w:rsidRDefault="006626D9" w:rsidP="006626D9">
                              <w:pPr>
                                <w:pStyle w:val="ListParagraph"/>
                                <w:numPr>
                                  <w:ilvl w:val="0"/>
                                  <w:numId w:val="2"/>
                                </w:numPr>
                                <w:spacing w:after="120" w:line="240" w:lineRule="auto"/>
                                <w:rPr>
                                  <w:rFonts w:ascii="Arial" w:hAnsi="Arial" w:cs="Arial"/>
                                  <w:color w:val="FFFFFF" w:themeColor="background1"/>
                                  <w:sz w:val="20"/>
                                  <w:szCs w:val="20"/>
                                </w:rPr>
                              </w:pPr>
                              <w:r w:rsidRPr="003F7D9D">
                                <w:rPr>
                                  <w:rFonts w:ascii="Arial" w:hAnsi="Arial" w:cs="Arial"/>
                                  <w:color w:val="FFFFFF" w:themeColor="background1"/>
                                  <w:sz w:val="20"/>
                                  <w:szCs w:val="20"/>
                                </w:rPr>
                                <w:t>Collaboration: To recognize the value of all community partnerships, while aiming to become the Chief Health Strategist for the community.</w:t>
                              </w:r>
                            </w:p>
                            <w:p w14:paraId="0BD8CD8A" w14:textId="77777777" w:rsidR="006626D9" w:rsidRPr="003F7D9D" w:rsidRDefault="006626D9" w:rsidP="006626D9">
                              <w:pPr>
                                <w:pStyle w:val="ListParagraph"/>
                                <w:numPr>
                                  <w:ilvl w:val="0"/>
                                  <w:numId w:val="2"/>
                                </w:numPr>
                                <w:spacing w:after="120" w:line="240" w:lineRule="auto"/>
                                <w:rPr>
                                  <w:rFonts w:ascii="Arial" w:hAnsi="Arial" w:cs="Arial"/>
                                  <w:color w:val="FFFFFF" w:themeColor="background1"/>
                                  <w:sz w:val="20"/>
                                  <w:szCs w:val="20"/>
                                </w:rPr>
                              </w:pPr>
                              <w:r w:rsidRPr="003F7D9D">
                                <w:rPr>
                                  <w:rFonts w:ascii="Arial" w:hAnsi="Arial" w:cs="Arial"/>
                                  <w:color w:val="FFFFFF" w:themeColor="background1"/>
                                  <w:sz w:val="20"/>
                                  <w:szCs w:val="20"/>
                                </w:rPr>
                                <w:t>Cultural Sensitivity: To recognize, respect, and understand the different cultures that comprise our community.</w:t>
                              </w:r>
                            </w:p>
                            <w:p w14:paraId="1751EFBE" w14:textId="77777777" w:rsidR="006626D9" w:rsidRPr="003F7D9D" w:rsidRDefault="006626D9" w:rsidP="006626D9">
                              <w:pPr>
                                <w:pStyle w:val="ListParagraph"/>
                                <w:numPr>
                                  <w:ilvl w:val="0"/>
                                  <w:numId w:val="2"/>
                                </w:numPr>
                                <w:spacing w:after="120" w:line="240" w:lineRule="auto"/>
                                <w:rPr>
                                  <w:rFonts w:ascii="Arial" w:hAnsi="Arial" w:cs="Arial"/>
                                  <w:color w:val="FFFFFF" w:themeColor="background1"/>
                                  <w:sz w:val="20"/>
                                  <w:szCs w:val="20"/>
                                </w:rPr>
                              </w:pPr>
                              <w:r w:rsidRPr="003F7D9D">
                                <w:rPr>
                                  <w:rFonts w:ascii="Arial" w:hAnsi="Arial" w:cs="Arial"/>
                                  <w:color w:val="FFFFFF" w:themeColor="background1"/>
                                  <w:sz w:val="20"/>
                                  <w:szCs w:val="20"/>
                                </w:rPr>
                                <w:t>Data-Based Decision Making: To use data analytics and scientific evidence to guide our approach to services and interventions.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9" name="Text Box 9"/>
                        <wps:cNvSpPr txBox="1"/>
                        <wps:spPr>
                          <a:xfrm>
                            <a:off x="-46871" y="266421"/>
                            <a:ext cx="1828800" cy="685799"/>
                          </a:xfrm>
                          <a:prstGeom prst="rect">
                            <a:avLst/>
                          </a:prstGeom>
                          <a:solidFill>
                            <a:sysClr val="window" lastClr="FFFFFF"/>
                          </a:solidFill>
                          <a:ln w="6350">
                            <a:noFill/>
                          </a:ln>
                          <a:effectLst/>
                        </wps:spPr>
                        <wps:txbx>
                          <w:txbxContent>
                            <w:p w14:paraId="3D66FFE0" w14:textId="77777777" w:rsidR="006626D9" w:rsidRPr="008A65AE" w:rsidRDefault="006626D9" w:rsidP="006626D9">
                              <w:pPr>
                                <w:pStyle w:val="NoSpacing"/>
                                <w:jc w:val="center"/>
                                <w:rPr>
                                  <w:rFonts w:ascii="Arial" w:eastAsiaTheme="majorEastAsia" w:hAnsi="Arial" w:cs="Arial"/>
                                  <w:b/>
                                  <w:bCs/>
                                  <w:caps/>
                                  <w:color w:val="007285"/>
                                  <w:sz w:val="24"/>
                                  <w:szCs w:val="24"/>
                                </w:rPr>
                              </w:pPr>
                              <w:r w:rsidRPr="008A65AE">
                                <w:rPr>
                                  <w:rFonts w:ascii="Arial" w:eastAsiaTheme="majorEastAsia" w:hAnsi="Arial" w:cs="Arial"/>
                                  <w:b/>
                                  <w:bCs/>
                                  <w:caps/>
                                  <w:color w:val="007285"/>
                                  <w:sz w:val="24"/>
                                  <w:szCs w:val="24"/>
                                </w:rPr>
                                <w:t>RAHD Mission, Vision, and Values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34B9D3" id="Group 6" o:spid="_x0000_s1028" style="position:absolute;margin-left:28.15pt;margin-top:.4pt;width:431.4pt;height:280.2pt;z-index:-251644928;mso-wrap-distance-left:18pt;mso-wrap-distance-right:18pt;mso-position-horizontal-relative:margin;mso-position-vertical-relative:margin;mso-width-relative:margin;mso-height-relative:margin" coordorigin="-468,346" coordsize="18367,5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">
                <v:rect id="Rectangle 7" o:spid="_x0000_s1029" style="position:absolute;left:-389;top:346;width:18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" fillcolor="#007285" stroked="f" strokeweight="1pt"/>
                <v:rect id="Rectangle 8" o:spid="_x0000_s1030" style="position:absolute;left:-468;top:7634;width:18287;height:5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" fillcolor="#007285" stroked="f" strokeweight="1pt">
                  <v:textbox inset=",14.4pt,8.64pt,18pt">
                    <w:txbxContent>
                      <w:p w14:paraId="68DCC454" w14:textId="77777777" w:rsidR="006626D9" w:rsidRPr="003F7D9D" w:rsidRDefault="006626D9" w:rsidP="006626D9">
                        <w:pPr>
                          <w:spacing w:after="0" w:line="240" w:lineRule="auto"/>
                          <w:rPr>
                            <w:rFonts w:ascii="Arial" w:hAnsi="Arial" w:cs="Arial"/>
                            <w:color w:val="FFFFFF" w:themeColor="background1"/>
                          </w:rPr>
                        </w:pPr>
                        <w:r w:rsidRPr="003F7D9D">
                          <w:rPr>
                            <w:rFonts w:ascii="Arial" w:hAnsi="Arial" w:cs="Arial"/>
                            <w:b/>
                            <w:bCs/>
                            <w:color w:val="FFFFFF" w:themeColor="background1"/>
                            <w:sz w:val="24"/>
                            <w:szCs w:val="24"/>
                          </w:rPr>
                          <w:t>MISSION</w:t>
                        </w:r>
                        <w:r w:rsidRPr="003F7D9D">
                          <w:rPr>
                            <w:rFonts w:ascii="Arial" w:hAnsi="Arial" w:cs="Arial"/>
                            <w:color w:val="FFFFFF" w:themeColor="background1"/>
                          </w:rPr>
                          <w:t xml:space="preserve"> </w:t>
                        </w:r>
                      </w:p>
                      <w:p w14:paraId="7864B9EE" w14:textId="77777777" w:rsidR="006626D9" w:rsidRPr="003F7D9D" w:rsidRDefault="006626D9" w:rsidP="006626D9">
                        <w:pPr>
                          <w:spacing w:line="240" w:lineRule="auto"/>
                          <w:rPr>
                            <w:rFonts w:ascii="Arial" w:hAnsi="Arial" w:cs="Arial"/>
                            <w:color w:val="FFFFFF" w:themeColor="background1"/>
                            <w:sz w:val="20"/>
                            <w:szCs w:val="20"/>
                          </w:rPr>
                        </w:pPr>
                        <w:r w:rsidRPr="003F7D9D">
                          <w:rPr>
                            <w:rFonts w:ascii="Arial" w:hAnsi="Arial" w:cs="Arial"/>
                            <w:color w:val="FFFFFF" w:themeColor="background1"/>
                            <w:sz w:val="20"/>
                            <w:szCs w:val="20"/>
                          </w:rPr>
                          <w:t>To protect the community and the environment through the prevention of disease, lasting community partnerships, access to quality services, and the promotion of healthy behaviors.</w:t>
                        </w:r>
                      </w:p>
                      <w:p w14:paraId="4B3DE37C" w14:textId="77777777" w:rsidR="006626D9" w:rsidRPr="003F7D9D" w:rsidRDefault="006626D9" w:rsidP="006626D9">
                        <w:pPr>
                          <w:spacing w:after="0" w:line="240" w:lineRule="auto"/>
                          <w:rPr>
                            <w:rFonts w:ascii="Arial" w:hAnsi="Arial" w:cs="Arial"/>
                            <w:b/>
                            <w:bCs/>
                            <w:color w:val="FFFFFF" w:themeColor="background1"/>
                          </w:rPr>
                        </w:pPr>
                        <w:r w:rsidRPr="003F7D9D">
                          <w:rPr>
                            <w:rFonts w:ascii="Arial" w:hAnsi="Arial" w:cs="Arial"/>
                            <w:b/>
                            <w:bCs/>
                            <w:color w:val="FFFFFF" w:themeColor="background1"/>
                            <w:sz w:val="28"/>
                            <w:szCs w:val="28"/>
                          </w:rPr>
                          <w:t>VISION</w:t>
                        </w:r>
                        <w:r w:rsidRPr="003F7D9D">
                          <w:rPr>
                            <w:rFonts w:ascii="Arial" w:hAnsi="Arial" w:cs="Arial"/>
                            <w:b/>
                            <w:bCs/>
                            <w:color w:val="FFFFFF" w:themeColor="background1"/>
                          </w:rPr>
                          <w:t xml:space="preserve"> </w:t>
                        </w:r>
                      </w:p>
                      <w:p w14:paraId="204CE7FC" w14:textId="77777777" w:rsidR="006626D9" w:rsidRPr="003F7D9D" w:rsidRDefault="006626D9" w:rsidP="006626D9">
                        <w:pPr>
                          <w:spacing w:line="240" w:lineRule="auto"/>
                          <w:rPr>
                            <w:rFonts w:ascii="Arial" w:hAnsi="Arial" w:cs="Arial"/>
                            <w:color w:val="FFFFFF" w:themeColor="background1"/>
                            <w:sz w:val="20"/>
                            <w:szCs w:val="20"/>
                          </w:rPr>
                        </w:pPr>
                        <w:r w:rsidRPr="003F7D9D">
                          <w:rPr>
                            <w:rFonts w:ascii="Arial" w:hAnsi="Arial" w:cs="Arial"/>
                            <w:color w:val="FFFFFF" w:themeColor="background1"/>
                            <w:sz w:val="20"/>
                            <w:szCs w:val="20"/>
                          </w:rPr>
                          <w:t>Working together with the community toward a future in which all members can achieve their highest level of health and wellbeing.</w:t>
                        </w:r>
                      </w:p>
                      <w:p w14:paraId="416C8384" w14:textId="77777777" w:rsidR="006626D9" w:rsidRPr="003F7D9D" w:rsidRDefault="006626D9" w:rsidP="006626D9">
                        <w:pPr>
                          <w:spacing w:after="0" w:line="240" w:lineRule="auto"/>
                          <w:rPr>
                            <w:rFonts w:ascii="Arial" w:hAnsi="Arial" w:cs="Arial"/>
                            <w:b/>
                            <w:bCs/>
                            <w:color w:val="FFFFFF" w:themeColor="background1"/>
                            <w:sz w:val="24"/>
                            <w:szCs w:val="24"/>
                          </w:rPr>
                        </w:pPr>
                        <w:r w:rsidRPr="003F7D9D">
                          <w:rPr>
                            <w:rFonts w:ascii="Arial" w:hAnsi="Arial" w:cs="Arial"/>
                            <w:b/>
                            <w:bCs/>
                            <w:color w:val="FFFFFF" w:themeColor="background1"/>
                            <w:sz w:val="24"/>
                            <w:szCs w:val="24"/>
                          </w:rPr>
                          <w:t>VALUES</w:t>
                        </w:r>
                      </w:p>
                      <w:p w14:paraId="7AFE380A" w14:textId="77777777" w:rsidR="006626D9" w:rsidRPr="003F7D9D" w:rsidRDefault="006626D9" w:rsidP="006626D9">
                        <w:pPr>
                          <w:pStyle w:val="ListParagraph"/>
                          <w:numPr>
                            <w:ilvl w:val="0"/>
                            <w:numId w:val="2"/>
                          </w:numPr>
                          <w:spacing w:after="120" w:line="240" w:lineRule="auto"/>
                          <w:rPr>
                            <w:rFonts w:ascii="Arial" w:hAnsi="Arial" w:cs="Arial"/>
                            <w:color w:val="FFFFFF" w:themeColor="background1"/>
                            <w:sz w:val="20"/>
                            <w:szCs w:val="20"/>
                          </w:rPr>
                        </w:pPr>
                        <w:r w:rsidRPr="003F7D9D">
                          <w:rPr>
                            <w:rFonts w:ascii="Arial" w:hAnsi="Arial" w:cs="Arial"/>
                            <w:color w:val="FFFFFF" w:themeColor="background1"/>
                          </w:rPr>
                          <w:t xml:space="preserve">Credibility: </w:t>
                        </w:r>
                        <w:r w:rsidRPr="003F7D9D">
                          <w:rPr>
                            <w:rFonts w:ascii="Arial" w:hAnsi="Arial" w:cs="Arial"/>
                            <w:color w:val="FFFFFF" w:themeColor="background1"/>
                            <w:sz w:val="20"/>
                            <w:szCs w:val="20"/>
                          </w:rPr>
                          <w:t>To be a reliable source of health information to the community.</w:t>
                        </w:r>
                      </w:p>
                      <w:p w14:paraId="05B8D6B7" w14:textId="77777777" w:rsidR="006626D9" w:rsidRPr="003F7D9D" w:rsidRDefault="006626D9" w:rsidP="006626D9">
                        <w:pPr>
                          <w:pStyle w:val="ListParagraph"/>
                          <w:numPr>
                            <w:ilvl w:val="0"/>
                            <w:numId w:val="2"/>
                          </w:numPr>
                          <w:spacing w:after="120" w:line="240" w:lineRule="auto"/>
                          <w:rPr>
                            <w:rFonts w:ascii="Arial" w:hAnsi="Arial" w:cs="Arial"/>
                            <w:color w:val="FFFFFF" w:themeColor="background1"/>
                            <w:sz w:val="20"/>
                            <w:szCs w:val="20"/>
                          </w:rPr>
                        </w:pPr>
                        <w:r w:rsidRPr="003F7D9D">
                          <w:rPr>
                            <w:rFonts w:ascii="Arial" w:hAnsi="Arial" w:cs="Arial"/>
                            <w:color w:val="FFFFFF" w:themeColor="background1"/>
                            <w:sz w:val="20"/>
                            <w:szCs w:val="20"/>
                          </w:rPr>
                          <w:t>Health Equity: To meet our underserved neighbors where they are, by eliminating barriers, for a fair and just opportunity for everyone to be healthy.</w:t>
                        </w:r>
                      </w:p>
                      <w:p w14:paraId="1F11E05B" w14:textId="77777777" w:rsidR="006626D9" w:rsidRPr="003F7D9D" w:rsidRDefault="006626D9" w:rsidP="006626D9">
                        <w:pPr>
                          <w:pStyle w:val="ListParagraph"/>
                          <w:numPr>
                            <w:ilvl w:val="0"/>
                            <w:numId w:val="2"/>
                          </w:numPr>
                          <w:spacing w:after="120" w:line="240" w:lineRule="auto"/>
                          <w:rPr>
                            <w:rFonts w:ascii="Arial" w:hAnsi="Arial" w:cs="Arial"/>
                            <w:color w:val="FFFFFF" w:themeColor="background1"/>
                            <w:sz w:val="20"/>
                            <w:szCs w:val="20"/>
                          </w:rPr>
                        </w:pPr>
                        <w:r w:rsidRPr="003F7D9D">
                          <w:rPr>
                            <w:rFonts w:ascii="Arial" w:hAnsi="Arial" w:cs="Arial"/>
                            <w:color w:val="FFFFFF" w:themeColor="background1"/>
                            <w:sz w:val="20"/>
                            <w:szCs w:val="20"/>
                          </w:rPr>
                          <w:t>Collaboration: To recognize the value of all community partnerships, while aiming to become the Chief Health Strategist for the community.</w:t>
                        </w:r>
                      </w:p>
                      <w:p w14:paraId="0BD8CD8A" w14:textId="77777777" w:rsidR="006626D9" w:rsidRPr="003F7D9D" w:rsidRDefault="006626D9" w:rsidP="006626D9">
                        <w:pPr>
                          <w:pStyle w:val="ListParagraph"/>
                          <w:numPr>
                            <w:ilvl w:val="0"/>
                            <w:numId w:val="2"/>
                          </w:numPr>
                          <w:spacing w:after="120" w:line="240" w:lineRule="auto"/>
                          <w:rPr>
                            <w:rFonts w:ascii="Arial" w:hAnsi="Arial" w:cs="Arial"/>
                            <w:color w:val="FFFFFF" w:themeColor="background1"/>
                            <w:sz w:val="20"/>
                            <w:szCs w:val="20"/>
                          </w:rPr>
                        </w:pPr>
                        <w:r w:rsidRPr="003F7D9D">
                          <w:rPr>
                            <w:rFonts w:ascii="Arial" w:hAnsi="Arial" w:cs="Arial"/>
                            <w:color w:val="FFFFFF" w:themeColor="background1"/>
                            <w:sz w:val="20"/>
                            <w:szCs w:val="20"/>
                          </w:rPr>
                          <w:t>Cultural Sensitivity: To recognize, respect, and understand the different cultures that comprise our community.</w:t>
                        </w:r>
                      </w:p>
                      <w:p w14:paraId="1751EFBE" w14:textId="77777777" w:rsidR="006626D9" w:rsidRPr="003F7D9D" w:rsidRDefault="006626D9" w:rsidP="006626D9">
                        <w:pPr>
                          <w:pStyle w:val="ListParagraph"/>
                          <w:numPr>
                            <w:ilvl w:val="0"/>
                            <w:numId w:val="2"/>
                          </w:numPr>
                          <w:spacing w:after="120" w:line="240" w:lineRule="auto"/>
                          <w:rPr>
                            <w:rFonts w:ascii="Arial" w:hAnsi="Arial" w:cs="Arial"/>
                            <w:color w:val="FFFFFF" w:themeColor="background1"/>
                            <w:sz w:val="20"/>
                            <w:szCs w:val="20"/>
                          </w:rPr>
                        </w:pPr>
                        <w:r w:rsidRPr="003F7D9D">
                          <w:rPr>
                            <w:rFonts w:ascii="Arial" w:hAnsi="Arial" w:cs="Arial"/>
                            <w:color w:val="FFFFFF" w:themeColor="background1"/>
                            <w:sz w:val="20"/>
                            <w:szCs w:val="20"/>
                          </w:rPr>
                          <w:t>Data-Based Decision Making: To use data analytics and scientific evidence to guide our approach to services and interventions.</w:t>
                        </w:r>
                      </w:p>
                    </w:txbxContent>
                  </v:textbox>
                </v:rect>
                <v:shapetype id="_x0000_t202" coordsize="21600,21600" o:spt="202" path="m,l,21600r21600,l21600,xe">
                  <v:stroke joinstyle="miter"/>
                  <v:path gradientshapeok="t" o:connecttype="rect"/>
                </v:shapetype>
                <v:shape id="Text Box 9" o:spid="_x0000_s1031" type="#_x0000_t202" style="position:absolute;left:-468;top:2664;width:1828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" fillcolor="window" stroked="f" strokeweight=".5pt">
                  <v:textbox inset=",7.2pt,,7.2pt">
                    <w:txbxContent>
                      <w:p w14:paraId="3D66FFE0" w14:textId="77777777" w:rsidR="006626D9" w:rsidRPr="008A65AE" w:rsidRDefault="006626D9" w:rsidP="006626D9">
                        <w:pPr>
                          <w:pStyle w:val="NoSpacing"/>
                          <w:jc w:val="center"/>
                          <w:rPr>
                            <w:rFonts w:ascii="Arial" w:eastAsiaTheme="majorEastAsia" w:hAnsi="Arial" w:cs="Arial"/>
                            <w:b/>
                            <w:bCs/>
                            <w:caps/>
                            <w:color w:val="007285"/>
                            <w:sz w:val="24"/>
                            <w:szCs w:val="24"/>
                          </w:rPr>
                        </w:pPr>
                        <w:r w:rsidRPr="008A65AE">
                          <w:rPr>
                            <w:rFonts w:ascii="Arial" w:eastAsiaTheme="majorEastAsia" w:hAnsi="Arial" w:cs="Arial"/>
                            <w:b/>
                            <w:bCs/>
                            <w:caps/>
                            <w:color w:val="007285"/>
                            <w:sz w:val="24"/>
                            <w:szCs w:val="24"/>
                          </w:rPr>
                          <w:t>RAHD Mission, Vision, and Values</w:t>
                        </w:r>
                      </w:p>
                    </w:txbxContent>
                  </v:textbox>
                </v:shape>
                <w10:wrap type="topAndBottom" anchorx="margin" anchory="margin"/>
              </v:group>
            </w:pict>
          </mc:Fallback>
        </mc:AlternateContent>
      </w:r>
    </w:p>
    <w:p w14:paraId="6427373E" w14:textId="2030AD1D" w:rsidR="00EF6AD1" w:rsidRPr="00840045" w:rsidRDefault="00EF6AD1" w:rsidP="00EF6AD1">
      <w:pPr>
        <w:pStyle w:val="Heading1"/>
        <w:rPr>
          <w:rFonts w:ascii="Arial" w:hAnsi="Arial" w:cs="Arial"/>
          <w:color w:val="007285"/>
        </w:rPr>
      </w:pPr>
      <w:bookmarkStart w:id="2" w:name="_Toc151018435"/>
      <w:r w:rsidRPr="00840045">
        <w:rPr>
          <w:rFonts w:ascii="Arial" w:hAnsi="Arial" w:cs="Arial"/>
          <w:color w:val="007285"/>
        </w:rPr>
        <w:t>RAHD Locations</w:t>
      </w:r>
      <w:bookmarkEnd w:id="2"/>
    </w:p>
    <w:p w14:paraId="4F7F26EE" w14:textId="77777777" w:rsidR="00EF6AD1" w:rsidRPr="00840045" w:rsidRDefault="00EF6AD1" w:rsidP="00EF6AD1">
      <w:pPr>
        <w:rPr>
          <w:rFonts w:ascii="Arial" w:hAnsi="Arial" w:cs="Arial"/>
        </w:rPr>
        <w:sectPr w:rsidR="00EF6AD1" w:rsidRPr="00840045" w:rsidSect="00EF6AD1">
          <w:footerReference w:type="default" r:id="rId11"/>
          <w:type w:val="continuous"/>
          <w:pgSz w:w="12240" w:h="15840"/>
          <w:pgMar w:top="1440" w:right="1440" w:bottom="1440" w:left="1440" w:header="720" w:footer="720" w:gutter="0"/>
          <w:pgNumType w:start="0"/>
          <w:cols w:space="720"/>
          <w:titlePg/>
          <w:docGrid w:linePitch="360"/>
        </w:sectPr>
      </w:pPr>
    </w:p>
    <w:p w14:paraId="116D34C0" w14:textId="0FF8F663" w:rsidR="00FC3384" w:rsidRPr="00FC206E" w:rsidRDefault="00FC3384" w:rsidP="00EF6AD1">
      <w:pPr>
        <w:spacing w:after="0"/>
        <w:rPr>
          <w:rFonts w:ascii="Arial" w:hAnsi="Arial" w:cs="Arial"/>
          <w:b/>
          <w:bCs/>
          <w:sz w:val="21"/>
          <w:szCs w:val="21"/>
        </w:rPr>
      </w:pPr>
      <w:r w:rsidRPr="00FC206E">
        <w:rPr>
          <w:rFonts w:ascii="Arial" w:hAnsi="Arial" w:cs="Arial"/>
          <w:b/>
          <w:bCs/>
          <w:sz w:val="21"/>
          <w:szCs w:val="21"/>
        </w:rPr>
        <w:t>RAHD District Office</w:t>
      </w:r>
    </w:p>
    <w:p w14:paraId="44CC19AB" w14:textId="5594FAAD" w:rsidR="00FC3384" w:rsidRPr="00FC206E" w:rsidRDefault="00FC3384" w:rsidP="00EF6AD1">
      <w:pPr>
        <w:spacing w:after="0"/>
        <w:rPr>
          <w:rFonts w:ascii="Arial" w:hAnsi="Arial" w:cs="Arial"/>
          <w:sz w:val="21"/>
          <w:szCs w:val="21"/>
        </w:rPr>
      </w:pPr>
      <w:r w:rsidRPr="00FC206E">
        <w:rPr>
          <w:rFonts w:ascii="Arial" w:hAnsi="Arial" w:cs="Arial"/>
          <w:sz w:val="21"/>
          <w:szCs w:val="21"/>
        </w:rPr>
        <w:t>1320 Central Park Blvd Ste. 300</w:t>
      </w:r>
    </w:p>
    <w:p w14:paraId="7255D9A0" w14:textId="256BABD8" w:rsidR="00FC3384" w:rsidRPr="00FC206E" w:rsidRDefault="00FC3384" w:rsidP="00EF6AD1">
      <w:pPr>
        <w:spacing w:after="0"/>
        <w:rPr>
          <w:rFonts w:ascii="Arial" w:hAnsi="Arial" w:cs="Arial"/>
          <w:sz w:val="21"/>
          <w:szCs w:val="21"/>
        </w:rPr>
      </w:pPr>
      <w:r w:rsidRPr="00FC206E">
        <w:rPr>
          <w:rFonts w:ascii="Arial" w:hAnsi="Arial" w:cs="Arial"/>
          <w:sz w:val="21"/>
          <w:szCs w:val="21"/>
        </w:rPr>
        <w:t>Fredericksburg, VA 22401</w:t>
      </w:r>
    </w:p>
    <w:p w14:paraId="204E7509" w14:textId="6FDABCD6" w:rsidR="00FC3384" w:rsidRPr="00FC206E" w:rsidRDefault="00FD679C" w:rsidP="00EF6AD1">
      <w:pPr>
        <w:spacing w:after="0"/>
        <w:rPr>
          <w:rFonts w:ascii="Arial" w:hAnsi="Arial" w:cs="Arial"/>
          <w:sz w:val="21"/>
          <w:szCs w:val="21"/>
        </w:rPr>
      </w:pPr>
      <w:r>
        <w:rPr>
          <w:rFonts w:ascii="Arial" w:hAnsi="Arial" w:cs="Arial"/>
          <w:sz w:val="21"/>
          <w:szCs w:val="21"/>
        </w:rPr>
        <w:t xml:space="preserve">Phone: </w:t>
      </w:r>
      <w:r w:rsidR="00FC3384" w:rsidRPr="00FC206E">
        <w:rPr>
          <w:rFonts w:ascii="Arial" w:hAnsi="Arial" w:cs="Arial"/>
          <w:sz w:val="21"/>
          <w:szCs w:val="21"/>
        </w:rPr>
        <w:t>540-899-4797</w:t>
      </w:r>
    </w:p>
    <w:p w14:paraId="204EC1E5" w14:textId="77777777" w:rsidR="00FC3384" w:rsidRPr="00FC206E" w:rsidRDefault="00FC3384" w:rsidP="00EF6AD1">
      <w:pPr>
        <w:spacing w:after="0"/>
        <w:rPr>
          <w:rFonts w:ascii="Arial" w:hAnsi="Arial" w:cs="Arial"/>
          <w:b/>
          <w:bCs/>
          <w:sz w:val="21"/>
          <w:szCs w:val="21"/>
        </w:rPr>
      </w:pPr>
    </w:p>
    <w:p w14:paraId="5C055765" w14:textId="3AB28E9A" w:rsidR="00EF6AD1" w:rsidRPr="00FC206E" w:rsidRDefault="00EF6AD1" w:rsidP="00EF6AD1">
      <w:pPr>
        <w:spacing w:after="0"/>
        <w:rPr>
          <w:rFonts w:ascii="Arial" w:hAnsi="Arial" w:cs="Arial"/>
          <w:b/>
          <w:bCs/>
          <w:sz w:val="21"/>
          <w:szCs w:val="21"/>
        </w:rPr>
      </w:pPr>
      <w:r w:rsidRPr="00FC206E">
        <w:rPr>
          <w:rFonts w:ascii="Arial" w:hAnsi="Arial" w:cs="Arial"/>
          <w:b/>
          <w:bCs/>
          <w:sz w:val="21"/>
          <w:szCs w:val="21"/>
        </w:rPr>
        <w:t xml:space="preserve">City of Fredericksburg Health Department </w:t>
      </w:r>
    </w:p>
    <w:p w14:paraId="53F69CD9" w14:textId="77777777" w:rsidR="00EF6AD1" w:rsidRPr="00FC206E" w:rsidRDefault="00EF6AD1" w:rsidP="00EF6AD1">
      <w:pPr>
        <w:spacing w:after="0"/>
        <w:rPr>
          <w:rFonts w:ascii="Arial" w:hAnsi="Arial" w:cs="Arial"/>
          <w:sz w:val="21"/>
          <w:szCs w:val="21"/>
        </w:rPr>
      </w:pPr>
      <w:r w:rsidRPr="00FC206E">
        <w:rPr>
          <w:rFonts w:ascii="Arial" w:hAnsi="Arial" w:cs="Arial"/>
          <w:sz w:val="21"/>
          <w:szCs w:val="21"/>
        </w:rPr>
        <w:t>608 Jackson St.</w:t>
      </w:r>
    </w:p>
    <w:p w14:paraId="36EC24E6" w14:textId="77777777" w:rsidR="00EF6AD1" w:rsidRPr="00FC206E" w:rsidRDefault="00EF6AD1" w:rsidP="00EF6AD1">
      <w:pPr>
        <w:spacing w:after="0"/>
        <w:rPr>
          <w:rFonts w:ascii="Arial" w:hAnsi="Arial" w:cs="Arial"/>
          <w:sz w:val="21"/>
          <w:szCs w:val="21"/>
        </w:rPr>
      </w:pPr>
      <w:r w:rsidRPr="00FC206E">
        <w:rPr>
          <w:rFonts w:ascii="Arial" w:hAnsi="Arial" w:cs="Arial"/>
          <w:sz w:val="21"/>
          <w:szCs w:val="21"/>
        </w:rPr>
        <w:t>Fredericksburg, VA 22401</w:t>
      </w:r>
    </w:p>
    <w:p w14:paraId="4FA2AFA7" w14:textId="71FD4F10" w:rsidR="00EF6AD1" w:rsidRPr="00FC206E" w:rsidRDefault="00EF6AD1" w:rsidP="00EF6AD1">
      <w:pPr>
        <w:spacing w:after="0"/>
        <w:rPr>
          <w:rFonts w:ascii="Arial" w:hAnsi="Arial" w:cs="Arial"/>
          <w:sz w:val="21"/>
          <w:szCs w:val="21"/>
        </w:rPr>
      </w:pPr>
      <w:r w:rsidRPr="00FC206E">
        <w:rPr>
          <w:rFonts w:ascii="Arial" w:hAnsi="Arial" w:cs="Arial"/>
          <w:sz w:val="21"/>
          <w:szCs w:val="21"/>
        </w:rPr>
        <w:t>Phone: 540-899-4142</w:t>
      </w:r>
    </w:p>
    <w:p w14:paraId="2F3977EE" w14:textId="77777777" w:rsidR="00EF6AD1" w:rsidRPr="00FC206E" w:rsidRDefault="00EF6AD1" w:rsidP="00EF6AD1">
      <w:pPr>
        <w:spacing w:after="0"/>
        <w:rPr>
          <w:rFonts w:ascii="Arial" w:hAnsi="Arial" w:cs="Arial"/>
          <w:sz w:val="21"/>
          <w:szCs w:val="21"/>
        </w:rPr>
      </w:pPr>
    </w:p>
    <w:p w14:paraId="4ABAAC45" w14:textId="6F158462" w:rsidR="00EF6AD1" w:rsidRPr="00FC206E" w:rsidRDefault="00EF6AD1" w:rsidP="00EF6AD1">
      <w:pPr>
        <w:spacing w:after="0"/>
        <w:rPr>
          <w:rFonts w:ascii="Arial" w:hAnsi="Arial" w:cs="Arial"/>
          <w:b/>
          <w:bCs/>
          <w:sz w:val="21"/>
          <w:szCs w:val="21"/>
        </w:rPr>
      </w:pPr>
      <w:r w:rsidRPr="00FC206E">
        <w:rPr>
          <w:rFonts w:ascii="Arial" w:hAnsi="Arial" w:cs="Arial"/>
          <w:b/>
          <w:bCs/>
          <w:sz w:val="21"/>
          <w:szCs w:val="21"/>
        </w:rPr>
        <w:t xml:space="preserve">Caroline County Health Department </w:t>
      </w:r>
    </w:p>
    <w:p w14:paraId="766F9F7E" w14:textId="77777777" w:rsidR="00EF6AD1" w:rsidRPr="00FC206E" w:rsidRDefault="00EF6AD1" w:rsidP="00EF6AD1">
      <w:pPr>
        <w:spacing w:after="0"/>
        <w:rPr>
          <w:rFonts w:ascii="Arial" w:hAnsi="Arial" w:cs="Arial"/>
          <w:sz w:val="21"/>
          <w:szCs w:val="21"/>
        </w:rPr>
      </w:pPr>
      <w:r w:rsidRPr="00FC206E">
        <w:rPr>
          <w:rFonts w:ascii="Arial" w:hAnsi="Arial" w:cs="Arial"/>
          <w:sz w:val="21"/>
          <w:szCs w:val="21"/>
        </w:rPr>
        <w:t>17202 Richmond Turnpike</w:t>
      </w:r>
    </w:p>
    <w:p w14:paraId="3346891B" w14:textId="77777777" w:rsidR="00EF6AD1" w:rsidRPr="00FC206E" w:rsidRDefault="00EF6AD1" w:rsidP="00EF6AD1">
      <w:pPr>
        <w:spacing w:after="0"/>
        <w:rPr>
          <w:rFonts w:ascii="Arial" w:hAnsi="Arial" w:cs="Arial"/>
          <w:sz w:val="21"/>
          <w:szCs w:val="21"/>
        </w:rPr>
      </w:pPr>
      <w:r w:rsidRPr="00FC206E">
        <w:rPr>
          <w:rFonts w:ascii="Arial" w:hAnsi="Arial" w:cs="Arial"/>
          <w:sz w:val="21"/>
          <w:szCs w:val="21"/>
        </w:rPr>
        <w:t>Milford, VA 22514</w:t>
      </w:r>
    </w:p>
    <w:p w14:paraId="5CE1A2F1" w14:textId="05899A19" w:rsidR="00EF6AD1" w:rsidRPr="00FC206E" w:rsidRDefault="00EF6AD1" w:rsidP="00EF6AD1">
      <w:pPr>
        <w:spacing w:after="0"/>
        <w:rPr>
          <w:rFonts w:ascii="Arial" w:hAnsi="Arial" w:cs="Arial"/>
          <w:sz w:val="21"/>
          <w:szCs w:val="21"/>
        </w:rPr>
      </w:pPr>
      <w:r w:rsidRPr="00FC206E">
        <w:rPr>
          <w:rFonts w:ascii="Arial" w:hAnsi="Arial" w:cs="Arial"/>
          <w:sz w:val="21"/>
          <w:szCs w:val="21"/>
        </w:rPr>
        <w:t>Phone: 804-633-5465</w:t>
      </w:r>
    </w:p>
    <w:p w14:paraId="5734EFCF" w14:textId="77777777" w:rsidR="00EF6AD1" w:rsidRPr="00FC206E" w:rsidRDefault="00EF6AD1" w:rsidP="00EF6AD1">
      <w:pPr>
        <w:spacing w:after="0"/>
        <w:rPr>
          <w:rFonts w:ascii="Arial" w:hAnsi="Arial" w:cs="Arial"/>
          <w:sz w:val="21"/>
          <w:szCs w:val="21"/>
        </w:rPr>
      </w:pPr>
    </w:p>
    <w:p w14:paraId="24E0C67F" w14:textId="2784921F" w:rsidR="00EF6AD1" w:rsidRPr="00FC206E" w:rsidRDefault="00EF6AD1" w:rsidP="00EF6AD1">
      <w:pPr>
        <w:spacing w:after="0"/>
        <w:rPr>
          <w:rFonts w:ascii="Arial" w:hAnsi="Arial" w:cs="Arial"/>
          <w:b/>
          <w:bCs/>
          <w:sz w:val="21"/>
          <w:szCs w:val="21"/>
        </w:rPr>
      </w:pPr>
      <w:r w:rsidRPr="00FC206E">
        <w:rPr>
          <w:rFonts w:ascii="Arial" w:hAnsi="Arial" w:cs="Arial"/>
          <w:b/>
          <w:bCs/>
          <w:sz w:val="21"/>
          <w:szCs w:val="21"/>
        </w:rPr>
        <w:t xml:space="preserve">King George Health Department </w:t>
      </w:r>
    </w:p>
    <w:p w14:paraId="5E2BB7FF" w14:textId="77777777" w:rsidR="00EF6AD1" w:rsidRPr="00FC206E" w:rsidRDefault="00EF6AD1" w:rsidP="00EF6AD1">
      <w:pPr>
        <w:spacing w:after="0"/>
        <w:rPr>
          <w:rFonts w:ascii="Arial" w:hAnsi="Arial" w:cs="Arial"/>
          <w:sz w:val="21"/>
          <w:szCs w:val="21"/>
        </w:rPr>
      </w:pPr>
      <w:r w:rsidRPr="00FC206E">
        <w:rPr>
          <w:rFonts w:ascii="Arial" w:hAnsi="Arial" w:cs="Arial"/>
          <w:sz w:val="21"/>
          <w:szCs w:val="21"/>
        </w:rPr>
        <w:t>8097 Kings Highway</w:t>
      </w:r>
    </w:p>
    <w:p w14:paraId="4589A0D5" w14:textId="77777777" w:rsidR="005145CB" w:rsidRPr="00FC206E" w:rsidRDefault="00EF6AD1" w:rsidP="00EF6AD1">
      <w:pPr>
        <w:spacing w:after="0"/>
        <w:rPr>
          <w:rFonts w:ascii="Arial" w:hAnsi="Arial" w:cs="Arial"/>
          <w:sz w:val="21"/>
          <w:szCs w:val="21"/>
        </w:rPr>
      </w:pPr>
      <w:r w:rsidRPr="00FC206E">
        <w:rPr>
          <w:rFonts w:ascii="Arial" w:hAnsi="Arial" w:cs="Arial"/>
          <w:sz w:val="21"/>
          <w:szCs w:val="21"/>
        </w:rPr>
        <w:t>P.O. Box 92</w:t>
      </w:r>
    </w:p>
    <w:p w14:paraId="2C879333" w14:textId="77777777" w:rsidR="00FC206E" w:rsidRPr="00FC206E" w:rsidRDefault="00EF6AD1" w:rsidP="00EF6AD1">
      <w:pPr>
        <w:spacing w:after="0"/>
        <w:rPr>
          <w:rFonts w:ascii="Arial" w:hAnsi="Arial" w:cs="Arial"/>
          <w:sz w:val="21"/>
          <w:szCs w:val="21"/>
        </w:rPr>
      </w:pPr>
      <w:r w:rsidRPr="00FC206E">
        <w:rPr>
          <w:rFonts w:ascii="Arial" w:hAnsi="Arial" w:cs="Arial"/>
          <w:sz w:val="21"/>
          <w:szCs w:val="21"/>
        </w:rPr>
        <w:t>King George, VA 22485</w:t>
      </w:r>
    </w:p>
    <w:p w14:paraId="6B2D5A98" w14:textId="64E7D29C" w:rsidR="00EF6AD1" w:rsidRPr="00FC206E" w:rsidRDefault="00EF6AD1" w:rsidP="00EF6AD1">
      <w:pPr>
        <w:spacing w:after="0"/>
        <w:rPr>
          <w:rFonts w:ascii="Arial" w:hAnsi="Arial" w:cs="Arial"/>
          <w:sz w:val="21"/>
          <w:szCs w:val="21"/>
        </w:rPr>
      </w:pPr>
      <w:r w:rsidRPr="00FC206E">
        <w:rPr>
          <w:rFonts w:ascii="Arial" w:hAnsi="Arial" w:cs="Arial"/>
          <w:sz w:val="21"/>
          <w:szCs w:val="21"/>
        </w:rPr>
        <w:t>Phone: 540-775-3111</w:t>
      </w:r>
    </w:p>
    <w:p w14:paraId="5A3F7305" w14:textId="77777777" w:rsidR="005145CB" w:rsidRPr="006674A2" w:rsidRDefault="005145CB" w:rsidP="00EF6AD1">
      <w:pPr>
        <w:spacing w:after="0"/>
        <w:rPr>
          <w:rFonts w:ascii="Arial" w:hAnsi="Arial" w:cs="Arial"/>
        </w:rPr>
      </w:pPr>
    </w:p>
    <w:p w14:paraId="0EBF7578" w14:textId="23E6861B" w:rsidR="00EF6AD1" w:rsidRPr="006674A2" w:rsidRDefault="00EF6AD1" w:rsidP="00EF6AD1">
      <w:pPr>
        <w:spacing w:after="0"/>
        <w:rPr>
          <w:rFonts w:ascii="Arial" w:hAnsi="Arial" w:cs="Arial"/>
          <w:b/>
          <w:bCs/>
        </w:rPr>
      </w:pPr>
      <w:r w:rsidRPr="006674A2">
        <w:rPr>
          <w:rFonts w:ascii="Arial" w:hAnsi="Arial" w:cs="Arial"/>
          <w:b/>
          <w:bCs/>
        </w:rPr>
        <w:t>Spotsylvania County Health Department</w:t>
      </w:r>
    </w:p>
    <w:p w14:paraId="620A261A" w14:textId="77777777" w:rsidR="00EF6AD1" w:rsidRPr="006674A2" w:rsidRDefault="00EF6AD1" w:rsidP="00EF6AD1">
      <w:pPr>
        <w:spacing w:after="0"/>
        <w:rPr>
          <w:rFonts w:ascii="Arial" w:hAnsi="Arial" w:cs="Arial"/>
        </w:rPr>
      </w:pPr>
      <w:r w:rsidRPr="006674A2">
        <w:rPr>
          <w:rFonts w:ascii="Arial" w:hAnsi="Arial" w:cs="Arial"/>
        </w:rPr>
        <w:t>9104 Courthouse Road</w:t>
      </w:r>
    </w:p>
    <w:p w14:paraId="3A64A569" w14:textId="77777777" w:rsidR="00EF6AD1" w:rsidRPr="006674A2" w:rsidRDefault="00EF6AD1" w:rsidP="00EF6AD1">
      <w:pPr>
        <w:spacing w:after="0"/>
        <w:rPr>
          <w:rFonts w:ascii="Arial" w:hAnsi="Arial" w:cs="Arial"/>
        </w:rPr>
      </w:pPr>
      <w:r w:rsidRPr="006674A2">
        <w:rPr>
          <w:rFonts w:ascii="Arial" w:hAnsi="Arial" w:cs="Arial"/>
        </w:rPr>
        <w:t>P.O. Box 126</w:t>
      </w:r>
    </w:p>
    <w:p w14:paraId="422A918C" w14:textId="77777777" w:rsidR="00EF6AD1" w:rsidRPr="006674A2" w:rsidRDefault="00EF6AD1" w:rsidP="00EF6AD1">
      <w:pPr>
        <w:spacing w:after="0"/>
        <w:rPr>
          <w:rFonts w:ascii="Arial" w:hAnsi="Arial" w:cs="Arial"/>
        </w:rPr>
      </w:pPr>
      <w:r w:rsidRPr="006674A2">
        <w:rPr>
          <w:rFonts w:ascii="Arial" w:hAnsi="Arial" w:cs="Arial"/>
        </w:rPr>
        <w:t>Spotsylvania, VA 22553</w:t>
      </w:r>
    </w:p>
    <w:p w14:paraId="761E90FB" w14:textId="77777777" w:rsidR="00EF6AD1" w:rsidRPr="006674A2" w:rsidRDefault="00EF6AD1" w:rsidP="00EF6AD1">
      <w:pPr>
        <w:spacing w:after="0"/>
        <w:rPr>
          <w:rFonts w:ascii="Arial" w:hAnsi="Arial" w:cs="Arial"/>
        </w:rPr>
      </w:pPr>
      <w:r w:rsidRPr="006674A2">
        <w:rPr>
          <w:rFonts w:ascii="Arial" w:hAnsi="Arial" w:cs="Arial"/>
        </w:rPr>
        <w:t>Phone: 540-507-7400</w:t>
      </w:r>
    </w:p>
    <w:p w14:paraId="0DACE752" w14:textId="77777777" w:rsidR="00EF6AD1" w:rsidRPr="006674A2" w:rsidRDefault="00EF6AD1" w:rsidP="00EF6AD1">
      <w:pPr>
        <w:spacing w:after="0"/>
        <w:rPr>
          <w:rFonts w:ascii="Arial" w:hAnsi="Arial" w:cs="Arial"/>
        </w:rPr>
      </w:pPr>
    </w:p>
    <w:p w14:paraId="3D32EB43" w14:textId="77777777" w:rsidR="00EF6AD1" w:rsidRPr="006674A2" w:rsidRDefault="00EF6AD1" w:rsidP="00EF6AD1">
      <w:pPr>
        <w:spacing w:after="0"/>
        <w:rPr>
          <w:rFonts w:ascii="Arial" w:hAnsi="Arial" w:cs="Arial"/>
          <w:b/>
          <w:bCs/>
        </w:rPr>
      </w:pPr>
      <w:r w:rsidRPr="006674A2">
        <w:rPr>
          <w:rFonts w:ascii="Arial" w:hAnsi="Arial" w:cs="Arial"/>
          <w:b/>
          <w:bCs/>
        </w:rPr>
        <w:t>Stafford County Health Department</w:t>
      </w:r>
    </w:p>
    <w:p w14:paraId="65784533" w14:textId="77777777" w:rsidR="00EF6AD1" w:rsidRPr="006674A2" w:rsidRDefault="00EF6AD1" w:rsidP="00EF6AD1">
      <w:pPr>
        <w:spacing w:after="0"/>
        <w:rPr>
          <w:rFonts w:ascii="Arial" w:hAnsi="Arial" w:cs="Arial"/>
        </w:rPr>
      </w:pPr>
      <w:r w:rsidRPr="006674A2">
        <w:rPr>
          <w:rFonts w:ascii="Arial" w:hAnsi="Arial" w:cs="Arial"/>
        </w:rPr>
        <w:t>1300 Courthouse Road</w:t>
      </w:r>
    </w:p>
    <w:p w14:paraId="5203A9E4" w14:textId="77777777" w:rsidR="00EF6AD1" w:rsidRPr="006674A2" w:rsidRDefault="00EF6AD1" w:rsidP="00EF6AD1">
      <w:pPr>
        <w:spacing w:after="0"/>
        <w:rPr>
          <w:rFonts w:ascii="Arial" w:hAnsi="Arial" w:cs="Arial"/>
        </w:rPr>
      </w:pPr>
      <w:r w:rsidRPr="006674A2">
        <w:rPr>
          <w:rFonts w:ascii="Arial" w:hAnsi="Arial" w:cs="Arial"/>
        </w:rPr>
        <w:t>P.O. Box 27</w:t>
      </w:r>
    </w:p>
    <w:p w14:paraId="71996D09" w14:textId="77777777" w:rsidR="00EF6AD1" w:rsidRPr="006674A2" w:rsidRDefault="00EF6AD1" w:rsidP="00EF6AD1">
      <w:pPr>
        <w:spacing w:after="0"/>
        <w:rPr>
          <w:rFonts w:ascii="Arial" w:hAnsi="Arial" w:cs="Arial"/>
        </w:rPr>
      </w:pPr>
      <w:r w:rsidRPr="006674A2">
        <w:rPr>
          <w:rFonts w:ascii="Arial" w:hAnsi="Arial" w:cs="Arial"/>
        </w:rPr>
        <w:t>Stafford, VA 22554</w:t>
      </w:r>
    </w:p>
    <w:p w14:paraId="25F8F0FA" w14:textId="77777777" w:rsidR="00EF6AD1" w:rsidRPr="006674A2" w:rsidRDefault="00EF6AD1" w:rsidP="00EF6AD1">
      <w:pPr>
        <w:spacing w:after="0"/>
        <w:rPr>
          <w:rFonts w:ascii="Arial" w:hAnsi="Arial" w:cs="Arial"/>
        </w:rPr>
      </w:pPr>
      <w:r w:rsidRPr="006674A2">
        <w:rPr>
          <w:rFonts w:ascii="Arial" w:hAnsi="Arial" w:cs="Arial"/>
        </w:rPr>
        <w:t>Phone: 540-659-3101</w:t>
      </w:r>
    </w:p>
    <w:p w14:paraId="5A41604A" w14:textId="77777777" w:rsidR="00EF6AD1" w:rsidRPr="006674A2" w:rsidRDefault="00EF6AD1" w:rsidP="00EF6AD1">
      <w:pPr>
        <w:spacing w:after="0"/>
        <w:rPr>
          <w:rFonts w:ascii="Arial" w:hAnsi="Arial" w:cs="Arial"/>
        </w:rPr>
      </w:pPr>
    </w:p>
    <w:p w14:paraId="1917DCF0" w14:textId="77777777" w:rsidR="00EF6AD1" w:rsidRPr="006674A2" w:rsidRDefault="00EF6AD1" w:rsidP="00EF6AD1">
      <w:pPr>
        <w:spacing w:after="0"/>
        <w:rPr>
          <w:rFonts w:ascii="Arial" w:hAnsi="Arial" w:cs="Arial"/>
          <w:b/>
          <w:bCs/>
        </w:rPr>
      </w:pPr>
      <w:r w:rsidRPr="006674A2">
        <w:rPr>
          <w:rFonts w:ascii="Arial" w:hAnsi="Arial" w:cs="Arial"/>
          <w:b/>
          <w:bCs/>
        </w:rPr>
        <w:t>Stafford County Environmental Services</w:t>
      </w:r>
    </w:p>
    <w:p w14:paraId="4383A5CD" w14:textId="77777777" w:rsidR="00EF6AD1" w:rsidRPr="006674A2" w:rsidRDefault="00EF6AD1" w:rsidP="00EF6AD1">
      <w:pPr>
        <w:spacing w:after="0"/>
        <w:rPr>
          <w:rFonts w:ascii="Arial" w:hAnsi="Arial" w:cs="Arial"/>
        </w:rPr>
      </w:pPr>
      <w:r w:rsidRPr="006674A2">
        <w:rPr>
          <w:rFonts w:ascii="Arial" w:hAnsi="Arial" w:cs="Arial"/>
        </w:rPr>
        <w:t>1739 Jefferson Davis Highway</w:t>
      </w:r>
    </w:p>
    <w:p w14:paraId="2C7C6F4F" w14:textId="77777777" w:rsidR="00EF6AD1" w:rsidRPr="006674A2" w:rsidRDefault="00EF6AD1" w:rsidP="00EF6AD1">
      <w:pPr>
        <w:spacing w:after="0"/>
        <w:rPr>
          <w:rFonts w:ascii="Arial" w:hAnsi="Arial" w:cs="Arial"/>
        </w:rPr>
      </w:pPr>
      <w:r w:rsidRPr="006674A2">
        <w:rPr>
          <w:rFonts w:ascii="Arial" w:hAnsi="Arial" w:cs="Arial"/>
        </w:rPr>
        <w:t>P.O. Box 365</w:t>
      </w:r>
    </w:p>
    <w:p w14:paraId="3CC6E844" w14:textId="77777777" w:rsidR="00EF6AD1" w:rsidRPr="006674A2" w:rsidRDefault="00EF6AD1" w:rsidP="00EF6AD1">
      <w:pPr>
        <w:spacing w:after="0"/>
        <w:rPr>
          <w:rFonts w:ascii="Arial" w:hAnsi="Arial" w:cs="Arial"/>
        </w:rPr>
      </w:pPr>
      <w:r w:rsidRPr="006674A2">
        <w:rPr>
          <w:rFonts w:ascii="Arial" w:hAnsi="Arial" w:cs="Arial"/>
        </w:rPr>
        <w:t>Stafford, VA 22555</w:t>
      </w:r>
    </w:p>
    <w:p w14:paraId="450E38CE" w14:textId="45968139" w:rsidR="00EF6AD1" w:rsidRPr="006674A2" w:rsidRDefault="00EF6AD1" w:rsidP="006626D9">
      <w:pPr>
        <w:spacing w:after="0"/>
        <w:rPr>
          <w:rFonts w:ascii="Arial" w:hAnsi="Arial" w:cs="Arial"/>
        </w:rPr>
        <w:sectPr w:rsidR="00EF6AD1" w:rsidRPr="006674A2" w:rsidSect="002800DD">
          <w:type w:val="continuous"/>
          <w:pgSz w:w="12240" w:h="15840"/>
          <w:pgMar w:top="1440" w:right="1440" w:bottom="1440" w:left="1440" w:header="720" w:footer="720" w:gutter="0"/>
          <w:cols w:num="2" w:space="720"/>
          <w:docGrid w:linePitch="360"/>
        </w:sectPr>
      </w:pPr>
      <w:r w:rsidRPr="006674A2">
        <w:rPr>
          <w:rFonts w:ascii="Arial" w:hAnsi="Arial" w:cs="Arial"/>
        </w:rPr>
        <w:t xml:space="preserve">Phone: 540-288-9018                                                     </w:t>
      </w:r>
    </w:p>
    <w:p w14:paraId="7BF4BEB6" w14:textId="77777777" w:rsidR="00FD679C" w:rsidRDefault="00FD679C" w:rsidP="00FD679C">
      <w:pPr>
        <w:pStyle w:val="Heading1"/>
        <w:rPr>
          <w:rFonts w:ascii="Arial" w:hAnsi="Arial" w:cs="Arial"/>
          <w:color w:val="007285"/>
        </w:rPr>
      </w:pPr>
    </w:p>
    <w:p w14:paraId="55EA89EA" w14:textId="19A577E1" w:rsidR="00FD679C" w:rsidRDefault="00FD679C" w:rsidP="00FD679C">
      <w:pPr>
        <w:pStyle w:val="Heading1"/>
        <w:rPr>
          <w:rFonts w:ascii="Arial" w:hAnsi="Arial" w:cs="Arial"/>
          <w:color w:val="007285"/>
        </w:rPr>
      </w:pPr>
      <w:bookmarkStart w:id="3" w:name="_Toc151018436"/>
      <w:r w:rsidRPr="00840045">
        <w:rPr>
          <w:rFonts w:ascii="Arial" w:hAnsi="Arial" w:cs="Arial"/>
          <w:color w:val="007285"/>
        </w:rPr>
        <w:t>Snapshot of FY23 Services</w:t>
      </w:r>
      <w:bookmarkEnd w:id="3"/>
    </w:p>
    <w:p w14:paraId="1BF12303" w14:textId="77777777" w:rsidR="007857F3" w:rsidRPr="007857F3" w:rsidRDefault="007857F3" w:rsidP="007857F3"/>
    <w:tbl>
      <w:tblPr>
        <w:tblStyle w:val="GridTable1Light-Accent1"/>
        <w:tblW w:w="0" w:type="auto"/>
        <w:tblLook w:val="04A0" w:firstRow="1" w:lastRow="0" w:firstColumn="1" w:lastColumn="0" w:noHBand="0" w:noVBand="1"/>
      </w:tblPr>
      <w:tblGrid>
        <w:gridCol w:w="3775"/>
        <w:gridCol w:w="5575"/>
      </w:tblGrid>
      <w:tr w:rsidR="00FD679C" w:rsidRPr="00840045" w14:paraId="3F96CF82" w14:textId="77777777" w:rsidTr="00BB1E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007285"/>
          </w:tcPr>
          <w:p w14:paraId="21B9B0D3" w14:textId="77777777" w:rsidR="00FD679C" w:rsidRPr="00840045" w:rsidRDefault="00FD679C" w:rsidP="00BB1E51">
            <w:pPr>
              <w:jc w:val="center"/>
              <w:rPr>
                <w:rFonts w:ascii="Arial" w:hAnsi="Arial" w:cs="Arial"/>
                <w:b w:val="0"/>
                <w:bCs w:val="0"/>
                <w:color w:val="FFFFFF" w:themeColor="background1"/>
              </w:rPr>
            </w:pPr>
          </w:p>
          <w:p w14:paraId="6BC147D2" w14:textId="77777777" w:rsidR="00FD679C" w:rsidRPr="00840045" w:rsidRDefault="00FD679C" w:rsidP="00BB1E51">
            <w:pPr>
              <w:jc w:val="center"/>
              <w:rPr>
                <w:rFonts w:ascii="Arial" w:hAnsi="Arial" w:cs="Arial"/>
                <w:b w:val="0"/>
                <w:bCs w:val="0"/>
                <w:color w:val="FFFFFF" w:themeColor="background1"/>
              </w:rPr>
            </w:pPr>
          </w:p>
          <w:p w14:paraId="70ED33D4" w14:textId="77777777" w:rsidR="00FD679C" w:rsidRPr="00840045" w:rsidRDefault="00FD679C" w:rsidP="00BB1E51">
            <w:pPr>
              <w:jc w:val="center"/>
              <w:rPr>
                <w:rFonts w:ascii="Arial" w:hAnsi="Arial" w:cs="Arial"/>
                <w:b w:val="0"/>
                <w:bCs w:val="0"/>
                <w:color w:val="FFFFFF" w:themeColor="background1"/>
              </w:rPr>
            </w:pPr>
          </w:p>
          <w:p w14:paraId="56EA45A0" w14:textId="77777777" w:rsidR="00FD679C" w:rsidRPr="00840045" w:rsidRDefault="00FD679C" w:rsidP="00BB1E51">
            <w:pPr>
              <w:jc w:val="center"/>
              <w:rPr>
                <w:rFonts w:ascii="Arial" w:hAnsi="Arial" w:cs="Arial"/>
                <w:color w:val="FFFFFF" w:themeColor="background1"/>
              </w:rPr>
            </w:pPr>
            <w:r w:rsidRPr="00840045">
              <w:rPr>
                <w:rFonts w:ascii="Arial" w:hAnsi="Arial" w:cs="Arial"/>
                <w:color w:val="FFFFFF" w:themeColor="background1"/>
              </w:rPr>
              <w:t>Clinical</w:t>
            </w:r>
          </w:p>
        </w:tc>
        <w:tc>
          <w:tcPr>
            <w:tcW w:w="5575" w:type="dxa"/>
            <w:shd w:val="clear" w:color="auto" w:fill="007285"/>
          </w:tcPr>
          <w:p w14:paraId="747DDD78" w14:textId="77777777" w:rsidR="00FD679C" w:rsidRPr="00840045" w:rsidRDefault="00FD679C" w:rsidP="00BB1E51">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rPr>
            </w:pPr>
            <w:r w:rsidRPr="00840045">
              <w:rPr>
                <w:rFonts w:ascii="Arial" w:hAnsi="Arial" w:cs="Arial"/>
                <w:b w:val="0"/>
                <w:bCs w:val="0"/>
                <w:color w:val="FFFFFF" w:themeColor="background1"/>
              </w:rPr>
              <w:t>12,099 vaccines administered</w:t>
            </w:r>
          </w:p>
          <w:p w14:paraId="1BA63656" w14:textId="77777777" w:rsidR="00FD679C" w:rsidRPr="00840045" w:rsidRDefault="00FD679C" w:rsidP="00BB1E51">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rPr>
            </w:pPr>
            <w:r w:rsidRPr="00840045">
              <w:rPr>
                <w:rFonts w:ascii="Arial" w:hAnsi="Arial" w:cs="Arial"/>
                <w:b w:val="0"/>
                <w:bCs w:val="0"/>
                <w:color w:val="FFFFFF" w:themeColor="background1"/>
              </w:rPr>
              <w:t>209 clients received Refugee (Newcomer) Services</w:t>
            </w:r>
          </w:p>
          <w:p w14:paraId="527F50E4" w14:textId="77777777" w:rsidR="00FD679C" w:rsidRPr="00840045" w:rsidRDefault="00FD679C" w:rsidP="00BB1E51">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rPr>
            </w:pPr>
            <w:r w:rsidRPr="00840045">
              <w:rPr>
                <w:rFonts w:ascii="Arial" w:hAnsi="Arial" w:cs="Arial"/>
                <w:b w:val="0"/>
                <w:bCs w:val="0"/>
                <w:color w:val="FFFFFF" w:themeColor="background1"/>
              </w:rPr>
              <w:t>1,723 STI tests administered</w:t>
            </w:r>
          </w:p>
          <w:p w14:paraId="794F17E3" w14:textId="77777777" w:rsidR="00FD679C" w:rsidRPr="00840045" w:rsidRDefault="00FD679C" w:rsidP="00BB1E51">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rPr>
            </w:pPr>
            <w:r w:rsidRPr="00840045">
              <w:rPr>
                <w:rFonts w:ascii="Arial" w:hAnsi="Arial" w:cs="Arial"/>
                <w:b w:val="0"/>
                <w:bCs w:val="0"/>
                <w:color w:val="FFFFFF" w:themeColor="background1"/>
              </w:rPr>
              <w:t>208 clients received free breast and cervical cancer screenings</w:t>
            </w:r>
          </w:p>
          <w:p w14:paraId="6A54503B" w14:textId="77777777" w:rsidR="00FD679C" w:rsidRPr="00840045" w:rsidRDefault="00FD679C" w:rsidP="00BB1E51">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840045">
              <w:rPr>
                <w:rFonts w:ascii="Arial" w:hAnsi="Arial" w:cs="Arial"/>
                <w:b w:val="0"/>
                <w:bCs w:val="0"/>
                <w:color w:val="FFFFFF" w:themeColor="background1"/>
              </w:rPr>
              <w:t>525 clients accessed family planning services</w:t>
            </w:r>
          </w:p>
        </w:tc>
      </w:tr>
      <w:tr w:rsidR="00FD679C" w:rsidRPr="00840045" w14:paraId="4904718E" w14:textId="77777777" w:rsidTr="00BB1E51">
        <w:tc>
          <w:tcPr>
            <w:cnfStyle w:val="001000000000" w:firstRow="0" w:lastRow="0" w:firstColumn="1" w:lastColumn="0" w:oddVBand="0" w:evenVBand="0" w:oddHBand="0" w:evenHBand="0" w:firstRowFirstColumn="0" w:firstRowLastColumn="0" w:lastRowFirstColumn="0" w:lastRowLastColumn="0"/>
            <w:tcW w:w="3775" w:type="dxa"/>
            <w:shd w:val="clear" w:color="auto" w:fill="007285"/>
          </w:tcPr>
          <w:p w14:paraId="17A39388" w14:textId="77777777" w:rsidR="00FD679C" w:rsidRPr="00840045" w:rsidRDefault="00FD679C" w:rsidP="00BB1E51">
            <w:pPr>
              <w:jc w:val="center"/>
              <w:rPr>
                <w:rFonts w:ascii="Arial" w:hAnsi="Arial" w:cs="Arial"/>
                <w:b w:val="0"/>
                <w:bCs w:val="0"/>
                <w:color w:val="FFFFFF" w:themeColor="background1"/>
              </w:rPr>
            </w:pPr>
          </w:p>
          <w:p w14:paraId="795F920F" w14:textId="77777777" w:rsidR="00FD679C" w:rsidRPr="00840045" w:rsidRDefault="00FD679C" w:rsidP="00BB1E51">
            <w:pPr>
              <w:jc w:val="center"/>
              <w:rPr>
                <w:rFonts w:ascii="Arial" w:hAnsi="Arial" w:cs="Arial"/>
                <w:b w:val="0"/>
                <w:bCs w:val="0"/>
                <w:color w:val="FFFFFF" w:themeColor="background1"/>
              </w:rPr>
            </w:pPr>
          </w:p>
          <w:p w14:paraId="6273387E" w14:textId="77777777" w:rsidR="00FD679C" w:rsidRPr="00840045" w:rsidRDefault="00FD679C" w:rsidP="00BB1E51">
            <w:pPr>
              <w:jc w:val="center"/>
              <w:rPr>
                <w:rFonts w:ascii="Arial" w:hAnsi="Arial" w:cs="Arial"/>
                <w:color w:val="FFFFFF" w:themeColor="background1"/>
              </w:rPr>
            </w:pPr>
            <w:r w:rsidRPr="00840045">
              <w:rPr>
                <w:rFonts w:ascii="Arial" w:hAnsi="Arial" w:cs="Arial"/>
                <w:color w:val="FFFFFF" w:themeColor="background1"/>
              </w:rPr>
              <w:t>Emergency Preparedness and Response</w:t>
            </w:r>
          </w:p>
        </w:tc>
        <w:tc>
          <w:tcPr>
            <w:tcW w:w="5575" w:type="dxa"/>
            <w:shd w:val="clear" w:color="auto" w:fill="007285"/>
          </w:tcPr>
          <w:p w14:paraId="794B1B1A" w14:textId="77777777" w:rsidR="00FD679C" w:rsidRPr="00840045" w:rsidRDefault="00FD679C" w:rsidP="00BB1E51">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840045">
              <w:rPr>
                <w:rFonts w:ascii="Arial" w:hAnsi="Arial" w:cs="Arial"/>
                <w:color w:val="FFFFFF" w:themeColor="background1"/>
              </w:rPr>
              <w:t>54 MRC deployed</w:t>
            </w:r>
          </w:p>
          <w:p w14:paraId="515BB2C6" w14:textId="77777777" w:rsidR="00FD679C" w:rsidRPr="00840045" w:rsidRDefault="00FD679C" w:rsidP="00BB1E51">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840045">
              <w:rPr>
                <w:rFonts w:ascii="Arial" w:hAnsi="Arial" w:cs="Arial"/>
                <w:color w:val="FFFFFF" w:themeColor="background1"/>
              </w:rPr>
              <w:t>563.25 Volunteer hours</w:t>
            </w:r>
          </w:p>
          <w:p w14:paraId="45E6395C" w14:textId="77777777" w:rsidR="00FD679C" w:rsidRPr="00840045" w:rsidRDefault="00FD679C" w:rsidP="00BB1E51">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840045">
              <w:rPr>
                <w:rFonts w:ascii="Arial" w:hAnsi="Arial" w:cs="Arial"/>
                <w:color w:val="FFFFFF" w:themeColor="background1"/>
              </w:rPr>
              <w:t>$19,099.81 Monetary value of volunteer hours</w:t>
            </w:r>
          </w:p>
          <w:p w14:paraId="2C3359B0" w14:textId="77777777" w:rsidR="00FD679C" w:rsidRPr="00840045" w:rsidRDefault="00FD679C" w:rsidP="00BB1E51">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840045">
              <w:rPr>
                <w:rFonts w:ascii="Arial" w:hAnsi="Arial" w:cs="Arial"/>
                <w:color w:val="FFFFFF" w:themeColor="background1"/>
              </w:rPr>
              <w:t>244 Naloxone kits dispensed</w:t>
            </w:r>
          </w:p>
        </w:tc>
      </w:tr>
      <w:tr w:rsidR="00FD679C" w:rsidRPr="00840045" w14:paraId="6820A75F" w14:textId="77777777" w:rsidTr="00BB1E51">
        <w:tc>
          <w:tcPr>
            <w:cnfStyle w:val="001000000000" w:firstRow="0" w:lastRow="0" w:firstColumn="1" w:lastColumn="0" w:oddVBand="0" w:evenVBand="0" w:oddHBand="0" w:evenHBand="0" w:firstRowFirstColumn="0" w:firstRowLastColumn="0" w:lastRowFirstColumn="0" w:lastRowLastColumn="0"/>
            <w:tcW w:w="3775" w:type="dxa"/>
            <w:shd w:val="clear" w:color="auto" w:fill="007285"/>
          </w:tcPr>
          <w:p w14:paraId="4A852C67" w14:textId="77777777" w:rsidR="00FD679C" w:rsidRPr="00840045" w:rsidRDefault="00FD679C" w:rsidP="00BB1E51">
            <w:pPr>
              <w:jc w:val="center"/>
              <w:rPr>
                <w:rFonts w:ascii="Arial" w:hAnsi="Arial" w:cs="Arial"/>
                <w:b w:val="0"/>
                <w:bCs w:val="0"/>
                <w:color w:val="FFFFFF" w:themeColor="background1"/>
              </w:rPr>
            </w:pPr>
          </w:p>
          <w:p w14:paraId="720540C2" w14:textId="77777777" w:rsidR="00FD679C" w:rsidRPr="00840045" w:rsidRDefault="00FD679C" w:rsidP="00BB1E51">
            <w:pPr>
              <w:jc w:val="center"/>
              <w:rPr>
                <w:rFonts w:ascii="Arial" w:hAnsi="Arial" w:cs="Arial"/>
                <w:b w:val="0"/>
                <w:bCs w:val="0"/>
                <w:color w:val="FFFFFF" w:themeColor="background1"/>
              </w:rPr>
            </w:pPr>
          </w:p>
          <w:p w14:paraId="4E924E68" w14:textId="77777777" w:rsidR="00FD679C" w:rsidRPr="00840045" w:rsidRDefault="00FD679C" w:rsidP="00BB1E51">
            <w:pPr>
              <w:jc w:val="center"/>
              <w:rPr>
                <w:rFonts w:ascii="Arial" w:hAnsi="Arial" w:cs="Arial"/>
                <w:color w:val="FFFFFF" w:themeColor="background1"/>
              </w:rPr>
            </w:pPr>
            <w:r w:rsidRPr="00840045">
              <w:rPr>
                <w:rFonts w:ascii="Arial" w:hAnsi="Arial" w:cs="Arial"/>
                <w:color w:val="FFFFFF" w:themeColor="background1"/>
              </w:rPr>
              <w:t>Environmental Health</w:t>
            </w:r>
          </w:p>
        </w:tc>
        <w:tc>
          <w:tcPr>
            <w:tcW w:w="5575" w:type="dxa"/>
            <w:shd w:val="clear" w:color="auto" w:fill="007285"/>
          </w:tcPr>
          <w:p w14:paraId="5DD6D667" w14:textId="77777777" w:rsidR="00FD679C" w:rsidRPr="00840045" w:rsidRDefault="00FD679C" w:rsidP="00BB1E51">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840045">
              <w:rPr>
                <w:rFonts w:ascii="Arial" w:hAnsi="Arial" w:cs="Arial"/>
                <w:color w:val="FFFFFF" w:themeColor="background1"/>
              </w:rPr>
              <w:t>2,699 Food establishment inspections performed</w:t>
            </w:r>
          </w:p>
          <w:p w14:paraId="15EC1978" w14:textId="77777777" w:rsidR="00FD679C" w:rsidRPr="00840045" w:rsidRDefault="00FD679C" w:rsidP="00BB1E51">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840045">
              <w:rPr>
                <w:rFonts w:ascii="Arial" w:hAnsi="Arial" w:cs="Arial"/>
                <w:color w:val="FFFFFF" w:themeColor="background1"/>
              </w:rPr>
              <w:t>24 campground inspections performed</w:t>
            </w:r>
          </w:p>
          <w:p w14:paraId="1D99C13A" w14:textId="77777777" w:rsidR="00FD679C" w:rsidRPr="00840045" w:rsidRDefault="00FD679C" w:rsidP="00BB1E51">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840045">
              <w:rPr>
                <w:rFonts w:ascii="Arial" w:hAnsi="Arial" w:cs="Arial"/>
                <w:color w:val="FFFFFF" w:themeColor="background1"/>
              </w:rPr>
              <w:t>42 marina inspections performed</w:t>
            </w:r>
          </w:p>
          <w:p w14:paraId="2E967D20" w14:textId="77777777" w:rsidR="00FD679C" w:rsidRPr="00840045" w:rsidRDefault="00FD679C" w:rsidP="00BB1E51">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840045">
              <w:rPr>
                <w:rFonts w:ascii="Arial" w:hAnsi="Arial" w:cs="Arial"/>
                <w:color w:val="FFFFFF" w:themeColor="background1"/>
              </w:rPr>
              <w:t>356 temporary food vendor inspections performed</w:t>
            </w:r>
          </w:p>
          <w:p w14:paraId="5E4B1129" w14:textId="77777777" w:rsidR="00FD679C" w:rsidRPr="00840045" w:rsidRDefault="00FD679C" w:rsidP="00BB1E51">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840045">
              <w:rPr>
                <w:rFonts w:ascii="Arial" w:hAnsi="Arial" w:cs="Arial"/>
                <w:color w:val="FFFFFF" w:themeColor="background1"/>
              </w:rPr>
              <w:t>877 onsite sewage disposal system applications processed</w:t>
            </w:r>
          </w:p>
          <w:p w14:paraId="00DE3840" w14:textId="77777777" w:rsidR="00FD679C" w:rsidRPr="00840045" w:rsidRDefault="00FD679C" w:rsidP="00BB1E51">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840045">
              <w:rPr>
                <w:rFonts w:ascii="Arial" w:hAnsi="Arial" w:cs="Arial"/>
                <w:color w:val="FFFFFF" w:themeColor="background1"/>
              </w:rPr>
              <w:t>975 rabies control incidents investigated</w:t>
            </w:r>
          </w:p>
        </w:tc>
      </w:tr>
      <w:tr w:rsidR="00FD679C" w:rsidRPr="00840045" w14:paraId="6BBB70C5" w14:textId="77777777" w:rsidTr="00BB1E51">
        <w:tc>
          <w:tcPr>
            <w:cnfStyle w:val="001000000000" w:firstRow="0" w:lastRow="0" w:firstColumn="1" w:lastColumn="0" w:oddVBand="0" w:evenVBand="0" w:oddHBand="0" w:evenHBand="0" w:firstRowFirstColumn="0" w:firstRowLastColumn="0" w:lastRowFirstColumn="0" w:lastRowLastColumn="0"/>
            <w:tcW w:w="3775" w:type="dxa"/>
            <w:shd w:val="clear" w:color="auto" w:fill="007285"/>
          </w:tcPr>
          <w:p w14:paraId="47C1C33A" w14:textId="77777777" w:rsidR="00FD679C" w:rsidRPr="00840045" w:rsidRDefault="00FD679C" w:rsidP="00BB1E51">
            <w:pPr>
              <w:jc w:val="center"/>
              <w:rPr>
                <w:rFonts w:ascii="Arial" w:hAnsi="Arial" w:cs="Arial"/>
                <w:b w:val="0"/>
                <w:bCs w:val="0"/>
                <w:color w:val="FFFFFF" w:themeColor="background1"/>
              </w:rPr>
            </w:pPr>
          </w:p>
          <w:p w14:paraId="6F6B5398" w14:textId="77777777" w:rsidR="00FD679C" w:rsidRPr="00840045" w:rsidRDefault="00FD679C" w:rsidP="00BB1E51">
            <w:pPr>
              <w:jc w:val="center"/>
              <w:rPr>
                <w:rFonts w:ascii="Arial" w:hAnsi="Arial" w:cs="Arial"/>
                <w:color w:val="FFFFFF" w:themeColor="background1"/>
              </w:rPr>
            </w:pPr>
            <w:r w:rsidRPr="00840045">
              <w:rPr>
                <w:rFonts w:ascii="Arial" w:hAnsi="Arial" w:cs="Arial"/>
                <w:color w:val="FFFFFF" w:themeColor="background1"/>
              </w:rPr>
              <w:t>Epidemiology and Reportable Diseases</w:t>
            </w:r>
          </w:p>
        </w:tc>
        <w:tc>
          <w:tcPr>
            <w:tcW w:w="5575" w:type="dxa"/>
            <w:shd w:val="clear" w:color="auto" w:fill="007285"/>
          </w:tcPr>
          <w:p w14:paraId="0372F206" w14:textId="77777777" w:rsidR="00FD679C" w:rsidRPr="00840045" w:rsidRDefault="00FD679C" w:rsidP="00BB1E51">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840045">
              <w:rPr>
                <w:rFonts w:ascii="Arial" w:hAnsi="Arial" w:cs="Arial"/>
                <w:color w:val="FFFFFF" w:themeColor="background1"/>
              </w:rPr>
              <w:t>1,904 reports for reportable illnesses (not including reports of Coronavirus Disease 2019) were received in 2022*</w:t>
            </w:r>
          </w:p>
        </w:tc>
      </w:tr>
      <w:tr w:rsidR="00FD679C" w:rsidRPr="00840045" w14:paraId="0AD5A965" w14:textId="77777777" w:rsidTr="00BB1E51">
        <w:tc>
          <w:tcPr>
            <w:cnfStyle w:val="001000000000" w:firstRow="0" w:lastRow="0" w:firstColumn="1" w:lastColumn="0" w:oddVBand="0" w:evenVBand="0" w:oddHBand="0" w:evenHBand="0" w:firstRowFirstColumn="0" w:firstRowLastColumn="0" w:lastRowFirstColumn="0" w:lastRowLastColumn="0"/>
            <w:tcW w:w="3775" w:type="dxa"/>
            <w:shd w:val="clear" w:color="auto" w:fill="007285"/>
          </w:tcPr>
          <w:p w14:paraId="10E2364C" w14:textId="77777777" w:rsidR="00FD679C" w:rsidRPr="00840045" w:rsidRDefault="00FD679C" w:rsidP="00BB1E51">
            <w:pPr>
              <w:jc w:val="center"/>
              <w:rPr>
                <w:rFonts w:ascii="Arial" w:hAnsi="Arial" w:cs="Arial"/>
                <w:b w:val="0"/>
                <w:bCs w:val="0"/>
                <w:color w:val="FFFFFF" w:themeColor="background1"/>
              </w:rPr>
            </w:pPr>
          </w:p>
          <w:p w14:paraId="5149B77B" w14:textId="77777777" w:rsidR="00FD679C" w:rsidRPr="00840045" w:rsidRDefault="00FD679C" w:rsidP="00BB1E51">
            <w:pPr>
              <w:jc w:val="center"/>
              <w:rPr>
                <w:rFonts w:ascii="Arial" w:hAnsi="Arial" w:cs="Arial"/>
                <w:b w:val="0"/>
                <w:bCs w:val="0"/>
                <w:color w:val="FFFFFF" w:themeColor="background1"/>
              </w:rPr>
            </w:pPr>
          </w:p>
          <w:p w14:paraId="1410DA87" w14:textId="77777777" w:rsidR="00FD679C" w:rsidRPr="00840045" w:rsidRDefault="00FD679C" w:rsidP="00BB1E51">
            <w:pPr>
              <w:jc w:val="center"/>
              <w:rPr>
                <w:rFonts w:ascii="Arial" w:hAnsi="Arial" w:cs="Arial"/>
                <w:b w:val="0"/>
                <w:bCs w:val="0"/>
                <w:color w:val="FFFFFF" w:themeColor="background1"/>
              </w:rPr>
            </w:pPr>
          </w:p>
          <w:p w14:paraId="659C35A6" w14:textId="77777777" w:rsidR="00FD679C" w:rsidRPr="00840045" w:rsidRDefault="00FD679C" w:rsidP="00BB1E51">
            <w:pPr>
              <w:jc w:val="center"/>
              <w:rPr>
                <w:rFonts w:ascii="Arial" w:hAnsi="Arial" w:cs="Arial"/>
                <w:b w:val="0"/>
                <w:bCs w:val="0"/>
                <w:color w:val="FFFFFF" w:themeColor="background1"/>
              </w:rPr>
            </w:pPr>
          </w:p>
          <w:p w14:paraId="34C2FB85" w14:textId="77777777" w:rsidR="00FD679C" w:rsidRPr="00840045" w:rsidRDefault="00FD679C" w:rsidP="00BB1E51">
            <w:pPr>
              <w:jc w:val="center"/>
              <w:rPr>
                <w:rFonts w:ascii="Arial" w:hAnsi="Arial" w:cs="Arial"/>
                <w:color w:val="FFFFFF" w:themeColor="background1"/>
              </w:rPr>
            </w:pPr>
            <w:r w:rsidRPr="00840045">
              <w:rPr>
                <w:rFonts w:ascii="Arial" w:hAnsi="Arial" w:cs="Arial"/>
                <w:color w:val="FFFFFF" w:themeColor="background1"/>
              </w:rPr>
              <w:t>Population Health</w:t>
            </w:r>
          </w:p>
        </w:tc>
        <w:tc>
          <w:tcPr>
            <w:tcW w:w="5575" w:type="dxa"/>
            <w:shd w:val="clear" w:color="auto" w:fill="007285"/>
          </w:tcPr>
          <w:p w14:paraId="3737EB78" w14:textId="77777777" w:rsidR="00FD679C" w:rsidRPr="00840045" w:rsidRDefault="00FD679C" w:rsidP="00BB1E51">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840045">
              <w:rPr>
                <w:rFonts w:ascii="Arial" w:hAnsi="Arial" w:cs="Arial"/>
                <w:color w:val="FFFFFF" w:themeColor="background1"/>
              </w:rPr>
              <w:t>Led or participated in 11 coalitions or collaborative work groups</w:t>
            </w:r>
          </w:p>
          <w:p w14:paraId="77511F60" w14:textId="77777777" w:rsidR="00FD679C" w:rsidRPr="00840045" w:rsidRDefault="00FD679C" w:rsidP="00BB1E51">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840045">
              <w:rPr>
                <w:rFonts w:ascii="Arial" w:hAnsi="Arial" w:cs="Arial"/>
                <w:color w:val="FFFFFF" w:themeColor="background1"/>
              </w:rPr>
              <w:t>38 CHIP strategies are completed or in progress</w:t>
            </w:r>
          </w:p>
          <w:p w14:paraId="7E2D9C55" w14:textId="77777777" w:rsidR="00FD679C" w:rsidRPr="00840045" w:rsidRDefault="00FD679C" w:rsidP="00BB1E51">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840045">
              <w:rPr>
                <w:rFonts w:ascii="Arial" w:hAnsi="Arial" w:cs="Arial"/>
                <w:color w:val="FFFFFF" w:themeColor="background1"/>
              </w:rPr>
              <w:t>50 community members received health literacy education</w:t>
            </w:r>
          </w:p>
          <w:p w14:paraId="36D36FD3" w14:textId="77777777" w:rsidR="00FD679C" w:rsidRPr="00840045" w:rsidRDefault="00FD679C" w:rsidP="00BB1E51">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840045">
              <w:rPr>
                <w:rFonts w:ascii="Arial" w:hAnsi="Arial" w:cs="Arial"/>
                <w:color w:val="FFFFFF" w:themeColor="background1"/>
              </w:rPr>
              <w:t>50 clients managed in Unite Us and 25 community referrals sent</w:t>
            </w:r>
          </w:p>
          <w:p w14:paraId="6875D0BC" w14:textId="77777777" w:rsidR="00FD679C" w:rsidRPr="00840045" w:rsidRDefault="00FD679C" w:rsidP="00BB1E51">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840045">
              <w:rPr>
                <w:rFonts w:ascii="Arial" w:hAnsi="Arial" w:cs="Arial"/>
                <w:color w:val="FFFFFF" w:themeColor="background1"/>
              </w:rPr>
              <w:t>14 Health Equity Trainings delivered to staff</w:t>
            </w:r>
          </w:p>
        </w:tc>
      </w:tr>
      <w:tr w:rsidR="00FD679C" w:rsidRPr="00840045" w14:paraId="5CCFB23B" w14:textId="77777777" w:rsidTr="00BB1E51">
        <w:tc>
          <w:tcPr>
            <w:cnfStyle w:val="001000000000" w:firstRow="0" w:lastRow="0" w:firstColumn="1" w:lastColumn="0" w:oddVBand="0" w:evenVBand="0" w:oddHBand="0" w:evenHBand="0" w:firstRowFirstColumn="0" w:firstRowLastColumn="0" w:lastRowFirstColumn="0" w:lastRowLastColumn="0"/>
            <w:tcW w:w="3775" w:type="dxa"/>
            <w:shd w:val="clear" w:color="auto" w:fill="007285"/>
          </w:tcPr>
          <w:p w14:paraId="41D04D26" w14:textId="77777777" w:rsidR="00FD679C" w:rsidRPr="00840045" w:rsidRDefault="00FD679C" w:rsidP="00BB1E51">
            <w:pPr>
              <w:jc w:val="center"/>
              <w:rPr>
                <w:rFonts w:ascii="Arial" w:hAnsi="Arial" w:cs="Arial"/>
                <w:b w:val="0"/>
                <w:bCs w:val="0"/>
                <w:color w:val="FFFFFF" w:themeColor="background1"/>
              </w:rPr>
            </w:pPr>
          </w:p>
          <w:p w14:paraId="6F2C9341" w14:textId="77777777" w:rsidR="00FD679C" w:rsidRPr="00840045" w:rsidRDefault="00FD679C" w:rsidP="00BB1E51">
            <w:pPr>
              <w:jc w:val="center"/>
              <w:rPr>
                <w:rFonts w:ascii="Arial" w:hAnsi="Arial" w:cs="Arial"/>
                <w:b w:val="0"/>
                <w:bCs w:val="0"/>
                <w:color w:val="FFFFFF" w:themeColor="background1"/>
              </w:rPr>
            </w:pPr>
            <w:r w:rsidRPr="00840045">
              <w:rPr>
                <w:rFonts w:ascii="Arial" w:hAnsi="Arial" w:cs="Arial"/>
                <w:color w:val="FFFFFF" w:themeColor="background1"/>
              </w:rPr>
              <w:t>Vital Records</w:t>
            </w:r>
          </w:p>
          <w:p w14:paraId="1C1A0666" w14:textId="77777777" w:rsidR="00FD679C" w:rsidRPr="00840045" w:rsidRDefault="00FD679C" w:rsidP="00BB1E51">
            <w:pPr>
              <w:jc w:val="center"/>
              <w:rPr>
                <w:rFonts w:ascii="Arial" w:hAnsi="Arial" w:cs="Arial"/>
                <w:color w:val="FFFFFF" w:themeColor="background1"/>
              </w:rPr>
            </w:pPr>
          </w:p>
        </w:tc>
        <w:tc>
          <w:tcPr>
            <w:tcW w:w="5575" w:type="dxa"/>
            <w:shd w:val="clear" w:color="auto" w:fill="007285"/>
          </w:tcPr>
          <w:p w14:paraId="2D742C2E" w14:textId="77777777" w:rsidR="00FD679C" w:rsidRPr="00840045" w:rsidRDefault="00FD679C" w:rsidP="00BB1E51">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840045">
              <w:rPr>
                <w:rFonts w:ascii="Arial" w:hAnsi="Arial" w:cs="Arial"/>
                <w:color w:val="FFFFFF" w:themeColor="background1"/>
              </w:rPr>
              <w:t>Received a total of $267,703.95 in revenue from birth, death, marriage, and divorce certificates</w:t>
            </w:r>
          </w:p>
        </w:tc>
      </w:tr>
      <w:tr w:rsidR="00FD679C" w:rsidRPr="00840045" w14:paraId="61400382" w14:textId="77777777" w:rsidTr="00BB1E51">
        <w:tc>
          <w:tcPr>
            <w:cnfStyle w:val="001000000000" w:firstRow="0" w:lastRow="0" w:firstColumn="1" w:lastColumn="0" w:oddVBand="0" w:evenVBand="0" w:oddHBand="0" w:evenHBand="0" w:firstRowFirstColumn="0" w:firstRowLastColumn="0" w:lastRowFirstColumn="0" w:lastRowLastColumn="0"/>
            <w:tcW w:w="3775" w:type="dxa"/>
            <w:shd w:val="clear" w:color="auto" w:fill="007285"/>
          </w:tcPr>
          <w:p w14:paraId="26F57340" w14:textId="77777777" w:rsidR="00FD679C" w:rsidRPr="00840045" w:rsidRDefault="00FD679C" w:rsidP="00BB1E51">
            <w:pPr>
              <w:jc w:val="center"/>
              <w:rPr>
                <w:rFonts w:ascii="Arial" w:hAnsi="Arial" w:cs="Arial"/>
                <w:b w:val="0"/>
                <w:bCs w:val="0"/>
                <w:color w:val="FFFFFF" w:themeColor="background1"/>
              </w:rPr>
            </w:pPr>
          </w:p>
          <w:p w14:paraId="315334B8" w14:textId="77777777" w:rsidR="00FD679C" w:rsidRPr="00840045" w:rsidRDefault="00FD679C" w:rsidP="00BB1E51">
            <w:pPr>
              <w:jc w:val="center"/>
              <w:rPr>
                <w:rFonts w:ascii="Arial" w:hAnsi="Arial" w:cs="Arial"/>
                <w:b w:val="0"/>
                <w:bCs w:val="0"/>
                <w:color w:val="FFFFFF" w:themeColor="background1"/>
              </w:rPr>
            </w:pPr>
          </w:p>
          <w:p w14:paraId="601A41D8" w14:textId="77777777" w:rsidR="00FD679C" w:rsidRPr="00840045" w:rsidRDefault="00FD679C" w:rsidP="00BB1E51">
            <w:pPr>
              <w:jc w:val="center"/>
              <w:rPr>
                <w:rFonts w:ascii="Arial" w:hAnsi="Arial" w:cs="Arial"/>
                <w:color w:val="FFFFFF" w:themeColor="background1"/>
              </w:rPr>
            </w:pPr>
            <w:r w:rsidRPr="00840045">
              <w:rPr>
                <w:rFonts w:ascii="Arial" w:hAnsi="Arial" w:cs="Arial"/>
                <w:color w:val="FFFFFF" w:themeColor="background1"/>
              </w:rPr>
              <w:t>Women, Infants, and Children (WIC)</w:t>
            </w:r>
          </w:p>
        </w:tc>
        <w:tc>
          <w:tcPr>
            <w:tcW w:w="5575" w:type="dxa"/>
            <w:shd w:val="clear" w:color="auto" w:fill="007285"/>
          </w:tcPr>
          <w:p w14:paraId="6A5CF4DA" w14:textId="77777777" w:rsidR="00FD679C" w:rsidRPr="00840045" w:rsidRDefault="00FD679C" w:rsidP="00BB1E51">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840045">
              <w:rPr>
                <w:rFonts w:ascii="Arial" w:hAnsi="Arial" w:cs="Arial"/>
                <w:color w:val="FFFFFF" w:themeColor="background1"/>
              </w:rPr>
              <w:t>5,473 participants enrolled as of June 2023</w:t>
            </w:r>
          </w:p>
          <w:p w14:paraId="0B2A32EE" w14:textId="77777777" w:rsidR="00FD679C" w:rsidRPr="00840045" w:rsidRDefault="00FD679C" w:rsidP="00BB1E51">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840045">
              <w:rPr>
                <w:rFonts w:ascii="Arial" w:hAnsi="Arial" w:cs="Arial"/>
                <w:color w:val="FFFFFF" w:themeColor="background1"/>
              </w:rPr>
              <w:t>6,238 Nutrition education appointments completed</w:t>
            </w:r>
          </w:p>
          <w:p w14:paraId="6CF07EDE" w14:textId="77777777" w:rsidR="00FD679C" w:rsidRPr="00840045" w:rsidRDefault="00FD679C" w:rsidP="00BB1E51">
            <w:pP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840045">
              <w:rPr>
                <w:rFonts w:ascii="Arial" w:hAnsi="Arial" w:cs="Arial"/>
                <w:color w:val="FFFFFF" w:themeColor="background1"/>
              </w:rPr>
              <w:t xml:space="preserve">9,768 certification and mid-point certification appointments were conducted. </w:t>
            </w:r>
          </w:p>
        </w:tc>
      </w:tr>
    </w:tbl>
    <w:p w14:paraId="6FD36B9D" w14:textId="77777777" w:rsidR="00FD679C" w:rsidRPr="00840045" w:rsidRDefault="00FD679C" w:rsidP="00FD679C">
      <w:pPr>
        <w:rPr>
          <w:rFonts w:ascii="Arial" w:hAnsi="Arial" w:cs="Arial"/>
          <w:sz w:val="20"/>
          <w:szCs w:val="20"/>
        </w:rPr>
        <w:sectPr w:rsidR="00FD679C" w:rsidRPr="00840045" w:rsidSect="00EF6AD1">
          <w:type w:val="continuous"/>
          <w:pgSz w:w="12240" w:h="15840"/>
          <w:pgMar w:top="1440" w:right="1440" w:bottom="1440" w:left="1440" w:header="720" w:footer="720" w:gutter="0"/>
          <w:cols w:space="720"/>
          <w:docGrid w:linePitch="360"/>
        </w:sectPr>
      </w:pPr>
    </w:p>
    <w:p w14:paraId="1CD45AA0" w14:textId="77777777" w:rsidR="00FD679C" w:rsidRPr="00840045" w:rsidRDefault="00FD679C" w:rsidP="00FD679C">
      <w:pPr>
        <w:rPr>
          <w:rFonts w:ascii="Arial" w:hAnsi="Arial" w:cs="Arial"/>
          <w:sz w:val="20"/>
          <w:szCs w:val="20"/>
        </w:rPr>
      </w:pPr>
      <w:r w:rsidRPr="00840045">
        <w:rPr>
          <w:rFonts w:ascii="Arial" w:hAnsi="Arial" w:cs="Arial"/>
          <w:sz w:val="20"/>
          <w:szCs w:val="20"/>
        </w:rPr>
        <w:t xml:space="preserve">*Epi data is shown for calendar year 2022, as data for the second half of FY23 is still in the data validation process. </w:t>
      </w:r>
    </w:p>
    <w:p w14:paraId="02679A36" w14:textId="77777777" w:rsidR="00EF6AD1" w:rsidRDefault="00EF6AD1" w:rsidP="5ABD6971">
      <w:pPr>
        <w:pStyle w:val="Heading2"/>
        <w:rPr>
          <w:rFonts w:ascii="Arial" w:hAnsi="Arial" w:cs="Arial"/>
          <w:color w:val="007285"/>
        </w:rPr>
      </w:pPr>
    </w:p>
    <w:p w14:paraId="2B026E74" w14:textId="77777777" w:rsidR="00FD679C" w:rsidRPr="00FD679C" w:rsidRDefault="00FD679C" w:rsidP="00FD679C"/>
    <w:p w14:paraId="61420238" w14:textId="77368A61" w:rsidR="00553026" w:rsidRPr="00840045" w:rsidRDefault="00553026" w:rsidP="5ABD6971">
      <w:pPr>
        <w:pStyle w:val="Heading2"/>
        <w:rPr>
          <w:rFonts w:ascii="Arial" w:hAnsi="Arial" w:cs="Arial"/>
          <w:color w:val="007285"/>
        </w:rPr>
      </w:pPr>
      <w:bookmarkStart w:id="4" w:name="_Toc151018437"/>
      <w:r w:rsidRPr="00840045">
        <w:rPr>
          <w:rFonts w:ascii="Arial" w:hAnsi="Arial" w:cs="Arial"/>
          <w:color w:val="007285"/>
        </w:rPr>
        <w:lastRenderedPageBreak/>
        <w:t>Who We Are</w:t>
      </w:r>
      <w:bookmarkEnd w:id="0"/>
      <w:bookmarkEnd w:id="4"/>
    </w:p>
    <w:p w14:paraId="3C5C17F4" w14:textId="50E1044E" w:rsidR="00553026" w:rsidRPr="00840045" w:rsidRDefault="00F92976" w:rsidP="00553026">
      <w:pPr>
        <w:rPr>
          <w:rFonts w:ascii="Arial" w:hAnsi="Arial" w:cs="Arial"/>
        </w:rPr>
      </w:pPr>
      <w:r w:rsidRPr="00840045">
        <w:rPr>
          <w:rFonts w:ascii="Arial" w:hAnsi="Arial" w:cs="Arial"/>
        </w:rPr>
        <w:t>As</w:t>
      </w:r>
      <w:r w:rsidR="00E45C2D" w:rsidRPr="00840045">
        <w:rPr>
          <w:rFonts w:ascii="Arial" w:hAnsi="Arial" w:cs="Arial"/>
        </w:rPr>
        <w:t xml:space="preserve"> a local health d</w:t>
      </w:r>
      <w:r w:rsidR="006F4AEE" w:rsidRPr="00840045">
        <w:rPr>
          <w:rFonts w:ascii="Arial" w:hAnsi="Arial" w:cs="Arial"/>
        </w:rPr>
        <w:t>istrict</w:t>
      </w:r>
      <w:r w:rsidR="00E45C2D" w:rsidRPr="00840045">
        <w:rPr>
          <w:rFonts w:ascii="Arial" w:hAnsi="Arial" w:cs="Arial"/>
        </w:rPr>
        <w:t xml:space="preserve"> within the Virginia Department of Health,</w:t>
      </w:r>
      <w:r w:rsidR="00553026" w:rsidRPr="00840045">
        <w:rPr>
          <w:rFonts w:ascii="Arial" w:hAnsi="Arial" w:cs="Arial"/>
        </w:rPr>
        <w:t xml:space="preserve"> </w:t>
      </w:r>
      <w:r w:rsidRPr="00840045">
        <w:rPr>
          <w:rFonts w:ascii="Arial" w:hAnsi="Arial" w:cs="Arial"/>
        </w:rPr>
        <w:t xml:space="preserve">RAHD is the governmental public health entity </w:t>
      </w:r>
      <w:r w:rsidR="00553026" w:rsidRPr="00840045">
        <w:rPr>
          <w:rFonts w:ascii="Arial" w:hAnsi="Arial" w:cs="Arial"/>
        </w:rPr>
        <w:t xml:space="preserve">serving the counties of Caroline, King George, Spotsylvania, and Stafford and the City of </w:t>
      </w:r>
      <w:r w:rsidR="00E45C2D" w:rsidRPr="00840045">
        <w:rPr>
          <w:rFonts w:ascii="Arial" w:hAnsi="Arial" w:cs="Arial"/>
        </w:rPr>
        <w:t xml:space="preserve">Fredericksburg. </w:t>
      </w:r>
      <w:r w:rsidR="00752922">
        <w:rPr>
          <w:rFonts w:ascii="Arial" w:hAnsi="Arial" w:cs="Arial"/>
        </w:rPr>
        <w:t xml:space="preserve">This </w:t>
      </w:r>
      <w:r w:rsidR="002127DE">
        <w:rPr>
          <w:rFonts w:ascii="Arial" w:hAnsi="Arial" w:cs="Arial"/>
        </w:rPr>
        <w:t>region of Virginia</w:t>
      </w:r>
      <w:r w:rsidR="00752922">
        <w:rPr>
          <w:rFonts w:ascii="Arial" w:hAnsi="Arial" w:cs="Arial"/>
        </w:rPr>
        <w:t xml:space="preserve"> is also known as Planning District 16 or PD16</w:t>
      </w:r>
      <w:r w:rsidR="002127DE">
        <w:rPr>
          <w:rFonts w:ascii="Arial" w:hAnsi="Arial" w:cs="Arial"/>
        </w:rPr>
        <w:t xml:space="preserve">, and both terms are used in this report. </w:t>
      </w:r>
    </w:p>
    <w:p w14:paraId="340FBDEA" w14:textId="77777777" w:rsidR="00553026" w:rsidRPr="00840045" w:rsidRDefault="00553026" w:rsidP="00553026">
      <w:pPr>
        <w:rPr>
          <w:rFonts w:ascii="Arial" w:hAnsi="Arial" w:cs="Arial"/>
        </w:rPr>
      </w:pPr>
      <w:r w:rsidRPr="00840045">
        <w:rPr>
          <w:rFonts w:ascii="Arial" w:hAnsi="Arial" w:cs="Arial"/>
        </w:rPr>
        <w:t xml:space="preserve">While there are many definitions of public health, RAHD relies on the following definition: “Public health is what we do as a society to ensure the conditions in which everyone can be healthy.” </w:t>
      </w:r>
      <w:r w:rsidRPr="00840045">
        <w:rPr>
          <w:rStyle w:val="FootnoteReference"/>
          <w:rFonts w:ascii="Arial" w:hAnsi="Arial" w:cs="Arial"/>
        </w:rPr>
        <w:footnoteReference w:id="1"/>
      </w:r>
    </w:p>
    <w:p w14:paraId="5AF57E6B" w14:textId="7012D3A1" w:rsidR="00553026" w:rsidRPr="00840045" w:rsidRDefault="00553026" w:rsidP="00553026">
      <w:pPr>
        <w:rPr>
          <w:rFonts w:ascii="Arial" w:hAnsi="Arial" w:cs="Arial"/>
        </w:rPr>
      </w:pPr>
      <w:r w:rsidRPr="00840045">
        <w:rPr>
          <w:rFonts w:ascii="Arial" w:hAnsi="Arial" w:cs="Arial"/>
        </w:rPr>
        <w:t>RAHD carries out this charge through:</w:t>
      </w:r>
    </w:p>
    <w:p w14:paraId="16FFA27E" w14:textId="4C0ADD09" w:rsidR="00553026" w:rsidRPr="00840045" w:rsidRDefault="00553026" w:rsidP="00553026">
      <w:pPr>
        <w:pStyle w:val="ListParagraph"/>
        <w:numPr>
          <w:ilvl w:val="0"/>
          <w:numId w:val="1"/>
        </w:numPr>
        <w:rPr>
          <w:rFonts w:ascii="Arial" w:hAnsi="Arial" w:cs="Arial"/>
        </w:rPr>
      </w:pPr>
      <w:r w:rsidRPr="00840045">
        <w:rPr>
          <w:rFonts w:ascii="Arial" w:hAnsi="Arial" w:cs="Arial"/>
        </w:rPr>
        <w:t>Environmental health services</w:t>
      </w:r>
    </w:p>
    <w:p w14:paraId="68098A85" w14:textId="2FD1D0BA" w:rsidR="00553026" w:rsidRPr="00840045" w:rsidRDefault="00553026" w:rsidP="00553026">
      <w:pPr>
        <w:pStyle w:val="ListParagraph"/>
        <w:numPr>
          <w:ilvl w:val="0"/>
          <w:numId w:val="1"/>
        </w:numPr>
        <w:rPr>
          <w:rFonts w:ascii="Arial" w:hAnsi="Arial" w:cs="Arial"/>
        </w:rPr>
      </w:pPr>
      <w:r w:rsidRPr="00840045">
        <w:rPr>
          <w:rFonts w:ascii="Arial" w:hAnsi="Arial" w:cs="Arial"/>
        </w:rPr>
        <w:t>Clinical services</w:t>
      </w:r>
    </w:p>
    <w:p w14:paraId="51140CD9" w14:textId="1348E279" w:rsidR="00553026" w:rsidRPr="00840045" w:rsidRDefault="00553026" w:rsidP="00553026">
      <w:pPr>
        <w:pStyle w:val="ListParagraph"/>
        <w:numPr>
          <w:ilvl w:val="0"/>
          <w:numId w:val="1"/>
        </w:numPr>
        <w:rPr>
          <w:rFonts w:ascii="Arial" w:hAnsi="Arial" w:cs="Arial"/>
        </w:rPr>
      </w:pPr>
      <w:r w:rsidRPr="00840045">
        <w:rPr>
          <w:rFonts w:ascii="Arial" w:hAnsi="Arial" w:cs="Arial"/>
        </w:rPr>
        <w:t>Emergency preparedness and response</w:t>
      </w:r>
    </w:p>
    <w:p w14:paraId="093DB654" w14:textId="199CA5BB" w:rsidR="00553026" w:rsidRPr="00840045" w:rsidRDefault="00553026" w:rsidP="00553026">
      <w:pPr>
        <w:pStyle w:val="ListParagraph"/>
        <w:numPr>
          <w:ilvl w:val="0"/>
          <w:numId w:val="1"/>
        </w:numPr>
        <w:rPr>
          <w:rFonts w:ascii="Arial" w:hAnsi="Arial" w:cs="Arial"/>
        </w:rPr>
      </w:pPr>
      <w:r w:rsidRPr="00840045">
        <w:rPr>
          <w:rFonts w:ascii="Arial" w:hAnsi="Arial" w:cs="Arial"/>
        </w:rPr>
        <w:t>Population health services</w:t>
      </w:r>
    </w:p>
    <w:p w14:paraId="1F8871A9" w14:textId="04FA7AD7" w:rsidR="00553026" w:rsidRPr="00840045" w:rsidRDefault="00553026" w:rsidP="00553026">
      <w:pPr>
        <w:pStyle w:val="ListParagraph"/>
        <w:numPr>
          <w:ilvl w:val="0"/>
          <w:numId w:val="1"/>
        </w:numPr>
        <w:rPr>
          <w:rFonts w:ascii="Arial" w:hAnsi="Arial" w:cs="Arial"/>
        </w:rPr>
      </w:pPr>
      <w:r w:rsidRPr="00840045">
        <w:rPr>
          <w:rFonts w:ascii="Arial" w:hAnsi="Arial" w:cs="Arial"/>
        </w:rPr>
        <w:t>Epidemiology</w:t>
      </w:r>
    </w:p>
    <w:p w14:paraId="507D1C43" w14:textId="211BB199" w:rsidR="00553026" w:rsidRPr="00840045" w:rsidRDefault="00553026" w:rsidP="00553026">
      <w:pPr>
        <w:pStyle w:val="ListParagraph"/>
        <w:numPr>
          <w:ilvl w:val="0"/>
          <w:numId w:val="1"/>
        </w:numPr>
        <w:rPr>
          <w:rFonts w:ascii="Arial" w:hAnsi="Arial" w:cs="Arial"/>
        </w:rPr>
      </w:pPr>
      <w:r w:rsidRPr="00840045">
        <w:rPr>
          <w:rFonts w:ascii="Arial" w:hAnsi="Arial" w:cs="Arial"/>
        </w:rPr>
        <w:t>Provision of vital records</w:t>
      </w:r>
    </w:p>
    <w:p w14:paraId="0CFE7636" w14:textId="3A596B90" w:rsidR="00A84250" w:rsidRPr="00840045" w:rsidRDefault="00A84250" w:rsidP="00553026">
      <w:pPr>
        <w:pStyle w:val="ListParagraph"/>
        <w:numPr>
          <w:ilvl w:val="0"/>
          <w:numId w:val="1"/>
        </w:numPr>
        <w:rPr>
          <w:rFonts w:ascii="Arial" w:hAnsi="Arial" w:cs="Arial"/>
        </w:rPr>
      </w:pPr>
      <w:r w:rsidRPr="00840045">
        <w:rPr>
          <w:rFonts w:ascii="Arial" w:hAnsi="Arial" w:cs="Arial"/>
        </w:rPr>
        <w:t>Coordination of WIC services</w:t>
      </w:r>
    </w:p>
    <w:p w14:paraId="6AB21532" w14:textId="1E9DF02E" w:rsidR="00553026" w:rsidRPr="00840045" w:rsidRDefault="00553026" w:rsidP="00553026">
      <w:pPr>
        <w:pStyle w:val="ListParagraph"/>
        <w:numPr>
          <w:ilvl w:val="0"/>
          <w:numId w:val="1"/>
        </w:numPr>
        <w:rPr>
          <w:rFonts w:ascii="Arial" w:hAnsi="Arial" w:cs="Arial"/>
        </w:rPr>
      </w:pPr>
      <w:r w:rsidRPr="00840045">
        <w:rPr>
          <w:rFonts w:ascii="Arial" w:hAnsi="Arial" w:cs="Arial"/>
        </w:rPr>
        <w:t>Embracing the role as the Chief Health Strategist in our service area by partnering with other organization</w:t>
      </w:r>
      <w:r w:rsidR="009D2528" w:rsidRPr="00840045">
        <w:rPr>
          <w:rFonts w:ascii="Arial" w:hAnsi="Arial" w:cs="Arial"/>
        </w:rPr>
        <w:t>s</w:t>
      </w:r>
    </w:p>
    <w:p w14:paraId="292DE5A4" w14:textId="5E5F3D94" w:rsidR="004B5A76" w:rsidRPr="00840045" w:rsidRDefault="00450551" w:rsidP="004B5A76">
      <w:pPr>
        <w:rPr>
          <w:rFonts w:ascii="Arial" w:hAnsi="Arial" w:cs="Arial"/>
        </w:rPr>
      </w:pPr>
      <w:r w:rsidRPr="00840045">
        <w:rPr>
          <w:rFonts w:ascii="Arial" w:hAnsi="Arial" w:cs="Arial"/>
          <w:noProof/>
        </w:rPr>
        <mc:AlternateContent>
          <mc:Choice Requires="wps">
            <w:drawing>
              <wp:anchor distT="0" distB="0" distL="114300" distR="114300" simplePos="0" relativeHeight="251674624" behindDoc="0" locked="0" layoutInCell="1" allowOverlap="1" wp14:anchorId="37958253" wp14:editId="6A860908">
                <wp:simplePos x="0" y="0"/>
                <wp:positionH relativeFrom="column">
                  <wp:posOffset>2672080</wp:posOffset>
                </wp:positionH>
                <wp:positionV relativeFrom="paragraph">
                  <wp:posOffset>3095625</wp:posOffset>
                </wp:positionV>
                <wp:extent cx="3613785"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613785" cy="635"/>
                        </a:xfrm>
                        <a:prstGeom prst="rect">
                          <a:avLst/>
                        </a:prstGeom>
                        <a:solidFill>
                          <a:prstClr val="white"/>
                        </a:solidFill>
                        <a:ln>
                          <a:noFill/>
                        </a:ln>
                      </wps:spPr>
                      <wps:txbx>
                        <w:txbxContent>
                          <w:p w14:paraId="27B5A6A7" w14:textId="6FB29231" w:rsidR="00450551" w:rsidRPr="00D15B26" w:rsidRDefault="00450551" w:rsidP="00450551">
                            <w:pPr>
                              <w:pStyle w:val="Caption"/>
                              <w:rPr>
                                <w:rFonts w:ascii="Arial" w:hAnsi="Arial" w:cs="Arial"/>
                                <w:noProof/>
                              </w:rPr>
                            </w:pPr>
                            <w:r>
                              <w:t xml:space="preserve">Figure </w:t>
                            </w:r>
                            <w:fldSimple w:instr=" SEQ Figure \* ARABIC ">
                              <w:r w:rsidR="00752922">
                                <w:rPr>
                                  <w:noProof/>
                                </w:rPr>
                                <w:t>1</w:t>
                              </w:r>
                            </w:fldSimple>
                            <w:r>
                              <w:t>: The Public Health System (Jelly Bean Diagram), from National Association of City and County Health Officials (NACCHO)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958253" id="Text Box 22" o:spid="_x0000_s1032" type="#_x0000_t202" style="position:absolute;margin-left:210.4pt;margin-top:243.75pt;width:284.5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" stroked="f">
                <v:textbox style="mso-fit-shape-to-text:t" inset="0,0,0,0">
                  <w:txbxContent>
                    <w:p w14:paraId="27B5A6A7" w14:textId="6FB29231" w:rsidR="00450551" w:rsidRPr="00D15B26" w:rsidRDefault="00450551" w:rsidP="00450551">
                      <w:pPr>
                        <w:pStyle w:val="Caption"/>
                        <w:rPr>
                          <w:rFonts w:ascii="Arial" w:hAnsi="Arial" w:cs="Arial"/>
                          <w:noProof/>
                        </w:rPr>
                      </w:pPr>
                      <w:r>
                        <w:t xml:space="preserve">Figure </w:t>
                      </w:r>
                      <w:fldSimple w:instr=" SEQ Figure \* ARABIC ">
                        <w:r w:rsidR="00752922">
                          <w:rPr>
                            <w:noProof/>
                          </w:rPr>
                          <w:t>1</w:t>
                        </w:r>
                      </w:fldSimple>
                      <w:r>
                        <w:t>: The Public Health System (Jelly Bean Diagram), from National Association of City and County Health Officials (NACCHO)</w:t>
                      </w:r>
                    </w:p>
                  </w:txbxContent>
                </v:textbox>
                <w10:wrap type="square"/>
              </v:shape>
            </w:pict>
          </mc:Fallback>
        </mc:AlternateContent>
      </w:r>
      <w:r w:rsidRPr="00840045">
        <w:rPr>
          <w:rFonts w:ascii="Arial" w:hAnsi="Arial" w:cs="Arial"/>
          <w:noProof/>
        </w:rPr>
        <w:drawing>
          <wp:anchor distT="0" distB="0" distL="114300" distR="114300" simplePos="0" relativeHeight="251672576" behindDoc="0" locked="0" layoutInCell="1" allowOverlap="1" wp14:anchorId="089E30FB" wp14:editId="7FE14DFE">
            <wp:simplePos x="0" y="0"/>
            <wp:positionH relativeFrom="column">
              <wp:posOffset>2672080</wp:posOffset>
            </wp:positionH>
            <wp:positionV relativeFrom="paragraph">
              <wp:posOffset>561975</wp:posOffset>
            </wp:positionV>
            <wp:extent cx="3613785" cy="2476500"/>
            <wp:effectExtent l="0" t="0" r="5715" b="0"/>
            <wp:wrapSquare wrapText="bothSides"/>
            <wp:docPr id="1" name="Picture 1"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ubble chart&#10;&#10;Description automatically generated"/>
                    <pic:cNvPicPr/>
                  </pic:nvPicPr>
                  <pic:blipFill rotWithShape="1">
                    <a:blip r:embed="rId12">
                      <a:extLst>
                        <a:ext uri="{28A0092B-C50C-407E-A947-70E740481C1C}">
                          <a14:useLocalDpi xmlns:a14="http://schemas.microsoft.com/office/drawing/2010/main" val="0"/>
                        </a:ext>
                      </a:extLst>
                    </a:blip>
                    <a:srcRect l="11645" t="7634" r="11440" b="4834"/>
                    <a:stretch/>
                  </pic:blipFill>
                  <pic:spPr bwMode="auto">
                    <a:xfrm>
                      <a:off x="0" y="0"/>
                      <a:ext cx="3613785" cy="247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37F5" w:rsidRPr="00840045">
        <w:rPr>
          <w:rFonts w:ascii="Arial" w:hAnsi="Arial" w:cs="Arial"/>
        </w:rPr>
        <w:t>Public health is important to the community because it saves money, improves quality of life, helps children thrive, and reduces suffering</w:t>
      </w:r>
      <w:r w:rsidR="00B837F5" w:rsidRPr="00840045">
        <w:rPr>
          <w:rStyle w:val="FootnoteReference"/>
          <w:rFonts w:ascii="Arial" w:hAnsi="Arial" w:cs="Arial"/>
        </w:rPr>
        <w:footnoteReference w:id="2"/>
      </w:r>
      <w:r w:rsidR="00B837F5" w:rsidRPr="00840045">
        <w:rPr>
          <w:rFonts w:ascii="Arial" w:hAnsi="Arial" w:cs="Arial"/>
        </w:rPr>
        <w:t xml:space="preserve">. With its broad scope, public health involves a cross-sectoral approach to promote health and well-being, and many partnering organizations help contribute to this mission as well. Organizations </w:t>
      </w:r>
      <w:r w:rsidR="002A7C5E" w:rsidRPr="00840045">
        <w:rPr>
          <w:rFonts w:ascii="Arial" w:hAnsi="Arial" w:cs="Arial"/>
        </w:rPr>
        <w:t xml:space="preserve">such as </w:t>
      </w:r>
      <w:r w:rsidR="006863C4" w:rsidRPr="00840045">
        <w:rPr>
          <w:rFonts w:ascii="Arial" w:hAnsi="Arial" w:cs="Arial"/>
        </w:rPr>
        <w:t xml:space="preserve">hospitals, first responders, schools, long-term care facilities, social services, and many more also provide services critical to </w:t>
      </w:r>
      <w:r w:rsidR="002767D9" w:rsidRPr="00840045">
        <w:rPr>
          <w:rFonts w:ascii="Arial" w:hAnsi="Arial" w:cs="Arial"/>
        </w:rPr>
        <w:t xml:space="preserve">protecting the public’s health and creating opportunities for community members to be healthy. Figure 1 </w:t>
      </w:r>
      <w:r w:rsidR="003B58C3" w:rsidRPr="00840045">
        <w:rPr>
          <w:rFonts w:ascii="Arial" w:hAnsi="Arial" w:cs="Arial"/>
        </w:rPr>
        <w:t xml:space="preserve">demonstrates </w:t>
      </w:r>
      <w:r w:rsidR="00EC6C3A" w:rsidRPr="00840045">
        <w:rPr>
          <w:rFonts w:ascii="Arial" w:hAnsi="Arial" w:cs="Arial"/>
        </w:rPr>
        <w:t xml:space="preserve">some of the ways these relationships come together to form the broader public health system. </w:t>
      </w:r>
      <w:r w:rsidR="00437790" w:rsidRPr="00840045">
        <w:rPr>
          <w:rFonts w:ascii="Arial" w:hAnsi="Arial" w:cs="Arial"/>
        </w:rPr>
        <w:t xml:space="preserve">While </w:t>
      </w:r>
      <w:r w:rsidR="00D45C41" w:rsidRPr="00840045">
        <w:rPr>
          <w:rFonts w:ascii="Arial" w:hAnsi="Arial" w:cs="Arial"/>
        </w:rPr>
        <w:t>the health department is part of the public health system</w:t>
      </w:r>
      <w:r w:rsidR="00617B1D" w:rsidRPr="00840045">
        <w:rPr>
          <w:rFonts w:ascii="Arial" w:hAnsi="Arial" w:cs="Arial"/>
        </w:rPr>
        <w:t xml:space="preserve">, </w:t>
      </w:r>
      <w:r w:rsidR="00012409" w:rsidRPr="00840045">
        <w:rPr>
          <w:rFonts w:ascii="Arial" w:hAnsi="Arial" w:cs="Arial"/>
        </w:rPr>
        <w:t xml:space="preserve">there are many other organizations that also contribute to the </w:t>
      </w:r>
      <w:r w:rsidR="00AF4039" w:rsidRPr="00840045">
        <w:rPr>
          <w:rFonts w:ascii="Arial" w:hAnsi="Arial" w:cs="Arial"/>
        </w:rPr>
        <w:t>system.</w:t>
      </w:r>
      <w:r w:rsidR="008E573C" w:rsidRPr="00840045">
        <w:rPr>
          <w:rFonts w:ascii="Arial" w:hAnsi="Arial" w:cs="Arial"/>
        </w:rPr>
        <w:t xml:space="preserve"> All are connected, and together they create a safety net that protects and promotes public health.</w:t>
      </w:r>
      <w:r w:rsidR="00AF4039" w:rsidRPr="00840045">
        <w:rPr>
          <w:rFonts w:ascii="Arial" w:hAnsi="Arial" w:cs="Arial"/>
        </w:rPr>
        <w:t xml:space="preserve"> </w:t>
      </w:r>
    </w:p>
    <w:p w14:paraId="46985D51" w14:textId="29F22C96" w:rsidR="00F53ACB" w:rsidRPr="00840045" w:rsidRDefault="00F53ACB" w:rsidP="00CB6C42">
      <w:pPr>
        <w:jc w:val="center"/>
        <w:rPr>
          <w:rFonts w:ascii="Arial" w:hAnsi="Arial" w:cs="Arial"/>
          <w:noProof/>
        </w:rPr>
      </w:pPr>
    </w:p>
    <w:p w14:paraId="14A6C9AB" w14:textId="644A9FDB" w:rsidR="00104DA4" w:rsidRPr="00840045" w:rsidRDefault="00104DA4" w:rsidP="00104DA4">
      <w:pPr>
        <w:pStyle w:val="Heading2"/>
        <w:rPr>
          <w:rFonts w:ascii="Arial" w:hAnsi="Arial" w:cs="Arial"/>
          <w:color w:val="26B0AF"/>
        </w:rPr>
      </w:pPr>
      <w:bookmarkStart w:id="5" w:name="_Toc151018438"/>
      <w:r w:rsidRPr="00840045">
        <w:rPr>
          <w:rFonts w:ascii="Arial" w:hAnsi="Arial" w:cs="Arial"/>
          <w:color w:val="26B0AF"/>
        </w:rPr>
        <w:lastRenderedPageBreak/>
        <w:t>Public Health 3.0</w:t>
      </w:r>
      <w:bookmarkEnd w:id="5"/>
    </w:p>
    <w:p w14:paraId="63AA68AA" w14:textId="5AF56EC1" w:rsidR="003B3D13" w:rsidRPr="00840045" w:rsidRDefault="00F646B0" w:rsidP="004B5A76">
      <w:pPr>
        <w:rPr>
          <w:rFonts w:ascii="Arial" w:hAnsi="Arial" w:cs="Arial"/>
        </w:rPr>
      </w:pPr>
      <w:r w:rsidRPr="00840045">
        <w:rPr>
          <w:rFonts w:ascii="Arial" w:hAnsi="Arial" w:cs="Arial"/>
        </w:rPr>
        <w:t>With the public health system</w:t>
      </w:r>
      <w:r w:rsidR="00DA2566" w:rsidRPr="00840045">
        <w:rPr>
          <w:rFonts w:ascii="Arial" w:hAnsi="Arial" w:cs="Arial"/>
        </w:rPr>
        <w:t xml:space="preserve">, the role of health departments </w:t>
      </w:r>
      <w:r w:rsidR="00EF1EFD" w:rsidRPr="00840045">
        <w:rPr>
          <w:rFonts w:ascii="Arial" w:hAnsi="Arial" w:cs="Arial"/>
        </w:rPr>
        <w:t>in the 21</w:t>
      </w:r>
      <w:r w:rsidR="00EF1EFD" w:rsidRPr="00840045">
        <w:rPr>
          <w:rFonts w:ascii="Arial" w:hAnsi="Arial" w:cs="Arial"/>
          <w:vertAlign w:val="superscript"/>
        </w:rPr>
        <w:t>st</w:t>
      </w:r>
      <w:r w:rsidR="00EF1EFD" w:rsidRPr="00840045">
        <w:rPr>
          <w:rFonts w:ascii="Arial" w:hAnsi="Arial" w:cs="Arial"/>
        </w:rPr>
        <w:t xml:space="preserve"> Century </w:t>
      </w:r>
      <w:r w:rsidR="00DA2566" w:rsidRPr="00840045">
        <w:rPr>
          <w:rFonts w:ascii="Arial" w:hAnsi="Arial" w:cs="Arial"/>
        </w:rPr>
        <w:t xml:space="preserve">is shifting toward </w:t>
      </w:r>
      <w:r w:rsidR="00DE5B83" w:rsidRPr="00840045">
        <w:rPr>
          <w:rFonts w:ascii="Arial" w:hAnsi="Arial" w:cs="Arial"/>
        </w:rPr>
        <w:t>what is known as Public Health 3.0</w:t>
      </w:r>
      <w:r w:rsidR="00232532" w:rsidRPr="00840045">
        <w:rPr>
          <w:rStyle w:val="FootnoteReference"/>
          <w:rFonts w:ascii="Arial" w:hAnsi="Arial" w:cs="Arial"/>
        </w:rPr>
        <w:footnoteReference w:id="3"/>
      </w:r>
      <w:r w:rsidR="000A14E6" w:rsidRPr="00840045">
        <w:rPr>
          <w:rFonts w:ascii="Arial" w:hAnsi="Arial" w:cs="Arial"/>
        </w:rPr>
        <w:t>.</w:t>
      </w:r>
      <w:r w:rsidR="00232532" w:rsidRPr="00840045">
        <w:rPr>
          <w:rFonts w:ascii="Arial" w:hAnsi="Arial" w:cs="Arial"/>
        </w:rPr>
        <w:t xml:space="preserve"> </w:t>
      </w:r>
      <w:r w:rsidR="003106C7" w:rsidRPr="00840045">
        <w:rPr>
          <w:rFonts w:ascii="Arial" w:hAnsi="Arial" w:cs="Arial"/>
        </w:rPr>
        <w:t xml:space="preserve">While Public Health 1.0 and 2.0 focused on clinical services and traditional public health programs, Public Health 3.0 seeks to </w:t>
      </w:r>
      <w:r w:rsidR="005C1666" w:rsidRPr="00840045">
        <w:rPr>
          <w:rFonts w:ascii="Arial" w:hAnsi="Arial" w:cs="Arial"/>
        </w:rPr>
        <w:t xml:space="preserve">engage cross sector collaboration and multiple community partners to have a greater impact. The focus is </w:t>
      </w:r>
      <w:r w:rsidR="00C465D3" w:rsidRPr="00840045">
        <w:rPr>
          <w:rFonts w:ascii="Arial" w:hAnsi="Arial" w:cs="Arial"/>
        </w:rPr>
        <w:t xml:space="preserve">to improve social determinants of health, or </w:t>
      </w:r>
      <w:r w:rsidR="002A48DD" w:rsidRPr="00840045">
        <w:rPr>
          <w:rFonts w:ascii="Arial" w:hAnsi="Arial" w:cs="Arial"/>
        </w:rPr>
        <w:t xml:space="preserve">factors such as economic conditions, access to healthcare, </w:t>
      </w:r>
      <w:r w:rsidR="003A7D03" w:rsidRPr="00840045">
        <w:rPr>
          <w:rFonts w:ascii="Arial" w:hAnsi="Arial" w:cs="Arial"/>
        </w:rPr>
        <w:t xml:space="preserve">educational access and quality, and the built environment, all of which are closely tied to health outcomes. </w:t>
      </w:r>
    </w:p>
    <w:p w14:paraId="4BFE1DBE" w14:textId="7D8EC986" w:rsidR="000F6C68" w:rsidRPr="00840045" w:rsidRDefault="003B3D13" w:rsidP="004B5A76">
      <w:pPr>
        <w:rPr>
          <w:rFonts w:ascii="Arial" w:hAnsi="Arial" w:cs="Arial"/>
        </w:rPr>
      </w:pPr>
      <w:r w:rsidRPr="00840045">
        <w:rPr>
          <w:rFonts w:ascii="Arial" w:hAnsi="Arial" w:cs="Arial"/>
        </w:rPr>
        <w:t xml:space="preserve">Health departments achieve this through 5 </w:t>
      </w:r>
      <w:r w:rsidR="000F6C68" w:rsidRPr="00840045">
        <w:rPr>
          <w:rFonts w:ascii="Arial" w:hAnsi="Arial" w:cs="Arial"/>
        </w:rPr>
        <w:t>broad actions</w:t>
      </w:r>
      <w:r w:rsidR="00C34777" w:rsidRPr="00840045">
        <w:rPr>
          <w:rFonts w:ascii="Arial" w:hAnsi="Arial" w:cs="Arial"/>
        </w:rPr>
        <w:t>:</w:t>
      </w:r>
    </w:p>
    <w:p w14:paraId="189605A9" w14:textId="77777777" w:rsidR="00E308B1" w:rsidRPr="00840045" w:rsidRDefault="000F6C68" w:rsidP="00E90C64">
      <w:pPr>
        <w:pStyle w:val="ListParagraph"/>
        <w:numPr>
          <w:ilvl w:val="0"/>
          <w:numId w:val="4"/>
        </w:numPr>
        <w:contextualSpacing w:val="0"/>
        <w:rPr>
          <w:rFonts w:ascii="Arial" w:hAnsi="Arial" w:cs="Arial"/>
        </w:rPr>
      </w:pPr>
      <w:r w:rsidRPr="00840045">
        <w:rPr>
          <w:rFonts w:ascii="Arial" w:hAnsi="Arial" w:cs="Arial"/>
        </w:rPr>
        <w:t xml:space="preserve">Act as the </w:t>
      </w:r>
      <w:r w:rsidRPr="00840045">
        <w:rPr>
          <w:rFonts w:ascii="Arial" w:hAnsi="Arial" w:cs="Arial"/>
          <w:b/>
          <w:bCs/>
        </w:rPr>
        <w:t>Chief Health Strategist</w:t>
      </w:r>
      <w:r w:rsidR="00A25E1D" w:rsidRPr="00840045">
        <w:rPr>
          <w:rFonts w:ascii="Arial" w:hAnsi="Arial" w:cs="Arial"/>
        </w:rPr>
        <w:t>, working with all relevant partners to address</w:t>
      </w:r>
      <w:r w:rsidR="00E308B1" w:rsidRPr="00840045">
        <w:rPr>
          <w:rFonts w:ascii="Arial" w:hAnsi="Arial" w:cs="Arial"/>
        </w:rPr>
        <w:t xml:space="preserve"> social determinants of health</w:t>
      </w:r>
    </w:p>
    <w:p w14:paraId="21F4C3D1" w14:textId="77777777" w:rsidR="00E308B1" w:rsidRPr="00840045" w:rsidRDefault="00E308B1" w:rsidP="00E90C64">
      <w:pPr>
        <w:pStyle w:val="ListParagraph"/>
        <w:numPr>
          <w:ilvl w:val="0"/>
          <w:numId w:val="4"/>
        </w:numPr>
        <w:contextualSpacing w:val="0"/>
        <w:rPr>
          <w:rFonts w:ascii="Arial" w:hAnsi="Arial" w:cs="Arial"/>
        </w:rPr>
      </w:pPr>
      <w:r w:rsidRPr="00840045">
        <w:rPr>
          <w:rFonts w:ascii="Arial" w:hAnsi="Arial" w:cs="Arial"/>
        </w:rPr>
        <w:t xml:space="preserve">Form structured, cross-sector </w:t>
      </w:r>
      <w:r w:rsidRPr="00840045">
        <w:rPr>
          <w:rFonts w:ascii="Arial" w:hAnsi="Arial" w:cs="Arial"/>
          <w:b/>
          <w:bCs/>
        </w:rPr>
        <w:t>partnerships</w:t>
      </w:r>
    </w:p>
    <w:p w14:paraId="1DBAD84C" w14:textId="60B4CFBC" w:rsidR="00692635" w:rsidRPr="00840045" w:rsidRDefault="00692635" w:rsidP="00E90C64">
      <w:pPr>
        <w:pStyle w:val="ListParagraph"/>
        <w:numPr>
          <w:ilvl w:val="0"/>
          <w:numId w:val="4"/>
        </w:numPr>
        <w:contextualSpacing w:val="0"/>
        <w:rPr>
          <w:rFonts w:ascii="Arial" w:hAnsi="Arial" w:cs="Arial"/>
        </w:rPr>
      </w:pPr>
      <w:r w:rsidRPr="00840045">
        <w:rPr>
          <w:rFonts w:ascii="Arial" w:hAnsi="Arial" w:cs="Arial"/>
        </w:rPr>
        <w:t xml:space="preserve">Pursue </w:t>
      </w:r>
      <w:r w:rsidR="00A85010" w:rsidRPr="00840045">
        <w:rPr>
          <w:rFonts w:ascii="Arial" w:hAnsi="Arial" w:cs="Arial"/>
        </w:rPr>
        <w:t>Public Health Accreditation Board (PHAB)</w:t>
      </w:r>
      <w:r w:rsidRPr="00840045">
        <w:rPr>
          <w:rFonts w:ascii="Arial" w:hAnsi="Arial" w:cs="Arial"/>
        </w:rPr>
        <w:t xml:space="preserve"> </w:t>
      </w:r>
      <w:r w:rsidRPr="00840045">
        <w:rPr>
          <w:rFonts w:ascii="Arial" w:hAnsi="Arial" w:cs="Arial"/>
          <w:b/>
          <w:bCs/>
        </w:rPr>
        <w:t>accreditation</w:t>
      </w:r>
    </w:p>
    <w:p w14:paraId="1B100401" w14:textId="77777777" w:rsidR="00C34777" w:rsidRPr="00840045" w:rsidRDefault="00692635" w:rsidP="00E90C64">
      <w:pPr>
        <w:pStyle w:val="ListParagraph"/>
        <w:numPr>
          <w:ilvl w:val="0"/>
          <w:numId w:val="4"/>
        </w:numPr>
        <w:contextualSpacing w:val="0"/>
        <w:rPr>
          <w:rFonts w:ascii="Arial" w:hAnsi="Arial" w:cs="Arial"/>
        </w:rPr>
      </w:pPr>
      <w:r w:rsidRPr="00840045">
        <w:rPr>
          <w:rFonts w:ascii="Arial" w:hAnsi="Arial" w:cs="Arial"/>
        </w:rPr>
        <w:t xml:space="preserve">Leverage </w:t>
      </w:r>
      <w:r w:rsidR="00C34777" w:rsidRPr="00840045">
        <w:rPr>
          <w:rFonts w:ascii="Arial" w:hAnsi="Arial" w:cs="Arial"/>
        </w:rPr>
        <w:t xml:space="preserve">actionable </w:t>
      </w:r>
      <w:r w:rsidR="00C34777" w:rsidRPr="00840045">
        <w:rPr>
          <w:rFonts w:ascii="Arial" w:hAnsi="Arial" w:cs="Arial"/>
          <w:b/>
          <w:bCs/>
        </w:rPr>
        <w:t>data</w:t>
      </w:r>
    </w:p>
    <w:p w14:paraId="72F7DDD4" w14:textId="2D674619" w:rsidR="004F7CD0" w:rsidRPr="00840045" w:rsidRDefault="00C34777" w:rsidP="00E90C64">
      <w:pPr>
        <w:pStyle w:val="ListParagraph"/>
        <w:numPr>
          <w:ilvl w:val="0"/>
          <w:numId w:val="4"/>
        </w:numPr>
        <w:contextualSpacing w:val="0"/>
        <w:rPr>
          <w:rFonts w:ascii="Arial" w:hAnsi="Arial" w:cs="Arial"/>
        </w:rPr>
      </w:pPr>
      <w:r w:rsidRPr="00840045">
        <w:rPr>
          <w:rFonts w:ascii="Arial" w:hAnsi="Arial" w:cs="Arial"/>
        </w:rPr>
        <w:t xml:space="preserve">Enhance and modify </w:t>
      </w:r>
      <w:r w:rsidRPr="00840045">
        <w:rPr>
          <w:rFonts w:ascii="Arial" w:hAnsi="Arial" w:cs="Arial"/>
          <w:b/>
          <w:bCs/>
        </w:rPr>
        <w:t>funding</w:t>
      </w:r>
      <w:r w:rsidR="00C465D3" w:rsidRPr="00840045">
        <w:rPr>
          <w:rFonts w:ascii="Arial" w:hAnsi="Arial" w:cs="Arial"/>
          <w:b/>
          <w:bCs/>
        </w:rPr>
        <w:t xml:space="preserve"> </w:t>
      </w:r>
    </w:p>
    <w:p w14:paraId="55A6051B" w14:textId="69113985" w:rsidR="00C34777" w:rsidRPr="00840045" w:rsidRDefault="00C34777" w:rsidP="00C34777">
      <w:pPr>
        <w:rPr>
          <w:rFonts w:ascii="Arial" w:hAnsi="Arial" w:cs="Arial"/>
        </w:rPr>
      </w:pPr>
      <w:r w:rsidRPr="00840045">
        <w:rPr>
          <w:rFonts w:ascii="Arial" w:hAnsi="Arial" w:cs="Arial"/>
        </w:rPr>
        <w:t>Proudly, RAH</w:t>
      </w:r>
      <w:r w:rsidR="00C55D93" w:rsidRPr="00840045">
        <w:rPr>
          <w:rFonts w:ascii="Arial" w:hAnsi="Arial" w:cs="Arial"/>
        </w:rPr>
        <w:t xml:space="preserve">D made progress on </w:t>
      </w:r>
      <w:r w:rsidR="00F677DD" w:rsidRPr="00840045">
        <w:rPr>
          <w:rFonts w:ascii="Arial" w:hAnsi="Arial" w:cs="Arial"/>
        </w:rPr>
        <w:t>all</w:t>
      </w:r>
      <w:r w:rsidR="00C55D93" w:rsidRPr="00840045">
        <w:rPr>
          <w:rFonts w:ascii="Arial" w:hAnsi="Arial" w:cs="Arial"/>
        </w:rPr>
        <w:t xml:space="preserve"> </w:t>
      </w:r>
      <w:r w:rsidR="00EF1EFD" w:rsidRPr="00840045">
        <w:rPr>
          <w:rFonts w:ascii="Arial" w:hAnsi="Arial" w:cs="Arial"/>
        </w:rPr>
        <w:t>Public Health 3.0 actions</w:t>
      </w:r>
      <w:r w:rsidR="00C55D93" w:rsidRPr="00840045">
        <w:rPr>
          <w:rFonts w:ascii="Arial" w:hAnsi="Arial" w:cs="Arial"/>
        </w:rPr>
        <w:t xml:space="preserve"> this year:</w:t>
      </w:r>
    </w:p>
    <w:p w14:paraId="11BB4906" w14:textId="289CE33D" w:rsidR="00FB7151" w:rsidRPr="00840045" w:rsidRDefault="00A23E09" w:rsidP="00613FC8">
      <w:pPr>
        <w:pStyle w:val="ListParagraph"/>
        <w:numPr>
          <w:ilvl w:val="0"/>
          <w:numId w:val="6"/>
        </w:numPr>
        <w:rPr>
          <w:rFonts w:ascii="Arial" w:hAnsi="Arial" w:cs="Arial"/>
        </w:rPr>
      </w:pPr>
      <w:r w:rsidRPr="00840045">
        <w:rPr>
          <w:rFonts w:ascii="Arial" w:hAnsi="Arial" w:cs="Arial"/>
          <w:b/>
          <w:bCs/>
        </w:rPr>
        <w:t>Chief Health Strategist:</w:t>
      </w:r>
      <w:r w:rsidRPr="00840045">
        <w:rPr>
          <w:rFonts w:ascii="Arial" w:hAnsi="Arial" w:cs="Arial"/>
        </w:rPr>
        <w:t xml:space="preserve"> </w:t>
      </w:r>
      <w:r w:rsidR="00A85010" w:rsidRPr="00840045">
        <w:rPr>
          <w:rFonts w:ascii="Arial" w:hAnsi="Arial" w:cs="Arial"/>
        </w:rPr>
        <w:t xml:space="preserve">RAHD </w:t>
      </w:r>
      <w:r w:rsidR="00E90C64" w:rsidRPr="00840045">
        <w:rPr>
          <w:rFonts w:ascii="Arial" w:hAnsi="Arial" w:cs="Arial"/>
        </w:rPr>
        <w:t>c</w:t>
      </w:r>
      <w:r w:rsidR="00C4126F" w:rsidRPr="00840045">
        <w:rPr>
          <w:rFonts w:ascii="Arial" w:hAnsi="Arial" w:cs="Arial"/>
        </w:rPr>
        <w:t xml:space="preserve">ompleted the Community Health Improvement Plan (CHIP), in partnership with Mary Washington Healthcare </w:t>
      </w:r>
      <w:r w:rsidR="00752922">
        <w:rPr>
          <w:rFonts w:ascii="Arial" w:hAnsi="Arial" w:cs="Arial"/>
        </w:rPr>
        <w:t xml:space="preserve">(MWHC) </w:t>
      </w:r>
      <w:r w:rsidR="00C4126F" w:rsidRPr="00840045">
        <w:rPr>
          <w:rFonts w:ascii="Arial" w:hAnsi="Arial" w:cs="Arial"/>
        </w:rPr>
        <w:t xml:space="preserve">and with the help of over 70 other organizations. </w:t>
      </w:r>
      <w:r w:rsidR="00DD08B2" w:rsidRPr="00840045">
        <w:rPr>
          <w:rFonts w:ascii="Arial" w:hAnsi="Arial" w:cs="Arial"/>
        </w:rPr>
        <w:t xml:space="preserve">This plan addresses three priority health issues for our area: mental health, affordable housing, and access to healthcare. </w:t>
      </w:r>
    </w:p>
    <w:p w14:paraId="1CD1D84A" w14:textId="116C4607" w:rsidR="00FB7151" w:rsidRPr="00840045" w:rsidRDefault="00FB7151" w:rsidP="00613FC8">
      <w:pPr>
        <w:pStyle w:val="ListParagraph"/>
        <w:numPr>
          <w:ilvl w:val="1"/>
          <w:numId w:val="6"/>
        </w:numPr>
        <w:rPr>
          <w:rFonts w:ascii="Arial" w:hAnsi="Arial" w:cs="Arial"/>
        </w:rPr>
      </w:pPr>
      <w:r w:rsidRPr="00840045">
        <w:rPr>
          <w:rFonts w:ascii="Arial" w:hAnsi="Arial" w:cs="Arial"/>
        </w:rPr>
        <w:t xml:space="preserve">The CHIP </w:t>
      </w:r>
      <w:r w:rsidR="003E6E03" w:rsidRPr="00840045">
        <w:rPr>
          <w:rFonts w:ascii="Arial" w:hAnsi="Arial" w:cs="Arial"/>
        </w:rPr>
        <w:t>is an actionable plan building on the Community Health Assessment (CHA), completed in April 2022.</w:t>
      </w:r>
    </w:p>
    <w:p w14:paraId="0B40B7F6" w14:textId="727F3519" w:rsidR="00FB7151" w:rsidRPr="00840045" w:rsidRDefault="00493F58" w:rsidP="00613FC8">
      <w:pPr>
        <w:pStyle w:val="ListParagraph"/>
        <w:numPr>
          <w:ilvl w:val="1"/>
          <w:numId w:val="6"/>
        </w:numPr>
        <w:rPr>
          <w:rFonts w:ascii="Arial" w:hAnsi="Arial" w:cs="Arial"/>
        </w:rPr>
      </w:pPr>
      <w:r w:rsidRPr="00840045">
        <w:rPr>
          <w:rFonts w:ascii="Arial" w:hAnsi="Arial" w:cs="Arial"/>
        </w:rPr>
        <w:t xml:space="preserve">While some strategies in the CHIP will be carried out directly by health department staff, the vast majority are </w:t>
      </w:r>
      <w:r w:rsidR="0036054B" w:rsidRPr="00840045">
        <w:rPr>
          <w:rFonts w:ascii="Arial" w:hAnsi="Arial" w:cs="Arial"/>
        </w:rPr>
        <w:t>commitments from other organizations to take actions toward addressing the three priority issues. RAHD</w:t>
      </w:r>
      <w:r w:rsidR="00613FC8" w:rsidRPr="00840045">
        <w:rPr>
          <w:rFonts w:ascii="Arial" w:hAnsi="Arial" w:cs="Arial"/>
        </w:rPr>
        <w:t>, through the CIP, provides strategic coordination on these issues</w:t>
      </w:r>
      <w:r w:rsidR="007B626C" w:rsidRPr="00840045">
        <w:rPr>
          <w:rFonts w:ascii="Arial" w:hAnsi="Arial" w:cs="Arial"/>
        </w:rPr>
        <w:t xml:space="preserve">. </w:t>
      </w:r>
    </w:p>
    <w:p w14:paraId="3CE825E4" w14:textId="691FFD2E" w:rsidR="00C55D93" w:rsidRPr="00840045" w:rsidRDefault="00FB7151" w:rsidP="00FB7151">
      <w:pPr>
        <w:pStyle w:val="ListParagraph"/>
        <w:numPr>
          <w:ilvl w:val="1"/>
          <w:numId w:val="6"/>
        </w:numPr>
        <w:contextualSpacing w:val="0"/>
        <w:rPr>
          <w:rFonts w:ascii="Arial" w:hAnsi="Arial" w:cs="Arial"/>
        </w:rPr>
      </w:pPr>
      <w:r w:rsidRPr="00840045">
        <w:rPr>
          <w:rFonts w:ascii="Arial" w:hAnsi="Arial" w:cs="Arial"/>
        </w:rPr>
        <w:t xml:space="preserve">The original CHIP and an annual </w:t>
      </w:r>
      <w:r w:rsidR="000D62FA" w:rsidRPr="00840045">
        <w:rPr>
          <w:rFonts w:ascii="Arial" w:hAnsi="Arial" w:cs="Arial"/>
        </w:rPr>
        <w:t>review of CHIP progress is available at www.vdh.virginia.gov/rappahannock/fy23-fy25_cha-chip/</w:t>
      </w:r>
    </w:p>
    <w:p w14:paraId="0024EB8B" w14:textId="0A6CA8AB" w:rsidR="00FE12AF" w:rsidRPr="00840045" w:rsidRDefault="00762A4F" w:rsidP="00E90C64">
      <w:pPr>
        <w:pStyle w:val="ListParagraph"/>
        <w:numPr>
          <w:ilvl w:val="0"/>
          <w:numId w:val="6"/>
        </w:numPr>
        <w:contextualSpacing w:val="0"/>
        <w:rPr>
          <w:rFonts w:ascii="Arial" w:hAnsi="Arial" w:cs="Arial"/>
        </w:rPr>
      </w:pPr>
      <w:r w:rsidRPr="00840045">
        <w:rPr>
          <w:rFonts w:ascii="Arial" w:hAnsi="Arial" w:cs="Arial"/>
          <w:b/>
          <w:bCs/>
        </w:rPr>
        <w:t>Partnerships:</w:t>
      </w:r>
      <w:r w:rsidRPr="00840045">
        <w:rPr>
          <w:rFonts w:ascii="Arial" w:hAnsi="Arial" w:cs="Arial"/>
        </w:rPr>
        <w:t xml:space="preserve"> </w:t>
      </w:r>
      <w:r w:rsidR="00FE12AF" w:rsidRPr="00840045">
        <w:rPr>
          <w:rFonts w:ascii="Arial" w:hAnsi="Arial" w:cs="Arial"/>
        </w:rPr>
        <w:t xml:space="preserve">Following the CHA/CHIP and COVID-19, RAHD has strengthened its community partnerships. This includes with other Community Based Organizations through formal work groups and coalition work, but also directly with communities through outreach and </w:t>
      </w:r>
      <w:r w:rsidR="00A30697" w:rsidRPr="00840045">
        <w:rPr>
          <w:rFonts w:ascii="Arial" w:hAnsi="Arial" w:cs="Arial"/>
        </w:rPr>
        <w:t>the Community Health Worker program.</w:t>
      </w:r>
    </w:p>
    <w:p w14:paraId="272D65EE" w14:textId="1A800099" w:rsidR="007B626C" w:rsidRPr="00840045" w:rsidRDefault="00762A4F" w:rsidP="00E90C64">
      <w:pPr>
        <w:pStyle w:val="ListParagraph"/>
        <w:numPr>
          <w:ilvl w:val="0"/>
          <w:numId w:val="6"/>
        </w:numPr>
        <w:contextualSpacing w:val="0"/>
        <w:rPr>
          <w:rFonts w:ascii="Arial" w:hAnsi="Arial" w:cs="Arial"/>
        </w:rPr>
      </w:pPr>
      <w:r w:rsidRPr="00840045">
        <w:rPr>
          <w:rFonts w:ascii="Arial" w:hAnsi="Arial" w:cs="Arial"/>
          <w:b/>
          <w:bCs/>
        </w:rPr>
        <w:t>Acc</w:t>
      </w:r>
      <w:r w:rsidR="00D32B05" w:rsidRPr="00840045">
        <w:rPr>
          <w:rFonts w:ascii="Arial" w:hAnsi="Arial" w:cs="Arial"/>
          <w:b/>
          <w:bCs/>
        </w:rPr>
        <w:t>reditation:</w:t>
      </w:r>
      <w:r w:rsidR="00D32B05" w:rsidRPr="00840045">
        <w:rPr>
          <w:rFonts w:ascii="Arial" w:hAnsi="Arial" w:cs="Arial"/>
        </w:rPr>
        <w:t xml:space="preserve"> </w:t>
      </w:r>
      <w:r w:rsidR="00FD5CB2" w:rsidRPr="00840045">
        <w:rPr>
          <w:rFonts w:ascii="Arial" w:hAnsi="Arial" w:cs="Arial"/>
        </w:rPr>
        <w:t xml:space="preserve">RAHD spent much of FY23 preparing documentation for PHAB </w:t>
      </w:r>
      <w:r w:rsidR="005F7D5F" w:rsidRPr="00840045">
        <w:rPr>
          <w:rFonts w:ascii="Arial" w:hAnsi="Arial" w:cs="Arial"/>
        </w:rPr>
        <w:t>accreditation and</w:t>
      </w:r>
      <w:r w:rsidR="00FD5CB2" w:rsidRPr="00840045">
        <w:rPr>
          <w:rFonts w:ascii="Arial" w:hAnsi="Arial" w:cs="Arial"/>
        </w:rPr>
        <w:t xml:space="preserve"> submitted the required documentation in July 2023.</w:t>
      </w:r>
      <w:r w:rsidR="00D556F8" w:rsidRPr="00840045">
        <w:rPr>
          <w:rFonts w:ascii="Arial" w:hAnsi="Arial" w:cs="Arial"/>
        </w:rPr>
        <w:t xml:space="preserve"> This is the first formal step in achieving status as a full accredited health department. </w:t>
      </w:r>
    </w:p>
    <w:p w14:paraId="77388FE3" w14:textId="5063235F" w:rsidR="00CD43B5" w:rsidRPr="00840045" w:rsidRDefault="00D32B05" w:rsidP="00E90C64">
      <w:pPr>
        <w:pStyle w:val="ListParagraph"/>
        <w:numPr>
          <w:ilvl w:val="0"/>
          <w:numId w:val="6"/>
        </w:numPr>
        <w:contextualSpacing w:val="0"/>
        <w:rPr>
          <w:rFonts w:ascii="Arial" w:hAnsi="Arial" w:cs="Arial"/>
        </w:rPr>
      </w:pPr>
      <w:r w:rsidRPr="00840045">
        <w:rPr>
          <w:rFonts w:ascii="Arial" w:hAnsi="Arial" w:cs="Arial"/>
          <w:b/>
          <w:bCs/>
        </w:rPr>
        <w:t>Data:</w:t>
      </w:r>
      <w:r w:rsidRPr="00840045">
        <w:rPr>
          <w:rFonts w:ascii="Arial" w:hAnsi="Arial" w:cs="Arial"/>
        </w:rPr>
        <w:t xml:space="preserve"> </w:t>
      </w:r>
      <w:r w:rsidR="00A30697" w:rsidRPr="00840045">
        <w:rPr>
          <w:rFonts w:ascii="Arial" w:hAnsi="Arial" w:cs="Arial"/>
        </w:rPr>
        <w:t>RAHD’s Community Health Epidemiologist is</w:t>
      </w:r>
      <w:r w:rsidR="00E077F2" w:rsidRPr="00840045">
        <w:rPr>
          <w:rFonts w:ascii="Arial" w:hAnsi="Arial" w:cs="Arial"/>
        </w:rPr>
        <w:t xml:space="preserve"> able to pull data on a variety of topics and share it with </w:t>
      </w:r>
      <w:r w:rsidR="008B18F5" w:rsidRPr="00840045">
        <w:rPr>
          <w:rFonts w:ascii="Arial" w:hAnsi="Arial" w:cs="Arial"/>
        </w:rPr>
        <w:t xml:space="preserve">partners and the public to better understand what is taking place </w:t>
      </w:r>
      <w:r w:rsidR="008B18F5" w:rsidRPr="00840045">
        <w:rPr>
          <w:rFonts w:ascii="Arial" w:hAnsi="Arial" w:cs="Arial"/>
        </w:rPr>
        <w:lastRenderedPageBreak/>
        <w:t xml:space="preserve">in the community. </w:t>
      </w:r>
      <w:r w:rsidR="00394AEC" w:rsidRPr="00840045">
        <w:rPr>
          <w:rFonts w:ascii="Arial" w:hAnsi="Arial" w:cs="Arial"/>
        </w:rPr>
        <w:t xml:space="preserve">This has been especially helpful in work on the opioid crisis to drive </w:t>
      </w:r>
      <w:r w:rsidR="00CD43B5" w:rsidRPr="00840045">
        <w:rPr>
          <w:rFonts w:ascii="Arial" w:hAnsi="Arial" w:cs="Arial"/>
        </w:rPr>
        <w:t xml:space="preserve">community decision making. </w:t>
      </w:r>
    </w:p>
    <w:p w14:paraId="022A3813" w14:textId="33DB51BC" w:rsidR="00BB0F90" w:rsidRPr="00840045" w:rsidRDefault="00D32B05" w:rsidP="00E90C64">
      <w:pPr>
        <w:pStyle w:val="ListParagraph"/>
        <w:numPr>
          <w:ilvl w:val="0"/>
          <w:numId w:val="6"/>
        </w:numPr>
        <w:contextualSpacing w:val="0"/>
        <w:rPr>
          <w:rFonts w:ascii="Arial" w:hAnsi="Arial" w:cs="Arial"/>
        </w:rPr>
      </w:pPr>
      <w:r w:rsidRPr="00840045">
        <w:rPr>
          <w:rFonts w:ascii="Arial" w:hAnsi="Arial" w:cs="Arial"/>
          <w:b/>
          <w:bCs/>
        </w:rPr>
        <w:t>Funding:</w:t>
      </w:r>
      <w:r w:rsidRPr="00840045">
        <w:rPr>
          <w:rFonts w:ascii="Arial" w:hAnsi="Arial" w:cs="Arial"/>
        </w:rPr>
        <w:t xml:space="preserve"> </w:t>
      </w:r>
      <w:r w:rsidR="00CD43B5" w:rsidRPr="00840045">
        <w:rPr>
          <w:rFonts w:ascii="Arial" w:hAnsi="Arial" w:cs="Arial"/>
        </w:rPr>
        <w:t xml:space="preserve">RAHD was awarded a number of grants in FY2023, including but not limited to a $400,000 federal grant to purchase a mobile clinic, a $25,000 MWHC grant to stock the clinic with necessary supplies, and a $200,000 grant to </w:t>
      </w:r>
      <w:r w:rsidR="00877A36" w:rsidRPr="00840045">
        <w:rPr>
          <w:rFonts w:ascii="Arial" w:hAnsi="Arial" w:cs="Arial"/>
        </w:rPr>
        <w:t xml:space="preserve">improve relationships and health outcomes with </w:t>
      </w:r>
      <w:r w:rsidR="00AF0266" w:rsidRPr="00840045">
        <w:rPr>
          <w:rFonts w:ascii="Arial" w:hAnsi="Arial" w:cs="Arial"/>
        </w:rPr>
        <w:t>Afghan migrants, immigrants, and refugees in our community</w:t>
      </w:r>
      <w:r w:rsidR="00877A36" w:rsidRPr="00840045">
        <w:rPr>
          <w:rFonts w:ascii="Arial" w:hAnsi="Arial" w:cs="Arial"/>
        </w:rPr>
        <w:t>.</w:t>
      </w:r>
      <w:r w:rsidR="00394AEC" w:rsidRPr="00840045">
        <w:rPr>
          <w:rFonts w:ascii="Arial" w:hAnsi="Arial" w:cs="Arial"/>
        </w:rPr>
        <w:t xml:space="preserve"> </w:t>
      </w:r>
    </w:p>
    <w:p w14:paraId="6B978938" w14:textId="32DB3738" w:rsidR="001A6799" w:rsidRDefault="00B3020D" w:rsidP="5ABD6971">
      <w:pPr>
        <w:pStyle w:val="Heading1"/>
        <w:rPr>
          <w:rFonts w:ascii="Arial" w:hAnsi="Arial" w:cs="Arial"/>
          <w:color w:val="007285"/>
        </w:rPr>
      </w:pPr>
      <w:bookmarkStart w:id="6" w:name="_Toc151018439"/>
      <w:r>
        <w:rPr>
          <w:rFonts w:ascii="Arial" w:hAnsi="Arial" w:cs="Arial"/>
          <w:color w:val="007285"/>
        </w:rPr>
        <w:t>Workforce Development</w:t>
      </w:r>
      <w:bookmarkEnd w:id="6"/>
    </w:p>
    <w:p w14:paraId="653D4E53" w14:textId="7FA33263" w:rsidR="00B3020D" w:rsidRPr="000D05BB" w:rsidRDefault="000D05BB" w:rsidP="00B3020D">
      <w:pPr>
        <w:rPr>
          <w:rFonts w:ascii="Arial" w:hAnsi="Arial" w:cs="Arial"/>
        </w:rPr>
      </w:pPr>
      <w:r w:rsidRPr="000D05BB">
        <w:rPr>
          <w:rFonts w:ascii="Arial" w:hAnsi="Arial" w:cs="Arial"/>
        </w:rPr>
        <w:t>RAHD is committed to ensuring that each employee has an opportunity to obtain a broader knowledge of public health and its functions while creating a culture of continuous learning.  A Workforce Development Plan was developed by assessing the level of knowledge or skill of the staff obtained from the core competency assessment. The assessment results were utilized to  prioritize and focus on those areas where the need for training is greatest. Competencies outlined to begin the process are communication, leadership, and equity trainings.  The plan has been implemented with staff receiving training on several essential competencies.  Some of the trainings that have been provided are Public Health 101, Epidemiology 101, Quality Improvement, Public Health 3.0, True Colors Personality Assessment, and The Leadership Challenge.</w:t>
      </w:r>
    </w:p>
    <w:p w14:paraId="4E67E544" w14:textId="136382A4" w:rsidR="004B5A76" w:rsidRPr="00840045" w:rsidRDefault="004B5A76" w:rsidP="5ABD6971">
      <w:pPr>
        <w:pStyle w:val="Heading1"/>
        <w:rPr>
          <w:rFonts w:ascii="Arial" w:hAnsi="Arial" w:cs="Arial"/>
          <w:color w:val="007285"/>
        </w:rPr>
      </w:pPr>
      <w:bookmarkStart w:id="7" w:name="_Toc151018440"/>
      <w:r w:rsidRPr="00840045">
        <w:rPr>
          <w:rFonts w:ascii="Arial" w:hAnsi="Arial" w:cs="Arial"/>
          <w:color w:val="007285"/>
        </w:rPr>
        <w:t>Emerging Health Concerns</w:t>
      </w:r>
      <w:bookmarkEnd w:id="7"/>
    </w:p>
    <w:p w14:paraId="37213EAA" w14:textId="41AA0EE8" w:rsidR="004B5A76" w:rsidRPr="00840045" w:rsidRDefault="004138C2" w:rsidP="004B5A76">
      <w:pPr>
        <w:rPr>
          <w:rFonts w:ascii="Arial" w:hAnsi="Arial" w:cs="Arial"/>
        </w:rPr>
      </w:pPr>
      <w:r w:rsidRPr="00840045">
        <w:rPr>
          <w:rFonts w:ascii="Arial" w:hAnsi="Arial" w:cs="Arial"/>
        </w:rPr>
        <w:t xml:space="preserve">RAHD monitors for </w:t>
      </w:r>
      <w:r w:rsidR="004A3D5B" w:rsidRPr="00840045">
        <w:rPr>
          <w:rFonts w:ascii="Arial" w:hAnsi="Arial" w:cs="Arial"/>
        </w:rPr>
        <w:t>many</w:t>
      </w:r>
      <w:r w:rsidRPr="00840045">
        <w:rPr>
          <w:rFonts w:ascii="Arial" w:hAnsi="Arial" w:cs="Arial"/>
        </w:rPr>
        <w:t xml:space="preserve"> conditions impacting the health and well-being of our community. </w:t>
      </w:r>
      <w:r w:rsidR="00BA7BA1" w:rsidRPr="00840045">
        <w:rPr>
          <w:rFonts w:ascii="Arial" w:hAnsi="Arial" w:cs="Arial"/>
        </w:rPr>
        <w:t xml:space="preserve">Within the last year, opioid-related overdose and </w:t>
      </w:r>
      <w:r w:rsidR="00B042A2" w:rsidRPr="00840045">
        <w:rPr>
          <w:rFonts w:ascii="Arial" w:hAnsi="Arial" w:cs="Arial"/>
        </w:rPr>
        <w:t xml:space="preserve">sexually transmitted diseases have arisen as key health concerns in </w:t>
      </w:r>
      <w:r w:rsidR="003817D3" w:rsidRPr="00840045">
        <w:rPr>
          <w:rFonts w:ascii="Arial" w:hAnsi="Arial" w:cs="Arial"/>
        </w:rPr>
        <w:t xml:space="preserve">the community. </w:t>
      </w:r>
    </w:p>
    <w:p w14:paraId="1F6E5318" w14:textId="784ACAC4" w:rsidR="00EC1B8C" w:rsidRPr="00840045" w:rsidRDefault="00EC1B8C" w:rsidP="00EC1B8C">
      <w:pPr>
        <w:pStyle w:val="Heading2"/>
        <w:rPr>
          <w:rFonts w:ascii="Arial" w:hAnsi="Arial" w:cs="Arial"/>
          <w:color w:val="26B0AF"/>
        </w:rPr>
      </w:pPr>
      <w:bookmarkStart w:id="8" w:name="_Toc151018441"/>
      <w:r w:rsidRPr="00840045">
        <w:rPr>
          <w:rFonts w:ascii="Arial" w:hAnsi="Arial" w:cs="Arial"/>
          <w:color w:val="26B0AF"/>
        </w:rPr>
        <w:t>Opioids</w:t>
      </w:r>
      <w:bookmarkEnd w:id="8"/>
    </w:p>
    <w:p w14:paraId="4429FA06" w14:textId="77E06E24" w:rsidR="003817D3" w:rsidRPr="00840045" w:rsidRDefault="004625EA" w:rsidP="004B5A76">
      <w:pPr>
        <w:rPr>
          <w:rFonts w:ascii="Arial" w:hAnsi="Arial" w:cs="Arial"/>
        </w:rPr>
      </w:pPr>
      <w:r w:rsidRPr="00840045">
        <w:rPr>
          <w:rFonts w:ascii="Arial" w:hAnsi="Arial" w:cs="Arial"/>
          <w:noProof/>
        </w:rPr>
        <mc:AlternateContent>
          <mc:Choice Requires="wps">
            <w:drawing>
              <wp:anchor distT="0" distB="0" distL="114300" distR="114300" simplePos="0" relativeHeight="251678720" behindDoc="1" locked="0" layoutInCell="1" allowOverlap="1" wp14:anchorId="4D1D64D9" wp14:editId="530EFB3E">
                <wp:simplePos x="0" y="0"/>
                <wp:positionH relativeFrom="column">
                  <wp:posOffset>-66675</wp:posOffset>
                </wp:positionH>
                <wp:positionV relativeFrom="paragraph">
                  <wp:posOffset>3584575</wp:posOffset>
                </wp:positionV>
                <wp:extent cx="2276475" cy="635"/>
                <wp:effectExtent l="0" t="0" r="0" b="0"/>
                <wp:wrapTight wrapText="bothSides">
                  <wp:wrapPolygon edited="0">
                    <wp:start x="0" y="0"/>
                    <wp:lineTo x="0" y="21600"/>
                    <wp:lineTo x="21600" y="21600"/>
                    <wp:lineTo x="21600" y="0"/>
                  </wp:wrapPolygon>
                </wp:wrapTight>
                <wp:docPr id="25" name="Text Box 25"/>
                <wp:cNvGraphicFramePr/>
                <a:graphic xmlns:a="http://schemas.openxmlformats.org/drawingml/2006/main">
                  <a:graphicData uri="http://schemas.microsoft.com/office/word/2010/wordprocessingShape">
                    <wps:wsp>
                      <wps:cNvSpPr txBox="1"/>
                      <wps:spPr>
                        <a:xfrm>
                          <a:off x="0" y="0"/>
                          <a:ext cx="2276475" cy="635"/>
                        </a:xfrm>
                        <a:prstGeom prst="rect">
                          <a:avLst/>
                        </a:prstGeom>
                        <a:solidFill>
                          <a:prstClr val="white"/>
                        </a:solidFill>
                        <a:ln>
                          <a:noFill/>
                        </a:ln>
                      </wps:spPr>
                      <wps:txbx>
                        <w:txbxContent>
                          <w:p w14:paraId="690A4155" w14:textId="7879F36D" w:rsidR="004625EA" w:rsidRPr="0086547C" w:rsidRDefault="004625EA" w:rsidP="004625EA">
                            <w:pPr>
                              <w:pStyle w:val="Caption"/>
                              <w:rPr>
                                <w:rFonts w:ascii="Arial" w:hAnsi="Arial" w:cs="Arial"/>
                                <w:b/>
                                <w:bCs/>
                                <w:noProof/>
                                <w:color w:val="007285"/>
                                <w:sz w:val="20"/>
                                <w:szCs w:val="20"/>
                              </w:rPr>
                            </w:pPr>
                            <w:r>
                              <w:t xml:space="preserve">Figure </w:t>
                            </w:r>
                            <w:fldSimple w:instr=" SEQ Figure \* ARABIC ">
                              <w:r w:rsidR="00752922">
                                <w:rPr>
                                  <w:noProof/>
                                </w:rPr>
                                <w:t>2</w:t>
                              </w:r>
                            </w:fldSimple>
                            <w:r>
                              <w:t>: Opioid-related Death Rate in RAHD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1D64D9" id="Text Box 25" o:spid="_x0000_s1033" type="#_x0000_t202" style="position:absolute;margin-left:-5.25pt;margin-top:282.25pt;width:179.25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" stroked="f">
                <v:textbox style="mso-fit-shape-to-text:t" inset="0,0,0,0">
                  <w:txbxContent>
                    <w:p w14:paraId="690A4155" w14:textId="7879F36D" w:rsidR="004625EA" w:rsidRPr="0086547C" w:rsidRDefault="004625EA" w:rsidP="004625EA">
                      <w:pPr>
                        <w:pStyle w:val="Caption"/>
                        <w:rPr>
                          <w:rFonts w:ascii="Arial" w:hAnsi="Arial" w:cs="Arial"/>
                          <w:b/>
                          <w:bCs/>
                          <w:noProof/>
                          <w:color w:val="007285"/>
                          <w:sz w:val="20"/>
                          <w:szCs w:val="20"/>
                        </w:rPr>
                      </w:pPr>
                      <w:r>
                        <w:t xml:space="preserve">Figure </w:t>
                      </w:r>
                      <w:fldSimple w:instr=" SEQ Figure \* ARABIC ">
                        <w:r w:rsidR="00752922">
                          <w:rPr>
                            <w:noProof/>
                          </w:rPr>
                          <w:t>2</w:t>
                        </w:r>
                      </w:fldSimple>
                      <w:r>
                        <w:t>: Opioid-related Death Rate in RAHD (2021)</w:t>
                      </w:r>
                    </w:p>
                  </w:txbxContent>
                </v:textbox>
                <w10:wrap type="tight"/>
              </v:shape>
            </w:pict>
          </mc:Fallback>
        </mc:AlternateContent>
      </w:r>
      <w:r w:rsidR="007F1641" w:rsidRPr="00840045">
        <w:rPr>
          <w:rFonts w:ascii="Arial" w:hAnsi="Arial" w:cs="Arial"/>
          <w:b/>
          <w:bCs/>
          <w:noProof/>
          <w:color w:val="007285"/>
          <w:sz w:val="20"/>
          <w:szCs w:val="20"/>
        </w:rPr>
        <w:drawing>
          <wp:anchor distT="0" distB="0" distL="114300" distR="114300" simplePos="0" relativeHeight="251675648" behindDoc="1" locked="0" layoutInCell="1" allowOverlap="1" wp14:anchorId="5D900866" wp14:editId="6A04F6A3">
            <wp:simplePos x="0" y="0"/>
            <wp:positionH relativeFrom="column">
              <wp:posOffset>-66675</wp:posOffset>
            </wp:positionH>
            <wp:positionV relativeFrom="paragraph">
              <wp:posOffset>688975</wp:posOffset>
            </wp:positionV>
            <wp:extent cx="2276475" cy="2838450"/>
            <wp:effectExtent l="0" t="0" r="9525" b="0"/>
            <wp:wrapTight wrapText="bothSides">
              <wp:wrapPolygon edited="0">
                <wp:start x="0" y="0"/>
                <wp:lineTo x="0" y="21455"/>
                <wp:lineTo x="21510" y="21455"/>
                <wp:lineTo x="21510" y="0"/>
                <wp:lineTo x="0" y="0"/>
              </wp:wrapPolygon>
            </wp:wrapTight>
            <wp:docPr id="2" name="Chart 2">
              <a:extLst xmlns:a="http://schemas.openxmlformats.org/drawingml/2006/main">
                <a:ext uri="{FF2B5EF4-FFF2-40B4-BE49-F238E27FC236}">
                  <a16:creationId xmlns:a16="http://schemas.microsoft.com/office/drawing/2014/main" id="{E1E29F7D-A178-D1EC-5984-B3E3A0E95E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840045">
        <w:rPr>
          <w:rFonts w:ascii="Arial" w:hAnsi="Arial" w:cs="Arial"/>
          <w:noProof/>
        </w:rPr>
        <mc:AlternateContent>
          <mc:Choice Requires="wps">
            <w:drawing>
              <wp:anchor distT="0" distB="0" distL="114300" distR="114300" simplePos="0" relativeHeight="251680768" behindDoc="1" locked="0" layoutInCell="1" allowOverlap="1" wp14:anchorId="77EE54FC" wp14:editId="0272DB95">
                <wp:simplePos x="0" y="0"/>
                <wp:positionH relativeFrom="column">
                  <wp:posOffset>2266950</wp:posOffset>
                </wp:positionH>
                <wp:positionV relativeFrom="paragraph">
                  <wp:posOffset>3584575</wp:posOffset>
                </wp:positionV>
                <wp:extent cx="3629025" cy="635"/>
                <wp:effectExtent l="0" t="0" r="0" b="0"/>
                <wp:wrapTight wrapText="bothSides">
                  <wp:wrapPolygon edited="0">
                    <wp:start x="0" y="0"/>
                    <wp:lineTo x="0" y="21600"/>
                    <wp:lineTo x="21600" y="21600"/>
                    <wp:lineTo x="21600" y="0"/>
                  </wp:wrapPolygon>
                </wp:wrapTight>
                <wp:docPr id="26" name="Text Box 26"/>
                <wp:cNvGraphicFramePr/>
                <a:graphic xmlns:a="http://schemas.openxmlformats.org/drawingml/2006/main">
                  <a:graphicData uri="http://schemas.microsoft.com/office/word/2010/wordprocessingShape">
                    <wps:wsp>
                      <wps:cNvSpPr txBox="1"/>
                      <wps:spPr>
                        <a:xfrm>
                          <a:off x="0" y="0"/>
                          <a:ext cx="3629025" cy="635"/>
                        </a:xfrm>
                        <a:prstGeom prst="rect">
                          <a:avLst/>
                        </a:prstGeom>
                        <a:solidFill>
                          <a:prstClr val="white"/>
                        </a:solidFill>
                        <a:ln>
                          <a:noFill/>
                        </a:ln>
                      </wps:spPr>
                      <wps:txbx>
                        <w:txbxContent>
                          <w:p w14:paraId="52E75167" w14:textId="257375CD" w:rsidR="004625EA" w:rsidRPr="006E1E92" w:rsidRDefault="004625EA" w:rsidP="004625EA">
                            <w:pPr>
                              <w:pStyle w:val="Caption"/>
                              <w:rPr>
                                <w:noProof/>
                              </w:rPr>
                            </w:pPr>
                            <w:r>
                              <w:t xml:space="preserve">Figure </w:t>
                            </w:r>
                            <w:fldSimple w:instr=" SEQ Figure \* ARABIC ">
                              <w:r w:rsidR="00752922">
                                <w:rPr>
                                  <w:noProof/>
                                </w:rPr>
                                <w:t>3</w:t>
                              </w:r>
                            </w:fldSimple>
                            <w:r>
                              <w:t>: Opioid-related Death Rates Annually, 2017-2021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EE54FC" id="Text Box 26" o:spid="_x0000_s1034" type="#_x0000_t202" style="position:absolute;margin-left:178.5pt;margin-top:282.25pt;width:285.75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" stroked="f">
                <v:textbox style="mso-fit-shape-to-text:t" inset="0,0,0,0">
                  <w:txbxContent>
                    <w:p w14:paraId="52E75167" w14:textId="257375CD" w:rsidR="004625EA" w:rsidRPr="006E1E92" w:rsidRDefault="004625EA" w:rsidP="004625EA">
                      <w:pPr>
                        <w:pStyle w:val="Caption"/>
                        <w:rPr>
                          <w:noProof/>
                        </w:rPr>
                      </w:pPr>
                      <w:r>
                        <w:t xml:space="preserve">Figure </w:t>
                      </w:r>
                      <w:fldSimple w:instr=" SEQ Figure \* ARABIC ">
                        <w:r w:rsidR="00752922">
                          <w:rPr>
                            <w:noProof/>
                          </w:rPr>
                          <w:t>3</w:t>
                        </w:r>
                      </w:fldSimple>
                      <w:r>
                        <w:t>: Opioid-related Death Rates Annually, 2017-2021</w:t>
                      </w:r>
                    </w:p>
                  </w:txbxContent>
                </v:textbox>
                <w10:wrap type="tight"/>
              </v:shape>
            </w:pict>
          </mc:Fallback>
        </mc:AlternateContent>
      </w:r>
      <w:r w:rsidR="007F1641" w:rsidRPr="00840045">
        <w:rPr>
          <w:rFonts w:ascii="Arial" w:hAnsi="Arial" w:cs="Arial"/>
          <w:noProof/>
        </w:rPr>
        <w:drawing>
          <wp:anchor distT="0" distB="0" distL="114300" distR="114300" simplePos="0" relativeHeight="251676672" behindDoc="1" locked="0" layoutInCell="1" allowOverlap="1" wp14:anchorId="31A26FAC" wp14:editId="58BF2C0C">
            <wp:simplePos x="0" y="0"/>
            <wp:positionH relativeFrom="column">
              <wp:posOffset>2266950</wp:posOffset>
            </wp:positionH>
            <wp:positionV relativeFrom="paragraph">
              <wp:posOffset>698500</wp:posOffset>
            </wp:positionV>
            <wp:extent cx="3629025" cy="2828925"/>
            <wp:effectExtent l="0" t="0" r="9525" b="9525"/>
            <wp:wrapTight wrapText="bothSides">
              <wp:wrapPolygon edited="0">
                <wp:start x="0" y="0"/>
                <wp:lineTo x="0" y="21527"/>
                <wp:lineTo x="21543" y="21527"/>
                <wp:lineTo x="21543" y="0"/>
                <wp:lineTo x="0" y="0"/>
              </wp:wrapPolygon>
            </wp:wrapTight>
            <wp:docPr id="18" name="Chart 18">
              <a:extLst xmlns:a="http://schemas.openxmlformats.org/drawingml/2006/main">
                <a:ext uri="{FF2B5EF4-FFF2-40B4-BE49-F238E27FC236}">
                  <a16:creationId xmlns:a16="http://schemas.microsoft.com/office/drawing/2014/main" id="{31A2936D-A73F-0AD5-E6E1-CF7ED1207E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2A51D0" w:rsidRPr="00840045">
        <w:rPr>
          <w:rFonts w:ascii="Arial" w:hAnsi="Arial" w:cs="Arial"/>
        </w:rPr>
        <w:t>Rates</w:t>
      </w:r>
      <w:r w:rsidR="003817D3" w:rsidRPr="00840045">
        <w:rPr>
          <w:rFonts w:ascii="Arial" w:hAnsi="Arial" w:cs="Arial"/>
        </w:rPr>
        <w:t xml:space="preserve"> of opioid-related deaths</w:t>
      </w:r>
      <w:r w:rsidR="00E130EA" w:rsidRPr="00840045">
        <w:rPr>
          <w:rFonts w:ascii="Arial" w:hAnsi="Arial" w:cs="Arial"/>
        </w:rPr>
        <w:t xml:space="preserve"> are higher </w:t>
      </w:r>
      <w:r w:rsidR="00F163E0" w:rsidRPr="00840045">
        <w:rPr>
          <w:rFonts w:ascii="Arial" w:hAnsi="Arial" w:cs="Arial"/>
        </w:rPr>
        <w:t>in RAHD than in the state of Virginia as a whole, with particularly high death rates in Caroline, Fredericksburg, and Spotsylvania</w:t>
      </w:r>
      <w:r w:rsidR="00970945" w:rsidRPr="00840045">
        <w:rPr>
          <w:rFonts w:ascii="Arial" w:hAnsi="Arial" w:cs="Arial"/>
        </w:rPr>
        <w:t xml:space="preserve"> (</w:t>
      </w:r>
      <w:r w:rsidR="00333AB5" w:rsidRPr="00840045">
        <w:rPr>
          <w:rFonts w:ascii="Arial" w:hAnsi="Arial" w:cs="Arial"/>
        </w:rPr>
        <w:t>see figure 2)</w:t>
      </w:r>
      <w:r w:rsidR="003817D3" w:rsidRPr="00840045">
        <w:rPr>
          <w:rFonts w:ascii="Arial" w:hAnsi="Arial" w:cs="Arial"/>
        </w:rPr>
        <w:t xml:space="preserve">. </w:t>
      </w:r>
      <w:r w:rsidR="004669C6" w:rsidRPr="00840045">
        <w:rPr>
          <w:rFonts w:ascii="Arial" w:hAnsi="Arial" w:cs="Arial"/>
        </w:rPr>
        <w:t xml:space="preserve">All of the localities in RAHD other than King George have seen an increased </w:t>
      </w:r>
      <w:r w:rsidR="007F1641" w:rsidRPr="00840045">
        <w:rPr>
          <w:rFonts w:ascii="Arial" w:hAnsi="Arial" w:cs="Arial"/>
        </w:rPr>
        <w:t>opioid-related death rate from 2017 to 2021.</w:t>
      </w:r>
    </w:p>
    <w:p w14:paraId="23180F5A" w14:textId="2DB3798F" w:rsidR="007F0EB2" w:rsidRPr="00840045" w:rsidRDefault="006561EC" w:rsidP="007F1641">
      <w:pPr>
        <w:rPr>
          <w:rFonts w:ascii="Arial" w:hAnsi="Arial" w:cs="Arial"/>
        </w:rPr>
      </w:pPr>
      <w:r w:rsidRPr="00840045">
        <w:rPr>
          <w:rFonts w:ascii="Arial" w:hAnsi="Arial" w:cs="Arial"/>
        </w:rPr>
        <w:lastRenderedPageBreak/>
        <w:t>To address this concerning trend, RAHD established several strategies to address</w:t>
      </w:r>
      <w:r w:rsidR="00E31C87" w:rsidRPr="00840045">
        <w:rPr>
          <w:rFonts w:ascii="Arial" w:hAnsi="Arial" w:cs="Arial"/>
        </w:rPr>
        <w:t xml:space="preserve"> the opioid epidemic in FY23:</w:t>
      </w:r>
    </w:p>
    <w:p w14:paraId="3673628A" w14:textId="11F95559" w:rsidR="00E31C87" w:rsidRPr="00840045" w:rsidRDefault="00E31C87" w:rsidP="00E31C87">
      <w:pPr>
        <w:pStyle w:val="ListParagraph"/>
        <w:numPr>
          <w:ilvl w:val="0"/>
          <w:numId w:val="7"/>
        </w:numPr>
        <w:rPr>
          <w:rFonts w:ascii="Arial" w:hAnsi="Arial" w:cs="Arial"/>
        </w:rPr>
      </w:pPr>
      <w:r w:rsidRPr="00840045">
        <w:rPr>
          <w:rFonts w:ascii="Arial" w:hAnsi="Arial" w:cs="Arial"/>
        </w:rPr>
        <w:t xml:space="preserve">Naloxone is now available </w:t>
      </w:r>
      <w:r w:rsidR="00436386" w:rsidRPr="00840045">
        <w:rPr>
          <w:rFonts w:ascii="Arial" w:hAnsi="Arial" w:cs="Arial"/>
        </w:rPr>
        <w:t xml:space="preserve">to the public </w:t>
      </w:r>
      <w:r w:rsidRPr="00840045">
        <w:rPr>
          <w:rFonts w:ascii="Arial" w:hAnsi="Arial" w:cs="Arial"/>
        </w:rPr>
        <w:t xml:space="preserve">at no cost at all </w:t>
      </w:r>
      <w:r w:rsidR="00436386" w:rsidRPr="00840045">
        <w:rPr>
          <w:rFonts w:ascii="Arial" w:hAnsi="Arial" w:cs="Arial"/>
        </w:rPr>
        <w:t>health department locations, and RAHD provides free training and no-cost naloxone at community based events where possible</w:t>
      </w:r>
    </w:p>
    <w:p w14:paraId="0B75CE93" w14:textId="79AAF274" w:rsidR="00632A03" w:rsidRPr="00840045" w:rsidRDefault="00632A03" w:rsidP="00E31C87">
      <w:pPr>
        <w:pStyle w:val="ListParagraph"/>
        <w:numPr>
          <w:ilvl w:val="0"/>
          <w:numId w:val="7"/>
        </w:numPr>
        <w:rPr>
          <w:rFonts w:ascii="Arial" w:hAnsi="Arial" w:cs="Arial"/>
        </w:rPr>
      </w:pPr>
      <w:r w:rsidRPr="00840045">
        <w:rPr>
          <w:rFonts w:ascii="Arial" w:hAnsi="Arial" w:cs="Arial"/>
        </w:rPr>
        <w:t>RAHD participates in the PD16 Opioid Workgroup and the Harm Reduction Workgroup</w:t>
      </w:r>
      <w:r w:rsidR="005B7D14" w:rsidRPr="00840045">
        <w:rPr>
          <w:rFonts w:ascii="Arial" w:hAnsi="Arial" w:cs="Arial"/>
        </w:rPr>
        <w:t xml:space="preserve"> to collaboratively address this issue with community partners</w:t>
      </w:r>
    </w:p>
    <w:p w14:paraId="092B664B" w14:textId="6788F041" w:rsidR="00436386" w:rsidRPr="00840045" w:rsidRDefault="00436386" w:rsidP="00E31C87">
      <w:pPr>
        <w:pStyle w:val="ListParagraph"/>
        <w:numPr>
          <w:ilvl w:val="0"/>
          <w:numId w:val="7"/>
        </w:numPr>
        <w:rPr>
          <w:rFonts w:ascii="Arial" w:hAnsi="Arial" w:cs="Arial"/>
        </w:rPr>
      </w:pPr>
      <w:r w:rsidRPr="00840045">
        <w:rPr>
          <w:rFonts w:ascii="Arial" w:hAnsi="Arial" w:cs="Arial"/>
        </w:rPr>
        <w:t xml:space="preserve">An internal RAHD workgroup was established in February 2023 to better coordinate </w:t>
      </w:r>
      <w:r w:rsidR="00632A03" w:rsidRPr="00840045">
        <w:rPr>
          <w:rFonts w:ascii="Arial" w:hAnsi="Arial" w:cs="Arial"/>
        </w:rPr>
        <w:t>response across the organization</w:t>
      </w:r>
    </w:p>
    <w:p w14:paraId="68B0F3E1" w14:textId="316334E3" w:rsidR="00632A03" w:rsidRPr="00840045" w:rsidRDefault="005B7D14" w:rsidP="00E31C87">
      <w:pPr>
        <w:pStyle w:val="ListParagraph"/>
        <w:numPr>
          <w:ilvl w:val="0"/>
          <w:numId w:val="7"/>
        </w:numPr>
        <w:rPr>
          <w:rFonts w:ascii="Arial" w:hAnsi="Arial" w:cs="Arial"/>
        </w:rPr>
      </w:pPr>
      <w:r w:rsidRPr="00840045">
        <w:rPr>
          <w:rFonts w:ascii="Arial" w:hAnsi="Arial" w:cs="Arial"/>
        </w:rPr>
        <w:t xml:space="preserve">Temporary funding was </w:t>
      </w:r>
      <w:r w:rsidR="00B33194" w:rsidRPr="00840045">
        <w:rPr>
          <w:rFonts w:ascii="Arial" w:hAnsi="Arial" w:cs="Arial"/>
        </w:rPr>
        <w:t>identified in June</w:t>
      </w:r>
      <w:r w:rsidRPr="00840045">
        <w:rPr>
          <w:rFonts w:ascii="Arial" w:hAnsi="Arial" w:cs="Arial"/>
        </w:rPr>
        <w:t xml:space="preserve"> 2023 to </w:t>
      </w:r>
      <w:r w:rsidR="00B33194" w:rsidRPr="00840045">
        <w:rPr>
          <w:rFonts w:ascii="Arial" w:hAnsi="Arial" w:cs="Arial"/>
        </w:rPr>
        <w:t>hire a contractor to serve as RAHD’s Opioid Response Coordinator</w:t>
      </w:r>
    </w:p>
    <w:p w14:paraId="7FA5D338" w14:textId="63025895" w:rsidR="006948B4" w:rsidRPr="007857F3" w:rsidRDefault="00EC1B8C" w:rsidP="007857F3">
      <w:pPr>
        <w:pStyle w:val="Heading2"/>
        <w:rPr>
          <w:rFonts w:ascii="Arial" w:hAnsi="Arial" w:cs="Arial"/>
          <w:color w:val="26B0AF"/>
        </w:rPr>
      </w:pPr>
      <w:bookmarkStart w:id="9" w:name="_Toc151018442"/>
      <w:r w:rsidRPr="007857F3">
        <w:rPr>
          <w:rFonts w:ascii="Arial" w:hAnsi="Arial" w:cs="Arial"/>
          <w:color w:val="26B0AF"/>
        </w:rPr>
        <w:t>STIs</w:t>
      </w:r>
      <w:bookmarkEnd w:id="9"/>
    </w:p>
    <w:p w14:paraId="1D4CA908" w14:textId="16322AB1" w:rsidR="00011DAE" w:rsidRPr="00840045" w:rsidRDefault="002C4A69" w:rsidP="004B5A76">
      <w:pPr>
        <w:rPr>
          <w:rFonts w:ascii="Arial" w:hAnsi="Arial" w:cs="Arial"/>
        </w:rPr>
      </w:pPr>
      <w:r w:rsidRPr="00840045">
        <w:rPr>
          <w:rFonts w:ascii="Arial" w:hAnsi="Arial" w:cs="Arial"/>
        </w:rPr>
        <w:t>Rates</w:t>
      </w:r>
      <w:r w:rsidR="00011DAE" w:rsidRPr="00840045">
        <w:rPr>
          <w:rFonts w:ascii="Arial" w:hAnsi="Arial" w:cs="Arial"/>
        </w:rPr>
        <w:t xml:space="preserve"> of sexually transmitted </w:t>
      </w:r>
      <w:r w:rsidR="00A50127" w:rsidRPr="00840045">
        <w:rPr>
          <w:rFonts w:ascii="Arial" w:hAnsi="Arial" w:cs="Arial"/>
        </w:rPr>
        <w:t>infection</w:t>
      </w:r>
      <w:r w:rsidR="00011DAE" w:rsidRPr="00840045">
        <w:rPr>
          <w:rFonts w:ascii="Arial" w:hAnsi="Arial" w:cs="Arial"/>
        </w:rPr>
        <w:t>s have been on the rise</w:t>
      </w:r>
      <w:r w:rsidR="00A50127" w:rsidRPr="00840045">
        <w:rPr>
          <w:rFonts w:ascii="Arial" w:hAnsi="Arial" w:cs="Arial"/>
        </w:rPr>
        <w:t xml:space="preserve"> since </w:t>
      </w:r>
      <w:r w:rsidR="00BB0F90" w:rsidRPr="00840045">
        <w:rPr>
          <w:rFonts w:ascii="Arial" w:hAnsi="Arial" w:cs="Arial"/>
        </w:rPr>
        <w:t>FY22</w:t>
      </w:r>
      <w:r w:rsidR="00A50127" w:rsidRPr="00840045">
        <w:rPr>
          <w:rFonts w:ascii="Arial" w:hAnsi="Arial" w:cs="Arial"/>
        </w:rPr>
        <w:t xml:space="preserve">. Among them, </w:t>
      </w:r>
      <w:r w:rsidR="00AB3321" w:rsidRPr="00840045">
        <w:rPr>
          <w:rFonts w:ascii="Arial" w:hAnsi="Arial" w:cs="Arial"/>
        </w:rPr>
        <w:t>syphilis is perhaps the most concerning.</w:t>
      </w:r>
      <w:r w:rsidR="00BA6AEB" w:rsidRPr="00840045">
        <w:rPr>
          <w:rFonts w:ascii="Arial" w:hAnsi="Arial" w:cs="Arial"/>
        </w:rPr>
        <w:t xml:space="preserve"> </w:t>
      </w:r>
      <w:r w:rsidR="0063786A" w:rsidRPr="00840045">
        <w:rPr>
          <w:rFonts w:ascii="Arial" w:hAnsi="Arial" w:cs="Arial"/>
        </w:rPr>
        <w:t>Syphilis rates in Virginia have been increasing since 2019</w:t>
      </w:r>
      <w:r w:rsidR="00C50DE6" w:rsidRPr="00840045">
        <w:rPr>
          <w:rStyle w:val="FootnoteReference"/>
          <w:rFonts w:ascii="Arial" w:hAnsi="Arial" w:cs="Arial"/>
        </w:rPr>
        <w:footnoteReference w:id="4"/>
      </w:r>
      <w:r w:rsidR="00C50DE6" w:rsidRPr="00840045">
        <w:rPr>
          <w:rFonts w:ascii="Arial" w:hAnsi="Arial" w:cs="Arial"/>
        </w:rPr>
        <w:t xml:space="preserve">, and cases of congenital syphilis have been increasing for the past </w:t>
      </w:r>
      <w:r w:rsidRPr="00840045">
        <w:rPr>
          <w:rFonts w:ascii="Arial" w:hAnsi="Arial" w:cs="Arial"/>
        </w:rPr>
        <w:t>decade</w:t>
      </w:r>
      <w:r w:rsidR="00C50DE6" w:rsidRPr="00840045">
        <w:rPr>
          <w:rFonts w:ascii="Arial" w:hAnsi="Arial" w:cs="Arial"/>
        </w:rPr>
        <w:t>.</w:t>
      </w:r>
      <w:r w:rsidR="00EB4E4D" w:rsidRPr="00840045">
        <w:rPr>
          <w:rFonts w:ascii="Arial" w:hAnsi="Arial" w:cs="Arial"/>
        </w:rPr>
        <w:t xml:space="preserve"> </w:t>
      </w:r>
      <w:r w:rsidR="00851FF6" w:rsidRPr="00840045">
        <w:rPr>
          <w:rFonts w:ascii="Arial" w:hAnsi="Arial" w:cs="Arial"/>
        </w:rPr>
        <w:t xml:space="preserve">In 2011, Virginia had no cases of congenital syphilis, but </w:t>
      </w:r>
      <w:r w:rsidR="004071CD" w:rsidRPr="00840045">
        <w:rPr>
          <w:rFonts w:ascii="Arial" w:hAnsi="Arial" w:cs="Arial"/>
        </w:rPr>
        <w:t xml:space="preserve">in 2021 </w:t>
      </w:r>
      <w:r w:rsidR="00D11834" w:rsidRPr="00840045">
        <w:rPr>
          <w:rFonts w:ascii="Arial" w:hAnsi="Arial" w:cs="Arial"/>
        </w:rPr>
        <w:t>there were 17 cases of congenital syphilis statewide. Since 2022, there have been 2 confirmed cases of congenital syphilis in RAHD</w:t>
      </w:r>
      <w:r w:rsidR="00D446B3" w:rsidRPr="00840045">
        <w:rPr>
          <w:rFonts w:ascii="Arial" w:hAnsi="Arial" w:cs="Arial"/>
        </w:rPr>
        <w:t xml:space="preserve">. </w:t>
      </w:r>
      <w:r w:rsidR="00EB4E4D" w:rsidRPr="00840045">
        <w:rPr>
          <w:rFonts w:ascii="Arial" w:hAnsi="Arial" w:cs="Arial"/>
        </w:rPr>
        <w:t>Congenital syphilis ca</w:t>
      </w:r>
      <w:r w:rsidR="001065F8" w:rsidRPr="00840045">
        <w:rPr>
          <w:rFonts w:ascii="Arial" w:hAnsi="Arial" w:cs="Arial"/>
        </w:rPr>
        <w:t>n cause stillbirth and miscarriage</w:t>
      </w:r>
      <w:r w:rsidR="006265A9" w:rsidRPr="00840045">
        <w:rPr>
          <w:rFonts w:ascii="Arial" w:hAnsi="Arial" w:cs="Arial"/>
        </w:rPr>
        <w:t>, and babies born with congenital syphilis can have deformed bone</w:t>
      </w:r>
      <w:r w:rsidR="00666FDE" w:rsidRPr="00840045">
        <w:rPr>
          <w:rFonts w:ascii="Arial" w:hAnsi="Arial" w:cs="Arial"/>
        </w:rPr>
        <w:t xml:space="preserve">s and brain and nerve problems, among other symptoms. Congenital syphilis is 100% preventable through </w:t>
      </w:r>
      <w:r w:rsidR="00C57241" w:rsidRPr="00840045">
        <w:rPr>
          <w:rFonts w:ascii="Arial" w:hAnsi="Arial" w:cs="Arial"/>
        </w:rPr>
        <w:t xml:space="preserve">prenatal care, so even one case of congenital syphilis </w:t>
      </w:r>
      <w:r w:rsidR="00786321" w:rsidRPr="00840045">
        <w:rPr>
          <w:rFonts w:ascii="Arial" w:hAnsi="Arial" w:cs="Arial"/>
        </w:rPr>
        <w:t>rep</w:t>
      </w:r>
      <w:r w:rsidR="00777A0D" w:rsidRPr="00840045">
        <w:rPr>
          <w:rFonts w:ascii="Arial" w:hAnsi="Arial" w:cs="Arial"/>
        </w:rPr>
        <w:t>resents a failure across all levels of the public health system</w:t>
      </w:r>
      <w:r w:rsidR="0095796D" w:rsidRPr="00840045">
        <w:rPr>
          <w:rFonts w:ascii="Arial" w:hAnsi="Arial" w:cs="Arial"/>
        </w:rPr>
        <w:t xml:space="preserve">, as multiple systems are in place to catch syphilis infections </w:t>
      </w:r>
      <w:r w:rsidR="004A3D5B" w:rsidRPr="00840045">
        <w:rPr>
          <w:rFonts w:ascii="Arial" w:hAnsi="Arial" w:cs="Arial"/>
        </w:rPr>
        <w:t xml:space="preserve">during pregnancy and prior to birth. </w:t>
      </w:r>
      <w:r w:rsidR="001A53B8" w:rsidRPr="00840045">
        <w:rPr>
          <w:rFonts w:ascii="Arial" w:hAnsi="Arial" w:cs="Arial"/>
        </w:rPr>
        <w:t xml:space="preserve">Linking women to care and taking appropriate actions in healthcare settings to prevent syphilis infections should be a priority for all providers in our area. </w:t>
      </w:r>
    </w:p>
    <w:p w14:paraId="2CE625FF" w14:textId="77777777" w:rsidR="002800DD" w:rsidRPr="00840045" w:rsidRDefault="002800DD" w:rsidP="00CD5EA9">
      <w:pPr>
        <w:rPr>
          <w:rFonts w:ascii="Arial" w:hAnsi="Arial" w:cs="Arial"/>
        </w:rPr>
        <w:sectPr w:rsidR="002800DD" w:rsidRPr="00840045" w:rsidSect="00EF6AD1">
          <w:type w:val="continuous"/>
          <w:pgSz w:w="12240" w:h="15840"/>
          <w:pgMar w:top="1440" w:right="1440" w:bottom="1440" w:left="1440" w:header="720" w:footer="720" w:gutter="0"/>
          <w:cols w:space="720"/>
          <w:docGrid w:linePitch="360"/>
        </w:sectPr>
      </w:pPr>
    </w:p>
    <w:p w14:paraId="7E393442" w14:textId="77777777" w:rsidR="00CD5EA9" w:rsidRPr="00840045" w:rsidRDefault="00CD5EA9" w:rsidP="00CD5EA9">
      <w:pPr>
        <w:rPr>
          <w:rFonts w:ascii="Arial" w:hAnsi="Arial" w:cs="Arial"/>
        </w:rPr>
      </w:pPr>
    </w:p>
    <w:p w14:paraId="52564812" w14:textId="006A6ADB" w:rsidR="00BC4452" w:rsidRPr="00840045" w:rsidRDefault="00BC4452" w:rsidP="5ABD6971">
      <w:pPr>
        <w:pStyle w:val="Heading1"/>
        <w:rPr>
          <w:rFonts w:ascii="Arial" w:hAnsi="Arial" w:cs="Arial"/>
          <w:color w:val="007285"/>
        </w:rPr>
      </w:pPr>
      <w:bookmarkStart w:id="10" w:name="_Toc151018443"/>
      <w:r w:rsidRPr="00840045">
        <w:rPr>
          <w:rFonts w:ascii="Arial" w:hAnsi="Arial" w:cs="Arial"/>
          <w:color w:val="007285"/>
        </w:rPr>
        <w:t>Population Health</w:t>
      </w:r>
      <w:bookmarkEnd w:id="10"/>
    </w:p>
    <w:p w14:paraId="667B2F65" w14:textId="6BFC301D" w:rsidR="001C4579" w:rsidRPr="00840045" w:rsidRDefault="00F30EB6" w:rsidP="001C4579">
      <w:pPr>
        <w:rPr>
          <w:rFonts w:ascii="Arial" w:hAnsi="Arial" w:cs="Arial"/>
        </w:rPr>
      </w:pPr>
      <w:r w:rsidRPr="00840045">
        <w:rPr>
          <w:rFonts w:ascii="Arial" w:hAnsi="Arial" w:cs="Arial"/>
        </w:rPr>
        <w:t xml:space="preserve">Population health examines the health of populations within PD16, rather than focusing on health on an individual basis. </w:t>
      </w:r>
    </w:p>
    <w:p w14:paraId="15579F91" w14:textId="1D75D019" w:rsidR="00687BC9" w:rsidRPr="00840045" w:rsidRDefault="00687BC9" w:rsidP="5ABD6971">
      <w:pPr>
        <w:pStyle w:val="Heading2"/>
        <w:rPr>
          <w:rFonts w:ascii="Arial" w:hAnsi="Arial" w:cs="Arial"/>
          <w:color w:val="26B0AF"/>
        </w:rPr>
      </w:pPr>
      <w:bookmarkStart w:id="11" w:name="_Toc151018444"/>
      <w:r w:rsidRPr="00840045">
        <w:rPr>
          <w:rFonts w:ascii="Arial" w:hAnsi="Arial" w:cs="Arial"/>
          <w:color w:val="26B0AF"/>
        </w:rPr>
        <w:t>CHA/CHIP</w:t>
      </w:r>
      <w:bookmarkEnd w:id="11"/>
    </w:p>
    <w:p w14:paraId="493EBBCE" w14:textId="4E157912" w:rsidR="00D81590" w:rsidRPr="00840045" w:rsidRDefault="00827F0E" w:rsidP="001C4579">
      <w:pPr>
        <w:rPr>
          <w:rFonts w:ascii="Arial" w:hAnsi="Arial" w:cs="Arial"/>
        </w:rPr>
      </w:pPr>
      <w:r w:rsidRPr="00840045">
        <w:rPr>
          <w:rFonts w:ascii="Arial" w:hAnsi="Arial" w:cs="Arial"/>
        </w:rPr>
        <w:t>As mentioned above</w:t>
      </w:r>
      <w:r w:rsidR="00D81590" w:rsidRPr="00840045">
        <w:rPr>
          <w:rFonts w:ascii="Arial" w:hAnsi="Arial" w:cs="Arial"/>
        </w:rPr>
        <w:t>, RAHD published the Community Health Improvement Plan (CHIP)</w:t>
      </w:r>
      <w:r w:rsidRPr="00840045">
        <w:rPr>
          <w:rFonts w:ascii="Arial" w:hAnsi="Arial" w:cs="Arial"/>
        </w:rPr>
        <w:t xml:space="preserve"> in July 2022</w:t>
      </w:r>
      <w:r w:rsidR="00D81590" w:rsidRPr="00840045">
        <w:rPr>
          <w:rFonts w:ascii="Arial" w:hAnsi="Arial" w:cs="Arial"/>
        </w:rPr>
        <w:t xml:space="preserve">, which was completed in partnership with Mary Washington Healthcare </w:t>
      </w:r>
      <w:r w:rsidR="00951E65" w:rsidRPr="00840045">
        <w:rPr>
          <w:rFonts w:ascii="Arial" w:hAnsi="Arial" w:cs="Arial"/>
        </w:rPr>
        <w:t>with the</w:t>
      </w:r>
      <w:r w:rsidR="00D81590" w:rsidRPr="00840045">
        <w:rPr>
          <w:rFonts w:ascii="Arial" w:hAnsi="Arial" w:cs="Arial"/>
        </w:rPr>
        <w:t xml:space="preserve"> support of many other community partners. The CHIP outlines strategies to address three prioritized health issues identified in the 2022 Community Health Assessment (CHA): mental health, affordable housing, and access to healthcare. </w:t>
      </w:r>
      <w:r w:rsidR="00E06C47" w:rsidRPr="00840045">
        <w:rPr>
          <w:rFonts w:ascii="Arial" w:hAnsi="Arial" w:cs="Arial"/>
        </w:rPr>
        <w:t>The CHIP identified 47</w:t>
      </w:r>
      <w:r w:rsidR="00D81590" w:rsidRPr="00840045">
        <w:rPr>
          <w:rFonts w:ascii="Arial" w:hAnsi="Arial" w:cs="Arial"/>
        </w:rPr>
        <w:t xml:space="preserve"> strategies to be </w:t>
      </w:r>
      <w:r w:rsidR="00E146B6" w:rsidRPr="00840045">
        <w:rPr>
          <w:rFonts w:ascii="Arial" w:hAnsi="Arial" w:cs="Arial"/>
        </w:rPr>
        <w:t>led by 11</w:t>
      </w:r>
      <w:r w:rsidR="00D81590" w:rsidRPr="00840045">
        <w:rPr>
          <w:rFonts w:ascii="Arial" w:hAnsi="Arial" w:cs="Arial"/>
        </w:rPr>
        <w:t xml:space="preserve"> organizations, and 38 of those strategies were initiated in FY23. The full CHIP report is available at </w:t>
      </w:r>
      <w:hyperlink r:id="rId15" w:history="1">
        <w:r w:rsidR="00D81590" w:rsidRPr="00840045">
          <w:rPr>
            <w:rStyle w:val="Hyperlink"/>
            <w:rFonts w:ascii="Arial" w:hAnsi="Arial" w:cs="Arial"/>
          </w:rPr>
          <w:t>https://www.vdh.virginia.gov/rappahannock/fy23-fy25_cha-chip/</w:t>
        </w:r>
      </w:hyperlink>
      <w:r w:rsidR="00D81590" w:rsidRPr="00840045">
        <w:rPr>
          <w:rFonts w:ascii="Arial" w:hAnsi="Arial" w:cs="Arial"/>
        </w:rPr>
        <w:t xml:space="preserve">. </w:t>
      </w:r>
    </w:p>
    <w:p w14:paraId="6FBC0BEC" w14:textId="65B86D09" w:rsidR="00D81590" w:rsidRPr="00840045" w:rsidRDefault="00D81590" w:rsidP="5ABD6971">
      <w:pPr>
        <w:pStyle w:val="Heading2"/>
        <w:rPr>
          <w:rFonts w:ascii="Arial" w:hAnsi="Arial" w:cs="Arial"/>
          <w:color w:val="26B0AF"/>
        </w:rPr>
      </w:pPr>
      <w:bookmarkStart w:id="12" w:name="_Toc151018445"/>
      <w:r w:rsidRPr="00840045">
        <w:rPr>
          <w:rFonts w:ascii="Arial" w:hAnsi="Arial" w:cs="Arial"/>
          <w:color w:val="26B0AF"/>
        </w:rPr>
        <w:lastRenderedPageBreak/>
        <w:t>Coalitions and work groups</w:t>
      </w:r>
      <w:bookmarkEnd w:id="12"/>
    </w:p>
    <w:p w14:paraId="66381C56" w14:textId="2488F511" w:rsidR="00CD51E5" w:rsidRPr="00840045" w:rsidRDefault="00D83B19" w:rsidP="001C4579">
      <w:pPr>
        <w:rPr>
          <w:rFonts w:ascii="Arial" w:hAnsi="Arial" w:cs="Arial"/>
        </w:rPr>
      </w:pPr>
      <w:r w:rsidRPr="00840045">
        <w:rPr>
          <w:rFonts w:ascii="Arial" w:hAnsi="Arial" w:cs="Arial"/>
        </w:rPr>
        <w:t>Representatives from the Population Health Team participate</w:t>
      </w:r>
      <w:r w:rsidR="00672C2E" w:rsidRPr="00840045">
        <w:rPr>
          <w:rFonts w:ascii="Arial" w:hAnsi="Arial" w:cs="Arial"/>
        </w:rPr>
        <w:t>d</w:t>
      </w:r>
      <w:r w:rsidRPr="00840045">
        <w:rPr>
          <w:rFonts w:ascii="Arial" w:hAnsi="Arial" w:cs="Arial"/>
        </w:rPr>
        <w:t xml:space="preserve"> in the following community groups on behalf of RAHD</w:t>
      </w:r>
      <w:r w:rsidR="00672C2E" w:rsidRPr="00840045">
        <w:rPr>
          <w:rFonts w:ascii="Arial" w:hAnsi="Arial" w:cs="Arial"/>
        </w:rPr>
        <w:t xml:space="preserve"> in FY23</w:t>
      </w:r>
      <w:r w:rsidRPr="00840045">
        <w:rPr>
          <w:rFonts w:ascii="Arial" w:hAnsi="Arial" w:cs="Arial"/>
        </w:rPr>
        <w:t>:</w:t>
      </w:r>
    </w:p>
    <w:p w14:paraId="7C952B9B" w14:textId="39CD72A8" w:rsidR="00D83B19" w:rsidRPr="00840045" w:rsidRDefault="00D83B19" w:rsidP="00D83B19">
      <w:pPr>
        <w:pStyle w:val="ListParagraph"/>
        <w:numPr>
          <w:ilvl w:val="0"/>
          <w:numId w:val="3"/>
        </w:numPr>
        <w:rPr>
          <w:rFonts w:ascii="Arial" w:hAnsi="Arial" w:cs="Arial"/>
        </w:rPr>
      </w:pPr>
      <w:r w:rsidRPr="00840045">
        <w:rPr>
          <w:rFonts w:ascii="Arial" w:hAnsi="Arial" w:cs="Arial"/>
        </w:rPr>
        <w:t>Be Well Rappahannock</w:t>
      </w:r>
    </w:p>
    <w:p w14:paraId="4A408E2A" w14:textId="04B99A5A" w:rsidR="007648A7" w:rsidRPr="00840045" w:rsidRDefault="007648A7" w:rsidP="00D83B19">
      <w:pPr>
        <w:pStyle w:val="ListParagraph"/>
        <w:numPr>
          <w:ilvl w:val="0"/>
          <w:numId w:val="3"/>
        </w:numPr>
        <w:rPr>
          <w:rFonts w:ascii="Arial" w:hAnsi="Arial" w:cs="Arial"/>
        </w:rPr>
      </w:pPr>
      <w:r w:rsidRPr="00840045">
        <w:rPr>
          <w:rFonts w:ascii="Arial" w:hAnsi="Arial" w:cs="Arial"/>
        </w:rPr>
        <w:t>Collaborative for Youth and Families</w:t>
      </w:r>
    </w:p>
    <w:p w14:paraId="3A216F45" w14:textId="6AE6D0B2" w:rsidR="00D83B19" w:rsidRPr="00840045" w:rsidRDefault="00E02221" w:rsidP="00D83B19">
      <w:pPr>
        <w:pStyle w:val="ListParagraph"/>
        <w:numPr>
          <w:ilvl w:val="0"/>
          <w:numId w:val="3"/>
        </w:numPr>
        <w:rPr>
          <w:rFonts w:ascii="Arial" w:hAnsi="Arial" w:cs="Arial"/>
        </w:rPr>
      </w:pPr>
      <w:r w:rsidRPr="00840045">
        <w:rPr>
          <w:rFonts w:ascii="Arial" w:hAnsi="Arial" w:cs="Arial"/>
        </w:rPr>
        <w:t>Continuum of Care</w:t>
      </w:r>
    </w:p>
    <w:p w14:paraId="43D508D9" w14:textId="086BAC45" w:rsidR="007648A7" w:rsidRPr="00840045" w:rsidRDefault="007648A7" w:rsidP="00D83B19">
      <w:pPr>
        <w:pStyle w:val="ListParagraph"/>
        <w:numPr>
          <w:ilvl w:val="0"/>
          <w:numId w:val="3"/>
        </w:numPr>
        <w:rPr>
          <w:rFonts w:ascii="Arial" w:hAnsi="Arial" w:cs="Arial"/>
        </w:rPr>
      </w:pPr>
      <w:r w:rsidRPr="00840045">
        <w:rPr>
          <w:rFonts w:ascii="Arial" w:hAnsi="Arial" w:cs="Arial"/>
        </w:rPr>
        <w:t>Fredericksburg City Schools Superintendent’s Roundtable</w:t>
      </w:r>
    </w:p>
    <w:p w14:paraId="78A8BCA0" w14:textId="77777777" w:rsidR="00344B2A" w:rsidRPr="00840045" w:rsidRDefault="00344B2A" w:rsidP="00344B2A">
      <w:pPr>
        <w:pStyle w:val="ListParagraph"/>
        <w:numPr>
          <w:ilvl w:val="0"/>
          <w:numId w:val="3"/>
        </w:numPr>
        <w:rPr>
          <w:rFonts w:ascii="Arial" w:hAnsi="Arial" w:cs="Arial"/>
        </w:rPr>
      </w:pPr>
      <w:r w:rsidRPr="00840045">
        <w:rPr>
          <w:rFonts w:ascii="Arial" w:hAnsi="Arial" w:cs="Arial"/>
        </w:rPr>
        <w:t>Harm Reduction Work Group</w:t>
      </w:r>
    </w:p>
    <w:p w14:paraId="579D3F4D" w14:textId="6D589AE6" w:rsidR="00E02221" w:rsidRPr="00840045" w:rsidRDefault="00E02221" w:rsidP="00D83B19">
      <w:pPr>
        <w:pStyle w:val="ListParagraph"/>
        <w:numPr>
          <w:ilvl w:val="0"/>
          <w:numId w:val="3"/>
        </w:numPr>
        <w:rPr>
          <w:rFonts w:ascii="Arial" w:hAnsi="Arial" w:cs="Arial"/>
        </w:rPr>
      </w:pPr>
      <w:r w:rsidRPr="00840045">
        <w:rPr>
          <w:rFonts w:ascii="Arial" w:hAnsi="Arial" w:cs="Arial"/>
        </w:rPr>
        <w:t>Hunger Action Coalition</w:t>
      </w:r>
    </w:p>
    <w:p w14:paraId="610AC26F" w14:textId="7994D6F1" w:rsidR="00672C2E" w:rsidRPr="00840045" w:rsidRDefault="00672C2E" w:rsidP="00D83B19">
      <w:pPr>
        <w:pStyle w:val="ListParagraph"/>
        <w:numPr>
          <w:ilvl w:val="0"/>
          <w:numId w:val="3"/>
        </w:numPr>
        <w:rPr>
          <w:rFonts w:ascii="Arial" w:hAnsi="Arial" w:cs="Arial"/>
        </w:rPr>
      </w:pPr>
      <w:r w:rsidRPr="00840045">
        <w:rPr>
          <w:rFonts w:ascii="Arial" w:hAnsi="Arial" w:cs="Arial"/>
        </w:rPr>
        <w:t>Mobile Integrated Healthcare</w:t>
      </w:r>
    </w:p>
    <w:p w14:paraId="312CCB09" w14:textId="40484B57" w:rsidR="00E02221" w:rsidRPr="00840045" w:rsidRDefault="00E02221" w:rsidP="00D83B19">
      <w:pPr>
        <w:pStyle w:val="ListParagraph"/>
        <w:numPr>
          <w:ilvl w:val="0"/>
          <w:numId w:val="3"/>
        </w:numPr>
        <w:rPr>
          <w:rFonts w:ascii="Arial" w:hAnsi="Arial" w:cs="Arial"/>
        </w:rPr>
      </w:pPr>
      <w:r w:rsidRPr="00840045">
        <w:rPr>
          <w:rFonts w:ascii="Arial" w:hAnsi="Arial" w:cs="Arial"/>
        </w:rPr>
        <w:t>Opioid Work Group</w:t>
      </w:r>
    </w:p>
    <w:p w14:paraId="5937B500" w14:textId="67E2E459" w:rsidR="00A554EE" w:rsidRPr="00840045" w:rsidRDefault="00A554EE" w:rsidP="00D83B19">
      <w:pPr>
        <w:pStyle w:val="ListParagraph"/>
        <w:numPr>
          <w:ilvl w:val="0"/>
          <w:numId w:val="3"/>
        </w:numPr>
        <w:rPr>
          <w:rFonts w:ascii="Arial" w:hAnsi="Arial" w:cs="Arial"/>
        </w:rPr>
      </w:pPr>
      <w:r w:rsidRPr="00840045">
        <w:rPr>
          <w:rFonts w:ascii="Arial" w:hAnsi="Arial" w:cs="Arial"/>
        </w:rPr>
        <w:t>Refugee Mental Health Council</w:t>
      </w:r>
    </w:p>
    <w:p w14:paraId="6F40A9D6" w14:textId="52B93365" w:rsidR="00E02221" w:rsidRPr="00840045" w:rsidRDefault="00E02221" w:rsidP="00672C2E">
      <w:pPr>
        <w:pStyle w:val="ListParagraph"/>
        <w:numPr>
          <w:ilvl w:val="0"/>
          <w:numId w:val="3"/>
        </w:numPr>
        <w:rPr>
          <w:rFonts w:ascii="Arial" w:hAnsi="Arial" w:cs="Arial"/>
        </w:rPr>
      </w:pPr>
      <w:r w:rsidRPr="00840045">
        <w:rPr>
          <w:rFonts w:ascii="Arial" w:hAnsi="Arial" w:cs="Arial"/>
        </w:rPr>
        <w:t>Regional Housing Assembly</w:t>
      </w:r>
    </w:p>
    <w:p w14:paraId="547938C3" w14:textId="53DB53BD" w:rsidR="00335DF1" w:rsidRPr="00840045" w:rsidRDefault="00335DF1" w:rsidP="006B2E67">
      <w:pPr>
        <w:pStyle w:val="ListParagraph"/>
        <w:numPr>
          <w:ilvl w:val="0"/>
          <w:numId w:val="3"/>
        </w:numPr>
        <w:rPr>
          <w:rFonts w:ascii="Arial" w:hAnsi="Arial" w:cs="Arial"/>
        </w:rPr>
      </w:pPr>
      <w:r w:rsidRPr="00840045">
        <w:rPr>
          <w:rFonts w:ascii="Arial" w:hAnsi="Arial" w:cs="Arial"/>
        </w:rPr>
        <w:t>Transportation Coalition</w:t>
      </w:r>
    </w:p>
    <w:p w14:paraId="66A4623A" w14:textId="2268B5D1" w:rsidR="00D81590" w:rsidRPr="00840045" w:rsidRDefault="00D81590" w:rsidP="5ABD6971">
      <w:pPr>
        <w:pStyle w:val="Heading2"/>
        <w:rPr>
          <w:rFonts w:ascii="Arial" w:hAnsi="Arial" w:cs="Arial"/>
          <w:color w:val="26B0AF"/>
        </w:rPr>
      </w:pPr>
      <w:bookmarkStart w:id="13" w:name="_Toc151018446"/>
      <w:r w:rsidRPr="00840045">
        <w:rPr>
          <w:rFonts w:ascii="Arial" w:hAnsi="Arial" w:cs="Arial"/>
          <w:color w:val="26B0AF"/>
        </w:rPr>
        <w:t>HEAL</w:t>
      </w:r>
      <w:r w:rsidR="6DB89EC0" w:rsidRPr="00840045">
        <w:rPr>
          <w:rFonts w:ascii="Arial" w:hAnsi="Arial" w:cs="Arial"/>
          <w:color w:val="26B0AF"/>
        </w:rPr>
        <w:t xml:space="preserve"> Program</w:t>
      </w:r>
      <w:bookmarkEnd w:id="13"/>
    </w:p>
    <w:p w14:paraId="06C3C383" w14:textId="1F6A7D6B" w:rsidR="00344B2A" w:rsidRPr="00840045" w:rsidRDefault="00344B2A" w:rsidP="001C4579">
      <w:pPr>
        <w:rPr>
          <w:rFonts w:ascii="Arial" w:hAnsi="Arial" w:cs="Arial"/>
        </w:rPr>
      </w:pPr>
      <w:r w:rsidRPr="00840045">
        <w:rPr>
          <w:rFonts w:ascii="Arial" w:hAnsi="Arial" w:cs="Arial"/>
        </w:rPr>
        <w:t xml:space="preserve">In February 2023, RAHD launched the </w:t>
      </w:r>
      <w:r w:rsidR="00AB01A3" w:rsidRPr="00840045">
        <w:rPr>
          <w:rFonts w:ascii="Arial" w:hAnsi="Arial" w:cs="Arial"/>
        </w:rPr>
        <w:t xml:space="preserve">HEAL program, a health literacy curriculum to help </w:t>
      </w:r>
      <w:r w:rsidR="002B30FE" w:rsidRPr="00840045">
        <w:rPr>
          <w:rFonts w:ascii="Arial" w:hAnsi="Arial" w:cs="Arial"/>
        </w:rPr>
        <w:t xml:space="preserve">adults in the community understand basic health information and make better healthcare decisions. This </w:t>
      </w:r>
      <w:r w:rsidR="00847C3F" w:rsidRPr="00840045">
        <w:rPr>
          <w:rFonts w:ascii="Arial" w:hAnsi="Arial" w:cs="Arial"/>
        </w:rPr>
        <w:t>curriculum was delivered to 50 community members in FY23, with a focus on refugee, se</w:t>
      </w:r>
      <w:r w:rsidR="00D000A0" w:rsidRPr="00840045">
        <w:rPr>
          <w:rFonts w:ascii="Arial" w:hAnsi="Arial" w:cs="Arial"/>
        </w:rPr>
        <w:t xml:space="preserve">nior, and non-English speaking populations. </w:t>
      </w:r>
      <w:r w:rsidR="00C15659" w:rsidRPr="00840045">
        <w:rPr>
          <w:rFonts w:ascii="Arial" w:hAnsi="Arial" w:cs="Arial"/>
        </w:rPr>
        <w:t>Early evaluation results demonstrate high levels of participant satisfaction</w:t>
      </w:r>
      <w:r w:rsidR="00951E65" w:rsidRPr="00840045">
        <w:rPr>
          <w:rFonts w:ascii="Arial" w:hAnsi="Arial" w:cs="Arial"/>
        </w:rPr>
        <w:t xml:space="preserve">, </w:t>
      </w:r>
      <w:r w:rsidR="000862FF" w:rsidRPr="00840045">
        <w:rPr>
          <w:rFonts w:ascii="Arial" w:hAnsi="Arial" w:cs="Arial"/>
        </w:rPr>
        <w:t xml:space="preserve">increased knowledge, and </w:t>
      </w:r>
      <w:r w:rsidR="00951E65" w:rsidRPr="00840045">
        <w:rPr>
          <w:rFonts w:ascii="Arial" w:hAnsi="Arial" w:cs="Arial"/>
        </w:rPr>
        <w:t>improved confidence</w:t>
      </w:r>
      <w:r w:rsidR="000862FF" w:rsidRPr="00840045">
        <w:rPr>
          <w:rFonts w:ascii="Arial" w:hAnsi="Arial" w:cs="Arial"/>
        </w:rPr>
        <w:t>.</w:t>
      </w:r>
    </w:p>
    <w:p w14:paraId="654081FF" w14:textId="18054E49" w:rsidR="00D81590" w:rsidRPr="00840045" w:rsidRDefault="00D81590" w:rsidP="5ABD6971">
      <w:pPr>
        <w:pStyle w:val="Heading2"/>
        <w:rPr>
          <w:rFonts w:ascii="Arial" w:hAnsi="Arial" w:cs="Arial"/>
          <w:color w:val="26B0AF"/>
        </w:rPr>
      </w:pPr>
      <w:bookmarkStart w:id="14" w:name="_Toc151018447"/>
      <w:r w:rsidRPr="00840045">
        <w:rPr>
          <w:rFonts w:ascii="Arial" w:hAnsi="Arial" w:cs="Arial"/>
          <w:color w:val="26B0AF"/>
        </w:rPr>
        <w:t>Unite Us</w:t>
      </w:r>
      <w:bookmarkEnd w:id="14"/>
    </w:p>
    <w:p w14:paraId="1541158A" w14:textId="40B9E47C" w:rsidR="00B043B2" w:rsidRPr="00840045" w:rsidRDefault="004B3A18" w:rsidP="00B043B2">
      <w:pPr>
        <w:rPr>
          <w:rFonts w:ascii="Arial" w:hAnsi="Arial" w:cs="Arial"/>
        </w:rPr>
      </w:pPr>
      <w:r w:rsidRPr="00840045">
        <w:rPr>
          <w:rFonts w:ascii="Arial" w:hAnsi="Arial" w:cs="Arial"/>
        </w:rPr>
        <w:t xml:space="preserve">Many </w:t>
      </w:r>
      <w:r w:rsidR="003465AC" w:rsidRPr="00840045">
        <w:rPr>
          <w:rFonts w:ascii="Arial" w:hAnsi="Arial" w:cs="Arial"/>
        </w:rPr>
        <w:t>community-based</w:t>
      </w:r>
      <w:r w:rsidRPr="00840045">
        <w:rPr>
          <w:rFonts w:ascii="Arial" w:hAnsi="Arial" w:cs="Arial"/>
        </w:rPr>
        <w:t xml:space="preserve"> organizations statewide are using the Unite Us platform to send secure, closed-loop referrals to better connect clients to</w:t>
      </w:r>
      <w:r w:rsidR="000C036E" w:rsidRPr="00840045">
        <w:rPr>
          <w:rFonts w:ascii="Arial" w:hAnsi="Arial" w:cs="Arial"/>
        </w:rPr>
        <w:t xml:space="preserve"> services in the community. In RAHD, expansion of this platform is one of the strategies under Access to Healthcare in the CHIP. RAHD’s staff have begun to utilize the platform for </w:t>
      </w:r>
      <w:r w:rsidR="001A5388" w:rsidRPr="00840045">
        <w:rPr>
          <w:rFonts w:ascii="Arial" w:hAnsi="Arial" w:cs="Arial"/>
        </w:rPr>
        <w:t xml:space="preserve">internal case management in addition to sending referrals to external partners. </w:t>
      </w:r>
    </w:p>
    <w:p w14:paraId="55C38AE6" w14:textId="2563794C" w:rsidR="00C4735B" w:rsidRPr="00840045" w:rsidRDefault="00C4735B" w:rsidP="00B043B2">
      <w:pPr>
        <w:rPr>
          <w:rFonts w:ascii="Arial" w:hAnsi="Arial" w:cs="Arial"/>
        </w:rPr>
      </w:pPr>
      <w:r w:rsidRPr="00840045">
        <w:rPr>
          <w:rFonts w:ascii="Arial" w:hAnsi="Arial" w:cs="Arial"/>
        </w:rPr>
        <w:t xml:space="preserve">In April, RAHD launched the </w:t>
      </w:r>
      <w:hyperlink r:id="rId16" w:history="1">
        <w:r w:rsidRPr="00840045">
          <w:rPr>
            <w:rStyle w:val="Hyperlink"/>
            <w:rFonts w:ascii="Arial" w:hAnsi="Arial" w:cs="Arial"/>
          </w:rPr>
          <w:t>Assistance Request Form</w:t>
        </w:r>
      </w:hyperlink>
      <w:r w:rsidRPr="00840045">
        <w:rPr>
          <w:rFonts w:ascii="Arial" w:hAnsi="Arial" w:cs="Arial"/>
        </w:rPr>
        <w:t xml:space="preserve"> on our website</w:t>
      </w:r>
      <w:r w:rsidR="001364ED" w:rsidRPr="00840045">
        <w:rPr>
          <w:rFonts w:ascii="Arial" w:hAnsi="Arial" w:cs="Arial"/>
        </w:rPr>
        <w:t xml:space="preserve">. Community members in need of assistance can fill out this form, and an RAHD team member will follow up with them to connect them with appropriate services. </w:t>
      </w:r>
      <w:r w:rsidR="000A2485" w:rsidRPr="00840045">
        <w:rPr>
          <w:rFonts w:ascii="Arial" w:hAnsi="Arial" w:cs="Arial"/>
        </w:rPr>
        <w:t>This</w:t>
      </w:r>
      <w:r w:rsidR="00242BDE" w:rsidRPr="00840045">
        <w:rPr>
          <w:rFonts w:ascii="Arial" w:hAnsi="Arial" w:cs="Arial"/>
        </w:rPr>
        <w:t xml:space="preserve"> form can also be used internally by RAHD staff to provide more well-rounded </w:t>
      </w:r>
      <w:r w:rsidR="006A6B5C" w:rsidRPr="00840045">
        <w:rPr>
          <w:rFonts w:ascii="Arial" w:hAnsi="Arial" w:cs="Arial"/>
        </w:rPr>
        <w:t xml:space="preserve">support to patients and clients utilizing other health department services. </w:t>
      </w:r>
    </w:p>
    <w:p w14:paraId="6E22F8A6" w14:textId="0BC6B54A" w:rsidR="00D81590" w:rsidRPr="00840045" w:rsidRDefault="00D81590" w:rsidP="5ABD6971">
      <w:pPr>
        <w:pStyle w:val="Heading2"/>
        <w:rPr>
          <w:rFonts w:ascii="Arial" w:hAnsi="Arial" w:cs="Arial"/>
          <w:color w:val="26B0AF"/>
        </w:rPr>
      </w:pPr>
      <w:bookmarkStart w:id="15" w:name="_Toc151018448"/>
      <w:r w:rsidRPr="00840045">
        <w:rPr>
          <w:rFonts w:ascii="Arial" w:hAnsi="Arial" w:cs="Arial"/>
          <w:color w:val="26B0AF"/>
        </w:rPr>
        <w:t>Health Equity Trainings</w:t>
      </w:r>
      <w:bookmarkEnd w:id="15"/>
    </w:p>
    <w:p w14:paraId="7B00BBD4" w14:textId="34FAF6B9" w:rsidR="00D81590" w:rsidRDefault="00BD0B1E" w:rsidP="001C4579">
      <w:pPr>
        <w:rPr>
          <w:rFonts w:ascii="Arial" w:hAnsi="Arial" w:cs="Arial"/>
        </w:rPr>
      </w:pPr>
      <w:r w:rsidRPr="00840045">
        <w:rPr>
          <w:rFonts w:ascii="Arial" w:hAnsi="Arial" w:cs="Arial"/>
        </w:rPr>
        <w:t xml:space="preserve">Health equity is about ensuring everyone has a fair and just opportunity to achieve their highest level of health. In order to promote this internally and externally, RAHD </w:t>
      </w:r>
      <w:r w:rsidR="001C7C81" w:rsidRPr="00840045">
        <w:rPr>
          <w:rFonts w:ascii="Arial" w:hAnsi="Arial" w:cs="Arial"/>
        </w:rPr>
        <w:t>has committed to educating our own staff about issues related to health equity.</w:t>
      </w:r>
      <w:r w:rsidR="000320B5" w:rsidRPr="00840045">
        <w:rPr>
          <w:rFonts w:ascii="Arial" w:hAnsi="Arial" w:cs="Arial"/>
        </w:rPr>
        <w:t xml:space="preserve"> </w:t>
      </w:r>
      <w:r w:rsidR="009C0CAD" w:rsidRPr="00840045">
        <w:rPr>
          <w:rFonts w:ascii="Arial" w:hAnsi="Arial" w:cs="Arial"/>
        </w:rPr>
        <w:t>A</w:t>
      </w:r>
      <w:r w:rsidR="001C7C81" w:rsidRPr="00840045">
        <w:rPr>
          <w:rFonts w:ascii="Arial" w:hAnsi="Arial" w:cs="Arial"/>
        </w:rPr>
        <w:t xml:space="preserve">ll team members are required to complete a minimum of </w:t>
      </w:r>
      <w:r w:rsidR="006A631F" w:rsidRPr="00840045">
        <w:rPr>
          <w:rFonts w:ascii="Arial" w:hAnsi="Arial" w:cs="Arial"/>
        </w:rPr>
        <w:t>two health equity trainings per year</w:t>
      </w:r>
      <w:r w:rsidR="009C0CAD" w:rsidRPr="00840045">
        <w:rPr>
          <w:rFonts w:ascii="Arial" w:hAnsi="Arial" w:cs="Arial"/>
        </w:rPr>
        <w:t>, and 14 trainings were offered in FY23</w:t>
      </w:r>
      <w:r w:rsidR="000320B5" w:rsidRPr="00840045">
        <w:rPr>
          <w:rFonts w:ascii="Arial" w:hAnsi="Arial" w:cs="Arial"/>
        </w:rPr>
        <w:t xml:space="preserve">. Topics </w:t>
      </w:r>
      <w:r w:rsidR="009C0CAD" w:rsidRPr="00840045">
        <w:rPr>
          <w:rFonts w:ascii="Arial" w:hAnsi="Arial" w:cs="Arial"/>
        </w:rPr>
        <w:t xml:space="preserve">included </w:t>
      </w:r>
      <w:r w:rsidR="001557B4" w:rsidRPr="00840045">
        <w:rPr>
          <w:rFonts w:ascii="Arial" w:hAnsi="Arial" w:cs="Arial"/>
        </w:rPr>
        <w:t xml:space="preserve">but were not limited to </w:t>
      </w:r>
      <w:r w:rsidR="00C64299" w:rsidRPr="00840045">
        <w:rPr>
          <w:rFonts w:ascii="Arial" w:hAnsi="Arial" w:cs="Arial"/>
        </w:rPr>
        <w:t>intersectionality</w:t>
      </w:r>
      <w:r w:rsidR="001557B4" w:rsidRPr="00840045">
        <w:rPr>
          <w:rFonts w:ascii="Arial" w:hAnsi="Arial" w:cs="Arial"/>
        </w:rPr>
        <w:t>, racism in healthcare, and</w:t>
      </w:r>
      <w:r w:rsidR="00C64299" w:rsidRPr="00840045">
        <w:rPr>
          <w:rFonts w:ascii="Arial" w:hAnsi="Arial" w:cs="Arial"/>
        </w:rPr>
        <w:t xml:space="preserve"> </w:t>
      </w:r>
      <w:r w:rsidR="001557B4" w:rsidRPr="00840045">
        <w:rPr>
          <w:rFonts w:ascii="Arial" w:hAnsi="Arial" w:cs="Arial"/>
        </w:rPr>
        <w:t>cultural humility</w:t>
      </w:r>
      <w:r w:rsidR="00FC1186" w:rsidRPr="00840045">
        <w:rPr>
          <w:rFonts w:ascii="Arial" w:hAnsi="Arial" w:cs="Arial"/>
        </w:rPr>
        <w:t>.</w:t>
      </w:r>
    </w:p>
    <w:p w14:paraId="1C2C8661" w14:textId="77777777" w:rsidR="006D63BC" w:rsidRPr="00840045" w:rsidRDefault="006D63BC" w:rsidP="001C4579">
      <w:pPr>
        <w:rPr>
          <w:rFonts w:ascii="Arial" w:hAnsi="Arial" w:cs="Arial"/>
        </w:rPr>
      </w:pPr>
    </w:p>
    <w:p w14:paraId="619E81BA" w14:textId="66BEEBC8" w:rsidR="0006622A" w:rsidRPr="00DD7AC0" w:rsidRDefault="00804323" w:rsidP="00DD7AC0">
      <w:pPr>
        <w:pStyle w:val="Heading1"/>
        <w:rPr>
          <w:rFonts w:ascii="Arial" w:hAnsi="Arial" w:cs="Arial"/>
          <w:color w:val="007285"/>
        </w:rPr>
      </w:pPr>
      <w:bookmarkStart w:id="16" w:name="_Toc151018449"/>
      <w:r w:rsidRPr="00DD7AC0">
        <w:rPr>
          <w:rFonts w:ascii="Arial" w:hAnsi="Arial" w:cs="Arial"/>
          <w:color w:val="007285"/>
        </w:rPr>
        <w:lastRenderedPageBreak/>
        <w:t>Clinical Services</w:t>
      </w:r>
      <w:bookmarkEnd w:id="16"/>
    </w:p>
    <w:p w14:paraId="66C24FE0" w14:textId="3EF0BE88" w:rsidR="00E20ED3" w:rsidRPr="00840045" w:rsidRDefault="00E20ED3" w:rsidP="00804323">
      <w:pPr>
        <w:rPr>
          <w:rFonts w:ascii="Arial" w:hAnsi="Arial" w:cs="Arial"/>
        </w:rPr>
      </w:pPr>
      <w:r w:rsidRPr="00840045">
        <w:rPr>
          <w:rFonts w:ascii="Arial" w:hAnsi="Arial" w:cs="Arial"/>
        </w:rPr>
        <w:t>Residents of PD16 are able to access a variety of clinical services at all local health departments in RAHD.  These services include, but are not limited to, immunizations, sexually transmitted infection testing and treatment, refugee (newcomer) services, family planning services, women’s health services, maternity referrals for prompt access to care and tuberculosis screening.</w:t>
      </w:r>
    </w:p>
    <w:p w14:paraId="4CEB4E6E" w14:textId="35B6CCB0" w:rsidR="00E20ED3" w:rsidRPr="00DD7AC0" w:rsidRDefault="00E20ED3" w:rsidP="00DD7AC0">
      <w:pPr>
        <w:pStyle w:val="Heading2"/>
        <w:rPr>
          <w:rFonts w:ascii="Arial" w:hAnsi="Arial" w:cs="Arial"/>
          <w:color w:val="26B0AF"/>
        </w:rPr>
      </w:pPr>
      <w:bookmarkStart w:id="17" w:name="_Toc151018450"/>
      <w:r w:rsidRPr="00DD7AC0">
        <w:rPr>
          <w:rFonts w:ascii="Arial" w:hAnsi="Arial" w:cs="Arial"/>
          <w:color w:val="26B0AF"/>
        </w:rPr>
        <w:t>Routine Immunizations</w:t>
      </w:r>
      <w:bookmarkEnd w:id="17"/>
    </w:p>
    <w:p w14:paraId="24E7F803" w14:textId="77777777" w:rsidR="009002E5" w:rsidRPr="00840045" w:rsidRDefault="00E20ED3" w:rsidP="00804323">
      <w:pPr>
        <w:rPr>
          <w:rFonts w:ascii="Arial" w:hAnsi="Arial" w:cs="Arial"/>
        </w:rPr>
      </w:pPr>
      <w:r w:rsidRPr="00840045">
        <w:rPr>
          <w:rFonts w:ascii="Arial" w:hAnsi="Arial" w:cs="Arial"/>
        </w:rPr>
        <w:t xml:space="preserve">Adult and childhood vaccines are provided at all local health departments.  While these services are offered by appointment, they are available regardless of health insurance, or for those whose primary care provider does not offer these vaccinations.  </w:t>
      </w:r>
    </w:p>
    <w:p w14:paraId="26C4327B" w14:textId="42FFA268" w:rsidR="009002E5" w:rsidRPr="00840045" w:rsidRDefault="009002E5" w:rsidP="00804323">
      <w:pPr>
        <w:rPr>
          <w:rFonts w:ascii="Arial" w:hAnsi="Arial" w:cs="Arial"/>
        </w:rPr>
      </w:pPr>
      <w:r w:rsidRPr="00840045">
        <w:rPr>
          <w:rFonts w:ascii="Arial" w:hAnsi="Arial" w:cs="Arial"/>
        </w:rPr>
        <w:t xml:space="preserve">In addition to regularly scheduled clinics, </w:t>
      </w:r>
      <w:r w:rsidR="00F427CD" w:rsidRPr="00840045">
        <w:rPr>
          <w:rFonts w:ascii="Arial" w:hAnsi="Arial" w:cs="Arial"/>
        </w:rPr>
        <w:t xml:space="preserve">in the spring of 2023 </w:t>
      </w:r>
      <w:r w:rsidRPr="00840045">
        <w:rPr>
          <w:rFonts w:ascii="Arial" w:hAnsi="Arial" w:cs="Arial"/>
        </w:rPr>
        <w:t xml:space="preserve">RAHD </w:t>
      </w:r>
      <w:r w:rsidR="0019700A" w:rsidRPr="00840045">
        <w:rPr>
          <w:rFonts w:ascii="Arial" w:hAnsi="Arial" w:cs="Arial"/>
        </w:rPr>
        <w:t>also went to all high schools and middle schools throughout the district to provide vaccines to rising 7</w:t>
      </w:r>
      <w:r w:rsidR="0019700A" w:rsidRPr="00840045">
        <w:rPr>
          <w:rFonts w:ascii="Arial" w:hAnsi="Arial" w:cs="Arial"/>
          <w:vertAlign w:val="superscript"/>
        </w:rPr>
        <w:t>th</w:t>
      </w:r>
      <w:r w:rsidR="0019700A" w:rsidRPr="00840045">
        <w:rPr>
          <w:rFonts w:ascii="Arial" w:hAnsi="Arial" w:cs="Arial"/>
        </w:rPr>
        <w:t xml:space="preserve"> and 12</w:t>
      </w:r>
      <w:r w:rsidR="0019700A" w:rsidRPr="00840045">
        <w:rPr>
          <w:rFonts w:ascii="Arial" w:hAnsi="Arial" w:cs="Arial"/>
          <w:vertAlign w:val="superscript"/>
        </w:rPr>
        <w:t>th</w:t>
      </w:r>
      <w:r w:rsidR="0019700A" w:rsidRPr="00840045">
        <w:rPr>
          <w:rFonts w:ascii="Arial" w:hAnsi="Arial" w:cs="Arial"/>
        </w:rPr>
        <w:t xml:space="preserve"> graders. </w:t>
      </w:r>
    </w:p>
    <w:p w14:paraId="1F087038" w14:textId="72223E7D" w:rsidR="00E20ED3" w:rsidRPr="00840045" w:rsidRDefault="00E20ED3" w:rsidP="00804323">
      <w:pPr>
        <w:rPr>
          <w:rFonts w:ascii="Arial" w:hAnsi="Arial" w:cs="Arial"/>
        </w:rPr>
      </w:pPr>
      <w:r w:rsidRPr="00840045">
        <w:rPr>
          <w:rFonts w:ascii="Arial" w:hAnsi="Arial" w:cs="Arial"/>
        </w:rPr>
        <w:t xml:space="preserve">Vaccine types and number of doses administered throughout the past fiscal year can be found </w:t>
      </w:r>
      <w:r w:rsidR="00640D37" w:rsidRPr="00840045">
        <w:rPr>
          <w:rFonts w:ascii="Arial" w:hAnsi="Arial" w:cs="Arial"/>
        </w:rPr>
        <w:t>on Table 1:</w:t>
      </w:r>
      <w:r w:rsidRPr="00840045">
        <w:rPr>
          <w:rFonts w:ascii="Arial" w:hAnsi="Arial" w:cs="Arial"/>
        </w:rPr>
        <w:t xml:space="preserve"> </w:t>
      </w:r>
    </w:p>
    <w:p w14:paraId="3DA9006F" w14:textId="32E97DD2" w:rsidR="00E20ED3" w:rsidRPr="00840045" w:rsidRDefault="00640D37" w:rsidP="00804323">
      <w:pPr>
        <w:rPr>
          <w:rFonts w:ascii="Arial" w:hAnsi="Arial" w:cs="Arial"/>
        </w:rPr>
      </w:pPr>
      <w:r w:rsidRPr="00840045">
        <w:rPr>
          <w:rFonts w:ascii="Arial" w:hAnsi="Arial" w:cs="Arial"/>
        </w:rPr>
        <w:t xml:space="preserve">Table 1: </w:t>
      </w:r>
      <w:r w:rsidR="00E20ED3" w:rsidRPr="00840045">
        <w:rPr>
          <w:rFonts w:ascii="Arial" w:hAnsi="Arial" w:cs="Arial"/>
        </w:rPr>
        <w:t>Vaccines administered in PD16 during FY23</w:t>
      </w:r>
    </w:p>
    <w:tbl>
      <w:tblPr>
        <w:tblStyle w:val="TableGrid"/>
        <w:tblW w:w="0" w:type="auto"/>
        <w:tblLook w:val="04A0" w:firstRow="1" w:lastRow="0" w:firstColumn="1" w:lastColumn="0" w:noHBand="0" w:noVBand="1"/>
      </w:tblPr>
      <w:tblGrid>
        <w:gridCol w:w="5755"/>
        <w:gridCol w:w="3595"/>
      </w:tblGrid>
      <w:tr w:rsidR="00E20ED3" w:rsidRPr="00840045" w14:paraId="021AD5BC" w14:textId="77777777" w:rsidTr="00F6701C">
        <w:tc>
          <w:tcPr>
            <w:tcW w:w="5755" w:type="dxa"/>
          </w:tcPr>
          <w:p w14:paraId="5691B703" w14:textId="581EA339" w:rsidR="00E20ED3" w:rsidRPr="00840045" w:rsidRDefault="00E20ED3" w:rsidP="00804323">
            <w:pPr>
              <w:rPr>
                <w:rFonts w:ascii="Arial" w:hAnsi="Arial" w:cs="Arial"/>
                <w:b/>
                <w:bCs/>
              </w:rPr>
            </w:pPr>
            <w:r w:rsidRPr="00840045">
              <w:rPr>
                <w:rFonts w:ascii="Arial" w:hAnsi="Arial" w:cs="Arial"/>
                <w:b/>
                <w:bCs/>
              </w:rPr>
              <w:t>Type of Vaccine</w:t>
            </w:r>
          </w:p>
        </w:tc>
        <w:tc>
          <w:tcPr>
            <w:tcW w:w="3595" w:type="dxa"/>
          </w:tcPr>
          <w:p w14:paraId="2F26E48E" w14:textId="5DBA369E" w:rsidR="00E20ED3" w:rsidRPr="00840045" w:rsidRDefault="00E20ED3" w:rsidP="00804323">
            <w:pPr>
              <w:rPr>
                <w:rFonts w:ascii="Arial" w:hAnsi="Arial" w:cs="Arial"/>
                <w:b/>
                <w:bCs/>
              </w:rPr>
            </w:pPr>
            <w:r w:rsidRPr="00840045">
              <w:rPr>
                <w:rFonts w:ascii="Arial" w:hAnsi="Arial" w:cs="Arial"/>
                <w:b/>
                <w:bCs/>
              </w:rPr>
              <w:t>Number of Doses Administered</w:t>
            </w:r>
          </w:p>
        </w:tc>
      </w:tr>
      <w:tr w:rsidR="00E20ED3" w:rsidRPr="00840045" w14:paraId="622FBFF6" w14:textId="77777777" w:rsidTr="00F6701C">
        <w:tc>
          <w:tcPr>
            <w:tcW w:w="5755" w:type="dxa"/>
          </w:tcPr>
          <w:p w14:paraId="5A863EF9" w14:textId="248E68C0" w:rsidR="00E20ED3" w:rsidRPr="00840045" w:rsidRDefault="00E20ED3" w:rsidP="00804323">
            <w:pPr>
              <w:rPr>
                <w:rFonts w:ascii="Arial" w:hAnsi="Arial" w:cs="Arial"/>
              </w:rPr>
            </w:pPr>
            <w:r w:rsidRPr="00840045">
              <w:rPr>
                <w:rFonts w:ascii="Arial" w:hAnsi="Arial" w:cs="Arial"/>
              </w:rPr>
              <w:t>MPOX</w:t>
            </w:r>
          </w:p>
        </w:tc>
        <w:tc>
          <w:tcPr>
            <w:tcW w:w="3595" w:type="dxa"/>
          </w:tcPr>
          <w:p w14:paraId="6B2AC0B5" w14:textId="450E02C3" w:rsidR="00E20ED3" w:rsidRPr="00840045" w:rsidRDefault="00E20ED3" w:rsidP="00F6701C">
            <w:pPr>
              <w:jc w:val="center"/>
              <w:rPr>
                <w:rFonts w:ascii="Arial" w:hAnsi="Arial" w:cs="Arial"/>
              </w:rPr>
            </w:pPr>
            <w:r w:rsidRPr="00840045">
              <w:rPr>
                <w:rFonts w:ascii="Arial" w:hAnsi="Arial" w:cs="Arial"/>
              </w:rPr>
              <w:t>101</w:t>
            </w:r>
          </w:p>
        </w:tc>
      </w:tr>
      <w:tr w:rsidR="00E20ED3" w:rsidRPr="00840045" w14:paraId="3AB93CCE" w14:textId="77777777" w:rsidTr="00F6701C">
        <w:tc>
          <w:tcPr>
            <w:tcW w:w="5755" w:type="dxa"/>
          </w:tcPr>
          <w:p w14:paraId="5CE422E5" w14:textId="5F43F0DC" w:rsidR="00E20ED3" w:rsidRPr="00840045" w:rsidRDefault="00E20ED3" w:rsidP="00804323">
            <w:pPr>
              <w:rPr>
                <w:rFonts w:ascii="Arial" w:hAnsi="Arial" w:cs="Arial"/>
              </w:rPr>
            </w:pPr>
            <w:r w:rsidRPr="00840045">
              <w:rPr>
                <w:rFonts w:ascii="Arial" w:hAnsi="Arial" w:cs="Arial"/>
              </w:rPr>
              <w:t>COVID</w:t>
            </w:r>
          </w:p>
        </w:tc>
        <w:tc>
          <w:tcPr>
            <w:tcW w:w="3595" w:type="dxa"/>
          </w:tcPr>
          <w:p w14:paraId="371BA5ED" w14:textId="7BDEFF3E" w:rsidR="00E20ED3" w:rsidRPr="00840045" w:rsidRDefault="00E20ED3" w:rsidP="00F6701C">
            <w:pPr>
              <w:jc w:val="center"/>
              <w:rPr>
                <w:rFonts w:ascii="Arial" w:hAnsi="Arial" w:cs="Arial"/>
              </w:rPr>
            </w:pPr>
            <w:r w:rsidRPr="00840045">
              <w:rPr>
                <w:rFonts w:ascii="Arial" w:hAnsi="Arial" w:cs="Arial"/>
              </w:rPr>
              <w:t>1627</w:t>
            </w:r>
          </w:p>
        </w:tc>
      </w:tr>
      <w:tr w:rsidR="00E20ED3" w:rsidRPr="00840045" w14:paraId="7323754A" w14:textId="77777777" w:rsidTr="00F6701C">
        <w:tc>
          <w:tcPr>
            <w:tcW w:w="5755" w:type="dxa"/>
          </w:tcPr>
          <w:p w14:paraId="6F5E7E27" w14:textId="215C6294" w:rsidR="00E20ED3" w:rsidRPr="00840045" w:rsidRDefault="00E20ED3" w:rsidP="00804323">
            <w:pPr>
              <w:rPr>
                <w:rFonts w:ascii="Arial" w:hAnsi="Arial" w:cs="Arial"/>
              </w:rPr>
            </w:pPr>
            <w:r w:rsidRPr="00840045">
              <w:rPr>
                <w:rFonts w:ascii="Arial" w:hAnsi="Arial" w:cs="Arial"/>
              </w:rPr>
              <w:t>Influenza</w:t>
            </w:r>
          </w:p>
        </w:tc>
        <w:tc>
          <w:tcPr>
            <w:tcW w:w="3595" w:type="dxa"/>
          </w:tcPr>
          <w:p w14:paraId="171A9DC6" w14:textId="3914E09B" w:rsidR="00E20ED3" w:rsidRPr="00840045" w:rsidRDefault="00E20ED3" w:rsidP="00F6701C">
            <w:pPr>
              <w:jc w:val="center"/>
              <w:rPr>
                <w:rFonts w:ascii="Arial" w:hAnsi="Arial" w:cs="Arial"/>
              </w:rPr>
            </w:pPr>
            <w:r w:rsidRPr="00840045">
              <w:rPr>
                <w:rFonts w:ascii="Arial" w:hAnsi="Arial" w:cs="Arial"/>
              </w:rPr>
              <w:t>1019</w:t>
            </w:r>
          </w:p>
        </w:tc>
      </w:tr>
      <w:tr w:rsidR="00E20ED3" w:rsidRPr="00840045" w14:paraId="6473283F" w14:textId="77777777" w:rsidTr="00F6701C">
        <w:tc>
          <w:tcPr>
            <w:tcW w:w="5755" w:type="dxa"/>
          </w:tcPr>
          <w:p w14:paraId="32579936" w14:textId="05C5166A" w:rsidR="00E20ED3" w:rsidRPr="00840045" w:rsidRDefault="00E20ED3" w:rsidP="00804323">
            <w:pPr>
              <w:rPr>
                <w:rFonts w:ascii="Arial" w:hAnsi="Arial" w:cs="Arial"/>
              </w:rPr>
            </w:pPr>
            <w:r w:rsidRPr="00840045">
              <w:rPr>
                <w:rFonts w:ascii="Arial" w:hAnsi="Arial" w:cs="Arial"/>
              </w:rPr>
              <w:t>Tdap</w:t>
            </w:r>
          </w:p>
        </w:tc>
        <w:tc>
          <w:tcPr>
            <w:tcW w:w="3595" w:type="dxa"/>
          </w:tcPr>
          <w:p w14:paraId="659D73DF" w14:textId="1D4FFAB2" w:rsidR="00E20ED3" w:rsidRPr="00840045" w:rsidRDefault="00E20ED3" w:rsidP="00F6701C">
            <w:pPr>
              <w:jc w:val="center"/>
              <w:rPr>
                <w:rFonts w:ascii="Arial" w:hAnsi="Arial" w:cs="Arial"/>
              </w:rPr>
            </w:pPr>
            <w:r w:rsidRPr="00840045">
              <w:rPr>
                <w:rFonts w:ascii="Arial" w:hAnsi="Arial" w:cs="Arial"/>
              </w:rPr>
              <w:t>1411</w:t>
            </w:r>
          </w:p>
        </w:tc>
      </w:tr>
      <w:tr w:rsidR="00E20ED3" w:rsidRPr="00840045" w14:paraId="0C5783B6" w14:textId="77777777" w:rsidTr="00F6701C">
        <w:tc>
          <w:tcPr>
            <w:tcW w:w="5755" w:type="dxa"/>
          </w:tcPr>
          <w:p w14:paraId="30DBEADB" w14:textId="21E1392E" w:rsidR="00E20ED3" w:rsidRPr="00840045" w:rsidRDefault="00E20ED3" w:rsidP="00804323">
            <w:pPr>
              <w:rPr>
                <w:rFonts w:ascii="Arial" w:hAnsi="Arial" w:cs="Arial"/>
              </w:rPr>
            </w:pPr>
            <w:r w:rsidRPr="00840045">
              <w:rPr>
                <w:rFonts w:ascii="Arial" w:hAnsi="Arial" w:cs="Arial"/>
              </w:rPr>
              <w:t>MCV4</w:t>
            </w:r>
          </w:p>
        </w:tc>
        <w:tc>
          <w:tcPr>
            <w:tcW w:w="3595" w:type="dxa"/>
          </w:tcPr>
          <w:p w14:paraId="7FCD9198" w14:textId="539A9522" w:rsidR="00E20ED3" w:rsidRPr="00840045" w:rsidRDefault="00E20ED3" w:rsidP="00F6701C">
            <w:pPr>
              <w:jc w:val="center"/>
              <w:rPr>
                <w:rFonts w:ascii="Arial" w:hAnsi="Arial" w:cs="Arial"/>
              </w:rPr>
            </w:pPr>
            <w:r w:rsidRPr="00840045">
              <w:rPr>
                <w:rFonts w:ascii="Arial" w:hAnsi="Arial" w:cs="Arial"/>
              </w:rPr>
              <w:t>1853</w:t>
            </w:r>
          </w:p>
        </w:tc>
      </w:tr>
      <w:tr w:rsidR="00E20ED3" w:rsidRPr="00840045" w14:paraId="7AF134F6" w14:textId="77777777" w:rsidTr="00F6701C">
        <w:tc>
          <w:tcPr>
            <w:tcW w:w="5755" w:type="dxa"/>
          </w:tcPr>
          <w:p w14:paraId="14648A9A" w14:textId="6B2C4814" w:rsidR="00E20ED3" w:rsidRPr="00840045" w:rsidRDefault="000A06EA" w:rsidP="00804323">
            <w:pPr>
              <w:rPr>
                <w:rFonts w:ascii="Arial" w:hAnsi="Arial" w:cs="Arial"/>
              </w:rPr>
            </w:pPr>
            <w:r w:rsidRPr="00840045">
              <w:rPr>
                <w:rFonts w:ascii="Arial" w:hAnsi="Arial" w:cs="Arial"/>
              </w:rPr>
              <w:t>Rotavirus</w:t>
            </w:r>
          </w:p>
        </w:tc>
        <w:tc>
          <w:tcPr>
            <w:tcW w:w="3595" w:type="dxa"/>
          </w:tcPr>
          <w:p w14:paraId="7025F33C" w14:textId="5C7D41D8" w:rsidR="00E20ED3" w:rsidRPr="00840045" w:rsidRDefault="000A06EA" w:rsidP="00F6701C">
            <w:pPr>
              <w:jc w:val="center"/>
              <w:rPr>
                <w:rFonts w:ascii="Arial" w:hAnsi="Arial" w:cs="Arial"/>
              </w:rPr>
            </w:pPr>
            <w:r w:rsidRPr="00840045">
              <w:rPr>
                <w:rFonts w:ascii="Arial" w:hAnsi="Arial" w:cs="Arial"/>
              </w:rPr>
              <w:t>82</w:t>
            </w:r>
          </w:p>
        </w:tc>
      </w:tr>
      <w:tr w:rsidR="00E20ED3" w:rsidRPr="00840045" w14:paraId="4649D2F8" w14:textId="77777777" w:rsidTr="00F6701C">
        <w:tc>
          <w:tcPr>
            <w:tcW w:w="5755" w:type="dxa"/>
          </w:tcPr>
          <w:p w14:paraId="1289BE6D" w14:textId="48966CC3" w:rsidR="00E20ED3" w:rsidRPr="00840045" w:rsidRDefault="000A06EA" w:rsidP="00804323">
            <w:pPr>
              <w:rPr>
                <w:rFonts w:ascii="Arial" w:hAnsi="Arial" w:cs="Arial"/>
              </w:rPr>
            </w:pPr>
            <w:r w:rsidRPr="00840045">
              <w:rPr>
                <w:rFonts w:ascii="Arial" w:hAnsi="Arial" w:cs="Arial"/>
              </w:rPr>
              <w:t>HPV9</w:t>
            </w:r>
          </w:p>
        </w:tc>
        <w:tc>
          <w:tcPr>
            <w:tcW w:w="3595" w:type="dxa"/>
          </w:tcPr>
          <w:p w14:paraId="495B1538" w14:textId="10630D47" w:rsidR="00E20ED3" w:rsidRPr="00840045" w:rsidRDefault="000A06EA" w:rsidP="00F6701C">
            <w:pPr>
              <w:jc w:val="center"/>
              <w:rPr>
                <w:rFonts w:ascii="Arial" w:hAnsi="Arial" w:cs="Arial"/>
              </w:rPr>
            </w:pPr>
            <w:r w:rsidRPr="00840045">
              <w:rPr>
                <w:rFonts w:ascii="Arial" w:hAnsi="Arial" w:cs="Arial"/>
              </w:rPr>
              <w:t>1406</w:t>
            </w:r>
          </w:p>
        </w:tc>
      </w:tr>
      <w:tr w:rsidR="00E20ED3" w:rsidRPr="00840045" w14:paraId="7A213E77" w14:textId="77777777" w:rsidTr="00F6701C">
        <w:tc>
          <w:tcPr>
            <w:tcW w:w="5755" w:type="dxa"/>
          </w:tcPr>
          <w:p w14:paraId="192F54D4" w14:textId="2E5D8293" w:rsidR="00E20ED3" w:rsidRPr="00840045" w:rsidRDefault="000A06EA" w:rsidP="00804323">
            <w:pPr>
              <w:rPr>
                <w:rFonts w:ascii="Arial" w:hAnsi="Arial" w:cs="Arial"/>
              </w:rPr>
            </w:pPr>
            <w:r w:rsidRPr="00840045">
              <w:rPr>
                <w:rFonts w:ascii="Arial" w:hAnsi="Arial" w:cs="Arial"/>
              </w:rPr>
              <w:t>Varicella</w:t>
            </w:r>
          </w:p>
        </w:tc>
        <w:tc>
          <w:tcPr>
            <w:tcW w:w="3595" w:type="dxa"/>
          </w:tcPr>
          <w:p w14:paraId="47D60F99" w14:textId="142C14D9" w:rsidR="00E20ED3" w:rsidRPr="00840045" w:rsidRDefault="000A06EA" w:rsidP="00F6701C">
            <w:pPr>
              <w:jc w:val="center"/>
              <w:rPr>
                <w:rFonts w:ascii="Arial" w:hAnsi="Arial" w:cs="Arial"/>
              </w:rPr>
            </w:pPr>
            <w:r w:rsidRPr="00840045">
              <w:rPr>
                <w:rFonts w:ascii="Arial" w:hAnsi="Arial" w:cs="Arial"/>
              </w:rPr>
              <w:t>615</w:t>
            </w:r>
          </w:p>
        </w:tc>
      </w:tr>
      <w:tr w:rsidR="00E20ED3" w:rsidRPr="00840045" w14:paraId="1794AAA9" w14:textId="77777777" w:rsidTr="00F6701C">
        <w:tc>
          <w:tcPr>
            <w:tcW w:w="5755" w:type="dxa"/>
          </w:tcPr>
          <w:p w14:paraId="68664BEC" w14:textId="62015EE4" w:rsidR="00E20ED3" w:rsidRPr="00840045" w:rsidRDefault="000A06EA" w:rsidP="00804323">
            <w:pPr>
              <w:rPr>
                <w:rFonts w:ascii="Arial" w:hAnsi="Arial" w:cs="Arial"/>
              </w:rPr>
            </w:pPr>
            <w:r w:rsidRPr="00840045">
              <w:rPr>
                <w:rFonts w:ascii="Arial" w:hAnsi="Arial" w:cs="Arial"/>
              </w:rPr>
              <w:t>Hep B (adult)</w:t>
            </w:r>
          </w:p>
        </w:tc>
        <w:tc>
          <w:tcPr>
            <w:tcW w:w="3595" w:type="dxa"/>
          </w:tcPr>
          <w:p w14:paraId="377B7DC4" w14:textId="54E8B01E" w:rsidR="00E20ED3" w:rsidRPr="00840045" w:rsidRDefault="000A06EA" w:rsidP="00F6701C">
            <w:pPr>
              <w:jc w:val="center"/>
              <w:rPr>
                <w:rFonts w:ascii="Arial" w:hAnsi="Arial" w:cs="Arial"/>
              </w:rPr>
            </w:pPr>
            <w:r w:rsidRPr="00840045">
              <w:rPr>
                <w:rFonts w:ascii="Arial" w:hAnsi="Arial" w:cs="Arial"/>
              </w:rPr>
              <w:t>114</w:t>
            </w:r>
          </w:p>
        </w:tc>
      </w:tr>
      <w:tr w:rsidR="00E20ED3" w:rsidRPr="00840045" w14:paraId="79060521" w14:textId="77777777" w:rsidTr="00F6701C">
        <w:tc>
          <w:tcPr>
            <w:tcW w:w="5755" w:type="dxa"/>
          </w:tcPr>
          <w:p w14:paraId="3D63E2CC" w14:textId="2D40B126" w:rsidR="00E20ED3" w:rsidRPr="00840045" w:rsidRDefault="000A06EA" w:rsidP="00804323">
            <w:pPr>
              <w:rPr>
                <w:rFonts w:ascii="Arial" w:hAnsi="Arial" w:cs="Arial"/>
              </w:rPr>
            </w:pPr>
            <w:r w:rsidRPr="00840045">
              <w:rPr>
                <w:rFonts w:ascii="Arial" w:hAnsi="Arial" w:cs="Arial"/>
              </w:rPr>
              <w:t>MMR</w:t>
            </w:r>
          </w:p>
        </w:tc>
        <w:tc>
          <w:tcPr>
            <w:tcW w:w="3595" w:type="dxa"/>
          </w:tcPr>
          <w:p w14:paraId="3C0077F0" w14:textId="1397BC2E" w:rsidR="00E20ED3" w:rsidRPr="00840045" w:rsidRDefault="000A06EA" w:rsidP="00F6701C">
            <w:pPr>
              <w:jc w:val="center"/>
              <w:rPr>
                <w:rFonts w:ascii="Arial" w:hAnsi="Arial" w:cs="Arial"/>
              </w:rPr>
            </w:pPr>
            <w:r w:rsidRPr="00840045">
              <w:rPr>
                <w:rFonts w:ascii="Arial" w:hAnsi="Arial" w:cs="Arial"/>
              </w:rPr>
              <w:t>332</w:t>
            </w:r>
          </w:p>
        </w:tc>
      </w:tr>
      <w:tr w:rsidR="00E20ED3" w:rsidRPr="00840045" w14:paraId="7B0EDCE5" w14:textId="77777777" w:rsidTr="00F6701C">
        <w:tc>
          <w:tcPr>
            <w:tcW w:w="5755" w:type="dxa"/>
          </w:tcPr>
          <w:p w14:paraId="76FFC61C" w14:textId="1357C404" w:rsidR="00E20ED3" w:rsidRPr="00840045" w:rsidRDefault="000A06EA" w:rsidP="00804323">
            <w:pPr>
              <w:rPr>
                <w:rFonts w:ascii="Arial" w:hAnsi="Arial" w:cs="Arial"/>
              </w:rPr>
            </w:pPr>
            <w:r w:rsidRPr="00840045">
              <w:rPr>
                <w:rFonts w:ascii="Arial" w:hAnsi="Arial" w:cs="Arial"/>
              </w:rPr>
              <w:t>Polio (IPV)</w:t>
            </w:r>
          </w:p>
        </w:tc>
        <w:tc>
          <w:tcPr>
            <w:tcW w:w="3595" w:type="dxa"/>
          </w:tcPr>
          <w:p w14:paraId="4D601B94" w14:textId="7DB19E40" w:rsidR="00E20ED3" w:rsidRPr="00840045" w:rsidRDefault="000A06EA" w:rsidP="00F6701C">
            <w:pPr>
              <w:jc w:val="center"/>
              <w:rPr>
                <w:rFonts w:ascii="Arial" w:hAnsi="Arial" w:cs="Arial"/>
              </w:rPr>
            </w:pPr>
            <w:r w:rsidRPr="00840045">
              <w:rPr>
                <w:rFonts w:ascii="Arial" w:hAnsi="Arial" w:cs="Arial"/>
              </w:rPr>
              <w:t>649</w:t>
            </w:r>
          </w:p>
        </w:tc>
      </w:tr>
      <w:tr w:rsidR="00E20ED3" w:rsidRPr="00840045" w14:paraId="0FF19568" w14:textId="77777777" w:rsidTr="00F6701C">
        <w:tc>
          <w:tcPr>
            <w:tcW w:w="5755" w:type="dxa"/>
          </w:tcPr>
          <w:p w14:paraId="043D3F1F" w14:textId="266EE6F6" w:rsidR="00E20ED3" w:rsidRPr="00840045" w:rsidRDefault="000A06EA" w:rsidP="00804323">
            <w:pPr>
              <w:rPr>
                <w:rFonts w:ascii="Arial" w:hAnsi="Arial" w:cs="Arial"/>
              </w:rPr>
            </w:pPr>
            <w:r w:rsidRPr="00840045">
              <w:rPr>
                <w:rFonts w:ascii="Arial" w:hAnsi="Arial" w:cs="Arial"/>
              </w:rPr>
              <w:t>DTAP/IPV</w:t>
            </w:r>
          </w:p>
        </w:tc>
        <w:tc>
          <w:tcPr>
            <w:tcW w:w="3595" w:type="dxa"/>
          </w:tcPr>
          <w:p w14:paraId="3CAB3A8A" w14:textId="2D842DF0" w:rsidR="00E20ED3" w:rsidRPr="00840045" w:rsidRDefault="000A06EA" w:rsidP="00F6701C">
            <w:pPr>
              <w:jc w:val="center"/>
              <w:rPr>
                <w:rFonts w:ascii="Arial" w:hAnsi="Arial" w:cs="Arial"/>
              </w:rPr>
            </w:pPr>
            <w:r w:rsidRPr="00840045">
              <w:rPr>
                <w:rFonts w:ascii="Arial" w:hAnsi="Arial" w:cs="Arial"/>
              </w:rPr>
              <w:t>142</w:t>
            </w:r>
          </w:p>
        </w:tc>
      </w:tr>
      <w:tr w:rsidR="00E20ED3" w:rsidRPr="00840045" w14:paraId="313BA919" w14:textId="77777777" w:rsidTr="00F6701C">
        <w:tc>
          <w:tcPr>
            <w:tcW w:w="5755" w:type="dxa"/>
          </w:tcPr>
          <w:p w14:paraId="41FD5F05" w14:textId="1180F2E2" w:rsidR="00E20ED3" w:rsidRPr="00840045" w:rsidRDefault="000A06EA" w:rsidP="00804323">
            <w:pPr>
              <w:rPr>
                <w:rFonts w:ascii="Arial" w:hAnsi="Arial" w:cs="Arial"/>
              </w:rPr>
            </w:pPr>
            <w:r w:rsidRPr="00840045">
              <w:rPr>
                <w:rFonts w:ascii="Arial" w:hAnsi="Arial" w:cs="Arial"/>
              </w:rPr>
              <w:t>PCV15</w:t>
            </w:r>
          </w:p>
        </w:tc>
        <w:tc>
          <w:tcPr>
            <w:tcW w:w="3595" w:type="dxa"/>
          </w:tcPr>
          <w:p w14:paraId="30330B0C" w14:textId="63F748E0" w:rsidR="00E20ED3" w:rsidRPr="00840045" w:rsidRDefault="000A06EA" w:rsidP="00F6701C">
            <w:pPr>
              <w:jc w:val="center"/>
              <w:rPr>
                <w:rFonts w:ascii="Arial" w:hAnsi="Arial" w:cs="Arial"/>
              </w:rPr>
            </w:pPr>
            <w:r w:rsidRPr="00840045">
              <w:rPr>
                <w:rFonts w:ascii="Arial" w:hAnsi="Arial" w:cs="Arial"/>
              </w:rPr>
              <w:t>18</w:t>
            </w:r>
          </w:p>
        </w:tc>
      </w:tr>
      <w:tr w:rsidR="00E20ED3" w:rsidRPr="00840045" w14:paraId="1DF09824" w14:textId="77777777" w:rsidTr="00F6701C">
        <w:tc>
          <w:tcPr>
            <w:tcW w:w="5755" w:type="dxa"/>
          </w:tcPr>
          <w:p w14:paraId="58D2E079" w14:textId="5A5F7BE2" w:rsidR="00E20ED3" w:rsidRPr="00840045" w:rsidRDefault="000A06EA" w:rsidP="00804323">
            <w:pPr>
              <w:rPr>
                <w:rFonts w:ascii="Arial" w:hAnsi="Arial" w:cs="Arial"/>
              </w:rPr>
            </w:pPr>
            <w:r w:rsidRPr="00840045">
              <w:rPr>
                <w:rFonts w:ascii="Arial" w:hAnsi="Arial" w:cs="Arial"/>
              </w:rPr>
              <w:t>Hep B (pediatric)</w:t>
            </w:r>
          </w:p>
        </w:tc>
        <w:tc>
          <w:tcPr>
            <w:tcW w:w="3595" w:type="dxa"/>
          </w:tcPr>
          <w:p w14:paraId="2CFA6B3C" w14:textId="79B9B12F" w:rsidR="00E20ED3" w:rsidRPr="00840045" w:rsidRDefault="000A06EA" w:rsidP="00F6701C">
            <w:pPr>
              <w:jc w:val="center"/>
              <w:rPr>
                <w:rFonts w:ascii="Arial" w:hAnsi="Arial" w:cs="Arial"/>
              </w:rPr>
            </w:pPr>
            <w:r w:rsidRPr="00840045">
              <w:rPr>
                <w:rFonts w:ascii="Arial" w:hAnsi="Arial" w:cs="Arial"/>
              </w:rPr>
              <w:t>575</w:t>
            </w:r>
          </w:p>
        </w:tc>
      </w:tr>
      <w:tr w:rsidR="00E20ED3" w:rsidRPr="00840045" w14:paraId="6895A241" w14:textId="77777777" w:rsidTr="00F6701C">
        <w:tc>
          <w:tcPr>
            <w:tcW w:w="5755" w:type="dxa"/>
          </w:tcPr>
          <w:p w14:paraId="32097186" w14:textId="0E632E23" w:rsidR="00E20ED3" w:rsidRPr="00840045" w:rsidRDefault="000A06EA" w:rsidP="00804323">
            <w:pPr>
              <w:rPr>
                <w:rFonts w:ascii="Arial" w:hAnsi="Arial" w:cs="Arial"/>
              </w:rPr>
            </w:pPr>
            <w:proofErr w:type="spellStart"/>
            <w:r w:rsidRPr="00840045">
              <w:rPr>
                <w:rFonts w:ascii="Arial" w:hAnsi="Arial" w:cs="Arial"/>
              </w:rPr>
              <w:t>DTap</w:t>
            </w:r>
            <w:proofErr w:type="spellEnd"/>
          </w:p>
        </w:tc>
        <w:tc>
          <w:tcPr>
            <w:tcW w:w="3595" w:type="dxa"/>
          </w:tcPr>
          <w:p w14:paraId="2F54F05B" w14:textId="7079FB8F" w:rsidR="00E20ED3" w:rsidRPr="00840045" w:rsidRDefault="000A06EA" w:rsidP="00F6701C">
            <w:pPr>
              <w:jc w:val="center"/>
              <w:rPr>
                <w:rFonts w:ascii="Arial" w:hAnsi="Arial" w:cs="Arial"/>
              </w:rPr>
            </w:pPr>
            <w:r w:rsidRPr="00840045">
              <w:rPr>
                <w:rFonts w:ascii="Arial" w:hAnsi="Arial" w:cs="Arial"/>
              </w:rPr>
              <w:t>99</w:t>
            </w:r>
          </w:p>
        </w:tc>
      </w:tr>
      <w:tr w:rsidR="00E20ED3" w:rsidRPr="00840045" w14:paraId="456ACF4D" w14:textId="77777777" w:rsidTr="00F6701C">
        <w:tc>
          <w:tcPr>
            <w:tcW w:w="5755" w:type="dxa"/>
          </w:tcPr>
          <w:p w14:paraId="4F7E9797" w14:textId="3E26D62E" w:rsidR="00E20ED3" w:rsidRPr="00840045" w:rsidRDefault="000A06EA" w:rsidP="00804323">
            <w:pPr>
              <w:rPr>
                <w:rFonts w:ascii="Arial" w:hAnsi="Arial" w:cs="Arial"/>
              </w:rPr>
            </w:pPr>
            <w:r w:rsidRPr="00840045">
              <w:rPr>
                <w:rFonts w:ascii="Arial" w:hAnsi="Arial" w:cs="Arial"/>
              </w:rPr>
              <w:t>TD</w:t>
            </w:r>
          </w:p>
        </w:tc>
        <w:tc>
          <w:tcPr>
            <w:tcW w:w="3595" w:type="dxa"/>
          </w:tcPr>
          <w:p w14:paraId="468A5EFC" w14:textId="707BF423" w:rsidR="00E20ED3" w:rsidRPr="00840045" w:rsidRDefault="000A06EA" w:rsidP="00F6701C">
            <w:pPr>
              <w:jc w:val="center"/>
              <w:rPr>
                <w:rFonts w:ascii="Arial" w:hAnsi="Arial" w:cs="Arial"/>
              </w:rPr>
            </w:pPr>
            <w:r w:rsidRPr="00840045">
              <w:rPr>
                <w:rFonts w:ascii="Arial" w:hAnsi="Arial" w:cs="Arial"/>
              </w:rPr>
              <w:t>192</w:t>
            </w:r>
          </w:p>
        </w:tc>
      </w:tr>
      <w:tr w:rsidR="00E20ED3" w:rsidRPr="00840045" w14:paraId="54E734C6" w14:textId="77777777" w:rsidTr="00F6701C">
        <w:tc>
          <w:tcPr>
            <w:tcW w:w="5755" w:type="dxa"/>
          </w:tcPr>
          <w:p w14:paraId="2D9F8A13" w14:textId="7D44BDA3" w:rsidR="00E20ED3" w:rsidRPr="00840045" w:rsidRDefault="000A06EA" w:rsidP="00804323">
            <w:pPr>
              <w:rPr>
                <w:rFonts w:ascii="Arial" w:hAnsi="Arial" w:cs="Arial"/>
              </w:rPr>
            </w:pPr>
            <w:proofErr w:type="spellStart"/>
            <w:r w:rsidRPr="00840045">
              <w:rPr>
                <w:rFonts w:ascii="Arial" w:hAnsi="Arial" w:cs="Arial"/>
              </w:rPr>
              <w:t>Dtap</w:t>
            </w:r>
            <w:proofErr w:type="spellEnd"/>
            <w:r w:rsidRPr="00840045">
              <w:rPr>
                <w:rFonts w:ascii="Arial" w:hAnsi="Arial" w:cs="Arial"/>
              </w:rPr>
              <w:t>/Hep B/IPV/Hib</w:t>
            </w:r>
          </w:p>
        </w:tc>
        <w:tc>
          <w:tcPr>
            <w:tcW w:w="3595" w:type="dxa"/>
          </w:tcPr>
          <w:p w14:paraId="5C80D138" w14:textId="421F9F6F" w:rsidR="00E20ED3" w:rsidRPr="00840045" w:rsidRDefault="000A06EA" w:rsidP="00F6701C">
            <w:pPr>
              <w:jc w:val="center"/>
              <w:rPr>
                <w:rFonts w:ascii="Arial" w:hAnsi="Arial" w:cs="Arial"/>
              </w:rPr>
            </w:pPr>
            <w:r w:rsidRPr="00840045">
              <w:rPr>
                <w:rFonts w:ascii="Arial" w:hAnsi="Arial" w:cs="Arial"/>
              </w:rPr>
              <w:t>134</w:t>
            </w:r>
          </w:p>
        </w:tc>
      </w:tr>
      <w:tr w:rsidR="00E20ED3" w:rsidRPr="00840045" w14:paraId="0A52E57A" w14:textId="77777777" w:rsidTr="00F6701C">
        <w:tc>
          <w:tcPr>
            <w:tcW w:w="5755" w:type="dxa"/>
          </w:tcPr>
          <w:p w14:paraId="44E06B31" w14:textId="43681B80" w:rsidR="00E20ED3" w:rsidRPr="00840045" w:rsidRDefault="000A06EA" w:rsidP="00804323">
            <w:pPr>
              <w:rPr>
                <w:rFonts w:ascii="Arial" w:hAnsi="Arial" w:cs="Arial"/>
              </w:rPr>
            </w:pPr>
            <w:r w:rsidRPr="00840045">
              <w:rPr>
                <w:rFonts w:ascii="Arial" w:hAnsi="Arial" w:cs="Arial"/>
              </w:rPr>
              <w:t>Hep A (adult)</w:t>
            </w:r>
          </w:p>
        </w:tc>
        <w:tc>
          <w:tcPr>
            <w:tcW w:w="3595" w:type="dxa"/>
          </w:tcPr>
          <w:p w14:paraId="707D19C7" w14:textId="2290ADB0" w:rsidR="00E20ED3" w:rsidRPr="00840045" w:rsidRDefault="000A06EA" w:rsidP="00F6701C">
            <w:pPr>
              <w:jc w:val="center"/>
              <w:rPr>
                <w:rFonts w:ascii="Arial" w:hAnsi="Arial" w:cs="Arial"/>
              </w:rPr>
            </w:pPr>
            <w:r w:rsidRPr="00840045">
              <w:rPr>
                <w:rFonts w:ascii="Arial" w:hAnsi="Arial" w:cs="Arial"/>
              </w:rPr>
              <w:t>30</w:t>
            </w:r>
          </w:p>
        </w:tc>
      </w:tr>
      <w:tr w:rsidR="00E20ED3" w:rsidRPr="00840045" w14:paraId="3747839B" w14:textId="77777777" w:rsidTr="00F6701C">
        <w:tc>
          <w:tcPr>
            <w:tcW w:w="5755" w:type="dxa"/>
          </w:tcPr>
          <w:p w14:paraId="293A284D" w14:textId="4412E67B" w:rsidR="00E20ED3" w:rsidRPr="00840045" w:rsidRDefault="000A06EA" w:rsidP="00804323">
            <w:pPr>
              <w:rPr>
                <w:rFonts w:ascii="Arial" w:hAnsi="Arial" w:cs="Arial"/>
              </w:rPr>
            </w:pPr>
            <w:r w:rsidRPr="00840045">
              <w:rPr>
                <w:rFonts w:ascii="Arial" w:hAnsi="Arial" w:cs="Arial"/>
              </w:rPr>
              <w:t>MMRV</w:t>
            </w:r>
          </w:p>
        </w:tc>
        <w:tc>
          <w:tcPr>
            <w:tcW w:w="3595" w:type="dxa"/>
          </w:tcPr>
          <w:p w14:paraId="3728E78B" w14:textId="5CA720BB" w:rsidR="00E20ED3" w:rsidRPr="00840045" w:rsidRDefault="000A06EA" w:rsidP="00F6701C">
            <w:pPr>
              <w:jc w:val="center"/>
              <w:rPr>
                <w:rFonts w:ascii="Arial" w:hAnsi="Arial" w:cs="Arial"/>
              </w:rPr>
            </w:pPr>
            <w:r w:rsidRPr="00840045">
              <w:rPr>
                <w:rFonts w:ascii="Arial" w:hAnsi="Arial" w:cs="Arial"/>
              </w:rPr>
              <w:t>336</w:t>
            </w:r>
          </w:p>
        </w:tc>
      </w:tr>
      <w:tr w:rsidR="00E20ED3" w:rsidRPr="00840045" w14:paraId="07CD8F7B" w14:textId="77777777" w:rsidTr="00F6701C">
        <w:tc>
          <w:tcPr>
            <w:tcW w:w="5755" w:type="dxa"/>
          </w:tcPr>
          <w:p w14:paraId="4D90AF6B" w14:textId="385FF4F6" w:rsidR="00E20ED3" w:rsidRPr="00840045" w:rsidRDefault="000A06EA" w:rsidP="00804323">
            <w:pPr>
              <w:rPr>
                <w:rFonts w:ascii="Arial" w:hAnsi="Arial" w:cs="Arial"/>
              </w:rPr>
            </w:pPr>
            <w:r w:rsidRPr="00840045">
              <w:rPr>
                <w:rFonts w:ascii="Arial" w:hAnsi="Arial" w:cs="Arial"/>
              </w:rPr>
              <w:t>Hep A/</w:t>
            </w:r>
            <w:proofErr w:type="spellStart"/>
            <w:r w:rsidRPr="00840045">
              <w:rPr>
                <w:rFonts w:ascii="Arial" w:hAnsi="Arial" w:cs="Arial"/>
              </w:rPr>
              <w:t>HepB</w:t>
            </w:r>
            <w:proofErr w:type="spellEnd"/>
            <w:r w:rsidRPr="00840045">
              <w:rPr>
                <w:rFonts w:ascii="Arial" w:hAnsi="Arial" w:cs="Arial"/>
              </w:rPr>
              <w:t xml:space="preserve"> (adult)</w:t>
            </w:r>
          </w:p>
        </w:tc>
        <w:tc>
          <w:tcPr>
            <w:tcW w:w="3595" w:type="dxa"/>
          </w:tcPr>
          <w:p w14:paraId="42A67B1B" w14:textId="544558F5" w:rsidR="00E20ED3" w:rsidRPr="00840045" w:rsidRDefault="000A06EA" w:rsidP="00F6701C">
            <w:pPr>
              <w:jc w:val="center"/>
              <w:rPr>
                <w:rFonts w:ascii="Arial" w:hAnsi="Arial" w:cs="Arial"/>
              </w:rPr>
            </w:pPr>
            <w:r w:rsidRPr="00840045">
              <w:rPr>
                <w:rFonts w:ascii="Arial" w:hAnsi="Arial" w:cs="Arial"/>
              </w:rPr>
              <w:t>1</w:t>
            </w:r>
          </w:p>
        </w:tc>
      </w:tr>
      <w:tr w:rsidR="00E20ED3" w:rsidRPr="00840045" w14:paraId="029334DB" w14:textId="77777777" w:rsidTr="00F6701C">
        <w:tc>
          <w:tcPr>
            <w:tcW w:w="5755" w:type="dxa"/>
          </w:tcPr>
          <w:p w14:paraId="74061EE6" w14:textId="7087058D" w:rsidR="00E20ED3" w:rsidRPr="00840045" w:rsidRDefault="000A06EA" w:rsidP="00804323">
            <w:pPr>
              <w:rPr>
                <w:rFonts w:ascii="Arial" w:hAnsi="Arial" w:cs="Arial"/>
              </w:rPr>
            </w:pPr>
            <w:r w:rsidRPr="00840045">
              <w:rPr>
                <w:rFonts w:ascii="Arial" w:hAnsi="Arial" w:cs="Arial"/>
              </w:rPr>
              <w:t>Hib</w:t>
            </w:r>
          </w:p>
        </w:tc>
        <w:tc>
          <w:tcPr>
            <w:tcW w:w="3595" w:type="dxa"/>
          </w:tcPr>
          <w:p w14:paraId="29DC46C1" w14:textId="479679F4" w:rsidR="00E20ED3" w:rsidRPr="00840045" w:rsidRDefault="000A06EA" w:rsidP="00F6701C">
            <w:pPr>
              <w:jc w:val="center"/>
              <w:rPr>
                <w:rFonts w:ascii="Arial" w:hAnsi="Arial" w:cs="Arial"/>
              </w:rPr>
            </w:pPr>
            <w:r w:rsidRPr="00840045">
              <w:rPr>
                <w:rFonts w:ascii="Arial" w:hAnsi="Arial" w:cs="Arial"/>
              </w:rPr>
              <w:t>40</w:t>
            </w:r>
          </w:p>
        </w:tc>
      </w:tr>
      <w:tr w:rsidR="00E20ED3" w:rsidRPr="00840045" w14:paraId="4D53B8CD" w14:textId="77777777" w:rsidTr="00F6701C">
        <w:tc>
          <w:tcPr>
            <w:tcW w:w="5755" w:type="dxa"/>
          </w:tcPr>
          <w:p w14:paraId="645F67C2" w14:textId="78598DF4" w:rsidR="00E20ED3" w:rsidRPr="00840045" w:rsidRDefault="000A06EA" w:rsidP="00804323">
            <w:pPr>
              <w:rPr>
                <w:rFonts w:ascii="Arial" w:hAnsi="Arial" w:cs="Arial"/>
              </w:rPr>
            </w:pPr>
            <w:proofErr w:type="spellStart"/>
            <w:r w:rsidRPr="00840045">
              <w:rPr>
                <w:rFonts w:ascii="Arial" w:hAnsi="Arial" w:cs="Arial"/>
              </w:rPr>
              <w:t>DTap</w:t>
            </w:r>
            <w:proofErr w:type="spellEnd"/>
            <w:r w:rsidRPr="00840045">
              <w:rPr>
                <w:rFonts w:ascii="Arial" w:hAnsi="Arial" w:cs="Arial"/>
              </w:rPr>
              <w:t>/Hib/IPV</w:t>
            </w:r>
          </w:p>
        </w:tc>
        <w:tc>
          <w:tcPr>
            <w:tcW w:w="3595" w:type="dxa"/>
          </w:tcPr>
          <w:p w14:paraId="3B1C7225" w14:textId="26A3AD75" w:rsidR="00E20ED3" w:rsidRPr="00840045" w:rsidRDefault="000A06EA" w:rsidP="00F6701C">
            <w:pPr>
              <w:jc w:val="center"/>
              <w:rPr>
                <w:rFonts w:ascii="Arial" w:hAnsi="Arial" w:cs="Arial"/>
              </w:rPr>
            </w:pPr>
            <w:r w:rsidRPr="00840045">
              <w:rPr>
                <w:rFonts w:ascii="Arial" w:hAnsi="Arial" w:cs="Arial"/>
              </w:rPr>
              <w:t>61</w:t>
            </w:r>
          </w:p>
        </w:tc>
      </w:tr>
      <w:tr w:rsidR="00E20ED3" w:rsidRPr="00840045" w14:paraId="2DAA8B2E" w14:textId="77777777" w:rsidTr="00F6701C">
        <w:tc>
          <w:tcPr>
            <w:tcW w:w="5755" w:type="dxa"/>
          </w:tcPr>
          <w:p w14:paraId="1FE575A1" w14:textId="0AF6F468" w:rsidR="00E20ED3" w:rsidRPr="00840045" w:rsidRDefault="000A06EA" w:rsidP="00804323">
            <w:pPr>
              <w:rPr>
                <w:rFonts w:ascii="Arial" w:hAnsi="Arial" w:cs="Arial"/>
              </w:rPr>
            </w:pPr>
            <w:r w:rsidRPr="00840045">
              <w:rPr>
                <w:rFonts w:ascii="Arial" w:hAnsi="Arial" w:cs="Arial"/>
              </w:rPr>
              <w:t>PCV20</w:t>
            </w:r>
          </w:p>
        </w:tc>
        <w:tc>
          <w:tcPr>
            <w:tcW w:w="3595" w:type="dxa"/>
          </w:tcPr>
          <w:p w14:paraId="40DE5D35" w14:textId="2370354D" w:rsidR="00E20ED3" w:rsidRPr="00840045" w:rsidRDefault="000A06EA" w:rsidP="00F6701C">
            <w:pPr>
              <w:jc w:val="center"/>
              <w:rPr>
                <w:rFonts w:ascii="Arial" w:hAnsi="Arial" w:cs="Arial"/>
              </w:rPr>
            </w:pPr>
            <w:r w:rsidRPr="00840045">
              <w:rPr>
                <w:rFonts w:ascii="Arial" w:hAnsi="Arial" w:cs="Arial"/>
              </w:rPr>
              <w:t>11</w:t>
            </w:r>
          </w:p>
        </w:tc>
      </w:tr>
      <w:tr w:rsidR="00E20ED3" w:rsidRPr="00840045" w14:paraId="258397F2" w14:textId="77777777" w:rsidTr="00F6701C">
        <w:tc>
          <w:tcPr>
            <w:tcW w:w="5755" w:type="dxa"/>
          </w:tcPr>
          <w:p w14:paraId="02AA1DC9" w14:textId="6FC4C8DD" w:rsidR="00E20ED3" w:rsidRPr="00840045" w:rsidRDefault="000A06EA" w:rsidP="00804323">
            <w:pPr>
              <w:rPr>
                <w:rFonts w:ascii="Arial" w:hAnsi="Arial" w:cs="Arial"/>
              </w:rPr>
            </w:pPr>
            <w:r w:rsidRPr="00840045">
              <w:rPr>
                <w:rFonts w:ascii="Arial" w:hAnsi="Arial" w:cs="Arial"/>
              </w:rPr>
              <w:t>Hep A (pediatric)</w:t>
            </w:r>
          </w:p>
        </w:tc>
        <w:tc>
          <w:tcPr>
            <w:tcW w:w="3595" w:type="dxa"/>
          </w:tcPr>
          <w:p w14:paraId="534552BA" w14:textId="77C0AB81" w:rsidR="00E20ED3" w:rsidRPr="00840045" w:rsidRDefault="000A06EA" w:rsidP="00F6701C">
            <w:pPr>
              <w:jc w:val="center"/>
              <w:rPr>
                <w:rFonts w:ascii="Arial" w:hAnsi="Arial" w:cs="Arial"/>
              </w:rPr>
            </w:pPr>
            <w:r w:rsidRPr="00840045">
              <w:rPr>
                <w:rFonts w:ascii="Arial" w:hAnsi="Arial" w:cs="Arial"/>
              </w:rPr>
              <w:t>869</w:t>
            </w:r>
          </w:p>
        </w:tc>
      </w:tr>
      <w:tr w:rsidR="00E20ED3" w:rsidRPr="00840045" w14:paraId="5212A8A4" w14:textId="77777777" w:rsidTr="00F6701C">
        <w:tc>
          <w:tcPr>
            <w:tcW w:w="5755" w:type="dxa"/>
          </w:tcPr>
          <w:p w14:paraId="4468D862" w14:textId="1FDA455D" w:rsidR="00E20ED3" w:rsidRPr="00840045" w:rsidRDefault="000A06EA" w:rsidP="00804323">
            <w:pPr>
              <w:rPr>
                <w:rFonts w:ascii="Arial" w:hAnsi="Arial" w:cs="Arial"/>
              </w:rPr>
            </w:pPr>
            <w:r w:rsidRPr="00840045">
              <w:rPr>
                <w:rFonts w:ascii="Arial" w:hAnsi="Arial" w:cs="Arial"/>
              </w:rPr>
              <w:t>PCV13</w:t>
            </w:r>
          </w:p>
        </w:tc>
        <w:tc>
          <w:tcPr>
            <w:tcW w:w="3595" w:type="dxa"/>
          </w:tcPr>
          <w:p w14:paraId="05420DA8" w14:textId="608FC0D6" w:rsidR="00E20ED3" w:rsidRPr="00840045" w:rsidRDefault="000A06EA" w:rsidP="00F6701C">
            <w:pPr>
              <w:jc w:val="center"/>
              <w:rPr>
                <w:rFonts w:ascii="Arial" w:hAnsi="Arial" w:cs="Arial"/>
              </w:rPr>
            </w:pPr>
            <w:r w:rsidRPr="00840045">
              <w:rPr>
                <w:rFonts w:ascii="Arial" w:hAnsi="Arial" w:cs="Arial"/>
              </w:rPr>
              <w:t>199</w:t>
            </w:r>
          </w:p>
        </w:tc>
      </w:tr>
      <w:tr w:rsidR="00E20ED3" w:rsidRPr="00840045" w14:paraId="30D51419" w14:textId="77777777" w:rsidTr="00F6701C">
        <w:tc>
          <w:tcPr>
            <w:tcW w:w="5755" w:type="dxa"/>
          </w:tcPr>
          <w:p w14:paraId="30DC87C7" w14:textId="1DD42188" w:rsidR="00E20ED3" w:rsidRPr="00840045" w:rsidRDefault="000A06EA" w:rsidP="00804323">
            <w:pPr>
              <w:rPr>
                <w:rFonts w:ascii="Arial" w:hAnsi="Arial" w:cs="Arial"/>
              </w:rPr>
            </w:pPr>
            <w:r w:rsidRPr="00840045">
              <w:rPr>
                <w:rFonts w:ascii="Arial" w:hAnsi="Arial" w:cs="Arial"/>
              </w:rPr>
              <w:t>Rabies</w:t>
            </w:r>
          </w:p>
        </w:tc>
        <w:tc>
          <w:tcPr>
            <w:tcW w:w="3595" w:type="dxa"/>
          </w:tcPr>
          <w:p w14:paraId="17519BDC" w14:textId="07AE0A6A" w:rsidR="00E20ED3" w:rsidRPr="00840045" w:rsidRDefault="000A06EA" w:rsidP="00F6701C">
            <w:pPr>
              <w:jc w:val="center"/>
              <w:rPr>
                <w:rFonts w:ascii="Arial" w:hAnsi="Arial" w:cs="Arial"/>
              </w:rPr>
            </w:pPr>
            <w:r w:rsidRPr="00840045">
              <w:rPr>
                <w:rFonts w:ascii="Arial" w:hAnsi="Arial" w:cs="Arial"/>
              </w:rPr>
              <w:t>27</w:t>
            </w:r>
          </w:p>
        </w:tc>
      </w:tr>
      <w:tr w:rsidR="00E20ED3" w:rsidRPr="00840045" w14:paraId="43474524" w14:textId="77777777" w:rsidTr="00F6701C">
        <w:tc>
          <w:tcPr>
            <w:tcW w:w="5755" w:type="dxa"/>
          </w:tcPr>
          <w:p w14:paraId="7970E05D" w14:textId="3454873E" w:rsidR="00E20ED3" w:rsidRPr="00840045" w:rsidRDefault="000A06EA" w:rsidP="00804323">
            <w:pPr>
              <w:rPr>
                <w:rFonts w:ascii="Arial" w:hAnsi="Arial" w:cs="Arial"/>
              </w:rPr>
            </w:pPr>
            <w:proofErr w:type="spellStart"/>
            <w:r w:rsidRPr="00840045">
              <w:rPr>
                <w:rFonts w:ascii="Arial" w:hAnsi="Arial" w:cs="Arial"/>
              </w:rPr>
              <w:t>DTap</w:t>
            </w:r>
            <w:proofErr w:type="spellEnd"/>
            <w:r w:rsidRPr="00840045">
              <w:rPr>
                <w:rFonts w:ascii="Arial" w:hAnsi="Arial" w:cs="Arial"/>
              </w:rPr>
              <w:t>/Hep B/IPV</w:t>
            </w:r>
          </w:p>
        </w:tc>
        <w:tc>
          <w:tcPr>
            <w:tcW w:w="3595" w:type="dxa"/>
          </w:tcPr>
          <w:p w14:paraId="7A5C5574" w14:textId="6EB8604C" w:rsidR="00E20ED3" w:rsidRPr="00840045" w:rsidRDefault="000A06EA" w:rsidP="00F6701C">
            <w:pPr>
              <w:jc w:val="center"/>
              <w:rPr>
                <w:rFonts w:ascii="Arial" w:hAnsi="Arial" w:cs="Arial"/>
              </w:rPr>
            </w:pPr>
            <w:r w:rsidRPr="00840045">
              <w:rPr>
                <w:rFonts w:ascii="Arial" w:hAnsi="Arial" w:cs="Arial"/>
              </w:rPr>
              <w:t>97</w:t>
            </w:r>
          </w:p>
        </w:tc>
      </w:tr>
      <w:tr w:rsidR="00E20ED3" w:rsidRPr="00840045" w14:paraId="32243B14" w14:textId="77777777" w:rsidTr="00F6701C">
        <w:tc>
          <w:tcPr>
            <w:tcW w:w="5755" w:type="dxa"/>
          </w:tcPr>
          <w:p w14:paraId="2034559D" w14:textId="6D2E683A" w:rsidR="00E20ED3" w:rsidRPr="00840045" w:rsidRDefault="000A06EA" w:rsidP="00804323">
            <w:pPr>
              <w:rPr>
                <w:rFonts w:ascii="Arial" w:hAnsi="Arial" w:cs="Arial"/>
              </w:rPr>
            </w:pPr>
            <w:r w:rsidRPr="00840045">
              <w:rPr>
                <w:rFonts w:ascii="Arial" w:hAnsi="Arial" w:cs="Arial"/>
              </w:rPr>
              <w:lastRenderedPageBreak/>
              <w:t>Shingles</w:t>
            </w:r>
          </w:p>
        </w:tc>
        <w:tc>
          <w:tcPr>
            <w:tcW w:w="3595" w:type="dxa"/>
          </w:tcPr>
          <w:p w14:paraId="12C53238" w14:textId="3ED51FD6" w:rsidR="00E20ED3" w:rsidRPr="00840045" w:rsidRDefault="000A06EA" w:rsidP="00F6701C">
            <w:pPr>
              <w:jc w:val="center"/>
              <w:rPr>
                <w:rFonts w:ascii="Arial" w:hAnsi="Arial" w:cs="Arial"/>
              </w:rPr>
            </w:pPr>
            <w:r w:rsidRPr="00840045">
              <w:rPr>
                <w:rFonts w:ascii="Arial" w:hAnsi="Arial" w:cs="Arial"/>
              </w:rPr>
              <w:t>27</w:t>
            </w:r>
          </w:p>
        </w:tc>
      </w:tr>
      <w:tr w:rsidR="00E20ED3" w:rsidRPr="00840045" w14:paraId="13906275" w14:textId="77777777" w:rsidTr="00F6701C">
        <w:tc>
          <w:tcPr>
            <w:tcW w:w="5755" w:type="dxa"/>
          </w:tcPr>
          <w:p w14:paraId="32FB329A" w14:textId="76EB852D" w:rsidR="00E20ED3" w:rsidRPr="00840045" w:rsidRDefault="000A06EA" w:rsidP="00804323">
            <w:pPr>
              <w:rPr>
                <w:rFonts w:ascii="Arial" w:hAnsi="Arial" w:cs="Arial"/>
              </w:rPr>
            </w:pPr>
            <w:r w:rsidRPr="00840045">
              <w:rPr>
                <w:rFonts w:ascii="Arial" w:hAnsi="Arial" w:cs="Arial"/>
              </w:rPr>
              <w:t>PPV23</w:t>
            </w:r>
          </w:p>
        </w:tc>
        <w:tc>
          <w:tcPr>
            <w:tcW w:w="3595" w:type="dxa"/>
          </w:tcPr>
          <w:p w14:paraId="69D10A98" w14:textId="4461049C" w:rsidR="00E20ED3" w:rsidRPr="00840045" w:rsidRDefault="000A06EA" w:rsidP="00F6701C">
            <w:pPr>
              <w:jc w:val="center"/>
              <w:rPr>
                <w:rFonts w:ascii="Arial" w:hAnsi="Arial" w:cs="Arial"/>
              </w:rPr>
            </w:pPr>
            <w:r w:rsidRPr="00840045">
              <w:rPr>
                <w:rFonts w:ascii="Arial" w:hAnsi="Arial" w:cs="Arial"/>
              </w:rPr>
              <w:t>7</w:t>
            </w:r>
          </w:p>
        </w:tc>
      </w:tr>
      <w:tr w:rsidR="00E20ED3" w:rsidRPr="00840045" w14:paraId="4BA687DA" w14:textId="77777777" w:rsidTr="00F6701C">
        <w:tc>
          <w:tcPr>
            <w:tcW w:w="5755" w:type="dxa"/>
          </w:tcPr>
          <w:p w14:paraId="251DD1EF" w14:textId="2C853824" w:rsidR="00E20ED3" w:rsidRPr="00840045" w:rsidRDefault="000A06EA" w:rsidP="00804323">
            <w:pPr>
              <w:rPr>
                <w:rFonts w:ascii="Arial" w:hAnsi="Arial" w:cs="Arial"/>
              </w:rPr>
            </w:pPr>
            <w:proofErr w:type="spellStart"/>
            <w:r w:rsidRPr="00840045">
              <w:rPr>
                <w:rFonts w:ascii="Arial" w:hAnsi="Arial" w:cs="Arial"/>
              </w:rPr>
              <w:t>MenB</w:t>
            </w:r>
            <w:proofErr w:type="spellEnd"/>
          </w:p>
        </w:tc>
        <w:tc>
          <w:tcPr>
            <w:tcW w:w="3595" w:type="dxa"/>
          </w:tcPr>
          <w:p w14:paraId="040B96D8" w14:textId="3CC7891D" w:rsidR="00E20ED3" w:rsidRPr="00840045" w:rsidRDefault="000A06EA" w:rsidP="00F6701C">
            <w:pPr>
              <w:jc w:val="center"/>
              <w:rPr>
                <w:rFonts w:ascii="Arial" w:hAnsi="Arial" w:cs="Arial"/>
              </w:rPr>
            </w:pPr>
            <w:r w:rsidRPr="00840045">
              <w:rPr>
                <w:rFonts w:ascii="Arial" w:hAnsi="Arial" w:cs="Arial"/>
              </w:rPr>
              <w:t>25</w:t>
            </w:r>
          </w:p>
        </w:tc>
      </w:tr>
      <w:tr w:rsidR="00DA4162" w:rsidRPr="00840045" w14:paraId="4C70EDEF" w14:textId="77777777" w:rsidTr="00F6701C">
        <w:tc>
          <w:tcPr>
            <w:tcW w:w="5755" w:type="dxa"/>
          </w:tcPr>
          <w:p w14:paraId="7CF863CC" w14:textId="3FF17760" w:rsidR="00DA4162" w:rsidRPr="00840045" w:rsidRDefault="00DA4162" w:rsidP="00804323">
            <w:pPr>
              <w:rPr>
                <w:rFonts w:ascii="Arial" w:hAnsi="Arial" w:cs="Arial"/>
                <w:b/>
                <w:bCs/>
              </w:rPr>
            </w:pPr>
            <w:r w:rsidRPr="00840045">
              <w:rPr>
                <w:rFonts w:ascii="Arial" w:hAnsi="Arial" w:cs="Arial"/>
                <w:b/>
                <w:bCs/>
              </w:rPr>
              <w:t>Total vaccines administered</w:t>
            </w:r>
          </w:p>
        </w:tc>
        <w:tc>
          <w:tcPr>
            <w:tcW w:w="3595" w:type="dxa"/>
          </w:tcPr>
          <w:p w14:paraId="60197A2D" w14:textId="6796E5D4" w:rsidR="00DA4162" w:rsidRPr="00840045" w:rsidRDefault="007532FB" w:rsidP="00F6701C">
            <w:pPr>
              <w:jc w:val="center"/>
              <w:rPr>
                <w:rFonts w:ascii="Arial" w:hAnsi="Arial" w:cs="Arial"/>
                <w:b/>
                <w:bCs/>
              </w:rPr>
            </w:pPr>
            <w:r w:rsidRPr="00840045">
              <w:rPr>
                <w:rFonts w:ascii="Arial" w:hAnsi="Arial" w:cs="Arial"/>
                <w:b/>
                <w:bCs/>
              </w:rPr>
              <w:t>12,099</w:t>
            </w:r>
          </w:p>
        </w:tc>
      </w:tr>
    </w:tbl>
    <w:p w14:paraId="4E98D537" w14:textId="77777777" w:rsidR="00E20ED3" w:rsidRPr="00840045" w:rsidRDefault="00E20ED3" w:rsidP="00804323">
      <w:pPr>
        <w:rPr>
          <w:rFonts w:ascii="Arial" w:hAnsi="Arial" w:cs="Arial"/>
        </w:rPr>
      </w:pPr>
    </w:p>
    <w:p w14:paraId="758E6511" w14:textId="06315785" w:rsidR="0065759C" w:rsidRPr="00DD7AC0" w:rsidRDefault="0065759C" w:rsidP="00DD7AC0">
      <w:pPr>
        <w:pStyle w:val="Heading2"/>
        <w:rPr>
          <w:rFonts w:ascii="Arial" w:hAnsi="Arial" w:cs="Arial"/>
          <w:color w:val="26B0AF"/>
        </w:rPr>
      </w:pPr>
      <w:bookmarkStart w:id="18" w:name="_Toc151018451"/>
      <w:r w:rsidRPr="00DD7AC0">
        <w:rPr>
          <w:rFonts w:ascii="Arial" w:hAnsi="Arial" w:cs="Arial"/>
          <w:color w:val="26B0AF"/>
        </w:rPr>
        <w:t>Refugee (Newcomer) Services</w:t>
      </w:r>
      <w:bookmarkEnd w:id="18"/>
    </w:p>
    <w:p w14:paraId="033FAE43" w14:textId="3E6F5B31" w:rsidR="0065759C" w:rsidRPr="00840045" w:rsidRDefault="0065759C" w:rsidP="00804323">
      <w:pPr>
        <w:rPr>
          <w:rFonts w:ascii="Arial" w:hAnsi="Arial" w:cs="Arial"/>
        </w:rPr>
      </w:pPr>
      <w:r w:rsidRPr="00840045">
        <w:rPr>
          <w:rFonts w:ascii="Arial" w:hAnsi="Arial" w:cs="Arial"/>
          <w:highlight w:val="white"/>
        </w:rPr>
        <w:t>RAHD offers individuals and families coming through the Newcomer Health Program an initial health screening which includes an overall general health assessment and education, health history, depression screening, tuberculosis screening, immunization, and hearing and vision screening. These services offer a base for referrals to other health providers in addition to working closely with the sponsoring agencies to provide specific follow up for Newcomers identified through the screening. In FY2</w:t>
      </w:r>
      <w:r w:rsidR="00640D37" w:rsidRPr="00840045">
        <w:rPr>
          <w:rFonts w:ascii="Arial" w:hAnsi="Arial" w:cs="Arial"/>
          <w:highlight w:val="white"/>
        </w:rPr>
        <w:t>3</w:t>
      </w:r>
      <w:r w:rsidRPr="00840045">
        <w:rPr>
          <w:rFonts w:ascii="Arial" w:hAnsi="Arial" w:cs="Arial"/>
          <w:highlight w:val="white"/>
        </w:rPr>
        <w:t xml:space="preserve">, RAHD provided this service to </w:t>
      </w:r>
      <w:r w:rsidR="00640D37" w:rsidRPr="00840045">
        <w:rPr>
          <w:rFonts w:ascii="Arial" w:hAnsi="Arial" w:cs="Arial"/>
          <w:highlight w:val="white"/>
        </w:rPr>
        <w:t>209</w:t>
      </w:r>
      <w:r w:rsidRPr="00840045">
        <w:rPr>
          <w:rFonts w:ascii="Arial" w:hAnsi="Arial" w:cs="Arial"/>
          <w:highlight w:val="white"/>
        </w:rPr>
        <w:t xml:space="preserve"> Special Immigrant Visa holders, refugees, and parolees.</w:t>
      </w:r>
    </w:p>
    <w:p w14:paraId="34C8A805" w14:textId="08ADE3FF" w:rsidR="00640D37" w:rsidRPr="00DD7AC0" w:rsidRDefault="00640D37" w:rsidP="00DD7AC0">
      <w:pPr>
        <w:pStyle w:val="Heading2"/>
        <w:rPr>
          <w:rFonts w:ascii="Arial" w:hAnsi="Arial" w:cs="Arial"/>
          <w:color w:val="26B0AF"/>
        </w:rPr>
      </w:pPr>
      <w:bookmarkStart w:id="19" w:name="_Toc151018452"/>
      <w:r w:rsidRPr="00DD7AC0">
        <w:rPr>
          <w:rFonts w:ascii="Arial" w:hAnsi="Arial" w:cs="Arial"/>
          <w:color w:val="26B0AF"/>
        </w:rPr>
        <w:t>Sexually Transmitted Infections</w:t>
      </w:r>
      <w:bookmarkEnd w:id="19"/>
    </w:p>
    <w:p w14:paraId="34438C66" w14:textId="10EE8A4C" w:rsidR="00640D37" w:rsidRPr="00840045" w:rsidRDefault="00640D37" w:rsidP="00640D37">
      <w:pPr>
        <w:rPr>
          <w:rFonts w:ascii="Arial" w:hAnsi="Arial" w:cs="Arial"/>
        </w:rPr>
      </w:pPr>
      <w:r w:rsidRPr="00840045">
        <w:rPr>
          <w:rFonts w:ascii="Arial" w:hAnsi="Arial" w:cs="Arial"/>
        </w:rPr>
        <w:t>Sexually Transmitted Infection (STI) testing and treatment can be accessed at all local health departments and are free or low-cost. Commonly tested and treated STIs include Syphilis, HIV, Chlamydia, Gonorrhea, Hepatitis B, and Hepatitis C. Table 2 shows how many of each test were administered in FY23.</w:t>
      </w:r>
    </w:p>
    <w:p w14:paraId="2B24BBF9" w14:textId="3624CB40" w:rsidR="00640D37" w:rsidRPr="00840045" w:rsidRDefault="00640D37" w:rsidP="00640D37">
      <w:pPr>
        <w:rPr>
          <w:rFonts w:ascii="Arial" w:hAnsi="Arial" w:cs="Arial"/>
        </w:rPr>
      </w:pPr>
      <w:r w:rsidRPr="00840045">
        <w:rPr>
          <w:rFonts w:ascii="Arial" w:hAnsi="Arial" w:cs="Arial"/>
        </w:rPr>
        <w:t>Table 2: STI tests administered in PD 16 during FY23.</w:t>
      </w:r>
    </w:p>
    <w:tbl>
      <w:tblPr>
        <w:tblStyle w:val="TableGrid"/>
        <w:tblW w:w="0" w:type="auto"/>
        <w:tblInd w:w="-5" w:type="dxa"/>
        <w:tblLook w:val="04A0" w:firstRow="1" w:lastRow="0" w:firstColumn="1" w:lastColumn="0" w:noHBand="0" w:noVBand="1"/>
      </w:tblPr>
      <w:tblGrid>
        <w:gridCol w:w="2875"/>
        <w:gridCol w:w="3510"/>
      </w:tblGrid>
      <w:tr w:rsidR="00640D37" w:rsidRPr="00840045" w14:paraId="374277CA" w14:textId="77777777" w:rsidTr="00C43E0B">
        <w:tc>
          <w:tcPr>
            <w:tcW w:w="2875" w:type="dxa"/>
          </w:tcPr>
          <w:p w14:paraId="05AAFBF3" w14:textId="6872D39A" w:rsidR="00640D37" w:rsidRPr="00840045" w:rsidRDefault="00640D37" w:rsidP="00640D37">
            <w:pPr>
              <w:rPr>
                <w:rFonts w:ascii="Arial" w:hAnsi="Arial" w:cs="Arial"/>
                <w:b/>
              </w:rPr>
            </w:pPr>
            <w:r w:rsidRPr="00840045">
              <w:rPr>
                <w:rFonts w:ascii="Arial" w:hAnsi="Arial" w:cs="Arial"/>
                <w:b/>
              </w:rPr>
              <w:t>STI Test</w:t>
            </w:r>
          </w:p>
        </w:tc>
        <w:tc>
          <w:tcPr>
            <w:tcW w:w="3510" w:type="dxa"/>
          </w:tcPr>
          <w:p w14:paraId="0B903B60" w14:textId="0D4EFADB" w:rsidR="00640D37" w:rsidRPr="00840045" w:rsidRDefault="00640D37" w:rsidP="00640D37">
            <w:pPr>
              <w:rPr>
                <w:rFonts w:ascii="Arial" w:hAnsi="Arial" w:cs="Arial"/>
                <w:b/>
              </w:rPr>
            </w:pPr>
            <w:r w:rsidRPr="00840045">
              <w:rPr>
                <w:rFonts w:ascii="Arial" w:hAnsi="Arial" w:cs="Arial"/>
                <w:b/>
              </w:rPr>
              <w:t>Number of Tests Administered</w:t>
            </w:r>
          </w:p>
        </w:tc>
      </w:tr>
      <w:tr w:rsidR="00640D37" w:rsidRPr="00840045" w14:paraId="2EE171A9" w14:textId="77777777" w:rsidTr="00C43E0B">
        <w:tc>
          <w:tcPr>
            <w:tcW w:w="2875" w:type="dxa"/>
          </w:tcPr>
          <w:p w14:paraId="0BFA56C7" w14:textId="2956C2CB" w:rsidR="00640D37" w:rsidRPr="00840045" w:rsidRDefault="00640D37" w:rsidP="00640D37">
            <w:pPr>
              <w:rPr>
                <w:rFonts w:ascii="Arial" w:hAnsi="Arial" w:cs="Arial"/>
                <w:bCs/>
              </w:rPr>
            </w:pPr>
            <w:r w:rsidRPr="00840045">
              <w:rPr>
                <w:rFonts w:ascii="Arial" w:hAnsi="Arial" w:cs="Arial"/>
                <w:bCs/>
              </w:rPr>
              <w:t>Chlamydia/Gonorrhea</w:t>
            </w:r>
          </w:p>
        </w:tc>
        <w:tc>
          <w:tcPr>
            <w:tcW w:w="3510" w:type="dxa"/>
          </w:tcPr>
          <w:p w14:paraId="1DDFD455" w14:textId="2B102CD3" w:rsidR="00640D37" w:rsidRPr="00840045" w:rsidRDefault="00640D37" w:rsidP="00640D37">
            <w:pPr>
              <w:rPr>
                <w:rFonts w:ascii="Arial" w:hAnsi="Arial" w:cs="Arial"/>
                <w:bCs/>
              </w:rPr>
            </w:pPr>
            <w:r w:rsidRPr="00840045">
              <w:rPr>
                <w:rFonts w:ascii="Arial" w:hAnsi="Arial" w:cs="Arial"/>
                <w:bCs/>
              </w:rPr>
              <w:t>795</w:t>
            </w:r>
          </w:p>
        </w:tc>
      </w:tr>
      <w:tr w:rsidR="00640D37" w:rsidRPr="00840045" w14:paraId="17C15215" w14:textId="77777777" w:rsidTr="00C43E0B">
        <w:tc>
          <w:tcPr>
            <w:tcW w:w="2875" w:type="dxa"/>
          </w:tcPr>
          <w:p w14:paraId="19D21D64" w14:textId="3592B415" w:rsidR="00640D37" w:rsidRPr="00840045" w:rsidRDefault="00640D37" w:rsidP="00640D37">
            <w:pPr>
              <w:rPr>
                <w:rFonts w:ascii="Arial" w:hAnsi="Arial" w:cs="Arial"/>
                <w:bCs/>
              </w:rPr>
            </w:pPr>
            <w:r w:rsidRPr="00840045">
              <w:rPr>
                <w:rFonts w:ascii="Arial" w:hAnsi="Arial" w:cs="Arial"/>
                <w:bCs/>
              </w:rPr>
              <w:t>HIV Tests</w:t>
            </w:r>
          </w:p>
        </w:tc>
        <w:tc>
          <w:tcPr>
            <w:tcW w:w="3510" w:type="dxa"/>
          </w:tcPr>
          <w:p w14:paraId="2CBE3343" w14:textId="2F8D5936" w:rsidR="00640D37" w:rsidRPr="00840045" w:rsidRDefault="00640D37" w:rsidP="00640D37">
            <w:pPr>
              <w:rPr>
                <w:rFonts w:ascii="Arial" w:hAnsi="Arial" w:cs="Arial"/>
                <w:bCs/>
              </w:rPr>
            </w:pPr>
            <w:r w:rsidRPr="00840045">
              <w:rPr>
                <w:rFonts w:ascii="Arial" w:hAnsi="Arial" w:cs="Arial"/>
                <w:bCs/>
              </w:rPr>
              <w:t>441</w:t>
            </w:r>
          </w:p>
        </w:tc>
      </w:tr>
      <w:tr w:rsidR="00640D37" w:rsidRPr="00840045" w14:paraId="16BD4FB9" w14:textId="77777777" w:rsidTr="00C43E0B">
        <w:tc>
          <w:tcPr>
            <w:tcW w:w="2875" w:type="dxa"/>
          </w:tcPr>
          <w:p w14:paraId="6E76A0B4" w14:textId="59156108" w:rsidR="00640D37" w:rsidRPr="00840045" w:rsidRDefault="00640D37" w:rsidP="00640D37">
            <w:pPr>
              <w:rPr>
                <w:rFonts w:ascii="Arial" w:hAnsi="Arial" w:cs="Arial"/>
                <w:bCs/>
              </w:rPr>
            </w:pPr>
            <w:r w:rsidRPr="00840045">
              <w:rPr>
                <w:rFonts w:ascii="Arial" w:hAnsi="Arial" w:cs="Arial"/>
                <w:bCs/>
              </w:rPr>
              <w:t xml:space="preserve">Syphilis </w:t>
            </w:r>
          </w:p>
        </w:tc>
        <w:tc>
          <w:tcPr>
            <w:tcW w:w="3510" w:type="dxa"/>
          </w:tcPr>
          <w:p w14:paraId="5800189E" w14:textId="730FD75C" w:rsidR="00640D37" w:rsidRPr="00840045" w:rsidRDefault="00640D37" w:rsidP="00640D37">
            <w:pPr>
              <w:rPr>
                <w:rFonts w:ascii="Arial" w:hAnsi="Arial" w:cs="Arial"/>
                <w:bCs/>
              </w:rPr>
            </w:pPr>
            <w:r w:rsidRPr="00840045">
              <w:rPr>
                <w:rFonts w:ascii="Arial" w:hAnsi="Arial" w:cs="Arial"/>
                <w:bCs/>
              </w:rPr>
              <w:t>429</w:t>
            </w:r>
          </w:p>
        </w:tc>
      </w:tr>
      <w:tr w:rsidR="00640D37" w:rsidRPr="00840045" w14:paraId="72230C79" w14:textId="77777777" w:rsidTr="00C43E0B">
        <w:tc>
          <w:tcPr>
            <w:tcW w:w="2875" w:type="dxa"/>
          </w:tcPr>
          <w:p w14:paraId="77A83C61" w14:textId="537FB638" w:rsidR="00640D37" w:rsidRPr="00840045" w:rsidRDefault="00640D37" w:rsidP="00640D37">
            <w:pPr>
              <w:rPr>
                <w:rFonts w:ascii="Arial" w:hAnsi="Arial" w:cs="Arial"/>
                <w:bCs/>
              </w:rPr>
            </w:pPr>
            <w:r w:rsidRPr="00840045">
              <w:rPr>
                <w:rFonts w:ascii="Arial" w:hAnsi="Arial" w:cs="Arial"/>
                <w:bCs/>
              </w:rPr>
              <w:t>Hepatitis B</w:t>
            </w:r>
          </w:p>
        </w:tc>
        <w:tc>
          <w:tcPr>
            <w:tcW w:w="3510" w:type="dxa"/>
          </w:tcPr>
          <w:p w14:paraId="0C213CB8" w14:textId="4711755E" w:rsidR="00640D37" w:rsidRPr="00840045" w:rsidRDefault="00D05D3B" w:rsidP="00640D37">
            <w:pPr>
              <w:rPr>
                <w:rFonts w:ascii="Arial" w:hAnsi="Arial" w:cs="Arial"/>
                <w:bCs/>
              </w:rPr>
            </w:pPr>
            <w:r w:rsidRPr="00840045">
              <w:rPr>
                <w:rFonts w:ascii="Arial" w:hAnsi="Arial" w:cs="Arial"/>
                <w:bCs/>
              </w:rPr>
              <w:t>26</w:t>
            </w:r>
          </w:p>
        </w:tc>
      </w:tr>
      <w:tr w:rsidR="00640D37" w:rsidRPr="00840045" w14:paraId="67823762" w14:textId="77777777" w:rsidTr="00C43E0B">
        <w:tc>
          <w:tcPr>
            <w:tcW w:w="2875" w:type="dxa"/>
          </w:tcPr>
          <w:p w14:paraId="45A26F8C" w14:textId="5B3EFA4E" w:rsidR="00640D37" w:rsidRPr="00840045" w:rsidRDefault="00D05D3B" w:rsidP="00640D37">
            <w:pPr>
              <w:rPr>
                <w:rFonts w:ascii="Arial" w:hAnsi="Arial" w:cs="Arial"/>
                <w:bCs/>
              </w:rPr>
            </w:pPr>
            <w:r w:rsidRPr="00840045">
              <w:rPr>
                <w:rFonts w:ascii="Arial" w:hAnsi="Arial" w:cs="Arial"/>
                <w:bCs/>
              </w:rPr>
              <w:t>Hepatitis C</w:t>
            </w:r>
          </w:p>
        </w:tc>
        <w:tc>
          <w:tcPr>
            <w:tcW w:w="3510" w:type="dxa"/>
          </w:tcPr>
          <w:p w14:paraId="039E35CA" w14:textId="44B10BA7" w:rsidR="00640D37" w:rsidRPr="00840045" w:rsidRDefault="00D05D3B" w:rsidP="00640D37">
            <w:pPr>
              <w:rPr>
                <w:rFonts w:ascii="Arial" w:hAnsi="Arial" w:cs="Arial"/>
                <w:bCs/>
              </w:rPr>
            </w:pPr>
            <w:r w:rsidRPr="00840045">
              <w:rPr>
                <w:rFonts w:ascii="Arial" w:hAnsi="Arial" w:cs="Arial"/>
                <w:bCs/>
              </w:rPr>
              <w:t>32</w:t>
            </w:r>
          </w:p>
        </w:tc>
      </w:tr>
    </w:tbl>
    <w:p w14:paraId="6741653A" w14:textId="77777777" w:rsidR="00640D37" w:rsidRPr="00840045" w:rsidRDefault="00640D37" w:rsidP="00640D37">
      <w:pPr>
        <w:rPr>
          <w:rFonts w:ascii="Arial" w:hAnsi="Arial" w:cs="Arial"/>
          <w:b/>
        </w:rPr>
      </w:pPr>
    </w:p>
    <w:p w14:paraId="5F39464A" w14:textId="2CA5138B" w:rsidR="00D05D3B" w:rsidRPr="00DD7AC0" w:rsidRDefault="00D05D3B" w:rsidP="00DD7AC0">
      <w:pPr>
        <w:pStyle w:val="Heading2"/>
        <w:rPr>
          <w:rFonts w:ascii="Arial" w:hAnsi="Arial" w:cs="Arial"/>
          <w:color w:val="26B0AF"/>
        </w:rPr>
      </w:pPr>
      <w:bookmarkStart w:id="20" w:name="_Toc151018453"/>
      <w:r w:rsidRPr="00DD7AC0">
        <w:rPr>
          <w:rFonts w:ascii="Arial" w:hAnsi="Arial" w:cs="Arial"/>
          <w:color w:val="26B0AF"/>
        </w:rPr>
        <w:t>Family Planning</w:t>
      </w:r>
      <w:bookmarkEnd w:id="20"/>
    </w:p>
    <w:p w14:paraId="2D067D0F" w14:textId="475200A5" w:rsidR="00D05D3B" w:rsidRPr="00840045" w:rsidRDefault="00D05D3B" w:rsidP="00D05D3B">
      <w:pPr>
        <w:rPr>
          <w:rFonts w:ascii="Arial" w:hAnsi="Arial" w:cs="Arial"/>
        </w:rPr>
      </w:pPr>
      <w:r w:rsidRPr="00840045">
        <w:rPr>
          <w:rFonts w:ascii="Arial" w:hAnsi="Arial" w:cs="Arial"/>
        </w:rPr>
        <w:t>Each local health department provides family planning services including birth control, pregnancy tests, gynecological services, lab work, pelvic examinations, pap smears, and breast examinations. Services are offered to women of any age and on a sliding scale fee for all income levels, with or without insurance. During FY23, 525 clients accessed these services.</w:t>
      </w:r>
    </w:p>
    <w:p w14:paraId="14A095DC" w14:textId="4EF72212" w:rsidR="00D05D3B" w:rsidRPr="00EC00C9" w:rsidRDefault="00D05D3B" w:rsidP="00EC00C9">
      <w:pPr>
        <w:pStyle w:val="Heading2"/>
        <w:rPr>
          <w:rFonts w:ascii="Arial" w:hAnsi="Arial" w:cs="Arial"/>
          <w:color w:val="26B0AF"/>
        </w:rPr>
      </w:pPr>
      <w:bookmarkStart w:id="21" w:name="_Toc151018454"/>
      <w:r w:rsidRPr="00EC00C9">
        <w:rPr>
          <w:rFonts w:ascii="Arial" w:hAnsi="Arial" w:cs="Arial"/>
          <w:color w:val="26B0AF"/>
        </w:rPr>
        <w:t>Maternity Care</w:t>
      </w:r>
      <w:bookmarkEnd w:id="21"/>
    </w:p>
    <w:p w14:paraId="31CB1A75" w14:textId="55FD34F3" w:rsidR="00D05D3B" w:rsidRPr="00840045" w:rsidRDefault="00875AAC" w:rsidP="00D05D3B">
      <w:pPr>
        <w:rPr>
          <w:rFonts w:ascii="Arial" w:hAnsi="Arial" w:cs="Arial"/>
          <w:bCs/>
        </w:rPr>
      </w:pPr>
      <w:r w:rsidRPr="00840045">
        <w:rPr>
          <w:rFonts w:ascii="Arial" w:hAnsi="Arial" w:cs="Arial"/>
          <w:bCs/>
        </w:rPr>
        <w:t xml:space="preserve">RAHD continues to refer maternity patients to MWHC Obstetrics and Gynecology </w:t>
      </w:r>
      <w:r w:rsidR="0023183A" w:rsidRPr="00840045">
        <w:rPr>
          <w:rFonts w:ascii="Arial" w:hAnsi="Arial" w:cs="Arial"/>
          <w:bCs/>
        </w:rPr>
        <w:t xml:space="preserve">and track follow-up appointments as well as maternal/fetal outcomes.  In FY23, 188 clients were referred to MWHC for prenatal care and a total of 356 appointments were kept by these patients. </w:t>
      </w:r>
    </w:p>
    <w:p w14:paraId="0AB11F0A" w14:textId="1E752D15" w:rsidR="0023183A" w:rsidRPr="00EC00C9" w:rsidRDefault="0023183A" w:rsidP="00EC00C9">
      <w:pPr>
        <w:pStyle w:val="Heading2"/>
        <w:rPr>
          <w:rFonts w:ascii="Arial" w:hAnsi="Arial" w:cs="Arial"/>
          <w:color w:val="26B0AF"/>
        </w:rPr>
      </w:pPr>
      <w:bookmarkStart w:id="22" w:name="_Toc151018455"/>
      <w:r w:rsidRPr="00EC00C9">
        <w:rPr>
          <w:rFonts w:ascii="Arial" w:hAnsi="Arial" w:cs="Arial"/>
          <w:color w:val="26B0AF"/>
        </w:rPr>
        <w:t>Women’s Health</w:t>
      </w:r>
      <w:bookmarkEnd w:id="22"/>
    </w:p>
    <w:p w14:paraId="5B29D0F1" w14:textId="4BCCE61E" w:rsidR="00D05D3B" w:rsidRPr="00840045" w:rsidRDefault="0023183A" w:rsidP="00640D37">
      <w:pPr>
        <w:rPr>
          <w:rFonts w:ascii="Arial" w:hAnsi="Arial" w:cs="Arial"/>
          <w:bCs/>
        </w:rPr>
      </w:pPr>
      <w:r w:rsidRPr="00840045">
        <w:rPr>
          <w:rFonts w:ascii="Arial" w:hAnsi="Arial" w:cs="Arial"/>
          <w:bCs/>
        </w:rPr>
        <w:t xml:space="preserve">RAHD provides </w:t>
      </w:r>
      <w:r w:rsidR="005A298E" w:rsidRPr="00840045">
        <w:rPr>
          <w:rFonts w:ascii="Arial" w:hAnsi="Arial" w:cs="Arial"/>
          <w:bCs/>
        </w:rPr>
        <w:t>Every</w:t>
      </w:r>
      <w:r w:rsidRPr="00840045">
        <w:rPr>
          <w:rFonts w:ascii="Arial" w:hAnsi="Arial" w:cs="Arial"/>
          <w:bCs/>
        </w:rPr>
        <w:t xml:space="preserve"> Women’s Life Program at the Fredericksburg Health Department by appointment only.  The program provides free breast and cervical cancer screenings for under-served women who are low-income with no insurance or under-insured.  If women are diagnosed with breast or cervical cancer, RAHD staff help them access treatment.  In FY23 </w:t>
      </w:r>
      <w:r w:rsidRPr="00840045">
        <w:rPr>
          <w:rFonts w:ascii="Arial" w:hAnsi="Arial" w:cs="Arial"/>
          <w:bCs/>
        </w:rPr>
        <w:lastRenderedPageBreak/>
        <w:t xml:space="preserve">RAHD staff performed 193 breast screenings and 89 cervical screenings for 208 clients, of which 92.7% were minority women. </w:t>
      </w:r>
    </w:p>
    <w:p w14:paraId="7924A3EF" w14:textId="0570C87E" w:rsidR="0023183A" w:rsidRPr="00EC00C9" w:rsidRDefault="0023183A" w:rsidP="00EC00C9">
      <w:pPr>
        <w:pStyle w:val="Heading2"/>
        <w:rPr>
          <w:rFonts w:ascii="Arial" w:hAnsi="Arial" w:cs="Arial"/>
          <w:color w:val="26B0AF"/>
        </w:rPr>
      </w:pPr>
      <w:bookmarkStart w:id="23" w:name="_Toc151018456"/>
      <w:r w:rsidRPr="00EC00C9">
        <w:rPr>
          <w:rFonts w:ascii="Arial" w:hAnsi="Arial" w:cs="Arial"/>
          <w:color w:val="26B0AF"/>
        </w:rPr>
        <w:t>Tuberculosis</w:t>
      </w:r>
      <w:bookmarkEnd w:id="23"/>
    </w:p>
    <w:p w14:paraId="66419929" w14:textId="4D69AD6F" w:rsidR="0023183A" w:rsidRPr="00840045" w:rsidRDefault="0023183A" w:rsidP="00640D37">
      <w:pPr>
        <w:rPr>
          <w:rFonts w:ascii="Arial" w:hAnsi="Arial" w:cs="Arial"/>
          <w:bCs/>
        </w:rPr>
      </w:pPr>
      <w:r w:rsidRPr="00840045">
        <w:rPr>
          <w:rFonts w:ascii="Arial" w:hAnsi="Arial" w:cs="Arial"/>
          <w:bCs/>
        </w:rPr>
        <w:t xml:space="preserve">Tuberculosis (TB) is a bacterial disease spread through the air from person to person.  RAHD provides testing and treatment for both latent TB infection and active TB </w:t>
      </w:r>
      <w:r w:rsidR="00135C05" w:rsidRPr="00840045">
        <w:rPr>
          <w:rFonts w:ascii="Arial" w:hAnsi="Arial" w:cs="Arial"/>
          <w:bCs/>
        </w:rPr>
        <w:t xml:space="preserve">disease.  During FY23, RAHD staff investigated 38 presumptive cases, investigated and treated 9 active cases and managed 107 latent TB infection cases. </w:t>
      </w:r>
    </w:p>
    <w:p w14:paraId="1BF12A1C" w14:textId="77777777" w:rsidR="00640D37" w:rsidRDefault="00640D37" w:rsidP="00804323">
      <w:pPr>
        <w:rPr>
          <w:rFonts w:ascii="Arial" w:hAnsi="Arial" w:cs="Arial"/>
          <w:color w:val="2F5496" w:themeColor="accent1" w:themeShade="BF"/>
        </w:rPr>
      </w:pPr>
    </w:p>
    <w:p w14:paraId="60E13B71" w14:textId="265085F3" w:rsidR="00975C77" w:rsidRDefault="00D0658C" w:rsidP="00975C77">
      <w:pPr>
        <w:pStyle w:val="Heading1"/>
        <w:rPr>
          <w:rFonts w:ascii="Arial" w:hAnsi="Arial" w:cs="Arial"/>
          <w:color w:val="007285"/>
        </w:rPr>
      </w:pPr>
      <w:bookmarkStart w:id="24" w:name="_Toc151018457"/>
      <w:r>
        <w:rPr>
          <w:rFonts w:ascii="Arial" w:hAnsi="Arial" w:cs="Arial"/>
          <w:color w:val="007285"/>
        </w:rPr>
        <w:t>WIC</w:t>
      </w:r>
      <w:bookmarkEnd w:id="24"/>
    </w:p>
    <w:p w14:paraId="24910CAA" w14:textId="77777777" w:rsidR="007126FB" w:rsidRDefault="007126FB" w:rsidP="007126FB">
      <w:pPr>
        <w:rPr>
          <w:rFonts w:eastAsiaTheme="minorHAnsi"/>
          <w:color w:val="000000"/>
        </w:rPr>
      </w:pPr>
      <w:r>
        <w:rPr>
          <w:rStyle w:val="contentpasted0"/>
          <w:rFonts w:ascii="Arial" w:hAnsi="Arial" w:cs="Arial"/>
          <w:color w:val="000000"/>
        </w:rPr>
        <w:t>The Special Supplemental Nutrition Program for Women, Infants, and Children (WIC) helps pregnant and postpartum women, infants, and children stay healthy and eat right by providing nutritious foods and referrals to health and social services. A typical WIC appointment consists of completing a nutrition assessment, individualized nutrition counseling from a nutritionist or registered dietitian, and breastfeeding support. WIC also collaborates with local farmers markets to provide vouchers that allow access to fresh, local fruits and vegetables. In FY23, RAHD served 5,473 WIC participants and conducted 6,238 nutrition education appointments. </w:t>
      </w:r>
    </w:p>
    <w:p w14:paraId="6B15A2E5" w14:textId="77777777" w:rsidR="007126FB" w:rsidRPr="007126FB" w:rsidRDefault="007126FB" w:rsidP="007126FB"/>
    <w:p w14:paraId="54275DE5" w14:textId="14E7666D" w:rsidR="001C4579" w:rsidRPr="00840045" w:rsidRDefault="001C4579" w:rsidP="5ABD6971">
      <w:pPr>
        <w:pStyle w:val="Heading1"/>
        <w:rPr>
          <w:rFonts w:ascii="Arial" w:hAnsi="Arial" w:cs="Arial"/>
          <w:color w:val="007285"/>
        </w:rPr>
      </w:pPr>
      <w:bookmarkStart w:id="25" w:name="_Toc151018458"/>
      <w:r w:rsidRPr="00840045">
        <w:rPr>
          <w:rFonts w:ascii="Arial" w:hAnsi="Arial" w:cs="Arial"/>
          <w:color w:val="007285"/>
        </w:rPr>
        <w:t>Epidemiology</w:t>
      </w:r>
      <w:bookmarkEnd w:id="25"/>
    </w:p>
    <w:p w14:paraId="196B5048" w14:textId="19F680B6" w:rsidR="00135C05" w:rsidRPr="00840045" w:rsidRDefault="00135C05" w:rsidP="00135C05">
      <w:pPr>
        <w:rPr>
          <w:rFonts w:ascii="Arial" w:hAnsi="Arial" w:cs="Arial"/>
        </w:rPr>
      </w:pPr>
      <w:r w:rsidRPr="00840045">
        <w:rPr>
          <w:rFonts w:ascii="Arial" w:hAnsi="Arial" w:cs="Arial"/>
        </w:rPr>
        <w:t xml:space="preserve">RAHD staff track and investigate any outbreaks of reportable diseases of public health concern, including communicable diseases, STIs, and toxic substance exposures.  Case counts reported in 2022 are listed in Table 3 below.  Reportable disease metrics are reported and reviewed by calendar year rather than fiscal year. </w:t>
      </w:r>
      <w:r w:rsidR="00C333D1" w:rsidRPr="00840045">
        <w:rPr>
          <w:rFonts w:ascii="Arial" w:hAnsi="Arial" w:cs="Arial"/>
        </w:rPr>
        <w:t xml:space="preserve">Additionally, there were 27 cases of HIV in PD16 in 2022. </w:t>
      </w:r>
    </w:p>
    <w:p w14:paraId="10AD9E10" w14:textId="26D99D06" w:rsidR="00682537" w:rsidRPr="00840045" w:rsidRDefault="00682537" w:rsidP="00135C05">
      <w:pPr>
        <w:rPr>
          <w:rFonts w:ascii="Arial" w:hAnsi="Arial" w:cs="Arial"/>
        </w:rPr>
      </w:pPr>
      <w:r w:rsidRPr="00840045">
        <w:rPr>
          <w:rFonts w:ascii="Arial" w:hAnsi="Arial" w:cs="Arial"/>
        </w:rPr>
        <w:t>Table 3: PD 16 reportable disease case counts in 2022.</w:t>
      </w:r>
    </w:p>
    <w:tbl>
      <w:tblPr>
        <w:tblStyle w:val="PlainTable1"/>
        <w:tblW w:w="0" w:type="auto"/>
        <w:tblLook w:val="04A0" w:firstRow="1" w:lastRow="0" w:firstColumn="1" w:lastColumn="0" w:noHBand="0" w:noVBand="1"/>
      </w:tblPr>
      <w:tblGrid>
        <w:gridCol w:w="7915"/>
        <w:gridCol w:w="1435"/>
      </w:tblGrid>
      <w:tr w:rsidR="00682537" w:rsidRPr="00840045" w14:paraId="13156636" w14:textId="77777777" w:rsidTr="00861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1469707E" w14:textId="7BBBDA65" w:rsidR="00682537" w:rsidRPr="00840045" w:rsidRDefault="00682537" w:rsidP="00135C05">
            <w:pPr>
              <w:rPr>
                <w:rFonts w:ascii="Arial" w:hAnsi="Arial" w:cs="Arial"/>
              </w:rPr>
            </w:pPr>
            <w:r w:rsidRPr="00840045">
              <w:rPr>
                <w:rFonts w:ascii="Arial" w:hAnsi="Arial" w:cs="Arial"/>
              </w:rPr>
              <w:t>Reportable Disease</w:t>
            </w:r>
          </w:p>
        </w:tc>
        <w:tc>
          <w:tcPr>
            <w:tcW w:w="1435" w:type="dxa"/>
          </w:tcPr>
          <w:p w14:paraId="2C0D3E22" w14:textId="31FAC619" w:rsidR="00682537" w:rsidRPr="00840045" w:rsidRDefault="00682537" w:rsidP="008616EB">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Case Counts</w:t>
            </w:r>
          </w:p>
        </w:tc>
      </w:tr>
      <w:tr w:rsidR="00682537" w:rsidRPr="00840045" w14:paraId="4056ABE5"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36FEE083" w14:textId="0184CBDE" w:rsidR="00682537" w:rsidRPr="00840045" w:rsidRDefault="00682537" w:rsidP="00135C05">
            <w:pPr>
              <w:rPr>
                <w:rFonts w:ascii="Arial" w:hAnsi="Arial" w:cs="Arial"/>
              </w:rPr>
            </w:pPr>
            <w:proofErr w:type="spellStart"/>
            <w:r w:rsidRPr="00840045">
              <w:rPr>
                <w:rFonts w:ascii="Arial" w:hAnsi="Arial" w:cs="Arial"/>
              </w:rPr>
              <w:t>Accute</w:t>
            </w:r>
            <w:proofErr w:type="spellEnd"/>
            <w:r w:rsidRPr="00840045">
              <w:rPr>
                <w:rFonts w:ascii="Arial" w:hAnsi="Arial" w:cs="Arial"/>
              </w:rPr>
              <w:t xml:space="preserve"> flaccid myelitis</w:t>
            </w:r>
          </w:p>
        </w:tc>
        <w:tc>
          <w:tcPr>
            <w:tcW w:w="1435" w:type="dxa"/>
          </w:tcPr>
          <w:p w14:paraId="6AF7D296" w14:textId="5E8DA67D" w:rsidR="00682537" w:rsidRPr="00840045" w:rsidRDefault="00682537"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1</w:t>
            </w:r>
          </w:p>
        </w:tc>
      </w:tr>
      <w:tr w:rsidR="00682537" w:rsidRPr="00840045" w14:paraId="14946FF7"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580D3D24" w14:textId="28BCC5F0" w:rsidR="00682537" w:rsidRPr="00840045" w:rsidRDefault="00682537" w:rsidP="00135C05">
            <w:pPr>
              <w:rPr>
                <w:rFonts w:ascii="Arial" w:hAnsi="Arial" w:cs="Arial"/>
              </w:rPr>
            </w:pPr>
            <w:r w:rsidRPr="00840045">
              <w:rPr>
                <w:rFonts w:ascii="Arial" w:hAnsi="Arial" w:cs="Arial"/>
              </w:rPr>
              <w:t>Amebiasis</w:t>
            </w:r>
          </w:p>
        </w:tc>
        <w:tc>
          <w:tcPr>
            <w:tcW w:w="1435" w:type="dxa"/>
          </w:tcPr>
          <w:p w14:paraId="0EEF7CD3" w14:textId="6D024BD8" w:rsidR="00682537" w:rsidRPr="00840045" w:rsidRDefault="00682537"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2</w:t>
            </w:r>
          </w:p>
        </w:tc>
      </w:tr>
      <w:tr w:rsidR="00682537" w:rsidRPr="00840045" w14:paraId="58C26A80"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1D980AE2" w14:textId="1210AA71" w:rsidR="00682537" w:rsidRPr="00840045" w:rsidRDefault="00682537" w:rsidP="00135C05">
            <w:pPr>
              <w:rPr>
                <w:rFonts w:ascii="Arial" w:hAnsi="Arial" w:cs="Arial"/>
              </w:rPr>
            </w:pPr>
            <w:proofErr w:type="spellStart"/>
            <w:r w:rsidRPr="00840045">
              <w:rPr>
                <w:rFonts w:ascii="Arial" w:hAnsi="Arial" w:cs="Arial"/>
              </w:rPr>
              <w:t>Anaplasma</w:t>
            </w:r>
            <w:proofErr w:type="spellEnd"/>
            <w:r w:rsidRPr="00840045">
              <w:rPr>
                <w:rFonts w:ascii="Arial" w:hAnsi="Arial" w:cs="Arial"/>
              </w:rPr>
              <w:t xml:space="preserve"> </w:t>
            </w:r>
            <w:proofErr w:type="spellStart"/>
            <w:r w:rsidRPr="00840045">
              <w:rPr>
                <w:rFonts w:ascii="Arial" w:hAnsi="Arial" w:cs="Arial"/>
              </w:rPr>
              <w:t>phagocytophilium</w:t>
            </w:r>
            <w:proofErr w:type="spellEnd"/>
            <w:r w:rsidRPr="00840045">
              <w:rPr>
                <w:rFonts w:ascii="Arial" w:hAnsi="Arial" w:cs="Arial"/>
              </w:rPr>
              <w:t xml:space="preserve"> infection</w:t>
            </w:r>
          </w:p>
        </w:tc>
        <w:tc>
          <w:tcPr>
            <w:tcW w:w="1435" w:type="dxa"/>
          </w:tcPr>
          <w:p w14:paraId="6CE643C2" w14:textId="24677D08" w:rsidR="00682537" w:rsidRPr="00840045" w:rsidRDefault="00682537"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1</w:t>
            </w:r>
          </w:p>
        </w:tc>
      </w:tr>
      <w:tr w:rsidR="00682537" w:rsidRPr="00840045" w14:paraId="37C78203"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357CA89C" w14:textId="01F6F757" w:rsidR="00682537" w:rsidRPr="00840045" w:rsidRDefault="00682537" w:rsidP="00135C05">
            <w:pPr>
              <w:rPr>
                <w:rFonts w:ascii="Arial" w:hAnsi="Arial" w:cs="Arial"/>
              </w:rPr>
            </w:pPr>
            <w:r w:rsidRPr="00840045">
              <w:rPr>
                <w:rFonts w:ascii="Arial" w:hAnsi="Arial" w:cs="Arial"/>
              </w:rPr>
              <w:t>Arsenic</w:t>
            </w:r>
          </w:p>
        </w:tc>
        <w:tc>
          <w:tcPr>
            <w:tcW w:w="1435" w:type="dxa"/>
          </w:tcPr>
          <w:p w14:paraId="0A5D4909" w14:textId="7A7B6D37" w:rsidR="00682537" w:rsidRPr="00840045" w:rsidRDefault="00682537"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2</w:t>
            </w:r>
          </w:p>
        </w:tc>
      </w:tr>
      <w:tr w:rsidR="00682537" w:rsidRPr="00840045" w14:paraId="36C381D3"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7BD37937" w14:textId="77E31097" w:rsidR="00682537" w:rsidRPr="00840045" w:rsidRDefault="00682537" w:rsidP="00135C05">
            <w:pPr>
              <w:rPr>
                <w:rFonts w:ascii="Arial" w:hAnsi="Arial" w:cs="Arial"/>
              </w:rPr>
            </w:pPr>
            <w:r w:rsidRPr="00840045">
              <w:rPr>
                <w:rFonts w:ascii="Arial" w:hAnsi="Arial" w:cs="Arial"/>
              </w:rPr>
              <w:t>Brucellosis</w:t>
            </w:r>
          </w:p>
        </w:tc>
        <w:tc>
          <w:tcPr>
            <w:tcW w:w="1435" w:type="dxa"/>
          </w:tcPr>
          <w:p w14:paraId="7ADE21CC" w14:textId="5D005C27" w:rsidR="00682537" w:rsidRPr="00840045" w:rsidRDefault="00682537"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1</w:t>
            </w:r>
          </w:p>
        </w:tc>
      </w:tr>
      <w:tr w:rsidR="00682537" w:rsidRPr="00840045" w14:paraId="2B838D8F"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05585918" w14:textId="5F09B5C1" w:rsidR="00682537" w:rsidRPr="00840045" w:rsidRDefault="00682537" w:rsidP="00135C05">
            <w:pPr>
              <w:rPr>
                <w:rFonts w:ascii="Arial" w:hAnsi="Arial" w:cs="Arial"/>
              </w:rPr>
            </w:pPr>
            <w:r w:rsidRPr="00840045">
              <w:rPr>
                <w:rFonts w:ascii="Arial" w:hAnsi="Arial" w:cs="Arial"/>
              </w:rPr>
              <w:t>CP-CRE (e. coli</w:t>
            </w:r>
            <w:r w:rsidR="00965366" w:rsidRPr="00840045">
              <w:rPr>
                <w:rFonts w:ascii="Arial" w:hAnsi="Arial" w:cs="Arial"/>
              </w:rPr>
              <w:t xml:space="preserve">, Enterobacter and Klebsiella </w:t>
            </w:r>
            <w:proofErr w:type="spellStart"/>
            <w:r w:rsidR="00965366" w:rsidRPr="00840045">
              <w:rPr>
                <w:rFonts w:ascii="Arial" w:hAnsi="Arial" w:cs="Arial"/>
              </w:rPr>
              <w:t>spp</w:t>
            </w:r>
            <w:proofErr w:type="spellEnd"/>
            <w:r w:rsidR="00965366" w:rsidRPr="00840045">
              <w:rPr>
                <w:rFonts w:ascii="Arial" w:hAnsi="Arial" w:cs="Arial"/>
              </w:rPr>
              <w:t>)</w:t>
            </w:r>
          </w:p>
        </w:tc>
        <w:tc>
          <w:tcPr>
            <w:tcW w:w="1435" w:type="dxa"/>
          </w:tcPr>
          <w:p w14:paraId="295E8E3D" w14:textId="128EA0E2" w:rsidR="00682537" w:rsidRPr="00840045" w:rsidRDefault="00965366"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7</w:t>
            </w:r>
          </w:p>
        </w:tc>
      </w:tr>
      <w:tr w:rsidR="00682537" w:rsidRPr="00840045" w14:paraId="5BBC2E3C"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70DA60CB" w14:textId="292B4B19" w:rsidR="00682537" w:rsidRPr="00840045" w:rsidRDefault="00965366" w:rsidP="00135C05">
            <w:pPr>
              <w:rPr>
                <w:rFonts w:ascii="Arial" w:hAnsi="Arial" w:cs="Arial"/>
              </w:rPr>
            </w:pPr>
            <w:r w:rsidRPr="00840045">
              <w:rPr>
                <w:rFonts w:ascii="Arial" w:hAnsi="Arial" w:cs="Arial"/>
              </w:rPr>
              <w:t>CP-CRE, other</w:t>
            </w:r>
          </w:p>
        </w:tc>
        <w:tc>
          <w:tcPr>
            <w:tcW w:w="1435" w:type="dxa"/>
          </w:tcPr>
          <w:p w14:paraId="04C02E48" w14:textId="7CECBF91" w:rsidR="00682537" w:rsidRPr="00840045" w:rsidRDefault="00965366"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1</w:t>
            </w:r>
          </w:p>
        </w:tc>
      </w:tr>
      <w:tr w:rsidR="00682537" w:rsidRPr="00840045" w14:paraId="62403F2A"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5D46A8D5" w14:textId="5FCB55BE" w:rsidR="00682537" w:rsidRPr="00840045" w:rsidRDefault="00965366" w:rsidP="00135C05">
            <w:pPr>
              <w:rPr>
                <w:rFonts w:ascii="Arial" w:hAnsi="Arial" w:cs="Arial"/>
              </w:rPr>
            </w:pPr>
            <w:r w:rsidRPr="00840045">
              <w:rPr>
                <w:rFonts w:ascii="Arial" w:hAnsi="Arial" w:cs="Arial"/>
              </w:rPr>
              <w:t>Campylobacteriosis</w:t>
            </w:r>
          </w:p>
        </w:tc>
        <w:tc>
          <w:tcPr>
            <w:tcW w:w="1435" w:type="dxa"/>
          </w:tcPr>
          <w:p w14:paraId="7AC7E8F0" w14:textId="5D2A9B48" w:rsidR="00682537" w:rsidRPr="00840045" w:rsidRDefault="00965366"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46</w:t>
            </w:r>
          </w:p>
        </w:tc>
      </w:tr>
      <w:tr w:rsidR="00682537" w:rsidRPr="00840045" w14:paraId="587BA7F2"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55C41163" w14:textId="243AC633" w:rsidR="00682537" w:rsidRPr="00840045" w:rsidRDefault="00965366" w:rsidP="00135C05">
            <w:pPr>
              <w:rPr>
                <w:rFonts w:ascii="Arial" w:hAnsi="Arial" w:cs="Arial"/>
              </w:rPr>
            </w:pPr>
            <w:r w:rsidRPr="00840045">
              <w:rPr>
                <w:rFonts w:ascii="Arial" w:hAnsi="Arial" w:cs="Arial"/>
              </w:rPr>
              <w:t>Candida auris, clinical</w:t>
            </w:r>
          </w:p>
        </w:tc>
        <w:tc>
          <w:tcPr>
            <w:tcW w:w="1435" w:type="dxa"/>
          </w:tcPr>
          <w:p w14:paraId="5DDBE8B7" w14:textId="7DD24759" w:rsidR="00682537" w:rsidRPr="00840045" w:rsidRDefault="00965366"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2</w:t>
            </w:r>
          </w:p>
        </w:tc>
      </w:tr>
      <w:tr w:rsidR="00682537" w:rsidRPr="00840045" w14:paraId="2550388D"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1AE6C53C" w14:textId="6543C22D" w:rsidR="00682537" w:rsidRPr="00840045" w:rsidRDefault="00965366" w:rsidP="00135C05">
            <w:pPr>
              <w:rPr>
                <w:rFonts w:ascii="Arial" w:hAnsi="Arial" w:cs="Arial"/>
              </w:rPr>
            </w:pPr>
            <w:r w:rsidRPr="00840045">
              <w:rPr>
                <w:rFonts w:ascii="Arial" w:hAnsi="Arial" w:cs="Arial"/>
              </w:rPr>
              <w:t>Chlamydia trachomatis infection</w:t>
            </w:r>
          </w:p>
        </w:tc>
        <w:tc>
          <w:tcPr>
            <w:tcW w:w="1435" w:type="dxa"/>
          </w:tcPr>
          <w:p w14:paraId="22294BDE" w14:textId="09A7BC7A" w:rsidR="00682537" w:rsidRPr="00840045" w:rsidRDefault="00965366"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1072</w:t>
            </w:r>
          </w:p>
        </w:tc>
      </w:tr>
      <w:tr w:rsidR="00682537" w:rsidRPr="00840045" w14:paraId="69D94313"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119635D8" w14:textId="39809AF1" w:rsidR="00682537" w:rsidRPr="00840045" w:rsidRDefault="00965366" w:rsidP="00135C05">
            <w:pPr>
              <w:rPr>
                <w:rFonts w:ascii="Arial" w:hAnsi="Arial" w:cs="Arial"/>
              </w:rPr>
            </w:pPr>
            <w:r w:rsidRPr="00840045">
              <w:rPr>
                <w:rFonts w:ascii="Arial" w:hAnsi="Arial" w:cs="Arial"/>
              </w:rPr>
              <w:t>Coronavirus Disease 2019 (COVID-19)</w:t>
            </w:r>
          </w:p>
        </w:tc>
        <w:tc>
          <w:tcPr>
            <w:tcW w:w="1435" w:type="dxa"/>
          </w:tcPr>
          <w:p w14:paraId="4A9C50EC" w14:textId="42A855A8" w:rsidR="00682537" w:rsidRPr="00840045" w:rsidRDefault="00965366"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42217</w:t>
            </w:r>
          </w:p>
        </w:tc>
      </w:tr>
      <w:tr w:rsidR="00682537" w:rsidRPr="00840045" w14:paraId="439CAD4E"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4EEF2BD5" w14:textId="0D5EF858" w:rsidR="00682537" w:rsidRPr="00840045" w:rsidRDefault="00965366" w:rsidP="00135C05">
            <w:pPr>
              <w:rPr>
                <w:rFonts w:ascii="Arial" w:hAnsi="Arial" w:cs="Arial"/>
              </w:rPr>
            </w:pPr>
            <w:r w:rsidRPr="00840045">
              <w:rPr>
                <w:rFonts w:ascii="Arial" w:hAnsi="Arial" w:cs="Arial"/>
              </w:rPr>
              <w:t xml:space="preserve">Cryptococcus </w:t>
            </w:r>
            <w:proofErr w:type="spellStart"/>
            <w:r w:rsidRPr="00840045">
              <w:rPr>
                <w:rFonts w:ascii="Arial" w:hAnsi="Arial" w:cs="Arial"/>
              </w:rPr>
              <w:t>gatti</w:t>
            </w:r>
            <w:proofErr w:type="spellEnd"/>
          </w:p>
        </w:tc>
        <w:tc>
          <w:tcPr>
            <w:tcW w:w="1435" w:type="dxa"/>
          </w:tcPr>
          <w:p w14:paraId="487174DA" w14:textId="0F69FC6C" w:rsidR="00682537" w:rsidRPr="00840045" w:rsidRDefault="00965366"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1</w:t>
            </w:r>
          </w:p>
        </w:tc>
      </w:tr>
      <w:tr w:rsidR="00682537" w:rsidRPr="00840045" w14:paraId="06B46C7D"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6CB16891" w14:textId="481E6EDF" w:rsidR="00682537" w:rsidRPr="00840045" w:rsidRDefault="00965366" w:rsidP="00135C05">
            <w:pPr>
              <w:rPr>
                <w:rFonts w:ascii="Arial" w:hAnsi="Arial" w:cs="Arial"/>
              </w:rPr>
            </w:pPr>
            <w:r w:rsidRPr="00840045">
              <w:rPr>
                <w:rFonts w:ascii="Arial" w:hAnsi="Arial" w:cs="Arial"/>
              </w:rPr>
              <w:t>Cryptosporidiosis</w:t>
            </w:r>
          </w:p>
        </w:tc>
        <w:tc>
          <w:tcPr>
            <w:tcW w:w="1435" w:type="dxa"/>
          </w:tcPr>
          <w:p w14:paraId="6D057DB5" w14:textId="02BE4868" w:rsidR="00682537" w:rsidRPr="00840045" w:rsidRDefault="00965366"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11</w:t>
            </w:r>
          </w:p>
        </w:tc>
      </w:tr>
      <w:tr w:rsidR="00682537" w:rsidRPr="00840045" w14:paraId="69A1AD39"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52B2A1E5" w14:textId="16823BB2" w:rsidR="00682537" w:rsidRPr="00840045" w:rsidRDefault="00965366" w:rsidP="00135C05">
            <w:pPr>
              <w:rPr>
                <w:rFonts w:ascii="Arial" w:hAnsi="Arial" w:cs="Arial"/>
              </w:rPr>
            </w:pPr>
            <w:r w:rsidRPr="00840045">
              <w:rPr>
                <w:rFonts w:ascii="Arial" w:hAnsi="Arial" w:cs="Arial"/>
              </w:rPr>
              <w:t>Dengue</w:t>
            </w:r>
          </w:p>
        </w:tc>
        <w:tc>
          <w:tcPr>
            <w:tcW w:w="1435" w:type="dxa"/>
          </w:tcPr>
          <w:p w14:paraId="29F9A7A8" w14:textId="1D38DFC7" w:rsidR="00682537" w:rsidRPr="00840045" w:rsidRDefault="00965366"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1</w:t>
            </w:r>
          </w:p>
        </w:tc>
      </w:tr>
      <w:tr w:rsidR="00682537" w:rsidRPr="00840045" w14:paraId="7B9D8075"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7A7F51B3" w14:textId="72FD0256" w:rsidR="00682537" w:rsidRPr="00840045" w:rsidRDefault="00965366" w:rsidP="00135C05">
            <w:pPr>
              <w:rPr>
                <w:rFonts w:ascii="Arial" w:hAnsi="Arial" w:cs="Arial"/>
              </w:rPr>
            </w:pPr>
            <w:r w:rsidRPr="00840045">
              <w:rPr>
                <w:rFonts w:ascii="Arial" w:hAnsi="Arial" w:cs="Arial"/>
              </w:rPr>
              <w:t xml:space="preserve">E. coli infection, </w:t>
            </w:r>
            <w:proofErr w:type="spellStart"/>
            <w:r w:rsidRPr="00840045">
              <w:rPr>
                <w:rFonts w:ascii="Arial" w:hAnsi="Arial" w:cs="Arial"/>
              </w:rPr>
              <w:t>shiga</w:t>
            </w:r>
            <w:proofErr w:type="spellEnd"/>
            <w:r w:rsidRPr="00840045">
              <w:rPr>
                <w:rFonts w:ascii="Arial" w:hAnsi="Arial" w:cs="Arial"/>
              </w:rPr>
              <w:t xml:space="preserve"> toxin-producing</w:t>
            </w:r>
          </w:p>
        </w:tc>
        <w:tc>
          <w:tcPr>
            <w:tcW w:w="1435" w:type="dxa"/>
          </w:tcPr>
          <w:p w14:paraId="016E32BF" w14:textId="5AEAE082" w:rsidR="00682537" w:rsidRPr="00840045" w:rsidRDefault="00965366"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16</w:t>
            </w:r>
          </w:p>
        </w:tc>
      </w:tr>
      <w:tr w:rsidR="00682537" w:rsidRPr="00840045" w14:paraId="2FFE09BC"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6455F5C0" w14:textId="438B58A1" w:rsidR="00682537" w:rsidRPr="00840045" w:rsidRDefault="00965366" w:rsidP="00135C05">
            <w:pPr>
              <w:rPr>
                <w:rFonts w:ascii="Arial" w:hAnsi="Arial" w:cs="Arial"/>
              </w:rPr>
            </w:pPr>
            <w:proofErr w:type="spellStart"/>
            <w:r w:rsidRPr="00840045">
              <w:rPr>
                <w:rFonts w:ascii="Arial" w:hAnsi="Arial" w:cs="Arial"/>
              </w:rPr>
              <w:t>Ehrlichia</w:t>
            </w:r>
            <w:proofErr w:type="spellEnd"/>
            <w:r w:rsidRPr="00840045">
              <w:rPr>
                <w:rFonts w:ascii="Arial" w:hAnsi="Arial" w:cs="Arial"/>
              </w:rPr>
              <w:t xml:space="preserve"> </w:t>
            </w:r>
            <w:proofErr w:type="spellStart"/>
            <w:r w:rsidRPr="00840045">
              <w:rPr>
                <w:rFonts w:ascii="Arial" w:hAnsi="Arial" w:cs="Arial"/>
              </w:rPr>
              <w:t>chaffeensis</w:t>
            </w:r>
            <w:proofErr w:type="spellEnd"/>
            <w:r w:rsidRPr="00840045">
              <w:rPr>
                <w:rFonts w:ascii="Arial" w:hAnsi="Arial" w:cs="Arial"/>
              </w:rPr>
              <w:t xml:space="preserve"> infection</w:t>
            </w:r>
          </w:p>
        </w:tc>
        <w:tc>
          <w:tcPr>
            <w:tcW w:w="1435" w:type="dxa"/>
          </w:tcPr>
          <w:p w14:paraId="50C1A5AF" w14:textId="53D3E584" w:rsidR="00682537" w:rsidRPr="00840045" w:rsidRDefault="00965366"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6</w:t>
            </w:r>
          </w:p>
        </w:tc>
      </w:tr>
      <w:tr w:rsidR="00682537" w:rsidRPr="00840045" w14:paraId="3F1E6011"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3FC83EFF" w14:textId="470E9AF1" w:rsidR="00682537" w:rsidRPr="00840045" w:rsidRDefault="00965366" w:rsidP="00135C05">
            <w:pPr>
              <w:rPr>
                <w:rFonts w:ascii="Arial" w:hAnsi="Arial" w:cs="Arial"/>
              </w:rPr>
            </w:pPr>
            <w:r w:rsidRPr="00840045">
              <w:rPr>
                <w:rFonts w:ascii="Arial" w:hAnsi="Arial" w:cs="Arial"/>
              </w:rPr>
              <w:t>Ehrlichiosis/Anaplasmosis, undetermined, infection</w:t>
            </w:r>
          </w:p>
        </w:tc>
        <w:tc>
          <w:tcPr>
            <w:tcW w:w="1435" w:type="dxa"/>
          </w:tcPr>
          <w:p w14:paraId="0025A457" w14:textId="165AF17C" w:rsidR="00682537" w:rsidRPr="00840045" w:rsidRDefault="00965366"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1</w:t>
            </w:r>
          </w:p>
        </w:tc>
      </w:tr>
      <w:tr w:rsidR="00682537" w:rsidRPr="00840045" w14:paraId="2732C8BC"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0B584A71" w14:textId="79C22C40" w:rsidR="00682537" w:rsidRPr="00840045" w:rsidRDefault="00965366" w:rsidP="00135C05">
            <w:pPr>
              <w:rPr>
                <w:rFonts w:ascii="Arial" w:hAnsi="Arial" w:cs="Arial"/>
              </w:rPr>
            </w:pPr>
            <w:r w:rsidRPr="00840045">
              <w:rPr>
                <w:rFonts w:ascii="Arial" w:hAnsi="Arial" w:cs="Arial"/>
              </w:rPr>
              <w:lastRenderedPageBreak/>
              <w:t>Giardiasis</w:t>
            </w:r>
          </w:p>
        </w:tc>
        <w:tc>
          <w:tcPr>
            <w:tcW w:w="1435" w:type="dxa"/>
          </w:tcPr>
          <w:p w14:paraId="552C7FE1" w14:textId="13FE42DB" w:rsidR="00682537" w:rsidRPr="00840045" w:rsidRDefault="00965366"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14</w:t>
            </w:r>
          </w:p>
        </w:tc>
      </w:tr>
      <w:tr w:rsidR="00682537" w:rsidRPr="00840045" w14:paraId="746AA908"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624BA0A6" w14:textId="19E0AEE2" w:rsidR="00682537" w:rsidRPr="00840045" w:rsidRDefault="00965366" w:rsidP="00135C05">
            <w:pPr>
              <w:rPr>
                <w:rFonts w:ascii="Arial" w:hAnsi="Arial" w:cs="Arial"/>
              </w:rPr>
            </w:pPr>
            <w:r w:rsidRPr="00840045">
              <w:rPr>
                <w:rFonts w:ascii="Arial" w:hAnsi="Arial" w:cs="Arial"/>
              </w:rPr>
              <w:t>Gonorrhea</w:t>
            </w:r>
          </w:p>
        </w:tc>
        <w:tc>
          <w:tcPr>
            <w:tcW w:w="1435" w:type="dxa"/>
          </w:tcPr>
          <w:p w14:paraId="0A5EDDAB" w14:textId="0ADCBD04" w:rsidR="00682537" w:rsidRPr="00840045" w:rsidRDefault="00965366"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363</w:t>
            </w:r>
          </w:p>
        </w:tc>
      </w:tr>
      <w:tr w:rsidR="00682537" w:rsidRPr="00840045" w14:paraId="4830D43F"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3AE395C9" w14:textId="79974F22" w:rsidR="00682537" w:rsidRPr="00840045" w:rsidRDefault="00965366" w:rsidP="00135C05">
            <w:pPr>
              <w:rPr>
                <w:rFonts w:ascii="Arial" w:hAnsi="Arial" w:cs="Arial"/>
              </w:rPr>
            </w:pPr>
            <w:proofErr w:type="spellStart"/>
            <w:r w:rsidRPr="00840045">
              <w:rPr>
                <w:rFonts w:ascii="Arial" w:hAnsi="Arial" w:cs="Arial"/>
              </w:rPr>
              <w:t>Haemophilus</w:t>
            </w:r>
            <w:proofErr w:type="spellEnd"/>
            <w:r w:rsidRPr="00840045">
              <w:rPr>
                <w:rFonts w:ascii="Arial" w:hAnsi="Arial" w:cs="Arial"/>
              </w:rPr>
              <w:t xml:space="preserve"> influenzae, invasive</w:t>
            </w:r>
          </w:p>
        </w:tc>
        <w:tc>
          <w:tcPr>
            <w:tcW w:w="1435" w:type="dxa"/>
          </w:tcPr>
          <w:p w14:paraId="47F61FDA" w14:textId="3D4E04F4" w:rsidR="00682537" w:rsidRPr="00840045" w:rsidRDefault="00965366"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10</w:t>
            </w:r>
          </w:p>
        </w:tc>
      </w:tr>
      <w:tr w:rsidR="00682537" w:rsidRPr="00840045" w14:paraId="406A3CD4"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144B5DDD" w14:textId="1172BFA2" w:rsidR="00682537" w:rsidRPr="00840045" w:rsidRDefault="00965366" w:rsidP="00135C05">
            <w:pPr>
              <w:rPr>
                <w:rFonts w:ascii="Arial" w:hAnsi="Arial" w:cs="Arial"/>
              </w:rPr>
            </w:pPr>
            <w:r w:rsidRPr="00840045">
              <w:rPr>
                <w:rFonts w:ascii="Arial" w:hAnsi="Arial" w:cs="Arial"/>
              </w:rPr>
              <w:t>Hepatitis A, acute</w:t>
            </w:r>
          </w:p>
        </w:tc>
        <w:tc>
          <w:tcPr>
            <w:tcW w:w="1435" w:type="dxa"/>
          </w:tcPr>
          <w:p w14:paraId="2A5CAD1F" w14:textId="7A2E73A7" w:rsidR="00682537" w:rsidRPr="00840045" w:rsidRDefault="00965366"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2</w:t>
            </w:r>
          </w:p>
        </w:tc>
      </w:tr>
      <w:tr w:rsidR="00682537" w:rsidRPr="00840045" w14:paraId="52013A4D"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46AC5E31" w14:textId="72E9BBEE" w:rsidR="00682537" w:rsidRPr="00840045" w:rsidRDefault="00965366" w:rsidP="00135C05">
            <w:pPr>
              <w:rPr>
                <w:rFonts w:ascii="Arial" w:hAnsi="Arial" w:cs="Arial"/>
              </w:rPr>
            </w:pPr>
            <w:r w:rsidRPr="00840045">
              <w:rPr>
                <w:rFonts w:ascii="Arial" w:hAnsi="Arial" w:cs="Arial"/>
              </w:rPr>
              <w:t>Hepatitis B, acute</w:t>
            </w:r>
          </w:p>
        </w:tc>
        <w:tc>
          <w:tcPr>
            <w:tcW w:w="1435" w:type="dxa"/>
          </w:tcPr>
          <w:p w14:paraId="5DA65B16" w14:textId="0BDB82F7" w:rsidR="00682537" w:rsidRPr="00840045" w:rsidRDefault="00965366"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1</w:t>
            </w:r>
          </w:p>
        </w:tc>
      </w:tr>
      <w:tr w:rsidR="00682537" w:rsidRPr="00840045" w14:paraId="59CB8A90"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1426779D" w14:textId="3DE2F205" w:rsidR="00682537" w:rsidRPr="00840045" w:rsidRDefault="00965366" w:rsidP="00135C05">
            <w:pPr>
              <w:rPr>
                <w:rFonts w:ascii="Arial" w:hAnsi="Arial" w:cs="Arial"/>
              </w:rPr>
            </w:pPr>
            <w:r w:rsidRPr="00840045">
              <w:rPr>
                <w:rFonts w:ascii="Arial" w:hAnsi="Arial" w:cs="Arial"/>
              </w:rPr>
              <w:t>Hepatitis E, acute</w:t>
            </w:r>
          </w:p>
        </w:tc>
        <w:tc>
          <w:tcPr>
            <w:tcW w:w="1435" w:type="dxa"/>
          </w:tcPr>
          <w:p w14:paraId="22C77B22" w14:textId="466B8860" w:rsidR="00682537" w:rsidRPr="00840045" w:rsidRDefault="00965366"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1</w:t>
            </w:r>
          </w:p>
        </w:tc>
      </w:tr>
      <w:tr w:rsidR="00682537" w:rsidRPr="00840045" w14:paraId="70720C65"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708F8D87" w14:textId="0D80750E" w:rsidR="00682537" w:rsidRPr="00840045" w:rsidRDefault="00965366" w:rsidP="00135C05">
            <w:pPr>
              <w:rPr>
                <w:rFonts w:ascii="Arial" w:hAnsi="Arial" w:cs="Arial"/>
              </w:rPr>
            </w:pPr>
            <w:r w:rsidRPr="00840045">
              <w:rPr>
                <w:rFonts w:ascii="Arial" w:hAnsi="Arial" w:cs="Arial"/>
              </w:rPr>
              <w:t>Latent TB infection</w:t>
            </w:r>
          </w:p>
        </w:tc>
        <w:tc>
          <w:tcPr>
            <w:tcW w:w="1435" w:type="dxa"/>
          </w:tcPr>
          <w:p w14:paraId="4E355E5E" w14:textId="5D189E35" w:rsidR="00682537" w:rsidRPr="00840045" w:rsidRDefault="00965366"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36</w:t>
            </w:r>
          </w:p>
        </w:tc>
      </w:tr>
      <w:tr w:rsidR="00682537" w:rsidRPr="00840045" w14:paraId="7EF9F753"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62526D22" w14:textId="3CCD7B29" w:rsidR="00682537" w:rsidRPr="00840045" w:rsidRDefault="00965366" w:rsidP="00135C05">
            <w:pPr>
              <w:rPr>
                <w:rFonts w:ascii="Arial" w:hAnsi="Arial" w:cs="Arial"/>
              </w:rPr>
            </w:pPr>
            <w:r w:rsidRPr="00840045">
              <w:rPr>
                <w:rFonts w:ascii="Arial" w:hAnsi="Arial" w:cs="Arial"/>
              </w:rPr>
              <w:t>Lead, elevated levels</w:t>
            </w:r>
          </w:p>
        </w:tc>
        <w:tc>
          <w:tcPr>
            <w:tcW w:w="1435" w:type="dxa"/>
          </w:tcPr>
          <w:p w14:paraId="0F31A7AB" w14:textId="7A9143D3" w:rsidR="00682537" w:rsidRPr="00840045" w:rsidRDefault="00965366"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50</w:t>
            </w:r>
          </w:p>
        </w:tc>
      </w:tr>
      <w:tr w:rsidR="00682537" w:rsidRPr="00840045" w14:paraId="642A38CA"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569231CC" w14:textId="28205B0C" w:rsidR="00682537" w:rsidRPr="00840045" w:rsidRDefault="00965366" w:rsidP="00135C05">
            <w:pPr>
              <w:rPr>
                <w:rFonts w:ascii="Arial" w:hAnsi="Arial" w:cs="Arial"/>
              </w:rPr>
            </w:pPr>
            <w:r w:rsidRPr="00840045">
              <w:rPr>
                <w:rFonts w:ascii="Arial" w:hAnsi="Arial" w:cs="Arial"/>
              </w:rPr>
              <w:t>Legionellosis</w:t>
            </w:r>
          </w:p>
        </w:tc>
        <w:tc>
          <w:tcPr>
            <w:tcW w:w="1435" w:type="dxa"/>
          </w:tcPr>
          <w:p w14:paraId="418D48AF" w14:textId="6398EE9B" w:rsidR="00682537" w:rsidRPr="00840045" w:rsidRDefault="00965366"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15</w:t>
            </w:r>
          </w:p>
        </w:tc>
      </w:tr>
      <w:tr w:rsidR="00682537" w:rsidRPr="00840045" w14:paraId="465A3D93"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42D187B5" w14:textId="045FDD7F" w:rsidR="00682537" w:rsidRPr="00840045" w:rsidRDefault="00965366" w:rsidP="00135C05">
            <w:pPr>
              <w:rPr>
                <w:rFonts w:ascii="Arial" w:hAnsi="Arial" w:cs="Arial"/>
              </w:rPr>
            </w:pPr>
            <w:r w:rsidRPr="00840045">
              <w:rPr>
                <w:rFonts w:ascii="Arial" w:hAnsi="Arial" w:cs="Arial"/>
              </w:rPr>
              <w:t>Lyme disease</w:t>
            </w:r>
          </w:p>
        </w:tc>
        <w:tc>
          <w:tcPr>
            <w:tcW w:w="1435" w:type="dxa"/>
          </w:tcPr>
          <w:p w14:paraId="7B4FFAED" w14:textId="447EA556" w:rsidR="00682537" w:rsidRPr="00840045" w:rsidRDefault="00965366"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37</w:t>
            </w:r>
          </w:p>
        </w:tc>
      </w:tr>
      <w:tr w:rsidR="00682537" w:rsidRPr="00840045" w14:paraId="34BB1A15"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0EF90466" w14:textId="34AEEDAA" w:rsidR="00682537" w:rsidRPr="00840045" w:rsidRDefault="00965366" w:rsidP="00135C05">
            <w:pPr>
              <w:rPr>
                <w:rFonts w:ascii="Arial" w:hAnsi="Arial" w:cs="Arial"/>
              </w:rPr>
            </w:pPr>
            <w:r w:rsidRPr="00840045">
              <w:rPr>
                <w:rFonts w:ascii="Arial" w:hAnsi="Arial" w:cs="Arial"/>
              </w:rPr>
              <w:t>Malaria</w:t>
            </w:r>
          </w:p>
        </w:tc>
        <w:tc>
          <w:tcPr>
            <w:tcW w:w="1435" w:type="dxa"/>
          </w:tcPr>
          <w:p w14:paraId="022A8849" w14:textId="35E06B40" w:rsidR="00682537" w:rsidRPr="00840045" w:rsidRDefault="00965366"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8</w:t>
            </w:r>
          </w:p>
        </w:tc>
      </w:tr>
      <w:tr w:rsidR="00682537" w:rsidRPr="00840045" w14:paraId="45DE0DFF"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08E46F00" w14:textId="26091825" w:rsidR="00682537" w:rsidRPr="00840045" w:rsidRDefault="00965366" w:rsidP="00135C05">
            <w:pPr>
              <w:rPr>
                <w:rFonts w:ascii="Arial" w:hAnsi="Arial" w:cs="Arial"/>
              </w:rPr>
            </w:pPr>
            <w:r w:rsidRPr="00840045">
              <w:rPr>
                <w:rFonts w:ascii="Arial" w:hAnsi="Arial" w:cs="Arial"/>
              </w:rPr>
              <w:t>Mercury, elevated levels</w:t>
            </w:r>
          </w:p>
        </w:tc>
        <w:tc>
          <w:tcPr>
            <w:tcW w:w="1435" w:type="dxa"/>
          </w:tcPr>
          <w:p w14:paraId="3E831589" w14:textId="45F00EBF" w:rsidR="00682537" w:rsidRPr="00840045" w:rsidRDefault="00965366"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1</w:t>
            </w:r>
          </w:p>
        </w:tc>
      </w:tr>
      <w:tr w:rsidR="00682537" w:rsidRPr="00840045" w14:paraId="1170C78C"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72CBD8AF" w14:textId="02F448C1" w:rsidR="00682537" w:rsidRPr="00840045" w:rsidRDefault="00965366" w:rsidP="00135C05">
            <w:pPr>
              <w:rPr>
                <w:rFonts w:ascii="Arial" w:hAnsi="Arial" w:cs="Arial"/>
              </w:rPr>
            </w:pPr>
            <w:proofErr w:type="spellStart"/>
            <w:r w:rsidRPr="00840045">
              <w:rPr>
                <w:rFonts w:ascii="Arial" w:hAnsi="Arial" w:cs="Arial"/>
              </w:rPr>
              <w:t>Mpox</w:t>
            </w:r>
            <w:proofErr w:type="spellEnd"/>
          </w:p>
        </w:tc>
        <w:tc>
          <w:tcPr>
            <w:tcW w:w="1435" w:type="dxa"/>
          </w:tcPr>
          <w:p w14:paraId="1144A4BE" w14:textId="1DC41220" w:rsidR="00682537" w:rsidRPr="00840045" w:rsidRDefault="00965366"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6</w:t>
            </w:r>
          </w:p>
        </w:tc>
      </w:tr>
      <w:tr w:rsidR="00682537" w:rsidRPr="00840045" w14:paraId="234A712A"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2EA3F404" w14:textId="2A56600A" w:rsidR="00682537" w:rsidRPr="00840045" w:rsidRDefault="00965366" w:rsidP="00135C05">
            <w:pPr>
              <w:rPr>
                <w:rFonts w:ascii="Arial" w:hAnsi="Arial" w:cs="Arial"/>
              </w:rPr>
            </w:pPr>
            <w:r w:rsidRPr="00840045">
              <w:rPr>
                <w:rFonts w:ascii="Arial" w:hAnsi="Arial" w:cs="Arial"/>
              </w:rPr>
              <w:t>Mumps</w:t>
            </w:r>
          </w:p>
        </w:tc>
        <w:tc>
          <w:tcPr>
            <w:tcW w:w="1435" w:type="dxa"/>
          </w:tcPr>
          <w:p w14:paraId="62D51318" w14:textId="4EAF2E28" w:rsidR="00682537" w:rsidRPr="00840045" w:rsidRDefault="00965366"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4</w:t>
            </w:r>
          </w:p>
        </w:tc>
      </w:tr>
      <w:tr w:rsidR="00682537" w:rsidRPr="00840045" w14:paraId="305C6344"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79E40BE1" w14:textId="2D50AC18" w:rsidR="00682537" w:rsidRPr="00840045" w:rsidRDefault="00965366" w:rsidP="00135C05">
            <w:pPr>
              <w:rPr>
                <w:rFonts w:ascii="Arial" w:hAnsi="Arial" w:cs="Arial"/>
              </w:rPr>
            </w:pPr>
            <w:r w:rsidRPr="00840045">
              <w:rPr>
                <w:rFonts w:ascii="Arial" w:hAnsi="Arial" w:cs="Arial"/>
              </w:rPr>
              <w:t>Neonatal Abstinence Syndrome</w:t>
            </w:r>
          </w:p>
        </w:tc>
        <w:tc>
          <w:tcPr>
            <w:tcW w:w="1435" w:type="dxa"/>
          </w:tcPr>
          <w:p w14:paraId="3CA8BCB6" w14:textId="56440DAD" w:rsidR="00682537" w:rsidRPr="00840045" w:rsidRDefault="00965366"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11</w:t>
            </w:r>
          </w:p>
        </w:tc>
      </w:tr>
      <w:tr w:rsidR="00682537" w:rsidRPr="00840045" w14:paraId="74AD67DD"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6358F6AD" w14:textId="6C663558" w:rsidR="00682537" w:rsidRPr="00840045" w:rsidRDefault="00965366" w:rsidP="00135C05">
            <w:pPr>
              <w:rPr>
                <w:rFonts w:ascii="Arial" w:hAnsi="Arial" w:cs="Arial"/>
              </w:rPr>
            </w:pPr>
            <w:r w:rsidRPr="00840045">
              <w:rPr>
                <w:rFonts w:ascii="Arial" w:hAnsi="Arial" w:cs="Arial"/>
              </w:rPr>
              <w:t>Pertussis</w:t>
            </w:r>
          </w:p>
        </w:tc>
        <w:tc>
          <w:tcPr>
            <w:tcW w:w="1435" w:type="dxa"/>
          </w:tcPr>
          <w:p w14:paraId="66FC35EB" w14:textId="28196602" w:rsidR="00682537" w:rsidRPr="00840045" w:rsidRDefault="00965366"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4</w:t>
            </w:r>
          </w:p>
        </w:tc>
      </w:tr>
      <w:tr w:rsidR="00682537" w:rsidRPr="00840045" w14:paraId="09757121"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3B766DEA" w14:textId="55BA1F59" w:rsidR="00682537" w:rsidRPr="00840045" w:rsidRDefault="00965366" w:rsidP="00135C05">
            <w:pPr>
              <w:rPr>
                <w:rFonts w:ascii="Arial" w:hAnsi="Arial" w:cs="Arial"/>
              </w:rPr>
            </w:pPr>
            <w:r w:rsidRPr="00840045">
              <w:rPr>
                <w:rFonts w:ascii="Arial" w:hAnsi="Arial" w:cs="Arial"/>
              </w:rPr>
              <w:t>Pesticide poisoning</w:t>
            </w:r>
          </w:p>
        </w:tc>
        <w:tc>
          <w:tcPr>
            <w:tcW w:w="1435" w:type="dxa"/>
          </w:tcPr>
          <w:p w14:paraId="496381C0" w14:textId="30012D8E" w:rsidR="00682537" w:rsidRPr="00840045" w:rsidRDefault="00965366"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11</w:t>
            </w:r>
          </w:p>
        </w:tc>
      </w:tr>
      <w:tr w:rsidR="00682537" w:rsidRPr="00840045" w14:paraId="1AA7B387"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7981B250" w14:textId="0F660E7A" w:rsidR="00682537" w:rsidRPr="00840045" w:rsidRDefault="00965366" w:rsidP="00135C05">
            <w:pPr>
              <w:rPr>
                <w:rFonts w:ascii="Arial" w:hAnsi="Arial" w:cs="Arial"/>
              </w:rPr>
            </w:pPr>
            <w:r w:rsidRPr="00840045">
              <w:rPr>
                <w:rFonts w:ascii="Arial" w:hAnsi="Arial" w:cs="Arial"/>
              </w:rPr>
              <w:t>Salmonella Typhi</w:t>
            </w:r>
          </w:p>
        </w:tc>
        <w:tc>
          <w:tcPr>
            <w:tcW w:w="1435" w:type="dxa"/>
          </w:tcPr>
          <w:p w14:paraId="7FA29128" w14:textId="21F5EB34" w:rsidR="00682537" w:rsidRPr="00840045" w:rsidRDefault="00C333D1"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4</w:t>
            </w:r>
          </w:p>
        </w:tc>
      </w:tr>
      <w:tr w:rsidR="00682537" w:rsidRPr="00840045" w14:paraId="7AD9753F"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2E9F0F98" w14:textId="1FB9602D" w:rsidR="00682537" w:rsidRPr="00840045" w:rsidRDefault="00C333D1" w:rsidP="00135C05">
            <w:pPr>
              <w:rPr>
                <w:rFonts w:ascii="Arial" w:hAnsi="Arial" w:cs="Arial"/>
              </w:rPr>
            </w:pPr>
            <w:r w:rsidRPr="00840045">
              <w:rPr>
                <w:rFonts w:ascii="Arial" w:hAnsi="Arial" w:cs="Arial"/>
              </w:rPr>
              <w:t>Salmonellosis (non-Typhi, non-</w:t>
            </w:r>
            <w:proofErr w:type="spellStart"/>
            <w:r w:rsidRPr="00840045">
              <w:rPr>
                <w:rFonts w:ascii="Arial" w:hAnsi="Arial" w:cs="Arial"/>
              </w:rPr>
              <w:t>Paratyphi</w:t>
            </w:r>
            <w:proofErr w:type="spellEnd"/>
            <w:r w:rsidRPr="00840045">
              <w:rPr>
                <w:rFonts w:ascii="Arial" w:hAnsi="Arial" w:cs="Arial"/>
              </w:rPr>
              <w:t>)</w:t>
            </w:r>
          </w:p>
        </w:tc>
        <w:tc>
          <w:tcPr>
            <w:tcW w:w="1435" w:type="dxa"/>
          </w:tcPr>
          <w:p w14:paraId="272613FC" w14:textId="37F622C2" w:rsidR="00682537" w:rsidRPr="00840045" w:rsidRDefault="00C333D1"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47</w:t>
            </w:r>
          </w:p>
        </w:tc>
      </w:tr>
      <w:tr w:rsidR="00682537" w:rsidRPr="00840045" w14:paraId="533BE093"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0373F5C4" w14:textId="1D97CF16" w:rsidR="00682537" w:rsidRPr="00840045" w:rsidRDefault="00C333D1" w:rsidP="00135C05">
            <w:pPr>
              <w:rPr>
                <w:rFonts w:ascii="Arial" w:hAnsi="Arial" w:cs="Arial"/>
              </w:rPr>
            </w:pPr>
            <w:r w:rsidRPr="00840045">
              <w:rPr>
                <w:rFonts w:ascii="Arial" w:hAnsi="Arial" w:cs="Arial"/>
              </w:rPr>
              <w:t>Shigellosis</w:t>
            </w:r>
          </w:p>
        </w:tc>
        <w:tc>
          <w:tcPr>
            <w:tcW w:w="1435" w:type="dxa"/>
          </w:tcPr>
          <w:p w14:paraId="12A807B2" w14:textId="63F037C9" w:rsidR="00682537" w:rsidRPr="00840045" w:rsidRDefault="00C333D1"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3</w:t>
            </w:r>
          </w:p>
        </w:tc>
      </w:tr>
      <w:tr w:rsidR="00682537" w:rsidRPr="00840045" w14:paraId="73B0C6B6"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3B2347FC" w14:textId="589296B2" w:rsidR="00682537" w:rsidRPr="00840045" w:rsidRDefault="00C333D1" w:rsidP="00135C05">
            <w:pPr>
              <w:rPr>
                <w:rFonts w:ascii="Arial" w:hAnsi="Arial" w:cs="Arial"/>
              </w:rPr>
            </w:pPr>
            <w:r w:rsidRPr="00840045">
              <w:rPr>
                <w:rFonts w:ascii="Arial" w:hAnsi="Arial" w:cs="Arial"/>
              </w:rPr>
              <w:t>Spotted Fever Rickettsiosis (including RMSF)</w:t>
            </w:r>
          </w:p>
        </w:tc>
        <w:tc>
          <w:tcPr>
            <w:tcW w:w="1435" w:type="dxa"/>
          </w:tcPr>
          <w:p w14:paraId="538D6D8E" w14:textId="04DC530A" w:rsidR="00682537" w:rsidRPr="00840045" w:rsidRDefault="00C333D1"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11</w:t>
            </w:r>
          </w:p>
        </w:tc>
      </w:tr>
      <w:tr w:rsidR="00682537" w:rsidRPr="00840045" w14:paraId="0B0628BA"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5FC4240F" w14:textId="0DF0EA30" w:rsidR="00682537" w:rsidRPr="00840045" w:rsidRDefault="00C333D1" w:rsidP="00135C05">
            <w:pPr>
              <w:rPr>
                <w:rFonts w:ascii="Arial" w:hAnsi="Arial" w:cs="Arial"/>
              </w:rPr>
            </w:pPr>
            <w:r w:rsidRPr="00840045">
              <w:rPr>
                <w:rFonts w:ascii="Arial" w:hAnsi="Arial" w:cs="Arial"/>
              </w:rPr>
              <w:t xml:space="preserve">Streptococcus pneumoniae, invasive (age </w:t>
            </w:r>
            <w:proofErr w:type="spellStart"/>
            <w:r w:rsidRPr="00840045">
              <w:rPr>
                <w:rFonts w:ascii="Arial" w:hAnsi="Arial" w:cs="Arial"/>
              </w:rPr>
              <w:t>lt</w:t>
            </w:r>
            <w:proofErr w:type="spellEnd"/>
            <w:r w:rsidRPr="00840045">
              <w:rPr>
                <w:rFonts w:ascii="Arial" w:hAnsi="Arial" w:cs="Arial"/>
              </w:rPr>
              <w:t xml:space="preserve"> 5)</w:t>
            </w:r>
          </w:p>
        </w:tc>
        <w:tc>
          <w:tcPr>
            <w:tcW w:w="1435" w:type="dxa"/>
          </w:tcPr>
          <w:p w14:paraId="02A83BAE" w14:textId="6E54F5BF" w:rsidR="00682537" w:rsidRPr="00840045" w:rsidRDefault="00C333D1"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3</w:t>
            </w:r>
          </w:p>
        </w:tc>
      </w:tr>
      <w:tr w:rsidR="00682537" w:rsidRPr="00840045" w14:paraId="302DB146"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065528FD" w14:textId="3B396ABF" w:rsidR="00682537" w:rsidRPr="00840045" w:rsidRDefault="00C333D1" w:rsidP="00135C05">
            <w:pPr>
              <w:rPr>
                <w:rFonts w:ascii="Arial" w:hAnsi="Arial" w:cs="Arial"/>
              </w:rPr>
            </w:pPr>
            <w:r w:rsidRPr="00840045">
              <w:rPr>
                <w:rFonts w:ascii="Arial" w:hAnsi="Arial" w:cs="Arial"/>
              </w:rPr>
              <w:t>Streptococcus, Group A, invasive</w:t>
            </w:r>
          </w:p>
        </w:tc>
        <w:tc>
          <w:tcPr>
            <w:tcW w:w="1435" w:type="dxa"/>
          </w:tcPr>
          <w:p w14:paraId="0C122BF9" w14:textId="1A9DCFCE" w:rsidR="00682537" w:rsidRPr="00840045" w:rsidRDefault="00C333D1"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12</w:t>
            </w:r>
          </w:p>
        </w:tc>
      </w:tr>
      <w:tr w:rsidR="00682537" w:rsidRPr="00840045" w14:paraId="5485F305"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63F697BF" w14:textId="42CB3F74" w:rsidR="00682537" w:rsidRPr="00840045" w:rsidRDefault="00C333D1" w:rsidP="00135C05">
            <w:pPr>
              <w:rPr>
                <w:rFonts w:ascii="Arial" w:hAnsi="Arial" w:cs="Arial"/>
              </w:rPr>
            </w:pPr>
            <w:r w:rsidRPr="00840045">
              <w:rPr>
                <w:rFonts w:ascii="Arial" w:hAnsi="Arial" w:cs="Arial"/>
              </w:rPr>
              <w:t>Syphilis, early non-primary, non-secondary</w:t>
            </w:r>
          </w:p>
        </w:tc>
        <w:tc>
          <w:tcPr>
            <w:tcW w:w="1435" w:type="dxa"/>
          </w:tcPr>
          <w:p w14:paraId="0628565D" w14:textId="724C51C0" w:rsidR="00682537" w:rsidRPr="00840045" w:rsidRDefault="00C333D1"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16</w:t>
            </w:r>
          </w:p>
        </w:tc>
      </w:tr>
      <w:tr w:rsidR="00682537" w:rsidRPr="00840045" w14:paraId="70A639F6"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31C8DA5D" w14:textId="5BC0014E" w:rsidR="00682537" w:rsidRPr="00840045" w:rsidRDefault="00C333D1" w:rsidP="00135C05">
            <w:pPr>
              <w:rPr>
                <w:rFonts w:ascii="Arial" w:hAnsi="Arial" w:cs="Arial"/>
              </w:rPr>
            </w:pPr>
            <w:r w:rsidRPr="00840045">
              <w:rPr>
                <w:rFonts w:ascii="Arial" w:hAnsi="Arial" w:cs="Arial"/>
              </w:rPr>
              <w:t>Syphilis, primary</w:t>
            </w:r>
          </w:p>
        </w:tc>
        <w:tc>
          <w:tcPr>
            <w:tcW w:w="1435" w:type="dxa"/>
          </w:tcPr>
          <w:p w14:paraId="016DE992" w14:textId="6FFEFF4D" w:rsidR="00682537" w:rsidRPr="00840045" w:rsidRDefault="00C333D1"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9</w:t>
            </w:r>
          </w:p>
        </w:tc>
      </w:tr>
      <w:tr w:rsidR="00682537" w:rsidRPr="00840045" w14:paraId="13AC087B"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340A8DDA" w14:textId="1C04B4C8" w:rsidR="00682537" w:rsidRPr="00840045" w:rsidRDefault="00C333D1" w:rsidP="00135C05">
            <w:pPr>
              <w:rPr>
                <w:rFonts w:ascii="Arial" w:hAnsi="Arial" w:cs="Arial"/>
              </w:rPr>
            </w:pPr>
            <w:r w:rsidRPr="00840045">
              <w:rPr>
                <w:rFonts w:ascii="Arial" w:hAnsi="Arial" w:cs="Arial"/>
              </w:rPr>
              <w:t>Syphilis, secondary</w:t>
            </w:r>
          </w:p>
        </w:tc>
        <w:tc>
          <w:tcPr>
            <w:tcW w:w="1435" w:type="dxa"/>
          </w:tcPr>
          <w:p w14:paraId="13F0B067" w14:textId="1311A124" w:rsidR="00682537" w:rsidRPr="00840045" w:rsidRDefault="00C333D1"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16</w:t>
            </w:r>
          </w:p>
        </w:tc>
      </w:tr>
      <w:tr w:rsidR="00682537" w:rsidRPr="00840045" w14:paraId="2B9BF5E4"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49CE1ED7" w14:textId="62D52AB0" w:rsidR="00682537" w:rsidRPr="00840045" w:rsidRDefault="00C333D1" w:rsidP="00135C05">
            <w:pPr>
              <w:rPr>
                <w:rFonts w:ascii="Arial" w:hAnsi="Arial" w:cs="Arial"/>
              </w:rPr>
            </w:pPr>
            <w:r w:rsidRPr="00840045">
              <w:rPr>
                <w:rFonts w:ascii="Arial" w:hAnsi="Arial" w:cs="Arial"/>
              </w:rPr>
              <w:t>Syphilis, unknown duration or late</w:t>
            </w:r>
          </w:p>
        </w:tc>
        <w:tc>
          <w:tcPr>
            <w:tcW w:w="1435" w:type="dxa"/>
          </w:tcPr>
          <w:p w14:paraId="0381F4E0" w14:textId="1DAA2BA7" w:rsidR="00682537" w:rsidRPr="00840045" w:rsidRDefault="00C333D1"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18</w:t>
            </w:r>
          </w:p>
        </w:tc>
      </w:tr>
      <w:tr w:rsidR="00682537" w:rsidRPr="00840045" w14:paraId="5FAF9B23"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1934EE5E" w14:textId="314CA4A3" w:rsidR="00682537" w:rsidRPr="00840045" w:rsidRDefault="00C333D1" w:rsidP="00135C05">
            <w:pPr>
              <w:rPr>
                <w:rFonts w:ascii="Arial" w:hAnsi="Arial" w:cs="Arial"/>
              </w:rPr>
            </w:pPr>
            <w:r w:rsidRPr="00840045">
              <w:rPr>
                <w:rFonts w:ascii="Arial" w:hAnsi="Arial" w:cs="Arial"/>
              </w:rPr>
              <w:t>Tuberculosis</w:t>
            </w:r>
          </w:p>
        </w:tc>
        <w:tc>
          <w:tcPr>
            <w:tcW w:w="1435" w:type="dxa"/>
          </w:tcPr>
          <w:p w14:paraId="1EA94B04" w14:textId="6454C014" w:rsidR="00682537" w:rsidRPr="00840045" w:rsidRDefault="00C333D1"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9</w:t>
            </w:r>
          </w:p>
        </w:tc>
      </w:tr>
      <w:tr w:rsidR="00682537" w:rsidRPr="00840045" w14:paraId="749A8068"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6EDF80E1" w14:textId="2BC3DF88" w:rsidR="00682537" w:rsidRPr="00840045" w:rsidRDefault="00C333D1" w:rsidP="00135C05">
            <w:pPr>
              <w:rPr>
                <w:rFonts w:ascii="Arial" w:hAnsi="Arial" w:cs="Arial"/>
              </w:rPr>
            </w:pPr>
            <w:r w:rsidRPr="00840045">
              <w:rPr>
                <w:rFonts w:ascii="Arial" w:hAnsi="Arial" w:cs="Arial"/>
              </w:rPr>
              <w:t>Unusual occurrence of public health concern – CD</w:t>
            </w:r>
          </w:p>
        </w:tc>
        <w:tc>
          <w:tcPr>
            <w:tcW w:w="1435" w:type="dxa"/>
          </w:tcPr>
          <w:p w14:paraId="0F60188D" w14:textId="1463296B" w:rsidR="00682537" w:rsidRPr="00840045" w:rsidRDefault="00C333D1"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2</w:t>
            </w:r>
          </w:p>
        </w:tc>
      </w:tr>
      <w:tr w:rsidR="00682537" w:rsidRPr="00840045" w14:paraId="19C93196"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663D15E8" w14:textId="24D95E21" w:rsidR="00682537" w:rsidRPr="00840045" w:rsidRDefault="00C333D1" w:rsidP="00135C05">
            <w:pPr>
              <w:rPr>
                <w:rFonts w:ascii="Arial" w:hAnsi="Arial" w:cs="Arial"/>
              </w:rPr>
            </w:pPr>
            <w:r w:rsidRPr="00840045">
              <w:rPr>
                <w:rFonts w:ascii="Arial" w:hAnsi="Arial" w:cs="Arial"/>
              </w:rPr>
              <w:t>Varicella (Chickenpox)</w:t>
            </w:r>
          </w:p>
        </w:tc>
        <w:tc>
          <w:tcPr>
            <w:tcW w:w="1435" w:type="dxa"/>
          </w:tcPr>
          <w:p w14:paraId="507E567F" w14:textId="41FCE730" w:rsidR="00682537" w:rsidRPr="00840045" w:rsidRDefault="00C333D1"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4</w:t>
            </w:r>
          </w:p>
        </w:tc>
      </w:tr>
      <w:tr w:rsidR="00682537" w:rsidRPr="00840045" w14:paraId="1231CB23"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56800D19" w14:textId="22246373" w:rsidR="00682537" w:rsidRPr="00840045" w:rsidRDefault="00C333D1" w:rsidP="00135C05">
            <w:pPr>
              <w:rPr>
                <w:rFonts w:ascii="Arial" w:hAnsi="Arial" w:cs="Arial"/>
              </w:rPr>
            </w:pPr>
            <w:r w:rsidRPr="00840045">
              <w:rPr>
                <w:rFonts w:ascii="Arial" w:hAnsi="Arial" w:cs="Arial"/>
              </w:rPr>
              <w:t>Vibriosis, non-cholera</w:t>
            </w:r>
          </w:p>
        </w:tc>
        <w:tc>
          <w:tcPr>
            <w:tcW w:w="1435" w:type="dxa"/>
          </w:tcPr>
          <w:p w14:paraId="09836E79" w14:textId="690801AD" w:rsidR="00682537" w:rsidRPr="00840045" w:rsidRDefault="00C333D1"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40045">
              <w:rPr>
                <w:rFonts w:ascii="Arial" w:hAnsi="Arial" w:cs="Arial"/>
              </w:rPr>
              <w:t>3</w:t>
            </w:r>
          </w:p>
        </w:tc>
      </w:tr>
      <w:tr w:rsidR="00682537" w:rsidRPr="00840045" w14:paraId="6B60ABF4" w14:textId="77777777" w:rsidTr="00861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Pr>
          <w:p w14:paraId="1B4AB384" w14:textId="1DFA64B3" w:rsidR="00682537" w:rsidRPr="00840045" w:rsidRDefault="00C333D1" w:rsidP="00135C05">
            <w:pPr>
              <w:rPr>
                <w:rFonts w:ascii="Arial" w:hAnsi="Arial" w:cs="Arial"/>
              </w:rPr>
            </w:pPr>
            <w:r w:rsidRPr="00840045">
              <w:rPr>
                <w:rFonts w:ascii="Arial" w:hAnsi="Arial" w:cs="Arial"/>
              </w:rPr>
              <w:t>Yersiniosis</w:t>
            </w:r>
          </w:p>
        </w:tc>
        <w:tc>
          <w:tcPr>
            <w:tcW w:w="1435" w:type="dxa"/>
          </w:tcPr>
          <w:p w14:paraId="1BD59277" w14:textId="376E85B0" w:rsidR="00C333D1" w:rsidRPr="00840045" w:rsidRDefault="00C333D1" w:rsidP="008616E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40045">
              <w:rPr>
                <w:rFonts w:ascii="Arial" w:hAnsi="Arial" w:cs="Arial"/>
              </w:rPr>
              <w:t>3</w:t>
            </w:r>
          </w:p>
        </w:tc>
      </w:tr>
      <w:tr w:rsidR="00C333D1" w:rsidRPr="00840045" w14:paraId="338441FB" w14:textId="77777777" w:rsidTr="008616EB">
        <w:tc>
          <w:tcPr>
            <w:cnfStyle w:val="001000000000" w:firstRow="0" w:lastRow="0" w:firstColumn="1" w:lastColumn="0" w:oddVBand="0" w:evenVBand="0" w:oddHBand="0" w:evenHBand="0" w:firstRowFirstColumn="0" w:firstRowLastColumn="0" w:lastRowFirstColumn="0" w:lastRowLastColumn="0"/>
            <w:tcW w:w="7915" w:type="dxa"/>
          </w:tcPr>
          <w:p w14:paraId="126A2CFE" w14:textId="58760914" w:rsidR="00C333D1" w:rsidRPr="00840045" w:rsidRDefault="00C333D1" w:rsidP="00135C05">
            <w:pPr>
              <w:rPr>
                <w:rFonts w:ascii="Arial" w:hAnsi="Arial" w:cs="Arial"/>
                <w:b w:val="0"/>
                <w:bCs w:val="0"/>
              </w:rPr>
            </w:pPr>
            <w:r w:rsidRPr="00840045">
              <w:rPr>
                <w:rFonts w:ascii="Arial" w:hAnsi="Arial" w:cs="Arial"/>
              </w:rPr>
              <w:t>Total</w:t>
            </w:r>
          </w:p>
        </w:tc>
        <w:tc>
          <w:tcPr>
            <w:tcW w:w="1435" w:type="dxa"/>
          </w:tcPr>
          <w:p w14:paraId="0E4CCDEA" w14:textId="2B96975C" w:rsidR="00C333D1" w:rsidRPr="00840045" w:rsidRDefault="00C333D1" w:rsidP="008616E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840045">
              <w:rPr>
                <w:rFonts w:ascii="Arial" w:hAnsi="Arial" w:cs="Arial"/>
                <w:b/>
                <w:bCs/>
              </w:rPr>
              <w:t>44121</w:t>
            </w:r>
          </w:p>
        </w:tc>
      </w:tr>
    </w:tbl>
    <w:p w14:paraId="4340D9CB" w14:textId="77777777" w:rsidR="00682537" w:rsidRPr="00840045" w:rsidRDefault="00682537" w:rsidP="00135C05">
      <w:pPr>
        <w:rPr>
          <w:rFonts w:ascii="Arial" w:hAnsi="Arial" w:cs="Arial"/>
        </w:rPr>
      </w:pPr>
    </w:p>
    <w:p w14:paraId="1D98D4F5" w14:textId="476A9715" w:rsidR="001C4579" w:rsidRPr="00840045" w:rsidRDefault="001C4579" w:rsidP="5ABD6971">
      <w:pPr>
        <w:pStyle w:val="Heading1"/>
        <w:rPr>
          <w:rFonts w:ascii="Arial" w:hAnsi="Arial" w:cs="Arial"/>
          <w:color w:val="007285"/>
        </w:rPr>
      </w:pPr>
      <w:bookmarkStart w:id="26" w:name="_Toc151018459"/>
      <w:r w:rsidRPr="00840045">
        <w:rPr>
          <w:rFonts w:ascii="Arial" w:hAnsi="Arial" w:cs="Arial"/>
          <w:color w:val="007285"/>
        </w:rPr>
        <w:t>Environmental Health</w:t>
      </w:r>
      <w:bookmarkEnd w:id="26"/>
    </w:p>
    <w:p w14:paraId="1BAA0629" w14:textId="429DC2F5" w:rsidR="0090266F" w:rsidRPr="00EC00C9" w:rsidRDefault="0090266F" w:rsidP="00EC00C9">
      <w:pPr>
        <w:pStyle w:val="Heading2"/>
        <w:rPr>
          <w:rFonts w:ascii="Arial" w:hAnsi="Arial" w:cs="Arial"/>
          <w:color w:val="26B0AF"/>
        </w:rPr>
      </w:pPr>
      <w:bookmarkStart w:id="27" w:name="_Toc151018460"/>
      <w:r w:rsidRPr="00EC00C9">
        <w:rPr>
          <w:rFonts w:ascii="Arial" w:hAnsi="Arial" w:cs="Arial"/>
          <w:color w:val="26B0AF"/>
        </w:rPr>
        <w:t>Food Service</w:t>
      </w:r>
      <w:r w:rsidR="0017014C" w:rsidRPr="00EC00C9">
        <w:rPr>
          <w:rFonts w:ascii="Arial" w:hAnsi="Arial" w:cs="Arial"/>
          <w:color w:val="26B0AF"/>
        </w:rPr>
        <w:t xml:space="preserve"> Inspections</w:t>
      </w:r>
      <w:bookmarkEnd w:id="27"/>
    </w:p>
    <w:p w14:paraId="5A122FDD" w14:textId="45C1CBA0" w:rsidR="007E0747" w:rsidRPr="00840045" w:rsidRDefault="007E0747" w:rsidP="007E0747">
      <w:pPr>
        <w:rPr>
          <w:rFonts w:ascii="Arial" w:hAnsi="Arial" w:cs="Arial"/>
          <w:b/>
        </w:rPr>
      </w:pPr>
      <w:r w:rsidRPr="00840045">
        <w:rPr>
          <w:rFonts w:ascii="Arial" w:hAnsi="Arial" w:cs="Arial"/>
        </w:rPr>
        <w:t xml:space="preserve">Local health departments inspect and monitor food establishments, including temporary food events, to ensure they comply with food safety measures. Other venues that are inspected for compliance with regulations include hotels and swimming pools. RAHD also provides nonregulatory courtesy inspections for Department of Social Services and Department of Education facilities. In FY23, RAHD health departments performed </w:t>
      </w:r>
      <w:r w:rsidR="00B668B2" w:rsidRPr="00840045">
        <w:rPr>
          <w:rFonts w:ascii="Arial" w:hAnsi="Arial" w:cs="Arial"/>
        </w:rPr>
        <w:t>2,699</w:t>
      </w:r>
      <w:r w:rsidRPr="00840045">
        <w:rPr>
          <w:rFonts w:ascii="Arial" w:hAnsi="Arial" w:cs="Arial"/>
        </w:rPr>
        <w:t xml:space="preserve"> food inspections, including </w:t>
      </w:r>
      <w:r w:rsidR="00D30FED" w:rsidRPr="00840045">
        <w:rPr>
          <w:rFonts w:ascii="Arial" w:hAnsi="Arial" w:cs="Arial"/>
        </w:rPr>
        <w:t>356</w:t>
      </w:r>
      <w:r w:rsidRPr="00840045">
        <w:rPr>
          <w:rFonts w:ascii="Arial" w:hAnsi="Arial" w:cs="Arial"/>
        </w:rPr>
        <w:t xml:space="preserve"> temporary food inspections</w:t>
      </w:r>
      <w:r w:rsidR="00827BAF" w:rsidRPr="00840045">
        <w:rPr>
          <w:rFonts w:ascii="Arial" w:hAnsi="Arial" w:cs="Arial"/>
        </w:rPr>
        <w:t>.</w:t>
      </w:r>
    </w:p>
    <w:p w14:paraId="6C4A1952" w14:textId="5BB25DD0" w:rsidR="007E0747" w:rsidRPr="00EC00C9" w:rsidRDefault="003D0FE7" w:rsidP="00EC00C9">
      <w:pPr>
        <w:pStyle w:val="Heading2"/>
        <w:rPr>
          <w:rFonts w:ascii="Arial" w:hAnsi="Arial" w:cs="Arial"/>
          <w:color w:val="26B0AF"/>
        </w:rPr>
      </w:pPr>
      <w:bookmarkStart w:id="28" w:name="_Toc151018461"/>
      <w:r w:rsidRPr="00EC00C9">
        <w:rPr>
          <w:rFonts w:ascii="Arial" w:hAnsi="Arial" w:cs="Arial"/>
          <w:color w:val="26B0AF"/>
        </w:rPr>
        <w:t>Sewage and Water</w:t>
      </w:r>
      <w:bookmarkEnd w:id="28"/>
    </w:p>
    <w:p w14:paraId="6448D091" w14:textId="43B42055" w:rsidR="003D0FE7" w:rsidRPr="00840045" w:rsidRDefault="003D0FE7" w:rsidP="003D0FE7">
      <w:pPr>
        <w:rPr>
          <w:rFonts w:ascii="Arial" w:hAnsi="Arial" w:cs="Arial"/>
        </w:rPr>
      </w:pPr>
      <w:r w:rsidRPr="00840045">
        <w:rPr>
          <w:rFonts w:ascii="Arial" w:hAnsi="Arial" w:cs="Arial"/>
        </w:rPr>
        <w:t xml:space="preserve">Private wells, onsite sewage treatment systems, campgrounds, and marinas are also inspected and permitted by RAHD health departments. Throughout the fiscal year, RAHD staff </w:t>
      </w:r>
      <w:r w:rsidR="00FF6C0E" w:rsidRPr="00840045">
        <w:rPr>
          <w:rFonts w:ascii="Arial" w:hAnsi="Arial" w:cs="Arial"/>
        </w:rPr>
        <w:t xml:space="preserve">processed </w:t>
      </w:r>
      <w:r w:rsidR="00FF6C0E" w:rsidRPr="00840045">
        <w:rPr>
          <w:rFonts w:ascii="Arial" w:hAnsi="Arial" w:cs="Arial"/>
        </w:rPr>
        <w:lastRenderedPageBreak/>
        <w:t>67 private well applications</w:t>
      </w:r>
      <w:r w:rsidRPr="00840045">
        <w:rPr>
          <w:rFonts w:ascii="Arial" w:hAnsi="Arial" w:cs="Arial"/>
        </w:rPr>
        <w:t xml:space="preserve">, 1,360 onsite sewage applications, and 859 Alternative Onsite Sewage System Operation and Maintenance reports. RAHD staff also </w:t>
      </w:r>
      <w:r w:rsidR="00827BAF" w:rsidRPr="00840045">
        <w:rPr>
          <w:rFonts w:ascii="Arial" w:hAnsi="Arial" w:cs="Arial"/>
        </w:rPr>
        <w:t>performed 24</w:t>
      </w:r>
      <w:r w:rsidRPr="00840045">
        <w:rPr>
          <w:rFonts w:ascii="Arial" w:hAnsi="Arial" w:cs="Arial"/>
        </w:rPr>
        <w:t xml:space="preserve"> campgrounds</w:t>
      </w:r>
      <w:r w:rsidR="00827BAF" w:rsidRPr="00840045">
        <w:rPr>
          <w:rFonts w:ascii="Arial" w:hAnsi="Arial" w:cs="Arial"/>
        </w:rPr>
        <w:t xml:space="preserve"> inspections</w:t>
      </w:r>
      <w:r w:rsidRPr="00840045">
        <w:rPr>
          <w:rFonts w:ascii="Arial" w:hAnsi="Arial" w:cs="Arial"/>
        </w:rPr>
        <w:t xml:space="preserve"> and </w:t>
      </w:r>
      <w:r w:rsidR="00FF6C0E" w:rsidRPr="00840045">
        <w:rPr>
          <w:rFonts w:ascii="Arial" w:hAnsi="Arial" w:cs="Arial"/>
        </w:rPr>
        <w:t>4</w:t>
      </w:r>
      <w:r w:rsidR="00827BAF" w:rsidRPr="00840045">
        <w:rPr>
          <w:rFonts w:ascii="Arial" w:hAnsi="Arial" w:cs="Arial"/>
        </w:rPr>
        <w:t>2</w:t>
      </w:r>
      <w:r w:rsidRPr="00840045">
        <w:rPr>
          <w:rFonts w:ascii="Arial" w:hAnsi="Arial" w:cs="Arial"/>
        </w:rPr>
        <w:t xml:space="preserve"> marina</w:t>
      </w:r>
      <w:r w:rsidR="00827BAF" w:rsidRPr="00840045">
        <w:rPr>
          <w:rFonts w:ascii="Arial" w:hAnsi="Arial" w:cs="Arial"/>
        </w:rPr>
        <w:t xml:space="preserve"> inspections</w:t>
      </w:r>
      <w:r w:rsidRPr="00840045">
        <w:rPr>
          <w:rFonts w:ascii="Arial" w:hAnsi="Arial" w:cs="Arial"/>
        </w:rPr>
        <w:t>.</w:t>
      </w:r>
    </w:p>
    <w:p w14:paraId="208B1236" w14:textId="24C4D1C1" w:rsidR="00FF6C0E" w:rsidRPr="00EC00C9" w:rsidRDefault="00FF6C0E" w:rsidP="00EC00C9">
      <w:pPr>
        <w:pStyle w:val="Heading2"/>
        <w:rPr>
          <w:rFonts w:ascii="Arial" w:hAnsi="Arial" w:cs="Arial"/>
          <w:color w:val="26B0AF"/>
        </w:rPr>
      </w:pPr>
      <w:bookmarkStart w:id="29" w:name="_Toc151018462"/>
      <w:r w:rsidRPr="00EC00C9">
        <w:rPr>
          <w:rFonts w:ascii="Arial" w:hAnsi="Arial" w:cs="Arial"/>
          <w:color w:val="26B0AF"/>
        </w:rPr>
        <w:t>Rabies Control</w:t>
      </w:r>
      <w:bookmarkEnd w:id="29"/>
    </w:p>
    <w:p w14:paraId="16A57366" w14:textId="56645E21" w:rsidR="003D0FE7" w:rsidRDefault="00FF6C0E" w:rsidP="007E0747">
      <w:pPr>
        <w:rPr>
          <w:rFonts w:ascii="Arial" w:hAnsi="Arial" w:cs="Arial"/>
        </w:rPr>
      </w:pPr>
      <w:r w:rsidRPr="00840045">
        <w:rPr>
          <w:rFonts w:ascii="Arial" w:hAnsi="Arial" w:cs="Arial"/>
        </w:rPr>
        <w:t xml:space="preserve">To ensure rabies doesn’t spread unnoticed in the community, all potential rabies exposures are referred to RAHD for investigation and follow-up. RAHD investigated 975 rabies control incidents in FY23. </w:t>
      </w:r>
    </w:p>
    <w:p w14:paraId="71FE18B2" w14:textId="77777777" w:rsidR="006D63BC" w:rsidRPr="00840045" w:rsidRDefault="006D63BC" w:rsidP="007E0747">
      <w:pPr>
        <w:rPr>
          <w:rFonts w:ascii="Arial" w:hAnsi="Arial" w:cs="Arial"/>
        </w:rPr>
      </w:pPr>
    </w:p>
    <w:p w14:paraId="22C90F5E" w14:textId="2820EA68" w:rsidR="00440546" w:rsidRPr="00840045" w:rsidRDefault="00440546" w:rsidP="5ABD6971">
      <w:pPr>
        <w:pStyle w:val="Heading1"/>
        <w:rPr>
          <w:rFonts w:ascii="Arial" w:hAnsi="Arial" w:cs="Arial"/>
          <w:color w:val="007285"/>
        </w:rPr>
      </w:pPr>
      <w:bookmarkStart w:id="30" w:name="_Toc151018463"/>
      <w:r w:rsidRPr="00840045">
        <w:rPr>
          <w:rFonts w:ascii="Arial" w:hAnsi="Arial" w:cs="Arial"/>
          <w:color w:val="007285"/>
        </w:rPr>
        <w:t>Emergency Preparedness</w:t>
      </w:r>
      <w:bookmarkEnd w:id="30"/>
    </w:p>
    <w:p w14:paraId="5911FEC3" w14:textId="711F187C" w:rsidR="00FF6C0E" w:rsidRPr="00840045" w:rsidRDefault="00FF6C0E" w:rsidP="00FF6C0E">
      <w:pPr>
        <w:rPr>
          <w:rFonts w:ascii="Arial" w:hAnsi="Arial" w:cs="Arial"/>
          <w:b/>
        </w:rPr>
      </w:pPr>
      <w:r w:rsidRPr="00840045">
        <w:rPr>
          <w:rFonts w:ascii="Arial" w:hAnsi="Arial" w:cs="Arial"/>
        </w:rPr>
        <w:t xml:space="preserve">RAHD works regularly with local agencies and organizations such as hospitals, police, fire and rescue, schools, non-profit organizations, and emergency management officials to ensure adequate community-wide emergency planning and preparedness. The Rappahannock Medical Reserve Corps (MRC) are trained to respond to emergencies and assist with public health events within the area. </w:t>
      </w:r>
      <w:r w:rsidR="0028649E" w:rsidRPr="00840045">
        <w:rPr>
          <w:rFonts w:ascii="Arial" w:hAnsi="Arial" w:cs="Arial"/>
        </w:rPr>
        <w:t xml:space="preserve">While FY23 did not involve any emergency deployments such as what we have seen during our COVID response, the number of volunteer deployments and hours, and therefore monetary value of those hours, are significantly decreased in FY23. </w:t>
      </w:r>
      <w:r w:rsidRPr="00840045">
        <w:rPr>
          <w:rFonts w:ascii="Arial" w:hAnsi="Arial" w:cs="Arial"/>
        </w:rPr>
        <w:t xml:space="preserve">Table </w:t>
      </w:r>
      <w:r w:rsidR="0028649E" w:rsidRPr="00840045">
        <w:rPr>
          <w:rFonts w:ascii="Arial" w:hAnsi="Arial" w:cs="Arial"/>
        </w:rPr>
        <w:t>4</w:t>
      </w:r>
      <w:r w:rsidRPr="00840045">
        <w:rPr>
          <w:rFonts w:ascii="Arial" w:hAnsi="Arial" w:cs="Arial"/>
        </w:rPr>
        <w:t xml:space="preserve"> contains metrics showing how active RAHD was in preparing and responding to emergencies throughout PD16 in FY2</w:t>
      </w:r>
      <w:r w:rsidR="0028649E" w:rsidRPr="00840045">
        <w:rPr>
          <w:rFonts w:ascii="Arial" w:hAnsi="Arial" w:cs="Arial"/>
        </w:rPr>
        <w:t>3</w:t>
      </w:r>
      <w:r w:rsidRPr="00840045">
        <w:rPr>
          <w:rFonts w:ascii="Arial" w:hAnsi="Arial" w:cs="Arial"/>
        </w:rPr>
        <w:t>.</w:t>
      </w:r>
      <w:r w:rsidR="0028649E" w:rsidRPr="00840045">
        <w:rPr>
          <w:rFonts w:ascii="Arial" w:hAnsi="Arial" w:cs="Arial"/>
        </w:rPr>
        <w:t xml:space="preserve">  </w:t>
      </w:r>
    </w:p>
    <w:p w14:paraId="22675D40" w14:textId="44B5C29C" w:rsidR="00FF6C0E" w:rsidRPr="00840045" w:rsidRDefault="00FF6C0E" w:rsidP="00FF6C0E">
      <w:pPr>
        <w:rPr>
          <w:rFonts w:ascii="Arial" w:hAnsi="Arial" w:cs="Arial"/>
          <w:b/>
        </w:rPr>
      </w:pPr>
      <w:r w:rsidRPr="00840045">
        <w:rPr>
          <w:rFonts w:ascii="Arial" w:hAnsi="Arial" w:cs="Arial"/>
        </w:rPr>
        <w:t xml:space="preserve">Table </w:t>
      </w:r>
      <w:r w:rsidR="0028649E" w:rsidRPr="00840045">
        <w:rPr>
          <w:rFonts w:ascii="Arial" w:hAnsi="Arial" w:cs="Arial"/>
        </w:rPr>
        <w:t>4</w:t>
      </w:r>
      <w:r w:rsidRPr="00840045">
        <w:rPr>
          <w:rFonts w:ascii="Arial" w:hAnsi="Arial" w:cs="Arial"/>
        </w:rPr>
        <w:t>: Emergency Preparedness and Response FY2</w:t>
      </w:r>
      <w:r w:rsidR="0028649E" w:rsidRPr="00840045">
        <w:rPr>
          <w:rFonts w:ascii="Arial" w:hAnsi="Arial" w:cs="Arial"/>
        </w:rPr>
        <w:t>3</w:t>
      </w:r>
      <w:r w:rsidRPr="00840045">
        <w:rPr>
          <w:rFonts w:ascii="Arial" w:hAnsi="Arial" w:cs="Arial"/>
        </w:rPr>
        <w:t xml:space="preserve"> metrics.</w:t>
      </w:r>
    </w:p>
    <w:tbl>
      <w:tblPr>
        <w:tblW w:w="7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20"/>
        <w:gridCol w:w="1425"/>
      </w:tblGrid>
      <w:tr w:rsidR="00FF6C0E" w:rsidRPr="00840045" w14:paraId="48130384" w14:textId="77777777" w:rsidTr="001F2725">
        <w:trPr>
          <w:trHeight w:val="274"/>
        </w:trPr>
        <w:tc>
          <w:tcPr>
            <w:tcW w:w="5820" w:type="dxa"/>
            <w:shd w:val="clear" w:color="auto" w:fill="auto"/>
            <w:tcMar>
              <w:top w:w="28" w:type="dxa"/>
              <w:left w:w="28" w:type="dxa"/>
              <w:bottom w:w="28" w:type="dxa"/>
              <w:right w:w="28" w:type="dxa"/>
            </w:tcMar>
          </w:tcPr>
          <w:p w14:paraId="727134FE" w14:textId="77777777" w:rsidR="00FF6C0E" w:rsidRPr="00840045" w:rsidRDefault="00FF6C0E" w:rsidP="001F2725">
            <w:pPr>
              <w:widowControl w:val="0"/>
              <w:rPr>
                <w:rFonts w:ascii="Arial" w:hAnsi="Arial" w:cs="Arial"/>
                <w:b/>
                <w:bCs/>
                <w:sz w:val="20"/>
                <w:szCs w:val="20"/>
              </w:rPr>
            </w:pPr>
            <w:r w:rsidRPr="00840045">
              <w:rPr>
                <w:rFonts w:ascii="Arial" w:hAnsi="Arial" w:cs="Arial"/>
                <w:b/>
                <w:bCs/>
                <w:sz w:val="20"/>
                <w:szCs w:val="20"/>
              </w:rPr>
              <w:t>Number of partnerships/engagements with other organizations</w:t>
            </w:r>
          </w:p>
        </w:tc>
        <w:tc>
          <w:tcPr>
            <w:tcW w:w="1425" w:type="dxa"/>
            <w:shd w:val="clear" w:color="auto" w:fill="auto"/>
            <w:tcMar>
              <w:top w:w="28" w:type="dxa"/>
              <w:left w:w="28" w:type="dxa"/>
              <w:bottom w:w="28" w:type="dxa"/>
              <w:right w:w="28" w:type="dxa"/>
            </w:tcMar>
          </w:tcPr>
          <w:p w14:paraId="7C0ADED1" w14:textId="27BF8BA3" w:rsidR="00FF6C0E" w:rsidRPr="00840045" w:rsidRDefault="0028649E" w:rsidP="001F2725">
            <w:pPr>
              <w:widowControl w:val="0"/>
              <w:rPr>
                <w:rFonts w:ascii="Arial" w:hAnsi="Arial" w:cs="Arial"/>
                <w:b/>
                <w:sz w:val="20"/>
                <w:szCs w:val="20"/>
              </w:rPr>
            </w:pPr>
            <w:r w:rsidRPr="00840045">
              <w:rPr>
                <w:rFonts w:ascii="Arial" w:hAnsi="Arial" w:cs="Arial"/>
                <w:sz w:val="20"/>
                <w:szCs w:val="20"/>
              </w:rPr>
              <w:t>18</w:t>
            </w:r>
          </w:p>
        </w:tc>
      </w:tr>
      <w:tr w:rsidR="00FF6C0E" w:rsidRPr="00840045" w14:paraId="032EE4F6" w14:textId="77777777" w:rsidTr="001F2725">
        <w:tc>
          <w:tcPr>
            <w:tcW w:w="5820" w:type="dxa"/>
            <w:shd w:val="clear" w:color="auto" w:fill="auto"/>
            <w:tcMar>
              <w:top w:w="28" w:type="dxa"/>
              <w:left w:w="28" w:type="dxa"/>
              <w:bottom w:w="28" w:type="dxa"/>
              <w:right w:w="28" w:type="dxa"/>
            </w:tcMar>
          </w:tcPr>
          <w:p w14:paraId="1C7AC814" w14:textId="228F31CE" w:rsidR="00FF6C0E" w:rsidRPr="00840045" w:rsidRDefault="00FF6C0E" w:rsidP="001F2725">
            <w:pPr>
              <w:widowControl w:val="0"/>
              <w:rPr>
                <w:rFonts w:ascii="Arial" w:hAnsi="Arial" w:cs="Arial"/>
                <w:b/>
                <w:bCs/>
                <w:sz w:val="20"/>
                <w:szCs w:val="20"/>
              </w:rPr>
            </w:pPr>
            <w:r w:rsidRPr="00840045">
              <w:rPr>
                <w:rFonts w:ascii="Arial" w:hAnsi="Arial" w:cs="Arial"/>
                <w:b/>
                <w:bCs/>
                <w:sz w:val="20"/>
                <w:szCs w:val="20"/>
              </w:rPr>
              <w:t>Number of events</w:t>
            </w:r>
          </w:p>
        </w:tc>
        <w:tc>
          <w:tcPr>
            <w:tcW w:w="1425" w:type="dxa"/>
            <w:shd w:val="clear" w:color="auto" w:fill="auto"/>
            <w:tcMar>
              <w:top w:w="28" w:type="dxa"/>
              <w:left w:w="28" w:type="dxa"/>
              <w:bottom w:w="28" w:type="dxa"/>
              <w:right w:w="28" w:type="dxa"/>
            </w:tcMar>
          </w:tcPr>
          <w:p w14:paraId="2D5A7B09" w14:textId="611951C4" w:rsidR="00FF6C0E" w:rsidRPr="00840045" w:rsidRDefault="0028649E" w:rsidP="001F2725">
            <w:pPr>
              <w:widowControl w:val="0"/>
              <w:rPr>
                <w:rFonts w:ascii="Arial" w:hAnsi="Arial" w:cs="Arial"/>
                <w:b/>
                <w:sz w:val="20"/>
                <w:szCs w:val="20"/>
              </w:rPr>
            </w:pPr>
            <w:r w:rsidRPr="00840045">
              <w:rPr>
                <w:rFonts w:ascii="Arial" w:hAnsi="Arial" w:cs="Arial"/>
                <w:sz w:val="20"/>
                <w:szCs w:val="20"/>
              </w:rPr>
              <w:t>44</w:t>
            </w:r>
          </w:p>
        </w:tc>
      </w:tr>
      <w:tr w:rsidR="00FF6C0E" w:rsidRPr="00840045" w14:paraId="312584DB" w14:textId="77777777" w:rsidTr="001F2725">
        <w:tc>
          <w:tcPr>
            <w:tcW w:w="5820" w:type="dxa"/>
            <w:shd w:val="clear" w:color="auto" w:fill="auto"/>
            <w:tcMar>
              <w:top w:w="28" w:type="dxa"/>
              <w:left w:w="28" w:type="dxa"/>
              <w:bottom w:w="28" w:type="dxa"/>
              <w:right w:w="28" w:type="dxa"/>
            </w:tcMar>
          </w:tcPr>
          <w:p w14:paraId="391258EE" w14:textId="77777777" w:rsidR="00FF6C0E" w:rsidRPr="00840045" w:rsidRDefault="00FF6C0E" w:rsidP="001F2725">
            <w:pPr>
              <w:widowControl w:val="0"/>
              <w:rPr>
                <w:rFonts w:ascii="Arial" w:hAnsi="Arial" w:cs="Arial"/>
                <w:b/>
                <w:bCs/>
                <w:sz w:val="20"/>
                <w:szCs w:val="20"/>
              </w:rPr>
            </w:pPr>
            <w:r w:rsidRPr="00840045">
              <w:rPr>
                <w:rFonts w:ascii="Arial" w:hAnsi="Arial" w:cs="Arial"/>
                <w:b/>
                <w:bCs/>
                <w:sz w:val="20"/>
                <w:szCs w:val="20"/>
              </w:rPr>
              <w:t>Number of MRC volunteers</w:t>
            </w:r>
          </w:p>
        </w:tc>
        <w:tc>
          <w:tcPr>
            <w:tcW w:w="1425" w:type="dxa"/>
            <w:shd w:val="clear" w:color="auto" w:fill="auto"/>
            <w:tcMar>
              <w:top w:w="28" w:type="dxa"/>
              <w:left w:w="28" w:type="dxa"/>
              <w:bottom w:w="28" w:type="dxa"/>
              <w:right w:w="28" w:type="dxa"/>
            </w:tcMar>
          </w:tcPr>
          <w:p w14:paraId="0FEA78B6" w14:textId="1C51D11C" w:rsidR="00FF6C0E" w:rsidRPr="00840045" w:rsidRDefault="00FF6C0E" w:rsidP="001F2725">
            <w:pPr>
              <w:widowControl w:val="0"/>
              <w:rPr>
                <w:rFonts w:ascii="Arial" w:hAnsi="Arial" w:cs="Arial"/>
                <w:b/>
                <w:sz w:val="20"/>
                <w:szCs w:val="20"/>
              </w:rPr>
            </w:pPr>
            <w:r w:rsidRPr="00840045">
              <w:rPr>
                <w:rFonts w:ascii="Arial" w:hAnsi="Arial" w:cs="Arial"/>
                <w:sz w:val="20"/>
                <w:szCs w:val="20"/>
              </w:rPr>
              <w:t>73</w:t>
            </w:r>
            <w:r w:rsidR="0028649E" w:rsidRPr="00840045">
              <w:rPr>
                <w:rFonts w:ascii="Arial" w:hAnsi="Arial" w:cs="Arial"/>
                <w:sz w:val="20"/>
                <w:szCs w:val="20"/>
              </w:rPr>
              <w:t>4</w:t>
            </w:r>
          </w:p>
        </w:tc>
      </w:tr>
      <w:tr w:rsidR="00FF6C0E" w:rsidRPr="00840045" w14:paraId="1542911A" w14:textId="77777777" w:rsidTr="001F2725">
        <w:tc>
          <w:tcPr>
            <w:tcW w:w="5820" w:type="dxa"/>
            <w:shd w:val="clear" w:color="auto" w:fill="auto"/>
            <w:tcMar>
              <w:top w:w="28" w:type="dxa"/>
              <w:left w:w="28" w:type="dxa"/>
              <w:bottom w:w="28" w:type="dxa"/>
              <w:right w:w="28" w:type="dxa"/>
            </w:tcMar>
          </w:tcPr>
          <w:p w14:paraId="07669BE1" w14:textId="77777777" w:rsidR="00FF6C0E" w:rsidRPr="00840045" w:rsidRDefault="00FF6C0E" w:rsidP="001F2725">
            <w:pPr>
              <w:widowControl w:val="0"/>
              <w:rPr>
                <w:rFonts w:ascii="Arial" w:hAnsi="Arial" w:cs="Arial"/>
                <w:b/>
                <w:bCs/>
                <w:sz w:val="20"/>
                <w:szCs w:val="20"/>
              </w:rPr>
            </w:pPr>
            <w:r w:rsidRPr="00840045">
              <w:rPr>
                <w:rFonts w:ascii="Arial" w:hAnsi="Arial" w:cs="Arial"/>
                <w:b/>
                <w:bCs/>
                <w:sz w:val="20"/>
                <w:szCs w:val="20"/>
              </w:rPr>
              <w:t>Number of deployed MRC volunteers</w:t>
            </w:r>
          </w:p>
        </w:tc>
        <w:tc>
          <w:tcPr>
            <w:tcW w:w="1425" w:type="dxa"/>
            <w:shd w:val="clear" w:color="auto" w:fill="auto"/>
            <w:tcMar>
              <w:top w:w="28" w:type="dxa"/>
              <w:left w:w="28" w:type="dxa"/>
              <w:bottom w:w="28" w:type="dxa"/>
              <w:right w:w="28" w:type="dxa"/>
            </w:tcMar>
          </w:tcPr>
          <w:p w14:paraId="0676C3CF" w14:textId="40F887E1" w:rsidR="00FF6C0E" w:rsidRPr="00840045" w:rsidRDefault="0028649E" w:rsidP="001F2725">
            <w:pPr>
              <w:widowControl w:val="0"/>
              <w:rPr>
                <w:rFonts w:ascii="Arial" w:hAnsi="Arial" w:cs="Arial"/>
                <w:b/>
                <w:sz w:val="20"/>
                <w:szCs w:val="20"/>
              </w:rPr>
            </w:pPr>
            <w:r w:rsidRPr="00840045">
              <w:rPr>
                <w:rFonts w:ascii="Arial" w:hAnsi="Arial" w:cs="Arial"/>
                <w:sz w:val="20"/>
                <w:szCs w:val="20"/>
              </w:rPr>
              <w:t>54</w:t>
            </w:r>
          </w:p>
        </w:tc>
      </w:tr>
      <w:tr w:rsidR="00FF6C0E" w:rsidRPr="00840045" w14:paraId="06FA25D6" w14:textId="77777777" w:rsidTr="001F2725">
        <w:tc>
          <w:tcPr>
            <w:tcW w:w="5820" w:type="dxa"/>
            <w:shd w:val="clear" w:color="auto" w:fill="auto"/>
            <w:tcMar>
              <w:top w:w="28" w:type="dxa"/>
              <w:left w:w="28" w:type="dxa"/>
              <w:bottom w:w="28" w:type="dxa"/>
              <w:right w:w="28" w:type="dxa"/>
            </w:tcMar>
          </w:tcPr>
          <w:p w14:paraId="35C54F10" w14:textId="77777777" w:rsidR="00FF6C0E" w:rsidRPr="00840045" w:rsidRDefault="00FF6C0E" w:rsidP="001F2725">
            <w:pPr>
              <w:widowControl w:val="0"/>
              <w:rPr>
                <w:rFonts w:ascii="Arial" w:hAnsi="Arial" w:cs="Arial"/>
                <w:b/>
                <w:bCs/>
                <w:sz w:val="20"/>
                <w:szCs w:val="20"/>
              </w:rPr>
            </w:pPr>
            <w:r w:rsidRPr="00840045">
              <w:rPr>
                <w:rFonts w:ascii="Arial" w:hAnsi="Arial" w:cs="Arial"/>
                <w:b/>
                <w:bCs/>
                <w:sz w:val="20"/>
                <w:szCs w:val="20"/>
              </w:rPr>
              <w:t>Number of volunteer hours</w:t>
            </w:r>
          </w:p>
        </w:tc>
        <w:tc>
          <w:tcPr>
            <w:tcW w:w="1425" w:type="dxa"/>
            <w:shd w:val="clear" w:color="auto" w:fill="auto"/>
            <w:tcMar>
              <w:top w:w="28" w:type="dxa"/>
              <w:left w:w="28" w:type="dxa"/>
              <w:bottom w:w="28" w:type="dxa"/>
              <w:right w:w="28" w:type="dxa"/>
            </w:tcMar>
          </w:tcPr>
          <w:p w14:paraId="6D76F0A0" w14:textId="6E442352" w:rsidR="00FF6C0E" w:rsidRPr="00840045" w:rsidRDefault="0028649E" w:rsidP="001F2725">
            <w:pPr>
              <w:widowControl w:val="0"/>
              <w:rPr>
                <w:rFonts w:ascii="Arial" w:hAnsi="Arial" w:cs="Arial"/>
                <w:b/>
                <w:sz w:val="20"/>
                <w:szCs w:val="20"/>
              </w:rPr>
            </w:pPr>
            <w:r w:rsidRPr="00840045">
              <w:rPr>
                <w:rFonts w:ascii="Arial" w:hAnsi="Arial" w:cs="Arial"/>
                <w:sz w:val="20"/>
                <w:szCs w:val="20"/>
              </w:rPr>
              <w:t>563.25</w:t>
            </w:r>
          </w:p>
        </w:tc>
      </w:tr>
      <w:tr w:rsidR="00FF6C0E" w:rsidRPr="00840045" w14:paraId="65C14CF7" w14:textId="77777777" w:rsidTr="001F2725">
        <w:tc>
          <w:tcPr>
            <w:tcW w:w="5820" w:type="dxa"/>
            <w:shd w:val="clear" w:color="auto" w:fill="auto"/>
            <w:tcMar>
              <w:top w:w="28" w:type="dxa"/>
              <w:left w:w="28" w:type="dxa"/>
              <w:bottom w:w="28" w:type="dxa"/>
              <w:right w:w="28" w:type="dxa"/>
            </w:tcMar>
          </w:tcPr>
          <w:p w14:paraId="458A3206" w14:textId="77777777" w:rsidR="00FF6C0E" w:rsidRPr="00840045" w:rsidRDefault="00FF6C0E" w:rsidP="001F2725">
            <w:pPr>
              <w:widowControl w:val="0"/>
              <w:rPr>
                <w:rFonts w:ascii="Arial" w:hAnsi="Arial" w:cs="Arial"/>
                <w:b/>
                <w:bCs/>
                <w:sz w:val="20"/>
                <w:szCs w:val="20"/>
              </w:rPr>
            </w:pPr>
            <w:r w:rsidRPr="00840045">
              <w:rPr>
                <w:rFonts w:ascii="Arial" w:hAnsi="Arial" w:cs="Arial"/>
                <w:b/>
                <w:bCs/>
                <w:sz w:val="20"/>
                <w:szCs w:val="20"/>
              </w:rPr>
              <w:t>Monetary value of volunteer hours</w:t>
            </w:r>
          </w:p>
        </w:tc>
        <w:tc>
          <w:tcPr>
            <w:tcW w:w="1425" w:type="dxa"/>
            <w:shd w:val="clear" w:color="auto" w:fill="auto"/>
            <w:tcMar>
              <w:top w:w="28" w:type="dxa"/>
              <w:left w:w="28" w:type="dxa"/>
              <w:bottom w:w="28" w:type="dxa"/>
              <w:right w:w="28" w:type="dxa"/>
            </w:tcMar>
          </w:tcPr>
          <w:p w14:paraId="61ADDB42" w14:textId="74491569" w:rsidR="00FF6C0E" w:rsidRPr="00840045" w:rsidRDefault="0028649E" w:rsidP="001F2725">
            <w:pPr>
              <w:widowControl w:val="0"/>
              <w:rPr>
                <w:rFonts w:ascii="Arial" w:hAnsi="Arial" w:cs="Arial"/>
                <w:b/>
                <w:sz w:val="20"/>
                <w:szCs w:val="20"/>
              </w:rPr>
            </w:pPr>
            <w:r w:rsidRPr="00840045">
              <w:rPr>
                <w:rFonts w:ascii="Arial" w:hAnsi="Arial" w:cs="Arial"/>
                <w:sz w:val="20"/>
                <w:szCs w:val="20"/>
              </w:rPr>
              <w:t>$19,099.81</w:t>
            </w:r>
          </w:p>
        </w:tc>
      </w:tr>
    </w:tbl>
    <w:p w14:paraId="1D12108F" w14:textId="77777777" w:rsidR="00FF6C0E" w:rsidRPr="00840045" w:rsidRDefault="00FF6C0E" w:rsidP="00FF6C0E">
      <w:pPr>
        <w:rPr>
          <w:rFonts w:ascii="Arial" w:hAnsi="Arial" w:cs="Arial"/>
        </w:rPr>
      </w:pPr>
    </w:p>
    <w:p w14:paraId="36DF1F26" w14:textId="364C64DF" w:rsidR="006D63BC" w:rsidRDefault="0028649E" w:rsidP="00FF6C0E">
      <w:pPr>
        <w:rPr>
          <w:rFonts w:ascii="Arial" w:hAnsi="Arial" w:cs="Arial"/>
        </w:rPr>
      </w:pPr>
      <w:r w:rsidRPr="00840045">
        <w:rPr>
          <w:rFonts w:ascii="Arial" w:hAnsi="Arial" w:cs="Arial"/>
        </w:rPr>
        <w:t xml:space="preserve">Additionally, in FY23, RAHD began providing Rapid REVIVE training and naloxone dispensing in all of our local health department locations Monday through Friday. </w:t>
      </w:r>
      <w:r w:rsidR="001F4F45" w:rsidRPr="00840045">
        <w:rPr>
          <w:rFonts w:ascii="Arial" w:hAnsi="Arial" w:cs="Arial"/>
        </w:rPr>
        <w:t xml:space="preserve">RAHD staff and MRC volunteers dispensed a total of 244 naloxone kits in FY23. </w:t>
      </w:r>
    </w:p>
    <w:p w14:paraId="71362242" w14:textId="77777777" w:rsidR="006D63BC" w:rsidRPr="00840045" w:rsidRDefault="006D63BC" w:rsidP="00FF6C0E">
      <w:pPr>
        <w:rPr>
          <w:rFonts w:ascii="Arial" w:hAnsi="Arial" w:cs="Arial"/>
        </w:rPr>
      </w:pPr>
    </w:p>
    <w:p w14:paraId="1126B288" w14:textId="22C27726" w:rsidR="00440546" w:rsidRPr="00840045" w:rsidRDefault="00440546" w:rsidP="5ABD6971">
      <w:pPr>
        <w:pStyle w:val="Heading1"/>
        <w:rPr>
          <w:rFonts w:ascii="Arial" w:hAnsi="Arial" w:cs="Arial"/>
          <w:color w:val="007285"/>
        </w:rPr>
      </w:pPr>
      <w:bookmarkStart w:id="31" w:name="_Toc151018464"/>
      <w:r w:rsidRPr="00840045">
        <w:rPr>
          <w:rFonts w:ascii="Arial" w:hAnsi="Arial" w:cs="Arial"/>
          <w:color w:val="007285"/>
        </w:rPr>
        <w:t>Vital Records</w:t>
      </w:r>
      <w:bookmarkEnd w:id="31"/>
    </w:p>
    <w:p w14:paraId="247B4912" w14:textId="07A01565" w:rsidR="0028649E" w:rsidRDefault="001F4F45" w:rsidP="0028649E">
      <w:pPr>
        <w:rPr>
          <w:rFonts w:ascii="Arial" w:hAnsi="Arial" w:cs="Arial"/>
        </w:rPr>
      </w:pPr>
      <w:r w:rsidRPr="00840045">
        <w:rPr>
          <w:rFonts w:ascii="Arial" w:hAnsi="Arial" w:cs="Arial"/>
        </w:rPr>
        <w:t xml:space="preserve">RAHD </w:t>
      </w:r>
      <w:r w:rsidR="00891449" w:rsidRPr="00840045">
        <w:rPr>
          <w:rFonts w:ascii="Arial" w:hAnsi="Arial" w:cs="Arial"/>
        </w:rPr>
        <w:t>provides birth, death, marriage, and divorce certificates at each of the health department sites. This is a benefit to the community as health departments often have shorter lines than other locations where vital records are available</w:t>
      </w:r>
      <w:r w:rsidR="007242C9" w:rsidRPr="00840045">
        <w:rPr>
          <w:rFonts w:ascii="Arial" w:hAnsi="Arial" w:cs="Arial"/>
        </w:rPr>
        <w:t>. It also serves as a significant source of revenue for RAHD, accounting for $267,703.95 in revenue in FY23.</w:t>
      </w:r>
    </w:p>
    <w:p w14:paraId="03FAA294" w14:textId="77777777" w:rsidR="006D63BC" w:rsidRPr="00840045" w:rsidRDefault="006D63BC" w:rsidP="0028649E">
      <w:pPr>
        <w:rPr>
          <w:rFonts w:ascii="Arial" w:hAnsi="Arial" w:cs="Arial"/>
        </w:rPr>
      </w:pPr>
    </w:p>
    <w:p w14:paraId="4CB669AD" w14:textId="02928CA3" w:rsidR="00440546" w:rsidRPr="00840045" w:rsidRDefault="00440546" w:rsidP="5ABD6971">
      <w:pPr>
        <w:pStyle w:val="Heading1"/>
        <w:rPr>
          <w:rFonts w:ascii="Arial" w:hAnsi="Arial" w:cs="Arial"/>
          <w:color w:val="007285"/>
        </w:rPr>
      </w:pPr>
      <w:bookmarkStart w:id="32" w:name="_Toc151018465"/>
      <w:r w:rsidRPr="00840045">
        <w:rPr>
          <w:rFonts w:ascii="Arial" w:hAnsi="Arial" w:cs="Arial"/>
          <w:color w:val="007285"/>
        </w:rPr>
        <w:t>Financial Summary</w:t>
      </w:r>
      <w:bookmarkEnd w:id="32"/>
    </w:p>
    <w:p w14:paraId="0667D4E9" w14:textId="1FFB53DA" w:rsidR="00750610" w:rsidRPr="00840045" w:rsidRDefault="00752922" w:rsidP="00EA72F7">
      <w:pPr>
        <w:rPr>
          <w:rFonts w:ascii="Arial" w:hAnsi="Arial" w:cs="Arial"/>
        </w:rPr>
      </w:pPr>
      <w:r w:rsidRPr="00840045">
        <w:rPr>
          <w:rFonts w:ascii="Arial" w:hAnsi="Arial" w:cs="Arial"/>
          <w:noProof/>
          <w14:ligatures w14:val="standardContextual"/>
        </w:rPr>
        <w:drawing>
          <wp:anchor distT="0" distB="0" distL="114300" distR="114300" simplePos="0" relativeHeight="251660288" behindDoc="1" locked="0" layoutInCell="1" allowOverlap="1" wp14:anchorId="3707E5D7" wp14:editId="4A4E22B5">
            <wp:simplePos x="0" y="0"/>
            <wp:positionH relativeFrom="column">
              <wp:posOffset>2857500</wp:posOffset>
            </wp:positionH>
            <wp:positionV relativeFrom="paragraph">
              <wp:posOffset>6985</wp:posOffset>
            </wp:positionV>
            <wp:extent cx="3611880" cy="2524125"/>
            <wp:effectExtent l="0" t="0" r="7620" b="9525"/>
            <wp:wrapTight wrapText="bothSides">
              <wp:wrapPolygon edited="0">
                <wp:start x="0" y="0"/>
                <wp:lineTo x="0" y="21518"/>
                <wp:lineTo x="21532" y="21518"/>
                <wp:lineTo x="21532" y="0"/>
                <wp:lineTo x="0" y="0"/>
              </wp:wrapPolygon>
            </wp:wrapTight>
            <wp:docPr id="3" name="Chart 3">
              <a:extLst xmlns:a="http://schemas.openxmlformats.org/drawingml/2006/main">
                <a:ext uri="{FF2B5EF4-FFF2-40B4-BE49-F238E27FC236}">
                  <a16:creationId xmlns:a16="http://schemas.microsoft.com/office/drawing/2014/main" id="{CDD18340-4315-8628-631F-23264CEDAA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2816" behindDoc="1" locked="0" layoutInCell="1" allowOverlap="1" wp14:anchorId="160CE49F" wp14:editId="55BE96C6">
                <wp:simplePos x="0" y="0"/>
                <wp:positionH relativeFrom="column">
                  <wp:posOffset>2857500</wp:posOffset>
                </wp:positionH>
                <wp:positionV relativeFrom="paragraph">
                  <wp:posOffset>2538730</wp:posOffset>
                </wp:positionV>
                <wp:extent cx="3611880" cy="635"/>
                <wp:effectExtent l="0" t="0" r="0" b="0"/>
                <wp:wrapTight wrapText="bothSides">
                  <wp:wrapPolygon edited="0">
                    <wp:start x="0" y="0"/>
                    <wp:lineTo x="0" y="21600"/>
                    <wp:lineTo x="21600" y="21600"/>
                    <wp:lineTo x="21600" y="0"/>
                  </wp:wrapPolygon>
                </wp:wrapTight>
                <wp:docPr id="27" name="Text Box 27"/>
                <wp:cNvGraphicFramePr/>
                <a:graphic xmlns:a="http://schemas.openxmlformats.org/drawingml/2006/main">
                  <a:graphicData uri="http://schemas.microsoft.com/office/word/2010/wordprocessingShape">
                    <wps:wsp>
                      <wps:cNvSpPr txBox="1"/>
                      <wps:spPr>
                        <a:xfrm>
                          <a:off x="0" y="0"/>
                          <a:ext cx="3611880" cy="635"/>
                        </a:xfrm>
                        <a:prstGeom prst="rect">
                          <a:avLst/>
                        </a:prstGeom>
                        <a:solidFill>
                          <a:prstClr val="white"/>
                        </a:solidFill>
                        <a:ln>
                          <a:noFill/>
                        </a:ln>
                      </wps:spPr>
                      <wps:txbx>
                        <w:txbxContent>
                          <w:p w14:paraId="3133D59D" w14:textId="5E819C20" w:rsidR="00752922" w:rsidRPr="00D94AEC" w:rsidRDefault="00752922" w:rsidP="00752922">
                            <w:pPr>
                              <w:pStyle w:val="Caption"/>
                              <w:rPr>
                                <w:rFonts w:ascii="Arial" w:hAnsi="Arial" w:cs="Arial"/>
                                <w:noProof/>
                              </w:rPr>
                            </w:pPr>
                            <w:r>
                              <w:t xml:space="preserve">Figure </w:t>
                            </w:r>
                            <w:fldSimple w:instr=" SEQ Figure \* ARABIC ">
                              <w:r>
                                <w:rPr>
                                  <w:noProof/>
                                </w:rPr>
                                <w:t>4</w:t>
                              </w:r>
                            </w:fldSimple>
                            <w:r>
                              <w:t xml:space="preserve"> RAHD Funding 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0CE49F" id="Text Box 27" o:spid="_x0000_s1035" type="#_x0000_t202" style="position:absolute;margin-left:225pt;margin-top:199.9pt;width:284.4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" stroked="f">
                <v:textbox style="mso-fit-shape-to-text:t" inset="0,0,0,0">
                  <w:txbxContent>
                    <w:p w14:paraId="3133D59D" w14:textId="5E819C20" w:rsidR="00752922" w:rsidRPr="00D94AEC" w:rsidRDefault="00752922" w:rsidP="00752922">
                      <w:pPr>
                        <w:pStyle w:val="Caption"/>
                        <w:rPr>
                          <w:rFonts w:ascii="Arial" w:hAnsi="Arial" w:cs="Arial"/>
                          <w:noProof/>
                        </w:rPr>
                      </w:pPr>
                      <w:r>
                        <w:t xml:space="preserve">Figure </w:t>
                      </w:r>
                      <w:fldSimple w:instr=" SEQ Figure \* ARABIC ">
                        <w:r>
                          <w:rPr>
                            <w:noProof/>
                          </w:rPr>
                          <w:t>4</w:t>
                        </w:r>
                      </w:fldSimple>
                      <w:r>
                        <w:t xml:space="preserve"> RAHD Funding Sources</w:t>
                      </w:r>
                    </w:p>
                  </w:txbxContent>
                </v:textbox>
                <w10:wrap type="tight"/>
              </v:shape>
            </w:pict>
          </mc:Fallback>
        </mc:AlternateContent>
      </w:r>
      <w:r w:rsidR="00540DAE" w:rsidRPr="00840045">
        <w:rPr>
          <w:rFonts w:ascii="Arial" w:hAnsi="Arial" w:cs="Arial"/>
        </w:rPr>
        <w:t xml:space="preserve">RAHD receives funding from </w:t>
      </w:r>
      <w:r w:rsidR="007A33A3" w:rsidRPr="00840045">
        <w:rPr>
          <w:rFonts w:ascii="Arial" w:hAnsi="Arial" w:cs="Arial"/>
        </w:rPr>
        <w:t xml:space="preserve">four major sources: state government, local governments, grants, and revenues from vital records and some clinical and environmental health services. </w:t>
      </w:r>
    </w:p>
    <w:p w14:paraId="0713BA5B" w14:textId="27501FDA" w:rsidR="00441426" w:rsidRPr="00840045" w:rsidRDefault="000F00A7" w:rsidP="00EA72F7">
      <w:pPr>
        <w:rPr>
          <w:rFonts w:ascii="Arial" w:hAnsi="Arial" w:cs="Arial"/>
        </w:rPr>
      </w:pPr>
      <w:r w:rsidRPr="00840045">
        <w:rPr>
          <w:rFonts w:ascii="Arial" w:hAnsi="Arial" w:cs="Arial"/>
        </w:rPr>
        <w:t>As shown in Figure</w:t>
      </w:r>
      <w:r w:rsidR="00752922">
        <w:rPr>
          <w:rFonts w:ascii="Arial" w:hAnsi="Arial" w:cs="Arial"/>
        </w:rPr>
        <w:t xml:space="preserve"> 4</w:t>
      </w:r>
      <w:r w:rsidRPr="00840045">
        <w:rPr>
          <w:rFonts w:ascii="Arial" w:hAnsi="Arial" w:cs="Arial"/>
        </w:rPr>
        <w:t>, grants accounted for the largest source of funding in FY23</w:t>
      </w:r>
      <w:r w:rsidR="008F1500" w:rsidRPr="00840045">
        <w:rPr>
          <w:rFonts w:ascii="Arial" w:hAnsi="Arial" w:cs="Arial"/>
        </w:rPr>
        <w:t xml:space="preserve">. This </w:t>
      </w:r>
      <w:r w:rsidR="00432841" w:rsidRPr="00840045">
        <w:rPr>
          <w:rFonts w:ascii="Arial" w:hAnsi="Arial" w:cs="Arial"/>
        </w:rPr>
        <w:t>figure is larger than in the years before 2020 due to the availability of federal COVID-19 funds</w:t>
      </w:r>
      <w:r w:rsidR="007574EF" w:rsidRPr="00840045">
        <w:rPr>
          <w:rFonts w:ascii="Arial" w:hAnsi="Arial" w:cs="Arial"/>
        </w:rPr>
        <w:t xml:space="preserve"> which will continue to be available through FY24. </w:t>
      </w:r>
    </w:p>
    <w:p w14:paraId="23642E04" w14:textId="49A36A8E" w:rsidR="000F00A7" w:rsidRPr="00840045" w:rsidRDefault="00752922" w:rsidP="00EA72F7">
      <w:pPr>
        <w:rPr>
          <w:rFonts w:ascii="Arial" w:hAnsi="Arial" w:cs="Arial"/>
        </w:rPr>
      </w:pPr>
      <w:r>
        <w:rPr>
          <w:noProof/>
        </w:rPr>
        <mc:AlternateContent>
          <mc:Choice Requires="wps">
            <w:drawing>
              <wp:anchor distT="0" distB="0" distL="114300" distR="114300" simplePos="0" relativeHeight="251684864" behindDoc="1" locked="0" layoutInCell="1" allowOverlap="1" wp14:anchorId="5FCB3FF1" wp14:editId="67DBC4D3">
                <wp:simplePos x="0" y="0"/>
                <wp:positionH relativeFrom="column">
                  <wp:posOffset>0</wp:posOffset>
                </wp:positionH>
                <wp:positionV relativeFrom="paragraph">
                  <wp:posOffset>3504565</wp:posOffset>
                </wp:positionV>
                <wp:extent cx="3025140" cy="635"/>
                <wp:effectExtent l="0" t="0" r="0" b="0"/>
                <wp:wrapTight wrapText="bothSides">
                  <wp:wrapPolygon edited="0">
                    <wp:start x="0" y="0"/>
                    <wp:lineTo x="0" y="21600"/>
                    <wp:lineTo x="21600" y="21600"/>
                    <wp:lineTo x="21600" y="0"/>
                  </wp:wrapPolygon>
                </wp:wrapTight>
                <wp:docPr id="28" name="Text Box 28"/>
                <wp:cNvGraphicFramePr/>
                <a:graphic xmlns:a="http://schemas.openxmlformats.org/drawingml/2006/main">
                  <a:graphicData uri="http://schemas.microsoft.com/office/word/2010/wordprocessingShape">
                    <wps:wsp>
                      <wps:cNvSpPr txBox="1"/>
                      <wps:spPr>
                        <a:xfrm>
                          <a:off x="0" y="0"/>
                          <a:ext cx="3025140" cy="635"/>
                        </a:xfrm>
                        <a:prstGeom prst="rect">
                          <a:avLst/>
                        </a:prstGeom>
                        <a:solidFill>
                          <a:prstClr val="white"/>
                        </a:solidFill>
                        <a:ln>
                          <a:noFill/>
                        </a:ln>
                      </wps:spPr>
                      <wps:txbx>
                        <w:txbxContent>
                          <w:p w14:paraId="520292EC" w14:textId="5051B91E" w:rsidR="00752922" w:rsidRPr="004E6478" w:rsidRDefault="00752922" w:rsidP="00752922">
                            <w:pPr>
                              <w:pStyle w:val="Caption"/>
                              <w:rPr>
                                <w:rFonts w:ascii="Arial" w:hAnsi="Arial" w:cs="Arial"/>
                                <w:noProof/>
                              </w:rPr>
                            </w:pPr>
                            <w:r>
                              <w:t xml:space="preserve">Figure </w:t>
                            </w:r>
                            <w:fldSimple w:instr=" SEQ Figure \* ARABIC ">
                              <w:r>
                                <w:rPr>
                                  <w:noProof/>
                                </w:rPr>
                                <w:t>5</w:t>
                              </w:r>
                            </w:fldSimple>
                            <w:r>
                              <w:t>: RAHD Spending by category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CB3FF1" id="Text Box 28" o:spid="_x0000_s1036" type="#_x0000_t202" style="position:absolute;margin-left:0;margin-top:275.95pt;width:238.2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" stroked="f">
                <v:textbox style="mso-fit-shape-to-text:t" inset="0,0,0,0">
                  <w:txbxContent>
                    <w:p w14:paraId="520292EC" w14:textId="5051B91E" w:rsidR="00752922" w:rsidRPr="004E6478" w:rsidRDefault="00752922" w:rsidP="00752922">
                      <w:pPr>
                        <w:pStyle w:val="Caption"/>
                        <w:rPr>
                          <w:rFonts w:ascii="Arial" w:hAnsi="Arial" w:cs="Arial"/>
                          <w:noProof/>
                        </w:rPr>
                      </w:pPr>
                      <w:r>
                        <w:t xml:space="preserve">Figure </w:t>
                      </w:r>
                      <w:fldSimple w:instr=" SEQ Figure \* ARABIC ">
                        <w:r>
                          <w:rPr>
                            <w:noProof/>
                          </w:rPr>
                          <w:t>5</w:t>
                        </w:r>
                      </w:fldSimple>
                      <w:r>
                        <w:t>: RAHD Spending by category</w:t>
                      </w:r>
                    </w:p>
                  </w:txbxContent>
                </v:textbox>
                <w10:wrap type="tight"/>
              </v:shape>
            </w:pict>
          </mc:Fallback>
        </mc:AlternateContent>
      </w:r>
      <w:r w:rsidR="00827A67" w:rsidRPr="00840045">
        <w:rPr>
          <w:rFonts w:ascii="Arial" w:hAnsi="Arial" w:cs="Arial"/>
          <w:noProof/>
          <w14:ligatures w14:val="standardContextual"/>
        </w:rPr>
        <w:drawing>
          <wp:anchor distT="0" distB="0" distL="114300" distR="114300" simplePos="0" relativeHeight="251661312" behindDoc="1" locked="0" layoutInCell="1" allowOverlap="1" wp14:anchorId="6552943B" wp14:editId="27B827E2">
            <wp:simplePos x="0" y="0"/>
            <wp:positionH relativeFrom="margin">
              <wp:align>left</wp:align>
            </wp:positionH>
            <wp:positionV relativeFrom="paragraph">
              <wp:posOffset>711835</wp:posOffset>
            </wp:positionV>
            <wp:extent cx="3025140" cy="2735580"/>
            <wp:effectExtent l="0" t="0" r="3810" b="7620"/>
            <wp:wrapTight wrapText="bothSides">
              <wp:wrapPolygon edited="0">
                <wp:start x="0" y="0"/>
                <wp:lineTo x="0" y="21510"/>
                <wp:lineTo x="21491" y="21510"/>
                <wp:lineTo x="21491" y="0"/>
                <wp:lineTo x="0" y="0"/>
              </wp:wrapPolygon>
            </wp:wrapTight>
            <wp:docPr id="4" name="Chart 4">
              <a:extLst xmlns:a="http://schemas.openxmlformats.org/drawingml/2006/main">
                <a:ext uri="{FF2B5EF4-FFF2-40B4-BE49-F238E27FC236}">
                  <a16:creationId xmlns:a16="http://schemas.microsoft.com/office/drawing/2014/main" id="{0ECF46E4-12AF-B31A-A218-FEE8A85CE0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7574EF" w:rsidRPr="00840045">
        <w:rPr>
          <w:rFonts w:ascii="Arial" w:hAnsi="Arial" w:cs="Arial"/>
        </w:rPr>
        <w:t xml:space="preserve">The majority of RAHD’s spending goes toward </w:t>
      </w:r>
      <w:r w:rsidR="00806A4B" w:rsidRPr="00840045">
        <w:rPr>
          <w:rFonts w:ascii="Arial" w:hAnsi="Arial" w:cs="Arial"/>
        </w:rPr>
        <w:t>personnel</w:t>
      </w:r>
      <w:r w:rsidR="00E20838" w:rsidRPr="00840045">
        <w:rPr>
          <w:rFonts w:ascii="Arial" w:hAnsi="Arial" w:cs="Arial"/>
        </w:rPr>
        <w:t>, followed by contractual services</w:t>
      </w:r>
      <w:r w:rsidR="00192563" w:rsidRPr="00840045">
        <w:rPr>
          <w:rFonts w:ascii="Arial" w:hAnsi="Arial" w:cs="Arial"/>
        </w:rPr>
        <w:t xml:space="preserve">, as shown in Figure </w:t>
      </w:r>
      <w:r>
        <w:rPr>
          <w:rFonts w:ascii="Arial" w:hAnsi="Arial" w:cs="Arial"/>
        </w:rPr>
        <w:t>5</w:t>
      </w:r>
      <w:r w:rsidR="00E20838" w:rsidRPr="00840045">
        <w:rPr>
          <w:rFonts w:ascii="Arial" w:hAnsi="Arial" w:cs="Arial"/>
        </w:rPr>
        <w:t>.</w:t>
      </w:r>
      <w:r w:rsidR="00C15901" w:rsidRPr="00840045">
        <w:rPr>
          <w:rFonts w:ascii="Arial" w:hAnsi="Arial" w:cs="Arial"/>
        </w:rPr>
        <w:t xml:space="preserve"> </w:t>
      </w:r>
      <w:r w:rsidR="001A2CAD" w:rsidRPr="00840045">
        <w:rPr>
          <w:rFonts w:ascii="Arial" w:hAnsi="Arial" w:cs="Arial"/>
        </w:rPr>
        <w:t xml:space="preserve"> </w:t>
      </w:r>
    </w:p>
    <w:p w14:paraId="75A4BCEB" w14:textId="75FB133D" w:rsidR="00465001" w:rsidRPr="00840045" w:rsidRDefault="00465001" w:rsidP="0006622A">
      <w:pPr>
        <w:pStyle w:val="Heading1"/>
        <w:rPr>
          <w:rFonts w:ascii="Arial" w:hAnsi="Arial" w:cs="Arial"/>
        </w:rPr>
      </w:pPr>
    </w:p>
    <w:tbl>
      <w:tblPr>
        <w:tblpPr w:leftFromText="180" w:rightFromText="180" w:vertAnchor="text" w:horzAnchor="page" w:tblpX="7117" w:tblpY="78"/>
        <w:tblW w:w="4315" w:type="dxa"/>
        <w:tblLook w:val="04A0" w:firstRow="1" w:lastRow="0" w:firstColumn="1" w:lastColumn="0" w:noHBand="0" w:noVBand="1"/>
      </w:tblPr>
      <w:tblGrid>
        <w:gridCol w:w="1983"/>
        <w:gridCol w:w="2332"/>
      </w:tblGrid>
      <w:tr w:rsidR="0040050C" w:rsidRPr="00840045" w14:paraId="5DC05DC7" w14:textId="77777777" w:rsidTr="0040050C">
        <w:trPr>
          <w:trHeight w:val="288"/>
        </w:trPr>
        <w:tc>
          <w:tcPr>
            <w:tcW w:w="43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D8EE9" w14:textId="72A9584E" w:rsidR="0040050C" w:rsidRPr="00840045" w:rsidRDefault="0040050C" w:rsidP="0040050C">
            <w:pPr>
              <w:spacing w:after="0" w:line="240" w:lineRule="auto"/>
              <w:rPr>
                <w:rFonts w:ascii="Arial" w:eastAsia="Times New Roman" w:hAnsi="Arial" w:cs="Arial"/>
                <w:b/>
                <w:bCs/>
                <w:color w:val="000000"/>
              </w:rPr>
            </w:pPr>
            <w:r w:rsidRPr="00840045">
              <w:rPr>
                <w:rFonts w:ascii="Arial" w:eastAsia="Times New Roman" w:hAnsi="Arial" w:cs="Arial"/>
                <w:b/>
                <w:bCs/>
                <w:color w:val="000000"/>
              </w:rPr>
              <w:t>Revenue Sources</w:t>
            </w:r>
          </w:p>
        </w:tc>
      </w:tr>
      <w:tr w:rsidR="0040050C" w:rsidRPr="00840045" w14:paraId="66F1A8F1" w14:textId="77777777" w:rsidTr="0040050C">
        <w:trPr>
          <w:trHeight w:val="288"/>
        </w:trPr>
        <w:tc>
          <w:tcPr>
            <w:tcW w:w="1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A9307" w14:textId="77777777" w:rsidR="0040050C" w:rsidRPr="00840045" w:rsidRDefault="0040050C" w:rsidP="0040050C">
            <w:pPr>
              <w:spacing w:after="0" w:line="240" w:lineRule="auto"/>
              <w:rPr>
                <w:rFonts w:ascii="Arial" w:eastAsia="Times New Roman" w:hAnsi="Arial" w:cs="Arial"/>
                <w:color w:val="000000"/>
              </w:rPr>
            </w:pPr>
            <w:r w:rsidRPr="00840045">
              <w:rPr>
                <w:rFonts w:ascii="Arial" w:eastAsia="Times New Roman" w:hAnsi="Arial" w:cs="Arial"/>
                <w:color w:val="000000"/>
              </w:rPr>
              <w:t>Environmental Health</w:t>
            </w:r>
          </w:p>
        </w:tc>
        <w:tc>
          <w:tcPr>
            <w:tcW w:w="2332" w:type="dxa"/>
            <w:tcBorders>
              <w:top w:val="nil"/>
              <w:left w:val="nil"/>
              <w:bottom w:val="single" w:sz="4" w:space="0" w:color="auto"/>
              <w:right w:val="single" w:sz="4" w:space="0" w:color="auto"/>
            </w:tcBorders>
            <w:shd w:val="clear" w:color="auto" w:fill="auto"/>
            <w:noWrap/>
            <w:vAlign w:val="bottom"/>
            <w:hideMark/>
          </w:tcPr>
          <w:p w14:paraId="5747576C" w14:textId="77777777" w:rsidR="0040050C" w:rsidRPr="00840045" w:rsidRDefault="0040050C" w:rsidP="0040050C">
            <w:pPr>
              <w:spacing w:after="0" w:line="240" w:lineRule="auto"/>
              <w:rPr>
                <w:rFonts w:ascii="Arial" w:eastAsia="Times New Roman" w:hAnsi="Arial" w:cs="Arial"/>
                <w:color w:val="000000"/>
              </w:rPr>
            </w:pPr>
            <w:r w:rsidRPr="00840045">
              <w:rPr>
                <w:rFonts w:ascii="Arial" w:eastAsia="Times New Roman" w:hAnsi="Arial" w:cs="Arial"/>
                <w:color w:val="000000"/>
              </w:rPr>
              <w:t xml:space="preserve"> $              390,850 </w:t>
            </w:r>
          </w:p>
        </w:tc>
      </w:tr>
      <w:tr w:rsidR="0040050C" w:rsidRPr="00840045" w14:paraId="171DA527" w14:textId="77777777" w:rsidTr="0040050C">
        <w:trPr>
          <w:trHeight w:val="288"/>
        </w:trPr>
        <w:tc>
          <w:tcPr>
            <w:tcW w:w="1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B162B" w14:textId="77777777" w:rsidR="0040050C" w:rsidRPr="00840045" w:rsidRDefault="0040050C" w:rsidP="0040050C">
            <w:pPr>
              <w:spacing w:after="0" w:line="240" w:lineRule="auto"/>
              <w:rPr>
                <w:rFonts w:ascii="Arial" w:eastAsia="Times New Roman" w:hAnsi="Arial" w:cs="Arial"/>
                <w:color w:val="000000"/>
              </w:rPr>
            </w:pPr>
            <w:r w:rsidRPr="00840045">
              <w:rPr>
                <w:rFonts w:ascii="Arial" w:eastAsia="Times New Roman" w:hAnsi="Arial" w:cs="Arial"/>
                <w:color w:val="000000"/>
              </w:rPr>
              <w:t>Family Planning</w:t>
            </w:r>
          </w:p>
        </w:tc>
        <w:tc>
          <w:tcPr>
            <w:tcW w:w="2332" w:type="dxa"/>
            <w:tcBorders>
              <w:top w:val="nil"/>
              <w:left w:val="nil"/>
              <w:bottom w:val="single" w:sz="4" w:space="0" w:color="auto"/>
              <w:right w:val="single" w:sz="4" w:space="0" w:color="auto"/>
            </w:tcBorders>
            <w:shd w:val="clear" w:color="auto" w:fill="auto"/>
            <w:noWrap/>
            <w:vAlign w:val="bottom"/>
            <w:hideMark/>
          </w:tcPr>
          <w:p w14:paraId="58BE49AF" w14:textId="77777777" w:rsidR="0040050C" w:rsidRPr="00840045" w:rsidRDefault="0040050C" w:rsidP="0040050C">
            <w:pPr>
              <w:spacing w:after="0" w:line="240" w:lineRule="auto"/>
              <w:rPr>
                <w:rFonts w:ascii="Arial" w:eastAsia="Times New Roman" w:hAnsi="Arial" w:cs="Arial"/>
                <w:color w:val="000000"/>
              </w:rPr>
            </w:pPr>
            <w:r w:rsidRPr="00840045">
              <w:rPr>
                <w:rFonts w:ascii="Arial" w:eastAsia="Times New Roman" w:hAnsi="Arial" w:cs="Arial"/>
                <w:color w:val="000000"/>
              </w:rPr>
              <w:t xml:space="preserve"> $                29,568 </w:t>
            </w:r>
          </w:p>
        </w:tc>
      </w:tr>
      <w:tr w:rsidR="0040050C" w:rsidRPr="00840045" w14:paraId="30DF4824" w14:textId="77777777" w:rsidTr="0040050C">
        <w:trPr>
          <w:trHeight w:val="288"/>
        </w:trPr>
        <w:tc>
          <w:tcPr>
            <w:tcW w:w="1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59631" w14:textId="77777777" w:rsidR="0040050C" w:rsidRPr="00840045" w:rsidRDefault="0040050C" w:rsidP="0040050C">
            <w:pPr>
              <w:spacing w:after="0" w:line="240" w:lineRule="auto"/>
              <w:rPr>
                <w:rFonts w:ascii="Arial" w:eastAsia="Times New Roman" w:hAnsi="Arial" w:cs="Arial"/>
                <w:color w:val="000000"/>
              </w:rPr>
            </w:pPr>
            <w:r w:rsidRPr="00840045">
              <w:rPr>
                <w:rFonts w:ascii="Arial" w:eastAsia="Times New Roman" w:hAnsi="Arial" w:cs="Arial"/>
                <w:color w:val="000000"/>
              </w:rPr>
              <w:t>General Medical</w:t>
            </w:r>
          </w:p>
        </w:tc>
        <w:tc>
          <w:tcPr>
            <w:tcW w:w="2332" w:type="dxa"/>
            <w:tcBorders>
              <w:top w:val="nil"/>
              <w:left w:val="nil"/>
              <w:bottom w:val="single" w:sz="4" w:space="0" w:color="auto"/>
              <w:right w:val="single" w:sz="4" w:space="0" w:color="auto"/>
            </w:tcBorders>
            <w:shd w:val="clear" w:color="auto" w:fill="auto"/>
            <w:noWrap/>
            <w:vAlign w:val="bottom"/>
            <w:hideMark/>
          </w:tcPr>
          <w:p w14:paraId="596FCB83" w14:textId="77777777" w:rsidR="0040050C" w:rsidRPr="00840045" w:rsidRDefault="0040050C" w:rsidP="0040050C">
            <w:pPr>
              <w:spacing w:after="0" w:line="240" w:lineRule="auto"/>
              <w:rPr>
                <w:rFonts w:ascii="Arial" w:eastAsia="Times New Roman" w:hAnsi="Arial" w:cs="Arial"/>
                <w:color w:val="000000"/>
              </w:rPr>
            </w:pPr>
            <w:r w:rsidRPr="00840045">
              <w:rPr>
                <w:rFonts w:ascii="Arial" w:eastAsia="Times New Roman" w:hAnsi="Arial" w:cs="Arial"/>
                <w:color w:val="000000"/>
              </w:rPr>
              <w:t xml:space="preserve"> $              445,167 </w:t>
            </w:r>
          </w:p>
        </w:tc>
      </w:tr>
      <w:tr w:rsidR="0040050C" w:rsidRPr="00840045" w14:paraId="5C66A4DB" w14:textId="77777777" w:rsidTr="0040050C">
        <w:trPr>
          <w:trHeight w:val="288"/>
        </w:trPr>
        <w:tc>
          <w:tcPr>
            <w:tcW w:w="1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F67F8" w14:textId="77777777" w:rsidR="0040050C" w:rsidRPr="00840045" w:rsidRDefault="0040050C" w:rsidP="0040050C">
            <w:pPr>
              <w:spacing w:after="0" w:line="240" w:lineRule="auto"/>
              <w:rPr>
                <w:rFonts w:ascii="Arial" w:eastAsia="Times New Roman" w:hAnsi="Arial" w:cs="Arial"/>
                <w:color w:val="000000"/>
              </w:rPr>
            </w:pPr>
            <w:r w:rsidRPr="00840045">
              <w:rPr>
                <w:rFonts w:ascii="Arial" w:eastAsia="Times New Roman" w:hAnsi="Arial" w:cs="Arial"/>
                <w:color w:val="000000"/>
              </w:rPr>
              <w:t>Administrative</w:t>
            </w:r>
          </w:p>
        </w:tc>
        <w:tc>
          <w:tcPr>
            <w:tcW w:w="2332" w:type="dxa"/>
            <w:tcBorders>
              <w:top w:val="nil"/>
              <w:left w:val="nil"/>
              <w:bottom w:val="single" w:sz="4" w:space="0" w:color="auto"/>
              <w:right w:val="single" w:sz="4" w:space="0" w:color="auto"/>
            </w:tcBorders>
            <w:shd w:val="clear" w:color="auto" w:fill="auto"/>
            <w:noWrap/>
            <w:vAlign w:val="bottom"/>
            <w:hideMark/>
          </w:tcPr>
          <w:p w14:paraId="15A4553C" w14:textId="77777777" w:rsidR="0040050C" w:rsidRPr="00840045" w:rsidRDefault="0040050C" w:rsidP="0040050C">
            <w:pPr>
              <w:spacing w:after="0" w:line="240" w:lineRule="auto"/>
              <w:rPr>
                <w:rFonts w:ascii="Arial" w:eastAsia="Times New Roman" w:hAnsi="Arial" w:cs="Arial"/>
                <w:color w:val="000000"/>
              </w:rPr>
            </w:pPr>
            <w:r w:rsidRPr="00840045">
              <w:rPr>
                <w:rFonts w:ascii="Arial" w:eastAsia="Times New Roman" w:hAnsi="Arial" w:cs="Arial"/>
                <w:color w:val="000000"/>
              </w:rPr>
              <w:t xml:space="preserve"> $              272,557 </w:t>
            </w:r>
          </w:p>
        </w:tc>
      </w:tr>
      <w:tr w:rsidR="0040050C" w:rsidRPr="00840045" w14:paraId="6F4B8788" w14:textId="77777777" w:rsidTr="0040050C">
        <w:trPr>
          <w:trHeight w:val="288"/>
        </w:trPr>
        <w:tc>
          <w:tcPr>
            <w:tcW w:w="1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F4487" w14:textId="77777777" w:rsidR="0040050C" w:rsidRPr="00840045" w:rsidRDefault="0040050C" w:rsidP="0040050C">
            <w:pPr>
              <w:spacing w:after="0" w:line="240" w:lineRule="auto"/>
              <w:rPr>
                <w:rFonts w:ascii="Arial" w:eastAsia="Times New Roman" w:hAnsi="Arial" w:cs="Arial"/>
                <w:color w:val="000000"/>
              </w:rPr>
            </w:pPr>
            <w:r w:rsidRPr="00840045">
              <w:rPr>
                <w:rFonts w:ascii="Arial" w:eastAsia="Times New Roman" w:hAnsi="Arial" w:cs="Arial"/>
                <w:color w:val="000000"/>
              </w:rPr>
              <w:t>Other</w:t>
            </w:r>
          </w:p>
        </w:tc>
        <w:tc>
          <w:tcPr>
            <w:tcW w:w="2332" w:type="dxa"/>
            <w:tcBorders>
              <w:top w:val="nil"/>
              <w:left w:val="nil"/>
              <w:bottom w:val="single" w:sz="4" w:space="0" w:color="auto"/>
              <w:right w:val="single" w:sz="4" w:space="0" w:color="auto"/>
            </w:tcBorders>
            <w:shd w:val="clear" w:color="auto" w:fill="auto"/>
            <w:noWrap/>
            <w:vAlign w:val="bottom"/>
            <w:hideMark/>
          </w:tcPr>
          <w:p w14:paraId="7284E4D4" w14:textId="77777777" w:rsidR="0040050C" w:rsidRPr="00840045" w:rsidRDefault="0040050C" w:rsidP="0040050C">
            <w:pPr>
              <w:spacing w:after="0" w:line="240" w:lineRule="auto"/>
              <w:rPr>
                <w:rFonts w:ascii="Arial" w:eastAsia="Times New Roman" w:hAnsi="Arial" w:cs="Arial"/>
                <w:color w:val="000000"/>
              </w:rPr>
            </w:pPr>
            <w:r w:rsidRPr="00840045">
              <w:rPr>
                <w:rFonts w:ascii="Arial" w:eastAsia="Times New Roman" w:hAnsi="Arial" w:cs="Arial"/>
                <w:color w:val="000000"/>
              </w:rPr>
              <w:t xml:space="preserve"> $                60,136 </w:t>
            </w:r>
          </w:p>
        </w:tc>
      </w:tr>
      <w:tr w:rsidR="0040050C" w:rsidRPr="00840045" w14:paraId="5F72539A" w14:textId="77777777" w:rsidTr="0040050C">
        <w:trPr>
          <w:trHeight w:val="288"/>
        </w:trPr>
        <w:tc>
          <w:tcPr>
            <w:tcW w:w="1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B699D" w14:textId="77777777" w:rsidR="0040050C" w:rsidRPr="00840045" w:rsidRDefault="0040050C" w:rsidP="0040050C">
            <w:pPr>
              <w:spacing w:after="0" w:line="240" w:lineRule="auto"/>
              <w:rPr>
                <w:rFonts w:ascii="Arial" w:eastAsia="Times New Roman" w:hAnsi="Arial" w:cs="Arial"/>
                <w:b/>
                <w:bCs/>
                <w:color w:val="000000"/>
              </w:rPr>
            </w:pPr>
            <w:r w:rsidRPr="00840045">
              <w:rPr>
                <w:rFonts w:ascii="Arial" w:eastAsia="Times New Roman" w:hAnsi="Arial" w:cs="Arial"/>
                <w:b/>
                <w:bCs/>
                <w:color w:val="000000"/>
              </w:rPr>
              <w:t>TOTAL</w:t>
            </w:r>
          </w:p>
        </w:tc>
        <w:tc>
          <w:tcPr>
            <w:tcW w:w="2332" w:type="dxa"/>
            <w:tcBorders>
              <w:top w:val="nil"/>
              <w:left w:val="nil"/>
              <w:bottom w:val="single" w:sz="4" w:space="0" w:color="auto"/>
              <w:right w:val="single" w:sz="4" w:space="0" w:color="auto"/>
            </w:tcBorders>
            <w:shd w:val="clear" w:color="auto" w:fill="auto"/>
            <w:noWrap/>
            <w:vAlign w:val="bottom"/>
            <w:hideMark/>
          </w:tcPr>
          <w:p w14:paraId="482F7397" w14:textId="77777777" w:rsidR="0040050C" w:rsidRPr="00840045" w:rsidRDefault="0040050C" w:rsidP="0040050C">
            <w:pPr>
              <w:spacing w:after="0" w:line="240" w:lineRule="auto"/>
              <w:rPr>
                <w:rFonts w:ascii="Arial" w:eastAsia="Times New Roman" w:hAnsi="Arial" w:cs="Arial"/>
                <w:b/>
                <w:bCs/>
                <w:color w:val="000000"/>
              </w:rPr>
            </w:pPr>
            <w:r w:rsidRPr="00840045">
              <w:rPr>
                <w:rFonts w:ascii="Arial" w:eastAsia="Times New Roman" w:hAnsi="Arial" w:cs="Arial"/>
                <w:b/>
                <w:bCs/>
                <w:color w:val="000000"/>
              </w:rPr>
              <w:t xml:space="preserve"> $          1,198,278 </w:t>
            </w:r>
          </w:p>
        </w:tc>
      </w:tr>
    </w:tbl>
    <w:p w14:paraId="65E3057D" w14:textId="39DD792F" w:rsidR="00465001" w:rsidRPr="00840045" w:rsidRDefault="00465001" w:rsidP="0006622A">
      <w:pPr>
        <w:pStyle w:val="Heading1"/>
        <w:rPr>
          <w:rFonts w:ascii="Arial" w:hAnsi="Arial" w:cs="Arial"/>
        </w:rPr>
      </w:pPr>
    </w:p>
    <w:p w14:paraId="01547334" w14:textId="77777777" w:rsidR="00DD1516" w:rsidRPr="00840045" w:rsidRDefault="00DD1516" w:rsidP="0006622A">
      <w:pPr>
        <w:pStyle w:val="Heading1"/>
        <w:rPr>
          <w:rFonts w:ascii="Arial" w:hAnsi="Arial" w:cs="Arial"/>
        </w:rPr>
      </w:pPr>
    </w:p>
    <w:p w14:paraId="2B4B31C8" w14:textId="77777777" w:rsidR="00DD1516" w:rsidRPr="00840045" w:rsidRDefault="00DD1516" w:rsidP="0006622A">
      <w:pPr>
        <w:pStyle w:val="Heading1"/>
        <w:rPr>
          <w:rFonts w:ascii="Arial" w:hAnsi="Arial" w:cs="Arial"/>
        </w:rPr>
      </w:pPr>
    </w:p>
    <w:p w14:paraId="228504F9" w14:textId="77777777" w:rsidR="00827A67" w:rsidRPr="00840045" w:rsidRDefault="00827A67" w:rsidP="00827A67">
      <w:pPr>
        <w:rPr>
          <w:rFonts w:ascii="Arial" w:hAnsi="Arial" w:cs="Arial"/>
        </w:rPr>
      </w:pPr>
    </w:p>
    <w:p w14:paraId="36BE34A1" w14:textId="77777777" w:rsidR="00827A67" w:rsidRPr="00840045" w:rsidRDefault="00827A67" w:rsidP="00827A67">
      <w:pPr>
        <w:rPr>
          <w:rFonts w:ascii="Arial" w:hAnsi="Arial" w:cs="Arial"/>
        </w:rPr>
      </w:pPr>
    </w:p>
    <w:p w14:paraId="289E4B58" w14:textId="77777777" w:rsidR="00827A67" w:rsidRPr="00840045" w:rsidRDefault="00827A67" w:rsidP="00827A67">
      <w:pPr>
        <w:rPr>
          <w:rFonts w:ascii="Arial" w:hAnsi="Arial" w:cs="Arial"/>
        </w:rPr>
      </w:pPr>
    </w:p>
    <w:p w14:paraId="057717B5" w14:textId="77777777" w:rsidR="00827A67" w:rsidRPr="00840045" w:rsidRDefault="00827A67" w:rsidP="00827A67">
      <w:pPr>
        <w:rPr>
          <w:rFonts w:ascii="Arial" w:hAnsi="Arial" w:cs="Arial"/>
        </w:rPr>
      </w:pPr>
    </w:p>
    <w:p w14:paraId="599D43CF" w14:textId="77777777" w:rsidR="00442D7D" w:rsidRPr="00442D7D" w:rsidRDefault="00442D7D" w:rsidP="00442D7D"/>
    <w:p w14:paraId="30B14623" w14:textId="2FBFD0AF" w:rsidR="00440546" w:rsidRPr="00840045" w:rsidRDefault="00440546" w:rsidP="5ABD6971">
      <w:pPr>
        <w:pStyle w:val="Heading1"/>
        <w:rPr>
          <w:rFonts w:ascii="Arial" w:hAnsi="Arial" w:cs="Arial"/>
          <w:color w:val="007285"/>
        </w:rPr>
      </w:pPr>
      <w:bookmarkStart w:id="33" w:name="_Toc151018466"/>
      <w:r w:rsidRPr="00840045">
        <w:rPr>
          <w:rFonts w:ascii="Arial" w:hAnsi="Arial" w:cs="Arial"/>
          <w:color w:val="007285"/>
        </w:rPr>
        <w:t>Looking Ahead</w:t>
      </w:r>
      <w:bookmarkEnd w:id="33"/>
    </w:p>
    <w:p w14:paraId="6ABECEB0" w14:textId="77777777" w:rsidR="000A4881" w:rsidRPr="00840045" w:rsidRDefault="0048338F" w:rsidP="0028649E">
      <w:pPr>
        <w:rPr>
          <w:rFonts w:ascii="Arial" w:hAnsi="Arial" w:cs="Arial"/>
        </w:rPr>
      </w:pPr>
      <w:r w:rsidRPr="00840045">
        <w:rPr>
          <w:rFonts w:ascii="Arial" w:hAnsi="Arial" w:cs="Arial"/>
        </w:rPr>
        <w:t xml:space="preserve">As we continue into FY24, RAHD looks forward to continuing the </w:t>
      </w:r>
      <w:r w:rsidR="003319FD" w:rsidRPr="00840045">
        <w:rPr>
          <w:rFonts w:ascii="Arial" w:hAnsi="Arial" w:cs="Arial"/>
        </w:rPr>
        <w:t>services</w:t>
      </w:r>
      <w:r w:rsidRPr="00840045">
        <w:rPr>
          <w:rFonts w:ascii="Arial" w:hAnsi="Arial" w:cs="Arial"/>
        </w:rPr>
        <w:t xml:space="preserve"> outlined in this report as well as </w:t>
      </w:r>
      <w:r w:rsidR="000A4881" w:rsidRPr="00840045">
        <w:rPr>
          <w:rFonts w:ascii="Arial" w:hAnsi="Arial" w:cs="Arial"/>
        </w:rPr>
        <w:t xml:space="preserve">continuing to expand and grow. </w:t>
      </w:r>
    </w:p>
    <w:p w14:paraId="2E440EBF" w14:textId="5DFC79AC" w:rsidR="000A4881" w:rsidRPr="00840045" w:rsidRDefault="000A4881" w:rsidP="000A4881">
      <w:pPr>
        <w:pStyle w:val="Heading2"/>
        <w:rPr>
          <w:rFonts w:ascii="Arial" w:hAnsi="Arial" w:cs="Arial"/>
          <w:color w:val="26B0AF"/>
        </w:rPr>
      </w:pPr>
      <w:bookmarkStart w:id="34" w:name="_Toc147432927"/>
      <w:bookmarkStart w:id="35" w:name="_Toc151018467"/>
      <w:r w:rsidRPr="00840045">
        <w:rPr>
          <w:rFonts w:ascii="Arial" w:hAnsi="Arial" w:cs="Arial"/>
          <w:color w:val="26B0AF"/>
        </w:rPr>
        <w:t>Accreditation</w:t>
      </w:r>
      <w:bookmarkEnd w:id="34"/>
      <w:bookmarkEnd w:id="35"/>
    </w:p>
    <w:p w14:paraId="21AB7946" w14:textId="6B0B0FFA" w:rsidR="0028649E" w:rsidRPr="00840045" w:rsidRDefault="00434A74" w:rsidP="0028649E">
      <w:pPr>
        <w:rPr>
          <w:rFonts w:ascii="Arial" w:hAnsi="Arial" w:cs="Arial"/>
        </w:rPr>
      </w:pPr>
      <w:r w:rsidRPr="00840045">
        <w:rPr>
          <w:rFonts w:ascii="Arial" w:hAnsi="Arial" w:cs="Arial"/>
        </w:rPr>
        <w:t>The next steps toward pursuing accreditation are a review of documentation and a site visit from PHAB. RAHD anticipates that the site visit</w:t>
      </w:r>
      <w:r w:rsidR="00B04627" w:rsidRPr="00840045">
        <w:rPr>
          <w:rFonts w:ascii="Arial" w:hAnsi="Arial" w:cs="Arial"/>
        </w:rPr>
        <w:t xml:space="preserve"> will take place in the winter of 2024</w:t>
      </w:r>
      <w:r w:rsidR="00483C2D" w:rsidRPr="00840045">
        <w:rPr>
          <w:rFonts w:ascii="Arial" w:hAnsi="Arial" w:cs="Arial"/>
        </w:rPr>
        <w:t xml:space="preserve"> the final decision on accreditation status will be available by the end of 2024.</w:t>
      </w:r>
    </w:p>
    <w:p w14:paraId="57A4411A" w14:textId="3F9E2056" w:rsidR="00440546" w:rsidRPr="00840045" w:rsidRDefault="00D81590" w:rsidP="5ABD6971">
      <w:pPr>
        <w:pStyle w:val="Heading2"/>
        <w:rPr>
          <w:rFonts w:ascii="Arial" w:hAnsi="Arial" w:cs="Arial"/>
          <w:color w:val="26B0AF"/>
        </w:rPr>
      </w:pPr>
      <w:bookmarkStart w:id="36" w:name="_Toc147432928"/>
      <w:bookmarkStart w:id="37" w:name="_Toc151018468"/>
      <w:r w:rsidRPr="00840045">
        <w:rPr>
          <w:rFonts w:ascii="Arial" w:hAnsi="Arial" w:cs="Arial"/>
          <w:color w:val="26B0AF"/>
        </w:rPr>
        <w:lastRenderedPageBreak/>
        <w:t>Mobile Unit</w:t>
      </w:r>
      <w:bookmarkEnd w:id="36"/>
      <w:bookmarkEnd w:id="37"/>
    </w:p>
    <w:p w14:paraId="07F227C2" w14:textId="2324C9C4" w:rsidR="009D6DD7" w:rsidRPr="00840045" w:rsidRDefault="009D6DD7" w:rsidP="009D6DD7">
      <w:pPr>
        <w:rPr>
          <w:rFonts w:ascii="Arial" w:hAnsi="Arial" w:cs="Arial"/>
        </w:rPr>
      </w:pPr>
      <w:r w:rsidRPr="00840045">
        <w:rPr>
          <w:rFonts w:ascii="Arial" w:hAnsi="Arial" w:cs="Arial"/>
        </w:rPr>
        <w:t xml:space="preserve">In January 2023, RAHD learned that, through a grant process through Representative Abigail </w:t>
      </w:r>
      <w:proofErr w:type="spellStart"/>
      <w:r w:rsidRPr="00840045">
        <w:rPr>
          <w:rFonts w:ascii="Arial" w:hAnsi="Arial" w:cs="Arial"/>
        </w:rPr>
        <w:t>Spanberger’s</w:t>
      </w:r>
      <w:proofErr w:type="spellEnd"/>
      <w:r w:rsidRPr="00840045">
        <w:rPr>
          <w:rFonts w:ascii="Arial" w:hAnsi="Arial" w:cs="Arial"/>
        </w:rPr>
        <w:t xml:space="preserve"> office, we will receive $400,000 in </w:t>
      </w:r>
      <w:r w:rsidR="00F07812" w:rsidRPr="00840045">
        <w:rPr>
          <w:rFonts w:ascii="Arial" w:hAnsi="Arial" w:cs="Arial"/>
        </w:rPr>
        <w:t xml:space="preserve">federal </w:t>
      </w:r>
      <w:r w:rsidRPr="00840045">
        <w:rPr>
          <w:rFonts w:ascii="Arial" w:hAnsi="Arial" w:cs="Arial"/>
        </w:rPr>
        <w:t xml:space="preserve">funds to purchase a mobile clinic. </w:t>
      </w:r>
      <w:r w:rsidR="00C836D0" w:rsidRPr="00840045">
        <w:rPr>
          <w:rFonts w:ascii="Arial" w:hAnsi="Arial" w:cs="Arial"/>
        </w:rPr>
        <w:t xml:space="preserve">The unit will allow RAHD to further address access to </w:t>
      </w:r>
      <w:r w:rsidR="00B31263" w:rsidRPr="00840045">
        <w:rPr>
          <w:rFonts w:ascii="Arial" w:hAnsi="Arial" w:cs="Arial"/>
        </w:rPr>
        <w:t xml:space="preserve">healthcare issues across the community as it will allow us and partners to bring services directly to </w:t>
      </w:r>
      <w:r w:rsidR="00953371" w:rsidRPr="00840045">
        <w:rPr>
          <w:rFonts w:ascii="Arial" w:hAnsi="Arial" w:cs="Arial"/>
        </w:rPr>
        <w:t xml:space="preserve">residents, particularly in rural and low income areas. </w:t>
      </w:r>
      <w:r w:rsidR="00F07812" w:rsidRPr="00840045">
        <w:rPr>
          <w:rFonts w:ascii="Arial" w:hAnsi="Arial" w:cs="Arial"/>
        </w:rPr>
        <w:t>A blueprint of the mobile clinic layout is available in Figure</w:t>
      </w:r>
      <w:r w:rsidR="00752922">
        <w:rPr>
          <w:rFonts w:ascii="Arial" w:hAnsi="Arial" w:cs="Arial"/>
        </w:rPr>
        <w:t xml:space="preserve"> 6</w:t>
      </w:r>
      <w:r w:rsidR="00C836D0" w:rsidRPr="00840045">
        <w:rPr>
          <w:rFonts w:ascii="Arial" w:hAnsi="Arial" w:cs="Arial"/>
        </w:rPr>
        <w:t>.</w:t>
      </w:r>
    </w:p>
    <w:p w14:paraId="3D535C67" w14:textId="77777777" w:rsidR="00752922" w:rsidRDefault="00F77F8A" w:rsidP="00752922">
      <w:pPr>
        <w:keepNext/>
      </w:pPr>
      <w:r w:rsidRPr="00840045">
        <w:rPr>
          <w:rFonts w:ascii="Arial" w:hAnsi="Arial" w:cs="Arial"/>
          <w:noProof/>
        </w:rPr>
        <w:drawing>
          <wp:inline distT="0" distB="0" distL="0" distR="0" wp14:anchorId="1CB028F3" wp14:editId="7E236DC9">
            <wp:extent cx="5943600" cy="2517775"/>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9"/>
                    <a:stretch>
                      <a:fillRect/>
                    </a:stretch>
                  </pic:blipFill>
                  <pic:spPr>
                    <a:xfrm>
                      <a:off x="0" y="0"/>
                      <a:ext cx="5943600" cy="2517775"/>
                    </a:xfrm>
                    <a:prstGeom prst="rect">
                      <a:avLst/>
                    </a:prstGeom>
                  </pic:spPr>
                </pic:pic>
              </a:graphicData>
            </a:graphic>
          </wp:inline>
        </w:drawing>
      </w:r>
    </w:p>
    <w:p w14:paraId="650AAFCC" w14:textId="5C5EDDDC" w:rsidR="00F77F8A" w:rsidRPr="00840045" w:rsidRDefault="00752922" w:rsidP="00752922">
      <w:pPr>
        <w:pStyle w:val="Caption"/>
        <w:rPr>
          <w:rFonts w:ascii="Arial" w:hAnsi="Arial" w:cs="Arial"/>
        </w:rPr>
      </w:pPr>
      <w:r>
        <w:t xml:space="preserve">Figure </w:t>
      </w:r>
      <w:fldSimple w:instr=" SEQ Figure \* ARABIC ">
        <w:r>
          <w:rPr>
            <w:noProof/>
          </w:rPr>
          <w:t>6</w:t>
        </w:r>
      </w:fldSimple>
      <w:r>
        <w:t>: Blueprint of RAHD mobile clinic as of July 2023</w:t>
      </w:r>
    </w:p>
    <w:p w14:paraId="2B50A50F" w14:textId="1F982C1C" w:rsidR="007A61E2" w:rsidRPr="00840045" w:rsidRDefault="00AC428C" w:rsidP="007A61E2">
      <w:pPr>
        <w:rPr>
          <w:rFonts w:ascii="Arial" w:hAnsi="Arial" w:cs="Arial"/>
        </w:rPr>
      </w:pPr>
      <w:r w:rsidRPr="00840045">
        <w:rPr>
          <w:rFonts w:ascii="Arial" w:hAnsi="Arial" w:cs="Arial"/>
        </w:rPr>
        <w:t>Procuring and designing a custom</w:t>
      </w:r>
      <w:r w:rsidR="00DF3858" w:rsidRPr="00840045">
        <w:rPr>
          <w:rFonts w:ascii="Arial" w:hAnsi="Arial" w:cs="Arial"/>
        </w:rPr>
        <w:t xml:space="preserve"> vehicle is a lengthy process, and RAHD anticipates that the </w:t>
      </w:r>
      <w:r w:rsidR="00FB3C0B" w:rsidRPr="00840045">
        <w:rPr>
          <w:rFonts w:ascii="Arial" w:hAnsi="Arial" w:cs="Arial"/>
        </w:rPr>
        <w:t>mobile clinic</w:t>
      </w:r>
      <w:r w:rsidR="00DF3858" w:rsidRPr="00840045">
        <w:rPr>
          <w:rFonts w:ascii="Arial" w:hAnsi="Arial" w:cs="Arial"/>
        </w:rPr>
        <w:t xml:space="preserve"> will arrive sometime in FY25</w:t>
      </w:r>
      <w:r w:rsidR="00BC3260" w:rsidRPr="00840045">
        <w:rPr>
          <w:rFonts w:ascii="Arial" w:hAnsi="Arial" w:cs="Arial"/>
        </w:rPr>
        <w:t xml:space="preserve">. </w:t>
      </w:r>
      <w:r w:rsidR="00131619" w:rsidRPr="00840045">
        <w:rPr>
          <w:rFonts w:ascii="Arial" w:hAnsi="Arial" w:cs="Arial"/>
        </w:rPr>
        <w:t xml:space="preserve">While we wait for the vehicle to become available and ready for use, staff are </w:t>
      </w:r>
      <w:r w:rsidR="00F1326B" w:rsidRPr="00840045">
        <w:rPr>
          <w:rFonts w:ascii="Arial" w:hAnsi="Arial" w:cs="Arial"/>
        </w:rPr>
        <w:t xml:space="preserve">examining data and holding community conversations to identify need, as well as meeting with partner organizations to ensure the </w:t>
      </w:r>
      <w:r w:rsidR="009A23F6" w:rsidRPr="00840045">
        <w:rPr>
          <w:rFonts w:ascii="Arial" w:hAnsi="Arial" w:cs="Arial"/>
        </w:rPr>
        <w:t xml:space="preserve">vehicle is out and serving the community as much as possible. </w:t>
      </w:r>
    </w:p>
    <w:p w14:paraId="5583E8B5" w14:textId="64422198" w:rsidR="00D81590" w:rsidRPr="00840045" w:rsidRDefault="00EC00C9" w:rsidP="5ABD6971">
      <w:pPr>
        <w:pStyle w:val="Heading2"/>
        <w:rPr>
          <w:rFonts w:ascii="Arial" w:hAnsi="Arial" w:cs="Arial"/>
          <w:color w:val="26B0AF"/>
        </w:rPr>
      </w:pPr>
      <w:bookmarkStart w:id="38" w:name="_Toc147432929"/>
      <w:bookmarkStart w:id="39" w:name="_Toc151018469"/>
      <w:r>
        <w:rPr>
          <w:rFonts w:ascii="Arial" w:hAnsi="Arial" w:cs="Arial"/>
          <w:color w:val="26B0AF"/>
        </w:rPr>
        <w:t>Expanding Capacity</w:t>
      </w:r>
      <w:bookmarkEnd w:id="38"/>
      <w:bookmarkEnd w:id="39"/>
    </w:p>
    <w:p w14:paraId="412C29EA" w14:textId="69FAA6D4" w:rsidR="00CD77EB" w:rsidRPr="00840045" w:rsidRDefault="00FF2D36" w:rsidP="00CD77EB">
      <w:pPr>
        <w:rPr>
          <w:rFonts w:ascii="Arial" w:hAnsi="Arial" w:cs="Arial"/>
        </w:rPr>
      </w:pPr>
      <w:r w:rsidRPr="00840045">
        <w:rPr>
          <w:rFonts w:ascii="Arial" w:hAnsi="Arial" w:cs="Arial"/>
        </w:rPr>
        <w:t xml:space="preserve">Over the past three years RAHD has expanded its scope in order to </w:t>
      </w:r>
      <w:r w:rsidR="003270F2" w:rsidRPr="00840045">
        <w:rPr>
          <w:rFonts w:ascii="Arial" w:hAnsi="Arial" w:cs="Arial"/>
        </w:rPr>
        <w:t xml:space="preserve">meet demands </w:t>
      </w:r>
      <w:r w:rsidR="004C52CF" w:rsidRPr="00840045">
        <w:rPr>
          <w:rFonts w:ascii="Arial" w:hAnsi="Arial" w:cs="Arial"/>
        </w:rPr>
        <w:t xml:space="preserve">of the pandemic and the community. </w:t>
      </w:r>
      <w:r w:rsidR="00BC1AD7" w:rsidRPr="00840045">
        <w:rPr>
          <w:rFonts w:ascii="Arial" w:hAnsi="Arial" w:cs="Arial"/>
        </w:rPr>
        <w:t>We now have three epidemiologists</w:t>
      </w:r>
      <w:r w:rsidR="00A21C51" w:rsidRPr="00840045">
        <w:rPr>
          <w:rFonts w:ascii="Arial" w:hAnsi="Arial" w:cs="Arial"/>
        </w:rPr>
        <w:t>, compared to the one we ha</w:t>
      </w:r>
      <w:r w:rsidR="00127169">
        <w:rPr>
          <w:rFonts w:ascii="Arial" w:hAnsi="Arial" w:cs="Arial"/>
        </w:rPr>
        <w:t>d</w:t>
      </w:r>
      <w:r w:rsidR="00A21C51" w:rsidRPr="00840045">
        <w:rPr>
          <w:rFonts w:ascii="Arial" w:hAnsi="Arial" w:cs="Arial"/>
        </w:rPr>
        <w:t xml:space="preserve"> prior to 2020. We have community health workers</w:t>
      </w:r>
      <w:r w:rsidR="00943CDF" w:rsidRPr="00840045">
        <w:rPr>
          <w:rFonts w:ascii="Arial" w:hAnsi="Arial" w:cs="Arial"/>
        </w:rPr>
        <w:t xml:space="preserve"> </w:t>
      </w:r>
      <w:r w:rsidR="00F9646A" w:rsidRPr="00840045">
        <w:rPr>
          <w:rFonts w:ascii="Arial" w:hAnsi="Arial" w:cs="Arial"/>
        </w:rPr>
        <w:t xml:space="preserve">working with seniors, refugees, and </w:t>
      </w:r>
      <w:r w:rsidR="00C05D19" w:rsidRPr="00840045">
        <w:rPr>
          <w:rFonts w:ascii="Arial" w:hAnsi="Arial" w:cs="Arial"/>
        </w:rPr>
        <w:t xml:space="preserve">Spanish-speaking communities to better connect them to healthcare and other resources. We have maintained a call center to answer the public’s questions about </w:t>
      </w:r>
      <w:r w:rsidR="00F2037D" w:rsidRPr="00840045">
        <w:rPr>
          <w:rFonts w:ascii="Arial" w:hAnsi="Arial" w:cs="Arial"/>
        </w:rPr>
        <w:t>current health issues</w:t>
      </w:r>
      <w:r w:rsidR="006F0975" w:rsidRPr="00840045">
        <w:rPr>
          <w:rFonts w:ascii="Arial" w:hAnsi="Arial" w:cs="Arial"/>
        </w:rPr>
        <w:t xml:space="preserve">, </w:t>
      </w:r>
      <w:r w:rsidR="00456192" w:rsidRPr="00840045">
        <w:rPr>
          <w:rFonts w:ascii="Arial" w:hAnsi="Arial" w:cs="Arial"/>
        </w:rPr>
        <w:t xml:space="preserve">including COVID-19, </w:t>
      </w:r>
      <w:proofErr w:type="spellStart"/>
      <w:r w:rsidR="00456192" w:rsidRPr="00840045">
        <w:rPr>
          <w:rFonts w:ascii="Arial" w:hAnsi="Arial" w:cs="Arial"/>
        </w:rPr>
        <w:t>mpox</w:t>
      </w:r>
      <w:proofErr w:type="spellEnd"/>
      <w:r w:rsidR="00456192" w:rsidRPr="00840045">
        <w:rPr>
          <w:rFonts w:ascii="Arial" w:hAnsi="Arial" w:cs="Arial"/>
        </w:rPr>
        <w:t>, and vaccines</w:t>
      </w:r>
      <w:r w:rsidR="005A5A97" w:rsidRPr="00840045">
        <w:rPr>
          <w:rFonts w:ascii="Arial" w:hAnsi="Arial" w:cs="Arial"/>
        </w:rPr>
        <w:t>.</w:t>
      </w:r>
    </w:p>
    <w:p w14:paraId="633D1030" w14:textId="44E5BF51" w:rsidR="00456192" w:rsidRPr="00840045" w:rsidRDefault="00456192" w:rsidP="00CD77EB">
      <w:pPr>
        <w:rPr>
          <w:rFonts w:ascii="Arial" w:hAnsi="Arial" w:cs="Arial"/>
        </w:rPr>
      </w:pPr>
      <w:r w:rsidRPr="00840045">
        <w:rPr>
          <w:rFonts w:ascii="Arial" w:hAnsi="Arial" w:cs="Arial"/>
        </w:rPr>
        <w:t xml:space="preserve">All of these positions have expanded RAHD’s ability to protect and promote health in the community, and all of them have thus far been </w:t>
      </w:r>
      <w:r w:rsidR="00BE216E" w:rsidRPr="00840045">
        <w:rPr>
          <w:rFonts w:ascii="Arial" w:hAnsi="Arial" w:cs="Arial"/>
        </w:rPr>
        <w:t xml:space="preserve">paid for with COVID-19 related funding. As we look </w:t>
      </w:r>
      <w:r w:rsidR="00910283" w:rsidRPr="00840045">
        <w:rPr>
          <w:rFonts w:ascii="Arial" w:hAnsi="Arial" w:cs="Arial"/>
        </w:rPr>
        <w:t xml:space="preserve">ahead to FY24, RAHD will be seeking other funding sources to continue to provide these services that the community has come to expect. In part this will be </w:t>
      </w:r>
      <w:r w:rsidR="00446927" w:rsidRPr="00840045">
        <w:rPr>
          <w:rFonts w:ascii="Arial" w:hAnsi="Arial" w:cs="Arial"/>
        </w:rPr>
        <w:t xml:space="preserve">paid for through grants, but we will also be making requests of local governments </w:t>
      </w:r>
      <w:r w:rsidR="005A5A97" w:rsidRPr="00840045">
        <w:rPr>
          <w:rFonts w:ascii="Arial" w:hAnsi="Arial" w:cs="Arial"/>
        </w:rPr>
        <w:t>t</w:t>
      </w:r>
      <w:r w:rsidR="00FB5014" w:rsidRPr="00840045">
        <w:rPr>
          <w:rFonts w:ascii="Arial" w:hAnsi="Arial" w:cs="Arial"/>
        </w:rPr>
        <w:t xml:space="preserve">o move funding closer to the market rate in Virginia for </w:t>
      </w:r>
      <w:r w:rsidR="0068602C" w:rsidRPr="00840045">
        <w:rPr>
          <w:rFonts w:ascii="Arial" w:hAnsi="Arial" w:cs="Arial"/>
        </w:rPr>
        <w:t>per capita public health spending.</w:t>
      </w:r>
      <w:r w:rsidR="00FB5014" w:rsidRPr="00840045">
        <w:rPr>
          <w:rFonts w:ascii="Arial" w:hAnsi="Arial" w:cs="Arial"/>
        </w:rPr>
        <w:t xml:space="preserve"> </w:t>
      </w:r>
    </w:p>
    <w:sectPr w:rsidR="00456192" w:rsidRPr="00840045" w:rsidSect="002800D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4FAB3" w14:textId="77777777" w:rsidR="004966B9" w:rsidRDefault="004966B9" w:rsidP="00553026">
      <w:pPr>
        <w:spacing w:after="0" w:line="240" w:lineRule="auto"/>
      </w:pPr>
      <w:r>
        <w:separator/>
      </w:r>
    </w:p>
  </w:endnote>
  <w:endnote w:type="continuationSeparator" w:id="0">
    <w:p w14:paraId="2739AABC" w14:textId="77777777" w:rsidR="004966B9" w:rsidRDefault="004966B9" w:rsidP="00553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369912"/>
      <w:docPartObj>
        <w:docPartGallery w:val="Page Numbers (Bottom of Page)"/>
        <w:docPartUnique/>
      </w:docPartObj>
    </w:sdtPr>
    <w:sdtEndPr>
      <w:rPr>
        <w:rFonts w:ascii="Arial" w:hAnsi="Arial" w:cs="Arial"/>
        <w:noProof/>
      </w:rPr>
    </w:sdtEndPr>
    <w:sdtContent>
      <w:p w14:paraId="0BDEDB27" w14:textId="4556DFFA" w:rsidR="00C81137" w:rsidRPr="00C81137" w:rsidRDefault="00C81137">
        <w:pPr>
          <w:pStyle w:val="Footer"/>
          <w:jc w:val="right"/>
          <w:rPr>
            <w:rFonts w:ascii="Arial" w:hAnsi="Arial" w:cs="Arial"/>
          </w:rPr>
        </w:pPr>
        <w:r w:rsidRPr="00C81137">
          <w:rPr>
            <w:rFonts w:ascii="Arial" w:hAnsi="Arial" w:cs="Arial"/>
          </w:rPr>
          <w:fldChar w:fldCharType="begin"/>
        </w:r>
        <w:r w:rsidRPr="00C81137">
          <w:rPr>
            <w:rFonts w:ascii="Arial" w:hAnsi="Arial" w:cs="Arial"/>
          </w:rPr>
          <w:instrText xml:space="preserve"> PAGE   \* MERGEFORMAT </w:instrText>
        </w:r>
        <w:r w:rsidRPr="00C81137">
          <w:rPr>
            <w:rFonts w:ascii="Arial" w:hAnsi="Arial" w:cs="Arial"/>
          </w:rPr>
          <w:fldChar w:fldCharType="separate"/>
        </w:r>
        <w:r w:rsidRPr="00C81137">
          <w:rPr>
            <w:rFonts w:ascii="Arial" w:hAnsi="Arial" w:cs="Arial"/>
            <w:noProof/>
          </w:rPr>
          <w:t>2</w:t>
        </w:r>
        <w:r w:rsidRPr="00C81137">
          <w:rPr>
            <w:rFonts w:ascii="Arial" w:hAnsi="Arial" w:cs="Arial"/>
            <w:noProof/>
          </w:rPr>
          <w:fldChar w:fldCharType="end"/>
        </w:r>
      </w:p>
    </w:sdtContent>
  </w:sdt>
  <w:p w14:paraId="5F7CC4DC" w14:textId="77777777" w:rsidR="000B7D44" w:rsidRDefault="000B7D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A76F1" w14:textId="77777777" w:rsidR="004966B9" w:rsidRDefault="004966B9" w:rsidP="00553026">
      <w:pPr>
        <w:spacing w:after="0" w:line="240" w:lineRule="auto"/>
      </w:pPr>
      <w:r>
        <w:separator/>
      </w:r>
    </w:p>
  </w:footnote>
  <w:footnote w:type="continuationSeparator" w:id="0">
    <w:p w14:paraId="0B7B44AD" w14:textId="77777777" w:rsidR="004966B9" w:rsidRDefault="004966B9" w:rsidP="00553026">
      <w:pPr>
        <w:spacing w:after="0" w:line="240" w:lineRule="auto"/>
      </w:pPr>
      <w:r>
        <w:continuationSeparator/>
      </w:r>
    </w:p>
  </w:footnote>
  <w:footnote w:id="1">
    <w:p w14:paraId="090E63FB" w14:textId="77777777" w:rsidR="00553026" w:rsidRPr="00A5401C" w:rsidRDefault="00553026" w:rsidP="00553026">
      <w:pPr>
        <w:pStyle w:val="FootnoteText"/>
        <w:rPr>
          <w:rFonts w:ascii="Arial" w:hAnsi="Arial" w:cs="Arial"/>
          <w:sz w:val="18"/>
          <w:szCs w:val="18"/>
        </w:rPr>
      </w:pPr>
      <w:r w:rsidRPr="00A5401C">
        <w:rPr>
          <w:rStyle w:val="FootnoteReference"/>
          <w:rFonts w:ascii="Arial" w:hAnsi="Arial" w:cs="Arial"/>
          <w:sz w:val="18"/>
          <w:szCs w:val="18"/>
        </w:rPr>
        <w:footnoteRef/>
      </w:r>
      <w:r w:rsidRPr="00A5401C">
        <w:rPr>
          <w:rFonts w:ascii="Arial" w:hAnsi="Arial" w:cs="Arial"/>
          <w:sz w:val="18"/>
          <w:szCs w:val="18"/>
        </w:rPr>
        <w:t xml:space="preserve"> Karen B. DeSalvo, et al., “Public Health 3.0: A Call to Action for Public Health to Meet the Challenges of the 21st Century”, </w:t>
      </w:r>
      <w:r w:rsidRPr="00A5401C">
        <w:rPr>
          <w:rFonts w:ascii="Arial" w:hAnsi="Arial" w:cs="Arial"/>
          <w:i/>
          <w:sz w:val="18"/>
          <w:szCs w:val="18"/>
        </w:rPr>
        <w:t xml:space="preserve">Preventing Chronic Disease </w:t>
      </w:r>
      <w:r w:rsidRPr="00A5401C">
        <w:rPr>
          <w:rFonts w:ascii="Arial" w:hAnsi="Arial" w:cs="Arial"/>
          <w:sz w:val="18"/>
          <w:szCs w:val="18"/>
        </w:rPr>
        <w:t>14, (September 2017)</w:t>
      </w:r>
    </w:p>
  </w:footnote>
  <w:footnote w:id="2">
    <w:p w14:paraId="09F8365F" w14:textId="77777777" w:rsidR="00B837F5" w:rsidRPr="00581BF7" w:rsidRDefault="00B837F5" w:rsidP="00B837F5">
      <w:pPr>
        <w:pStyle w:val="FootnoteText"/>
        <w:rPr>
          <w:rFonts w:ascii="Arial" w:hAnsi="Arial" w:cs="Arial"/>
        </w:rPr>
      </w:pPr>
      <w:r w:rsidRPr="00A5401C">
        <w:rPr>
          <w:rStyle w:val="FootnoteReference"/>
          <w:rFonts w:ascii="Arial" w:hAnsi="Arial" w:cs="Arial"/>
          <w:sz w:val="18"/>
          <w:szCs w:val="18"/>
        </w:rPr>
        <w:footnoteRef/>
      </w:r>
      <w:r w:rsidRPr="00A5401C">
        <w:rPr>
          <w:rFonts w:ascii="Arial" w:hAnsi="Arial" w:cs="Arial"/>
          <w:sz w:val="18"/>
          <w:szCs w:val="18"/>
        </w:rPr>
        <w:t xml:space="preserve"> “What is Public Health?”, American Public Health Association, 2021. </w:t>
      </w:r>
      <w:hyperlink r:id="rId1">
        <w:r w:rsidRPr="00A5401C">
          <w:rPr>
            <w:rFonts w:ascii="Arial" w:hAnsi="Arial" w:cs="Arial"/>
            <w:color w:val="1155CC"/>
            <w:sz w:val="18"/>
            <w:szCs w:val="18"/>
            <w:u w:val="single"/>
          </w:rPr>
          <w:t>https://www.apha.org/what-is-public-health</w:t>
        </w:r>
      </w:hyperlink>
      <w:r w:rsidRPr="00A5401C">
        <w:rPr>
          <w:rFonts w:ascii="Arial" w:hAnsi="Arial" w:cs="Arial"/>
          <w:sz w:val="18"/>
          <w:szCs w:val="18"/>
        </w:rPr>
        <w:t>.</w:t>
      </w:r>
    </w:p>
  </w:footnote>
  <w:footnote w:id="3">
    <w:p w14:paraId="484B3868" w14:textId="17606FF5" w:rsidR="00232532" w:rsidRDefault="00232532">
      <w:pPr>
        <w:pStyle w:val="FootnoteText"/>
      </w:pPr>
      <w:r>
        <w:rPr>
          <w:rStyle w:val="FootnoteReference"/>
        </w:rPr>
        <w:footnoteRef/>
      </w:r>
      <w:r>
        <w:t xml:space="preserve"> </w:t>
      </w:r>
      <w:r w:rsidRPr="00A5401C">
        <w:rPr>
          <w:rFonts w:ascii="Arial" w:hAnsi="Arial" w:cs="Arial"/>
          <w:sz w:val="18"/>
          <w:szCs w:val="18"/>
        </w:rPr>
        <w:t xml:space="preserve">Karen B. DeSalvo, et al., “Public Health 3.0: A Call to Action for Public Health to Meet the Challenges of the 21st Century”, </w:t>
      </w:r>
      <w:r w:rsidRPr="00A5401C">
        <w:rPr>
          <w:rFonts w:ascii="Arial" w:hAnsi="Arial" w:cs="Arial"/>
          <w:i/>
          <w:sz w:val="18"/>
          <w:szCs w:val="18"/>
        </w:rPr>
        <w:t xml:space="preserve">Preventing Chronic Disease </w:t>
      </w:r>
      <w:r w:rsidRPr="00A5401C">
        <w:rPr>
          <w:rFonts w:ascii="Arial" w:hAnsi="Arial" w:cs="Arial"/>
          <w:sz w:val="18"/>
          <w:szCs w:val="18"/>
        </w:rPr>
        <w:t>14, (September 2017)</w:t>
      </w:r>
    </w:p>
  </w:footnote>
  <w:footnote w:id="4">
    <w:p w14:paraId="7B62E026" w14:textId="2FCD0B63" w:rsidR="00C50DE6" w:rsidRDefault="00C50DE6">
      <w:pPr>
        <w:pStyle w:val="FootnoteText"/>
      </w:pPr>
      <w:r>
        <w:rPr>
          <w:rStyle w:val="FootnoteReference"/>
        </w:rPr>
        <w:footnoteRef/>
      </w:r>
      <w:r>
        <w:t xml:space="preserve"> </w:t>
      </w:r>
      <w:r w:rsidR="00EF6AD1" w:rsidRPr="00EF6AD1">
        <w:t>https://www.vdh.virginia.gov/disease-prevention/disease-prevention/hiv-aids-sexually-transmitted-disease-std-hepatitis-reports/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B48F8"/>
    <w:multiLevelType w:val="hybridMultilevel"/>
    <w:tmpl w:val="0B4A6352"/>
    <w:lvl w:ilvl="0" w:tplc="04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7A5304C"/>
    <w:multiLevelType w:val="hybridMultilevel"/>
    <w:tmpl w:val="4554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38160C"/>
    <w:multiLevelType w:val="hybridMultilevel"/>
    <w:tmpl w:val="46E8B0B4"/>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B560639"/>
    <w:multiLevelType w:val="hybridMultilevel"/>
    <w:tmpl w:val="D8FCC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4F0F93"/>
    <w:multiLevelType w:val="hybridMultilevel"/>
    <w:tmpl w:val="7BB8C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9E5077"/>
    <w:multiLevelType w:val="hybridMultilevel"/>
    <w:tmpl w:val="7660A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1E663E"/>
    <w:multiLevelType w:val="hybridMultilevel"/>
    <w:tmpl w:val="51A48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316643">
    <w:abstractNumId w:val="0"/>
  </w:num>
  <w:num w:numId="2" w16cid:durableId="1476097451">
    <w:abstractNumId w:val="6"/>
  </w:num>
  <w:num w:numId="3" w16cid:durableId="1733386440">
    <w:abstractNumId w:val="1"/>
  </w:num>
  <w:num w:numId="4" w16cid:durableId="796485179">
    <w:abstractNumId w:val="5"/>
  </w:num>
  <w:num w:numId="5" w16cid:durableId="1311252002">
    <w:abstractNumId w:val="3"/>
  </w:num>
  <w:num w:numId="6" w16cid:durableId="301421133">
    <w:abstractNumId w:val="2"/>
  </w:num>
  <w:num w:numId="7" w16cid:durableId="9516642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026"/>
    <w:rsid w:val="00006F66"/>
    <w:rsid w:val="00010BF0"/>
    <w:rsid w:val="00011DAE"/>
    <w:rsid w:val="00012409"/>
    <w:rsid w:val="00024C6A"/>
    <w:rsid w:val="00024C8D"/>
    <w:rsid w:val="00025949"/>
    <w:rsid w:val="000320B5"/>
    <w:rsid w:val="0003260A"/>
    <w:rsid w:val="000420E2"/>
    <w:rsid w:val="00061555"/>
    <w:rsid w:val="0006622A"/>
    <w:rsid w:val="00074230"/>
    <w:rsid w:val="00084F51"/>
    <w:rsid w:val="000862FF"/>
    <w:rsid w:val="0009461E"/>
    <w:rsid w:val="000A06EA"/>
    <w:rsid w:val="000A14E6"/>
    <w:rsid w:val="000A2485"/>
    <w:rsid w:val="000A44FC"/>
    <w:rsid w:val="000A4881"/>
    <w:rsid w:val="000B1CDC"/>
    <w:rsid w:val="000B7D44"/>
    <w:rsid w:val="000C036E"/>
    <w:rsid w:val="000C2B85"/>
    <w:rsid w:val="000D05BB"/>
    <w:rsid w:val="000D62FA"/>
    <w:rsid w:val="000E27A7"/>
    <w:rsid w:val="000F00A7"/>
    <w:rsid w:val="000F6167"/>
    <w:rsid w:val="000F6C68"/>
    <w:rsid w:val="00104DA4"/>
    <w:rsid w:val="001065F8"/>
    <w:rsid w:val="001204C5"/>
    <w:rsid w:val="00127169"/>
    <w:rsid w:val="00131619"/>
    <w:rsid w:val="00131C89"/>
    <w:rsid w:val="00135C05"/>
    <w:rsid w:val="001364ED"/>
    <w:rsid w:val="0014454B"/>
    <w:rsid w:val="00152D22"/>
    <w:rsid w:val="00153D43"/>
    <w:rsid w:val="001557B4"/>
    <w:rsid w:val="0017014C"/>
    <w:rsid w:val="0017268B"/>
    <w:rsid w:val="00181454"/>
    <w:rsid w:val="00192563"/>
    <w:rsid w:val="001937FC"/>
    <w:rsid w:val="0019700A"/>
    <w:rsid w:val="001A2CAD"/>
    <w:rsid w:val="001A5388"/>
    <w:rsid w:val="001A53B8"/>
    <w:rsid w:val="001A6799"/>
    <w:rsid w:val="001B240A"/>
    <w:rsid w:val="001B44BC"/>
    <w:rsid w:val="001C4579"/>
    <w:rsid w:val="001C5378"/>
    <w:rsid w:val="001C57DC"/>
    <w:rsid w:val="001C7C81"/>
    <w:rsid w:val="001D4746"/>
    <w:rsid w:val="001D62C7"/>
    <w:rsid w:val="001D67B6"/>
    <w:rsid w:val="001E15E4"/>
    <w:rsid w:val="001E4AB6"/>
    <w:rsid w:val="001E7B7E"/>
    <w:rsid w:val="001F4F45"/>
    <w:rsid w:val="002055E2"/>
    <w:rsid w:val="002058F3"/>
    <w:rsid w:val="002127DE"/>
    <w:rsid w:val="00212E72"/>
    <w:rsid w:val="0023183A"/>
    <w:rsid w:val="00232532"/>
    <w:rsid w:val="0023307C"/>
    <w:rsid w:val="0024175F"/>
    <w:rsid w:val="00242BDE"/>
    <w:rsid w:val="002436D5"/>
    <w:rsid w:val="00245FB8"/>
    <w:rsid w:val="002470B8"/>
    <w:rsid w:val="002767D9"/>
    <w:rsid w:val="002800DD"/>
    <w:rsid w:val="0028649E"/>
    <w:rsid w:val="002A455F"/>
    <w:rsid w:val="002A48DD"/>
    <w:rsid w:val="002A51D0"/>
    <w:rsid w:val="002A7C5E"/>
    <w:rsid w:val="002B30FE"/>
    <w:rsid w:val="002B77C1"/>
    <w:rsid w:val="002C027C"/>
    <w:rsid w:val="002C4A69"/>
    <w:rsid w:val="002D36A7"/>
    <w:rsid w:val="002E28EA"/>
    <w:rsid w:val="00303C5F"/>
    <w:rsid w:val="003052A5"/>
    <w:rsid w:val="003106C7"/>
    <w:rsid w:val="003270F2"/>
    <w:rsid w:val="003319FD"/>
    <w:rsid w:val="00333AB5"/>
    <w:rsid w:val="00335DF1"/>
    <w:rsid w:val="00344B2A"/>
    <w:rsid w:val="003465AC"/>
    <w:rsid w:val="003602E2"/>
    <w:rsid w:val="0036054B"/>
    <w:rsid w:val="00361C09"/>
    <w:rsid w:val="00365932"/>
    <w:rsid w:val="003717F5"/>
    <w:rsid w:val="00371BB1"/>
    <w:rsid w:val="00374C7C"/>
    <w:rsid w:val="003812B5"/>
    <w:rsid w:val="003817D3"/>
    <w:rsid w:val="003863EC"/>
    <w:rsid w:val="00392F75"/>
    <w:rsid w:val="00394AEC"/>
    <w:rsid w:val="003A7D03"/>
    <w:rsid w:val="003B3D13"/>
    <w:rsid w:val="003B58C3"/>
    <w:rsid w:val="003B6A0A"/>
    <w:rsid w:val="003B6C4F"/>
    <w:rsid w:val="003C3F40"/>
    <w:rsid w:val="003C7E88"/>
    <w:rsid w:val="003D0FE7"/>
    <w:rsid w:val="003D47BE"/>
    <w:rsid w:val="003D6E8C"/>
    <w:rsid w:val="003E025F"/>
    <w:rsid w:val="003E630A"/>
    <w:rsid w:val="003E6E03"/>
    <w:rsid w:val="003E7A37"/>
    <w:rsid w:val="003F68E3"/>
    <w:rsid w:val="0040050C"/>
    <w:rsid w:val="00402CDE"/>
    <w:rsid w:val="004071CD"/>
    <w:rsid w:val="0041035F"/>
    <w:rsid w:val="004112AE"/>
    <w:rsid w:val="004138C2"/>
    <w:rsid w:val="00426F69"/>
    <w:rsid w:val="00432841"/>
    <w:rsid w:val="00434A74"/>
    <w:rsid w:val="00436386"/>
    <w:rsid w:val="00437226"/>
    <w:rsid w:val="00437790"/>
    <w:rsid w:val="00440546"/>
    <w:rsid w:val="00441426"/>
    <w:rsid w:val="00441ED6"/>
    <w:rsid w:val="00442D7D"/>
    <w:rsid w:val="00446927"/>
    <w:rsid w:val="00450551"/>
    <w:rsid w:val="004526CF"/>
    <w:rsid w:val="00453B36"/>
    <w:rsid w:val="00454855"/>
    <w:rsid w:val="00456192"/>
    <w:rsid w:val="004625EA"/>
    <w:rsid w:val="00462D73"/>
    <w:rsid w:val="00464E10"/>
    <w:rsid w:val="00465001"/>
    <w:rsid w:val="00465482"/>
    <w:rsid w:val="00465630"/>
    <w:rsid w:val="004669C6"/>
    <w:rsid w:val="00477479"/>
    <w:rsid w:val="0048338F"/>
    <w:rsid w:val="00483C2D"/>
    <w:rsid w:val="00484A0A"/>
    <w:rsid w:val="00486E98"/>
    <w:rsid w:val="00493F58"/>
    <w:rsid w:val="004966B9"/>
    <w:rsid w:val="004A3D5B"/>
    <w:rsid w:val="004B3A18"/>
    <w:rsid w:val="004B4B84"/>
    <w:rsid w:val="004B5A76"/>
    <w:rsid w:val="004C1AE6"/>
    <w:rsid w:val="004C4222"/>
    <w:rsid w:val="004C52CF"/>
    <w:rsid w:val="004D0FAB"/>
    <w:rsid w:val="004E691F"/>
    <w:rsid w:val="004E757F"/>
    <w:rsid w:val="004F228D"/>
    <w:rsid w:val="004F35EB"/>
    <w:rsid w:val="004F5AB9"/>
    <w:rsid w:val="004F7CD0"/>
    <w:rsid w:val="005065F8"/>
    <w:rsid w:val="005145CB"/>
    <w:rsid w:val="00520125"/>
    <w:rsid w:val="0052367A"/>
    <w:rsid w:val="005252CC"/>
    <w:rsid w:val="005266EC"/>
    <w:rsid w:val="00533B32"/>
    <w:rsid w:val="005357A6"/>
    <w:rsid w:val="00536DD6"/>
    <w:rsid w:val="00540DAE"/>
    <w:rsid w:val="0054556F"/>
    <w:rsid w:val="0054661F"/>
    <w:rsid w:val="00553026"/>
    <w:rsid w:val="00553F26"/>
    <w:rsid w:val="0057476E"/>
    <w:rsid w:val="00596EBD"/>
    <w:rsid w:val="005A298E"/>
    <w:rsid w:val="005A5A97"/>
    <w:rsid w:val="005B7D14"/>
    <w:rsid w:val="005C1666"/>
    <w:rsid w:val="005E5E31"/>
    <w:rsid w:val="005F15D5"/>
    <w:rsid w:val="005F7D5F"/>
    <w:rsid w:val="00606246"/>
    <w:rsid w:val="00606928"/>
    <w:rsid w:val="00613FC8"/>
    <w:rsid w:val="00617B1D"/>
    <w:rsid w:val="00621B7C"/>
    <w:rsid w:val="00623173"/>
    <w:rsid w:val="00624802"/>
    <w:rsid w:val="006265A9"/>
    <w:rsid w:val="00632A03"/>
    <w:rsid w:val="00633FAB"/>
    <w:rsid w:val="0063786A"/>
    <w:rsid w:val="00640D37"/>
    <w:rsid w:val="00643E01"/>
    <w:rsid w:val="006561EC"/>
    <w:rsid w:val="0065649D"/>
    <w:rsid w:val="0065759C"/>
    <w:rsid w:val="00661D75"/>
    <w:rsid w:val="006626D9"/>
    <w:rsid w:val="00666FDE"/>
    <w:rsid w:val="006674A2"/>
    <w:rsid w:val="0067119C"/>
    <w:rsid w:val="00672C2E"/>
    <w:rsid w:val="00674011"/>
    <w:rsid w:val="00682537"/>
    <w:rsid w:val="0068602C"/>
    <w:rsid w:val="006863C4"/>
    <w:rsid w:val="00687BC9"/>
    <w:rsid w:val="00692635"/>
    <w:rsid w:val="006948B4"/>
    <w:rsid w:val="006A33C6"/>
    <w:rsid w:val="006A631F"/>
    <w:rsid w:val="006A6B5C"/>
    <w:rsid w:val="006B2E67"/>
    <w:rsid w:val="006C4393"/>
    <w:rsid w:val="006D63BC"/>
    <w:rsid w:val="006D7EBD"/>
    <w:rsid w:val="006E031C"/>
    <w:rsid w:val="006E271B"/>
    <w:rsid w:val="006E7BC3"/>
    <w:rsid w:val="006F0975"/>
    <w:rsid w:val="006F4AEE"/>
    <w:rsid w:val="006F5B39"/>
    <w:rsid w:val="007126FB"/>
    <w:rsid w:val="00717077"/>
    <w:rsid w:val="007242C9"/>
    <w:rsid w:val="007372C9"/>
    <w:rsid w:val="00750610"/>
    <w:rsid w:val="0075152F"/>
    <w:rsid w:val="00752922"/>
    <w:rsid w:val="007532FB"/>
    <w:rsid w:val="007574EF"/>
    <w:rsid w:val="00762A4F"/>
    <w:rsid w:val="00763517"/>
    <w:rsid w:val="007648A7"/>
    <w:rsid w:val="00767474"/>
    <w:rsid w:val="00777A0D"/>
    <w:rsid w:val="007857F3"/>
    <w:rsid w:val="00786321"/>
    <w:rsid w:val="007921B4"/>
    <w:rsid w:val="00795A7A"/>
    <w:rsid w:val="007A33A3"/>
    <w:rsid w:val="007A61E2"/>
    <w:rsid w:val="007B2279"/>
    <w:rsid w:val="007B626C"/>
    <w:rsid w:val="007C1B94"/>
    <w:rsid w:val="007C2AD8"/>
    <w:rsid w:val="007C6249"/>
    <w:rsid w:val="007D1BB9"/>
    <w:rsid w:val="007D75D0"/>
    <w:rsid w:val="007E0747"/>
    <w:rsid w:val="007E635B"/>
    <w:rsid w:val="007F0EB2"/>
    <w:rsid w:val="007F1641"/>
    <w:rsid w:val="00804323"/>
    <w:rsid w:val="00806A4B"/>
    <w:rsid w:val="0081620B"/>
    <w:rsid w:val="00825A37"/>
    <w:rsid w:val="0082796E"/>
    <w:rsid w:val="00827A67"/>
    <w:rsid w:val="00827BAF"/>
    <w:rsid w:val="00827F0E"/>
    <w:rsid w:val="00837A58"/>
    <w:rsid w:val="00840045"/>
    <w:rsid w:val="00847C3F"/>
    <w:rsid w:val="00851FF6"/>
    <w:rsid w:val="00853DB6"/>
    <w:rsid w:val="008616EB"/>
    <w:rsid w:val="00864C92"/>
    <w:rsid w:val="00875AAC"/>
    <w:rsid w:val="00877A36"/>
    <w:rsid w:val="00882AE7"/>
    <w:rsid w:val="008859B6"/>
    <w:rsid w:val="00891449"/>
    <w:rsid w:val="008918E9"/>
    <w:rsid w:val="00891CD1"/>
    <w:rsid w:val="0089652F"/>
    <w:rsid w:val="008A44CF"/>
    <w:rsid w:val="008A65AE"/>
    <w:rsid w:val="008A759F"/>
    <w:rsid w:val="008B032E"/>
    <w:rsid w:val="008B03E6"/>
    <w:rsid w:val="008B18F5"/>
    <w:rsid w:val="008D22E6"/>
    <w:rsid w:val="008D2917"/>
    <w:rsid w:val="008D47D7"/>
    <w:rsid w:val="008D4C28"/>
    <w:rsid w:val="008D7952"/>
    <w:rsid w:val="008E573C"/>
    <w:rsid w:val="008E5B8F"/>
    <w:rsid w:val="008F1500"/>
    <w:rsid w:val="008F41E0"/>
    <w:rsid w:val="009002E5"/>
    <w:rsid w:val="0090186D"/>
    <w:rsid w:val="0090266F"/>
    <w:rsid w:val="00910283"/>
    <w:rsid w:val="00915DA0"/>
    <w:rsid w:val="00916CF5"/>
    <w:rsid w:val="00920C15"/>
    <w:rsid w:val="0092145A"/>
    <w:rsid w:val="0093571B"/>
    <w:rsid w:val="00943B06"/>
    <w:rsid w:val="00943CDF"/>
    <w:rsid w:val="00951E65"/>
    <w:rsid w:val="00953371"/>
    <w:rsid w:val="0095796D"/>
    <w:rsid w:val="00963F4F"/>
    <w:rsid w:val="009644FC"/>
    <w:rsid w:val="00965366"/>
    <w:rsid w:val="00970945"/>
    <w:rsid w:val="00975C77"/>
    <w:rsid w:val="00980759"/>
    <w:rsid w:val="009827DA"/>
    <w:rsid w:val="0099722E"/>
    <w:rsid w:val="009A23F6"/>
    <w:rsid w:val="009B3EA3"/>
    <w:rsid w:val="009B5CF1"/>
    <w:rsid w:val="009C090A"/>
    <w:rsid w:val="009C0CAD"/>
    <w:rsid w:val="009C14AE"/>
    <w:rsid w:val="009D2528"/>
    <w:rsid w:val="009D6DD7"/>
    <w:rsid w:val="009F6AB4"/>
    <w:rsid w:val="00A128E5"/>
    <w:rsid w:val="00A21C51"/>
    <w:rsid w:val="00A23E09"/>
    <w:rsid w:val="00A25E1D"/>
    <w:rsid w:val="00A2631E"/>
    <w:rsid w:val="00A30697"/>
    <w:rsid w:val="00A35A04"/>
    <w:rsid w:val="00A4297A"/>
    <w:rsid w:val="00A50127"/>
    <w:rsid w:val="00A52F9D"/>
    <w:rsid w:val="00A554EE"/>
    <w:rsid w:val="00A71017"/>
    <w:rsid w:val="00A81146"/>
    <w:rsid w:val="00A83FF7"/>
    <w:rsid w:val="00A84250"/>
    <w:rsid w:val="00A85010"/>
    <w:rsid w:val="00A8639B"/>
    <w:rsid w:val="00A9418A"/>
    <w:rsid w:val="00AB01A3"/>
    <w:rsid w:val="00AB3321"/>
    <w:rsid w:val="00AC428C"/>
    <w:rsid w:val="00AD39ED"/>
    <w:rsid w:val="00AF0266"/>
    <w:rsid w:val="00AF4039"/>
    <w:rsid w:val="00AF425E"/>
    <w:rsid w:val="00AF5B2B"/>
    <w:rsid w:val="00B00DD2"/>
    <w:rsid w:val="00B042A2"/>
    <w:rsid w:val="00B043B2"/>
    <w:rsid w:val="00B04627"/>
    <w:rsid w:val="00B06068"/>
    <w:rsid w:val="00B10D68"/>
    <w:rsid w:val="00B11422"/>
    <w:rsid w:val="00B11E9F"/>
    <w:rsid w:val="00B17D50"/>
    <w:rsid w:val="00B3020D"/>
    <w:rsid w:val="00B31263"/>
    <w:rsid w:val="00B3168A"/>
    <w:rsid w:val="00B33194"/>
    <w:rsid w:val="00B3324A"/>
    <w:rsid w:val="00B34CF2"/>
    <w:rsid w:val="00B54AFD"/>
    <w:rsid w:val="00B668B2"/>
    <w:rsid w:val="00B811E2"/>
    <w:rsid w:val="00B830CF"/>
    <w:rsid w:val="00B837F5"/>
    <w:rsid w:val="00B90058"/>
    <w:rsid w:val="00B91B7D"/>
    <w:rsid w:val="00B92C29"/>
    <w:rsid w:val="00B93545"/>
    <w:rsid w:val="00BA0DBF"/>
    <w:rsid w:val="00BA3336"/>
    <w:rsid w:val="00BA4411"/>
    <w:rsid w:val="00BA596A"/>
    <w:rsid w:val="00BA6AEB"/>
    <w:rsid w:val="00BA7BA1"/>
    <w:rsid w:val="00BB038D"/>
    <w:rsid w:val="00BB0F90"/>
    <w:rsid w:val="00BB221A"/>
    <w:rsid w:val="00BB74FA"/>
    <w:rsid w:val="00BC1AD7"/>
    <w:rsid w:val="00BC3260"/>
    <w:rsid w:val="00BC4452"/>
    <w:rsid w:val="00BC715E"/>
    <w:rsid w:val="00BD0B1E"/>
    <w:rsid w:val="00BD2814"/>
    <w:rsid w:val="00BE216E"/>
    <w:rsid w:val="00BE447B"/>
    <w:rsid w:val="00BF3EBC"/>
    <w:rsid w:val="00C05D19"/>
    <w:rsid w:val="00C12452"/>
    <w:rsid w:val="00C14A16"/>
    <w:rsid w:val="00C1500D"/>
    <w:rsid w:val="00C15659"/>
    <w:rsid w:val="00C15901"/>
    <w:rsid w:val="00C333D1"/>
    <w:rsid w:val="00C34777"/>
    <w:rsid w:val="00C4126F"/>
    <w:rsid w:val="00C41E52"/>
    <w:rsid w:val="00C43E0B"/>
    <w:rsid w:val="00C44052"/>
    <w:rsid w:val="00C465D3"/>
    <w:rsid w:val="00C4735B"/>
    <w:rsid w:val="00C50DE6"/>
    <w:rsid w:val="00C55D93"/>
    <w:rsid w:val="00C57241"/>
    <w:rsid w:val="00C64299"/>
    <w:rsid w:val="00C81137"/>
    <w:rsid w:val="00C82798"/>
    <w:rsid w:val="00C836D0"/>
    <w:rsid w:val="00CB6C42"/>
    <w:rsid w:val="00CC2032"/>
    <w:rsid w:val="00CC3A92"/>
    <w:rsid w:val="00CD0C44"/>
    <w:rsid w:val="00CD43B5"/>
    <w:rsid w:val="00CD51E5"/>
    <w:rsid w:val="00CD5EA9"/>
    <w:rsid w:val="00CD77EB"/>
    <w:rsid w:val="00D000A0"/>
    <w:rsid w:val="00D05D3B"/>
    <w:rsid w:val="00D0658C"/>
    <w:rsid w:val="00D11834"/>
    <w:rsid w:val="00D22F9C"/>
    <w:rsid w:val="00D30FED"/>
    <w:rsid w:val="00D32B05"/>
    <w:rsid w:val="00D446B3"/>
    <w:rsid w:val="00D45C41"/>
    <w:rsid w:val="00D556F8"/>
    <w:rsid w:val="00D6434F"/>
    <w:rsid w:val="00D8152C"/>
    <w:rsid w:val="00D81590"/>
    <w:rsid w:val="00D83B19"/>
    <w:rsid w:val="00D93D45"/>
    <w:rsid w:val="00D97091"/>
    <w:rsid w:val="00DA2566"/>
    <w:rsid w:val="00DA3728"/>
    <w:rsid w:val="00DA4162"/>
    <w:rsid w:val="00DA799F"/>
    <w:rsid w:val="00DB02E7"/>
    <w:rsid w:val="00DB0E66"/>
    <w:rsid w:val="00DB4350"/>
    <w:rsid w:val="00DC1CE6"/>
    <w:rsid w:val="00DD00D1"/>
    <w:rsid w:val="00DD08B2"/>
    <w:rsid w:val="00DD0942"/>
    <w:rsid w:val="00DD1516"/>
    <w:rsid w:val="00DD7AC0"/>
    <w:rsid w:val="00DE5B83"/>
    <w:rsid w:val="00DE6235"/>
    <w:rsid w:val="00DF3858"/>
    <w:rsid w:val="00DF443F"/>
    <w:rsid w:val="00E02221"/>
    <w:rsid w:val="00E06C47"/>
    <w:rsid w:val="00E077F2"/>
    <w:rsid w:val="00E130EA"/>
    <w:rsid w:val="00E1450C"/>
    <w:rsid w:val="00E146B6"/>
    <w:rsid w:val="00E20838"/>
    <w:rsid w:val="00E20ED3"/>
    <w:rsid w:val="00E2783A"/>
    <w:rsid w:val="00E308B1"/>
    <w:rsid w:val="00E31C87"/>
    <w:rsid w:val="00E45C2D"/>
    <w:rsid w:val="00E53D91"/>
    <w:rsid w:val="00E561BF"/>
    <w:rsid w:val="00E63C31"/>
    <w:rsid w:val="00E90C64"/>
    <w:rsid w:val="00E97139"/>
    <w:rsid w:val="00EA72F7"/>
    <w:rsid w:val="00EB1A39"/>
    <w:rsid w:val="00EB4322"/>
    <w:rsid w:val="00EB4E4D"/>
    <w:rsid w:val="00EC00C9"/>
    <w:rsid w:val="00EC1B8C"/>
    <w:rsid w:val="00EC6C3A"/>
    <w:rsid w:val="00ED045C"/>
    <w:rsid w:val="00EE6F4A"/>
    <w:rsid w:val="00EF1EFD"/>
    <w:rsid w:val="00EF6AD1"/>
    <w:rsid w:val="00EF763E"/>
    <w:rsid w:val="00F07812"/>
    <w:rsid w:val="00F1326B"/>
    <w:rsid w:val="00F13B0D"/>
    <w:rsid w:val="00F1559D"/>
    <w:rsid w:val="00F163E0"/>
    <w:rsid w:val="00F1752F"/>
    <w:rsid w:val="00F2037D"/>
    <w:rsid w:val="00F24B5C"/>
    <w:rsid w:val="00F30EB6"/>
    <w:rsid w:val="00F31E9B"/>
    <w:rsid w:val="00F427CD"/>
    <w:rsid w:val="00F42A5F"/>
    <w:rsid w:val="00F45305"/>
    <w:rsid w:val="00F52E08"/>
    <w:rsid w:val="00F53ACB"/>
    <w:rsid w:val="00F56467"/>
    <w:rsid w:val="00F56C90"/>
    <w:rsid w:val="00F646B0"/>
    <w:rsid w:val="00F65D6E"/>
    <w:rsid w:val="00F66D7B"/>
    <w:rsid w:val="00F6701C"/>
    <w:rsid w:val="00F677DD"/>
    <w:rsid w:val="00F77F8A"/>
    <w:rsid w:val="00F92976"/>
    <w:rsid w:val="00F9646A"/>
    <w:rsid w:val="00FA0F52"/>
    <w:rsid w:val="00FB13F0"/>
    <w:rsid w:val="00FB3C0B"/>
    <w:rsid w:val="00FB5014"/>
    <w:rsid w:val="00FB7151"/>
    <w:rsid w:val="00FC1186"/>
    <w:rsid w:val="00FC206E"/>
    <w:rsid w:val="00FC3384"/>
    <w:rsid w:val="00FD0BE0"/>
    <w:rsid w:val="00FD5CB2"/>
    <w:rsid w:val="00FD679C"/>
    <w:rsid w:val="00FE12AF"/>
    <w:rsid w:val="00FE65B3"/>
    <w:rsid w:val="00FE7385"/>
    <w:rsid w:val="00FF2D36"/>
    <w:rsid w:val="00FF6C0E"/>
    <w:rsid w:val="02130FB0"/>
    <w:rsid w:val="241509E0"/>
    <w:rsid w:val="2521F530"/>
    <w:rsid w:val="2C452CBC"/>
    <w:rsid w:val="59F44620"/>
    <w:rsid w:val="5ABD6971"/>
    <w:rsid w:val="6DB89EC0"/>
    <w:rsid w:val="7F268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DCBD2"/>
  <w15:chartTrackingRefBased/>
  <w15:docId w15:val="{D404EF6B-F8C3-41C3-8FE8-F17754F9C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026"/>
    <w:rPr>
      <w:rFonts w:eastAsiaTheme="minorEastAsia"/>
      <w:kern w:val="0"/>
      <w14:ligatures w14:val="none"/>
    </w:rPr>
  </w:style>
  <w:style w:type="paragraph" w:styleId="Heading1">
    <w:name w:val="heading 1"/>
    <w:basedOn w:val="Normal"/>
    <w:next w:val="Normal"/>
    <w:link w:val="Heading1Char"/>
    <w:uiPriority w:val="9"/>
    <w:qFormat/>
    <w:rsid w:val="00E45C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5302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5C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53026"/>
    <w:rPr>
      <w:rFonts w:asciiTheme="majorHAnsi" w:eastAsiaTheme="majorEastAsia" w:hAnsiTheme="majorHAnsi" w:cstheme="majorBidi"/>
      <w:color w:val="2F5496" w:themeColor="accent1" w:themeShade="BF"/>
      <w:kern w:val="0"/>
      <w:sz w:val="32"/>
      <w:szCs w:val="32"/>
      <w14:ligatures w14:val="none"/>
    </w:rPr>
  </w:style>
  <w:style w:type="paragraph" w:styleId="NoSpacing">
    <w:name w:val="No Spacing"/>
    <w:link w:val="NoSpacingChar"/>
    <w:uiPriority w:val="1"/>
    <w:qFormat/>
    <w:rsid w:val="00553026"/>
    <w:pPr>
      <w:spacing w:after="0" w:line="240" w:lineRule="auto"/>
    </w:pPr>
    <w:rPr>
      <w:rFonts w:eastAsiaTheme="minorEastAsia"/>
      <w:kern w:val="0"/>
      <w14:ligatures w14:val="none"/>
    </w:rPr>
  </w:style>
  <w:style w:type="paragraph" w:styleId="ListParagraph">
    <w:name w:val="List Paragraph"/>
    <w:basedOn w:val="Normal"/>
    <w:uiPriority w:val="34"/>
    <w:qFormat/>
    <w:rsid w:val="00553026"/>
    <w:pPr>
      <w:ind w:left="720"/>
      <w:contextualSpacing/>
    </w:pPr>
    <w:rPr>
      <w:rFonts w:eastAsiaTheme="minorHAnsi"/>
    </w:rPr>
  </w:style>
  <w:style w:type="paragraph" w:styleId="FootnoteText">
    <w:name w:val="footnote text"/>
    <w:basedOn w:val="Normal"/>
    <w:link w:val="FootnoteTextChar"/>
    <w:uiPriority w:val="99"/>
    <w:semiHidden/>
    <w:unhideWhenUsed/>
    <w:rsid w:val="005530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3026"/>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553026"/>
    <w:rPr>
      <w:vertAlign w:val="superscript"/>
    </w:rPr>
  </w:style>
  <w:style w:type="character" w:customStyle="1" w:styleId="NoSpacingChar">
    <w:name w:val="No Spacing Char"/>
    <w:basedOn w:val="DefaultParagraphFont"/>
    <w:link w:val="NoSpacing"/>
    <w:uiPriority w:val="1"/>
    <w:rsid w:val="00553026"/>
    <w:rPr>
      <w:rFonts w:eastAsiaTheme="minorEastAsia"/>
      <w:kern w:val="0"/>
      <w14:ligatures w14:val="none"/>
    </w:rPr>
  </w:style>
  <w:style w:type="character" w:customStyle="1" w:styleId="Heading1Char">
    <w:name w:val="Heading 1 Char"/>
    <w:basedOn w:val="DefaultParagraphFont"/>
    <w:link w:val="Heading1"/>
    <w:uiPriority w:val="9"/>
    <w:rsid w:val="00E45C2D"/>
    <w:rPr>
      <w:rFonts w:asciiTheme="majorHAnsi" w:eastAsiaTheme="majorEastAsia" w:hAnsiTheme="majorHAnsi" w:cstheme="majorBidi"/>
      <w:color w:val="2F5496" w:themeColor="accent1" w:themeShade="BF"/>
      <w:kern w:val="0"/>
      <w:sz w:val="32"/>
      <w:szCs w:val="32"/>
      <w14:ligatures w14:val="none"/>
    </w:rPr>
  </w:style>
  <w:style w:type="table" w:styleId="TableGrid">
    <w:name w:val="Table Grid"/>
    <w:basedOn w:val="TableNormal"/>
    <w:uiPriority w:val="39"/>
    <w:rsid w:val="004B4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B6C42"/>
    <w:pPr>
      <w:spacing w:after="0" w:line="240" w:lineRule="auto"/>
    </w:pPr>
    <w:rPr>
      <w:rFonts w:eastAsiaTheme="minorEastAsia"/>
      <w:kern w:val="0"/>
      <w14:ligatures w14:val="none"/>
    </w:rPr>
  </w:style>
  <w:style w:type="character" w:styleId="CommentReference">
    <w:name w:val="annotation reference"/>
    <w:basedOn w:val="DefaultParagraphFont"/>
    <w:uiPriority w:val="99"/>
    <w:semiHidden/>
    <w:unhideWhenUsed/>
    <w:rsid w:val="00CB6C42"/>
    <w:rPr>
      <w:sz w:val="16"/>
      <w:szCs w:val="16"/>
    </w:rPr>
  </w:style>
  <w:style w:type="paragraph" w:styleId="CommentText">
    <w:name w:val="annotation text"/>
    <w:basedOn w:val="Normal"/>
    <w:link w:val="CommentTextChar"/>
    <w:uiPriority w:val="99"/>
    <w:unhideWhenUsed/>
    <w:rsid w:val="00CB6C42"/>
    <w:pPr>
      <w:spacing w:line="240" w:lineRule="auto"/>
    </w:pPr>
    <w:rPr>
      <w:sz w:val="20"/>
      <w:szCs w:val="20"/>
    </w:rPr>
  </w:style>
  <w:style w:type="character" w:customStyle="1" w:styleId="CommentTextChar">
    <w:name w:val="Comment Text Char"/>
    <w:basedOn w:val="DefaultParagraphFont"/>
    <w:link w:val="CommentText"/>
    <w:uiPriority w:val="99"/>
    <w:rsid w:val="00CB6C42"/>
    <w:rPr>
      <w:rFonts w:eastAsiaTheme="minorEastAsi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B6C42"/>
    <w:rPr>
      <w:b/>
      <w:bCs/>
    </w:rPr>
  </w:style>
  <w:style w:type="character" w:customStyle="1" w:styleId="CommentSubjectChar">
    <w:name w:val="Comment Subject Char"/>
    <w:basedOn w:val="CommentTextChar"/>
    <w:link w:val="CommentSubject"/>
    <w:uiPriority w:val="99"/>
    <w:semiHidden/>
    <w:rsid w:val="00CB6C42"/>
    <w:rPr>
      <w:rFonts w:eastAsiaTheme="minorEastAsia"/>
      <w:b/>
      <w:bCs/>
      <w:kern w:val="0"/>
      <w:sz w:val="20"/>
      <w:szCs w:val="20"/>
      <w14:ligatures w14:val="none"/>
    </w:rPr>
  </w:style>
  <w:style w:type="character" w:styleId="Hyperlink">
    <w:name w:val="Hyperlink"/>
    <w:basedOn w:val="DefaultParagraphFont"/>
    <w:uiPriority w:val="99"/>
    <w:unhideWhenUsed/>
    <w:rsid w:val="00D81590"/>
    <w:rPr>
      <w:color w:val="0563C1" w:themeColor="hyperlink"/>
      <w:u w:val="single"/>
    </w:rPr>
  </w:style>
  <w:style w:type="character" w:styleId="UnresolvedMention">
    <w:name w:val="Unresolved Mention"/>
    <w:basedOn w:val="DefaultParagraphFont"/>
    <w:uiPriority w:val="99"/>
    <w:semiHidden/>
    <w:unhideWhenUsed/>
    <w:rsid w:val="00D81590"/>
    <w:rPr>
      <w:color w:val="605E5C"/>
      <w:shd w:val="clear" w:color="auto" w:fill="E1DFDD"/>
    </w:rPr>
  </w:style>
  <w:style w:type="paragraph" w:customStyle="1" w:styleId="paragraph">
    <w:name w:val="paragraph"/>
    <w:basedOn w:val="Normal"/>
    <w:rsid w:val="006948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948B4"/>
  </w:style>
  <w:style w:type="character" w:customStyle="1" w:styleId="eop">
    <w:name w:val="eop"/>
    <w:basedOn w:val="DefaultParagraphFont"/>
    <w:rsid w:val="006948B4"/>
  </w:style>
  <w:style w:type="table" w:styleId="GridTable1Light-Accent1">
    <w:name w:val="Grid Table 1 Light Accent 1"/>
    <w:basedOn w:val="TableNormal"/>
    <w:uiPriority w:val="46"/>
    <w:rsid w:val="0075152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A9418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34CF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sid w:val="00BA0DBF"/>
    <w:rPr>
      <w:color w:val="2B579A"/>
      <w:shd w:val="clear" w:color="auto" w:fill="E1DFDD"/>
    </w:rPr>
  </w:style>
  <w:style w:type="paragraph" w:styleId="Title">
    <w:name w:val="Title"/>
    <w:basedOn w:val="Normal"/>
    <w:next w:val="Normal"/>
    <w:link w:val="TitleChar"/>
    <w:uiPriority w:val="10"/>
    <w:qFormat/>
    <w:rsid w:val="00916CF5"/>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916CF5"/>
    <w:rPr>
      <w:rFonts w:asciiTheme="majorHAnsi" w:eastAsiaTheme="majorEastAsia" w:hAnsiTheme="majorHAnsi" w:cstheme="majorBidi"/>
      <w:color w:val="404040" w:themeColor="text1" w:themeTint="BF"/>
      <w:spacing w:val="-10"/>
      <w:kern w:val="28"/>
      <w:sz w:val="56"/>
      <w:szCs w:val="56"/>
      <w14:ligatures w14:val="none"/>
    </w:rPr>
  </w:style>
  <w:style w:type="paragraph" w:styleId="Subtitle">
    <w:name w:val="Subtitle"/>
    <w:basedOn w:val="Normal"/>
    <w:next w:val="Normal"/>
    <w:link w:val="SubtitleChar"/>
    <w:uiPriority w:val="11"/>
    <w:qFormat/>
    <w:rsid w:val="00916CF5"/>
    <w:pPr>
      <w:numPr>
        <w:ilvl w:val="1"/>
      </w:numPr>
    </w:pPr>
    <w:rPr>
      <w:rFonts w:cs="Times New Roman"/>
      <w:color w:val="5A5A5A" w:themeColor="text1" w:themeTint="A5"/>
      <w:spacing w:val="15"/>
    </w:rPr>
  </w:style>
  <w:style w:type="character" w:customStyle="1" w:styleId="SubtitleChar">
    <w:name w:val="Subtitle Char"/>
    <w:basedOn w:val="DefaultParagraphFont"/>
    <w:link w:val="Subtitle"/>
    <w:uiPriority w:val="11"/>
    <w:rsid w:val="00916CF5"/>
    <w:rPr>
      <w:rFonts w:eastAsiaTheme="minorEastAsia" w:cs="Times New Roman"/>
      <w:color w:val="5A5A5A" w:themeColor="text1" w:themeTint="A5"/>
      <w:spacing w:val="15"/>
      <w:kern w:val="0"/>
      <w14:ligatures w14:val="none"/>
    </w:rPr>
  </w:style>
  <w:style w:type="paragraph" w:styleId="TOCHeading">
    <w:name w:val="TOC Heading"/>
    <w:basedOn w:val="Heading1"/>
    <w:next w:val="Normal"/>
    <w:uiPriority w:val="39"/>
    <w:unhideWhenUsed/>
    <w:qFormat/>
    <w:rsid w:val="0090186D"/>
    <w:pPr>
      <w:outlineLvl w:val="9"/>
    </w:pPr>
  </w:style>
  <w:style w:type="paragraph" w:styleId="TOC2">
    <w:name w:val="toc 2"/>
    <w:basedOn w:val="Normal"/>
    <w:next w:val="Normal"/>
    <w:autoRedefine/>
    <w:uiPriority w:val="39"/>
    <w:unhideWhenUsed/>
    <w:rsid w:val="0090186D"/>
    <w:pPr>
      <w:spacing w:after="100"/>
      <w:ind w:left="220"/>
    </w:pPr>
  </w:style>
  <w:style w:type="paragraph" w:styleId="TOC1">
    <w:name w:val="toc 1"/>
    <w:basedOn w:val="Normal"/>
    <w:next w:val="Normal"/>
    <w:autoRedefine/>
    <w:uiPriority w:val="39"/>
    <w:unhideWhenUsed/>
    <w:rsid w:val="0090186D"/>
    <w:pPr>
      <w:spacing w:after="100"/>
    </w:pPr>
  </w:style>
  <w:style w:type="paragraph" w:styleId="Caption">
    <w:name w:val="caption"/>
    <w:basedOn w:val="Normal"/>
    <w:next w:val="Normal"/>
    <w:uiPriority w:val="35"/>
    <w:unhideWhenUsed/>
    <w:qFormat/>
    <w:rsid w:val="0045055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0B7D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D44"/>
    <w:rPr>
      <w:rFonts w:eastAsiaTheme="minorEastAsia"/>
      <w:kern w:val="0"/>
      <w14:ligatures w14:val="none"/>
    </w:rPr>
  </w:style>
  <w:style w:type="paragraph" w:styleId="Footer">
    <w:name w:val="footer"/>
    <w:basedOn w:val="Normal"/>
    <w:link w:val="FooterChar"/>
    <w:uiPriority w:val="99"/>
    <w:unhideWhenUsed/>
    <w:rsid w:val="000B7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D44"/>
    <w:rPr>
      <w:rFonts w:eastAsiaTheme="minorEastAsia"/>
      <w:kern w:val="0"/>
      <w14:ligatures w14:val="none"/>
    </w:rPr>
  </w:style>
  <w:style w:type="character" w:customStyle="1" w:styleId="Heading3Char">
    <w:name w:val="Heading 3 Char"/>
    <w:basedOn w:val="DefaultParagraphFont"/>
    <w:link w:val="Heading3"/>
    <w:uiPriority w:val="9"/>
    <w:semiHidden/>
    <w:rsid w:val="00975C77"/>
    <w:rPr>
      <w:rFonts w:asciiTheme="majorHAnsi" w:eastAsiaTheme="majorEastAsia" w:hAnsiTheme="majorHAnsi" w:cstheme="majorBidi"/>
      <w:color w:val="1F3763" w:themeColor="accent1" w:themeShade="7F"/>
      <w:kern w:val="0"/>
      <w:sz w:val="24"/>
      <w:szCs w:val="24"/>
      <w14:ligatures w14:val="none"/>
    </w:rPr>
  </w:style>
  <w:style w:type="character" w:customStyle="1" w:styleId="contentpasted0">
    <w:name w:val="contentpasted0"/>
    <w:basedOn w:val="DefaultParagraphFont"/>
    <w:rsid w:val="00712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068910">
      <w:bodyDiv w:val="1"/>
      <w:marLeft w:val="0"/>
      <w:marRight w:val="0"/>
      <w:marTop w:val="0"/>
      <w:marBottom w:val="0"/>
      <w:divBdr>
        <w:top w:val="none" w:sz="0" w:space="0" w:color="auto"/>
        <w:left w:val="none" w:sz="0" w:space="0" w:color="auto"/>
        <w:bottom w:val="none" w:sz="0" w:space="0" w:color="auto"/>
        <w:right w:val="none" w:sz="0" w:space="0" w:color="auto"/>
      </w:divBdr>
    </w:div>
    <w:div w:id="1051540732">
      <w:bodyDiv w:val="1"/>
      <w:marLeft w:val="0"/>
      <w:marRight w:val="0"/>
      <w:marTop w:val="0"/>
      <w:marBottom w:val="0"/>
      <w:divBdr>
        <w:top w:val="none" w:sz="0" w:space="0" w:color="auto"/>
        <w:left w:val="none" w:sz="0" w:space="0" w:color="auto"/>
        <w:bottom w:val="none" w:sz="0" w:space="0" w:color="auto"/>
        <w:right w:val="none" w:sz="0" w:space="0" w:color="auto"/>
      </w:divBdr>
      <w:divsChild>
        <w:div w:id="408773623">
          <w:marLeft w:val="0"/>
          <w:marRight w:val="0"/>
          <w:marTop w:val="0"/>
          <w:marBottom w:val="0"/>
          <w:divBdr>
            <w:top w:val="none" w:sz="0" w:space="0" w:color="auto"/>
            <w:left w:val="none" w:sz="0" w:space="0" w:color="auto"/>
            <w:bottom w:val="none" w:sz="0" w:space="0" w:color="auto"/>
            <w:right w:val="none" w:sz="0" w:space="0" w:color="auto"/>
          </w:divBdr>
          <w:divsChild>
            <w:div w:id="302659688">
              <w:marLeft w:val="0"/>
              <w:marRight w:val="0"/>
              <w:marTop w:val="0"/>
              <w:marBottom w:val="0"/>
              <w:divBdr>
                <w:top w:val="none" w:sz="0" w:space="0" w:color="auto"/>
                <w:left w:val="none" w:sz="0" w:space="0" w:color="auto"/>
                <w:bottom w:val="none" w:sz="0" w:space="0" w:color="auto"/>
                <w:right w:val="none" w:sz="0" w:space="0" w:color="auto"/>
              </w:divBdr>
            </w:div>
          </w:divsChild>
        </w:div>
        <w:div w:id="1038238640">
          <w:marLeft w:val="0"/>
          <w:marRight w:val="0"/>
          <w:marTop w:val="0"/>
          <w:marBottom w:val="0"/>
          <w:divBdr>
            <w:top w:val="none" w:sz="0" w:space="0" w:color="auto"/>
            <w:left w:val="none" w:sz="0" w:space="0" w:color="auto"/>
            <w:bottom w:val="none" w:sz="0" w:space="0" w:color="auto"/>
            <w:right w:val="none" w:sz="0" w:space="0" w:color="auto"/>
          </w:divBdr>
          <w:divsChild>
            <w:div w:id="809439064">
              <w:marLeft w:val="0"/>
              <w:marRight w:val="0"/>
              <w:marTop w:val="0"/>
              <w:marBottom w:val="0"/>
              <w:divBdr>
                <w:top w:val="none" w:sz="0" w:space="0" w:color="auto"/>
                <w:left w:val="none" w:sz="0" w:space="0" w:color="auto"/>
                <w:bottom w:val="none" w:sz="0" w:space="0" w:color="auto"/>
                <w:right w:val="none" w:sz="0" w:space="0" w:color="auto"/>
              </w:divBdr>
            </w:div>
          </w:divsChild>
        </w:div>
        <w:div w:id="1605530580">
          <w:marLeft w:val="0"/>
          <w:marRight w:val="0"/>
          <w:marTop w:val="0"/>
          <w:marBottom w:val="0"/>
          <w:divBdr>
            <w:top w:val="none" w:sz="0" w:space="0" w:color="auto"/>
            <w:left w:val="none" w:sz="0" w:space="0" w:color="auto"/>
            <w:bottom w:val="none" w:sz="0" w:space="0" w:color="auto"/>
            <w:right w:val="none" w:sz="0" w:space="0" w:color="auto"/>
          </w:divBdr>
          <w:divsChild>
            <w:div w:id="1464888030">
              <w:marLeft w:val="0"/>
              <w:marRight w:val="0"/>
              <w:marTop w:val="0"/>
              <w:marBottom w:val="0"/>
              <w:divBdr>
                <w:top w:val="none" w:sz="0" w:space="0" w:color="auto"/>
                <w:left w:val="none" w:sz="0" w:space="0" w:color="auto"/>
                <w:bottom w:val="none" w:sz="0" w:space="0" w:color="auto"/>
                <w:right w:val="none" w:sz="0" w:space="0" w:color="auto"/>
              </w:divBdr>
            </w:div>
          </w:divsChild>
        </w:div>
        <w:div w:id="1294600664">
          <w:marLeft w:val="0"/>
          <w:marRight w:val="0"/>
          <w:marTop w:val="0"/>
          <w:marBottom w:val="0"/>
          <w:divBdr>
            <w:top w:val="none" w:sz="0" w:space="0" w:color="auto"/>
            <w:left w:val="none" w:sz="0" w:space="0" w:color="auto"/>
            <w:bottom w:val="none" w:sz="0" w:space="0" w:color="auto"/>
            <w:right w:val="none" w:sz="0" w:space="0" w:color="auto"/>
          </w:divBdr>
          <w:divsChild>
            <w:div w:id="864099188">
              <w:marLeft w:val="0"/>
              <w:marRight w:val="0"/>
              <w:marTop w:val="0"/>
              <w:marBottom w:val="0"/>
              <w:divBdr>
                <w:top w:val="none" w:sz="0" w:space="0" w:color="auto"/>
                <w:left w:val="none" w:sz="0" w:space="0" w:color="auto"/>
                <w:bottom w:val="none" w:sz="0" w:space="0" w:color="auto"/>
                <w:right w:val="none" w:sz="0" w:space="0" w:color="auto"/>
              </w:divBdr>
            </w:div>
          </w:divsChild>
        </w:div>
        <w:div w:id="142086917">
          <w:marLeft w:val="0"/>
          <w:marRight w:val="0"/>
          <w:marTop w:val="0"/>
          <w:marBottom w:val="0"/>
          <w:divBdr>
            <w:top w:val="none" w:sz="0" w:space="0" w:color="auto"/>
            <w:left w:val="none" w:sz="0" w:space="0" w:color="auto"/>
            <w:bottom w:val="none" w:sz="0" w:space="0" w:color="auto"/>
            <w:right w:val="none" w:sz="0" w:space="0" w:color="auto"/>
          </w:divBdr>
          <w:divsChild>
            <w:div w:id="1081878077">
              <w:marLeft w:val="0"/>
              <w:marRight w:val="0"/>
              <w:marTop w:val="0"/>
              <w:marBottom w:val="0"/>
              <w:divBdr>
                <w:top w:val="none" w:sz="0" w:space="0" w:color="auto"/>
                <w:left w:val="none" w:sz="0" w:space="0" w:color="auto"/>
                <w:bottom w:val="none" w:sz="0" w:space="0" w:color="auto"/>
                <w:right w:val="none" w:sz="0" w:space="0" w:color="auto"/>
              </w:divBdr>
            </w:div>
          </w:divsChild>
        </w:div>
        <w:div w:id="3173591">
          <w:marLeft w:val="0"/>
          <w:marRight w:val="0"/>
          <w:marTop w:val="0"/>
          <w:marBottom w:val="0"/>
          <w:divBdr>
            <w:top w:val="none" w:sz="0" w:space="0" w:color="auto"/>
            <w:left w:val="none" w:sz="0" w:space="0" w:color="auto"/>
            <w:bottom w:val="none" w:sz="0" w:space="0" w:color="auto"/>
            <w:right w:val="none" w:sz="0" w:space="0" w:color="auto"/>
          </w:divBdr>
          <w:divsChild>
            <w:div w:id="898787385">
              <w:marLeft w:val="0"/>
              <w:marRight w:val="0"/>
              <w:marTop w:val="0"/>
              <w:marBottom w:val="0"/>
              <w:divBdr>
                <w:top w:val="none" w:sz="0" w:space="0" w:color="auto"/>
                <w:left w:val="none" w:sz="0" w:space="0" w:color="auto"/>
                <w:bottom w:val="none" w:sz="0" w:space="0" w:color="auto"/>
                <w:right w:val="none" w:sz="0" w:space="0" w:color="auto"/>
              </w:divBdr>
            </w:div>
          </w:divsChild>
        </w:div>
        <w:div w:id="1348557351">
          <w:marLeft w:val="0"/>
          <w:marRight w:val="0"/>
          <w:marTop w:val="0"/>
          <w:marBottom w:val="0"/>
          <w:divBdr>
            <w:top w:val="none" w:sz="0" w:space="0" w:color="auto"/>
            <w:left w:val="none" w:sz="0" w:space="0" w:color="auto"/>
            <w:bottom w:val="none" w:sz="0" w:space="0" w:color="auto"/>
            <w:right w:val="none" w:sz="0" w:space="0" w:color="auto"/>
          </w:divBdr>
          <w:divsChild>
            <w:div w:id="277690044">
              <w:marLeft w:val="0"/>
              <w:marRight w:val="0"/>
              <w:marTop w:val="0"/>
              <w:marBottom w:val="0"/>
              <w:divBdr>
                <w:top w:val="none" w:sz="0" w:space="0" w:color="auto"/>
                <w:left w:val="none" w:sz="0" w:space="0" w:color="auto"/>
                <w:bottom w:val="none" w:sz="0" w:space="0" w:color="auto"/>
                <w:right w:val="none" w:sz="0" w:space="0" w:color="auto"/>
              </w:divBdr>
            </w:div>
          </w:divsChild>
        </w:div>
        <w:div w:id="1330450158">
          <w:marLeft w:val="0"/>
          <w:marRight w:val="0"/>
          <w:marTop w:val="0"/>
          <w:marBottom w:val="0"/>
          <w:divBdr>
            <w:top w:val="none" w:sz="0" w:space="0" w:color="auto"/>
            <w:left w:val="none" w:sz="0" w:space="0" w:color="auto"/>
            <w:bottom w:val="none" w:sz="0" w:space="0" w:color="auto"/>
            <w:right w:val="none" w:sz="0" w:space="0" w:color="auto"/>
          </w:divBdr>
          <w:divsChild>
            <w:div w:id="1060176097">
              <w:marLeft w:val="0"/>
              <w:marRight w:val="0"/>
              <w:marTop w:val="0"/>
              <w:marBottom w:val="0"/>
              <w:divBdr>
                <w:top w:val="none" w:sz="0" w:space="0" w:color="auto"/>
                <w:left w:val="none" w:sz="0" w:space="0" w:color="auto"/>
                <w:bottom w:val="none" w:sz="0" w:space="0" w:color="auto"/>
                <w:right w:val="none" w:sz="0" w:space="0" w:color="auto"/>
              </w:divBdr>
            </w:div>
          </w:divsChild>
        </w:div>
        <w:div w:id="433749356">
          <w:marLeft w:val="0"/>
          <w:marRight w:val="0"/>
          <w:marTop w:val="0"/>
          <w:marBottom w:val="0"/>
          <w:divBdr>
            <w:top w:val="none" w:sz="0" w:space="0" w:color="auto"/>
            <w:left w:val="none" w:sz="0" w:space="0" w:color="auto"/>
            <w:bottom w:val="none" w:sz="0" w:space="0" w:color="auto"/>
            <w:right w:val="none" w:sz="0" w:space="0" w:color="auto"/>
          </w:divBdr>
          <w:divsChild>
            <w:div w:id="1265918997">
              <w:marLeft w:val="0"/>
              <w:marRight w:val="0"/>
              <w:marTop w:val="0"/>
              <w:marBottom w:val="0"/>
              <w:divBdr>
                <w:top w:val="none" w:sz="0" w:space="0" w:color="auto"/>
                <w:left w:val="none" w:sz="0" w:space="0" w:color="auto"/>
                <w:bottom w:val="none" w:sz="0" w:space="0" w:color="auto"/>
                <w:right w:val="none" w:sz="0" w:space="0" w:color="auto"/>
              </w:divBdr>
            </w:div>
          </w:divsChild>
        </w:div>
        <w:div w:id="439104678">
          <w:marLeft w:val="0"/>
          <w:marRight w:val="0"/>
          <w:marTop w:val="0"/>
          <w:marBottom w:val="0"/>
          <w:divBdr>
            <w:top w:val="none" w:sz="0" w:space="0" w:color="auto"/>
            <w:left w:val="none" w:sz="0" w:space="0" w:color="auto"/>
            <w:bottom w:val="none" w:sz="0" w:space="0" w:color="auto"/>
            <w:right w:val="none" w:sz="0" w:space="0" w:color="auto"/>
          </w:divBdr>
          <w:divsChild>
            <w:div w:id="1090396306">
              <w:marLeft w:val="0"/>
              <w:marRight w:val="0"/>
              <w:marTop w:val="0"/>
              <w:marBottom w:val="0"/>
              <w:divBdr>
                <w:top w:val="none" w:sz="0" w:space="0" w:color="auto"/>
                <w:left w:val="none" w:sz="0" w:space="0" w:color="auto"/>
                <w:bottom w:val="none" w:sz="0" w:space="0" w:color="auto"/>
                <w:right w:val="none" w:sz="0" w:space="0" w:color="auto"/>
              </w:divBdr>
            </w:div>
          </w:divsChild>
        </w:div>
        <w:div w:id="142429373">
          <w:marLeft w:val="0"/>
          <w:marRight w:val="0"/>
          <w:marTop w:val="0"/>
          <w:marBottom w:val="0"/>
          <w:divBdr>
            <w:top w:val="none" w:sz="0" w:space="0" w:color="auto"/>
            <w:left w:val="none" w:sz="0" w:space="0" w:color="auto"/>
            <w:bottom w:val="none" w:sz="0" w:space="0" w:color="auto"/>
            <w:right w:val="none" w:sz="0" w:space="0" w:color="auto"/>
          </w:divBdr>
          <w:divsChild>
            <w:div w:id="1438326393">
              <w:marLeft w:val="0"/>
              <w:marRight w:val="0"/>
              <w:marTop w:val="0"/>
              <w:marBottom w:val="0"/>
              <w:divBdr>
                <w:top w:val="none" w:sz="0" w:space="0" w:color="auto"/>
                <w:left w:val="none" w:sz="0" w:space="0" w:color="auto"/>
                <w:bottom w:val="none" w:sz="0" w:space="0" w:color="auto"/>
                <w:right w:val="none" w:sz="0" w:space="0" w:color="auto"/>
              </w:divBdr>
            </w:div>
          </w:divsChild>
        </w:div>
        <w:div w:id="508642033">
          <w:marLeft w:val="0"/>
          <w:marRight w:val="0"/>
          <w:marTop w:val="0"/>
          <w:marBottom w:val="0"/>
          <w:divBdr>
            <w:top w:val="none" w:sz="0" w:space="0" w:color="auto"/>
            <w:left w:val="none" w:sz="0" w:space="0" w:color="auto"/>
            <w:bottom w:val="none" w:sz="0" w:space="0" w:color="auto"/>
            <w:right w:val="none" w:sz="0" w:space="0" w:color="auto"/>
          </w:divBdr>
          <w:divsChild>
            <w:div w:id="2070766206">
              <w:marLeft w:val="0"/>
              <w:marRight w:val="0"/>
              <w:marTop w:val="0"/>
              <w:marBottom w:val="0"/>
              <w:divBdr>
                <w:top w:val="none" w:sz="0" w:space="0" w:color="auto"/>
                <w:left w:val="none" w:sz="0" w:space="0" w:color="auto"/>
                <w:bottom w:val="none" w:sz="0" w:space="0" w:color="auto"/>
                <w:right w:val="none" w:sz="0" w:space="0" w:color="auto"/>
              </w:divBdr>
            </w:div>
          </w:divsChild>
        </w:div>
        <w:div w:id="1944221612">
          <w:marLeft w:val="0"/>
          <w:marRight w:val="0"/>
          <w:marTop w:val="0"/>
          <w:marBottom w:val="0"/>
          <w:divBdr>
            <w:top w:val="none" w:sz="0" w:space="0" w:color="auto"/>
            <w:left w:val="none" w:sz="0" w:space="0" w:color="auto"/>
            <w:bottom w:val="none" w:sz="0" w:space="0" w:color="auto"/>
            <w:right w:val="none" w:sz="0" w:space="0" w:color="auto"/>
          </w:divBdr>
          <w:divsChild>
            <w:div w:id="870269569">
              <w:marLeft w:val="0"/>
              <w:marRight w:val="0"/>
              <w:marTop w:val="0"/>
              <w:marBottom w:val="0"/>
              <w:divBdr>
                <w:top w:val="none" w:sz="0" w:space="0" w:color="auto"/>
                <w:left w:val="none" w:sz="0" w:space="0" w:color="auto"/>
                <w:bottom w:val="none" w:sz="0" w:space="0" w:color="auto"/>
                <w:right w:val="none" w:sz="0" w:space="0" w:color="auto"/>
              </w:divBdr>
            </w:div>
          </w:divsChild>
        </w:div>
        <w:div w:id="251285064">
          <w:marLeft w:val="0"/>
          <w:marRight w:val="0"/>
          <w:marTop w:val="0"/>
          <w:marBottom w:val="0"/>
          <w:divBdr>
            <w:top w:val="none" w:sz="0" w:space="0" w:color="auto"/>
            <w:left w:val="none" w:sz="0" w:space="0" w:color="auto"/>
            <w:bottom w:val="none" w:sz="0" w:space="0" w:color="auto"/>
            <w:right w:val="none" w:sz="0" w:space="0" w:color="auto"/>
          </w:divBdr>
          <w:divsChild>
            <w:div w:id="559101509">
              <w:marLeft w:val="0"/>
              <w:marRight w:val="0"/>
              <w:marTop w:val="0"/>
              <w:marBottom w:val="0"/>
              <w:divBdr>
                <w:top w:val="none" w:sz="0" w:space="0" w:color="auto"/>
                <w:left w:val="none" w:sz="0" w:space="0" w:color="auto"/>
                <w:bottom w:val="none" w:sz="0" w:space="0" w:color="auto"/>
                <w:right w:val="none" w:sz="0" w:space="0" w:color="auto"/>
              </w:divBdr>
            </w:div>
          </w:divsChild>
        </w:div>
        <w:div w:id="150560637">
          <w:marLeft w:val="0"/>
          <w:marRight w:val="0"/>
          <w:marTop w:val="0"/>
          <w:marBottom w:val="0"/>
          <w:divBdr>
            <w:top w:val="none" w:sz="0" w:space="0" w:color="auto"/>
            <w:left w:val="none" w:sz="0" w:space="0" w:color="auto"/>
            <w:bottom w:val="none" w:sz="0" w:space="0" w:color="auto"/>
            <w:right w:val="none" w:sz="0" w:space="0" w:color="auto"/>
          </w:divBdr>
          <w:divsChild>
            <w:div w:id="1315330128">
              <w:marLeft w:val="0"/>
              <w:marRight w:val="0"/>
              <w:marTop w:val="0"/>
              <w:marBottom w:val="0"/>
              <w:divBdr>
                <w:top w:val="none" w:sz="0" w:space="0" w:color="auto"/>
                <w:left w:val="none" w:sz="0" w:space="0" w:color="auto"/>
                <w:bottom w:val="none" w:sz="0" w:space="0" w:color="auto"/>
                <w:right w:val="none" w:sz="0" w:space="0" w:color="auto"/>
              </w:divBdr>
            </w:div>
          </w:divsChild>
        </w:div>
        <w:div w:id="1944607038">
          <w:marLeft w:val="0"/>
          <w:marRight w:val="0"/>
          <w:marTop w:val="0"/>
          <w:marBottom w:val="0"/>
          <w:divBdr>
            <w:top w:val="none" w:sz="0" w:space="0" w:color="auto"/>
            <w:left w:val="none" w:sz="0" w:space="0" w:color="auto"/>
            <w:bottom w:val="none" w:sz="0" w:space="0" w:color="auto"/>
            <w:right w:val="none" w:sz="0" w:space="0" w:color="auto"/>
          </w:divBdr>
          <w:divsChild>
            <w:div w:id="1705641597">
              <w:marLeft w:val="0"/>
              <w:marRight w:val="0"/>
              <w:marTop w:val="0"/>
              <w:marBottom w:val="0"/>
              <w:divBdr>
                <w:top w:val="none" w:sz="0" w:space="0" w:color="auto"/>
                <w:left w:val="none" w:sz="0" w:space="0" w:color="auto"/>
                <w:bottom w:val="none" w:sz="0" w:space="0" w:color="auto"/>
                <w:right w:val="none" w:sz="0" w:space="0" w:color="auto"/>
              </w:divBdr>
            </w:div>
          </w:divsChild>
        </w:div>
        <w:div w:id="647053440">
          <w:marLeft w:val="0"/>
          <w:marRight w:val="0"/>
          <w:marTop w:val="0"/>
          <w:marBottom w:val="0"/>
          <w:divBdr>
            <w:top w:val="none" w:sz="0" w:space="0" w:color="auto"/>
            <w:left w:val="none" w:sz="0" w:space="0" w:color="auto"/>
            <w:bottom w:val="none" w:sz="0" w:space="0" w:color="auto"/>
            <w:right w:val="none" w:sz="0" w:space="0" w:color="auto"/>
          </w:divBdr>
          <w:divsChild>
            <w:div w:id="799614506">
              <w:marLeft w:val="0"/>
              <w:marRight w:val="0"/>
              <w:marTop w:val="0"/>
              <w:marBottom w:val="0"/>
              <w:divBdr>
                <w:top w:val="none" w:sz="0" w:space="0" w:color="auto"/>
                <w:left w:val="none" w:sz="0" w:space="0" w:color="auto"/>
                <w:bottom w:val="none" w:sz="0" w:space="0" w:color="auto"/>
                <w:right w:val="none" w:sz="0" w:space="0" w:color="auto"/>
              </w:divBdr>
            </w:div>
          </w:divsChild>
        </w:div>
        <w:div w:id="19624520">
          <w:marLeft w:val="0"/>
          <w:marRight w:val="0"/>
          <w:marTop w:val="0"/>
          <w:marBottom w:val="0"/>
          <w:divBdr>
            <w:top w:val="none" w:sz="0" w:space="0" w:color="auto"/>
            <w:left w:val="none" w:sz="0" w:space="0" w:color="auto"/>
            <w:bottom w:val="none" w:sz="0" w:space="0" w:color="auto"/>
            <w:right w:val="none" w:sz="0" w:space="0" w:color="auto"/>
          </w:divBdr>
          <w:divsChild>
            <w:div w:id="398214546">
              <w:marLeft w:val="0"/>
              <w:marRight w:val="0"/>
              <w:marTop w:val="0"/>
              <w:marBottom w:val="0"/>
              <w:divBdr>
                <w:top w:val="none" w:sz="0" w:space="0" w:color="auto"/>
                <w:left w:val="none" w:sz="0" w:space="0" w:color="auto"/>
                <w:bottom w:val="none" w:sz="0" w:space="0" w:color="auto"/>
                <w:right w:val="none" w:sz="0" w:space="0" w:color="auto"/>
              </w:divBdr>
            </w:div>
          </w:divsChild>
        </w:div>
        <w:div w:id="586773187">
          <w:marLeft w:val="0"/>
          <w:marRight w:val="0"/>
          <w:marTop w:val="0"/>
          <w:marBottom w:val="0"/>
          <w:divBdr>
            <w:top w:val="none" w:sz="0" w:space="0" w:color="auto"/>
            <w:left w:val="none" w:sz="0" w:space="0" w:color="auto"/>
            <w:bottom w:val="none" w:sz="0" w:space="0" w:color="auto"/>
            <w:right w:val="none" w:sz="0" w:space="0" w:color="auto"/>
          </w:divBdr>
          <w:divsChild>
            <w:div w:id="1626958826">
              <w:marLeft w:val="0"/>
              <w:marRight w:val="0"/>
              <w:marTop w:val="0"/>
              <w:marBottom w:val="0"/>
              <w:divBdr>
                <w:top w:val="none" w:sz="0" w:space="0" w:color="auto"/>
                <w:left w:val="none" w:sz="0" w:space="0" w:color="auto"/>
                <w:bottom w:val="none" w:sz="0" w:space="0" w:color="auto"/>
                <w:right w:val="none" w:sz="0" w:space="0" w:color="auto"/>
              </w:divBdr>
            </w:div>
          </w:divsChild>
        </w:div>
        <w:div w:id="1147816771">
          <w:marLeft w:val="0"/>
          <w:marRight w:val="0"/>
          <w:marTop w:val="0"/>
          <w:marBottom w:val="0"/>
          <w:divBdr>
            <w:top w:val="none" w:sz="0" w:space="0" w:color="auto"/>
            <w:left w:val="none" w:sz="0" w:space="0" w:color="auto"/>
            <w:bottom w:val="none" w:sz="0" w:space="0" w:color="auto"/>
            <w:right w:val="none" w:sz="0" w:space="0" w:color="auto"/>
          </w:divBdr>
          <w:divsChild>
            <w:div w:id="1140726914">
              <w:marLeft w:val="0"/>
              <w:marRight w:val="0"/>
              <w:marTop w:val="0"/>
              <w:marBottom w:val="0"/>
              <w:divBdr>
                <w:top w:val="none" w:sz="0" w:space="0" w:color="auto"/>
                <w:left w:val="none" w:sz="0" w:space="0" w:color="auto"/>
                <w:bottom w:val="none" w:sz="0" w:space="0" w:color="auto"/>
                <w:right w:val="none" w:sz="0" w:space="0" w:color="auto"/>
              </w:divBdr>
            </w:div>
          </w:divsChild>
        </w:div>
        <w:div w:id="342436350">
          <w:marLeft w:val="0"/>
          <w:marRight w:val="0"/>
          <w:marTop w:val="0"/>
          <w:marBottom w:val="0"/>
          <w:divBdr>
            <w:top w:val="none" w:sz="0" w:space="0" w:color="auto"/>
            <w:left w:val="none" w:sz="0" w:space="0" w:color="auto"/>
            <w:bottom w:val="none" w:sz="0" w:space="0" w:color="auto"/>
            <w:right w:val="none" w:sz="0" w:space="0" w:color="auto"/>
          </w:divBdr>
          <w:divsChild>
            <w:div w:id="1981567542">
              <w:marLeft w:val="0"/>
              <w:marRight w:val="0"/>
              <w:marTop w:val="0"/>
              <w:marBottom w:val="0"/>
              <w:divBdr>
                <w:top w:val="none" w:sz="0" w:space="0" w:color="auto"/>
                <w:left w:val="none" w:sz="0" w:space="0" w:color="auto"/>
                <w:bottom w:val="none" w:sz="0" w:space="0" w:color="auto"/>
                <w:right w:val="none" w:sz="0" w:space="0" w:color="auto"/>
              </w:divBdr>
            </w:div>
          </w:divsChild>
        </w:div>
        <w:div w:id="894924944">
          <w:marLeft w:val="0"/>
          <w:marRight w:val="0"/>
          <w:marTop w:val="0"/>
          <w:marBottom w:val="0"/>
          <w:divBdr>
            <w:top w:val="none" w:sz="0" w:space="0" w:color="auto"/>
            <w:left w:val="none" w:sz="0" w:space="0" w:color="auto"/>
            <w:bottom w:val="none" w:sz="0" w:space="0" w:color="auto"/>
            <w:right w:val="none" w:sz="0" w:space="0" w:color="auto"/>
          </w:divBdr>
          <w:divsChild>
            <w:div w:id="175778066">
              <w:marLeft w:val="0"/>
              <w:marRight w:val="0"/>
              <w:marTop w:val="0"/>
              <w:marBottom w:val="0"/>
              <w:divBdr>
                <w:top w:val="none" w:sz="0" w:space="0" w:color="auto"/>
                <w:left w:val="none" w:sz="0" w:space="0" w:color="auto"/>
                <w:bottom w:val="none" w:sz="0" w:space="0" w:color="auto"/>
                <w:right w:val="none" w:sz="0" w:space="0" w:color="auto"/>
              </w:divBdr>
            </w:div>
          </w:divsChild>
        </w:div>
        <w:div w:id="1210411144">
          <w:marLeft w:val="0"/>
          <w:marRight w:val="0"/>
          <w:marTop w:val="0"/>
          <w:marBottom w:val="0"/>
          <w:divBdr>
            <w:top w:val="none" w:sz="0" w:space="0" w:color="auto"/>
            <w:left w:val="none" w:sz="0" w:space="0" w:color="auto"/>
            <w:bottom w:val="none" w:sz="0" w:space="0" w:color="auto"/>
            <w:right w:val="none" w:sz="0" w:space="0" w:color="auto"/>
          </w:divBdr>
          <w:divsChild>
            <w:div w:id="1622956137">
              <w:marLeft w:val="0"/>
              <w:marRight w:val="0"/>
              <w:marTop w:val="0"/>
              <w:marBottom w:val="0"/>
              <w:divBdr>
                <w:top w:val="none" w:sz="0" w:space="0" w:color="auto"/>
                <w:left w:val="none" w:sz="0" w:space="0" w:color="auto"/>
                <w:bottom w:val="none" w:sz="0" w:space="0" w:color="auto"/>
                <w:right w:val="none" w:sz="0" w:space="0" w:color="auto"/>
              </w:divBdr>
            </w:div>
          </w:divsChild>
        </w:div>
        <w:div w:id="1906839052">
          <w:marLeft w:val="0"/>
          <w:marRight w:val="0"/>
          <w:marTop w:val="0"/>
          <w:marBottom w:val="0"/>
          <w:divBdr>
            <w:top w:val="none" w:sz="0" w:space="0" w:color="auto"/>
            <w:left w:val="none" w:sz="0" w:space="0" w:color="auto"/>
            <w:bottom w:val="none" w:sz="0" w:space="0" w:color="auto"/>
            <w:right w:val="none" w:sz="0" w:space="0" w:color="auto"/>
          </w:divBdr>
          <w:divsChild>
            <w:div w:id="16233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4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hyperlink" Target="https://www.vdh.virginia.gov/rappahannock/rahd-assistanc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vdh.virginia.gov/rappahannock/fy23-fy25_cha-chip/" TargetMode="External"/><Relationship Id="rId10" Type="http://schemas.openxmlformats.org/officeDocument/2006/relationships/image" Target="media/image2.jpe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s>
</file>

<file path=word/_rels/footnotes.xml.rels><?xml version="1.0" encoding="UTF-8" standalone="yes"?>
<Relationships xmlns="http://schemas.openxmlformats.org/package/2006/relationships"><Relationship Id="rId1" Type="http://schemas.openxmlformats.org/officeDocument/2006/relationships/hyperlink" Target="https://www.apha.org/what-is-public-health"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xh28722\AppData\Local\Microsoft\Windows\INetCache\Content.Outlook\NA0GVN9F\Numbers%20for%20Annual%20report%20(0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xh28722\AppData\Local\Microsoft\Windows\INetCache\Content.Outlook\NA0GVN9F\Numbers%20for%20Annual%20report%20(00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7285"/>
            </a:solidFill>
            <a:ln>
              <a:noFill/>
            </a:ln>
            <a:effectLst/>
          </c:spPr>
          <c:invertIfNegative val="0"/>
          <c:dPt>
            <c:idx val="0"/>
            <c:invertIfNegative val="0"/>
            <c:bubble3D val="0"/>
            <c:spPr>
              <a:solidFill>
                <a:srgbClr val="26B0AF"/>
              </a:solidFill>
              <a:ln>
                <a:noFill/>
              </a:ln>
              <a:effectLst/>
            </c:spPr>
            <c:extLst>
              <c:ext xmlns:c16="http://schemas.microsoft.com/office/drawing/2014/chart" uri="{C3380CC4-5D6E-409C-BE32-E72D297353CC}">
                <c16:uniqueId val="{00000001-E7DA-4B7D-BA31-5EA369C9C4E0}"/>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Sheet2!$B$2:$B$7</c:f>
              <c:strCache>
                <c:ptCount val="6"/>
                <c:pt idx="0">
                  <c:v>Virginia</c:v>
                </c:pt>
                <c:pt idx="1">
                  <c:v>Caroline</c:v>
                </c:pt>
                <c:pt idx="2">
                  <c:v>Fredericksburg</c:v>
                </c:pt>
                <c:pt idx="3">
                  <c:v>King George</c:v>
                </c:pt>
                <c:pt idx="4">
                  <c:v>Spotsylvania</c:v>
                </c:pt>
                <c:pt idx="5">
                  <c:v>Stafford</c:v>
                </c:pt>
              </c:strCache>
            </c:strRef>
          </c:cat>
          <c:val>
            <c:numRef>
              <c:f>Sheet2!$C$2:$C$7</c:f>
              <c:numCache>
                <c:formatCode>General</c:formatCode>
                <c:ptCount val="6"/>
                <c:pt idx="0">
                  <c:v>25.9</c:v>
                </c:pt>
                <c:pt idx="1">
                  <c:v>58.3</c:v>
                </c:pt>
                <c:pt idx="2">
                  <c:v>44.1</c:v>
                </c:pt>
                <c:pt idx="3">
                  <c:v>25.6</c:v>
                </c:pt>
                <c:pt idx="4">
                  <c:v>41.9</c:v>
                </c:pt>
                <c:pt idx="5">
                  <c:v>24.9</c:v>
                </c:pt>
              </c:numCache>
            </c:numRef>
          </c:val>
          <c:extLst>
            <c:ext xmlns:c16="http://schemas.microsoft.com/office/drawing/2014/chart" uri="{C3380CC4-5D6E-409C-BE32-E72D297353CC}">
              <c16:uniqueId val="{00000002-E7DA-4B7D-BA31-5EA369C9C4E0}"/>
            </c:ext>
          </c:extLst>
        </c:ser>
        <c:dLbls>
          <c:showLegendKey val="0"/>
          <c:showVal val="0"/>
          <c:showCatName val="0"/>
          <c:showSerName val="0"/>
          <c:showPercent val="0"/>
          <c:showBubbleSize val="0"/>
        </c:dLbls>
        <c:gapWidth val="219"/>
        <c:overlap val="-27"/>
        <c:axId val="1001702511"/>
        <c:axId val="1045422895"/>
      </c:barChart>
      <c:catAx>
        <c:axId val="1001702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45422895"/>
        <c:crosses val="autoZero"/>
        <c:auto val="1"/>
        <c:lblAlgn val="ctr"/>
        <c:lblOffset val="100"/>
        <c:noMultiLvlLbl val="0"/>
      </c:catAx>
      <c:valAx>
        <c:axId val="1045422895"/>
        <c:scaling>
          <c:orientation val="minMax"/>
        </c:scaling>
        <c:delete val="1"/>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Deaths per 100,000 residents</a:t>
                </a:r>
              </a:p>
            </c:rich>
          </c:tx>
          <c:layout>
            <c:manualLayout>
              <c:xMode val="edge"/>
              <c:yMode val="edge"/>
              <c:x val="5.5788005578800558E-2"/>
              <c:y val="9.8299776286353446E-2"/>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crossAx val="10017025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53308468020444"/>
          <c:y val="2.9746078879244707E-2"/>
          <c:w val="0.83270009669843914"/>
          <c:h val="0.66267381470933151"/>
        </c:manualLayout>
      </c:layout>
      <c:lineChart>
        <c:grouping val="standard"/>
        <c:varyColors val="0"/>
        <c:ser>
          <c:idx val="0"/>
          <c:order val="0"/>
          <c:tx>
            <c:strRef>
              <c:f>Sheet1!$B$1</c:f>
              <c:strCache>
                <c:ptCount val="1"/>
                <c:pt idx="0">
                  <c:v>Caroline</c:v>
                </c:pt>
              </c:strCache>
            </c:strRef>
          </c:tx>
          <c:spPr>
            <a:ln w="28575" cap="rnd">
              <a:solidFill>
                <a:srgbClr val="00B0F0"/>
              </a:solidFill>
              <a:round/>
            </a:ln>
            <a:effectLst/>
          </c:spPr>
          <c:marker>
            <c:symbol val="none"/>
          </c:marker>
          <c:cat>
            <c:numRef>
              <c:f>Sheet1!$A$2:$A$6</c:f>
              <c:numCache>
                <c:formatCode>General</c:formatCode>
                <c:ptCount val="5"/>
                <c:pt idx="0">
                  <c:v>2017</c:v>
                </c:pt>
                <c:pt idx="1">
                  <c:v>2018</c:v>
                </c:pt>
                <c:pt idx="2">
                  <c:v>2019</c:v>
                </c:pt>
                <c:pt idx="3">
                  <c:v>2020</c:v>
                </c:pt>
                <c:pt idx="4">
                  <c:v>2021</c:v>
                </c:pt>
              </c:numCache>
            </c:numRef>
          </c:cat>
          <c:val>
            <c:numRef>
              <c:f>Sheet1!$B$2:$B$6</c:f>
              <c:numCache>
                <c:formatCode>0.0</c:formatCode>
                <c:ptCount val="5"/>
                <c:pt idx="0">
                  <c:v>22.682349891448755</c:v>
                </c:pt>
                <c:pt idx="1">
                  <c:v>32.403356987783937</c:v>
                </c:pt>
                <c:pt idx="2">
                  <c:v>12.961342795113573</c:v>
                </c:pt>
                <c:pt idx="3">
                  <c:v>35.643692686562325</c:v>
                </c:pt>
                <c:pt idx="4">
                  <c:v>58.326042578011091</c:v>
                </c:pt>
              </c:numCache>
            </c:numRef>
          </c:val>
          <c:smooth val="0"/>
          <c:extLst>
            <c:ext xmlns:c16="http://schemas.microsoft.com/office/drawing/2014/chart" uri="{C3380CC4-5D6E-409C-BE32-E72D297353CC}">
              <c16:uniqueId val="{00000000-174C-4E7A-92E0-AD2D43077F09}"/>
            </c:ext>
          </c:extLst>
        </c:ser>
        <c:ser>
          <c:idx val="1"/>
          <c:order val="1"/>
          <c:tx>
            <c:strRef>
              <c:f>Sheet1!$C$1</c:f>
              <c:strCache>
                <c:ptCount val="1"/>
                <c:pt idx="0">
                  <c:v>Fredericksburg</c:v>
                </c:pt>
              </c:strCache>
            </c:strRef>
          </c:tx>
          <c:spPr>
            <a:ln w="28575" cap="rnd">
              <a:solidFill>
                <a:srgbClr val="FF0000"/>
              </a:solidFill>
              <a:round/>
            </a:ln>
            <a:effectLst/>
          </c:spPr>
          <c:marker>
            <c:symbol val="none"/>
          </c:marker>
          <c:cat>
            <c:numRef>
              <c:f>Sheet1!$A$2:$A$6</c:f>
              <c:numCache>
                <c:formatCode>General</c:formatCode>
                <c:ptCount val="5"/>
                <c:pt idx="0">
                  <c:v>2017</c:v>
                </c:pt>
                <c:pt idx="1">
                  <c:v>2018</c:v>
                </c:pt>
                <c:pt idx="2">
                  <c:v>2019</c:v>
                </c:pt>
                <c:pt idx="3">
                  <c:v>2020</c:v>
                </c:pt>
                <c:pt idx="4">
                  <c:v>2021</c:v>
                </c:pt>
              </c:numCache>
            </c:numRef>
          </c:cat>
          <c:val>
            <c:numRef>
              <c:f>Sheet1!$C$2:$C$6</c:f>
              <c:numCache>
                <c:formatCode>0.0</c:formatCode>
                <c:ptCount val="5"/>
                <c:pt idx="0">
                  <c:v>17.839940057801403</c:v>
                </c:pt>
                <c:pt idx="1">
                  <c:v>35.679880115602806</c:v>
                </c:pt>
                <c:pt idx="2">
                  <c:v>14.271952046241124</c:v>
                </c:pt>
                <c:pt idx="3">
                  <c:v>46.383844150283657</c:v>
                </c:pt>
                <c:pt idx="4">
                  <c:v>46.383844150283657</c:v>
                </c:pt>
              </c:numCache>
            </c:numRef>
          </c:val>
          <c:smooth val="0"/>
          <c:extLst>
            <c:ext xmlns:c16="http://schemas.microsoft.com/office/drawing/2014/chart" uri="{C3380CC4-5D6E-409C-BE32-E72D297353CC}">
              <c16:uniqueId val="{00000001-174C-4E7A-92E0-AD2D43077F09}"/>
            </c:ext>
          </c:extLst>
        </c:ser>
        <c:ser>
          <c:idx val="2"/>
          <c:order val="2"/>
          <c:tx>
            <c:strRef>
              <c:f>Sheet1!$D$1</c:f>
              <c:strCache>
                <c:ptCount val="1"/>
                <c:pt idx="0">
                  <c:v>King George</c:v>
                </c:pt>
              </c:strCache>
            </c:strRef>
          </c:tx>
          <c:spPr>
            <a:ln w="28575" cap="rnd">
              <a:solidFill>
                <a:srgbClr val="FFC000"/>
              </a:solidFill>
              <a:round/>
            </a:ln>
            <a:effectLst/>
          </c:spPr>
          <c:marker>
            <c:symbol val="none"/>
          </c:marker>
          <c:cat>
            <c:numRef>
              <c:f>Sheet1!$A$2:$A$6</c:f>
              <c:numCache>
                <c:formatCode>General</c:formatCode>
                <c:ptCount val="5"/>
                <c:pt idx="0">
                  <c:v>2017</c:v>
                </c:pt>
                <c:pt idx="1">
                  <c:v>2018</c:v>
                </c:pt>
                <c:pt idx="2">
                  <c:v>2019</c:v>
                </c:pt>
                <c:pt idx="3">
                  <c:v>2020</c:v>
                </c:pt>
                <c:pt idx="4">
                  <c:v>2021</c:v>
                </c:pt>
              </c:numCache>
            </c:numRef>
          </c:cat>
          <c:val>
            <c:numRef>
              <c:f>Sheet1!$D$2:$D$6</c:f>
              <c:numCache>
                <c:formatCode>0.0</c:formatCode>
                <c:ptCount val="5"/>
                <c:pt idx="0">
                  <c:v>37.598225363762829</c:v>
                </c:pt>
                <c:pt idx="1">
                  <c:v>33.838402827386545</c:v>
                </c:pt>
                <c:pt idx="2">
                  <c:v>30.078580291010265</c:v>
                </c:pt>
                <c:pt idx="3">
                  <c:v>26.318757754633982</c:v>
                </c:pt>
                <c:pt idx="4">
                  <c:v>26.318757754633982</c:v>
                </c:pt>
              </c:numCache>
            </c:numRef>
          </c:val>
          <c:smooth val="0"/>
          <c:extLst>
            <c:ext xmlns:c16="http://schemas.microsoft.com/office/drawing/2014/chart" uri="{C3380CC4-5D6E-409C-BE32-E72D297353CC}">
              <c16:uniqueId val="{00000002-174C-4E7A-92E0-AD2D43077F09}"/>
            </c:ext>
          </c:extLst>
        </c:ser>
        <c:ser>
          <c:idx val="3"/>
          <c:order val="3"/>
          <c:tx>
            <c:strRef>
              <c:f>Sheet1!$E$1</c:f>
              <c:strCache>
                <c:ptCount val="1"/>
                <c:pt idx="0">
                  <c:v>Spotsylvania</c:v>
                </c:pt>
              </c:strCache>
            </c:strRef>
          </c:tx>
          <c:spPr>
            <a:ln w="28575" cap="rnd">
              <a:solidFill>
                <a:srgbClr val="7030A0"/>
              </a:solidFill>
              <a:round/>
            </a:ln>
            <a:effectLst/>
          </c:spPr>
          <c:marker>
            <c:symbol val="none"/>
          </c:marker>
          <c:cat>
            <c:numRef>
              <c:f>Sheet1!$A$2:$A$6</c:f>
              <c:numCache>
                <c:formatCode>General</c:formatCode>
                <c:ptCount val="5"/>
                <c:pt idx="0">
                  <c:v>2017</c:v>
                </c:pt>
                <c:pt idx="1">
                  <c:v>2018</c:v>
                </c:pt>
                <c:pt idx="2">
                  <c:v>2019</c:v>
                </c:pt>
                <c:pt idx="3">
                  <c:v>2020</c:v>
                </c:pt>
                <c:pt idx="4">
                  <c:v>2021</c:v>
                </c:pt>
              </c:numCache>
            </c:numRef>
          </c:cat>
          <c:val>
            <c:numRef>
              <c:f>Sheet1!$E$2:$E$6</c:f>
              <c:numCache>
                <c:formatCode>0.0</c:formatCode>
                <c:ptCount val="5"/>
                <c:pt idx="0">
                  <c:v>14.441163091275371</c:v>
                </c:pt>
                <c:pt idx="1">
                  <c:v>20.217628327785519</c:v>
                </c:pt>
                <c:pt idx="2">
                  <c:v>23.827919100604362</c:v>
                </c:pt>
                <c:pt idx="3">
                  <c:v>31.770558800805816</c:v>
                </c:pt>
                <c:pt idx="4">
                  <c:v>41.879372964698575</c:v>
                </c:pt>
              </c:numCache>
            </c:numRef>
          </c:val>
          <c:smooth val="0"/>
          <c:extLst>
            <c:ext xmlns:c16="http://schemas.microsoft.com/office/drawing/2014/chart" uri="{C3380CC4-5D6E-409C-BE32-E72D297353CC}">
              <c16:uniqueId val="{00000003-174C-4E7A-92E0-AD2D43077F09}"/>
            </c:ext>
          </c:extLst>
        </c:ser>
        <c:ser>
          <c:idx val="4"/>
          <c:order val="4"/>
          <c:tx>
            <c:strRef>
              <c:f>Sheet1!$F$1</c:f>
              <c:strCache>
                <c:ptCount val="1"/>
                <c:pt idx="0">
                  <c:v>Stafford</c:v>
                </c:pt>
              </c:strCache>
            </c:strRef>
          </c:tx>
          <c:spPr>
            <a:ln w="28575" cap="rnd">
              <a:solidFill>
                <a:srgbClr val="00B050"/>
              </a:solidFill>
              <a:round/>
            </a:ln>
            <a:effectLst/>
          </c:spPr>
          <c:marker>
            <c:symbol val="none"/>
          </c:marker>
          <c:cat>
            <c:numRef>
              <c:f>Sheet1!$A$2:$A$6</c:f>
              <c:numCache>
                <c:formatCode>General</c:formatCode>
                <c:ptCount val="5"/>
                <c:pt idx="0">
                  <c:v>2017</c:v>
                </c:pt>
                <c:pt idx="1">
                  <c:v>2018</c:v>
                </c:pt>
                <c:pt idx="2">
                  <c:v>2019</c:v>
                </c:pt>
                <c:pt idx="3">
                  <c:v>2020</c:v>
                </c:pt>
                <c:pt idx="4">
                  <c:v>2021</c:v>
                </c:pt>
              </c:numCache>
            </c:numRef>
          </c:cat>
          <c:val>
            <c:numRef>
              <c:f>Sheet1!$F$2:$F$6</c:f>
              <c:numCache>
                <c:formatCode>0.0</c:formatCode>
                <c:ptCount val="5"/>
                <c:pt idx="0">
                  <c:v>10.375865736297373</c:v>
                </c:pt>
                <c:pt idx="1">
                  <c:v>11.672848953334544</c:v>
                </c:pt>
                <c:pt idx="2">
                  <c:v>18.806256647038989</c:v>
                </c:pt>
                <c:pt idx="3">
                  <c:v>20.751731472594745</c:v>
                </c:pt>
                <c:pt idx="4">
                  <c:v>25.291172732224847</c:v>
                </c:pt>
              </c:numCache>
            </c:numRef>
          </c:val>
          <c:smooth val="0"/>
          <c:extLst>
            <c:ext xmlns:c16="http://schemas.microsoft.com/office/drawing/2014/chart" uri="{C3380CC4-5D6E-409C-BE32-E72D297353CC}">
              <c16:uniqueId val="{00000004-174C-4E7A-92E0-AD2D43077F09}"/>
            </c:ext>
          </c:extLst>
        </c:ser>
        <c:dLbls>
          <c:showLegendKey val="0"/>
          <c:showVal val="0"/>
          <c:showCatName val="0"/>
          <c:showSerName val="0"/>
          <c:showPercent val="0"/>
          <c:showBubbleSize val="0"/>
        </c:dLbls>
        <c:smooth val="0"/>
        <c:axId val="168531296"/>
        <c:axId val="168541376"/>
      </c:lineChart>
      <c:catAx>
        <c:axId val="16853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68541376"/>
        <c:crosses val="autoZero"/>
        <c:auto val="1"/>
        <c:lblAlgn val="ctr"/>
        <c:lblOffset val="100"/>
        <c:noMultiLvlLbl val="0"/>
      </c:catAx>
      <c:valAx>
        <c:axId val="168541376"/>
        <c:scaling>
          <c:orientation val="minMax"/>
          <c:max val="70"/>
          <c:min val="0"/>
        </c:scaling>
        <c:delete val="0"/>
        <c:axPos val="l"/>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n-US" dirty="0"/>
                  <a:t>Death Rates per 100,000</a:t>
                </a:r>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68531296"/>
        <c:crosses val="autoZero"/>
        <c:crossBetween val="between"/>
      </c:valAx>
      <c:spPr>
        <a:noFill/>
        <a:ln w="25400">
          <a:noFill/>
        </a:ln>
        <a:effectLst/>
      </c:spPr>
    </c:plotArea>
    <c:legend>
      <c:legendPos val="b"/>
      <c:layout>
        <c:manualLayout>
          <c:xMode val="edge"/>
          <c:yMode val="edge"/>
          <c:x val="0.13062907779249711"/>
          <c:y val="0.80885165950000926"/>
          <c:w val="0.80427429558072727"/>
          <c:h val="0.1864202081122838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strCache>
            </c:strRef>
          </c:tx>
          <c:dPt>
            <c:idx val="0"/>
            <c:bubble3D val="0"/>
            <c:spPr>
              <a:solidFill>
                <a:srgbClr val="26B0AF"/>
              </a:solidFill>
              <a:ln w="19050">
                <a:solidFill>
                  <a:schemeClr val="lt1"/>
                </a:solidFill>
              </a:ln>
              <a:effectLst/>
            </c:spPr>
            <c:extLst>
              <c:ext xmlns:c16="http://schemas.microsoft.com/office/drawing/2014/chart" uri="{C3380CC4-5D6E-409C-BE32-E72D297353CC}">
                <c16:uniqueId val="{00000001-CFAC-41A0-9E46-14E11DBF663B}"/>
              </c:ext>
            </c:extLst>
          </c:dPt>
          <c:dPt>
            <c:idx val="1"/>
            <c:bubble3D val="0"/>
            <c:spPr>
              <a:solidFill>
                <a:srgbClr val="007285"/>
              </a:solidFill>
              <a:ln w="19050">
                <a:solidFill>
                  <a:schemeClr val="lt1"/>
                </a:solidFill>
              </a:ln>
              <a:effectLst/>
            </c:spPr>
            <c:extLst>
              <c:ext xmlns:c16="http://schemas.microsoft.com/office/drawing/2014/chart" uri="{C3380CC4-5D6E-409C-BE32-E72D297353CC}">
                <c16:uniqueId val="{00000003-CFAC-41A0-9E46-14E11DBF663B}"/>
              </c:ext>
            </c:extLst>
          </c:dPt>
          <c:dPt>
            <c:idx val="2"/>
            <c:bubble3D val="0"/>
            <c:spPr>
              <a:solidFill>
                <a:srgbClr val="13294B"/>
              </a:solidFill>
              <a:ln w="19050">
                <a:solidFill>
                  <a:schemeClr val="lt1"/>
                </a:solidFill>
              </a:ln>
              <a:effectLst/>
            </c:spPr>
            <c:extLst>
              <c:ext xmlns:c16="http://schemas.microsoft.com/office/drawing/2014/chart" uri="{C3380CC4-5D6E-409C-BE32-E72D297353CC}">
                <c16:uniqueId val="{00000005-CFAC-41A0-9E46-14E11DBF663B}"/>
              </c:ext>
            </c:extLst>
          </c:dPt>
          <c:dPt>
            <c:idx val="3"/>
            <c:bubble3D val="0"/>
            <c:spPr>
              <a:solidFill>
                <a:srgbClr val="C1C6C0"/>
              </a:solidFill>
              <a:ln w="19050">
                <a:solidFill>
                  <a:schemeClr val="lt1"/>
                </a:solidFill>
              </a:ln>
              <a:effectLst/>
            </c:spPr>
            <c:extLst>
              <c:ext xmlns:c16="http://schemas.microsoft.com/office/drawing/2014/chart" uri="{C3380CC4-5D6E-409C-BE32-E72D297353CC}">
                <c16:uniqueId val="{00000007-CFAC-41A0-9E46-14E11DBF663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General Fund</c:v>
                </c:pt>
                <c:pt idx="1">
                  <c:v>Locality Fund</c:v>
                </c:pt>
                <c:pt idx="2">
                  <c:v>Grants</c:v>
                </c:pt>
                <c:pt idx="3">
                  <c:v>Revenues</c:v>
                </c:pt>
              </c:strCache>
            </c:strRef>
          </c:cat>
          <c:val>
            <c:numRef>
              <c:f>Sheet1!$B$2:$B$5</c:f>
              <c:numCache>
                <c:formatCode>_("$"* #,##0_);_("$"* \(#,##0\);_("$"* "-"_);_(@_)</c:formatCode>
                <c:ptCount val="4"/>
                <c:pt idx="0">
                  <c:v>3199835</c:v>
                </c:pt>
                <c:pt idx="1">
                  <c:v>2492996</c:v>
                </c:pt>
                <c:pt idx="2">
                  <c:v>14925852</c:v>
                </c:pt>
                <c:pt idx="3">
                  <c:v>1201532.67</c:v>
                </c:pt>
              </c:numCache>
            </c:numRef>
          </c:val>
          <c:extLst>
            <c:ext xmlns:c16="http://schemas.microsoft.com/office/drawing/2014/chart" uri="{C3380CC4-5D6E-409C-BE32-E72D297353CC}">
              <c16:uniqueId val="{00000008-CFAC-41A0-9E46-14E11DBF663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Sheet1!$B$8</c:f>
              <c:strCache>
                <c:ptCount val="1"/>
              </c:strCache>
            </c:strRef>
          </c:tx>
          <c:dPt>
            <c:idx val="0"/>
            <c:bubble3D val="0"/>
            <c:spPr>
              <a:solidFill>
                <a:srgbClr val="13294B"/>
              </a:solidFill>
              <a:ln w="19050">
                <a:solidFill>
                  <a:schemeClr val="lt1"/>
                </a:solidFill>
              </a:ln>
              <a:effectLst/>
            </c:spPr>
            <c:extLst>
              <c:ext xmlns:c16="http://schemas.microsoft.com/office/drawing/2014/chart" uri="{C3380CC4-5D6E-409C-BE32-E72D297353CC}">
                <c16:uniqueId val="{00000001-C406-40AD-B8D0-C2B8F4EB6FF2}"/>
              </c:ext>
            </c:extLst>
          </c:dPt>
          <c:dPt>
            <c:idx val="1"/>
            <c:bubble3D val="0"/>
            <c:spPr>
              <a:solidFill>
                <a:srgbClr val="007285"/>
              </a:solidFill>
              <a:ln w="19050">
                <a:solidFill>
                  <a:schemeClr val="lt1"/>
                </a:solidFill>
              </a:ln>
              <a:effectLst/>
            </c:spPr>
            <c:extLst>
              <c:ext xmlns:c16="http://schemas.microsoft.com/office/drawing/2014/chart" uri="{C3380CC4-5D6E-409C-BE32-E72D297353CC}">
                <c16:uniqueId val="{00000003-C406-40AD-B8D0-C2B8F4EB6FF2}"/>
              </c:ext>
            </c:extLst>
          </c:dPt>
          <c:dPt>
            <c:idx val="2"/>
            <c:bubble3D val="0"/>
            <c:spPr>
              <a:solidFill>
                <a:srgbClr val="26B0AF"/>
              </a:solidFill>
              <a:ln w="19050">
                <a:solidFill>
                  <a:schemeClr val="lt1"/>
                </a:solidFill>
              </a:ln>
              <a:effectLst/>
            </c:spPr>
            <c:extLst>
              <c:ext xmlns:c16="http://schemas.microsoft.com/office/drawing/2014/chart" uri="{C3380CC4-5D6E-409C-BE32-E72D297353CC}">
                <c16:uniqueId val="{00000005-C406-40AD-B8D0-C2B8F4EB6FF2}"/>
              </c:ext>
            </c:extLst>
          </c:dPt>
          <c:dPt>
            <c:idx val="3"/>
            <c:bubble3D val="0"/>
            <c:spPr>
              <a:solidFill>
                <a:srgbClr val="C1C6C0"/>
              </a:solidFill>
              <a:ln w="19050">
                <a:solidFill>
                  <a:schemeClr val="lt1"/>
                </a:solidFill>
              </a:ln>
              <a:effectLst/>
            </c:spPr>
            <c:extLst>
              <c:ext xmlns:c16="http://schemas.microsoft.com/office/drawing/2014/chart" uri="{C3380CC4-5D6E-409C-BE32-E72D297353CC}">
                <c16:uniqueId val="{00000007-C406-40AD-B8D0-C2B8F4EB6F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Sheet1!$A$9:$A$12</c:f>
              <c:strCache>
                <c:ptCount val="4"/>
                <c:pt idx="0">
                  <c:v>Personnel</c:v>
                </c:pt>
                <c:pt idx="1">
                  <c:v>Contractual Services</c:v>
                </c:pt>
                <c:pt idx="2">
                  <c:v>Continuous Charges</c:v>
                </c:pt>
                <c:pt idx="3">
                  <c:v>Supplies &amp; Equipment</c:v>
                </c:pt>
              </c:strCache>
            </c:strRef>
          </c:cat>
          <c:val>
            <c:numRef>
              <c:f>Sheet1!$B$9:$B$12</c:f>
              <c:numCache>
                <c:formatCode>_("$"* #,##0_);_("$"* \(#,##0\);_("$"* "-"_);_(@_)</c:formatCode>
                <c:ptCount val="4"/>
                <c:pt idx="0">
                  <c:v>5143890.2699999996</c:v>
                </c:pt>
                <c:pt idx="1">
                  <c:v>973520.12</c:v>
                </c:pt>
                <c:pt idx="2">
                  <c:v>614266.41</c:v>
                </c:pt>
                <c:pt idx="3">
                  <c:v>324936.01</c:v>
                </c:pt>
              </c:numCache>
            </c:numRef>
          </c:val>
          <c:extLst>
            <c:ext xmlns:c16="http://schemas.microsoft.com/office/drawing/2014/chart" uri="{C3380CC4-5D6E-409C-BE32-E72D297353CC}">
              <c16:uniqueId val="{00000008-C406-40AD-B8D0-C2B8F4EB6FF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Rappahannock Area Health District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F2ABA4-942D-4D4B-85F5-7772E482E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4854</Words>
  <Characters>27673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Virginia Information Technologies Agency</Company>
  <LinksUpToDate>false</LinksUpToDate>
  <CharactersWithSpaces>32463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FY23 Annual Report</dc:title>
  <dc:subject>July 1, 2022 - June 30, 2023</dc:subject>
  <dc:creator>Balmes-John, Allison (VDH)</dc:creator>
  <cp:keywords/>
  <dc:description/>
  <cp:lastModifiedBy>Balmes-John, Allison (VDH)</cp:lastModifiedBy>
  <cp:revision>5</cp:revision>
  <cp:lastPrinted>2023-08-22T13:16:00Z</cp:lastPrinted>
  <dcterms:created xsi:type="dcterms:W3CDTF">2023-10-10T14:54:00Z</dcterms:created>
  <dcterms:modified xsi:type="dcterms:W3CDTF">2023-11-16T14:14:00Z</dcterms:modified>
</cp:coreProperties>
</file>