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96F6" w14:textId="77777777" w:rsidR="00F81F21" w:rsidRDefault="00927EFC" w:rsidP="00481D8F">
      <w:pPr>
        <w:jc w:val="center"/>
        <w:rPr>
          <w:b/>
          <w:sz w:val="28"/>
          <w:szCs w:val="28"/>
        </w:rPr>
      </w:pPr>
      <w:r>
        <w:rPr>
          <w:b/>
          <w:noProof/>
        </w:rPr>
        <w:drawing>
          <wp:inline distT="0" distB="0" distL="0" distR="0" wp14:anchorId="7E30413F" wp14:editId="1C4407CC">
            <wp:extent cx="1628775" cy="1123950"/>
            <wp:effectExtent l="0" t="0" r="0" b="0"/>
            <wp:docPr id="1" name="Picture 1" descr="nrh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hd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123950"/>
                    </a:xfrm>
                    <a:prstGeom prst="rect">
                      <a:avLst/>
                    </a:prstGeom>
                    <a:noFill/>
                    <a:ln>
                      <a:noFill/>
                    </a:ln>
                  </pic:spPr>
                </pic:pic>
              </a:graphicData>
            </a:graphic>
          </wp:inline>
        </w:drawing>
      </w:r>
    </w:p>
    <w:p w14:paraId="12442134" w14:textId="77777777" w:rsidR="00B25FB6" w:rsidRDefault="00B25FB6" w:rsidP="00FA2263">
      <w:pPr>
        <w:rPr>
          <w:b/>
          <w:sz w:val="28"/>
          <w:szCs w:val="28"/>
        </w:rPr>
      </w:pPr>
    </w:p>
    <w:p w14:paraId="5ABA8674" w14:textId="77777777" w:rsidR="00F76B5A" w:rsidRPr="00C77B5D" w:rsidRDefault="00B73FAD" w:rsidP="00F76B5A">
      <w:pPr>
        <w:jc w:val="center"/>
        <w:rPr>
          <w:b/>
          <w:sz w:val="48"/>
          <w:szCs w:val="48"/>
        </w:rPr>
      </w:pPr>
      <w:r>
        <w:rPr>
          <w:b/>
          <w:sz w:val="48"/>
          <w:szCs w:val="48"/>
        </w:rPr>
        <w:t>New River</w:t>
      </w:r>
      <w:r w:rsidR="00F76B5A" w:rsidRPr="00C77B5D">
        <w:rPr>
          <w:b/>
          <w:sz w:val="48"/>
          <w:szCs w:val="48"/>
        </w:rPr>
        <w:t xml:space="preserve"> Health District</w:t>
      </w:r>
    </w:p>
    <w:p w14:paraId="40C503AE" w14:textId="77777777" w:rsidR="00B25FB6" w:rsidRDefault="00EB4A54" w:rsidP="00B25FB6">
      <w:pPr>
        <w:jc w:val="center"/>
        <w:rPr>
          <w:b/>
          <w:sz w:val="48"/>
          <w:szCs w:val="48"/>
        </w:rPr>
      </w:pPr>
      <w:r w:rsidRPr="00C77B5D">
        <w:rPr>
          <w:b/>
          <w:sz w:val="48"/>
          <w:szCs w:val="48"/>
        </w:rPr>
        <w:t xml:space="preserve">Mobile Food </w:t>
      </w:r>
      <w:r w:rsidR="008E756B" w:rsidRPr="00C77B5D">
        <w:rPr>
          <w:b/>
          <w:sz w:val="48"/>
          <w:szCs w:val="48"/>
        </w:rPr>
        <w:t>Establishment</w:t>
      </w:r>
      <w:r w:rsidR="00945676">
        <w:rPr>
          <w:b/>
          <w:sz w:val="48"/>
          <w:szCs w:val="48"/>
        </w:rPr>
        <w:t xml:space="preserve"> Guidelines</w:t>
      </w:r>
      <w:r w:rsidR="00EF362B">
        <w:rPr>
          <w:b/>
          <w:sz w:val="48"/>
          <w:szCs w:val="48"/>
        </w:rPr>
        <w:t xml:space="preserve"> </w:t>
      </w:r>
    </w:p>
    <w:p w14:paraId="612B077F" w14:textId="77777777" w:rsidR="00481D8F" w:rsidRDefault="00481D8F" w:rsidP="00481D8F">
      <w:pPr>
        <w:pStyle w:val="Heading1"/>
        <w:rPr>
          <w:b/>
          <w:u w:val="none"/>
        </w:rPr>
      </w:pPr>
    </w:p>
    <w:p w14:paraId="4ACB7272" w14:textId="77777777" w:rsidR="00481D8F" w:rsidRDefault="00481D8F" w:rsidP="00481D8F">
      <w:pPr>
        <w:pStyle w:val="Heading4"/>
        <w:rPr>
          <w:u w:val="single"/>
        </w:rPr>
      </w:pPr>
    </w:p>
    <w:p w14:paraId="79F25B0C" w14:textId="77777777" w:rsidR="00481D8F" w:rsidRDefault="00481D8F" w:rsidP="00481D8F">
      <w:pPr>
        <w:pStyle w:val="Heading4"/>
      </w:pPr>
      <w:r w:rsidRPr="00481D8F">
        <w:rPr>
          <w:u w:val="single"/>
        </w:rPr>
        <w:t>LOCAL HEALTH DEPARTMENTS</w:t>
      </w:r>
    </w:p>
    <w:p w14:paraId="619BE12E" w14:textId="77777777" w:rsidR="00481D8F" w:rsidRDefault="00481D8F" w:rsidP="00481D8F">
      <w:pPr>
        <w:pStyle w:val="Heading1"/>
      </w:pPr>
    </w:p>
    <w:p w14:paraId="341A8B70" w14:textId="77777777" w:rsidR="00481D8F" w:rsidRDefault="00481D8F" w:rsidP="00481D8F">
      <w:pPr>
        <w:pStyle w:val="Heading1"/>
        <w:rPr>
          <w:b/>
          <w:u w:val="none"/>
        </w:rPr>
      </w:pPr>
      <w:r>
        <w:rPr>
          <w:b/>
          <w:u w:val="none"/>
        </w:rPr>
        <w:t>Floyd County Health Department</w:t>
      </w:r>
    </w:p>
    <w:p w14:paraId="79640679" w14:textId="77777777" w:rsidR="00481D8F" w:rsidRDefault="00492BF2" w:rsidP="00481D8F">
      <w:pPr>
        <w:rPr>
          <w:sz w:val="22"/>
        </w:rPr>
      </w:pPr>
      <w:r>
        <w:rPr>
          <w:sz w:val="22"/>
        </w:rPr>
        <w:t>123 Parkview Road NE</w:t>
      </w:r>
    </w:p>
    <w:p w14:paraId="0D595868" w14:textId="77777777" w:rsidR="00481D8F" w:rsidRDefault="00481D8F" w:rsidP="00481D8F">
      <w:pPr>
        <w:rPr>
          <w:sz w:val="22"/>
        </w:rPr>
      </w:pPr>
      <w:r>
        <w:rPr>
          <w:sz w:val="22"/>
        </w:rPr>
        <w:t xml:space="preserve">Floyd VA 24091 </w:t>
      </w:r>
    </w:p>
    <w:p w14:paraId="37A1386B" w14:textId="77777777" w:rsidR="00481D8F" w:rsidRDefault="00C87A4C" w:rsidP="00481D8F">
      <w:pPr>
        <w:rPr>
          <w:sz w:val="22"/>
        </w:rPr>
      </w:pPr>
      <w:r>
        <w:rPr>
          <w:sz w:val="22"/>
        </w:rPr>
        <w:t>Phone: (540) 745-2142</w:t>
      </w:r>
      <w:r w:rsidR="00481D8F">
        <w:rPr>
          <w:sz w:val="22"/>
        </w:rPr>
        <w:t xml:space="preserve"> </w:t>
      </w:r>
    </w:p>
    <w:p w14:paraId="3EFE21E9" w14:textId="77777777" w:rsidR="00481D8F" w:rsidRDefault="00481D8F" w:rsidP="00481D8F">
      <w:pPr>
        <w:rPr>
          <w:sz w:val="22"/>
        </w:rPr>
      </w:pPr>
      <w:r>
        <w:rPr>
          <w:sz w:val="22"/>
        </w:rPr>
        <w:t xml:space="preserve">Fax: (540) 745-4929 </w:t>
      </w:r>
    </w:p>
    <w:p w14:paraId="3667B499" w14:textId="77777777" w:rsidR="00481D8F" w:rsidRDefault="00481D8F" w:rsidP="00481D8F">
      <w:pPr>
        <w:rPr>
          <w:sz w:val="22"/>
        </w:rPr>
      </w:pPr>
    </w:p>
    <w:p w14:paraId="438819F6" w14:textId="77777777" w:rsidR="00481D8F" w:rsidRDefault="00481D8F" w:rsidP="00481D8F">
      <w:pPr>
        <w:pStyle w:val="Heading1"/>
        <w:rPr>
          <w:b/>
          <w:u w:val="none"/>
        </w:rPr>
      </w:pPr>
      <w:r>
        <w:rPr>
          <w:b/>
          <w:u w:val="none"/>
        </w:rPr>
        <w:t>Giles County Health Department</w:t>
      </w:r>
    </w:p>
    <w:p w14:paraId="5758DE0A" w14:textId="77777777" w:rsidR="00481D8F" w:rsidRDefault="00C87A4C" w:rsidP="00481D8F">
      <w:pPr>
        <w:rPr>
          <w:sz w:val="22"/>
        </w:rPr>
      </w:pPr>
      <w:r>
        <w:rPr>
          <w:sz w:val="22"/>
        </w:rPr>
        <w:t>1 Taylor Street #4</w:t>
      </w:r>
    </w:p>
    <w:p w14:paraId="074B0026" w14:textId="77777777" w:rsidR="00481D8F" w:rsidRDefault="00481D8F" w:rsidP="00481D8F">
      <w:pPr>
        <w:rPr>
          <w:sz w:val="22"/>
        </w:rPr>
      </w:pPr>
      <w:smartTag w:uri="urn:schemas-microsoft-com:office:smarttags" w:element="place">
        <w:smartTag w:uri="urn:schemas-microsoft-com:office:smarttags" w:element="City">
          <w:r>
            <w:rPr>
              <w:sz w:val="22"/>
            </w:rPr>
            <w:t>Pearisburg</w:t>
          </w:r>
        </w:smartTag>
        <w:r>
          <w:rPr>
            <w:sz w:val="22"/>
          </w:rPr>
          <w:t xml:space="preserve">, </w:t>
        </w:r>
        <w:smartTag w:uri="urn:schemas-microsoft-com:office:smarttags" w:element="State">
          <w:r>
            <w:rPr>
              <w:sz w:val="22"/>
            </w:rPr>
            <w:t>VA</w:t>
          </w:r>
        </w:smartTag>
        <w:r>
          <w:rPr>
            <w:sz w:val="22"/>
          </w:rPr>
          <w:t xml:space="preserve"> </w:t>
        </w:r>
        <w:smartTag w:uri="urn:schemas-microsoft-com:office:smarttags" w:element="PostalCode">
          <w:r>
            <w:rPr>
              <w:sz w:val="22"/>
            </w:rPr>
            <w:t>24134</w:t>
          </w:r>
        </w:smartTag>
      </w:smartTag>
      <w:r>
        <w:rPr>
          <w:sz w:val="22"/>
        </w:rPr>
        <w:t xml:space="preserve"> </w:t>
      </w:r>
    </w:p>
    <w:p w14:paraId="63517577" w14:textId="77777777" w:rsidR="00481D8F" w:rsidRDefault="00C87A4C" w:rsidP="00481D8F">
      <w:pPr>
        <w:rPr>
          <w:sz w:val="22"/>
        </w:rPr>
      </w:pPr>
      <w:r>
        <w:rPr>
          <w:sz w:val="22"/>
        </w:rPr>
        <w:t>Phone: (540) 235-3135</w:t>
      </w:r>
    </w:p>
    <w:p w14:paraId="471430E5" w14:textId="77777777" w:rsidR="00481D8F" w:rsidRDefault="00481D8F" w:rsidP="00481D8F">
      <w:pPr>
        <w:rPr>
          <w:sz w:val="22"/>
        </w:rPr>
      </w:pPr>
      <w:r>
        <w:rPr>
          <w:sz w:val="22"/>
        </w:rPr>
        <w:t>Fax: (540) 921-1335</w:t>
      </w:r>
    </w:p>
    <w:p w14:paraId="6CA492C9" w14:textId="77777777" w:rsidR="00481D8F" w:rsidRDefault="00481D8F" w:rsidP="00481D8F">
      <w:pPr>
        <w:rPr>
          <w:sz w:val="22"/>
        </w:rPr>
      </w:pPr>
    </w:p>
    <w:p w14:paraId="00A021CF" w14:textId="77777777" w:rsidR="00481D8F" w:rsidRDefault="00481D8F" w:rsidP="00481D8F">
      <w:pPr>
        <w:pStyle w:val="Heading1"/>
        <w:rPr>
          <w:b/>
          <w:u w:val="none"/>
        </w:rPr>
      </w:pPr>
      <w:r>
        <w:rPr>
          <w:b/>
          <w:u w:val="none"/>
        </w:rPr>
        <w:t>Montgomery County Health Department</w:t>
      </w:r>
    </w:p>
    <w:p w14:paraId="1A3DAE2F" w14:textId="77777777" w:rsidR="00481D8F" w:rsidRDefault="00481D8F" w:rsidP="00481D8F">
      <w:pPr>
        <w:rPr>
          <w:sz w:val="22"/>
        </w:rPr>
      </w:pPr>
      <w:smartTag w:uri="urn:schemas-microsoft-com:office:smarttags" w:element="address">
        <w:smartTag w:uri="urn:schemas-microsoft-com:office:smarttags" w:element="Street">
          <w:r>
            <w:rPr>
              <w:sz w:val="22"/>
            </w:rPr>
            <w:t>210 S. Pepper St</w:t>
          </w:r>
        </w:smartTag>
      </w:smartTag>
      <w:r w:rsidR="00C87A4C">
        <w:rPr>
          <w:sz w:val="22"/>
        </w:rPr>
        <w:t>.   Suite A</w:t>
      </w:r>
    </w:p>
    <w:p w14:paraId="4B500C74" w14:textId="77777777" w:rsidR="00481D8F" w:rsidRDefault="00481D8F" w:rsidP="00481D8F">
      <w:pPr>
        <w:rPr>
          <w:sz w:val="22"/>
        </w:rPr>
      </w:pPr>
      <w:smartTag w:uri="urn:schemas-microsoft-com:office:smarttags" w:element="place">
        <w:smartTag w:uri="urn:schemas-microsoft-com:office:smarttags" w:element="City">
          <w:r>
            <w:rPr>
              <w:sz w:val="22"/>
            </w:rPr>
            <w:t>Christiansburg</w:t>
          </w:r>
        </w:smartTag>
        <w:r>
          <w:rPr>
            <w:sz w:val="22"/>
          </w:rPr>
          <w:t xml:space="preserve">, </w:t>
        </w:r>
        <w:smartTag w:uri="urn:schemas-microsoft-com:office:smarttags" w:element="State">
          <w:r>
            <w:rPr>
              <w:sz w:val="22"/>
            </w:rPr>
            <w:t>VA</w:t>
          </w:r>
        </w:smartTag>
        <w:r>
          <w:rPr>
            <w:sz w:val="22"/>
          </w:rPr>
          <w:t xml:space="preserve">  </w:t>
        </w:r>
        <w:smartTag w:uri="urn:schemas-microsoft-com:office:smarttags" w:element="PostalCode">
          <w:r>
            <w:rPr>
              <w:sz w:val="22"/>
            </w:rPr>
            <w:t>24073</w:t>
          </w:r>
        </w:smartTag>
      </w:smartTag>
    </w:p>
    <w:p w14:paraId="58FA9924" w14:textId="77777777" w:rsidR="00481D8F" w:rsidRDefault="00C87A4C" w:rsidP="00481D8F">
      <w:pPr>
        <w:rPr>
          <w:sz w:val="22"/>
        </w:rPr>
      </w:pPr>
      <w:r>
        <w:rPr>
          <w:sz w:val="22"/>
        </w:rPr>
        <w:t>Phone: (540) 585-3300</w:t>
      </w:r>
    </w:p>
    <w:p w14:paraId="20D1D7E4" w14:textId="77777777" w:rsidR="00481D8F" w:rsidRDefault="00481D8F" w:rsidP="00481D8F">
      <w:pPr>
        <w:rPr>
          <w:rStyle w:val="Strong"/>
          <w:color w:val="FFFFFF"/>
          <w:sz w:val="22"/>
        </w:rPr>
      </w:pPr>
      <w:r>
        <w:rPr>
          <w:sz w:val="22"/>
        </w:rPr>
        <w:t>Fax: (540) 381-7109</w:t>
      </w:r>
      <w:r>
        <w:rPr>
          <w:rStyle w:val="Strong"/>
          <w:color w:val="FFFFFF"/>
          <w:sz w:val="22"/>
        </w:rPr>
        <w:t>mery County Health Department</w:t>
      </w:r>
    </w:p>
    <w:p w14:paraId="2D540931" w14:textId="77777777" w:rsidR="00481D8F" w:rsidRDefault="00481D8F" w:rsidP="00481D8F">
      <w:pPr>
        <w:pStyle w:val="Preformatted"/>
        <w:tabs>
          <w:tab w:val="clear" w:pos="9590"/>
        </w:tabs>
        <w:rPr>
          <w:rStyle w:val="Strong"/>
          <w:rFonts w:ascii="Times New Roman" w:hAnsi="Times New Roman"/>
          <w:color w:val="FFFFFF"/>
          <w:sz w:val="22"/>
        </w:rPr>
      </w:pPr>
      <w:smartTag w:uri="urn:schemas-microsoft-com:office:smarttags" w:element="address">
        <w:smartTag w:uri="urn:schemas-microsoft-com:office:smarttags" w:element="Street">
          <w:r>
            <w:rPr>
              <w:rStyle w:val="Strong"/>
              <w:rFonts w:ascii="Times New Roman" w:hAnsi="Times New Roman"/>
              <w:color w:val="FFFFFF"/>
              <w:sz w:val="22"/>
            </w:rPr>
            <w:t>210 South Pepper Street</w:t>
          </w:r>
        </w:smartTag>
      </w:smartTag>
      <w:r>
        <w:rPr>
          <w:rStyle w:val="Strong"/>
          <w:rFonts w:ascii="Times New Roman" w:hAnsi="Times New Roman"/>
          <w:color w:val="FFFFFF"/>
          <w:sz w:val="22"/>
        </w:rPr>
        <w:t>-Suite</w:t>
      </w:r>
    </w:p>
    <w:p w14:paraId="0BF15B98" w14:textId="77777777" w:rsidR="00481D8F" w:rsidRDefault="00481D8F" w:rsidP="00481D8F">
      <w:pPr>
        <w:pStyle w:val="Heading1"/>
        <w:rPr>
          <w:b/>
          <w:u w:val="none"/>
        </w:rPr>
      </w:pPr>
      <w:r>
        <w:rPr>
          <w:b/>
          <w:u w:val="none"/>
        </w:rPr>
        <w:t>Pulaski Environmental Health Department</w:t>
      </w:r>
    </w:p>
    <w:p w14:paraId="455391F0" w14:textId="77777777" w:rsidR="00481D8F" w:rsidRDefault="00481D8F" w:rsidP="00481D8F">
      <w:pPr>
        <w:rPr>
          <w:sz w:val="22"/>
        </w:rPr>
      </w:pPr>
      <w:smartTag w:uri="urn:schemas-microsoft-com:office:smarttags" w:element="address">
        <w:smartTag w:uri="urn:schemas-microsoft-com:office:smarttags" w:element="Street">
          <w:r>
            <w:rPr>
              <w:sz w:val="22"/>
            </w:rPr>
            <w:t>143 3rd Street NW</w:t>
          </w:r>
        </w:smartTag>
      </w:smartTag>
      <w:r>
        <w:rPr>
          <w:sz w:val="22"/>
        </w:rPr>
        <w:t>-</w:t>
      </w:r>
      <w:smartTag w:uri="urn:schemas-microsoft-com:office:smarttags" w:element="address">
        <w:smartTag w:uri="urn:schemas-microsoft-com:office:smarttags" w:element="Street">
          <w:r>
            <w:rPr>
              <w:sz w:val="22"/>
            </w:rPr>
            <w:t>Suite</w:t>
          </w:r>
        </w:smartTag>
        <w:r>
          <w:rPr>
            <w:sz w:val="22"/>
          </w:rPr>
          <w:t xml:space="preserve"> 4</w:t>
        </w:r>
      </w:smartTag>
    </w:p>
    <w:p w14:paraId="3212751C" w14:textId="77777777" w:rsidR="00481D8F" w:rsidRDefault="00481D8F" w:rsidP="00481D8F">
      <w:pPr>
        <w:rPr>
          <w:sz w:val="22"/>
        </w:rPr>
      </w:pPr>
      <w:smartTag w:uri="urn:schemas-microsoft-com:office:smarttags" w:element="place">
        <w:smartTag w:uri="urn:schemas-microsoft-com:office:smarttags" w:element="City">
          <w:r>
            <w:rPr>
              <w:sz w:val="22"/>
            </w:rPr>
            <w:t>Pulaski</w:t>
          </w:r>
        </w:smartTag>
        <w:r>
          <w:rPr>
            <w:sz w:val="22"/>
          </w:rPr>
          <w:t xml:space="preserve">, </w:t>
        </w:r>
        <w:smartTag w:uri="urn:schemas-microsoft-com:office:smarttags" w:element="State">
          <w:r>
            <w:rPr>
              <w:sz w:val="22"/>
            </w:rPr>
            <w:t>VA</w:t>
          </w:r>
        </w:smartTag>
        <w:r>
          <w:rPr>
            <w:sz w:val="22"/>
          </w:rPr>
          <w:t xml:space="preserve"> </w:t>
        </w:r>
        <w:smartTag w:uri="urn:schemas-microsoft-com:office:smarttags" w:element="PostalCode">
          <w:r>
            <w:rPr>
              <w:sz w:val="22"/>
            </w:rPr>
            <w:t>24301</w:t>
          </w:r>
        </w:smartTag>
      </w:smartTag>
    </w:p>
    <w:p w14:paraId="0923939C" w14:textId="77777777" w:rsidR="00481D8F" w:rsidRDefault="00C87A4C" w:rsidP="00481D8F">
      <w:pPr>
        <w:rPr>
          <w:sz w:val="22"/>
        </w:rPr>
      </w:pPr>
      <w:r>
        <w:rPr>
          <w:sz w:val="22"/>
        </w:rPr>
        <w:t>Phone: (540) 440-2166</w:t>
      </w:r>
    </w:p>
    <w:p w14:paraId="34E27262" w14:textId="77777777" w:rsidR="00481D8F" w:rsidRDefault="00481D8F" w:rsidP="00481D8F">
      <w:pPr>
        <w:rPr>
          <w:sz w:val="22"/>
        </w:rPr>
      </w:pPr>
      <w:r>
        <w:rPr>
          <w:sz w:val="22"/>
        </w:rPr>
        <w:t xml:space="preserve">Fax: (540) 994-5039 </w:t>
      </w:r>
    </w:p>
    <w:p w14:paraId="6E4AE19B" w14:textId="77777777" w:rsidR="00481D8F" w:rsidRDefault="00481D8F" w:rsidP="00481D8F">
      <w:pPr>
        <w:rPr>
          <w:sz w:val="22"/>
        </w:rPr>
      </w:pPr>
    </w:p>
    <w:p w14:paraId="49BDE680" w14:textId="77777777" w:rsidR="00481D8F" w:rsidRDefault="00481D8F" w:rsidP="00481D8F">
      <w:pPr>
        <w:pStyle w:val="Preformatted"/>
        <w:tabs>
          <w:tab w:val="clear" w:pos="9590"/>
        </w:tabs>
        <w:rPr>
          <w:rFonts w:ascii="Times New Roman" w:hAnsi="Times New Roman"/>
          <w:b/>
          <w:sz w:val="22"/>
        </w:rPr>
      </w:pPr>
      <w:r>
        <w:rPr>
          <w:rFonts w:ascii="Times New Roman" w:hAnsi="Times New Roman"/>
          <w:b/>
          <w:sz w:val="22"/>
        </w:rPr>
        <w:t>Radford City Health Department</w:t>
      </w:r>
    </w:p>
    <w:p w14:paraId="1540AB9F" w14:textId="77777777" w:rsidR="00481D8F" w:rsidRDefault="00C87A4C" w:rsidP="00481D8F">
      <w:pPr>
        <w:pStyle w:val="Preformatted"/>
        <w:tabs>
          <w:tab w:val="clear" w:pos="9590"/>
        </w:tabs>
        <w:rPr>
          <w:rFonts w:ascii="Times New Roman" w:hAnsi="Times New Roman"/>
          <w:sz w:val="22"/>
        </w:rPr>
      </w:pPr>
      <w:r>
        <w:rPr>
          <w:rFonts w:ascii="Times New Roman" w:hAnsi="Times New Roman"/>
          <w:sz w:val="22"/>
        </w:rPr>
        <w:t xml:space="preserve">220 East Main St. </w:t>
      </w:r>
    </w:p>
    <w:p w14:paraId="6D04B48C" w14:textId="77777777" w:rsidR="00481D8F" w:rsidRDefault="00481D8F" w:rsidP="00481D8F">
      <w:pPr>
        <w:pStyle w:val="Preformatted"/>
        <w:tabs>
          <w:tab w:val="clear" w:pos="9590"/>
        </w:tabs>
        <w:rPr>
          <w:rFonts w:ascii="Times New Roman" w:hAnsi="Times New Roman"/>
          <w:sz w:val="22"/>
        </w:rPr>
      </w:pPr>
      <w:smartTag w:uri="urn:schemas-microsoft-com:office:smarttags" w:element="place">
        <w:smartTag w:uri="urn:schemas-microsoft-com:office:smarttags" w:element="City">
          <w:r>
            <w:rPr>
              <w:rFonts w:ascii="Times New Roman" w:hAnsi="Times New Roman"/>
              <w:sz w:val="22"/>
            </w:rPr>
            <w:t>Radford</w:t>
          </w:r>
        </w:smartTag>
        <w:r>
          <w:rPr>
            <w:rFonts w:ascii="Times New Roman" w:hAnsi="Times New Roman"/>
            <w:sz w:val="22"/>
          </w:rPr>
          <w:t xml:space="preserve">, </w:t>
        </w:r>
        <w:smartTag w:uri="urn:schemas-microsoft-com:office:smarttags" w:element="State">
          <w:r>
            <w:rPr>
              <w:rFonts w:ascii="Times New Roman" w:hAnsi="Times New Roman"/>
              <w:sz w:val="22"/>
            </w:rPr>
            <w:t>VA</w:t>
          </w:r>
        </w:smartTag>
        <w:r>
          <w:rPr>
            <w:rFonts w:ascii="Times New Roman" w:hAnsi="Times New Roman"/>
            <w:sz w:val="22"/>
          </w:rPr>
          <w:t xml:space="preserve"> </w:t>
        </w:r>
        <w:smartTag w:uri="urn:schemas-microsoft-com:office:smarttags" w:element="PostalCode">
          <w:r>
            <w:rPr>
              <w:rFonts w:ascii="Times New Roman" w:hAnsi="Times New Roman"/>
              <w:sz w:val="22"/>
            </w:rPr>
            <w:t>24141</w:t>
          </w:r>
        </w:smartTag>
      </w:smartTag>
    </w:p>
    <w:p w14:paraId="688F4B21" w14:textId="77777777" w:rsidR="00481D8F" w:rsidRDefault="00C87A4C" w:rsidP="00481D8F">
      <w:pPr>
        <w:pStyle w:val="Preformatted"/>
        <w:tabs>
          <w:tab w:val="clear" w:pos="9590"/>
        </w:tabs>
        <w:rPr>
          <w:rFonts w:ascii="Times New Roman" w:hAnsi="Times New Roman"/>
          <w:sz w:val="22"/>
        </w:rPr>
      </w:pPr>
      <w:r>
        <w:rPr>
          <w:rFonts w:ascii="Times New Roman" w:hAnsi="Times New Roman"/>
          <w:sz w:val="22"/>
        </w:rPr>
        <w:t>Phone: (540) 267-8255</w:t>
      </w:r>
    </w:p>
    <w:p w14:paraId="5C421CF5" w14:textId="77777777" w:rsidR="00C87A4C" w:rsidRDefault="00481D8F" w:rsidP="00481D8F">
      <w:pPr>
        <w:pStyle w:val="Preformatted"/>
        <w:tabs>
          <w:tab w:val="clear" w:pos="9590"/>
        </w:tabs>
        <w:rPr>
          <w:rFonts w:ascii="Times New Roman" w:hAnsi="Times New Roman"/>
          <w:sz w:val="22"/>
        </w:rPr>
      </w:pPr>
      <w:r w:rsidRPr="004F7AFB">
        <w:rPr>
          <w:rFonts w:ascii="Times New Roman" w:hAnsi="Times New Roman"/>
          <w:sz w:val="22"/>
        </w:rPr>
        <w:t>Fax: (540) 831-6109</w:t>
      </w:r>
    </w:p>
    <w:p w14:paraId="6F5DD963" w14:textId="77777777" w:rsidR="00C87A4C" w:rsidRDefault="00C87A4C" w:rsidP="00481D8F">
      <w:pPr>
        <w:pStyle w:val="Preformatted"/>
        <w:tabs>
          <w:tab w:val="clear" w:pos="9590"/>
        </w:tabs>
        <w:rPr>
          <w:rFonts w:ascii="Times New Roman" w:hAnsi="Times New Roman"/>
          <w:sz w:val="22"/>
        </w:rPr>
      </w:pPr>
    </w:p>
    <w:p w14:paraId="7E69AADD" w14:textId="77777777" w:rsidR="00C77B5D" w:rsidRDefault="00C77B5D" w:rsidP="00C87A4C">
      <w:pPr>
        <w:pStyle w:val="Preformatted"/>
        <w:tabs>
          <w:tab w:val="clear" w:pos="9590"/>
        </w:tabs>
        <w:rPr>
          <w:b/>
          <w:sz w:val="28"/>
          <w:szCs w:val="28"/>
        </w:rPr>
      </w:pPr>
      <w:r w:rsidRPr="00C77B5D">
        <w:rPr>
          <w:b/>
          <w:sz w:val="40"/>
          <w:szCs w:val="40"/>
        </w:rPr>
        <w:br w:type="page"/>
      </w:r>
    </w:p>
    <w:p w14:paraId="36CCE2E3" w14:textId="77777777" w:rsidR="00C77B5D" w:rsidRDefault="00C77B5D" w:rsidP="006A38A7">
      <w:pPr>
        <w:jc w:val="center"/>
        <w:rPr>
          <w:b/>
          <w:sz w:val="36"/>
          <w:szCs w:val="36"/>
        </w:rPr>
      </w:pPr>
      <w:r w:rsidRPr="00E67A23">
        <w:rPr>
          <w:b/>
          <w:sz w:val="36"/>
          <w:szCs w:val="36"/>
        </w:rPr>
        <w:lastRenderedPageBreak/>
        <w:t>Table of Contents</w:t>
      </w:r>
    </w:p>
    <w:p w14:paraId="6D28E904" w14:textId="77777777" w:rsidR="005A6BDA" w:rsidRDefault="005A6BDA" w:rsidP="006A38A7">
      <w:pPr>
        <w:jc w:val="center"/>
        <w:rPr>
          <w:b/>
          <w:sz w:val="36"/>
          <w:szCs w:val="36"/>
        </w:rPr>
      </w:pPr>
    </w:p>
    <w:p w14:paraId="55803464" w14:textId="77777777" w:rsidR="005A6BDA" w:rsidRDefault="005A6BDA" w:rsidP="006A38A7">
      <w:pPr>
        <w:jc w:val="center"/>
        <w:rPr>
          <w:b/>
          <w:sz w:val="36"/>
          <w:szCs w:val="36"/>
        </w:rPr>
      </w:pPr>
    </w:p>
    <w:p w14:paraId="3266B692" w14:textId="77777777" w:rsidR="005A6BDA" w:rsidRPr="00E67A23" w:rsidRDefault="005A6BDA" w:rsidP="006A38A7">
      <w:pPr>
        <w:jc w:val="center"/>
        <w:rPr>
          <w:b/>
          <w:sz w:val="36"/>
          <w:szCs w:val="36"/>
        </w:rPr>
      </w:pPr>
    </w:p>
    <w:p w14:paraId="2976DB81" w14:textId="77777777" w:rsidR="0049180C" w:rsidRPr="00E67A23" w:rsidRDefault="0049180C" w:rsidP="00EB4A54">
      <w:pPr>
        <w:rPr>
          <w:sz w:val="28"/>
          <w:szCs w:val="28"/>
        </w:rPr>
      </w:pPr>
    </w:p>
    <w:p w14:paraId="4FCF9CE2" w14:textId="0466C9A0" w:rsidR="00FC253B" w:rsidRPr="00FC253B" w:rsidRDefault="00960B85">
      <w:pPr>
        <w:pStyle w:val="TOC1"/>
        <w:tabs>
          <w:tab w:val="right" w:leader="dot" w:pos="9830"/>
        </w:tabs>
        <w:rPr>
          <w:rStyle w:val="Hyperlink"/>
          <w:b/>
          <w:noProof/>
        </w:rPr>
      </w:pPr>
      <w:r w:rsidRPr="005A6BDA">
        <w:rPr>
          <w:sz w:val="28"/>
          <w:szCs w:val="28"/>
        </w:rPr>
        <w:fldChar w:fldCharType="begin"/>
      </w:r>
      <w:r w:rsidRPr="005A6BDA">
        <w:rPr>
          <w:sz w:val="28"/>
          <w:szCs w:val="28"/>
        </w:rPr>
        <w:instrText xml:space="preserve"> TOC \f \h \z </w:instrText>
      </w:r>
      <w:r w:rsidRPr="005A6BDA">
        <w:rPr>
          <w:sz w:val="28"/>
          <w:szCs w:val="28"/>
        </w:rPr>
        <w:fldChar w:fldCharType="separate"/>
      </w:r>
      <w:hyperlink w:anchor="_Toc260915218" w:history="1">
        <w:r w:rsidR="00FC253B" w:rsidRPr="00FC253B">
          <w:rPr>
            <w:rStyle w:val="Hyperlink"/>
            <w:b/>
            <w:noProof/>
          </w:rPr>
          <w:t>Introduction</w:t>
        </w:r>
        <w:r w:rsidR="00FC253B" w:rsidRPr="00FC253B">
          <w:rPr>
            <w:b/>
            <w:noProof/>
            <w:webHidden/>
          </w:rPr>
          <w:tab/>
        </w:r>
        <w:r w:rsidR="008260BB">
          <w:rPr>
            <w:b/>
            <w:noProof/>
            <w:webHidden/>
          </w:rPr>
          <w:t>3</w:t>
        </w:r>
      </w:hyperlink>
    </w:p>
    <w:p w14:paraId="6AC26CB4" w14:textId="77777777" w:rsidR="00FC253B" w:rsidRPr="00FC253B" w:rsidRDefault="00FC253B" w:rsidP="00FC253B">
      <w:pPr>
        <w:rPr>
          <w:b/>
        </w:rPr>
      </w:pPr>
    </w:p>
    <w:p w14:paraId="3FD13718" w14:textId="37770D08" w:rsidR="00FC253B" w:rsidRPr="00FC253B" w:rsidRDefault="00FC253B">
      <w:pPr>
        <w:pStyle w:val="TOC1"/>
        <w:tabs>
          <w:tab w:val="right" w:leader="dot" w:pos="9830"/>
        </w:tabs>
        <w:rPr>
          <w:rStyle w:val="Hyperlink"/>
          <w:b/>
          <w:noProof/>
        </w:rPr>
      </w:pPr>
      <w:hyperlink w:anchor="_Toc260915219" w:history="1">
        <w:r w:rsidRPr="00FC253B">
          <w:rPr>
            <w:rStyle w:val="Hyperlink"/>
            <w:b/>
            <w:noProof/>
          </w:rPr>
          <w:t>Definitions</w:t>
        </w:r>
        <w:r w:rsidRPr="00FC253B">
          <w:rPr>
            <w:b/>
            <w:noProof/>
            <w:webHidden/>
          </w:rPr>
          <w:tab/>
        </w:r>
        <w:r w:rsidR="008260BB">
          <w:rPr>
            <w:b/>
            <w:noProof/>
            <w:webHidden/>
          </w:rPr>
          <w:t>4</w:t>
        </w:r>
      </w:hyperlink>
    </w:p>
    <w:p w14:paraId="583B574E" w14:textId="77777777" w:rsidR="00FC253B" w:rsidRPr="00FC253B" w:rsidRDefault="00FC253B" w:rsidP="00FC253B">
      <w:pPr>
        <w:rPr>
          <w:b/>
        </w:rPr>
      </w:pPr>
    </w:p>
    <w:p w14:paraId="77911F07" w14:textId="77777777" w:rsidR="00FC253B" w:rsidRPr="00FC253B" w:rsidRDefault="00FC253B">
      <w:pPr>
        <w:pStyle w:val="TOC1"/>
        <w:tabs>
          <w:tab w:val="right" w:leader="dot" w:pos="9830"/>
        </w:tabs>
        <w:rPr>
          <w:rStyle w:val="Hyperlink"/>
          <w:b/>
          <w:noProof/>
        </w:rPr>
      </w:pPr>
      <w:hyperlink w:anchor="_Toc260915220" w:history="1">
        <w:r w:rsidRPr="00FC253B">
          <w:rPr>
            <w:rStyle w:val="Hyperlink"/>
            <w:b/>
            <w:noProof/>
          </w:rPr>
          <w:t>Construction Guidelines</w:t>
        </w:r>
        <w:r w:rsidRPr="00FC253B">
          <w:rPr>
            <w:b/>
            <w:noProof/>
            <w:webHidden/>
          </w:rPr>
          <w:tab/>
        </w:r>
        <w:r w:rsidRPr="00FC253B">
          <w:rPr>
            <w:b/>
            <w:noProof/>
            <w:webHidden/>
          </w:rPr>
          <w:fldChar w:fldCharType="begin"/>
        </w:r>
        <w:r w:rsidRPr="00FC253B">
          <w:rPr>
            <w:b/>
            <w:noProof/>
            <w:webHidden/>
          </w:rPr>
          <w:instrText xml:space="preserve"> PAGEREF _Toc260915220 \h </w:instrText>
        </w:r>
        <w:r w:rsidRPr="00FC253B">
          <w:rPr>
            <w:b/>
            <w:noProof/>
            <w:webHidden/>
          </w:rPr>
        </w:r>
        <w:r w:rsidRPr="00FC253B">
          <w:rPr>
            <w:b/>
            <w:noProof/>
            <w:webHidden/>
          </w:rPr>
          <w:fldChar w:fldCharType="separate"/>
        </w:r>
        <w:r w:rsidR="00725499">
          <w:rPr>
            <w:b/>
            <w:noProof/>
            <w:webHidden/>
          </w:rPr>
          <w:t>5</w:t>
        </w:r>
        <w:r w:rsidRPr="00FC253B">
          <w:rPr>
            <w:b/>
            <w:noProof/>
            <w:webHidden/>
          </w:rPr>
          <w:fldChar w:fldCharType="end"/>
        </w:r>
      </w:hyperlink>
    </w:p>
    <w:p w14:paraId="15604BA1" w14:textId="77777777" w:rsidR="00FC253B" w:rsidRPr="00FC253B" w:rsidRDefault="00FC253B" w:rsidP="00FC253B">
      <w:pPr>
        <w:rPr>
          <w:b/>
        </w:rPr>
      </w:pPr>
    </w:p>
    <w:p w14:paraId="2A420B2C" w14:textId="28380C68" w:rsidR="00FC253B" w:rsidRPr="00FC253B" w:rsidRDefault="00FC253B">
      <w:pPr>
        <w:pStyle w:val="TOC1"/>
        <w:tabs>
          <w:tab w:val="right" w:leader="dot" w:pos="9830"/>
        </w:tabs>
        <w:rPr>
          <w:rStyle w:val="Hyperlink"/>
          <w:b/>
          <w:noProof/>
        </w:rPr>
      </w:pPr>
      <w:hyperlink w:anchor="_Toc260915221" w:history="1">
        <w:r w:rsidRPr="00FC253B">
          <w:rPr>
            <w:rStyle w:val="Hyperlink"/>
            <w:b/>
            <w:noProof/>
          </w:rPr>
          <w:t>Operational Guidelines</w:t>
        </w:r>
        <w:r w:rsidRPr="00FC253B">
          <w:rPr>
            <w:b/>
            <w:noProof/>
            <w:webHidden/>
          </w:rPr>
          <w:tab/>
        </w:r>
        <w:r w:rsidR="008260BB">
          <w:rPr>
            <w:b/>
            <w:noProof/>
            <w:webHidden/>
          </w:rPr>
          <w:t>6</w:t>
        </w:r>
      </w:hyperlink>
    </w:p>
    <w:p w14:paraId="42B36CDA" w14:textId="77777777" w:rsidR="00FC253B" w:rsidRPr="00FC253B" w:rsidRDefault="00FC253B" w:rsidP="00FC253B">
      <w:pPr>
        <w:rPr>
          <w:b/>
        </w:rPr>
      </w:pPr>
    </w:p>
    <w:p w14:paraId="7863C72D" w14:textId="136EFFDB" w:rsidR="00FC253B" w:rsidRPr="00FC253B" w:rsidRDefault="00FC253B">
      <w:pPr>
        <w:pStyle w:val="TOC1"/>
        <w:tabs>
          <w:tab w:val="right" w:leader="dot" w:pos="9830"/>
        </w:tabs>
        <w:rPr>
          <w:rStyle w:val="Hyperlink"/>
          <w:b/>
          <w:noProof/>
        </w:rPr>
      </w:pPr>
      <w:hyperlink w:anchor="_Toc260915222" w:history="1">
        <w:r w:rsidRPr="00FC253B">
          <w:rPr>
            <w:rStyle w:val="Hyperlink"/>
            <w:b/>
            <w:noProof/>
          </w:rPr>
          <w:t>Comparison of Different Mobile Units</w:t>
        </w:r>
        <w:r w:rsidRPr="00FC253B">
          <w:rPr>
            <w:b/>
            <w:noProof/>
            <w:webHidden/>
          </w:rPr>
          <w:tab/>
        </w:r>
        <w:r w:rsidR="008260BB">
          <w:rPr>
            <w:b/>
            <w:noProof/>
            <w:webHidden/>
          </w:rPr>
          <w:t>8</w:t>
        </w:r>
      </w:hyperlink>
    </w:p>
    <w:p w14:paraId="26DCFD57" w14:textId="77777777" w:rsidR="00FC253B" w:rsidRPr="00FC253B" w:rsidRDefault="00FC253B" w:rsidP="00FC253B">
      <w:pPr>
        <w:rPr>
          <w:b/>
        </w:rPr>
      </w:pPr>
    </w:p>
    <w:p w14:paraId="06EFACFA" w14:textId="306002B8" w:rsidR="00FC253B" w:rsidRPr="00FC253B" w:rsidRDefault="00FC253B">
      <w:pPr>
        <w:pStyle w:val="TOC1"/>
        <w:tabs>
          <w:tab w:val="right" w:leader="dot" w:pos="9830"/>
        </w:tabs>
        <w:rPr>
          <w:rStyle w:val="Hyperlink"/>
          <w:b/>
          <w:noProof/>
        </w:rPr>
      </w:pPr>
      <w:hyperlink w:anchor="_Toc260915223" w:history="1">
        <w:r w:rsidRPr="00FC253B">
          <w:rPr>
            <w:rStyle w:val="Hyperlink"/>
            <w:b/>
            <w:noProof/>
          </w:rPr>
          <w:t>Commissary and Servicing Areas</w:t>
        </w:r>
        <w:r w:rsidRPr="00FC253B">
          <w:rPr>
            <w:b/>
            <w:noProof/>
            <w:webHidden/>
          </w:rPr>
          <w:tab/>
        </w:r>
        <w:r w:rsidR="008260BB">
          <w:rPr>
            <w:b/>
            <w:noProof/>
            <w:webHidden/>
          </w:rPr>
          <w:t>9</w:t>
        </w:r>
      </w:hyperlink>
    </w:p>
    <w:p w14:paraId="33CBB967" w14:textId="77777777" w:rsidR="00FC253B" w:rsidRPr="00FC253B" w:rsidRDefault="00FC253B" w:rsidP="00FC253B">
      <w:pPr>
        <w:rPr>
          <w:b/>
        </w:rPr>
      </w:pPr>
    </w:p>
    <w:p w14:paraId="2994824E" w14:textId="4903FA2D" w:rsidR="00FC253B" w:rsidRPr="00FC253B" w:rsidRDefault="00FC253B">
      <w:pPr>
        <w:pStyle w:val="TOC1"/>
        <w:tabs>
          <w:tab w:val="right" w:leader="dot" w:pos="9830"/>
        </w:tabs>
        <w:rPr>
          <w:rStyle w:val="Hyperlink"/>
          <w:b/>
          <w:noProof/>
        </w:rPr>
      </w:pPr>
      <w:hyperlink w:anchor="_Toc260915224" w:history="1">
        <w:r w:rsidRPr="00FC253B">
          <w:rPr>
            <w:rStyle w:val="Hyperlink"/>
            <w:b/>
            <w:noProof/>
          </w:rPr>
          <w:t>Water Supply Hoses and Storage Tanks</w:t>
        </w:r>
        <w:r w:rsidRPr="00FC253B">
          <w:rPr>
            <w:b/>
            <w:noProof/>
            <w:webHidden/>
          </w:rPr>
          <w:tab/>
        </w:r>
        <w:r w:rsidR="008260BB">
          <w:rPr>
            <w:b/>
            <w:noProof/>
            <w:webHidden/>
          </w:rPr>
          <w:t>10</w:t>
        </w:r>
      </w:hyperlink>
    </w:p>
    <w:p w14:paraId="4157B4AA" w14:textId="77777777" w:rsidR="00FC253B" w:rsidRPr="00FC253B" w:rsidRDefault="00FC253B" w:rsidP="00FC253B">
      <w:pPr>
        <w:rPr>
          <w:b/>
        </w:rPr>
      </w:pPr>
    </w:p>
    <w:p w14:paraId="5CBABECA" w14:textId="5E5074EE" w:rsidR="00FC253B" w:rsidRPr="00FC253B" w:rsidRDefault="00FC253B">
      <w:pPr>
        <w:pStyle w:val="TOC1"/>
        <w:tabs>
          <w:tab w:val="right" w:leader="dot" w:pos="9830"/>
        </w:tabs>
        <w:rPr>
          <w:rStyle w:val="Hyperlink"/>
          <w:b/>
          <w:noProof/>
        </w:rPr>
      </w:pPr>
      <w:hyperlink w:anchor="_Toc260915225" w:history="1">
        <w:r w:rsidRPr="00FC253B">
          <w:rPr>
            <w:rStyle w:val="Hyperlink"/>
            <w:b/>
            <w:noProof/>
            <w:snapToGrid w:val="0"/>
          </w:rPr>
          <w:t>Sections of the VA Food Regulations Pertaining to Mobile Food Units</w:t>
        </w:r>
        <w:r w:rsidRPr="00FC253B">
          <w:rPr>
            <w:b/>
            <w:noProof/>
            <w:webHidden/>
          </w:rPr>
          <w:tab/>
        </w:r>
        <w:r w:rsidR="008260BB">
          <w:rPr>
            <w:b/>
            <w:noProof/>
            <w:webHidden/>
          </w:rPr>
          <w:t>11</w:t>
        </w:r>
      </w:hyperlink>
    </w:p>
    <w:p w14:paraId="03362DD8" w14:textId="77777777" w:rsidR="00FC253B" w:rsidRPr="00FC253B" w:rsidRDefault="00FC253B" w:rsidP="00FC253B">
      <w:pPr>
        <w:rPr>
          <w:b/>
        </w:rPr>
      </w:pPr>
    </w:p>
    <w:p w14:paraId="50895E81" w14:textId="55A75716" w:rsidR="00FC253B" w:rsidRPr="00FC253B" w:rsidRDefault="00FC253B">
      <w:pPr>
        <w:pStyle w:val="TOC2"/>
        <w:tabs>
          <w:tab w:val="right" w:leader="dot" w:pos="9830"/>
        </w:tabs>
        <w:rPr>
          <w:rStyle w:val="Hyperlink"/>
          <w:b/>
          <w:noProof/>
        </w:rPr>
      </w:pPr>
      <w:hyperlink w:anchor="_Toc260915226" w:history="1">
        <w:r w:rsidRPr="00FC253B">
          <w:rPr>
            <w:rStyle w:val="Hyperlink"/>
            <w:b/>
            <w:noProof/>
          </w:rPr>
          <w:t>Article 3 - Mobile Water Tank and Mobile Food Establishment Water Tank</w:t>
        </w:r>
        <w:r w:rsidRPr="00FC253B">
          <w:rPr>
            <w:b/>
            <w:noProof/>
            <w:webHidden/>
          </w:rPr>
          <w:tab/>
        </w:r>
        <w:r w:rsidR="008260BB">
          <w:rPr>
            <w:b/>
            <w:noProof/>
            <w:webHidden/>
          </w:rPr>
          <w:t>11</w:t>
        </w:r>
      </w:hyperlink>
    </w:p>
    <w:p w14:paraId="40FB6D0E" w14:textId="77777777" w:rsidR="00FC253B" w:rsidRPr="00FC253B" w:rsidRDefault="00FC253B" w:rsidP="00FC253B">
      <w:pPr>
        <w:rPr>
          <w:b/>
        </w:rPr>
      </w:pPr>
    </w:p>
    <w:p w14:paraId="08939C0A" w14:textId="422E4FD3" w:rsidR="00FC253B" w:rsidRPr="00FC253B" w:rsidRDefault="00FC253B">
      <w:pPr>
        <w:pStyle w:val="TOC2"/>
        <w:tabs>
          <w:tab w:val="right" w:leader="dot" w:pos="9830"/>
        </w:tabs>
        <w:rPr>
          <w:rStyle w:val="Hyperlink"/>
          <w:b/>
          <w:noProof/>
        </w:rPr>
      </w:pPr>
      <w:hyperlink w:anchor="_Toc260915227" w:history="1">
        <w:r w:rsidRPr="00FC253B">
          <w:rPr>
            <w:rStyle w:val="Hyperlink"/>
            <w:b/>
            <w:noProof/>
          </w:rPr>
          <w:t>Article 4 - Sewage, Other Liquid Waste, and Rainwater</w:t>
        </w:r>
        <w:r w:rsidRPr="00FC253B">
          <w:rPr>
            <w:b/>
            <w:noProof/>
            <w:webHidden/>
          </w:rPr>
          <w:tab/>
        </w:r>
        <w:r w:rsidR="008260BB">
          <w:rPr>
            <w:b/>
            <w:noProof/>
            <w:webHidden/>
          </w:rPr>
          <w:t>14</w:t>
        </w:r>
      </w:hyperlink>
    </w:p>
    <w:p w14:paraId="21D5D8F7" w14:textId="77777777" w:rsidR="00FC253B" w:rsidRPr="00FC253B" w:rsidRDefault="00FC253B" w:rsidP="00FC253B">
      <w:pPr>
        <w:rPr>
          <w:b/>
        </w:rPr>
      </w:pPr>
    </w:p>
    <w:p w14:paraId="23F15173" w14:textId="56FA9144" w:rsidR="00FC253B" w:rsidRPr="00FC253B" w:rsidRDefault="00FC253B">
      <w:pPr>
        <w:pStyle w:val="TOC1"/>
        <w:tabs>
          <w:tab w:val="right" w:leader="dot" w:pos="9830"/>
        </w:tabs>
        <w:rPr>
          <w:b/>
          <w:noProof/>
        </w:rPr>
      </w:pPr>
      <w:hyperlink w:anchor="_Toc260915228" w:history="1">
        <w:r w:rsidRPr="00FC253B">
          <w:rPr>
            <w:rStyle w:val="Hyperlink"/>
            <w:b/>
            <w:noProof/>
          </w:rPr>
          <w:t>Appendix A - Example Disinfection Of Water Supply Hoses</w:t>
        </w:r>
        <w:r w:rsidRPr="00FC253B">
          <w:rPr>
            <w:b/>
            <w:noProof/>
            <w:webHidden/>
          </w:rPr>
          <w:tab/>
        </w:r>
        <w:r w:rsidR="008260BB">
          <w:rPr>
            <w:b/>
            <w:noProof/>
            <w:webHidden/>
          </w:rPr>
          <w:t>16</w:t>
        </w:r>
      </w:hyperlink>
    </w:p>
    <w:p w14:paraId="7BCE7AD2" w14:textId="77777777" w:rsidR="00960B85" w:rsidRPr="005A6BDA" w:rsidRDefault="00960B85" w:rsidP="006F519A">
      <w:pPr>
        <w:jc w:val="center"/>
        <w:rPr>
          <w:sz w:val="28"/>
          <w:szCs w:val="28"/>
        </w:rPr>
      </w:pPr>
      <w:r w:rsidRPr="005A6BDA">
        <w:rPr>
          <w:sz w:val="28"/>
          <w:szCs w:val="28"/>
        </w:rPr>
        <w:fldChar w:fldCharType="end"/>
      </w:r>
    </w:p>
    <w:p w14:paraId="3B4AC685" w14:textId="77777777" w:rsidR="006F519A" w:rsidRDefault="0049180C" w:rsidP="006F519A">
      <w:pPr>
        <w:jc w:val="center"/>
        <w:rPr>
          <w:sz w:val="28"/>
          <w:szCs w:val="28"/>
        </w:rPr>
      </w:pPr>
      <w:r w:rsidRPr="005A6BDA">
        <w:rPr>
          <w:sz w:val="28"/>
          <w:szCs w:val="28"/>
        </w:rPr>
        <w:br w:type="page"/>
      </w:r>
      <w:r w:rsidR="006F519A">
        <w:rPr>
          <w:sz w:val="28"/>
          <w:szCs w:val="28"/>
        </w:rPr>
        <w:lastRenderedPageBreak/>
        <w:t>Mobile Food Establishment Guid</w:t>
      </w:r>
      <w:r w:rsidR="00357FE2">
        <w:rPr>
          <w:sz w:val="28"/>
          <w:szCs w:val="28"/>
        </w:rPr>
        <w:t>ance</w:t>
      </w:r>
    </w:p>
    <w:p w14:paraId="3EAEBC73" w14:textId="77777777" w:rsidR="006F519A" w:rsidRDefault="006F519A" w:rsidP="006F519A">
      <w:pPr>
        <w:jc w:val="center"/>
        <w:rPr>
          <w:sz w:val="28"/>
          <w:szCs w:val="28"/>
        </w:rPr>
      </w:pPr>
    </w:p>
    <w:p w14:paraId="50806357" w14:textId="77777777" w:rsidR="00CF6026" w:rsidRPr="00945676" w:rsidRDefault="00CF6026" w:rsidP="00EB4A54">
      <w:pPr>
        <w:rPr>
          <w:b/>
          <w:u w:val="single"/>
        </w:rPr>
      </w:pPr>
      <w:r w:rsidRPr="00945676">
        <w:rPr>
          <w:b/>
          <w:u w:val="single"/>
        </w:rPr>
        <w:t>Introduc</w:t>
      </w:r>
      <w:r w:rsidR="00C87A4C">
        <w:rPr>
          <w:b/>
          <w:u w:val="single"/>
        </w:rPr>
        <w:t>tion</w:t>
      </w:r>
    </w:p>
    <w:p w14:paraId="686FD918" w14:textId="77777777" w:rsidR="00CF6026" w:rsidRDefault="00CF6026" w:rsidP="00EB4A54"/>
    <w:p w14:paraId="25E85B6A" w14:textId="77777777" w:rsidR="002D6708" w:rsidRDefault="00EF362B" w:rsidP="00EB4A54">
      <w:r>
        <w:t>This document</w:t>
      </w:r>
      <w:r w:rsidR="00222306">
        <w:t xml:space="preserve"> </w:t>
      </w:r>
      <w:r w:rsidR="00902AA5">
        <w:t>is intended as a</w:t>
      </w:r>
      <w:r>
        <w:t xml:space="preserve"> guide </w:t>
      </w:r>
      <w:r w:rsidR="006C74FF">
        <w:t xml:space="preserve">to assist </w:t>
      </w:r>
      <w:r w:rsidR="001B403D">
        <w:t>potential owners and operators of</w:t>
      </w:r>
      <w:r w:rsidR="006C74FF">
        <w:t xml:space="preserve"> mobile food establishments</w:t>
      </w:r>
      <w:r w:rsidR="005B0334">
        <w:t xml:space="preserve"> </w:t>
      </w:r>
      <w:r w:rsidR="001D19D3" w:rsidRPr="00DB710D">
        <w:t>in</w:t>
      </w:r>
      <w:r w:rsidR="001D19D3">
        <w:t xml:space="preserve"> </w:t>
      </w:r>
      <w:r w:rsidR="00902AA5">
        <w:t>mee</w:t>
      </w:r>
      <w:r w:rsidR="00902AA5" w:rsidRPr="00DB710D">
        <w:t>t</w:t>
      </w:r>
      <w:r w:rsidR="001D19D3" w:rsidRPr="00DB710D">
        <w:t>ing</w:t>
      </w:r>
      <w:r>
        <w:t xml:space="preserve"> the requirements of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 xml:space="preserve">Virginia Food </w:t>
          </w:r>
          <w:r w:rsidR="00132E9D">
            <w:t>Regulations</w:t>
          </w:r>
        </w:smartTag>
      </w:smartTag>
      <w:r>
        <w:t xml:space="preserve">. It is designed to be a companion document to the mobile </w:t>
      </w:r>
      <w:r w:rsidR="006C74FF">
        <w:t>food establishment</w:t>
      </w:r>
      <w:r>
        <w:t xml:space="preserve"> plan review packet and </w:t>
      </w:r>
      <w:r w:rsidR="00222306">
        <w:t>pertain</w:t>
      </w:r>
      <w:r>
        <w:t>s</w:t>
      </w:r>
      <w:r w:rsidR="00063DC2" w:rsidRPr="00533426">
        <w:t xml:space="preserve"> to </w:t>
      </w:r>
      <w:r>
        <w:t xml:space="preserve">potential </w:t>
      </w:r>
      <w:r w:rsidR="00222306">
        <w:t xml:space="preserve">owners and operators of </w:t>
      </w:r>
      <w:r w:rsidR="00B432D7">
        <w:t>mobile food establishments (mobile unit, pushcart, vending truck)</w:t>
      </w:r>
      <w:r w:rsidR="00EB4A54" w:rsidRPr="00533426">
        <w:t>.</w:t>
      </w:r>
      <w:r w:rsidR="00A66CF1" w:rsidRPr="00533426">
        <w:t xml:space="preserve"> </w:t>
      </w:r>
      <w:r w:rsidR="00091C5E">
        <w:t xml:space="preserve">This material does </w:t>
      </w:r>
      <w:r w:rsidR="00091C5E" w:rsidRPr="00091C5E">
        <w:rPr>
          <w:b/>
          <w:u w:val="single"/>
        </w:rPr>
        <w:t>NOT</w:t>
      </w:r>
      <w:r w:rsidR="00091C5E">
        <w:t xml:space="preserve"> contain all of the health rules and regulations</w:t>
      </w:r>
      <w:r w:rsidR="00222306">
        <w:t xml:space="preserve">, but rather </w:t>
      </w:r>
      <w:r w:rsidR="00091C5E" w:rsidRPr="00357FE2">
        <w:rPr>
          <w:u w:val="single"/>
        </w:rPr>
        <w:t>provides guidance</w:t>
      </w:r>
      <w:r w:rsidR="00091C5E">
        <w:t xml:space="preserve"> </w:t>
      </w:r>
      <w:r w:rsidR="001D19D3">
        <w:t>on</w:t>
      </w:r>
      <w:r w:rsidR="00091C5E">
        <w:t xml:space="preserve"> obtaining an operating permit and lists most of the basic requirements. </w:t>
      </w:r>
      <w:r w:rsidR="009A671B">
        <w:t>Thorough review of this</w:t>
      </w:r>
      <w:r w:rsidR="006C74FF">
        <w:t xml:space="preserve"> </w:t>
      </w:r>
      <w:r w:rsidR="008E756B" w:rsidRPr="00533426">
        <w:t xml:space="preserve">information </w:t>
      </w:r>
      <w:r w:rsidR="00B432D7">
        <w:t xml:space="preserve">and guidance </w:t>
      </w:r>
      <w:r w:rsidR="00123D3F">
        <w:t>may help expedite the processing of the</w:t>
      </w:r>
      <w:r w:rsidR="006C74FF">
        <w:t xml:space="preserve"> food service permit application. </w:t>
      </w:r>
    </w:p>
    <w:p w14:paraId="5E07C859" w14:textId="77777777" w:rsidR="00256DFD" w:rsidRDefault="00256DFD" w:rsidP="00EB4A54"/>
    <w:p w14:paraId="6B9DEC2D" w14:textId="77777777" w:rsidR="008835A2" w:rsidRDefault="006A00F4" w:rsidP="00222306">
      <w:r>
        <w:t>Frequently there is confusi</w:t>
      </w:r>
      <w:r w:rsidR="002F01D6">
        <w:t>on between a M</w:t>
      </w:r>
      <w:r w:rsidR="00533426">
        <w:t xml:space="preserve">obile Food </w:t>
      </w:r>
      <w:r w:rsidR="00132E9D">
        <w:t>Establishment</w:t>
      </w:r>
      <w:r w:rsidR="00902AA5">
        <w:t xml:space="preserve"> </w:t>
      </w:r>
      <w:r w:rsidR="00533426">
        <w:t xml:space="preserve">Permit </w:t>
      </w:r>
      <w:r>
        <w:t xml:space="preserve">and a Temporary Event Permit. </w:t>
      </w:r>
    </w:p>
    <w:p w14:paraId="247A5F21" w14:textId="77777777" w:rsidR="008835A2" w:rsidRDefault="008835A2" w:rsidP="00222306"/>
    <w:p w14:paraId="05A0344E" w14:textId="77777777" w:rsidR="008835A2" w:rsidRDefault="00222306" w:rsidP="008835A2">
      <w:pPr>
        <w:numPr>
          <w:ilvl w:val="0"/>
          <w:numId w:val="27"/>
        </w:numPr>
      </w:pPr>
      <w:r>
        <w:t xml:space="preserve">A Mobile Food </w:t>
      </w:r>
      <w:r w:rsidR="00132E9D">
        <w:t>Establishment</w:t>
      </w:r>
      <w:r w:rsidR="00902AA5">
        <w:t xml:space="preserve"> </w:t>
      </w:r>
      <w:r>
        <w:t xml:space="preserve">Permit is issued annually and is valid for a year. </w:t>
      </w:r>
      <w:r w:rsidR="008835A2">
        <w:t xml:space="preserve">An operator possessing a valid annual Mobile Food </w:t>
      </w:r>
      <w:r w:rsidR="00132E9D">
        <w:t xml:space="preserve">Establishment </w:t>
      </w:r>
      <w:r w:rsidR="008835A2">
        <w:t xml:space="preserve">Permit from a county or city health department within the </w:t>
      </w:r>
      <w:smartTag w:uri="urn:schemas-microsoft-com:office:smarttags" w:element="place">
        <w:smartTag w:uri="urn:schemas-microsoft-com:office:smarttags" w:element="PlaceType">
          <w:r w:rsidR="008835A2">
            <w:t>Commonwealth</w:t>
          </w:r>
        </w:smartTag>
        <w:r w:rsidR="008835A2">
          <w:t xml:space="preserve"> of </w:t>
        </w:r>
        <w:smartTag w:uri="urn:schemas-microsoft-com:office:smarttags" w:element="PlaceName">
          <w:r w:rsidR="008835A2">
            <w:t>Virginia</w:t>
          </w:r>
        </w:smartTag>
      </w:smartTag>
      <w:r w:rsidR="008835A2">
        <w:t xml:space="preserve"> is able to operate on a daily basis and from place to place. These </w:t>
      </w:r>
      <w:r w:rsidR="00132E9D">
        <w:t>“</w:t>
      </w:r>
      <w:r w:rsidR="008835A2">
        <w:t>mobile units</w:t>
      </w:r>
      <w:r w:rsidR="00132E9D">
        <w:t>”</w:t>
      </w:r>
      <w:r w:rsidR="008835A2">
        <w:t xml:space="preserve"> are confined in their </w:t>
      </w:r>
      <w:r w:rsidR="002D6708">
        <w:t>operation by</w:t>
      </w:r>
      <w:r w:rsidR="008835A2">
        <w:t xml:space="preserve"> distance </w:t>
      </w:r>
      <w:r w:rsidR="002B1252" w:rsidRPr="00357FE2">
        <w:t>from their base of operations</w:t>
      </w:r>
      <w:r w:rsidR="002B1252">
        <w:t xml:space="preserve"> </w:t>
      </w:r>
      <w:r w:rsidR="008835A2">
        <w:t xml:space="preserve">in that they </w:t>
      </w:r>
      <w:r w:rsidR="00357FE2">
        <w:t xml:space="preserve">may </w:t>
      </w:r>
      <w:r w:rsidR="008835A2">
        <w:t>have to return to their service area at least one time each day.</w:t>
      </w:r>
    </w:p>
    <w:p w14:paraId="6E035A77" w14:textId="77777777" w:rsidR="008835A2" w:rsidRDefault="008835A2" w:rsidP="008835A2">
      <w:pPr>
        <w:ind w:left="360"/>
      </w:pPr>
    </w:p>
    <w:p w14:paraId="11B28809" w14:textId="77777777" w:rsidR="00CA075E" w:rsidRDefault="00222306" w:rsidP="00EB4A54">
      <w:pPr>
        <w:numPr>
          <w:ilvl w:val="0"/>
          <w:numId w:val="26"/>
        </w:numPr>
      </w:pPr>
      <w:r>
        <w:t>A Temporary Event Permit is valid for one event that is no more than 14 consecutive days.</w:t>
      </w:r>
      <w:r w:rsidR="008835A2">
        <w:t xml:space="preserve"> </w:t>
      </w:r>
      <w:r w:rsidR="00E1748F">
        <w:t>Permits for f</w:t>
      </w:r>
      <w:r w:rsidR="00CA075E">
        <w:t xml:space="preserve">ood service facilities constructed for the service of foods on a </w:t>
      </w:r>
      <w:r w:rsidR="00E1748F">
        <w:t>temporary basis are to be issued</w:t>
      </w:r>
      <w:r w:rsidR="00CA075E">
        <w:t xml:space="preserve"> through th</w:t>
      </w:r>
      <w:r w:rsidR="002D6708">
        <w:t>e Temporary/Special Event Food G</w:t>
      </w:r>
      <w:r w:rsidR="00CA075E">
        <w:t>uidelines and require completion of the Appl</w:t>
      </w:r>
      <w:r w:rsidR="00123D3F">
        <w:t>ication for Temporary Restaurant</w:t>
      </w:r>
      <w:r w:rsidR="00CA075E">
        <w:t xml:space="preserve"> Permit.</w:t>
      </w:r>
    </w:p>
    <w:p w14:paraId="09197E0A" w14:textId="77777777" w:rsidR="00C27890" w:rsidRDefault="00C27890" w:rsidP="00EB4A54"/>
    <w:p w14:paraId="32050506" w14:textId="77777777" w:rsidR="008835A2" w:rsidRDefault="008835A2" w:rsidP="008835A2">
      <w:r>
        <w:t>When you start a new mobile food service operation or make changes to an existing on</w:t>
      </w:r>
      <w:r w:rsidR="00A60362">
        <w:t xml:space="preserve">e, or its commissary, </w:t>
      </w:r>
      <w:r>
        <w:t xml:space="preserve">the </w:t>
      </w:r>
      <w:r w:rsidR="00A60362">
        <w:t>mobile unit</w:t>
      </w:r>
      <w:r>
        <w:t xml:space="preserve">, </w:t>
      </w:r>
      <w:r w:rsidR="00A60362">
        <w:t xml:space="preserve">available </w:t>
      </w:r>
      <w:r>
        <w:t>equipment, or menu, you must contact the Health Department. The changes will determine whether you need to update existing plans or submit new ones.</w:t>
      </w:r>
    </w:p>
    <w:p w14:paraId="059E8449" w14:textId="77777777" w:rsidR="008835A2" w:rsidRDefault="008835A2" w:rsidP="00F96210"/>
    <w:p w14:paraId="2D45947A" w14:textId="77777777" w:rsidR="007A140A" w:rsidRDefault="002D6708" w:rsidP="00F96210">
      <w:r>
        <w:t xml:space="preserve">Mobile food </w:t>
      </w:r>
      <w:r w:rsidR="00132E9D">
        <w:t>establishments</w:t>
      </w:r>
      <w:r>
        <w:t xml:space="preserve"> are </w:t>
      </w:r>
      <w:r w:rsidRPr="00565F38">
        <w:rPr>
          <w:b/>
          <w:u w:val="single"/>
        </w:rPr>
        <w:t>not</w:t>
      </w:r>
      <w:r>
        <w:t xml:space="preserve"> movable restaurants</w:t>
      </w:r>
      <w:r w:rsidR="00123D3F">
        <w:t xml:space="preserve"> but rather mobile kitchens</w:t>
      </w:r>
      <w:r>
        <w:t>. Beca</w:t>
      </w:r>
      <w:r w:rsidR="00256DFD">
        <w:t>use the facilities are</w:t>
      </w:r>
      <w:r>
        <w:t xml:space="preserve"> limited, food preparation is restricted. Mobile food </w:t>
      </w:r>
      <w:r w:rsidR="00132E9D">
        <w:t>establishments</w:t>
      </w:r>
      <w:r>
        <w:t xml:space="preserve"> </w:t>
      </w:r>
      <w:r w:rsidR="00E25E18">
        <w:t xml:space="preserve">vary in equipment and </w:t>
      </w:r>
      <w:r w:rsidR="00E25E18" w:rsidRPr="00DE6BE7">
        <w:t xml:space="preserve">design, depending upon the type of food and service. </w:t>
      </w:r>
      <w:r w:rsidRPr="00DE6BE7">
        <w:t xml:space="preserve">The menu </w:t>
      </w:r>
      <w:r w:rsidR="0051667E" w:rsidRPr="00DE6BE7">
        <w:t>may be</w:t>
      </w:r>
      <w:r w:rsidRPr="00DE6BE7">
        <w:t xml:space="preserve"> restricted based on the type of unit. </w:t>
      </w:r>
      <w:r w:rsidR="00882BFE" w:rsidRPr="00DE6BE7">
        <w:t>The three</w:t>
      </w:r>
      <w:r w:rsidR="00E25E18" w:rsidRPr="00DE6BE7">
        <w:t xml:space="preserve"> major types </w:t>
      </w:r>
      <w:r w:rsidRPr="00DE6BE7">
        <w:t xml:space="preserve">of </w:t>
      </w:r>
      <w:r w:rsidR="007F3A4A" w:rsidRPr="00DE6BE7">
        <w:t xml:space="preserve">mobile food </w:t>
      </w:r>
      <w:r w:rsidR="00132E9D" w:rsidRPr="00DE6BE7">
        <w:t>establishments</w:t>
      </w:r>
      <w:r w:rsidRPr="00DE6BE7">
        <w:t xml:space="preserve"> </w:t>
      </w:r>
      <w:r w:rsidR="00E25E18" w:rsidRPr="00DE6BE7">
        <w:t>are</w:t>
      </w:r>
      <w:r w:rsidR="007A140A" w:rsidRPr="00DE6BE7">
        <w:t xml:space="preserve"> mobile food units (mobile units), push carts and vending trucks. See the following definitions for more information about each type.</w:t>
      </w:r>
    </w:p>
    <w:p w14:paraId="615DC963" w14:textId="77777777" w:rsidR="002D6708" w:rsidRDefault="002D6708" w:rsidP="002D6708"/>
    <w:p w14:paraId="6603B63A" w14:textId="77777777" w:rsidR="00F76B5A" w:rsidRDefault="00CF6026" w:rsidP="00593580">
      <w:pPr>
        <w:rPr>
          <w:b/>
          <w:u w:val="single"/>
        </w:rPr>
      </w:pPr>
      <w:r>
        <w:rPr>
          <w:b/>
          <w:u w:val="single"/>
        </w:rPr>
        <w:br w:type="page"/>
      </w:r>
      <w:r w:rsidR="00C27890" w:rsidRPr="00F76B5A">
        <w:rPr>
          <w:b/>
          <w:u w:val="single"/>
        </w:rPr>
        <w:lastRenderedPageBreak/>
        <w:t>Definitions</w:t>
      </w:r>
      <w:r w:rsidR="0051667E">
        <w:rPr>
          <w:b/>
          <w:u w:val="single"/>
        </w:rPr>
        <w:t xml:space="preserve"> </w:t>
      </w:r>
    </w:p>
    <w:p w14:paraId="3772B20D" w14:textId="77777777" w:rsidR="00C27890" w:rsidRPr="00F76B5A" w:rsidRDefault="00C27890" w:rsidP="00F76B5A">
      <w:pPr>
        <w:jc w:val="center"/>
        <w:rPr>
          <w:b/>
          <w:u w:val="single"/>
        </w:rPr>
      </w:pPr>
    </w:p>
    <w:p w14:paraId="4625748A" w14:textId="77777777" w:rsidR="00357FE2" w:rsidRDefault="00357FE2" w:rsidP="00357FE2">
      <w:pPr>
        <w:numPr>
          <w:ilvl w:val="0"/>
          <w:numId w:val="5"/>
        </w:numPr>
        <w:tabs>
          <w:tab w:val="clear" w:pos="1080"/>
          <w:tab w:val="num" w:pos="720"/>
        </w:tabs>
        <w:ind w:left="720"/>
      </w:pPr>
      <w:r>
        <w:rPr>
          <w:b/>
        </w:rPr>
        <w:t xml:space="preserve">Approved </w:t>
      </w:r>
      <w:r w:rsidR="00F21918">
        <w:rPr>
          <w:b/>
        </w:rPr>
        <w:t>W</w:t>
      </w:r>
      <w:r>
        <w:rPr>
          <w:b/>
        </w:rPr>
        <w:t xml:space="preserve">ater </w:t>
      </w:r>
      <w:r w:rsidR="00F21918">
        <w:rPr>
          <w:b/>
        </w:rPr>
        <w:t>S</w:t>
      </w:r>
      <w:r>
        <w:rPr>
          <w:b/>
        </w:rPr>
        <w:t>upply</w:t>
      </w:r>
      <w:r>
        <w:t>-</w:t>
      </w:r>
      <w:r w:rsidR="00F21918">
        <w:t xml:space="preserve"> A</w:t>
      </w:r>
      <w:r>
        <w:t xml:space="preserve"> waterworks which has a valid waterworks operation permit from the health department or a nonpublic water supply which is evaluated, tested and if found in reasonable compliance with construction standards of the Private Well Regulations and the bacteriological water quality standards of the Virginia Waterworks Regulations, accepted and approved by the Health Department director or designee. Periodic water tests may be required for private water supplies.</w:t>
      </w:r>
    </w:p>
    <w:p w14:paraId="25F4A77A" w14:textId="77777777" w:rsidR="001C2701" w:rsidRDefault="001C2701" w:rsidP="001C2701">
      <w:pPr>
        <w:ind w:left="360"/>
      </w:pPr>
    </w:p>
    <w:p w14:paraId="35C9C8E4" w14:textId="77777777" w:rsidR="001C2701" w:rsidRDefault="00745BCB" w:rsidP="00357FE2">
      <w:pPr>
        <w:numPr>
          <w:ilvl w:val="0"/>
          <w:numId w:val="5"/>
        </w:numPr>
        <w:tabs>
          <w:tab w:val="clear" w:pos="1080"/>
          <w:tab w:val="num" w:pos="720"/>
        </w:tabs>
        <w:ind w:left="720"/>
      </w:pPr>
      <w:r>
        <w:rPr>
          <w:b/>
        </w:rPr>
        <w:t>Commissary</w:t>
      </w:r>
      <w:r w:rsidR="001C2701">
        <w:rPr>
          <w:b/>
        </w:rPr>
        <w:t xml:space="preserve"> </w:t>
      </w:r>
      <w:r w:rsidR="001C2701" w:rsidRPr="001C2701">
        <w:t>-</w:t>
      </w:r>
      <w:r w:rsidR="001C2701">
        <w:t xml:space="preserve"> </w:t>
      </w:r>
      <w:r w:rsidR="00F21918">
        <w:t>A</w:t>
      </w:r>
      <w:r w:rsidR="001C2701">
        <w:t xml:space="preserve"> catering establishment, restaurant, or any other place in which food, food containers or supplies are kept, handled, prepared, packaged or stored for distribution  to satellite operations.</w:t>
      </w:r>
    </w:p>
    <w:p w14:paraId="192C96F1" w14:textId="77777777" w:rsidR="001C2701" w:rsidRDefault="001C2701" w:rsidP="001C2701">
      <w:pPr>
        <w:ind w:left="360"/>
      </w:pPr>
    </w:p>
    <w:p w14:paraId="5EA7534C" w14:textId="77777777" w:rsidR="00357FE2" w:rsidRPr="00EC009D" w:rsidRDefault="00517EAF" w:rsidP="00EC009D">
      <w:pPr>
        <w:numPr>
          <w:ilvl w:val="0"/>
          <w:numId w:val="5"/>
        </w:numPr>
        <w:tabs>
          <w:tab w:val="clear" w:pos="1080"/>
          <w:tab w:val="num" w:pos="720"/>
        </w:tabs>
        <w:ind w:left="720"/>
      </w:pPr>
      <w:r w:rsidRPr="00EC009D">
        <w:rPr>
          <w:b/>
        </w:rPr>
        <w:t>Easily</w:t>
      </w:r>
      <w:r w:rsidR="00585311" w:rsidRPr="00EC009D">
        <w:rPr>
          <w:b/>
        </w:rPr>
        <w:t>-C</w:t>
      </w:r>
      <w:r w:rsidRPr="00EC009D">
        <w:rPr>
          <w:b/>
        </w:rPr>
        <w:t>leanable</w:t>
      </w:r>
      <w:r w:rsidR="00585311" w:rsidRPr="00EC009D">
        <w:rPr>
          <w:b/>
        </w:rPr>
        <w:t xml:space="preserve"> </w:t>
      </w:r>
      <w:r w:rsidR="00EC009D" w:rsidRPr="00EC009D">
        <w:t>-</w:t>
      </w:r>
      <w:r w:rsidR="00357FE2" w:rsidRPr="00EC009D">
        <w:rPr>
          <w:rFonts w:ascii="Arial" w:hAnsi="Arial" w:cs="Arial"/>
          <w:b/>
          <w:bCs/>
        </w:rPr>
        <w:t xml:space="preserve"> </w:t>
      </w:r>
      <w:r w:rsidR="00F21918">
        <w:t>A</w:t>
      </w:r>
      <w:r w:rsidR="00357FE2" w:rsidRPr="00EC009D">
        <w:t xml:space="preserve"> characteristic of a surface that:</w:t>
      </w:r>
    </w:p>
    <w:p w14:paraId="543369D8" w14:textId="77777777" w:rsidR="00357FE2" w:rsidRPr="00EC009D" w:rsidRDefault="00357FE2" w:rsidP="00EC009D">
      <w:pPr>
        <w:autoSpaceDE w:val="0"/>
        <w:autoSpaceDN w:val="0"/>
        <w:adjustRightInd w:val="0"/>
        <w:ind w:firstLine="720"/>
      </w:pPr>
      <w:r w:rsidRPr="00EC009D">
        <w:t>(a) Allows effective removal of soil by normal cleaning methods;</w:t>
      </w:r>
    </w:p>
    <w:p w14:paraId="53705823" w14:textId="77777777" w:rsidR="00357FE2" w:rsidRPr="00EC009D" w:rsidRDefault="00357FE2" w:rsidP="00EC009D">
      <w:pPr>
        <w:autoSpaceDE w:val="0"/>
        <w:autoSpaceDN w:val="0"/>
        <w:adjustRightInd w:val="0"/>
        <w:ind w:firstLine="720"/>
      </w:pPr>
      <w:r w:rsidRPr="00EC009D">
        <w:t>(b) Is dependent on the material, design, construction, and installation of the</w:t>
      </w:r>
    </w:p>
    <w:p w14:paraId="17F21A4C" w14:textId="77777777" w:rsidR="00357FE2" w:rsidRPr="00EC009D" w:rsidRDefault="00357FE2" w:rsidP="00EC009D">
      <w:pPr>
        <w:autoSpaceDE w:val="0"/>
        <w:autoSpaceDN w:val="0"/>
        <w:adjustRightInd w:val="0"/>
        <w:ind w:firstLine="720"/>
      </w:pPr>
      <w:r w:rsidRPr="00EC009D">
        <w:t>surface; and</w:t>
      </w:r>
    </w:p>
    <w:p w14:paraId="3DE79872" w14:textId="77777777" w:rsidR="00357FE2" w:rsidRPr="00EC009D" w:rsidRDefault="00357FE2" w:rsidP="00EC009D">
      <w:pPr>
        <w:autoSpaceDE w:val="0"/>
        <w:autoSpaceDN w:val="0"/>
        <w:adjustRightInd w:val="0"/>
        <w:ind w:firstLine="720"/>
      </w:pPr>
      <w:r w:rsidRPr="00EC009D">
        <w:t>(c) Varies with the likelihood of the surface's role in introducing pathogenic</w:t>
      </w:r>
    </w:p>
    <w:p w14:paraId="78D02826" w14:textId="77777777" w:rsidR="00357FE2" w:rsidRPr="00EC009D" w:rsidRDefault="00EC009D" w:rsidP="00EC009D">
      <w:pPr>
        <w:autoSpaceDE w:val="0"/>
        <w:autoSpaceDN w:val="0"/>
        <w:adjustRightInd w:val="0"/>
      </w:pPr>
      <w:r>
        <w:t xml:space="preserve">             </w:t>
      </w:r>
      <w:r w:rsidR="00357FE2" w:rsidRPr="00EC009D">
        <w:t>or toxigenic agents or other contaminants into FOOD based on the surface's</w:t>
      </w:r>
    </w:p>
    <w:p w14:paraId="64A138BB" w14:textId="77777777" w:rsidR="00357FE2" w:rsidRDefault="00357FE2" w:rsidP="00EC009D">
      <w:pPr>
        <w:autoSpaceDE w:val="0"/>
        <w:autoSpaceDN w:val="0"/>
        <w:adjustRightInd w:val="0"/>
        <w:ind w:firstLine="720"/>
      </w:pPr>
      <w:r w:rsidRPr="00EC009D">
        <w:t>APPROVED placement, purpose, and use.</w:t>
      </w:r>
    </w:p>
    <w:p w14:paraId="180A52C0" w14:textId="77777777" w:rsidR="00585311" w:rsidRDefault="00585311" w:rsidP="00585311">
      <w:pPr>
        <w:rPr>
          <w:sz w:val="23"/>
          <w:szCs w:val="23"/>
        </w:rPr>
      </w:pPr>
    </w:p>
    <w:p w14:paraId="5F154A0B" w14:textId="77777777" w:rsidR="00585311" w:rsidRDefault="00E25E18" w:rsidP="000E3202">
      <w:pPr>
        <w:numPr>
          <w:ilvl w:val="1"/>
          <w:numId w:val="5"/>
        </w:numPr>
        <w:tabs>
          <w:tab w:val="clear" w:pos="1800"/>
          <w:tab w:val="num" w:pos="720"/>
        </w:tabs>
        <w:ind w:left="720"/>
        <w:rPr>
          <w:sz w:val="23"/>
          <w:szCs w:val="23"/>
        </w:rPr>
      </w:pPr>
      <w:r>
        <w:rPr>
          <w:b/>
        </w:rPr>
        <w:t xml:space="preserve">Mobile </w:t>
      </w:r>
      <w:r w:rsidR="00C27890">
        <w:rPr>
          <w:b/>
        </w:rPr>
        <w:t>Food Unit</w:t>
      </w:r>
      <w:r w:rsidR="00585311">
        <w:rPr>
          <w:b/>
        </w:rPr>
        <w:t xml:space="preserve"> </w:t>
      </w:r>
      <w:r w:rsidR="000E3202">
        <w:rPr>
          <w:b/>
        </w:rPr>
        <w:t>–</w:t>
      </w:r>
      <w:r w:rsidR="00921D43">
        <w:rPr>
          <w:sz w:val="23"/>
          <w:szCs w:val="23"/>
        </w:rPr>
        <w:t xml:space="preserve"> </w:t>
      </w:r>
      <w:r w:rsidR="00F21918">
        <w:rPr>
          <w:sz w:val="23"/>
          <w:szCs w:val="23"/>
        </w:rPr>
        <w:t>A</w:t>
      </w:r>
      <w:r w:rsidR="000E3202">
        <w:rPr>
          <w:sz w:val="23"/>
          <w:szCs w:val="23"/>
        </w:rPr>
        <w:t xml:space="preserve"> food establishment that is mounted on wheels that is readily moveable from place to place and shall include pushcarts, trailers, trucks, or vans. There is no size limit to mobile units but they must be mobile at all times during operation and must be on wheels (excluding boats in the water) at all times. The unit, all operations and all equipment must be integral to and be within or attached to the unit. </w:t>
      </w:r>
    </w:p>
    <w:p w14:paraId="4EC66DF9" w14:textId="77777777" w:rsidR="001C2701" w:rsidRDefault="001C2701" w:rsidP="001C2701">
      <w:pPr>
        <w:rPr>
          <w:sz w:val="23"/>
          <w:szCs w:val="23"/>
        </w:rPr>
      </w:pPr>
    </w:p>
    <w:p w14:paraId="2D75CB77" w14:textId="77777777" w:rsidR="00585311" w:rsidRPr="00EC009D" w:rsidRDefault="002F01D6" w:rsidP="00EC009D">
      <w:pPr>
        <w:numPr>
          <w:ilvl w:val="1"/>
          <w:numId w:val="5"/>
        </w:numPr>
        <w:tabs>
          <w:tab w:val="clear" w:pos="1800"/>
          <w:tab w:val="num" w:pos="720"/>
        </w:tabs>
        <w:ind w:left="720"/>
        <w:rPr>
          <w:sz w:val="23"/>
          <w:szCs w:val="23"/>
        </w:rPr>
      </w:pPr>
      <w:r>
        <w:rPr>
          <w:b/>
        </w:rPr>
        <w:t>Packaged</w:t>
      </w:r>
      <w:r w:rsidR="00585311">
        <w:rPr>
          <w:b/>
        </w:rPr>
        <w:t xml:space="preserve"> </w:t>
      </w:r>
      <w:r>
        <w:t xml:space="preserve">- </w:t>
      </w:r>
      <w:r w:rsidR="00F21918">
        <w:t>B</w:t>
      </w:r>
      <w:r>
        <w:t xml:space="preserve">ottled, canned, </w:t>
      </w:r>
      <w:proofErr w:type="spellStart"/>
      <w:r>
        <w:t>cartoned</w:t>
      </w:r>
      <w:proofErr w:type="spellEnd"/>
      <w:r>
        <w:t xml:space="preserve">, securely bagged, or securely wrapped, </w:t>
      </w:r>
      <w:r w:rsidR="00EC009D">
        <w:t xml:space="preserve">whether packaged in a food establishment or a food processing plant. </w:t>
      </w:r>
    </w:p>
    <w:p w14:paraId="1B0B5E30" w14:textId="77777777" w:rsidR="00EC009D" w:rsidRDefault="00EC009D" w:rsidP="00EC009D">
      <w:pPr>
        <w:rPr>
          <w:sz w:val="23"/>
          <w:szCs w:val="23"/>
        </w:rPr>
      </w:pPr>
    </w:p>
    <w:p w14:paraId="1E2915A1" w14:textId="77777777" w:rsidR="002F01D6" w:rsidRDefault="002F01D6" w:rsidP="002F01D6">
      <w:pPr>
        <w:numPr>
          <w:ilvl w:val="0"/>
          <w:numId w:val="5"/>
        </w:numPr>
        <w:tabs>
          <w:tab w:val="clear" w:pos="1080"/>
          <w:tab w:val="num" w:pos="720"/>
        </w:tabs>
        <w:ind w:left="720"/>
      </w:pPr>
      <w:r w:rsidRPr="00FA3004">
        <w:rPr>
          <w:b/>
        </w:rPr>
        <w:t>Person-In-Charge</w:t>
      </w:r>
      <w:r w:rsidR="00585311">
        <w:rPr>
          <w:b/>
        </w:rPr>
        <w:t xml:space="preserve"> </w:t>
      </w:r>
      <w:r>
        <w:t>-</w:t>
      </w:r>
      <w:r w:rsidR="00585311">
        <w:t xml:space="preserve"> T</w:t>
      </w:r>
      <w:r>
        <w:t>he individual present at the food establishment who is responsibl</w:t>
      </w:r>
      <w:r w:rsidR="00EC009D">
        <w:t>e for the operation at the time of inspection</w:t>
      </w:r>
      <w:r>
        <w:t>.</w:t>
      </w:r>
    </w:p>
    <w:p w14:paraId="292F9230" w14:textId="77777777" w:rsidR="00585311" w:rsidRPr="00585311" w:rsidRDefault="00585311" w:rsidP="00F403CC">
      <w:pPr>
        <w:rPr>
          <w:sz w:val="23"/>
          <w:szCs w:val="23"/>
        </w:rPr>
      </w:pPr>
    </w:p>
    <w:p w14:paraId="210806F8" w14:textId="77777777" w:rsidR="00F121E7" w:rsidRDefault="000E3D39" w:rsidP="00091C5E">
      <w:pPr>
        <w:numPr>
          <w:ilvl w:val="1"/>
          <w:numId w:val="5"/>
        </w:numPr>
        <w:tabs>
          <w:tab w:val="clear" w:pos="1800"/>
          <w:tab w:val="num" w:pos="720"/>
        </w:tabs>
        <w:ind w:left="720"/>
        <w:rPr>
          <w:sz w:val="23"/>
          <w:szCs w:val="23"/>
        </w:rPr>
      </w:pPr>
      <w:r>
        <w:rPr>
          <w:b/>
        </w:rPr>
        <w:t>Push</w:t>
      </w:r>
      <w:r w:rsidR="007F3A4A">
        <w:rPr>
          <w:b/>
        </w:rPr>
        <w:t>c</w:t>
      </w:r>
      <w:r>
        <w:rPr>
          <w:b/>
        </w:rPr>
        <w:t>art</w:t>
      </w:r>
      <w:r w:rsidR="007F3A4A">
        <w:rPr>
          <w:b/>
        </w:rPr>
        <w:t xml:space="preserve"> </w:t>
      </w:r>
      <w:r w:rsidR="000E3202">
        <w:rPr>
          <w:b/>
        </w:rPr>
        <w:t>–</w:t>
      </w:r>
      <w:r>
        <w:rPr>
          <w:sz w:val="23"/>
          <w:szCs w:val="23"/>
        </w:rPr>
        <w:t xml:space="preserve"> </w:t>
      </w:r>
      <w:r w:rsidR="00F21918">
        <w:rPr>
          <w:sz w:val="23"/>
          <w:szCs w:val="23"/>
        </w:rPr>
        <w:t>A</w:t>
      </w:r>
      <w:r>
        <w:rPr>
          <w:sz w:val="23"/>
          <w:szCs w:val="23"/>
        </w:rPr>
        <w:t>ny wheeled vehicle or device other than a motor vehicle or trailer</w:t>
      </w:r>
      <w:r w:rsidR="000E3202">
        <w:rPr>
          <w:sz w:val="23"/>
          <w:szCs w:val="23"/>
        </w:rPr>
        <w:t>, which</w:t>
      </w:r>
      <w:r>
        <w:rPr>
          <w:sz w:val="23"/>
          <w:szCs w:val="23"/>
        </w:rPr>
        <w:t xml:space="preserve"> may be moved with or without th</w:t>
      </w:r>
      <w:r w:rsidR="000E3202">
        <w:rPr>
          <w:sz w:val="23"/>
          <w:szCs w:val="23"/>
        </w:rPr>
        <w:t>e assistance of a motor and which</w:t>
      </w:r>
      <w:r>
        <w:rPr>
          <w:sz w:val="23"/>
          <w:szCs w:val="23"/>
        </w:rPr>
        <w:t xml:space="preserve"> does n</w:t>
      </w:r>
      <w:r w:rsidR="007F3A4A">
        <w:rPr>
          <w:sz w:val="23"/>
          <w:szCs w:val="23"/>
        </w:rPr>
        <w:t>ot require registration by the Department of Motor V</w:t>
      </w:r>
      <w:r>
        <w:rPr>
          <w:sz w:val="23"/>
          <w:szCs w:val="23"/>
        </w:rPr>
        <w:t xml:space="preserve">ehicles. </w:t>
      </w:r>
      <w:r w:rsidR="00791CEF" w:rsidRPr="00DD4520">
        <w:rPr>
          <w:sz w:val="23"/>
          <w:szCs w:val="23"/>
          <w:u w:val="single"/>
        </w:rPr>
        <w:t>A pushcart is limited to the sale and/or service of hot dogs and frankfurter-like foods.</w:t>
      </w:r>
      <w:r w:rsidR="000955DE">
        <w:rPr>
          <w:sz w:val="23"/>
          <w:szCs w:val="23"/>
        </w:rPr>
        <w:t xml:space="preserve"> </w:t>
      </w:r>
      <w:r w:rsidR="000955DE" w:rsidRPr="00FA2E87">
        <w:rPr>
          <w:sz w:val="23"/>
          <w:szCs w:val="23"/>
        </w:rPr>
        <w:t xml:space="preserve">The unit, all </w:t>
      </w:r>
      <w:r w:rsidR="00FA2E87">
        <w:rPr>
          <w:sz w:val="23"/>
          <w:szCs w:val="23"/>
        </w:rPr>
        <w:t xml:space="preserve">onsite </w:t>
      </w:r>
      <w:r w:rsidR="000955DE" w:rsidRPr="00FA2E87">
        <w:rPr>
          <w:sz w:val="23"/>
          <w:szCs w:val="23"/>
        </w:rPr>
        <w:t>operations, and all equipment must be integral to and be within or attached to the unit.</w:t>
      </w:r>
      <w:r w:rsidR="00CF742F">
        <w:rPr>
          <w:sz w:val="23"/>
          <w:szCs w:val="23"/>
        </w:rPr>
        <w:t xml:space="preserve"> A pushcart requires a commissary where wares can be washed; waste water an</w:t>
      </w:r>
      <w:r w:rsidR="007F3A4A">
        <w:rPr>
          <w:sz w:val="23"/>
          <w:szCs w:val="23"/>
        </w:rPr>
        <w:t xml:space="preserve">d solid waste can be discharged; and </w:t>
      </w:r>
      <w:r w:rsidR="00CF742F">
        <w:rPr>
          <w:sz w:val="23"/>
          <w:szCs w:val="23"/>
        </w:rPr>
        <w:t xml:space="preserve">where food, supplies and unit </w:t>
      </w:r>
      <w:r w:rsidR="007F3A4A">
        <w:rPr>
          <w:sz w:val="23"/>
          <w:szCs w:val="23"/>
        </w:rPr>
        <w:t>can be</w:t>
      </w:r>
      <w:r w:rsidR="00CF742F">
        <w:rPr>
          <w:sz w:val="23"/>
          <w:szCs w:val="23"/>
        </w:rPr>
        <w:t xml:space="preserve"> stored when not in operation.</w:t>
      </w:r>
    </w:p>
    <w:p w14:paraId="4C000F2A" w14:textId="77777777" w:rsidR="001C2701" w:rsidRPr="007F3A4A" w:rsidRDefault="001C2701" w:rsidP="001C2701">
      <w:pPr>
        <w:rPr>
          <w:sz w:val="23"/>
          <w:szCs w:val="23"/>
        </w:rPr>
      </w:pPr>
    </w:p>
    <w:p w14:paraId="3952AB81" w14:textId="77777777" w:rsidR="00BF73AA" w:rsidRPr="00BF73AA" w:rsidRDefault="001C2701" w:rsidP="00BF73AA">
      <w:pPr>
        <w:numPr>
          <w:ilvl w:val="1"/>
          <w:numId w:val="5"/>
        </w:numPr>
        <w:tabs>
          <w:tab w:val="clear" w:pos="1800"/>
          <w:tab w:val="num" w:pos="720"/>
        </w:tabs>
        <w:ind w:left="720"/>
      </w:pPr>
      <w:r>
        <w:rPr>
          <w:b/>
        </w:rPr>
        <w:t>Servicing</w:t>
      </w:r>
      <w:r w:rsidR="007F3A4A">
        <w:rPr>
          <w:b/>
        </w:rPr>
        <w:t xml:space="preserve"> A</w:t>
      </w:r>
      <w:r w:rsidR="002F01D6">
        <w:rPr>
          <w:b/>
        </w:rPr>
        <w:t>rea</w:t>
      </w:r>
      <w:r w:rsidR="007F3A4A">
        <w:rPr>
          <w:b/>
        </w:rPr>
        <w:t xml:space="preserve"> </w:t>
      </w:r>
      <w:r w:rsidR="00BF73AA">
        <w:t>–</w:t>
      </w:r>
      <w:r w:rsidR="007F3A4A">
        <w:t xml:space="preserve"> </w:t>
      </w:r>
      <w:r w:rsidR="00F21918">
        <w:t>A</w:t>
      </w:r>
      <w:r w:rsidR="00BF73AA">
        <w:t>n operating base location to which a mobile food establishment or transportation vehicle returns regularly for such things as vehicle and equipment cleaning, discharging liquid or solid wastes, refilling water tanks and ice bins, and boarding food</w:t>
      </w:r>
      <w:r w:rsidR="00BF73AA" w:rsidRPr="00BF73AA">
        <w:rPr>
          <w:b/>
        </w:rPr>
        <w:t>.</w:t>
      </w:r>
    </w:p>
    <w:p w14:paraId="338A4742" w14:textId="77777777" w:rsidR="00BF73AA" w:rsidRDefault="00BF73AA" w:rsidP="00BF73AA">
      <w:pPr>
        <w:rPr>
          <w:b/>
        </w:rPr>
      </w:pPr>
    </w:p>
    <w:p w14:paraId="5ADC8F2F" w14:textId="77777777" w:rsidR="007F3A4A" w:rsidRDefault="00BF73AA" w:rsidP="00BF73AA">
      <w:pPr>
        <w:numPr>
          <w:ilvl w:val="1"/>
          <w:numId w:val="5"/>
        </w:numPr>
        <w:tabs>
          <w:tab w:val="clear" w:pos="1800"/>
          <w:tab w:val="num" w:pos="720"/>
        </w:tabs>
        <w:ind w:left="720"/>
      </w:pPr>
      <w:r>
        <w:rPr>
          <w:b/>
        </w:rPr>
        <w:t xml:space="preserve"> </w:t>
      </w:r>
      <w:r w:rsidR="002F01D6">
        <w:rPr>
          <w:b/>
        </w:rPr>
        <w:t>Sewage</w:t>
      </w:r>
      <w:r w:rsidR="007F3A4A">
        <w:rPr>
          <w:b/>
        </w:rPr>
        <w:t xml:space="preserve"> </w:t>
      </w:r>
      <w:r>
        <w:t>–</w:t>
      </w:r>
      <w:r w:rsidR="002F01D6">
        <w:t xml:space="preserve"> </w:t>
      </w:r>
      <w:r w:rsidR="00F21918">
        <w:t>L</w:t>
      </w:r>
      <w:r w:rsidR="002F01D6">
        <w:t>iquid waste containing animal or vegetable matter in suspension or solution</w:t>
      </w:r>
      <w:r>
        <w:t xml:space="preserve"> and m</w:t>
      </w:r>
      <w:r w:rsidR="002F01D6">
        <w:t>ay include liquids containing chemicals in solution.</w:t>
      </w:r>
    </w:p>
    <w:p w14:paraId="5A6DE09B" w14:textId="77777777" w:rsidR="007F3A4A" w:rsidRPr="007F3A4A" w:rsidRDefault="007F3A4A" w:rsidP="007F3A4A">
      <w:pPr>
        <w:ind w:left="360"/>
      </w:pPr>
    </w:p>
    <w:p w14:paraId="444E6EAE" w14:textId="77777777" w:rsidR="002F01D6" w:rsidRPr="007F3A4A" w:rsidRDefault="002F01D6" w:rsidP="007F3A4A">
      <w:pPr>
        <w:numPr>
          <w:ilvl w:val="0"/>
          <w:numId w:val="25"/>
        </w:numPr>
        <w:tabs>
          <w:tab w:val="clear" w:pos="1440"/>
          <w:tab w:val="num" w:pos="720"/>
        </w:tabs>
        <w:ind w:left="720"/>
      </w:pPr>
      <w:r>
        <w:rPr>
          <w:b/>
        </w:rPr>
        <w:lastRenderedPageBreak/>
        <w:t>Temporary Food Establishment</w:t>
      </w:r>
      <w:r w:rsidR="007F3A4A">
        <w:rPr>
          <w:b/>
        </w:rPr>
        <w:t xml:space="preserve"> </w:t>
      </w:r>
      <w:r w:rsidR="00BF73AA">
        <w:t xml:space="preserve">– </w:t>
      </w:r>
      <w:r w:rsidR="00F21918">
        <w:t>A</w:t>
      </w:r>
      <w:r>
        <w:t xml:space="preserve"> food establishment that operates for a period of no more than 14 consecutive days in conjunction with a single event or celebration</w:t>
      </w:r>
    </w:p>
    <w:p w14:paraId="0FF8D0EC" w14:textId="77777777" w:rsidR="00E02EB1" w:rsidRDefault="00E02EB1" w:rsidP="00593580"/>
    <w:p w14:paraId="57739AB1" w14:textId="77777777" w:rsidR="00855A56" w:rsidRDefault="00855A56" w:rsidP="00593580">
      <w:pPr>
        <w:rPr>
          <w:b/>
          <w:u w:val="single"/>
        </w:rPr>
      </w:pPr>
    </w:p>
    <w:p w14:paraId="0902518B" w14:textId="77777777" w:rsidR="0049180C" w:rsidRDefault="007F3A4A" w:rsidP="00593580">
      <w:pPr>
        <w:rPr>
          <w:b/>
          <w:u w:val="single"/>
        </w:rPr>
      </w:pPr>
      <w:r w:rsidRPr="007F3A4A">
        <w:rPr>
          <w:b/>
          <w:u w:val="single"/>
        </w:rPr>
        <w:t>Construction Guid</w:t>
      </w:r>
      <w:r w:rsidR="00256DFD">
        <w:rPr>
          <w:b/>
          <w:u w:val="single"/>
        </w:rPr>
        <w:t>elines</w:t>
      </w:r>
      <w:r w:rsidR="004B0750">
        <w:rPr>
          <w:b/>
          <w:u w:val="single"/>
        </w:rPr>
        <w:fldChar w:fldCharType="begin"/>
      </w:r>
      <w:r w:rsidR="004B0750">
        <w:instrText xml:space="preserve"> TC "</w:instrText>
      </w:r>
      <w:bookmarkStart w:id="0" w:name="_Toc260037926"/>
      <w:bookmarkStart w:id="1" w:name="_Toc260907774"/>
      <w:bookmarkStart w:id="2" w:name="_Toc260915220"/>
      <w:r w:rsidR="004B0750" w:rsidRPr="00907B8E">
        <w:rPr>
          <w:b/>
          <w:u w:val="single"/>
        </w:rPr>
        <w:instrText>Construction Guidelines</w:instrText>
      </w:r>
      <w:bookmarkEnd w:id="0"/>
      <w:bookmarkEnd w:id="1"/>
      <w:bookmarkEnd w:id="2"/>
      <w:r w:rsidR="004B0750">
        <w:instrText xml:space="preserve">" \f C \l "1" </w:instrText>
      </w:r>
      <w:r w:rsidR="004B0750">
        <w:rPr>
          <w:b/>
          <w:u w:val="single"/>
        </w:rPr>
        <w:fldChar w:fldCharType="end"/>
      </w:r>
      <w:r w:rsidRPr="007F3A4A">
        <w:rPr>
          <w:b/>
          <w:u w:val="single"/>
        </w:rPr>
        <w:t xml:space="preserve"> </w:t>
      </w:r>
    </w:p>
    <w:p w14:paraId="38FF01C9" w14:textId="77777777" w:rsidR="007F3A4A" w:rsidRPr="007F3A4A" w:rsidRDefault="007F3A4A" w:rsidP="007F3A4A">
      <w:pPr>
        <w:jc w:val="center"/>
        <w:rPr>
          <w:b/>
          <w:u w:val="single"/>
        </w:rPr>
      </w:pPr>
    </w:p>
    <w:p w14:paraId="29F45004" w14:textId="77777777" w:rsidR="00502903" w:rsidRPr="00502903" w:rsidRDefault="00502903" w:rsidP="00521228">
      <w:pPr>
        <w:ind w:left="360" w:hanging="360"/>
        <w:rPr>
          <w:b/>
        </w:rPr>
      </w:pPr>
      <w:r w:rsidRPr="00502903">
        <w:rPr>
          <w:b/>
        </w:rPr>
        <w:t>Construction and Materials:</w:t>
      </w:r>
    </w:p>
    <w:p w14:paraId="1CAE74AF" w14:textId="77777777" w:rsidR="00521228" w:rsidRDefault="00521228" w:rsidP="00521228">
      <w:pPr>
        <w:numPr>
          <w:ilvl w:val="0"/>
          <w:numId w:val="19"/>
        </w:numPr>
      </w:pPr>
      <w:r w:rsidRPr="00DD7C41">
        <w:t xml:space="preserve">Everything necessary for the operation </w:t>
      </w:r>
      <w:r>
        <w:t xml:space="preserve">of the unit </w:t>
      </w:r>
      <w:r w:rsidRPr="00DD7C41">
        <w:t>must be integrated into the unit.</w:t>
      </w:r>
      <w:r w:rsidRPr="00521228">
        <w:t xml:space="preserve"> </w:t>
      </w:r>
    </w:p>
    <w:p w14:paraId="6BBF1F22" w14:textId="77777777" w:rsidR="00521228" w:rsidRPr="00DD7C41" w:rsidRDefault="00521228" w:rsidP="00521228">
      <w:pPr>
        <w:numPr>
          <w:ilvl w:val="0"/>
          <w:numId w:val="19"/>
        </w:numPr>
      </w:pPr>
      <w:r w:rsidRPr="00DD7C41">
        <w:t>Unit</w:t>
      </w:r>
      <w:r>
        <w:t>s</w:t>
      </w:r>
      <w:r w:rsidRPr="00DD7C41">
        <w:t xml:space="preserve"> must be designed to protect food from potential contaminants.</w:t>
      </w:r>
    </w:p>
    <w:p w14:paraId="1E1A5915" w14:textId="77777777" w:rsidR="00521228" w:rsidRPr="00DD7C41" w:rsidRDefault="00521228" w:rsidP="00521228">
      <w:pPr>
        <w:numPr>
          <w:ilvl w:val="0"/>
          <w:numId w:val="19"/>
        </w:numPr>
      </w:pPr>
      <w:r w:rsidRPr="00DD7C41">
        <w:t>Unit</w:t>
      </w:r>
      <w:r>
        <w:t>s</w:t>
      </w:r>
      <w:r w:rsidRPr="00DD7C41">
        <w:t xml:space="preserve"> </w:t>
      </w:r>
      <w:r>
        <w:t xml:space="preserve">must </w:t>
      </w:r>
      <w:r w:rsidRPr="00DD7C41">
        <w:t>be constructed in such a manner that all joints are fully sealed.</w:t>
      </w:r>
    </w:p>
    <w:p w14:paraId="73D84CAC" w14:textId="77777777" w:rsidR="00521228" w:rsidRDefault="00521228" w:rsidP="00521228">
      <w:pPr>
        <w:numPr>
          <w:ilvl w:val="0"/>
          <w:numId w:val="19"/>
        </w:numPr>
      </w:pPr>
      <w:r w:rsidRPr="00DD7C41">
        <w:t>All opening</w:t>
      </w:r>
      <w:r>
        <w:t>s</w:t>
      </w:r>
      <w:r w:rsidRPr="00DD7C41">
        <w:t xml:space="preserve"> to the outside </w:t>
      </w:r>
      <w:r w:rsidR="00F21918">
        <w:t>must</w:t>
      </w:r>
      <w:r w:rsidRPr="00DD7C41">
        <w:t xml:space="preserve"> be screened or fitted with other devices to repel or prevent the entrance of flies, inse</w:t>
      </w:r>
      <w:r>
        <w:t>c</w:t>
      </w:r>
      <w:r w:rsidRPr="00DD7C41">
        <w:t>ts, and vermin (except when foods are being served through a service window)</w:t>
      </w:r>
      <w:r>
        <w:t>.</w:t>
      </w:r>
    </w:p>
    <w:p w14:paraId="4C025EB7" w14:textId="77777777" w:rsidR="00502903" w:rsidRDefault="00502903" w:rsidP="00502903">
      <w:pPr>
        <w:numPr>
          <w:ilvl w:val="0"/>
          <w:numId w:val="19"/>
        </w:numPr>
      </w:pPr>
      <w:r w:rsidRPr="00DD7C41">
        <w:t xml:space="preserve">Construction materials and all surfaces </w:t>
      </w:r>
      <w:r>
        <w:t xml:space="preserve">must </w:t>
      </w:r>
      <w:r w:rsidRPr="00DD7C41">
        <w:t>be smooth, non-absorbent, and easily cleanable; pref</w:t>
      </w:r>
      <w:r>
        <w:t>erably</w:t>
      </w:r>
      <w:r w:rsidRPr="00DD7C41">
        <w:t xml:space="preserve"> consisting of smooth material such as stainless steel or plastic.</w:t>
      </w:r>
    </w:p>
    <w:p w14:paraId="11F8729E" w14:textId="77777777" w:rsidR="00502903" w:rsidRDefault="00502903" w:rsidP="00502903">
      <w:pPr>
        <w:numPr>
          <w:ilvl w:val="0"/>
          <w:numId w:val="19"/>
        </w:numPr>
      </w:pPr>
      <w:r w:rsidRPr="00DD7C41">
        <w:t>All mobile units must provide</w:t>
      </w:r>
      <w:r w:rsidR="00226C82">
        <w:t xml:space="preserve"> proper equipment</w:t>
      </w:r>
      <w:r>
        <w:t xml:space="preserve"> for foods on menu.</w:t>
      </w:r>
    </w:p>
    <w:p w14:paraId="0351CC9A" w14:textId="77777777" w:rsidR="00502903" w:rsidRDefault="00502903" w:rsidP="00502903">
      <w:pPr>
        <w:ind w:left="360"/>
        <w:rPr>
          <w:b/>
        </w:rPr>
      </w:pPr>
    </w:p>
    <w:p w14:paraId="7422E212" w14:textId="77777777" w:rsidR="00F21918" w:rsidRDefault="00502903" w:rsidP="00521228">
      <w:r w:rsidRPr="00502903">
        <w:rPr>
          <w:b/>
        </w:rPr>
        <w:t>Lighting:</w:t>
      </w:r>
      <w:r>
        <w:t xml:space="preserve"> </w:t>
      </w:r>
    </w:p>
    <w:p w14:paraId="7947BA3C" w14:textId="77777777" w:rsidR="009622F5" w:rsidRDefault="00024B0E" w:rsidP="00521228">
      <w:r>
        <w:t>S</w:t>
      </w:r>
      <w:r w:rsidR="00226C82">
        <w:t>ufficient lighting</w:t>
      </w:r>
      <w:r w:rsidR="005B0334">
        <w:t xml:space="preserve"> is required</w:t>
      </w:r>
      <w:r w:rsidR="009622F5">
        <w:t>.</w:t>
      </w:r>
      <w:r w:rsidR="00F21918">
        <w:t xml:space="preserve"> </w:t>
      </w:r>
      <w:r w:rsidR="009622F5">
        <w:t xml:space="preserve">The intensity </w:t>
      </w:r>
      <w:r w:rsidR="00F21918">
        <w:t>must be</w:t>
      </w:r>
      <w:r w:rsidR="009622F5">
        <w:t>:</w:t>
      </w:r>
    </w:p>
    <w:p w14:paraId="4FC07DB7" w14:textId="77777777" w:rsidR="00DB710D" w:rsidRDefault="00DB710D" w:rsidP="00521228"/>
    <w:p w14:paraId="26A3C14E" w14:textId="77777777" w:rsidR="009622F5" w:rsidRDefault="009622F5" w:rsidP="009622F5">
      <w:pPr>
        <w:numPr>
          <w:ilvl w:val="1"/>
          <w:numId w:val="19"/>
        </w:numPr>
      </w:pPr>
      <w:r>
        <w:t>At least 10 food candles (110 lux) at a distance of 30 inches (75 cm) above the floor, in walk-in refrigeration units and dry food storage areas and in other areas and rooms during periods of cleaning;</w:t>
      </w:r>
    </w:p>
    <w:p w14:paraId="733B8F6B" w14:textId="77777777" w:rsidR="009622F5" w:rsidRDefault="00C87A4C" w:rsidP="009622F5">
      <w:pPr>
        <w:numPr>
          <w:ilvl w:val="1"/>
          <w:numId w:val="19"/>
        </w:numPr>
      </w:pPr>
      <w:r>
        <w:t>At least</w:t>
      </w:r>
      <w:r w:rsidR="009622F5">
        <w:t xml:space="preserve"> 20 food candles (220 lux)</w:t>
      </w:r>
    </w:p>
    <w:p w14:paraId="4EFA0404" w14:textId="77777777" w:rsidR="009622F5" w:rsidRDefault="009622F5" w:rsidP="009622F5">
      <w:pPr>
        <w:numPr>
          <w:ilvl w:val="2"/>
          <w:numId w:val="19"/>
        </w:numPr>
      </w:pPr>
      <w:r>
        <w:t xml:space="preserve"> at a surface where food is provided for consumer self-service such as buffets and salad bars or where fresh produce or packaged foods are sold or offered for consumption;</w:t>
      </w:r>
    </w:p>
    <w:p w14:paraId="6878E8F0" w14:textId="77777777" w:rsidR="009622F5" w:rsidRDefault="009622F5" w:rsidP="009622F5">
      <w:pPr>
        <w:numPr>
          <w:ilvl w:val="2"/>
          <w:numId w:val="19"/>
        </w:numPr>
      </w:pPr>
      <w:r>
        <w:t>Inside equipment such as reach-in and under-counter refrigerators;</w:t>
      </w:r>
    </w:p>
    <w:p w14:paraId="018D3714" w14:textId="77777777" w:rsidR="009622F5" w:rsidRDefault="009622F5" w:rsidP="009622F5">
      <w:pPr>
        <w:numPr>
          <w:ilvl w:val="2"/>
          <w:numId w:val="19"/>
        </w:numPr>
      </w:pPr>
      <w:r>
        <w:t xml:space="preserve">At a distance of 30 inches (75 cm) above the floor in areas used for handwashing, </w:t>
      </w:r>
      <w:proofErr w:type="spellStart"/>
      <w:r>
        <w:t>warewashing</w:t>
      </w:r>
      <w:proofErr w:type="spellEnd"/>
      <w:r>
        <w:t>, and equipment and utensil storage, and in toilet rooms; and</w:t>
      </w:r>
    </w:p>
    <w:p w14:paraId="21869F5B" w14:textId="77777777" w:rsidR="009622F5" w:rsidRDefault="00C87A4C" w:rsidP="00767BEE">
      <w:pPr>
        <w:numPr>
          <w:ilvl w:val="1"/>
          <w:numId w:val="19"/>
        </w:numPr>
      </w:pPr>
      <w:r>
        <w:t>At least</w:t>
      </w:r>
      <w:r w:rsidR="009622F5">
        <w:t xml:space="preserve"> 50 candles (540 lux) at a surface where a food employee is working with food or working with utensils or equipment such as knives, slicers, grinders, or saws where employee safety is a factor.</w:t>
      </w:r>
    </w:p>
    <w:p w14:paraId="449C3C87" w14:textId="77777777" w:rsidR="00767BEE" w:rsidRDefault="00767BEE" w:rsidP="00767BEE"/>
    <w:p w14:paraId="38CADD8C" w14:textId="77777777" w:rsidR="00D25481" w:rsidRDefault="00502903" w:rsidP="00521228">
      <w:r>
        <w:t>All lights must</w:t>
      </w:r>
      <w:r w:rsidR="00D25481" w:rsidRPr="00DD7C41">
        <w:t xml:space="preserve"> be either coated bulbs or shielded to preclude accidental breakage over food and equipment. </w:t>
      </w:r>
    </w:p>
    <w:p w14:paraId="59A22591" w14:textId="77777777" w:rsidR="007F3A4A" w:rsidRPr="00DD7C41" w:rsidRDefault="007F3A4A" w:rsidP="007F3A4A">
      <w:pPr>
        <w:ind w:left="360"/>
      </w:pPr>
    </w:p>
    <w:p w14:paraId="3C88001F" w14:textId="77777777" w:rsidR="00502903" w:rsidRPr="00502903" w:rsidRDefault="00502903" w:rsidP="00521228">
      <w:pPr>
        <w:ind w:left="360" w:hanging="360"/>
        <w:rPr>
          <w:b/>
        </w:rPr>
      </w:pPr>
      <w:r w:rsidRPr="00502903">
        <w:rPr>
          <w:b/>
        </w:rPr>
        <w:t>Sinks</w:t>
      </w:r>
      <w:r>
        <w:rPr>
          <w:b/>
        </w:rPr>
        <w:t>, Water Tanks and Hoses</w:t>
      </w:r>
      <w:r w:rsidRPr="00502903">
        <w:rPr>
          <w:b/>
        </w:rPr>
        <w:t>:</w:t>
      </w:r>
    </w:p>
    <w:p w14:paraId="487973F0" w14:textId="77777777" w:rsidR="00E02EB1" w:rsidRPr="00767BEE" w:rsidRDefault="00256DFD" w:rsidP="00767BEE">
      <w:pPr>
        <w:numPr>
          <w:ilvl w:val="0"/>
          <w:numId w:val="19"/>
        </w:numPr>
        <w:rPr>
          <w:b/>
        </w:rPr>
      </w:pPr>
      <w:r>
        <w:t>Every mobile unit</w:t>
      </w:r>
      <w:r w:rsidR="00AB7286" w:rsidRPr="00DD7C41">
        <w:t xml:space="preserve"> or pushcart wher</w:t>
      </w:r>
      <w:r w:rsidR="00B226B0" w:rsidRPr="00DD7C41">
        <w:t>e u</w:t>
      </w:r>
      <w:r w:rsidR="00AB7286" w:rsidRPr="00DD7C41">
        <w:t>npackaged food is handled</w:t>
      </w:r>
      <w:r w:rsidR="00502903">
        <w:t xml:space="preserve"> must have a hand</w:t>
      </w:r>
      <w:r w:rsidR="00B226B0" w:rsidRPr="00DD7C41">
        <w:t>wash</w:t>
      </w:r>
      <w:r w:rsidR="00502903">
        <w:t>ing</w:t>
      </w:r>
      <w:r w:rsidR="00B226B0" w:rsidRPr="00DD7C41">
        <w:t xml:space="preserve"> </w:t>
      </w:r>
      <w:r w:rsidR="00AB7286" w:rsidRPr="00DD7C41">
        <w:t>sink with</w:t>
      </w:r>
      <w:r w:rsidR="00193511" w:rsidRPr="00DD7C41">
        <w:t xml:space="preserve"> </w:t>
      </w:r>
      <w:r w:rsidR="00767BEE">
        <w:t>pumped</w:t>
      </w:r>
      <w:r w:rsidR="00193511" w:rsidRPr="00DD7C41">
        <w:t xml:space="preserve"> (100 </w:t>
      </w:r>
      <w:r w:rsidR="00193511" w:rsidRPr="00DD7C41">
        <w:rPr>
          <w:vertAlign w:val="superscript"/>
        </w:rPr>
        <w:t xml:space="preserve">0 </w:t>
      </w:r>
      <w:r w:rsidR="00193511" w:rsidRPr="00DD7C41">
        <w:t xml:space="preserve">F) and cold </w:t>
      </w:r>
      <w:r w:rsidR="00F76B5A">
        <w:t xml:space="preserve">running </w:t>
      </w:r>
      <w:r w:rsidR="00193511" w:rsidRPr="00DD7C41">
        <w:t>water</w:t>
      </w:r>
      <w:r w:rsidR="00F76B5A">
        <w:t xml:space="preserve">, </w:t>
      </w:r>
      <w:r w:rsidR="00F76B5A" w:rsidRPr="00E603CE">
        <w:t>dispensed soap, paper towels, and a waste basket.</w:t>
      </w:r>
      <w:r w:rsidR="00767BEE">
        <w:rPr>
          <w:b/>
        </w:rPr>
        <w:t xml:space="preserve"> </w:t>
      </w:r>
      <w:r w:rsidR="00A46FE4">
        <w:t>This is r</w:t>
      </w:r>
      <w:r w:rsidR="00193511" w:rsidRPr="00DD7C41">
        <w:t xml:space="preserve">equired for all units </w:t>
      </w:r>
      <w:r w:rsidR="00502903">
        <w:t>except</w:t>
      </w:r>
      <w:r w:rsidR="00193511" w:rsidRPr="00DD7C41">
        <w:t xml:space="preserve"> those serving only prepackaged foods and bottled drinks.</w:t>
      </w:r>
    </w:p>
    <w:p w14:paraId="76618D62" w14:textId="77777777" w:rsidR="0039301B" w:rsidRPr="00DD7C41" w:rsidRDefault="00502903" w:rsidP="007F3A4A">
      <w:pPr>
        <w:numPr>
          <w:ilvl w:val="0"/>
          <w:numId w:val="19"/>
        </w:numPr>
      </w:pPr>
      <w:r>
        <w:t>A three compartment</w:t>
      </w:r>
      <w:r w:rsidR="00193511" w:rsidRPr="00DD7C41">
        <w:t xml:space="preserve"> washing sink</w:t>
      </w:r>
      <w:r>
        <w:t xml:space="preserve"> </w:t>
      </w:r>
      <w:r w:rsidR="00767BEE">
        <w:t>is required for a</w:t>
      </w:r>
      <w:r w:rsidRPr="00DD7C41">
        <w:t xml:space="preserve"> </w:t>
      </w:r>
      <w:r w:rsidR="00767BEE">
        <w:t>mobile unit</w:t>
      </w:r>
      <w:r w:rsidRPr="00DD7C41">
        <w:t xml:space="preserve"> and available </w:t>
      </w:r>
      <w:r w:rsidR="00256DFD">
        <w:t xml:space="preserve">for use </w:t>
      </w:r>
      <w:r w:rsidRPr="00DD7C41">
        <w:t>in push cart commissaries.</w:t>
      </w:r>
      <w:r>
        <w:t xml:space="preserve"> It must be </w:t>
      </w:r>
      <w:r w:rsidR="0039301B">
        <w:t xml:space="preserve">large enough to accommodate </w:t>
      </w:r>
      <w:r>
        <w:t xml:space="preserve">the </w:t>
      </w:r>
      <w:r w:rsidR="0039301B">
        <w:t>immersion of the largest equipment and utensils</w:t>
      </w:r>
      <w:r>
        <w:t>. It must have</w:t>
      </w:r>
      <w:r w:rsidR="0039301B">
        <w:t xml:space="preserve"> integrated drain boards</w:t>
      </w:r>
      <w:r>
        <w:t>,</w:t>
      </w:r>
      <w:r w:rsidR="0039301B">
        <w:t xml:space="preserve"> utensil racks, or tables large enough to accommodate </w:t>
      </w:r>
      <w:r>
        <w:t xml:space="preserve">utensil holding before cleaning and after sanitizing, and  </w:t>
      </w:r>
      <w:r w:rsidR="00521228">
        <w:t>a</w:t>
      </w:r>
      <w:r>
        <w:t xml:space="preserve">ccommodate </w:t>
      </w:r>
      <w:r w:rsidR="0039301B">
        <w:t>all soiled and cleaned items that may accumulate during the hours of operation</w:t>
      </w:r>
      <w:r>
        <w:t>.</w:t>
      </w:r>
    </w:p>
    <w:p w14:paraId="1779E895" w14:textId="77777777" w:rsidR="0039301B" w:rsidRDefault="00193511" w:rsidP="007F3A4A">
      <w:pPr>
        <w:numPr>
          <w:ilvl w:val="0"/>
          <w:numId w:val="19"/>
        </w:numPr>
      </w:pPr>
      <w:r w:rsidRPr="00DD7C41">
        <w:lastRenderedPageBreak/>
        <w:t>A potable and waste water tank is required for all units other than those serving only prepackaged foods (see attached Mobile Water Tank and Mobile Food Establishment Water Tank regulations for specific requirements</w:t>
      </w:r>
      <w:r w:rsidR="00216FAC" w:rsidRPr="00DD7C41">
        <w:t>).</w:t>
      </w:r>
      <w:r w:rsidRPr="00DD7C41">
        <w:t xml:space="preserve"> </w:t>
      </w:r>
      <w:r w:rsidR="00502903">
        <w:t xml:space="preserve"> The volume of the waste</w:t>
      </w:r>
      <w:r w:rsidR="00686319" w:rsidRPr="00DD7C41">
        <w:t>water tank must be 15 % larger than the volume of the potable water storage tank.</w:t>
      </w:r>
    </w:p>
    <w:p w14:paraId="3ADC58E5" w14:textId="77777777" w:rsidR="00521228" w:rsidRDefault="00521228" w:rsidP="00521228">
      <w:pPr>
        <w:numPr>
          <w:ilvl w:val="0"/>
          <w:numId w:val="19"/>
        </w:numPr>
      </w:pPr>
      <w:r>
        <w:t>Units must contain a food-grade potable water hose that is stored on board in a clean area.</w:t>
      </w:r>
    </w:p>
    <w:p w14:paraId="324B2EF2" w14:textId="77777777" w:rsidR="00502903" w:rsidRDefault="00502903" w:rsidP="00502903"/>
    <w:p w14:paraId="0954C705" w14:textId="77777777" w:rsidR="00502903" w:rsidRPr="00521228" w:rsidRDefault="00521228" w:rsidP="00521228">
      <w:pPr>
        <w:rPr>
          <w:b/>
        </w:rPr>
      </w:pPr>
      <w:r w:rsidRPr="00521228">
        <w:rPr>
          <w:b/>
        </w:rPr>
        <w:t>Refrigeration:</w:t>
      </w:r>
    </w:p>
    <w:p w14:paraId="1463BAC6" w14:textId="77777777" w:rsidR="00767BEE" w:rsidRDefault="00767BEE" w:rsidP="00767BEE">
      <w:pPr>
        <w:numPr>
          <w:ilvl w:val="0"/>
          <w:numId w:val="19"/>
        </w:numPr>
      </w:pPr>
      <w:r>
        <w:t xml:space="preserve">Refrigeration is required that is capable </w:t>
      </w:r>
      <w:r w:rsidRPr="00DD7C41">
        <w:t xml:space="preserve">of maintaining potentially </w:t>
      </w:r>
      <w:r>
        <w:t xml:space="preserve">hazardous foods or ingredients, capable of supporting </w:t>
      </w:r>
      <w:r w:rsidRPr="00DD7C41">
        <w:t>growth</w:t>
      </w:r>
      <w:r>
        <w:t xml:space="preserve"> of pathogenic organisms or production of toxins,</w:t>
      </w:r>
      <w:r w:rsidRPr="00DD7C41">
        <w:t xml:space="preserve"> at a temperature of 41</w:t>
      </w:r>
      <w:r w:rsidRPr="00DD7C41">
        <w:rPr>
          <w:vertAlign w:val="superscript"/>
        </w:rPr>
        <w:t xml:space="preserve">0 </w:t>
      </w:r>
      <w:r w:rsidRPr="00DD7C41">
        <w:t>F or less at all times.</w:t>
      </w:r>
    </w:p>
    <w:p w14:paraId="5100FAFF" w14:textId="77777777" w:rsidR="0039301B" w:rsidRDefault="00DC382C" w:rsidP="00767BEE">
      <w:pPr>
        <w:numPr>
          <w:ilvl w:val="0"/>
          <w:numId w:val="19"/>
        </w:numPr>
      </w:pPr>
      <w:r>
        <w:t>Drainage ports for</w:t>
      </w:r>
      <w:r w:rsidR="00DE3D2E" w:rsidRPr="00DD7C41">
        <w:t xml:space="preserve"> ice conta</w:t>
      </w:r>
      <w:r w:rsidR="00AB7286" w:rsidRPr="00DD7C41">
        <w:t>iners must be provided.</w:t>
      </w:r>
    </w:p>
    <w:p w14:paraId="2DA9E3E7" w14:textId="77777777" w:rsidR="00521228" w:rsidRDefault="00521228" w:rsidP="00521228"/>
    <w:p w14:paraId="6998D188" w14:textId="77777777" w:rsidR="00855A56" w:rsidRDefault="00855A56" w:rsidP="00521228"/>
    <w:p w14:paraId="26AB4C96" w14:textId="77777777" w:rsidR="006A38A7" w:rsidRDefault="00521228" w:rsidP="00767BEE">
      <w:pPr>
        <w:rPr>
          <w:b/>
          <w:u w:val="single"/>
        </w:rPr>
      </w:pPr>
      <w:r w:rsidRPr="00521228">
        <w:rPr>
          <w:b/>
          <w:u w:val="single"/>
        </w:rPr>
        <w:t>Operational G</w:t>
      </w:r>
      <w:r w:rsidR="00D25481" w:rsidRPr="00521228">
        <w:rPr>
          <w:b/>
          <w:u w:val="single"/>
        </w:rPr>
        <w:t>ui</w:t>
      </w:r>
      <w:r w:rsidR="00CA3DDF">
        <w:rPr>
          <w:b/>
          <w:u w:val="single"/>
        </w:rPr>
        <w:t>d</w:t>
      </w:r>
      <w:r w:rsidR="00256DFD">
        <w:rPr>
          <w:b/>
          <w:u w:val="single"/>
        </w:rPr>
        <w:t>elines</w:t>
      </w:r>
    </w:p>
    <w:p w14:paraId="14A5EBD7" w14:textId="77777777" w:rsidR="00521228" w:rsidRDefault="00521228" w:rsidP="00521228">
      <w:pPr>
        <w:ind w:left="360" w:hanging="360"/>
        <w:rPr>
          <w:b/>
          <w:u w:val="single"/>
        </w:rPr>
      </w:pPr>
    </w:p>
    <w:p w14:paraId="3C554650" w14:textId="77777777" w:rsidR="00521228" w:rsidRPr="00521228" w:rsidRDefault="00521228" w:rsidP="00521228">
      <w:pPr>
        <w:ind w:left="360" w:hanging="360"/>
        <w:rPr>
          <w:b/>
        </w:rPr>
      </w:pPr>
      <w:r w:rsidRPr="00521228">
        <w:rPr>
          <w:b/>
        </w:rPr>
        <w:t>Source of Foods</w:t>
      </w:r>
      <w:r>
        <w:rPr>
          <w:b/>
        </w:rPr>
        <w:t>:</w:t>
      </w:r>
    </w:p>
    <w:p w14:paraId="2E772F2C" w14:textId="77777777" w:rsidR="00D25481" w:rsidRPr="00521228" w:rsidRDefault="00D179B4" w:rsidP="00D25481">
      <w:pPr>
        <w:numPr>
          <w:ilvl w:val="0"/>
          <w:numId w:val="19"/>
        </w:numPr>
        <w:rPr>
          <w:b/>
        </w:rPr>
      </w:pPr>
      <w:r w:rsidRPr="00E603CE">
        <w:t xml:space="preserve">All food </w:t>
      </w:r>
      <w:r w:rsidR="0039301B">
        <w:t xml:space="preserve">and ice </w:t>
      </w:r>
      <w:r w:rsidR="00D25481" w:rsidRPr="00E603CE">
        <w:t>must be purchased from an approved source</w:t>
      </w:r>
      <w:r w:rsidR="00521228">
        <w:t>,</w:t>
      </w:r>
      <w:r w:rsidR="00D25481" w:rsidRPr="00E603CE">
        <w:t xml:space="preserve"> i.e.</w:t>
      </w:r>
      <w:r w:rsidR="00521228">
        <w:t>,</w:t>
      </w:r>
      <w:r w:rsidR="00D25481" w:rsidRPr="00E603CE">
        <w:t xml:space="preserve"> USDA, VDACS, or </w:t>
      </w:r>
      <w:r w:rsidR="00521228">
        <w:t>Health D</w:t>
      </w:r>
      <w:r w:rsidR="00D25481" w:rsidRPr="00E603CE">
        <w:t>epartment</w:t>
      </w:r>
      <w:r w:rsidR="00095524">
        <w:t xml:space="preserve"> </w:t>
      </w:r>
      <w:r w:rsidR="00D25481" w:rsidRPr="00E603CE">
        <w:t>permitted food establishment.</w:t>
      </w:r>
      <w:r w:rsidR="00E603CE" w:rsidRPr="00E603CE">
        <w:t xml:space="preserve"> Home canned or prepared foods are not allowed to be stored on the unit or served to the public</w:t>
      </w:r>
      <w:r w:rsidR="00DD4520">
        <w:t>.</w:t>
      </w:r>
    </w:p>
    <w:p w14:paraId="2D598919" w14:textId="77777777" w:rsidR="00DD4520" w:rsidRPr="00521228" w:rsidRDefault="00DD4520" w:rsidP="00D25481">
      <w:pPr>
        <w:numPr>
          <w:ilvl w:val="0"/>
          <w:numId w:val="19"/>
        </w:numPr>
        <w:rPr>
          <w:b/>
        </w:rPr>
      </w:pPr>
      <w:r>
        <w:t xml:space="preserve">No food prepared or stored in a private home </w:t>
      </w:r>
      <w:r w:rsidR="00521228">
        <w:t>can be</w:t>
      </w:r>
      <w:r>
        <w:t xml:space="preserve"> used, stored, served, </w:t>
      </w:r>
      <w:r w:rsidR="00521228">
        <w:t>and offered</w:t>
      </w:r>
      <w:r>
        <w:t xml:space="preserve"> for sale, sold, or given away in a food facility.</w:t>
      </w:r>
    </w:p>
    <w:p w14:paraId="5EED3CF3" w14:textId="77777777" w:rsidR="00521228" w:rsidRDefault="00521228" w:rsidP="00521228">
      <w:pPr>
        <w:rPr>
          <w:b/>
        </w:rPr>
      </w:pPr>
    </w:p>
    <w:p w14:paraId="4E48314F" w14:textId="77777777" w:rsidR="00521228" w:rsidRPr="00CF5EBC" w:rsidRDefault="00521228" w:rsidP="00521228">
      <w:pPr>
        <w:rPr>
          <w:b/>
        </w:rPr>
      </w:pPr>
      <w:r>
        <w:rPr>
          <w:b/>
        </w:rPr>
        <w:t>Integrity of Foods:</w:t>
      </w:r>
    </w:p>
    <w:p w14:paraId="42988747" w14:textId="77777777" w:rsidR="00CF5EBC" w:rsidRPr="00E603CE" w:rsidRDefault="00CF5EBC" w:rsidP="00D25481">
      <w:pPr>
        <w:numPr>
          <w:ilvl w:val="0"/>
          <w:numId w:val="19"/>
        </w:numPr>
        <w:rPr>
          <w:b/>
        </w:rPr>
      </w:pPr>
      <w:r>
        <w:t>All food must be prepared, stored, displayed, dispensed, placed, transported, sold, and served as to be protected from dirt, vermin, unnecessary handling, droplet contamination, overhead leakage, or other contamination.</w:t>
      </w:r>
    </w:p>
    <w:p w14:paraId="708A97FD" w14:textId="77777777" w:rsidR="00E02EB1" w:rsidRPr="00E603CE" w:rsidRDefault="00CA2905" w:rsidP="00E366E8">
      <w:pPr>
        <w:numPr>
          <w:ilvl w:val="0"/>
          <w:numId w:val="19"/>
        </w:numPr>
        <w:rPr>
          <w:b/>
        </w:rPr>
      </w:pPr>
      <w:r w:rsidRPr="00E603CE">
        <w:t>All food products must be free of spoilage, microorganisms, toxic chemicals, and other harmful substances that can make people sick.</w:t>
      </w:r>
    </w:p>
    <w:p w14:paraId="0FF5C604" w14:textId="77777777" w:rsidR="00F76B5A" w:rsidRPr="00F76B5A" w:rsidRDefault="00E603CE" w:rsidP="00F76B5A">
      <w:pPr>
        <w:numPr>
          <w:ilvl w:val="0"/>
          <w:numId w:val="19"/>
        </w:numPr>
        <w:rPr>
          <w:b/>
        </w:rPr>
      </w:pPr>
      <w:r w:rsidRPr="00E603CE">
        <w:t xml:space="preserve">All food products must be prepared, stored, handled or displayed </w:t>
      </w:r>
      <w:r w:rsidR="00521228">
        <w:t xml:space="preserve">in a manner making it </w:t>
      </w:r>
      <w:r w:rsidRPr="00E603CE">
        <w:t xml:space="preserve">safe for </w:t>
      </w:r>
      <w:r w:rsidR="00521228">
        <w:t>human consumption</w:t>
      </w:r>
      <w:r w:rsidRPr="00E603CE">
        <w:t>.</w:t>
      </w:r>
      <w:r w:rsidR="00F76B5A" w:rsidRPr="00F76B5A">
        <w:t xml:space="preserve"> </w:t>
      </w:r>
    </w:p>
    <w:p w14:paraId="62BA39BA" w14:textId="77777777" w:rsidR="00F76B5A" w:rsidRDefault="00F76B5A" w:rsidP="00F76B5A">
      <w:pPr>
        <w:numPr>
          <w:ilvl w:val="0"/>
          <w:numId w:val="19"/>
        </w:numPr>
        <w:rPr>
          <w:b/>
        </w:rPr>
      </w:pPr>
      <w:r>
        <w:t xml:space="preserve">Insects or vermin </w:t>
      </w:r>
      <w:r w:rsidR="005B14A9">
        <w:t>must</w:t>
      </w:r>
      <w:r>
        <w:t xml:space="preserve"> not be present in the unit.</w:t>
      </w:r>
    </w:p>
    <w:p w14:paraId="1D459034" w14:textId="77777777" w:rsidR="005B0334" w:rsidRPr="005B0334" w:rsidRDefault="00F76B5A" w:rsidP="00F76B5A">
      <w:pPr>
        <w:numPr>
          <w:ilvl w:val="0"/>
          <w:numId w:val="19"/>
        </w:numPr>
        <w:rPr>
          <w:b/>
        </w:rPr>
      </w:pPr>
      <w:r w:rsidRPr="00E603CE">
        <w:t>An accurate thermometer is required for all refrigeration units.</w:t>
      </w:r>
      <w:r>
        <w:t xml:space="preserve"> </w:t>
      </w:r>
    </w:p>
    <w:p w14:paraId="10B9E97E" w14:textId="77777777" w:rsidR="00F76B5A" w:rsidRPr="00F76B5A" w:rsidRDefault="005B0334" w:rsidP="00F76B5A">
      <w:pPr>
        <w:numPr>
          <w:ilvl w:val="0"/>
          <w:numId w:val="19"/>
        </w:numPr>
        <w:rPr>
          <w:b/>
        </w:rPr>
      </w:pPr>
      <w:r>
        <w:t>A</w:t>
      </w:r>
      <w:r w:rsidR="00F76B5A" w:rsidRPr="00E603CE">
        <w:t xml:space="preserve"> food thermometer must be available and used to check internal food temperatures.</w:t>
      </w:r>
    </w:p>
    <w:p w14:paraId="473F4F01" w14:textId="77777777" w:rsidR="00F76B5A" w:rsidRDefault="00F76B5A" w:rsidP="00F76B5A"/>
    <w:p w14:paraId="62C6B719" w14:textId="77777777" w:rsidR="005B2A31" w:rsidRPr="005B2A31" w:rsidRDefault="005B2A31" w:rsidP="00521228">
      <w:pPr>
        <w:rPr>
          <w:b/>
        </w:rPr>
      </w:pPr>
      <w:r w:rsidRPr="005B2A31">
        <w:rPr>
          <w:b/>
        </w:rPr>
        <w:t>Food Packaging</w:t>
      </w:r>
      <w:r>
        <w:rPr>
          <w:b/>
        </w:rPr>
        <w:t xml:space="preserve"> and Storage</w:t>
      </w:r>
      <w:r w:rsidRPr="005B2A31">
        <w:rPr>
          <w:b/>
        </w:rPr>
        <w:t>:</w:t>
      </w:r>
    </w:p>
    <w:p w14:paraId="7C6B1CD6" w14:textId="77777777" w:rsidR="005C4057" w:rsidRPr="00DC382C" w:rsidRDefault="00D25481" w:rsidP="005C4057">
      <w:pPr>
        <w:numPr>
          <w:ilvl w:val="0"/>
          <w:numId w:val="19"/>
        </w:numPr>
        <w:rPr>
          <w:b/>
        </w:rPr>
      </w:pPr>
      <w:r w:rsidRPr="00E603CE">
        <w:t xml:space="preserve">Only single service articles </w:t>
      </w:r>
      <w:r w:rsidR="005B14A9">
        <w:t>may</w:t>
      </w:r>
      <w:r w:rsidRPr="00E603CE">
        <w:t xml:space="preserve"> be used</w:t>
      </w:r>
      <w:r w:rsidR="00DC382C">
        <w:t>.</w:t>
      </w:r>
    </w:p>
    <w:p w14:paraId="343E2704" w14:textId="77777777" w:rsidR="00D25481" w:rsidRPr="00E603CE" w:rsidRDefault="00DC382C" w:rsidP="00D25481">
      <w:pPr>
        <w:numPr>
          <w:ilvl w:val="0"/>
          <w:numId w:val="19"/>
        </w:numPr>
        <w:rPr>
          <w:b/>
        </w:rPr>
      </w:pPr>
      <w:r>
        <w:t xml:space="preserve">Condiments such as </w:t>
      </w:r>
      <w:r w:rsidR="00D25481" w:rsidRPr="00E603CE">
        <w:t xml:space="preserve">salt, sugar, ketchup, </w:t>
      </w:r>
      <w:r>
        <w:t xml:space="preserve">mustard, mayonnaise, etc. </w:t>
      </w:r>
      <w:r w:rsidR="005B14A9">
        <w:t>must</w:t>
      </w:r>
      <w:r w:rsidR="0041424D">
        <w:t xml:space="preserve"> be protected from contamination by being kept in dispensers that are designed to provide protection</w:t>
      </w:r>
      <w:r w:rsidR="005B14A9">
        <w:t>;</w:t>
      </w:r>
      <w:r w:rsidR="0041424D">
        <w:t xml:space="preserve"> protected food displays provided with the proper utensils</w:t>
      </w:r>
      <w:r w:rsidR="005B14A9">
        <w:t>;</w:t>
      </w:r>
      <w:r w:rsidR="0041424D">
        <w:t xml:space="preserve"> original containers de</w:t>
      </w:r>
      <w:r w:rsidR="005B14A9">
        <w:t>s</w:t>
      </w:r>
      <w:r w:rsidR="0041424D">
        <w:t>igned for dispensing</w:t>
      </w:r>
      <w:r w:rsidR="005B14A9">
        <w:t>;</w:t>
      </w:r>
      <w:r w:rsidR="0041424D">
        <w:t xml:space="preserve"> or</w:t>
      </w:r>
      <w:r w:rsidR="00CF6026">
        <w:t>,</w:t>
      </w:r>
      <w:r w:rsidR="0041424D">
        <w:t xml:space="preserve"> individual packages or portions. (i.e.</w:t>
      </w:r>
      <w:r w:rsidR="0062173F">
        <w:t>,</w:t>
      </w:r>
      <w:r>
        <w:t xml:space="preserve"> individually packaged or offered in pump or squeeze bottles</w:t>
      </w:r>
      <w:r w:rsidR="007B779C">
        <w:t>)</w:t>
      </w:r>
      <w:r w:rsidR="00DB710D">
        <w:t>.</w:t>
      </w:r>
      <w:r w:rsidR="00767BEE" w:rsidRPr="005B14A9">
        <w:rPr>
          <w:highlight w:val="yellow"/>
        </w:rPr>
        <w:t xml:space="preserve"> </w:t>
      </w:r>
    </w:p>
    <w:p w14:paraId="4F6BA63C" w14:textId="77777777" w:rsidR="00CB5964" w:rsidRPr="00CB5964" w:rsidRDefault="00D25481" w:rsidP="00CB5964">
      <w:pPr>
        <w:numPr>
          <w:ilvl w:val="0"/>
          <w:numId w:val="19"/>
        </w:numPr>
        <w:rPr>
          <w:b/>
        </w:rPr>
      </w:pPr>
      <w:r w:rsidRPr="00E603CE">
        <w:t xml:space="preserve">Foods that have been cooked and/or heated for hot holding </w:t>
      </w:r>
      <w:proofErr w:type="spellStart"/>
      <w:r w:rsidRPr="00E603CE">
        <w:t>can not</w:t>
      </w:r>
      <w:proofErr w:type="spellEnd"/>
      <w:r w:rsidRPr="00E603CE">
        <w:t xml:space="preserve"> be cooled and reused</w:t>
      </w:r>
      <w:r w:rsidR="00767BEE">
        <w:t xml:space="preserve"> unless the operator can demonstrate</w:t>
      </w:r>
      <w:r w:rsidR="0041424D">
        <w:t>*</w:t>
      </w:r>
      <w:r w:rsidR="00767BEE">
        <w:t xml:space="preserve"> </w:t>
      </w:r>
      <w:r w:rsidR="005B14A9">
        <w:t xml:space="preserve">that </w:t>
      </w:r>
      <w:r w:rsidR="00767BEE">
        <w:t xml:space="preserve">such cooling can be accomplished according to </w:t>
      </w:r>
      <w:r w:rsidR="00CB5964">
        <w:t xml:space="preserve">the following </w:t>
      </w:r>
      <w:r w:rsidR="00767BEE">
        <w:t xml:space="preserve">regulations: </w:t>
      </w:r>
    </w:p>
    <w:p w14:paraId="6FD52735" w14:textId="77777777" w:rsidR="00CB5964" w:rsidRPr="00CB5964" w:rsidRDefault="00CB5964" w:rsidP="00CB5964">
      <w:pPr>
        <w:ind w:left="1080"/>
      </w:pPr>
      <w:r w:rsidRPr="00CB5964">
        <w:t>A.</w:t>
      </w:r>
      <w:r>
        <w:t xml:space="preserve"> Cooked potentially hazardous food </w:t>
      </w:r>
      <w:r w:rsidR="005B14A9">
        <w:t>must</w:t>
      </w:r>
      <w:r>
        <w:t xml:space="preserve"> be cooled:</w:t>
      </w:r>
    </w:p>
    <w:p w14:paraId="5F4E0D2B" w14:textId="77777777" w:rsidR="00CB5964" w:rsidRPr="00CB5964" w:rsidRDefault="00767BEE" w:rsidP="00CB5964">
      <w:pPr>
        <w:numPr>
          <w:ilvl w:val="2"/>
          <w:numId w:val="19"/>
        </w:numPr>
        <w:rPr>
          <w:b/>
        </w:rPr>
      </w:pPr>
      <w:r>
        <w:t>Within two hour</w:t>
      </w:r>
      <w:r w:rsidR="00CB5964">
        <w:t>s,</w:t>
      </w:r>
      <w:r>
        <w:t xml:space="preserve"> from 135</w:t>
      </w:r>
      <w:r w:rsidR="0041424D">
        <w:rPr>
          <w:vertAlign w:val="superscript"/>
        </w:rPr>
        <w:t>0</w:t>
      </w:r>
      <w:r>
        <w:t xml:space="preserve"> F (57</w:t>
      </w:r>
      <w:r w:rsidR="0041424D">
        <w:rPr>
          <w:vertAlign w:val="superscript"/>
        </w:rPr>
        <w:t>0</w:t>
      </w:r>
      <w:r>
        <w:t xml:space="preserve"> C) to 70</w:t>
      </w:r>
      <w:r w:rsidR="0041424D">
        <w:rPr>
          <w:vertAlign w:val="superscript"/>
        </w:rPr>
        <w:t>0</w:t>
      </w:r>
      <w:r>
        <w:t xml:space="preserve"> F (21</w:t>
      </w:r>
      <w:r w:rsidR="0041424D">
        <w:rPr>
          <w:vertAlign w:val="superscript"/>
        </w:rPr>
        <w:t>0</w:t>
      </w:r>
      <w:r>
        <w:t xml:space="preserve"> C); and</w:t>
      </w:r>
    </w:p>
    <w:p w14:paraId="505C20A2" w14:textId="77777777" w:rsidR="00CB5964" w:rsidRPr="00CB5964" w:rsidRDefault="00CB5964" w:rsidP="00CB5964">
      <w:pPr>
        <w:numPr>
          <w:ilvl w:val="2"/>
          <w:numId w:val="19"/>
        </w:numPr>
        <w:rPr>
          <w:b/>
        </w:rPr>
      </w:pPr>
      <w:r>
        <w:t>Within four hours, from 70</w:t>
      </w:r>
      <w:r w:rsidR="0041424D">
        <w:rPr>
          <w:vertAlign w:val="superscript"/>
        </w:rPr>
        <w:t>0</w:t>
      </w:r>
      <w:r>
        <w:t xml:space="preserve"> F (21</w:t>
      </w:r>
      <w:r w:rsidR="0041424D">
        <w:rPr>
          <w:vertAlign w:val="superscript"/>
        </w:rPr>
        <w:t>0</w:t>
      </w:r>
      <w:r w:rsidR="009E74DA">
        <w:t xml:space="preserve"> C) to 4</w:t>
      </w:r>
      <w:r>
        <w:t>1</w:t>
      </w:r>
      <w:r w:rsidR="0041424D">
        <w:rPr>
          <w:vertAlign w:val="superscript"/>
        </w:rPr>
        <w:t>0</w:t>
      </w:r>
      <w:r>
        <w:t xml:space="preserve"> F (5</w:t>
      </w:r>
      <w:r w:rsidR="0041424D">
        <w:rPr>
          <w:vertAlign w:val="superscript"/>
        </w:rPr>
        <w:t>0</w:t>
      </w:r>
      <w:r>
        <w:t xml:space="preserve"> C) or less</w:t>
      </w:r>
    </w:p>
    <w:p w14:paraId="795CC3E9" w14:textId="77777777" w:rsidR="00D25481" w:rsidRDefault="00CB5964" w:rsidP="00CB5964">
      <w:pPr>
        <w:ind w:left="1080"/>
      </w:pPr>
      <w:r>
        <w:lastRenderedPageBreak/>
        <w:t xml:space="preserve">B. Potentially hazardous food </w:t>
      </w:r>
      <w:r w:rsidR="005B14A9">
        <w:t>must</w:t>
      </w:r>
      <w:r>
        <w:t xml:space="preserve"> be cool</w:t>
      </w:r>
      <w:r w:rsidR="0041424D">
        <w:t>ed within four hours to 41 F (5</w:t>
      </w:r>
      <w:r w:rsidR="0041424D">
        <w:rPr>
          <w:vertAlign w:val="superscript"/>
        </w:rPr>
        <w:t xml:space="preserve">0 </w:t>
      </w:r>
      <w:r>
        <w:t xml:space="preserve">C) or less, if prepared from ingredients at ambient temperature, such as reconstituted foods and canned tuna. </w:t>
      </w:r>
    </w:p>
    <w:p w14:paraId="76D4B269" w14:textId="77777777" w:rsidR="00CB5964" w:rsidRDefault="00CB5964" w:rsidP="00CB5964">
      <w:pPr>
        <w:ind w:left="1080"/>
      </w:pPr>
      <w:r>
        <w:t>C. Except as specified in subsection D of this section, a potentially hazardous food received in compliance with laws allowing a temperature above 41</w:t>
      </w:r>
      <w:r w:rsidR="005B14A9">
        <w:t>º</w:t>
      </w:r>
      <w:r>
        <w:t xml:space="preserve"> F (5</w:t>
      </w:r>
      <w:r w:rsidR="005B14A9">
        <w:t>º</w:t>
      </w:r>
      <w:r>
        <w:t xml:space="preserve"> C) during shipment from the supplier as specified in 12 VAC 5-421-340 B, </w:t>
      </w:r>
      <w:r w:rsidR="005B14A9">
        <w:t>must</w:t>
      </w:r>
      <w:r>
        <w:t xml:space="preserve"> be cooled within four hours to 41</w:t>
      </w:r>
      <w:r w:rsidR="0041424D">
        <w:rPr>
          <w:vertAlign w:val="superscript"/>
        </w:rPr>
        <w:t>0</w:t>
      </w:r>
      <w:r>
        <w:t xml:space="preserve"> F (5</w:t>
      </w:r>
      <w:r w:rsidR="0041424D">
        <w:rPr>
          <w:vertAlign w:val="superscript"/>
        </w:rPr>
        <w:t>0</w:t>
      </w:r>
      <w:r>
        <w:t xml:space="preserve"> C) or less. </w:t>
      </w:r>
    </w:p>
    <w:p w14:paraId="58CD4E38" w14:textId="77777777" w:rsidR="00CB5964" w:rsidRDefault="00CB5964" w:rsidP="00CB5964">
      <w:pPr>
        <w:ind w:left="1080"/>
      </w:pPr>
      <w:r>
        <w:t xml:space="preserve">D. Raw shell eggs </w:t>
      </w:r>
      <w:r w:rsidR="005B14A9">
        <w:t>must</w:t>
      </w:r>
      <w:r>
        <w:t xml:space="preserve"> be received as specified under 12 VAC 5-421-340 C and </w:t>
      </w:r>
      <w:r w:rsidR="0041424D">
        <w:t xml:space="preserve"> </w:t>
      </w:r>
      <w:r>
        <w:t>immediately placed in refrigeration equipment that maintains an ambient air temperature of 45</w:t>
      </w:r>
      <w:r w:rsidR="0041424D">
        <w:rPr>
          <w:vertAlign w:val="superscript"/>
        </w:rPr>
        <w:t>0</w:t>
      </w:r>
      <w:r>
        <w:t xml:space="preserve"> F (7</w:t>
      </w:r>
      <w:r w:rsidR="0041424D">
        <w:rPr>
          <w:vertAlign w:val="superscript"/>
        </w:rPr>
        <w:t>0</w:t>
      </w:r>
      <w:r>
        <w:t xml:space="preserve"> C) or less.</w:t>
      </w:r>
    </w:p>
    <w:p w14:paraId="573E9FB8" w14:textId="77777777" w:rsidR="0041424D" w:rsidRPr="00E603CE" w:rsidRDefault="0041424D" w:rsidP="0041424D">
      <w:pPr>
        <w:ind w:left="1620"/>
        <w:rPr>
          <w:b/>
        </w:rPr>
      </w:pPr>
      <w:r>
        <w:t>*Demonstration of capability to properly cool foods according to above regulations may be accomplished through the use of temperature monitoring logs.</w:t>
      </w:r>
    </w:p>
    <w:p w14:paraId="18824CD5" w14:textId="77777777" w:rsidR="00F76B5A" w:rsidRPr="00E603CE" w:rsidRDefault="00F76B5A" w:rsidP="00F76B5A">
      <w:pPr>
        <w:numPr>
          <w:ilvl w:val="0"/>
          <w:numId w:val="19"/>
        </w:numPr>
      </w:pPr>
      <w:r w:rsidRPr="00E603CE">
        <w:t xml:space="preserve">On board storage </w:t>
      </w:r>
      <w:r w:rsidR="005B14A9">
        <w:t>must</w:t>
      </w:r>
      <w:r w:rsidRPr="00E603CE">
        <w:t xml:space="preserve"> be limited t</w:t>
      </w:r>
      <w:r w:rsidR="00CB5964">
        <w:t>o items necessary</w:t>
      </w:r>
      <w:r w:rsidRPr="00E603CE">
        <w:t xml:space="preserve"> </w:t>
      </w:r>
      <w:r w:rsidR="005B0334">
        <w:t xml:space="preserve">for </w:t>
      </w:r>
      <w:r w:rsidRPr="00E603CE">
        <w:t>operation.</w:t>
      </w:r>
    </w:p>
    <w:p w14:paraId="59CA4BF0" w14:textId="77777777" w:rsidR="00F76B5A" w:rsidRPr="00E603CE" w:rsidRDefault="00CB5964" w:rsidP="00F76B5A">
      <w:pPr>
        <w:numPr>
          <w:ilvl w:val="0"/>
          <w:numId w:val="19"/>
        </w:numPr>
        <w:rPr>
          <w:b/>
        </w:rPr>
      </w:pPr>
      <w:r>
        <w:t>A storage facility/area</w:t>
      </w:r>
      <w:r w:rsidR="00F76B5A">
        <w:t xml:space="preserve"> must be available to protect </w:t>
      </w:r>
      <w:r w:rsidR="005B14A9">
        <w:t xml:space="preserve">the </w:t>
      </w:r>
      <w:r w:rsidR="00F76B5A">
        <w:t>unit from the elements and vermin.</w:t>
      </w:r>
    </w:p>
    <w:p w14:paraId="40D017BF" w14:textId="77777777" w:rsidR="00D25481" w:rsidRPr="005B2A31" w:rsidRDefault="00D25481" w:rsidP="00D25481">
      <w:pPr>
        <w:numPr>
          <w:ilvl w:val="0"/>
          <w:numId w:val="19"/>
        </w:numPr>
        <w:rPr>
          <w:b/>
        </w:rPr>
      </w:pPr>
      <w:r w:rsidRPr="00E603CE">
        <w:t xml:space="preserve">Food storage </w:t>
      </w:r>
      <w:r w:rsidR="00193511" w:rsidRPr="00E603CE">
        <w:t xml:space="preserve">boxes </w:t>
      </w:r>
      <w:r w:rsidR="005B2A31">
        <w:t xml:space="preserve">must be </w:t>
      </w:r>
      <w:r w:rsidR="00193511" w:rsidRPr="00E603CE">
        <w:t>food grade</w:t>
      </w:r>
      <w:r w:rsidR="005B2A31">
        <w:t>.</w:t>
      </w:r>
    </w:p>
    <w:p w14:paraId="0A2BC0E6" w14:textId="77777777" w:rsidR="00A007FF" w:rsidRPr="00A007FF" w:rsidRDefault="00A007FF" w:rsidP="00A007FF">
      <w:pPr>
        <w:rPr>
          <w:b/>
        </w:rPr>
      </w:pPr>
    </w:p>
    <w:p w14:paraId="4B93E81C" w14:textId="77777777" w:rsidR="005B2A31" w:rsidRPr="00521228" w:rsidRDefault="005B2A31" w:rsidP="005B2A31">
      <w:pPr>
        <w:rPr>
          <w:b/>
        </w:rPr>
      </w:pPr>
      <w:r w:rsidRPr="00521228">
        <w:rPr>
          <w:b/>
        </w:rPr>
        <w:t>Water</w:t>
      </w:r>
      <w:r w:rsidR="00A007FF">
        <w:rPr>
          <w:b/>
        </w:rPr>
        <w:t>,</w:t>
      </w:r>
      <w:r>
        <w:rPr>
          <w:b/>
        </w:rPr>
        <w:t xml:space="preserve"> Ice</w:t>
      </w:r>
      <w:r w:rsidR="00A007FF">
        <w:rPr>
          <w:b/>
        </w:rPr>
        <w:t>, and Wastewater</w:t>
      </w:r>
      <w:r w:rsidRPr="00521228">
        <w:rPr>
          <w:b/>
        </w:rPr>
        <w:t>:</w:t>
      </w:r>
    </w:p>
    <w:p w14:paraId="043C48A0" w14:textId="77777777" w:rsidR="005B2A31" w:rsidRPr="00F121E7" w:rsidRDefault="005B2A31" w:rsidP="005B2A31">
      <w:pPr>
        <w:numPr>
          <w:ilvl w:val="0"/>
          <w:numId w:val="19"/>
        </w:numPr>
        <w:rPr>
          <w:b/>
        </w:rPr>
      </w:pPr>
      <w:r w:rsidRPr="00E603CE">
        <w:t xml:space="preserve">All </w:t>
      </w:r>
      <w:r w:rsidR="0051667E" w:rsidRPr="003D0948">
        <w:t xml:space="preserve">water must be </w:t>
      </w:r>
      <w:r w:rsidRPr="003D0948">
        <w:t>potable</w:t>
      </w:r>
      <w:r w:rsidR="000B6073" w:rsidRPr="003D0948">
        <w:t>,</w:t>
      </w:r>
      <w:r w:rsidR="0051667E">
        <w:t xml:space="preserve"> from</w:t>
      </w:r>
      <w:r w:rsidRPr="00E603CE">
        <w:t xml:space="preserve"> an approved source</w:t>
      </w:r>
      <w:r>
        <w:t>.</w:t>
      </w:r>
    </w:p>
    <w:p w14:paraId="17BADC6C" w14:textId="77777777" w:rsidR="00A007FF" w:rsidRPr="00E603CE" w:rsidRDefault="00A007FF" w:rsidP="00A007FF">
      <w:pPr>
        <w:numPr>
          <w:ilvl w:val="0"/>
          <w:numId w:val="19"/>
        </w:numPr>
      </w:pPr>
      <w:r w:rsidRPr="00E603CE">
        <w:t xml:space="preserve">Mobile unit may connect to water and sewer if it is available at the </w:t>
      </w:r>
      <w:r>
        <w:t>operating location; however, tank</w:t>
      </w:r>
      <w:r w:rsidRPr="00E603CE">
        <w:t xml:space="preserve"> must remain on the unit at all times.</w:t>
      </w:r>
    </w:p>
    <w:p w14:paraId="76A6DAD8" w14:textId="77777777" w:rsidR="00A007FF" w:rsidRPr="00E603CE" w:rsidRDefault="005B2A31" w:rsidP="00CB5964">
      <w:pPr>
        <w:numPr>
          <w:ilvl w:val="0"/>
          <w:numId w:val="19"/>
        </w:numPr>
        <w:rPr>
          <w:b/>
        </w:rPr>
      </w:pPr>
      <w:r w:rsidRPr="00E603CE">
        <w:t>Ice</w:t>
      </w:r>
      <w:r w:rsidR="0041424D">
        <w:t xml:space="preserve"> for use as a food or a cooling medium </w:t>
      </w:r>
      <w:r w:rsidR="005B14A9">
        <w:t>must</w:t>
      </w:r>
      <w:r w:rsidR="0041424D">
        <w:t xml:space="preserve"> be made from drinking water.</w:t>
      </w:r>
      <w:r w:rsidR="00583F43">
        <w:t xml:space="preserve"> Ice for human consumption</w:t>
      </w:r>
      <w:r w:rsidRPr="00E603CE">
        <w:t xml:space="preserve"> </w:t>
      </w:r>
      <w:r>
        <w:t xml:space="preserve">must </w:t>
      </w:r>
      <w:r w:rsidRPr="00E603CE">
        <w:t>be properly protected, drained</w:t>
      </w:r>
      <w:r>
        <w:t>,</w:t>
      </w:r>
      <w:r w:rsidRPr="00E603CE">
        <w:t xml:space="preserve"> and stored separately from ice used for refrigeration. Ice must be dispensed using an ice scoop.</w:t>
      </w:r>
    </w:p>
    <w:p w14:paraId="7A2698D6" w14:textId="77777777" w:rsidR="00A007FF" w:rsidRDefault="00A007FF" w:rsidP="00A007FF">
      <w:pPr>
        <w:numPr>
          <w:ilvl w:val="0"/>
          <w:numId w:val="19"/>
        </w:numPr>
      </w:pPr>
      <w:r w:rsidRPr="00E603CE">
        <w:t>All wastewater must be disposed of in a commercial facili</w:t>
      </w:r>
      <w:r>
        <w:t>ty (commissary or service area).</w:t>
      </w:r>
      <w:r w:rsidRPr="00E603CE">
        <w:t xml:space="preserve"> </w:t>
      </w:r>
    </w:p>
    <w:p w14:paraId="35C23A10" w14:textId="77777777" w:rsidR="00024B0E" w:rsidRDefault="00024B0E" w:rsidP="00024B0E"/>
    <w:p w14:paraId="773A3613" w14:textId="77777777" w:rsidR="00A007FF" w:rsidRPr="00972981" w:rsidRDefault="00A007FF" w:rsidP="00A007FF">
      <w:pPr>
        <w:rPr>
          <w:b/>
        </w:rPr>
      </w:pPr>
      <w:r w:rsidRPr="00A007FF">
        <w:rPr>
          <w:b/>
        </w:rPr>
        <w:t>Routine Cleaning:</w:t>
      </w:r>
    </w:p>
    <w:p w14:paraId="0F3974EF" w14:textId="77777777" w:rsidR="00972981" w:rsidRPr="00E603CE" w:rsidRDefault="00972981" w:rsidP="00D25481">
      <w:pPr>
        <w:numPr>
          <w:ilvl w:val="0"/>
          <w:numId w:val="19"/>
        </w:numPr>
        <w:rPr>
          <w:b/>
        </w:rPr>
      </w:pPr>
      <w:r>
        <w:t xml:space="preserve">Sufficient solid waste receptacles with tight fitting lids </w:t>
      </w:r>
      <w:r w:rsidR="005B2A31">
        <w:t xml:space="preserve">must </w:t>
      </w:r>
      <w:r>
        <w:t>be provided for the use of staff and the public</w:t>
      </w:r>
      <w:r w:rsidR="005B2A31">
        <w:t xml:space="preserve"> and must </w:t>
      </w:r>
      <w:r>
        <w:t>be emptied when the unit returns to the commissary or service area.</w:t>
      </w:r>
    </w:p>
    <w:p w14:paraId="2A47BC62" w14:textId="77777777" w:rsidR="00CB5964" w:rsidRPr="00CB5964" w:rsidRDefault="00A007FF" w:rsidP="00A007FF">
      <w:pPr>
        <w:numPr>
          <w:ilvl w:val="0"/>
          <w:numId w:val="19"/>
        </w:numPr>
        <w:rPr>
          <w:b/>
        </w:rPr>
      </w:pPr>
      <w:r w:rsidRPr="00E603CE">
        <w:t>Wiping cloths used for wiping down counter tops must be clean, used for no other purpose and stored in container with sanitizer</w:t>
      </w:r>
      <w:r w:rsidR="000F55C8">
        <w:t xml:space="preserve"> (i.e. chlorine or quaternary ammonium)</w:t>
      </w:r>
      <w:r w:rsidRPr="00E603CE">
        <w:t xml:space="preserve">. </w:t>
      </w:r>
    </w:p>
    <w:p w14:paraId="1D12C0FD" w14:textId="77777777" w:rsidR="00A007FF" w:rsidRPr="00E603CE" w:rsidRDefault="00A007FF" w:rsidP="00A007FF">
      <w:pPr>
        <w:numPr>
          <w:ilvl w:val="0"/>
          <w:numId w:val="19"/>
        </w:numPr>
        <w:rPr>
          <w:b/>
        </w:rPr>
      </w:pPr>
      <w:r w:rsidRPr="00E603CE">
        <w:t>Sanitizer test strips are required to check sanitizer concentration in wiping cloth buckets and three compartment sinks used for ware washing.</w:t>
      </w:r>
    </w:p>
    <w:p w14:paraId="73826507" w14:textId="77777777" w:rsidR="00A007FF" w:rsidRPr="00E603CE" w:rsidRDefault="00A007FF" w:rsidP="00A007FF">
      <w:pPr>
        <w:numPr>
          <w:ilvl w:val="0"/>
          <w:numId w:val="19"/>
        </w:numPr>
      </w:pPr>
      <w:r w:rsidRPr="00E603CE">
        <w:t>Food preparation/service area needs to be protected from insects/rodents and other potential contaminants.</w:t>
      </w:r>
    </w:p>
    <w:p w14:paraId="6C6AA371" w14:textId="77777777" w:rsidR="005B2A31" w:rsidRDefault="005B2A31" w:rsidP="005B2A31">
      <w:pPr>
        <w:rPr>
          <w:b/>
        </w:rPr>
      </w:pPr>
    </w:p>
    <w:p w14:paraId="520D2773" w14:textId="77777777" w:rsidR="005B2A31" w:rsidRPr="005B2A31" w:rsidRDefault="00A007FF" w:rsidP="005B2A31">
      <w:pPr>
        <w:rPr>
          <w:b/>
        </w:rPr>
      </w:pPr>
      <w:r>
        <w:rPr>
          <w:b/>
        </w:rPr>
        <w:t xml:space="preserve">Food Service Operators and </w:t>
      </w:r>
      <w:r w:rsidR="00F76B5A">
        <w:rPr>
          <w:b/>
        </w:rPr>
        <w:t>Workers</w:t>
      </w:r>
      <w:r w:rsidR="005B2A31">
        <w:rPr>
          <w:b/>
        </w:rPr>
        <w:t>:</w:t>
      </w:r>
    </w:p>
    <w:p w14:paraId="5DAF5B4A" w14:textId="77777777" w:rsidR="00A007FF" w:rsidRDefault="00A007FF" w:rsidP="00A007FF">
      <w:pPr>
        <w:numPr>
          <w:ilvl w:val="0"/>
          <w:numId w:val="19"/>
        </w:numPr>
      </w:pPr>
      <w:r>
        <w:t xml:space="preserve">A </w:t>
      </w:r>
      <w:r w:rsidRPr="00E603CE">
        <w:t xml:space="preserve">Person-In-Charge (PIC) must be in charge at all times during the hours of operation and demonstrate knowledge of the rules applicable to the food service operation. This person is responsible for knowing the food safety requirements and the procedures within the unit. The PIC </w:t>
      </w:r>
      <w:r>
        <w:t xml:space="preserve">must </w:t>
      </w:r>
      <w:r w:rsidRPr="00E603CE">
        <w:t xml:space="preserve">be able to provide employees with information they need to perform their job and ensure food safety regulations are followed at all times. </w:t>
      </w:r>
    </w:p>
    <w:p w14:paraId="2B4E1108" w14:textId="77777777" w:rsidR="00A007FF" w:rsidRPr="00E603CE" w:rsidRDefault="00A007FF" w:rsidP="00A007FF">
      <w:pPr>
        <w:numPr>
          <w:ilvl w:val="0"/>
          <w:numId w:val="19"/>
        </w:numPr>
        <w:rPr>
          <w:b/>
        </w:rPr>
      </w:pPr>
      <w:r>
        <w:t>T</w:t>
      </w:r>
      <w:r w:rsidR="000B6073">
        <w:t>he</w:t>
      </w:r>
      <w:r w:rsidR="000B6073" w:rsidRPr="000B6073">
        <w:rPr>
          <w:color w:val="FF0000"/>
        </w:rPr>
        <w:t xml:space="preserve"> </w:t>
      </w:r>
      <w:r w:rsidR="000B6073" w:rsidRPr="003D0948">
        <w:t>PIC</w:t>
      </w:r>
      <w:r w:rsidRPr="00E603CE">
        <w:t xml:space="preserve"> must ensure all employees are informed that if they are infecte</w:t>
      </w:r>
      <w:r>
        <w:t>d with a communicable illness (salmonella, shigella, E. coli, n</w:t>
      </w:r>
      <w:r w:rsidRPr="00E603CE">
        <w:t>orovirus, Hepatitis A)</w:t>
      </w:r>
      <w:r>
        <w:t xml:space="preserve">, or have had </w:t>
      </w:r>
      <w:r w:rsidRPr="00E603CE">
        <w:t xml:space="preserve">vomiting, diarrhea, sore throat with fever, </w:t>
      </w:r>
      <w:r>
        <w:t xml:space="preserve">and/or </w:t>
      </w:r>
      <w:r w:rsidRPr="00E603CE">
        <w:t>jaundice wi</w:t>
      </w:r>
      <w:r>
        <w:t>thin the p</w:t>
      </w:r>
      <w:r w:rsidRPr="00E603CE">
        <w:t>ast 48 hours</w:t>
      </w:r>
      <w:r>
        <w:t xml:space="preserve">, they </w:t>
      </w:r>
      <w:r w:rsidRPr="00E603CE">
        <w:t>must report</w:t>
      </w:r>
      <w:r>
        <w:t xml:space="preserve"> this to the PIC</w:t>
      </w:r>
      <w:r w:rsidRPr="00E603CE">
        <w:t>. The PIC must have the authority to send an employee home.</w:t>
      </w:r>
      <w:r>
        <w:t xml:space="preserve"> </w:t>
      </w:r>
      <w:r w:rsidRPr="00E603CE">
        <w:t xml:space="preserve">The PIC </w:t>
      </w:r>
      <w:r w:rsidR="005B14A9">
        <w:t>must</w:t>
      </w:r>
      <w:r w:rsidRPr="00E603CE">
        <w:t xml:space="preserve"> </w:t>
      </w:r>
      <w:r>
        <w:t xml:space="preserve">also </w:t>
      </w:r>
      <w:r w:rsidRPr="00E603CE">
        <w:t xml:space="preserve">ensure </w:t>
      </w:r>
      <w:r>
        <w:t xml:space="preserve">that persons with </w:t>
      </w:r>
      <w:r w:rsidRPr="00E603CE">
        <w:t>infected</w:t>
      </w:r>
      <w:r>
        <w:t xml:space="preserve"> sores or cuts on their hands</w:t>
      </w:r>
      <w:r w:rsidRPr="00E603CE">
        <w:t xml:space="preserve"> </w:t>
      </w:r>
      <w:r>
        <w:t>use</w:t>
      </w:r>
      <w:r w:rsidRPr="00E603CE">
        <w:t xml:space="preserve"> a watertight cover</w:t>
      </w:r>
      <w:r>
        <w:t>,</w:t>
      </w:r>
      <w:r w:rsidRPr="00E603CE">
        <w:t xml:space="preserve"> such as a finger cot</w:t>
      </w:r>
      <w:r>
        <w:t>,</w:t>
      </w:r>
      <w:r w:rsidRPr="00E603CE">
        <w:t xml:space="preserve"> that protects the lesion</w:t>
      </w:r>
      <w:r>
        <w:t>.</w:t>
      </w:r>
    </w:p>
    <w:p w14:paraId="6CF03001" w14:textId="77777777" w:rsidR="00355A20" w:rsidRPr="00E603CE" w:rsidRDefault="00355A20" w:rsidP="00D25481">
      <w:pPr>
        <w:numPr>
          <w:ilvl w:val="0"/>
          <w:numId w:val="19"/>
        </w:numPr>
        <w:rPr>
          <w:b/>
        </w:rPr>
      </w:pPr>
      <w:r w:rsidRPr="00E603CE">
        <w:lastRenderedPageBreak/>
        <w:t>Every operator, empl</w:t>
      </w:r>
      <w:r w:rsidR="005B2A31">
        <w:t>oyee or volunteer must be clean; wear clean clothing;</w:t>
      </w:r>
      <w:r w:rsidRPr="00E603CE">
        <w:t xml:space="preserve"> be free from and no</w:t>
      </w:r>
      <w:r w:rsidR="005B2A31">
        <w:t>t a carrier of any disease that</w:t>
      </w:r>
      <w:r w:rsidRPr="00E603CE">
        <w:t xml:space="preserve"> can</w:t>
      </w:r>
      <w:r w:rsidR="005B2A31">
        <w:t xml:space="preserve"> be spread through food;</w:t>
      </w:r>
      <w:r w:rsidRPr="00E603CE">
        <w:t xml:space="preserve"> and</w:t>
      </w:r>
      <w:r w:rsidR="005B2A31">
        <w:t>,</w:t>
      </w:r>
      <w:r w:rsidRPr="00E603CE">
        <w:t xml:space="preserve"> wear </w:t>
      </w:r>
      <w:r w:rsidR="00D179B4" w:rsidRPr="00E603CE">
        <w:t xml:space="preserve">effective </w:t>
      </w:r>
      <w:r w:rsidRPr="00E603CE">
        <w:t xml:space="preserve">hair </w:t>
      </w:r>
      <w:r w:rsidR="00D179B4" w:rsidRPr="00E603CE">
        <w:t>restraints (hair nets, caps, etc.).</w:t>
      </w:r>
    </w:p>
    <w:p w14:paraId="556E76DF" w14:textId="77777777" w:rsidR="00B226B0" w:rsidRPr="00E603CE" w:rsidRDefault="00B226B0" w:rsidP="00D25481">
      <w:pPr>
        <w:numPr>
          <w:ilvl w:val="0"/>
          <w:numId w:val="19"/>
        </w:numPr>
        <w:rPr>
          <w:b/>
        </w:rPr>
      </w:pPr>
      <w:r w:rsidRPr="00E603CE">
        <w:t>No bare hand contact is allowed with ready</w:t>
      </w:r>
      <w:r w:rsidR="005B2A31">
        <w:t>-to-</w:t>
      </w:r>
      <w:r w:rsidRPr="00E603CE">
        <w:t xml:space="preserve">eat foods (RTE); appropriate barrier such as disposable gloves, tongs, </w:t>
      </w:r>
      <w:r w:rsidR="00D179B4" w:rsidRPr="00E603CE">
        <w:t xml:space="preserve">scoops, </w:t>
      </w:r>
      <w:r w:rsidRPr="00E603CE">
        <w:t>deli tissue/paper must be used when hand</w:t>
      </w:r>
      <w:r w:rsidR="00CF6026">
        <w:t>l</w:t>
      </w:r>
      <w:r w:rsidRPr="00E603CE">
        <w:t>ing RTE foods.</w:t>
      </w:r>
    </w:p>
    <w:p w14:paraId="09D3210E" w14:textId="77777777" w:rsidR="00F76B5A" w:rsidRPr="00972981" w:rsidRDefault="00F76B5A" w:rsidP="00F76B5A">
      <w:pPr>
        <w:numPr>
          <w:ilvl w:val="0"/>
          <w:numId w:val="19"/>
        </w:numPr>
        <w:rPr>
          <w:b/>
        </w:rPr>
      </w:pPr>
      <w:r w:rsidRPr="00E603CE">
        <w:t>Food service workers must wash hands when beginning to work, between changing tasks, after handling raw meat, and any time the</w:t>
      </w:r>
      <w:r>
        <w:t>ir</w:t>
      </w:r>
      <w:r w:rsidRPr="00E603CE">
        <w:t xml:space="preserve"> hands may have been contaminated with body fluids or other types of contaminants</w:t>
      </w:r>
      <w:r>
        <w:t>,</w:t>
      </w:r>
      <w:r w:rsidRPr="00E603CE">
        <w:t xml:space="preserve"> </w:t>
      </w:r>
      <w:r w:rsidR="00CF6026">
        <w:t>e.g.,</w:t>
      </w:r>
      <w:r w:rsidRPr="00E603CE">
        <w:t xml:space="preserve"> after smoking, eating, or using restroom</w:t>
      </w:r>
      <w:r>
        <w:t>.</w:t>
      </w:r>
    </w:p>
    <w:p w14:paraId="03A7D9FA" w14:textId="77777777" w:rsidR="00DC382C" w:rsidRDefault="00DC382C" w:rsidP="00E603CE">
      <w:pPr>
        <w:rPr>
          <w:b/>
        </w:rPr>
      </w:pPr>
    </w:p>
    <w:p w14:paraId="5961EEA9" w14:textId="77777777" w:rsidR="00855A56" w:rsidRDefault="00855A56" w:rsidP="00E603CE">
      <w:pPr>
        <w:rPr>
          <w:b/>
        </w:rPr>
      </w:pPr>
    </w:p>
    <w:p w14:paraId="1D0DB4FE" w14:textId="77777777" w:rsidR="00D530D1" w:rsidRPr="00D530D1" w:rsidRDefault="00D530D1" w:rsidP="00D41624">
      <w:pPr>
        <w:rPr>
          <w:b/>
          <w:u w:val="single"/>
        </w:rPr>
      </w:pPr>
      <w:r w:rsidRPr="00D530D1">
        <w:rPr>
          <w:b/>
          <w:u w:val="single"/>
        </w:rPr>
        <w:t>Comparison of Different Mobile Units</w:t>
      </w:r>
    </w:p>
    <w:p w14:paraId="31E547D2" w14:textId="77777777" w:rsidR="00D530D1" w:rsidRDefault="00D530D1" w:rsidP="00D530D1">
      <w:pPr>
        <w:jc w:val="center"/>
        <w:rPr>
          <w:b/>
        </w:rPr>
      </w:pPr>
    </w:p>
    <w:p w14:paraId="44010B12" w14:textId="77777777" w:rsidR="00945676" w:rsidRDefault="00F76B5A" w:rsidP="00B94F1C">
      <w:pPr>
        <w:rPr>
          <w:b/>
        </w:rPr>
      </w:pPr>
      <w:r w:rsidRPr="00DE6BE7">
        <w:rPr>
          <w:b/>
        </w:rPr>
        <w:t>M</w:t>
      </w:r>
      <w:r w:rsidR="006813D8" w:rsidRPr="00DE6BE7">
        <w:rPr>
          <w:b/>
        </w:rPr>
        <w:t xml:space="preserve">obile </w:t>
      </w:r>
      <w:r w:rsidR="007A140A" w:rsidRPr="00DE6BE7">
        <w:rPr>
          <w:b/>
        </w:rPr>
        <w:t xml:space="preserve">Food </w:t>
      </w:r>
      <w:r w:rsidRPr="00DE6BE7">
        <w:rPr>
          <w:b/>
        </w:rPr>
        <w:t>U</w:t>
      </w:r>
      <w:r w:rsidR="006813D8" w:rsidRPr="00DE6BE7">
        <w:rPr>
          <w:b/>
        </w:rPr>
        <w:t>nit</w:t>
      </w:r>
      <w:r w:rsidRPr="00DE6BE7">
        <w:rPr>
          <w:b/>
        </w:rPr>
        <w:t>s</w:t>
      </w:r>
      <w:r w:rsidR="006813D8" w:rsidRPr="00DE6BE7">
        <w:rPr>
          <w:b/>
        </w:rPr>
        <w:t xml:space="preserve"> </w:t>
      </w:r>
      <w:r w:rsidRPr="00DE6BE7">
        <w:rPr>
          <w:b/>
        </w:rPr>
        <w:t>(</w:t>
      </w:r>
      <w:r w:rsidR="004B0703" w:rsidRPr="00DE6BE7">
        <w:rPr>
          <w:b/>
        </w:rPr>
        <w:t>u</w:t>
      </w:r>
      <w:r w:rsidR="007A140A" w:rsidRPr="00DE6BE7">
        <w:rPr>
          <w:b/>
        </w:rPr>
        <w:t>sually fully c</w:t>
      </w:r>
      <w:r w:rsidR="003D0948" w:rsidRPr="00DE6BE7">
        <w:rPr>
          <w:b/>
        </w:rPr>
        <w:t>ontained)</w:t>
      </w:r>
      <w:r w:rsidR="00D530D1" w:rsidRPr="00DE6BE7">
        <w:rPr>
          <w:b/>
        </w:rPr>
        <w:t xml:space="preserve">: </w:t>
      </w:r>
    </w:p>
    <w:p w14:paraId="77128BD3" w14:textId="77777777" w:rsidR="00DD4520" w:rsidRDefault="00216FAC" w:rsidP="00B94F1C">
      <w:r w:rsidRPr="00DE6BE7">
        <w:t>The m</w:t>
      </w:r>
      <w:r w:rsidR="00F779B8" w:rsidRPr="00DE6BE7">
        <w:t>ajority of vehicle driven</w:t>
      </w:r>
      <w:r w:rsidR="00F96210" w:rsidRPr="00DE6BE7">
        <w:t xml:space="preserve"> units are fully self</w:t>
      </w:r>
      <w:r w:rsidR="00B94F1C" w:rsidRPr="00DE6BE7">
        <w:t>-</w:t>
      </w:r>
      <w:r w:rsidR="00F96210">
        <w:t>contained “kitchens on wheels” that can be driven or pull</w:t>
      </w:r>
      <w:r>
        <w:t xml:space="preserve">ed to various locations. </w:t>
      </w:r>
      <w:r w:rsidR="00B94F1C">
        <w:t>The menu is depend</w:t>
      </w:r>
      <w:r w:rsidR="00CF6026">
        <w:t>e</w:t>
      </w:r>
      <w:r w:rsidR="00B94F1C">
        <w:t>nt on available equipment.</w:t>
      </w:r>
      <w:r w:rsidR="00B94F1C">
        <w:rPr>
          <w:b/>
        </w:rPr>
        <w:t xml:space="preserve"> </w:t>
      </w:r>
      <w:r w:rsidR="00D41624">
        <w:t>A copy</w:t>
      </w:r>
      <w:r w:rsidR="00B94F1C">
        <w:t xml:space="preserve"> of the Department of Health Mobile Food </w:t>
      </w:r>
      <w:r w:rsidR="007A140A">
        <w:t xml:space="preserve">Establishment </w:t>
      </w:r>
      <w:r w:rsidR="00B94F1C">
        <w:t xml:space="preserve">Permit is to be posted. </w:t>
      </w:r>
      <w:r>
        <w:t>T</w:t>
      </w:r>
      <w:r w:rsidR="00F96210">
        <w:t xml:space="preserve">he features </w:t>
      </w:r>
      <w:r w:rsidR="00F779B8">
        <w:t>required are</w:t>
      </w:r>
      <w:r w:rsidR="00F96210">
        <w:t xml:space="preserve"> a three</w:t>
      </w:r>
      <w:r w:rsidR="00B94F1C">
        <w:t>-</w:t>
      </w:r>
      <w:r w:rsidR="00F96210">
        <w:t xml:space="preserve">compartment sink, handwashing sink, hot and </w:t>
      </w:r>
      <w:r w:rsidR="00791CEF">
        <w:t>c</w:t>
      </w:r>
      <w:r w:rsidR="00F96210">
        <w:t>old water under pressure, at least one wastewater holding tank</w:t>
      </w:r>
      <w:r w:rsidR="00B94F1C">
        <w:t>,</w:t>
      </w:r>
      <w:r w:rsidR="00F96210">
        <w:t xml:space="preserve"> and </w:t>
      </w:r>
      <w:r w:rsidR="00F96210" w:rsidRPr="00216FAC">
        <w:t>potable water holding tank</w:t>
      </w:r>
      <w:r w:rsidR="00F96210">
        <w:t>.</w:t>
      </w:r>
      <w:r w:rsidR="00B94F1C">
        <w:rPr>
          <w:b/>
        </w:rPr>
        <w:t xml:space="preserve"> </w:t>
      </w:r>
      <w:r w:rsidR="00B94F1C" w:rsidRPr="005E09C3">
        <w:t>If cooking is proposed on-board the mobile food unit</w:t>
      </w:r>
      <w:r w:rsidR="00CF6026">
        <w:t>,</w:t>
      </w:r>
      <w:r w:rsidR="00B94F1C" w:rsidRPr="005E09C3">
        <w:t xml:space="preserve"> </w:t>
      </w:r>
      <w:r w:rsidR="00B94F1C">
        <w:t xml:space="preserve">the unit must be kept free of excessive heat, steam, condensation, vapors, obnoxious odors, smoke and fumes by mechanical means. </w:t>
      </w:r>
      <w:r w:rsidR="00114F73">
        <w:t>A</w:t>
      </w:r>
      <w:r w:rsidR="00E154D7">
        <w:t xml:space="preserve"> </w:t>
      </w:r>
      <w:r w:rsidR="00F779B8" w:rsidRPr="00DD4520">
        <w:rPr>
          <w:u w:val="single"/>
        </w:rPr>
        <w:t>service area</w:t>
      </w:r>
      <w:r w:rsidR="00D41624">
        <w:t xml:space="preserve"> </w:t>
      </w:r>
      <w:r w:rsidR="00F121E7">
        <w:t xml:space="preserve">where potable water is </w:t>
      </w:r>
      <w:r w:rsidR="00F779B8" w:rsidRPr="00DA54AF">
        <w:t>obtain</w:t>
      </w:r>
      <w:r w:rsidR="00F121E7">
        <w:t>ed</w:t>
      </w:r>
      <w:r w:rsidR="00E154D7">
        <w:t xml:space="preserve"> and</w:t>
      </w:r>
      <w:r w:rsidR="00F779B8" w:rsidRPr="00DA54AF">
        <w:t xml:space="preserve"> </w:t>
      </w:r>
      <w:r w:rsidR="00F121E7">
        <w:t>wastewater is discarded</w:t>
      </w:r>
      <w:r w:rsidR="00D41624">
        <w:t xml:space="preserve"> is required</w:t>
      </w:r>
      <w:r w:rsidR="00F121E7">
        <w:t>.</w:t>
      </w:r>
      <w:r w:rsidR="00E154D7">
        <w:t xml:space="preserve"> </w:t>
      </w:r>
      <w:r w:rsidR="00F779B8">
        <w:t xml:space="preserve"> A copy of </w:t>
      </w:r>
      <w:r w:rsidR="00CF6026">
        <w:t xml:space="preserve">the </w:t>
      </w:r>
      <w:r w:rsidR="00F779B8">
        <w:t xml:space="preserve">agreement signed by owner allowing for use of </w:t>
      </w:r>
      <w:r w:rsidR="00F779B8" w:rsidRPr="00DD4520">
        <w:rPr>
          <w:u w:val="single"/>
        </w:rPr>
        <w:t>service area</w:t>
      </w:r>
      <w:r w:rsidR="00F779B8">
        <w:t xml:space="preserve"> is required</w:t>
      </w:r>
      <w:r w:rsidR="00114F73">
        <w:t>.</w:t>
      </w:r>
      <w:r w:rsidR="00B94F1C">
        <w:t xml:space="preserve"> </w:t>
      </w:r>
      <w:r w:rsidR="00972981">
        <w:t>R</w:t>
      </w:r>
      <w:r w:rsidR="00114F73">
        <w:t>eceipts for waste water dumping from service a</w:t>
      </w:r>
      <w:r w:rsidR="00972981">
        <w:t xml:space="preserve">rea should be maintained on </w:t>
      </w:r>
      <w:r w:rsidR="00CF6026">
        <w:t xml:space="preserve">the </w:t>
      </w:r>
      <w:r w:rsidR="00972981">
        <w:t>unit</w:t>
      </w:r>
      <w:r w:rsidR="00F55EC7">
        <w:t>.</w:t>
      </w:r>
      <w:r w:rsidR="00B94F1C">
        <w:t xml:space="preserve"> </w:t>
      </w:r>
    </w:p>
    <w:p w14:paraId="1D8B1923" w14:textId="77777777" w:rsidR="00D530D1" w:rsidRDefault="00D530D1" w:rsidP="00D530D1"/>
    <w:p w14:paraId="7C501460" w14:textId="77777777" w:rsidR="00945676" w:rsidRDefault="00D530D1" w:rsidP="00B94F1C">
      <w:pPr>
        <w:rPr>
          <w:b/>
        </w:rPr>
      </w:pPr>
      <w:r>
        <w:rPr>
          <w:b/>
        </w:rPr>
        <w:t>Pushcart</w:t>
      </w:r>
      <w:r w:rsidR="00B94F1C" w:rsidRPr="00D530D1">
        <w:rPr>
          <w:b/>
        </w:rPr>
        <w:t>s</w:t>
      </w:r>
      <w:r>
        <w:rPr>
          <w:b/>
        </w:rPr>
        <w:t xml:space="preserve">: </w:t>
      </w:r>
    </w:p>
    <w:p w14:paraId="272A9DB7" w14:textId="77777777" w:rsidR="00791CEF" w:rsidRDefault="00B94F1C" w:rsidP="00B94F1C">
      <w:r>
        <w:t>Pushcart units have a</w:t>
      </w:r>
      <w:r w:rsidR="00F96210" w:rsidRPr="00DA54AF">
        <w:t xml:space="preserve"> simple</w:t>
      </w:r>
      <w:r>
        <w:t>r</w:t>
      </w:r>
      <w:r w:rsidR="00F96210" w:rsidRPr="00DA54AF">
        <w:t xml:space="preserve"> design than traditional mobile u</w:t>
      </w:r>
      <w:r w:rsidR="00833AF6">
        <w:t xml:space="preserve">nits. </w:t>
      </w:r>
      <w:r>
        <w:t>They are restricted to preparation and service of hot dogs or frankfurter like foods</w:t>
      </w:r>
      <w:r w:rsidR="00CF6026">
        <w:t>;</w:t>
      </w:r>
      <w:r>
        <w:t xml:space="preserve"> i.e.</w:t>
      </w:r>
      <w:r w:rsidR="00CF6026">
        <w:t>,</w:t>
      </w:r>
      <w:r>
        <w:t xml:space="preserve"> hot dogs, pre-cooked sausages, pre-cooked hamburger patties, etc. </w:t>
      </w:r>
      <w:r>
        <w:rPr>
          <w:b/>
        </w:rPr>
        <w:t xml:space="preserve">Raw meats or other perishable foods that are not-ready-to-eat are not permitted on pushcarts. </w:t>
      </w:r>
      <w:r>
        <w:t xml:space="preserve">The Health Department will advise you on what foods may or may not be allowed. </w:t>
      </w:r>
      <w:r w:rsidR="00E154D7">
        <w:t>T</w:t>
      </w:r>
      <w:r w:rsidR="00F96210">
        <w:t xml:space="preserve">he features </w:t>
      </w:r>
      <w:r w:rsidR="00E154D7">
        <w:t xml:space="preserve">required are a handwashing sink and </w:t>
      </w:r>
      <w:r w:rsidR="00CF6026">
        <w:t xml:space="preserve">an </w:t>
      </w:r>
      <w:r w:rsidR="00E154D7">
        <w:t>integrated cold storage well capable of maintaining food at 41</w:t>
      </w:r>
      <w:r w:rsidR="00DC382C">
        <w:rPr>
          <w:vertAlign w:val="superscript"/>
        </w:rPr>
        <w:t>0</w:t>
      </w:r>
      <w:r w:rsidR="00E154D7">
        <w:t xml:space="preserve"> F or less.</w:t>
      </w:r>
      <w:r w:rsidR="00D530D1">
        <w:t xml:space="preserve"> </w:t>
      </w:r>
      <w:r w:rsidR="00114F73">
        <w:t>A</w:t>
      </w:r>
      <w:r w:rsidR="00E154D7">
        <w:t xml:space="preserve"> </w:t>
      </w:r>
      <w:r w:rsidR="00E154D7" w:rsidRPr="00DD4520">
        <w:rPr>
          <w:u w:val="single"/>
        </w:rPr>
        <w:t>commissary</w:t>
      </w:r>
      <w:r w:rsidR="00E154D7">
        <w:t xml:space="preserve"> where the unit is stored and </w:t>
      </w:r>
      <w:r w:rsidR="00D41624">
        <w:t xml:space="preserve">or </w:t>
      </w:r>
      <w:r w:rsidR="00E154D7">
        <w:t>serviced</w:t>
      </w:r>
      <w:r w:rsidR="00D41624">
        <w:t xml:space="preserve"> is required</w:t>
      </w:r>
      <w:r w:rsidR="00E154D7">
        <w:t xml:space="preserve">. Requirements of a commissary include a three compartment sink for ware washing, a </w:t>
      </w:r>
      <w:proofErr w:type="spellStart"/>
      <w:r w:rsidR="00E154D7">
        <w:t>handsink</w:t>
      </w:r>
      <w:proofErr w:type="spellEnd"/>
      <w:r w:rsidR="00E154D7">
        <w:t>,</w:t>
      </w:r>
      <w:r w:rsidR="00114F73">
        <w:t xml:space="preserve"> an area for discardin</w:t>
      </w:r>
      <w:r w:rsidR="00972981">
        <w:t xml:space="preserve">g waste water and solid waste, </w:t>
      </w:r>
      <w:r w:rsidR="00E154D7">
        <w:t>a separate storage area for food and supplies</w:t>
      </w:r>
      <w:r w:rsidR="00DC382C">
        <w:t xml:space="preserve">, and </w:t>
      </w:r>
      <w:r w:rsidR="00D41624">
        <w:t xml:space="preserve">a </w:t>
      </w:r>
      <w:r w:rsidR="00DC382C">
        <w:t>source</w:t>
      </w:r>
      <w:r w:rsidR="00E154D7">
        <w:t xml:space="preserve"> </w:t>
      </w:r>
      <w:r w:rsidR="00CF6026">
        <w:t xml:space="preserve">of </w:t>
      </w:r>
      <w:r w:rsidR="00E154D7">
        <w:t xml:space="preserve">potable </w:t>
      </w:r>
      <w:r w:rsidR="00114F73">
        <w:t xml:space="preserve">water. A copy of </w:t>
      </w:r>
      <w:r w:rsidR="00CF6026">
        <w:t xml:space="preserve">the </w:t>
      </w:r>
      <w:r w:rsidR="00114F73">
        <w:t>agreement signed by owner allowing for use of site as your commissary is required.</w:t>
      </w:r>
      <w:r w:rsidR="00587465">
        <w:t xml:space="preserve"> A copy of the Department of Health Mobile Food Permit is to be posted.</w:t>
      </w:r>
    </w:p>
    <w:p w14:paraId="28F12C41" w14:textId="77777777" w:rsidR="000F55C8" w:rsidRDefault="000F55C8" w:rsidP="00B94F1C"/>
    <w:p w14:paraId="473B8AFC" w14:textId="77777777" w:rsidR="00945676" w:rsidRDefault="000F55C8" w:rsidP="00B94F1C">
      <w:pPr>
        <w:rPr>
          <w:b/>
        </w:rPr>
      </w:pPr>
      <w:r w:rsidRPr="00D530D1">
        <w:rPr>
          <w:b/>
        </w:rPr>
        <w:t>Vend</w:t>
      </w:r>
      <w:r w:rsidR="00583F43">
        <w:rPr>
          <w:b/>
        </w:rPr>
        <w:t>ing Trucks</w:t>
      </w:r>
      <w:r w:rsidRPr="00D530D1">
        <w:rPr>
          <w:b/>
        </w:rPr>
        <w:t>:</w:t>
      </w:r>
      <w:r>
        <w:rPr>
          <w:b/>
        </w:rPr>
        <w:t xml:space="preserve"> </w:t>
      </w:r>
    </w:p>
    <w:p w14:paraId="524FC96D" w14:textId="77777777" w:rsidR="000F55C8" w:rsidRDefault="000F55C8" w:rsidP="00B94F1C">
      <w:r>
        <w:t xml:space="preserve">Vending trucks have a simpler design than traditional mobile units. They are enclosed commercial units operated from a truck and must have proper storage and display space. They are restricted to dispensing only pre-wrapped, bottled, canned or otherwise packaged food in individual servings for immediate consumption. If unit is vending potentially hazardous foods, a completed plan review application and permit are required. </w:t>
      </w:r>
      <w:r w:rsidRPr="001A2AF3">
        <w:rPr>
          <w:b/>
          <w:i/>
        </w:rPr>
        <w:t>If there are questions about whether proposed menu consists of potentially hazardous foods or not</w:t>
      </w:r>
      <w:r w:rsidR="00CF6026">
        <w:rPr>
          <w:b/>
          <w:i/>
        </w:rPr>
        <w:t>,</w:t>
      </w:r>
      <w:r w:rsidRPr="001A2AF3">
        <w:rPr>
          <w:b/>
          <w:i/>
        </w:rPr>
        <w:t xml:space="preserve"> please contact </w:t>
      </w:r>
      <w:r w:rsidR="00D94868">
        <w:rPr>
          <w:b/>
          <w:i/>
        </w:rPr>
        <w:t xml:space="preserve">your local health department. </w:t>
      </w:r>
      <w:r>
        <w:t>Because there is no actual food handling in these units, on-board dishwashing or handwashing fixtures are not required.</w:t>
      </w:r>
    </w:p>
    <w:p w14:paraId="59EF394E" w14:textId="77777777" w:rsidR="00315BF6" w:rsidRDefault="00315BF6" w:rsidP="00B94F1C"/>
    <w:p w14:paraId="497655F4" w14:textId="77777777" w:rsidR="00315BF6" w:rsidRDefault="00315BF6" w:rsidP="00B94F1C"/>
    <w:p w14:paraId="5BCC4BB4" w14:textId="77777777" w:rsidR="00315BF6" w:rsidRDefault="00315BF6" w:rsidP="00B94F1C"/>
    <w:p w14:paraId="47811EF8" w14:textId="77777777" w:rsidR="00315BF6" w:rsidRDefault="00315BF6" w:rsidP="00B94F1C"/>
    <w:p w14:paraId="3F8DDD1F" w14:textId="77777777" w:rsidR="00315BF6" w:rsidRPr="00114F73" w:rsidRDefault="00315BF6" w:rsidP="00B94F1C">
      <w:pPr>
        <w:rPr>
          <w:b/>
        </w:rPr>
      </w:pPr>
    </w:p>
    <w:p w14:paraId="4068BD9C" w14:textId="77777777" w:rsidR="005C4057" w:rsidRDefault="005C4057" w:rsidP="00AF1128"/>
    <w:p w14:paraId="0D3EF13A" w14:textId="77777777" w:rsidR="00DD7C41" w:rsidRDefault="00D530D1" w:rsidP="00D530D1">
      <w:pPr>
        <w:jc w:val="center"/>
      </w:pPr>
      <w:r w:rsidRPr="00D530D1">
        <w:rPr>
          <w:b/>
        </w:rPr>
        <w:t>Requirements of Fully Contained Units Compared to Pushcarts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0"/>
        <w:gridCol w:w="2880"/>
      </w:tblGrid>
      <w:tr w:rsidR="00DD7C41" w14:paraId="750FB62C" w14:textId="77777777" w:rsidTr="005118A3">
        <w:tc>
          <w:tcPr>
            <w:tcW w:w="3420" w:type="dxa"/>
          </w:tcPr>
          <w:p w14:paraId="42B8F298" w14:textId="77777777" w:rsidR="00DD7C41" w:rsidRPr="005118A3" w:rsidRDefault="00DD7C41" w:rsidP="005118A3">
            <w:pPr>
              <w:tabs>
                <w:tab w:val="left" w:pos="985"/>
              </w:tabs>
              <w:jc w:val="center"/>
              <w:rPr>
                <w:b/>
                <w:sz w:val="22"/>
                <w:szCs w:val="22"/>
              </w:rPr>
            </w:pPr>
            <w:r w:rsidRPr="005118A3">
              <w:rPr>
                <w:b/>
                <w:sz w:val="22"/>
                <w:szCs w:val="22"/>
              </w:rPr>
              <w:t>Requirements</w:t>
            </w:r>
          </w:p>
        </w:tc>
        <w:tc>
          <w:tcPr>
            <w:tcW w:w="3420" w:type="dxa"/>
          </w:tcPr>
          <w:p w14:paraId="4C3F97B8" w14:textId="77777777" w:rsidR="00DD7C41" w:rsidRPr="005118A3" w:rsidRDefault="00583F43" w:rsidP="005118A3">
            <w:pPr>
              <w:tabs>
                <w:tab w:val="left" w:pos="985"/>
              </w:tabs>
              <w:jc w:val="center"/>
              <w:rPr>
                <w:b/>
                <w:sz w:val="22"/>
                <w:szCs w:val="22"/>
              </w:rPr>
            </w:pPr>
            <w:r w:rsidRPr="005118A3">
              <w:rPr>
                <w:b/>
                <w:sz w:val="22"/>
                <w:szCs w:val="22"/>
              </w:rPr>
              <w:t>Fully</w:t>
            </w:r>
            <w:r w:rsidR="00D530D1" w:rsidRPr="005118A3">
              <w:rPr>
                <w:b/>
                <w:sz w:val="22"/>
                <w:szCs w:val="22"/>
              </w:rPr>
              <w:t xml:space="preserve"> U</w:t>
            </w:r>
            <w:r w:rsidR="00DD7C41" w:rsidRPr="005118A3">
              <w:rPr>
                <w:b/>
                <w:sz w:val="22"/>
                <w:szCs w:val="22"/>
              </w:rPr>
              <w:t>nit</w:t>
            </w:r>
          </w:p>
        </w:tc>
        <w:tc>
          <w:tcPr>
            <w:tcW w:w="2880" w:type="dxa"/>
          </w:tcPr>
          <w:p w14:paraId="3EAC5A44" w14:textId="77777777" w:rsidR="00DD7C41" w:rsidRPr="005118A3" w:rsidRDefault="00DD7C41" w:rsidP="005118A3">
            <w:pPr>
              <w:tabs>
                <w:tab w:val="left" w:pos="985"/>
              </w:tabs>
              <w:jc w:val="center"/>
              <w:rPr>
                <w:b/>
                <w:sz w:val="22"/>
                <w:szCs w:val="22"/>
              </w:rPr>
            </w:pPr>
            <w:r w:rsidRPr="005118A3">
              <w:rPr>
                <w:b/>
                <w:sz w:val="22"/>
                <w:szCs w:val="22"/>
              </w:rPr>
              <w:t xml:space="preserve">Pushcart </w:t>
            </w:r>
          </w:p>
        </w:tc>
      </w:tr>
      <w:tr w:rsidR="00DD7C41" w14:paraId="20CAF094" w14:textId="77777777" w:rsidTr="005118A3">
        <w:tc>
          <w:tcPr>
            <w:tcW w:w="3420" w:type="dxa"/>
          </w:tcPr>
          <w:p w14:paraId="76CC9D28" w14:textId="77777777" w:rsidR="00DD7C41" w:rsidRPr="005118A3" w:rsidRDefault="00DD7C41" w:rsidP="005118A3">
            <w:pPr>
              <w:tabs>
                <w:tab w:val="left" w:pos="985"/>
              </w:tabs>
              <w:rPr>
                <w:sz w:val="22"/>
                <w:szCs w:val="22"/>
              </w:rPr>
            </w:pPr>
            <w:r w:rsidRPr="005118A3">
              <w:rPr>
                <w:sz w:val="22"/>
                <w:szCs w:val="22"/>
              </w:rPr>
              <w:t>Water Supply Required</w:t>
            </w:r>
          </w:p>
        </w:tc>
        <w:tc>
          <w:tcPr>
            <w:tcW w:w="3420" w:type="dxa"/>
          </w:tcPr>
          <w:p w14:paraId="22B60C62" w14:textId="77777777" w:rsidR="00DD7C41" w:rsidRPr="005118A3" w:rsidRDefault="00DD7C41" w:rsidP="005118A3">
            <w:pPr>
              <w:tabs>
                <w:tab w:val="left" w:pos="985"/>
              </w:tabs>
              <w:jc w:val="center"/>
              <w:rPr>
                <w:sz w:val="22"/>
                <w:szCs w:val="22"/>
              </w:rPr>
            </w:pPr>
            <w:r w:rsidRPr="005118A3">
              <w:rPr>
                <w:sz w:val="22"/>
                <w:szCs w:val="22"/>
              </w:rPr>
              <w:t>Yes</w:t>
            </w:r>
          </w:p>
        </w:tc>
        <w:tc>
          <w:tcPr>
            <w:tcW w:w="2880" w:type="dxa"/>
          </w:tcPr>
          <w:p w14:paraId="3D05C107" w14:textId="77777777" w:rsidR="00DD7C41" w:rsidRPr="005118A3" w:rsidRDefault="00DD7C41" w:rsidP="005118A3">
            <w:pPr>
              <w:tabs>
                <w:tab w:val="left" w:pos="985"/>
              </w:tabs>
              <w:jc w:val="center"/>
              <w:rPr>
                <w:sz w:val="22"/>
                <w:szCs w:val="22"/>
              </w:rPr>
            </w:pPr>
            <w:r w:rsidRPr="005118A3">
              <w:rPr>
                <w:sz w:val="22"/>
                <w:szCs w:val="22"/>
              </w:rPr>
              <w:t>Yes</w:t>
            </w:r>
          </w:p>
        </w:tc>
      </w:tr>
      <w:tr w:rsidR="00DD7C41" w14:paraId="61FB5616" w14:textId="77777777" w:rsidTr="005118A3">
        <w:tc>
          <w:tcPr>
            <w:tcW w:w="3420" w:type="dxa"/>
          </w:tcPr>
          <w:p w14:paraId="247C18BC" w14:textId="77777777" w:rsidR="00DD7C41" w:rsidRPr="005118A3" w:rsidRDefault="00DD7C41" w:rsidP="005118A3">
            <w:pPr>
              <w:tabs>
                <w:tab w:val="left" w:pos="985"/>
              </w:tabs>
              <w:rPr>
                <w:sz w:val="22"/>
                <w:szCs w:val="22"/>
              </w:rPr>
            </w:pPr>
            <w:r w:rsidRPr="005118A3">
              <w:rPr>
                <w:sz w:val="22"/>
                <w:szCs w:val="22"/>
              </w:rPr>
              <w:t>Handwashing System Require</w:t>
            </w:r>
            <w:r w:rsidR="00D530D1" w:rsidRPr="005118A3">
              <w:rPr>
                <w:sz w:val="22"/>
                <w:szCs w:val="22"/>
              </w:rPr>
              <w:t>d</w:t>
            </w:r>
          </w:p>
        </w:tc>
        <w:tc>
          <w:tcPr>
            <w:tcW w:w="3420" w:type="dxa"/>
          </w:tcPr>
          <w:p w14:paraId="47CDBC43" w14:textId="77777777" w:rsidR="00DD7C41" w:rsidRPr="005118A3" w:rsidRDefault="00DD7C41" w:rsidP="005118A3">
            <w:pPr>
              <w:tabs>
                <w:tab w:val="left" w:pos="985"/>
              </w:tabs>
              <w:jc w:val="center"/>
              <w:rPr>
                <w:sz w:val="22"/>
                <w:szCs w:val="22"/>
              </w:rPr>
            </w:pPr>
            <w:r w:rsidRPr="005118A3">
              <w:rPr>
                <w:sz w:val="22"/>
                <w:szCs w:val="22"/>
              </w:rPr>
              <w:t>Yes</w:t>
            </w:r>
          </w:p>
        </w:tc>
        <w:tc>
          <w:tcPr>
            <w:tcW w:w="2880" w:type="dxa"/>
          </w:tcPr>
          <w:p w14:paraId="3ABC399F" w14:textId="77777777" w:rsidR="00DD7C41" w:rsidRPr="005118A3" w:rsidRDefault="00DD7C41" w:rsidP="005118A3">
            <w:pPr>
              <w:tabs>
                <w:tab w:val="left" w:pos="985"/>
              </w:tabs>
              <w:jc w:val="center"/>
              <w:rPr>
                <w:sz w:val="22"/>
                <w:szCs w:val="22"/>
              </w:rPr>
            </w:pPr>
            <w:r w:rsidRPr="005118A3">
              <w:rPr>
                <w:sz w:val="22"/>
                <w:szCs w:val="22"/>
              </w:rPr>
              <w:t>Yes</w:t>
            </w:r>
          </w:p>
        </w:tc>
      </w:tr>
      <w:tr w:rsidR="00DD7C41" w14:paraId="008F5CCF" w14:textId="77777777" w:rsidTr="005118A3">
        <w:tc>
          <w:tcPr>
            <w:tcW w:w="3420" w:type="dxa"/>
          </w:tcPr>
          <w:p w14:paraId="02227538" w14:textId="77777777" w:rsidR="00DD7C41" w:rsidRPr="005118A3" w:rsidRDefault="00DD7C41" w:rsidP="005118A3">
            <w:pPr>
              <w:tabs>
                <w:tab w:val="left" w:pos="985"/>
              </w:tabs>
              <w:rPr>
                <w:sz w:val="22"/>
                <w:szCs w:val="22"/>
              </w:rPr>
            </w:pPr>
            <w:r w:rsidRPr="005118A3">
              <w:rPr>
                <w:sz w:val="22"/>
                <w:szCs w:val="22"/>
              </w:rPr>
              <w:t>Dishwashing System Required</w:t>
            </w:r>
          </w:p>
        </w:tc>
        <w:tc>
          <w:tcPr>
            <w:tcW w:w="3420" w:type="dxa"/>
          </w:tcPr>
          <w:p w14:paraId="7EF7960B" w14:textId="77777777" w:rsidR="00DD7C41" w:rsidRPr="005118A3" w:rsidRDefault="00DD7C41" w:rsidP="005118A3">
            <w:pPr>
              <w:tabs>
                <w:tab w:val="left" w:pos="985"/>
              </w:tabs>
              <w:jc w:val="center"/>
              <w:rPr>
                <w:sz w:val="22"/>
                <w:szCs w:val="22"/>
              </w:rPr>
            </w:pPr>
            <w:r w:rsidRPr="005118A3">
              <w:rPr>
                <w:sz w:val="22"/>
                <w:szCs w:val="22"/>
              </w:rPr>
              <w:t>Yes</w:t>
            </w:r>
          </w:p>
        </w:tc>
        <w:tc>
          <w:tcPr>
            <w:tcW w:w="2880" w:type="dxa"/>
          </w:tcPr>
          <w:p w14:paraId="7B4426BF" w14:textId="77777777" w:rsidR="00DD7C41" w:rsidRPr="005118A3" w:rsidRDefault="00DD4520" w:rsidP="005118A3">
            <w:pPr>
              <w:tabs>
                <w:tab w:val="left" w:pos="985"/>
              </w:tabs>
              <w:jc w:val="center"/>
              <w:rPr>
                <w:sz w:val="22"/>
                <w:szCs w:val="22"/>
              </w:rPr>
            </w:pPr>
            <w:r w:rsidRPr="005118A3">
              <w:rPr>
                <w:sz w:val="22"/>
                <w:szCs w:val="22"/>
              </w:rPr>
              <w:t>Yes (at Commissary)</w:t>
            </w:r>
          </w:p>
        </w:tc>
      </w:tr>
      <w:tr w:rsidR="00DD7C41" w14:paraId="292DA1B6" w14:textId="77777777" w:rsidTr="005118A3">
        <w:tc>
          <w:tcPr>
            <w:tcW w:w="3420" w:type="dxa"/>
          </w:tcPr>
          <w:p w14:paraId="16E82893" w14:textId="77777777" w:rsidR="00DD7C41" w:rsidRPr="005118A3" w:rsidRDefault="00DD7C41" w:rsidP="005118A3">
            <w:pPr>
              <w:tabs>
                <w:tab w:val="left" w:pos="985"/>
              </w:tabs>
              <w:rPr>
                <w:sz w:val="22"/>
                <w:szCs w:val="22"/>
              </w:rPr>
            </w:pPr>
            <w:r w:rsidRPr="005118A3">
              <w:rPr>
                <w:sz w:val="22"/>
                <w:szCs w:val="22"/>
              </w:rPr>
              <w:t>Currently Permitted Food Service Establishment Required as Commissary</w:t>
            </w:r>
          </w:p>
        </w:tc>
        <w:tc>
          <w:tcPr>
            <w:tcW w:w="3420" w:type="dxa"/>
          </w:tcPr>
          <w:p w14:paraId="63694BCB" w14:textId="77777777" w:rsidR="00DD7C41" w:rsidRPr="005118A3" w:rsidRDefault="00DD7C41" w:rsidP="005118A3">
            <w:pPr>
              <w:tabs>
                <w:tab w:val="left" w:pos="985"/>
              </w:tabs>
              <w:jc w:val="center"/>
              <w:rPr>
                <w:sz w:val="22"/>
                <w:szCs w:val="22"/>
              </w:rPr>
            </w:pPr>
            <w:r w:rsidRPr="005118A3">
              <w:rPr>
                <w:sz w:val="22"/>
                <w:szCs w:val="22"/>
              </w:rPr>
              <w:t>No</w:t>
            </w:r>
          </w:p>
        </w:tc>
        <w:tc>
          <w:tcPr>
            <w:tcW w:w="2880" w:type="dxa"/>
          </w:tcPr>
          <w:p w14:paraId="598D9F85" w14:textId="77777777" w:rsidR="00DD7C41" w:rsidRPr="005118A3" w:rsidRDefault="00DD7C41" w:rsidP="005118A3">
            <w:pPr>
              <w:tabs>
                <w:tab w:val="left" w:pos="985"/>
              </w:tabs>
              <w:jc w:val="center"/>
              <w:rPr>
                <w:sz w:val="22"/>
                <w:szCs w:val="22"/>
              </w:rPr>
            </w:pPr>
            <w:r w:rsidRPr="005118A3">
              <w:rPr>
                <w:sz w:val="22"/>
                <w:szCs w:val="22"/>
              </w:rPr>
              <w:t>Yes</w:t>
            </w:r>
          </w:p>
        </w:tc>
      </w:tr>
      <w:tr w:rsidR="00DD7C41" w14:paraId="159D3C6D" w14:textId="77777777" w:rsidTr="005118A3">
        <w:tc>
          <w:tcPr>
            <w:tcW w:w="3420" w:type="dxa"/>
          </w:tcPr>
          <w:p w14:paraId="56A18846" w14:textId="77777777" w:rsidR="00DD7C41" w:rsidRPr="005118A3" w:rsidRDefault="00DD7C41" w:rsidP="005118A3">
            <w:pPr>
              <w:tabs>
                <w:tab w:val="left" w:pos="985"/>
              </w:tabs>
              <w:rPr>
                <w:sz w:val="22"/>
                <w:szCs w:val="22"/>
              </w:rPr>
            </w:pPr>
            <w:r w:rsidRPr="005118A3">
              <w:rPr>
                <w:sz w:val="22"/>
                <w:szCs w:val="22"/>
              </w:rPr>
              <w:t>Service Area Required (dumping of wastewater and refilling of water tanks if applicable)</w:t>
            </w:r>
          </w:p>
        </w:tc>
        <w:tc>
          <w:tcPr>
            <w:tcW w:w="3420" w:type="dxa"/>
          </w:tcPr>
          <w:p w14:paraId="0DF5D860" w14:textId="77777777" w:rsidR="00DD7C41" w:rsidRPr="005118A3" w:rsidRDefault="00DD7C41" w:rsidP="005118A3">
            <w:pPr>
              <w:tabs>
                <w:tab w:val="left" w:pos="985"/>
              </w:tabs>
              <w:jc w:val="center"/>
              <w:rPr>
                <w:sz w:val="22"/>
                <w:szCs w:val="22"/>
              </w:rPr>
            </w:pPr>
            <w:r w:rsidRPr="005118A3">
              <w:rPr>
                <w:sz w:val="22"/>
                <w:szCs w:val="22"/>
              </w:rPr>
              <w:t>Yes</w:t>
            </w:r>
          </w:p>
        </w:tc>
        <w:tc>
          <w:tcPr>
            <w:tcW w:w="2880" w:type="dxa"/>
          </w:tcPr>
          <w:p w14:paraId="2B7A806A" w14:textId="77777777" w:rsidR="00DD7C41" w:rsidRPr="005118A3" w:rsidRDefault="00E366E8" w:rsidP="005118A3">
            <w:pPr>
              <w:tabs>
                <w:tab w:val="left" w:pos="985"/>
              </w:tabs>
              <w:jc w:val="center"/>
              <w:rPr>
                <w:sz w:val="22"/>
                <w:szCs w:val="22"/>
              </w:rPr>
            </w:pPr>
            <w:r w:rsidRPr="005118A3">
              <w:rPr>
                <w:sz w:val="22"/>
                <w:szCs w:val="22"/>
              </w:rPr>
              <w:t>Yes (at Commissary)</w:t>
            </w:r>
          </w:p>
        </w:tc>
      </w:tr>
      <w:tr w:rsidR="00DD7C41" w14:paraId="1F3B39BB" w14:textId="77777777" w:rsidTr="005118A3">
        <w:tc>
          <w:tcPr>
            <w:tcW w:w="3420" w:type="dxa"/>
          </w:tcPr>
          <w:p w14:paraId="4C23D3E0" w14:textId="77777777" w:rsidR="00DD7C41" w:rsidRPr="005118A3" w:rsidRDefault="00BD0850" w:rsidP="005118A3">
            <w:pPr>
              <w:tabs>
                <w:tab w:val="left" w:pos="985"/>
              </w:tabs>
              <w:rPr>
                <w:sz w:val="22"/>
                <w:szCs w:val="22"/>
              </w:rPr>
            </w:pPr>
            <w:r w:rsidRPr="005118A3">
              <w:rPr>
                <w:sz w:val="22"/>
                <w:szCs w:val="22"/>
              </w:rPr>
              <w:t>Sto</w:t>
            </w:r>
            <w:r w:rsidR="00D530D1" w:rsidRPr="005118A3">
              <w:rPr>
                <w:sz w:val="22"/>
                <w:szCs w:val="22"/>
              </w:rPr>
              <w:t>rage S</w:t>
            </w:r>
            <w:r w:rsidR="00DD7C41" w:rsidRPr="005118A3">
              <w:rPr>
                <w:sz w:val="22"/>
                <w:szCs w:val="22"/>
              </w:rPr>
              <w:t>ite</w:t>
            </w:r>
            <w:r w:rsidR="004E5BFC" w:rsidRPr="005118A3">
              <w:rPr>
                <w:sz w:val="22"/>
                <w:szCs w:val="22"/>
              </w:rPr>
              <w:t xml:space="preserve"> </w:t>
            </w:r>
            <w:r w:rsidR="00D530D1" w:rsidRPr="005118A3">
              <w:rPr>
                <w:sz w:val="22"/>
                <w:szCs w:val="22"/>
              </w:rPr>
              <w:t>Required</w:t>
            </w:r>
            <w:r w:rsidR="00583F43" w:rsidRPr="005118A3">
              <w:rPr>
                <w:sz w:val="22"/>
                <w:szCs w:val="22"/>
              </w:rPr>
              <w:t xml:space="preserve"> </w:t>
            </w:r>
            <w:r w:rsidR="004E5BFC" w:rsidRPr="005118A3">
              <w:rPr>
                <w:sz w:val="22"/>
                <w:szCs w:val="22"/>
              </w:rPr>
              <w:t>(unit storage area for protection</w:t>
            </w:r>
            <w:r w:rsidRPr="005118A3">
              <w:rPr>
                <w:sz w:val="22"/>
                <w:szCs w:val="22"/>
              </w:rPr>
              <w:t xml:space="preserve"> from the elements and vermin when not in use)</w:t>
            </w:r>
          </w:p>
        </w:tc>
        <w:tc>
          <w:tcPr>
            <w:tcW w:w="3420" w:type="dxa"/>
          </w:tcPr>
          <w:p w14:paraId="15840DA5" w14:textId="77777777" w:rsidR="00DD7C41" w:rsidRPr="005118A3" w:rsidRDefault="00BD0850" w:rsidP="005118A3">
            <w:pPr>
              <w:tabs>
                <w:tab w:val="left" w:pos="985"/>
              </w:tabs>
              <w:jc w:val="center"/>
              <w:rPr>
                <w:sz w:val="22"/>
                <w:szCs w:val="22"/>
              </w:rPr>
            </w:pPr>
            <w:r w:rsidRPr="005118A3">
              <w:rPr>
                <w:sz w:val="22"/>
                <w:szCs w:val="22"/>
              </w:rPr>
              <w:t>No</w:t>
            </w:r>
          </w:p>
        </w:tc>
        <w:tc>
          <w:tcPr>
            <w:tcW w:w="2880" w:type="dxa"/>
          </w:tcPr>
          <w:p w14:paraId="060C418C" w14:textId="77777777" w:rsidR="00DD7C41" w:rsidRPr="005118A3" w:rsidRDefault="00BD0850" w:rsidP="005118A3">
            <w:pPr>
              <w:tabs>
                <w:tab w:val="left" w:pos="985"/>
              </w:tabs>
              <w:jc w:val="center"/>
              <w:rPr>
                <w:sz w:val="22"/>
                <w:szCs w:val="22"/>
              </w:rPr>
            </w:pPr>
            <w:r w:rsidRPr="005118A3">
              <w:rPr>
                <w:sz w:val="22"/>
                <w:szCs w:val="22"/>
              </w:rPr>
              <w:t>Yes</w:t>
            </w:r>
            <w:r w:rsidR="00006D32" w:rsidRPr="005118A3">
              <w:rPr>
                <w:sz w:val="22"/>
                <w:szCs w:val="22"/>
              </w:rPr>
              <w:t xml:space="preserve"> </w:t>
            </w:r>
          </w:p>
        </w:tc>
      </w:tr>
    </w:tbl>
    <w:p w14:paraId="3E22724E" w14:textId="77777777" w:rsidR="00315BF6" w:rsidRDefault="00315BF6" w:rsidP="00012460">
      <w:pPr>
        <w:rPr>
          <w:b/>
          <w:u w:val="single"/>
        </w:rPr>
      </w:pPr>
    </w:p>
    <w:p w14:paraId="4A87FD17" w14:textId="77777777" w:rsidR="00315BF6" w:rsidRDefault="00315BF6" w:rsidP="00012460">
      <w:pPr>
        <w:rPr>
          <w:b/>
          <w:u w:val="single"/>
        </w:rPr>
      </w:pPr>
    </w:p>
    <w:p w14:paraId="5E0544A1" w14:textId="77777777" w:rsidR="0016059D" w:rsidRPr="00FB34FC" w:rsidRDefault="00D530D1" w:rsidP="00012460">
      <w:pPr>
        <w:rPr>
          <w:b/>
        </w:rPr>
      </w:pPr>
      <w:r w:rsidRPr="0024325A">
        <w:rPr>
          <w:b/>
          <w:u w:val="single"/>
        </w:rPr>
        <w:t xml:space="preserve">Commissary and </w:t>
      </w:r>
      <w:r w:rsidR="0016059D" w:rsidRPr="0024325A">
        <w:rPr>
          <w:b/>
          <w:u w:val="single"/>
        </w:rPr>
        <w:t>Servicing Areas</w:t>
      </w:r>
    </w:p>
    <w:p w14:paraId="0B26B633" w14:textId="77777777" w:rsidR="0016059D" w:rsidRDefault="0016059D" w:rsidP="0016059D">
      <w:pPr>
        <w:jc w:val="center"/>
        <w:rPr>
          <w:b/>
        </w:rPr>
      </w:pPr>
    </w:p>
    <w:p w14:paraId="6728709B" w14:textId="77777777" w:rsidR="004B0703" w:rsidRPr="00DE6BE7" w:rsidRDefault="00945676" w:rsidP="004B0703">
      <w:pPr>
        <w:rPr>
          <w:b/>
        </w:rPr>
      </w:pPr>
      <w:r>
        <w:rPr>
          <w:b/>
        </w:rPr>
        <w:t>Approved Sewage D</w:t>
      </w:r>
      <w:r w:rsidR="004B0703" w:rsidRPr="00DE6BE7">
        <w:rPr>
          <w:b/>
        </w:rPr>
        <w:t xml:space="preserve">isposal </w:t>
      </w:r>
      <w:r>
        <w:rPr>
          <w:b/>
        </w:rPr>
        <w:t>System Required:</w:t>
      </w:r>
    </w:p>
    <w:p w14:paraId="1574DF59" w14:textId="77777777" w:rsidR="004B0703" w:rsidRPr="00DE6BE7" w:rsidRDefault="004B0703" w:rsidP="004B0703">
      <w:r w:rsidRPr="00DE6BE7">
        <w:t xml:space="preserve">The Health Department will evaluate the sewer facilities at the commissary or service area to ensure it is adequately designed for the proposed use. If a septic system is being considered, it will be evaluated to assure it can handle the proposed volume and strength of the wastewater from your unit. This will be based on your menu and an evaluation of the potential daily volume of wastewater and other facilities served by the system. </w:t>
      </w:r>
    </w:p>
    <w:p w14:paraId="3FA92888" w14:textId="77777777" w:rsidR="004B0703" w:rsidRPr="00DE6BE7" w:rsidRDefault="004B0703" w:rsidP="004B0703"/>
    <w:p w14:paraId="5784C305" w14:textId="77777777" w:rsidR="004B0703" w:rsidRPr="00DE6BE7" w:rsidRDefault="00945676" w:rsidP="004B0703">
      <w:pPr>
        <w:rPr>
          <w:b/>
        </w:rPr>
      </w:pPr>
      <w:r>
        <w:rPr>
          <w:b/>
        </w:rPr>
        <w:t>Approved water supply required:</w:t>
      </w:r>
    </w:p>
    <w:p w14:paraId="1B3A79F3" w14:textId="77777777" w:rsidR="004B0703" w:rsidRPr="009A671B" w:rsidRDefault="004B0703" w:rsidP="004B0703">
      <w:r w:rsidRPr="00DE6BE7">
        <w:t xml:space="preserve">The Health Department will evaluate the water supply at the commissary or service area to ensure it is adequately designed for the proposed use. If a private water supply is being considered, it will be evaluated to assure it meets the minimum requirements necessary </w:t>
      </w:r>
      <w:r w:rsidR="00C10F91" w:rsidRPr="00DE6BE7">
        <w:t>for</w:t>
      </w:r>
      <w:r w:rsidRPr="00DE6BE7">
        <w:t xml:space="preserve"> food establishment</w:t>
      </w:r>
      <w:r w:rsidR="00C10F91" w:rsidRPr="00DE6BE7">
        <w:t>s</w:t>
      </w:r>
      <w:r w:rsidRPr="00DE6BE7">
        <w:t>.</w:t>
      </w:r>
      <w:r w:rsidRPr="009A671B">
        <w:t xml:space="preserve"> </w:t>
      </w:r>
    </w:p>
    <w:p w14:paraId="2D651EAB" w14:textId="77777777" w:rsidR="004B0703" w:rsidRDefault="004B0703" w:rsidP="00D530D1">
      <w:pPr>
        <w:rPr>
          <w:b/>
        </w:rPr>
      </w:pPr>
    </w:p>
    <w:p w14:paraId="1B56533A" w14:textId="77777777" w:rsidR="00945676" w:rsidRDefault="0016059D" w:rsidP="00D530D1">
      <w:pPr>
        <w:rPr>
          <w:b/>
        </w:rPr>
      </w:pPr>
      <w:r>
        <w:rPr>
          <w:b/>
        </w:rPr>
        <w:t>Service Area</w:t>
      </w:r>
      <w:r w:rsidR="00960B85">
        <w:rPr>
          <w:b/>
        </w:rPr>
        <w:t xml:space="preserve">: </w:t>
      </w:r>
    </w:p>
    <w:p w14:paraId="59C38806" w14:textId="77777777" w:rsidR="0016059D" w:rsidRDefault="00D530D1" w:rsidP="00D530D1">
      <w:r w:rsidRPr="00D530D1">
        <w:t>Must be</w:t>
      </w:r>
      <w:r>
        <w:rPr>
          <w:b/>
        </w:rPr>
        <w:t xml:space="preserve"> c</w:t>
      </w:r>
      <w:r w:rsidR="0016059D">
        <w:t>lean, well maintained, properly constructed, fix</w:t>
      </w:r>
      <w:r>
        <w:t>ed, designated area where each m</w:t>
      </w:r>
      <w:r w:rsidR="0016059D">
        <w:t>obile unit report</w:t>
      </w:r>
      <w:r w:rsidR="00583F43">
        <w:t xml:space="preserve">s to </w:t>
      </w:r>
      <w:r w:rsidR="0016059D">
        <w:t xml:space="preserve">daily </w:t>
      </w:r>
      <w:r w:rsidR="00583F43">
        <w:t xml:space="preserve">or as needed </w:t>
      </w:r>
      <w:r w:rsidR="0016059D">
        <w:t>for servicing operations, which includes, but is not limited to:</w:t>
      </w:r>
    </w:p>
    <w:p w14:paraId="3D46319C" w14:textId="77777777" w:rsidR="0016059D" w:rsidRDefault="0016059D" w:rsidP="00D530D1">
      <w:pPr>
        <w:numPr>
          <w:ilvl w:val="0"/>
          <w:numId w:val="21"/>
        </w:numPr>
      </w:pPr>
      <w:r>
        <w:t>Proper cleaning and servicing of the mobile food unit</w:t>
      </w:r>
    </w:p>
    <w:p w14:paraId="48EA08EF" w14:textId="77777777" w:rsidR="0016059D" w:rsidRDefault="0016059D" w:rsidP="00D530D1">
      <w:pPr>
        <w:numPr>
          <w:ilvl w:val="0"/>
          <w:numId w:val="21"/>
        </w:numPr>
      </w:pPr>
      <w:r>
        <w:t>Proper flushing and disposal of accumulated liquid wastes</w:t>
      </w:r>
    </w:p>
    <w:p w14:paraId="55659BCE" w14:textId="77777777" w:rsidR="0016059D" w:rsidRDefault="00FB34FC" w:rsidP="00D530D1">
      <w:pPr>
        <w:numPr>
          <w:ilvl w:val="0"/>
          <w:numId w:val="21"/>
        </w:numPr>
      </w:pPr>
      <w:r>
        <w:t>Providing</w:t>
      </w:r>
      <w:r w:rsidR="0016059D">
        <w:t xml:space="preserve"> potable water necessary to the operation of the unit</w:t>
      </w:r>
    </w:p>
    <w:p w14:paraId="361705A7" w14:textId="77777777" w:rsidR="00FB34FC" w:rsidRDefault="00FB34FC" w:rsidP="0016059D">
      <w:pPr>
        <w:rPr>
          <w:b/>
        </w:rPr>
      </w:pPr>
    </w:p>
    <w:p w14:paraId="2C40AD03" w14:textId="77777777" w:rsidR="00945676" w:rsidRDefault="0016059D" w:rsidP="00FB34FC">
      <w:pPr>
        <w:rPr>
          <w:b/>
        </w:rPr>
      </w:pPr>
      <w:r>
        <w:rPr>
          <w:b/>
        </w:rPr>
        <w:t>Commissary</w:t>
      </w:r>
      <w:r w:rsidR="00587465">
        <w:rPr>
          <w:b/>
        </w:rPr>
        <w:t>:</w:t>
      </w:r>
      <w:r w:rsidR="00960B85">
        <w:rPr>
          <w:b/>
        </w:rPr>
        <w:t xml:space="preserve"> </w:t>
      </w:r>
    </w:p>
    <w:p w14:paraId="483A21A8" w14:textId="77777777" w:rsidR="0016059D" w:rsidRDefault="00FB34FC" w:rsidP="00FB34FC">
      <w:r w:rsidRPr="00FB34FC">
        <w:t>Must be a</w:t>
      </w:r>
      <w:r w:rsidR="0016059D" w:rsidRPr="00FB34FC">
        <w:t xml:space="preserve"> fixed food</w:t>
      </w:r>
      <w:r>
        <w:t xml:space="preserve"> product</w:t>
      </w:r>
      <w:r w:rsidR="0016059D">
        <w:t xml:space="preserve"> establishment permitted and regularly inspected by </w:t>
      </w:r>
      <w:r w:rsidR="0016059D" w:rsidRPr="00E603CE">
        <w:t xml:space="preserve">USDA, VDACS, or </w:t>
      </w:r>
      <w:r>
        <w:t>the H</w:t>
      </w:r>
      <w:r w:rsidR="0016059D" w:rsidRPr="00E603CE">
        <w:t xml:space="preserve">ealth </w:t>
      </w:r>
      <w:r>
        <w:t>D</w:t>
      </w:r>
      <w:r w:rsidR="0016059D" w:rsidRPr="00E603CE">
        <w:t>epartment</w:t>
      </w:r>
      <w:r w:rsidR="00D554B1">
        <w:t xml:space="preserve">. </w:t>
      </w:r>
      <w:r w:rsidR="0016059D">
        <w:rPr>
          <w:b/>
        </w:rPr>
        <w:t xml:space="preserve">Home based operations are not allowed. </w:t>
      </w:r>
      <w:r w:rsidR="0016059D">
        <w:t>All pushcart units must report daily to a commissary where:</w:t>
      </w:r>
    </w:p>
    <w:p w14:paraId="792A1480" w14:textId="77777777" w:rsidR="0016059D" w:rsidRDefault="0016059D" w:rsidP="00FB34FC">
      <w:pPr>
        <w:numPr>
          <w:ilvl w:val="0"/>
          <w:numId w:val="22"/>
        </w:numPr>
        <w:tabs>
          <w:tab w:val="clear" w:pos="1440"/>
          <w:tab w:val="num" w:pos="720"/>
        </w:tabs>
        <w:ind w:left="720"/>
      </w:pPr>
      <w:r>
        <w:t>Foods served from the unit are stored, handled or prepared</w:t>
      </w:r>
    </w:p>
    <w:p w14:paraId="5E6176F9" w14:textId="77777777" w:rsidR="005C4057" w:rsidRDefault="0016059D" w:rsidP="00FB34FC">
      <w:pPr>
        <w:numPr>
          <w:ilvl w:val="0"/>
          <w:numId w:val="22"/>
        </w:numPr>
        <w:tabs>
          <w:tab w:val="clear" w:pos="1440"/>
          <w:tab w:val="num" w:pos="720"/>
        </w:tabs>
        <w:ind w:left="720"/>
      </w:pPr>
      <w:r>
        <w:t>Single service articles are properly stored</w:t>
      </w:r>
    </w:p>
    <w:p w14:paraId="5C1E0DB1" w14:textId="77777777" w:rsidR="0016059D" w:rsidRDefault="0016059D" w:rsidP="00FB34FC">
      <w:pPr>
        <w:numPr>
          <w:ilvl w:val="0"/>
          <w:numId w:val="22"/>
        </w:numPr>
        <w:tabs>
          <w:tab w:val="clear" w:pos="1440"/>
          <w:tab w:val="num" w:pos="720"/>
        </w:tabs>
        <w:ind w:left="720"/>
      </w:pPr>
      <w:r>
        <w:t>All food contact surfaces are washed, rinsed and sanitized (minimum requirements are a three compartment sink with drain board</w:t>
      </w:r>
      <w:r w:rsidR="0062173F">
        <w:t>,</w:t>
      </w:r>
      <w:r w:rsidR="00315BF6">
        <w:t xml:space="preserve"> </w:t>
      </w:r>
      <w:r>
        <w:t>hand wash sink</w:t>
      </w:r>
      <w:r w:rsidR="0062173F">
        <w:t xml:space="preserve">, and a </w:t>
      </w:r>
      <w:r>
        <w:t>utility sink</w:t>
      </w:r>
      <w:r w:rsidR="00CF6026">
        <w:t>)</w:t>
      </w:r>
    </w:p>
    <w:p w14:paraId="080013F9" w14:textId="77777777" w:rsidR="0016059D" w:rsidRDefault="0016059D" w:rsidP="00FB34FC">
      <w:pPr>
        <w:numPr>
          <w:ilvl w:val="0"/>
          <w:numId w:val="22"/>
        </w:numPr>
        <w:tabs>
          <w:tab w:val="clear" w:pos="1440"/>
          <w:tab w:val="num" w:pos="720"/>
        </w:tabs>
        <w:ind w:left="720"/>
      </w:pPr>
      <w:r>
        <w:t>Pushcarts are to be stored at the commissary overnight.</w:t>
      </w:r>
    </w:p>
    <w:p w14:paraId="060AF4AD" w14:textId="77777777" w:rsidR="009A671B" w:rsidRDefault="009A671B" w:rsidP="009A671B"/>
    <w:p w14:paraId="6D5953AE" w14:textId="77777777" w:rsidR="00E527BB" w:rsidRDefault="00E527BB" w:rsidP="00CA075E">
      <w:r>
        <w:lastRenderedPageBreak/>
        <w:t xml:space="preserve">Commissaries complying with the requirements of a servicing area may also be used for servicing operations. </w:t>
      </w:r>
    </w:p>
    <w:p w14:paraId="16EC3B51" w14:textId="77777777" w:rsidR="00E527BB" w:rsidRDefault="00E527BB" w:rsidP="00CA075E"/>
    <w:p w14:paraId="7FAC44B3" w14:textId="77777777" w:rsidR="00CA075E" w:rsidRDefault="00CA075E" w:rsidP="00CA075E">
      <w:r w:rsidRPr="00DE6BE7">
        <w:t xml:space="preserve">An operator intending to seek approval for a mobile </w:t>
      </w:r>
      <w:r w:rsidR="00E3437A" w:rsidRPr="00DE6BE7">
        <w:t xml:space="preserve">food </w:t>
      </w:r>
      <w:r w:rsidR="007A140A" w:rsidRPr="00DE6BE7">
        <w:t>establishment</w:t>
      </w:r>
      <w:r w:rsidRPr="00DE6BE7">
        <w:t xml:space="preserve"> permit </w:t>
      </w:r>
      <w:r w:rsidR="007A140A" w:rsidRPr="00DE6BE7">
        <w:t>(</w:t>
      </w:r>
      <w:r w:rsidR="00DA54AF" w:rsidRPr="00DE6BE7">
        <w:t>for</w:t>
      </w:r>
      <w:r w:rsidR="00E3437A" w:rsidRPr="00DE6BE7">
        <w:t xml:space="preserve"> </w:t>
      </w:r>
      <w:r w:rsidR="007A140A" w:rsidRPr="00DE6BE7">
        <w:t>mobile food units or push cart)</w:t>
      </w:r>
      <w:r w:rsidR="00E3437A" w:rsidRPr="00DE6BE7">
        <w:t xml:space="preserve"> </w:t>
      </w:r>
      <w:r w:rsidR="00DA54AF" w:rsidRPr="00DE6BE7">
        <w:t>is</w:t>
      </w:r>
      <w:r w:rsidRPr="00DE6BE7">
        <w:t xml:space="preserve"> required to complete a</w:t>
      </w:r>
      <w:r w:rsidR="007A140A" w:rsidRPr="00DE6BE7">
        <w:t xml:space="preserve">n application and submit plans to the Health Department for review. </w:t>
      </w:r>
      <w:r w:rsidR="00736042" w:rsidRPr="00DE6BE7">
        <w:t>Please refer to the Mobile Food Estab</w:t>
      </w:r>
      <w:r w:rsidR="000F55C8" w:rsidRPr="00DE6BE7">
        <w:t>lishment Plan Review Packet</w:t>
      </w:r>
      <w:r w:rsidR="00587465" w:rsidRPr="00DE6BE7">
        <w:t xml:space="preserve"> for appropriate information to be provided</w:t>
      </w:r>
      <w:r w:rsidR="007A140A" w:rsidRPr="00DE6BE7">
        <w:t xml:space="preserve"> in those plans</w:t>
      </w:r>
      <w:r w:rsidR="00736042" w:rsidRPr="00DE6BE7">
        <w:t>.</w:t>
      </w:r>
      <w:r w:rsidR="00736042">
        <w:t xml:space="preserve"> </w:t>
      </w:r>
    </w:p>
    <w:p w14:paraId="0ED482AA" w14:textId="77777777" w:rsidR="006C3250" w:rsidRDefault="00057560" w:rsidP="00057560">
      <w:r>
        <w:t xml:space="preserve">   </w:t>
      </w:r>
    </w:p>
    <w:p w14:paraId="09A55C26" w14:textId="77777777" w:rsidR="00562412" w:rsidRDefault="006C3250" w:rsidP="005E09C3">
      <w:r>
        <w:t xml:space="preserve">For additional information contact a member of the </w:t>
      </w:r>
      <w:r w:rsidR="00562412">
        <w:t>Environmental Health Office in your locality.</w:t>
      </w:r>
    </w:p>
    <w:p w14:paraId="27CCCD9C" w14:textId="77777777" w:rsidR="00736042" w:rsidRPr="005E09C3" w:rsidRDefault="006C3250" w:rsidP="005E09C3">
      <w:r>
        <w:t>.</w:t>
      </w:r>
    </w:p>
    <w:p w14:paraId="76F8AF29" w14:textId="77777777" w:rsidR="00FB34FC" w:rsidRDefault="00FB34FC" w:rsidP="00587465">
      <w:pPr>
        <w:rPr>
          <w:b/>
        </w:rPr>
      </w:pPr>
    </w:p>
    <w:p w14:paraId="3D64C1C3" w14:textId="77777777" w:rsidR="00855A56" w:rsidRDefault="00855A56" w:rsidP="00587465">
      <w:pPr>
        <w:rPr>
          <w:b/>
        </w:rPr>
      </w:pPr>
    </w:p>
    <w:p w14:paraId="5D6A3812" w14:textId="77777777" w:rsidR="00155CE0" w:rsidRDefault="000B6073" w:rsidP="00012460">
      <w:pPr>
        <w:rPr>
          <w:b/>
          <w:u w:val="single"/>
        </w:rPr>
      </w:pPr>
      <w:r>
        <w:rPr>
          <w:b/>
          <w:u w:val="single"/>
        </w:rPr>
        <w:t xml:space="preserve">Water Supply </w:t>
      </w:r>
      <w:r w:rsidR="00FB34FC" w:rsidRPr="00FB34FC">
        <w:rPr>
          <w:b/>
          <w:u w:val="single"/>
        </w:rPr>
        <w:t>Hoses and Storage Tanks</w:t>
      </w:r>
    </w:p>
    <w:p w14:paraId="4EF5E966" w14:textId="77777777" w:rsidR="00155CE0" w:rsidRDefault="00155CE0" w:rsidP="00012460">
      <w:pPr>
        <w:rPr>
          <w:b/>
          <w:u w:val="single"/>
        </w:rPr>
      </w:pPr>
    </w:p>
    <w:p w14:paraId="4B07C63F" w14:textId="77777777" w:rsidR="00FB34FC" w:rsidRPr="00155CE0" w:rsidRDefault="00FB34FC" w:rsidP="00FB34FC">
      <w:pPr>
        <w:rPr>
          <w:b/>
        </w:rPr>
      </w:pPr>
    </w:p>
    <w:p w14:paraId="044D30B6" w14:textId="77777777" w:rsidR="00945676" w:rsidRDefault="00587465" w:rsidP="005F215F">
      <w:pPr>
        <w:rPr>
          <w:b/>
        </w:rPr>
      </w:pPr>
      <w:r>
        <w:rPr>
          <w:b/>
        </w:rPr>
        <w:t xml:space="preserve">Water </w:t>
      </w:r>
      <w:r w:rsidR="00B25FB6">
        <w:rPr>
          <w:b/>
        </w:rPr>
        <w:t>Supply Hose Requirements</w:t>
      </w:r>
      <w:r w:rsidR="00FB34FC">
        <w:rPr>
          <w:b/>
        </w:rPr>
        <w:t xml:space="preserve">: </w:t>
      </w:r>
    </w:p>
    <w:p w14:paraId="20527715" w14:textId="77777777" w:rsidR="005F215F" w:rsidRPr="00FB34FC" w:rsidRDefault="00D50304" w:rsidP="005F215F">
      <w:pPr>
        <w:rPr>
          <w:b/>
        </w:rPr>
      </w:pPr>
      <w:r>
        <w:t>Hoses used as a supply line connection to a piped water system or for filling water tanks must be:</w:t>
      </w:r>
    </w:p>
    <w:p w14:paraId="16AF269D" w14:textId="77777777" w:rsidR="00D50304" w:rsidRDefault="00D50304" w:rsidP="00D50304">
      <w:pPr>
        <w:numPr>
          <w:ilvl w:val="0"/>
          <w:numId w:val="23"/>
        </w:numPr>
      </w:pPr>
      <w:r>
        <w:t>Clean, disinfected, and in good condition</w:t>
      </w:r>
    </w:p>
    <w:p w14:paraId="58692189" w14:textId="77777777" w:rsidR="00D50304" w:rsidRDefault="00D50304" w:rsidP="00D50304">
      <w:pPr>
        <w:numPr>
          <w:ilvl w:val="0"/>
          <w:numId w:val="23"/>
        </w:numPr>
      </w:pPr>
      <w:r>
        <w:t>Used for no other purpose</w:t>
      </w:r>
    </w:p>
    <w:p w14:paraId="54387011" w14:textId="77777777" w:rsidR="00D50304" w:rsidRDefault="00D50304" w:rsidP="00D50304">
      <w:pPr>
        <w:numPr>
          <w:ilvl w:val="0"/>
          <w:numId w:val="23"/>
        </w:numPr>
      </w:pPr>
      <w:r>
        <w:t>Constructed of non-toxic materials</w:t>
      </w:r>
    </w:p>
    <w:p w14:paraId="14301A37" w14:textId="77777777" w:rsidR="00D50304" w:rsidRDefault="00D50304" w:rsidP="00D50304">
      <w:pPr>
        <w:numPr>
          <w:ilvl w:val="0"/>
          <w:numId w:val="23"/>
        </w:numPr>
      </w:pPr>
      <w:r>
        <w:t>Clearly labeled as to its use</w:t>
      </w:r>
    </w:p>
    <w:p w14:paraId="146A61E3" w14:textId="77777777" w:rsidR="00D50304" w:rsidRDefault="00D50304" w:rsidP="00D50304"/>
    <w:p w14:paraId="5039F3E4" w14:textId="77777777" w:rsidR="00D50304" w:rsidRDefault="00D50304" w:rsidP="00D50304">
      <w:r>
        <w:t xml:space="preserve">Recreational vehicle parts outlets and large hardware stores should be able to supply </w:t>
      </w:r>
      <w:r w:rsidR="004C2872">
        <w:t>the proper type of hose (often</w:t>
      </w:r>
      <w:r>
        <w:t xml:space="preserve"> white in color or white with a thin blue stripe). An approved hose </w:t>
      </w:r>
      <w:r w:rsidR="004C2872">
        <w:t xml:space="preserve">(food grade) </w:t>
      </w:r>
      <w:r>
        <w:t xml:space="preserve">should be clearly marked as approved for potable (drinking) water use. Common garden hoses do not generally meet </w:t>
      </w:r>
      <w:r w:rsidR="00006D32">
        <w:t>this criterion</w:t>
      </w:r>
      <w:r>
        <w:t>.</w:t>
      </w:r>
    </w:p>
    <w:p w14:paraId="5A4E5508" w14:textId="77777777" w:rsidR="000A2D91" w:rsidRDefault="000A2D91" w:rsidP="00D50304"/>
    <w:p w14:paraId="0A2100A1" w14:textId="77777777" w:rsidR="00155CE0" w:rsidRPr="00155CE0" w:rsidRDefault="00155CE0" w:rsidP="00155CE0">
      <w:pPr>
        <w:rPr>
          <w:b/>
        </w:rPr>
      </w:pPr>
      <w:r w:rsidRPr="00155CE0">
        <w:rPr>
          <w:b/>
        </w:rPr>
        <w:t xml:space="preserve">Tank, </w:t>
      </w:r>
      <w:r w:rsidR="0062173F">
        <w:rPr>
          <w:b/>
        </w:rPr>
        <w:t>P</w:t>
      </w:r>
      <w:r w:rsidRPr="00155CE0">
        <w:rPr>
          <w:b/>
        </w:rPr>
        <w:t xml:space="preserve">ump, and </w:t>
      </w:r>
      <w:r w:rsidR="0062173F">
        <w:rPr>
          <w:b/>
        </w:rPr>
        <w:t>H</w:t>
      </w:r>
      <w:r w:rsidRPr="00155CE0">
        <w:rPr>
          <w:b/>
        </w:rPr>
        <w:t>oses:</w:t>
      </w:r>
    </w:p>
    <w:p w14:paraId="2F21E978" w14:textId="77777777" w:rsidR="00155CE0" w:rsidRPr="00155CE0" w:rsidRDefault="00155CE0" w:rsidP="00FF4AAC">
      <w:pPr>
        <w:numPr>
          <w:ilvl w:val="0"/>
          <w:numId w:val="34"/>
        </w:numPr>
        <w:rPr>
          <w:b/>
        </w:rPr>
      </w:pPr>
      <w:r w:rsidRPr="00155CE0">
        <w:t xml:space="preserve">A water tank, pump, and hoses used for conveying drinking water </w:t>
      </w:r>
      <w:r w:rsidR="0062173F">
        <w:t xml:space="preserve">may </w:t>
      </w:r>
      <w:r w:rsidRPr="00155CE0">
        <w:t>be used for no other purpose</w:t>
      </w:r>
      <w:r w:rsidRPr="0062173F">
        <w:t>.</w:t>
      </w:r>
    </w:p>
    <w:p w14:paraId="43067749" w14:textId="77777777" w:rsidR="00155CE0" w:rsidRDefault="00155CE0" w:rsidP="00D50304">
      <w:pPr>
        <w:numPr>
          <w:ilvl w:val="0"/>
          <w:numId w:val="35"/>
        </w:numPr>
      </w:pPr>
      <w:r>
        <w:t>Water tanks, pumps, and hoses approved for liquid foods may be used for conveying drinking water if they are cleaned and sanitized before they are used to convey water</w:t>
      </w:r>
    </w:p>
    <w:p w14:paraId="6A1B0B6D" w14:textId="77777777" w:rsidR="00F70174" w:rsidRDefault="00F70174" w:rsidP="00D50304">
      <w:pPr>
        <w:numPr>
          <w:ilvl w:val="0"/>
          <w:numId w:val="35"/>
        </w:numPr>
      </w:pPr>
    </w:p>
    <w:p w14:paraId="2A92419F" w14:textId="77777777" w:rsidR="00945676" w:rsidRDefault="00155CE0" w:rsidP="00D50304">
      <w:pPr>
        <w:rPr>
          <w:b/>
        </w:rPr>
      </w:pPr>
      <w:r w:rsidRPr="00DE6BE7">
        <w:rPr>
          <w:b/>
        </w:rPr>
        <w:t xml:space="preserve">System </w:t>
      </w:r>
      <w:smartTag w:uri="urn:schemas-microsoft-com:office:smarttags" w:element="place">
        <w:r w:rsidR="0062173F">
          <w:rPr>
            <w:b/>
          </w:rPr>
          <w:t>F</w:t>
        </w:r>
        <w:r w:rsidRPr="00DE6BE7">
          <w:rPr>
            <w:b/>
          </w:rPr>
          <w:t>lushing</w:t>
        </w:r>
      </w:smartTag>
      <w:r w:rsidRPr="00DE6BE7">
        <w:rPr>
          <w:b/>
        </w:rPr>
        <w:t xml:space="preserve"> and </w:t>
      </w:r>
      <w:r w:rsidR="0062173F">
        <w:rPr>
          <w:b/>
        </w:rPr>
        <w:t>D</w:t>
      </w:r>
      <w:r w:rsidRPr="00DE6BE7">
        <w:rPr>
          <w:b/>
        </w:rPr>
        <w:t>isinfection</w:t>
      </w:r>
      <w:r w:rsidR="0062173F">
        <w:rPr>
          <w:b/>
        </w:rPr>
        <w:t xml:space="preserve">: </w:t>
      </w:r>
    </w:p>
    <w:p w14:paraId="47EC2F40" w14:textId="77777777" w:rsidR="00155CE0" w:rsidRPr="00DE6BE7" w:rsidRDefault="002402CD" w:rsidP="00D50304">
      <w:r w:rsidRPr="002402CD">
        <w:t>T</w:t>
      </w:r>
      <w:r w:rsidR="00AE4024" w:rsidRPr="00DE6BE7">
        <w:t xml:space="preserve">he </w:t>
      </w:r>
      <w:r w:rsidR="00155CE0" w:rsidRPr="00DE6BE7">
        <w:t xml:space="preserve">water tank, pump, and hoses </w:t>
      </w:r>
      <w:r w:rsidR="00AE4024" w:rsidRPr="00DE6BE7">
        <w:t>should</w:t>
      </w:r>
      <w:r w:rsidR="00155CE0" w:rsidRPr="00DE6BE7">
        <w:t xml:space="preserve"> be flushed and sanitized before being placed in service</w:t>
      </w:r>
      <w:r w:rsidR="00AE4024" w:rsidRPr="00DE6BE7">
        <w:t xml:space="preserve"> or </w:t>
      </w:r>
      <w:r w:rsidR="00155CE0" w:rsidRPr="00DE6BE7">
        <w:t>after construction, repair, modification, and periods of nonuse.</w:t>
      </w:r>
    </w:p>
    <w:p w14:paraId="4ADD96D2" w14:textId="77777777" w:rsidR="00155CE0" w:rsidRPr="00DE6BE7" w:rsidRDefault="00155CE0" w:rsidP="00D50304"/>
    <w:p w14:paraId="31EFD7B2" w14:textId="77777777" w:rsidR="00155CE0" w:rsidRDefault="00FF4AAC" w:rsidP="00D50304">
      <w:r w:rsidRPr="00DE6BE7">
        <w:t xml:space="preserve">For </w:t>
      </w:r>
      <w:r w:rsidR="00587465" w:rsidRPr="00DE6BE7">
        <w:t xml:space="preserve">specific instructions/guidelines for </w:t>
      </w:r>
      <w:r w:rsidRPr="00DE6BE7">
        <w:t xml:space="preserve">effective cleaning, disinfection and sanitization of hoses and storage </w:t>
      </w:r>
      <w:r w:rsidR="007B779C" w:rsidRPr="00DE6BE7">
        <w:t>tanks</w:t>
      </w:r>
      <w:r w:rsidR="00AE4024" w:rsidRPr="00DE6BE7">
        <w:t xml:space="preserve"> please </w:t>
      </w:r>
      <w:r w:rsidRPr="00DE6BE7">
        <w:t xml:space="preserve">check with </w:t>
      </w:r>
      <w:r w:rsidR="008245B7" w:rsidRPr="00DE6BE7">
        <w:t xml:space="preserve">the disinfectant </w:t>
      </w:r>
      <w:r w:rsidRPr="00DE6BE7">
        <w:t>manufacturer</w:t>
      </w:r>
      <w:r w:rsidR="00AE4024" w:rsidRPr="00DE6BE7">
        <w:t xml:space="preserve">. One example </w:t>
      </w:r>
      <w:r w:rsidR="007B779C">
        <w:t xml:space="preserve">(Appendix A) </w:t>
      </w:r>
      <w:r w:rsidR="00AE4024" w:rsidRPr="00DE6BE7">
        <w:t>is attached at the end of this document</w:t>
      </w:r>
      <w:r w:rsidRPr="00DE6BE7">
        <w:t>.</w:t>
      </w:r>
    </w:p>
    <w:p w14:paraId="5932A699" w14:textId="77777777" w:rsidR="00FF4AAC" w:rsidRPr="00155CE0" w:rsidRDefault="00FF4AAC" w:rsidP="00D50304"/>
    <w:p w14:paraId="072E1ABF" w14:textId="77777777" w:rsidR="005F215F" w:rsidRPr="00BF7B59" w:rsidRDefault="0062173F" w:rsidP="00587465">
      <w:pPr>
        <w:rPr>
          <w:b/>
          <w:snapToGrid w:val="0"/>
          <w:u w:val="single"/>
        </w:rPr>
      </w:pPr>
      <w:r>
        <w:rPr>
          <w:b/>
          <w:snapToGrid w:val="0"/>
          <w:u w:val="single"/>
        </w:rPr>
        <w:br w:type="page"/>
      </w:r>
      <w:r w:rsidR="00BF7B59" w:rsidRPr="00BF7B59">
        <w:rPr>
          <w:b/>
          <w:snapToGrid w:val="0"/>
          <w:u w:val="single"/>
        </w:rPr>
        <w:lastRenderedPageBreak/>
        <w:t>Sections of the VA Food Regulations Pertaining to Mobile Food Units</w:t>
      </w:r>
    </w:p>
    <w:p w14:paraId="0EC4B8BA" w14:textId="77777777" w:rsidR="004D36BC" w:rsidRDefault="004D36BC" w:rsidP="004D36BC">
      <w:pPr>
        <w:rPr>
          <w:b/>
          <w:snapToGrid w:val="0"/>
          <w:sz w:val="28"/>
        </w:rPr>
      </w:pPr>
    </w:p>
    <w:p w14:paraId="2BEF78E9" w14:textId="77777777" w:rsidR="004D36BC" w:rsidRPr="00BF7B59" w:rsidRDefault="00F23189" w:rsidP="00BF7B59">
      <w:pPr>
        <w:pStyle w:val="BodyText"/>
        <w:jc w:val="left"/>
        <w:rPr>
          <w:rFonts w:ascii="Times New Roman" w:hAnsi="Times New Roman"/>
          <w:szCs w:val="24"/>
          <w:u w:val="single"/>
        </w:rPr>
      </w:pPr>
      <w:r w:rsidRPr="00BF7B59">
        <w:rPr>
          <w:rFonts w:ascii="Times New Roman" w:hAnsi="Times New Roman"/>
          <w:szCs w:val="24"/>
          <w:u w:val="single"/>
        </w:rPr>
        <w:t>Article 3</w:t>
      </w:r>
      <w:r w:rsidR="00BF7B59" w:rsidRPr="00BF7B59">
        <w:rPr>
          <w:rFonts w:ascii="Times New Roman" w:hAnsi="Times New Roman"/>
          <w:szCs w:val="24"/>
          <w:u w:val="single"/>
        </w:rPr>
        <w:t xml:space="preserve"> - </w:t>
      </w:r>
      <w:r w:rsidR="00B25FB6" w:rsidRPr="00BF7B59">
        <w:rPr>
          <w:rFonts w:ascii="Times New Roman" w:hAnsi="Times New Roman"/>
          <w:szCs w:val="24"/>
          <w:u w:val="single"/>
        </w:rPr>
        <w:t xml:space="preserve">Mobile Water Tank </w:t>
      </w:r>
      <w:r w:rsidR="00402495" w:rsidRPr="00BF7B59">
        <w:rPr>
          <w:rFonts w:ascii="Times New Roman" w:hAnsi="Times New Roman"/>
          <w:szCs w:val="24"/>
          <w:u w:val="single"/>
        </w:rPr>
        <w:t>and</w:t>
      </w:r>
      <w:r w:rsidR="00B25FB6" w:rsidRPr="00BF7B59">
        <w:rPr>
          <w:rFonts w:ascii="Times New Roman" w:hAnsi="Times New Roman"/>
          <w:szCs w:val="24"/>
          <w:u w:val="single"/>
        </w:rPr>
        <w:t xml:space="preserve"> Mobile Food Establishment Water Tank</w:t>
      </w:r>
    </w:p>
    <w:p w14:paraId="1CFE451C" w14:textId="77777777" w:rsidR="004D36BC" w:rsidRDefault="004D36BC" w:rsidP="004D36BC">
      <w:pPr>
        <w:rPr>
          <w:b/>
          <w:snapToGrid w:val="0"/>
          <w:sz w:val="28"/>
        </w:rPr>
      </w:pPr>
    </w:p>
    <w:p w14:paraId="61ADFB11" w14:textId="77777777" w:rsidR="004D36BC" w:rsidRPr="006A00F4" w:rsidRDefault="004D36BC" w:rsidP="004D36BC">
      <w:r w:rsidRPr="006A00F4">
        <w:rPr>
          <w:b/>
        </w:rPr>
        <w:t>12 VAC 5-421-2360</w:t>
      </w:r>
      <w:r w:rsidRPr="006A00F4">
        <w:t xml:space="preserve">. Approved materials. </w:t>
      </w:r>
      <w:r w:rsidRPr="006A00F4">
        <w:tab/>
      </w:r>
      <w:r w:rsidRPr="006A00F4">
        <w:tab/>
      </w:r>
      <w:r w:rsidRPr="006A00F4">
        <w:tab/>
      </w:r>
      <w:r w:rsidRPr="006A00F4">
        <w:tab/>
      </w:r>
      <w:r w:rsidRPr="006A00F4">
        <w:tab/>
      </w:r>
      <w:r w:rsidRPr="006A00F4">
        <w:tab/>
      </w:r>
    </w:p>
    <w:p w14:paraId="6A85A858" w14:textId="77777777" w:rsidR="004D36BC" w:rsidRPr="006A00F4" w:rsidRDefault="004D36BC" w:rsidP="004D36BC"/>
    <w:p w14:paraId="24982AC3" w14:textId="77777777" w:rsidR="004D36BC" w:rsidRPr="006A00F4" w:rsidRDefault="004D36BC" w:rsidP="006A00F4">
      <w:pPr>
        <w:pStyle w:val="BodyTextIndent"/>
        <w:ind w:left="720" w:firstLine="0"/>
        <w:rPr>
          <w:rFonts w:ascii="Times New Roman" w:hAnsi="Times New Roman"/>
        </w:rPr>
      </w:pPr>
      <w:r w:rsidRPr="006A00F4">
        <w:rPr>
          <w:rFonts w:ascii="Times New Roman" w:hAnsi="Times New Roman"/>
        </w:rPr>
        <w:t>Materials that are used in the construction of a mobile water tank, mobile food establishment water tank, and appurtenances shall be:</w:t>
      </w:r>
    </w:p>
    <w:p w14:paraId="7CAD38CD" w14:textId="77777777" w:rsidR="004D36BC" w:rsidRPr="006A00F4" w:rsidRDefault="004D36BC" w:rsidP="004D36BC"/>
    <w:p w14:paraId="1C6918FF" w14:textId="77777777" w:rsidR="004D36BC" w:rsidRPr="006A00F4" w:rsidRDefault="004D36BC" w:rsidP="004D36BC">
      <w:pPr>
        <w:ind w:firstLine="720"/>
      </w:pPr>
      <w:r w:rsidRPr="006A00F4">
        <w:t>1.  Safe;</w:t>
      </w:r>
    </w:p>
    <w:p w14:paraId="06F0A051" w14:textId="77777777" w:rsidR="004D36BC" w:rsidRPr="006A00F4" w:rsidRDefault="004D36BC" w:rsidP="004D36BC"/>
    <w:p w14:paraId="5843074F" w14:textId="77777777" w:rsidR="004D36BC" w:rsidRPr="006A00F4" w:rsidRDefault="004D36BC" w:rsidP="004D36BC">
      <w:pPr>
        <w:ind w:firstLine="720"/>
      </w:pPr>
      <w:r w:rsidRPr="006A00F4">
        <w:t>2.  Durable, corrosion resistant, and nonabsorbent; and</w:t>
      </w:r>
    </w:p>
    <w:p w14:paraId="1E7C5145" w14:textId="77777777" w:rsidR="004D36BC" w:rsidRPr="006A00F4" w:rsidRDefault="004D36BC" w:rsidP="004D36BC"/>
    <w:p w14:paraId="2246894D" w14:textId="77777777" w:rsidR="004D36BC" w:rsidRPr="006A00F4" w:rsidRDefault="004D36BC" w:rsidP="004D36BC">
      <w:pPr>
        <w:ind w:firstLine="720"/>
      </w:pPr>
      <w:r w:rsidRPr="006A00F4">
        <w:t>3.  Finished to have a smooth, easily cleanable surface.</w:t>
      </w:r>
    </w:p>
    <w:p w14:paraId="070E2286" w14:textId="77777777" w:rsidR="004D36BC" w:rsidRPr="006A00F4" w:rsidRDefault="004D36BC" w:rsidP="004D36BC">
      <w:pPr>
        <w:rPr>
          <w:b/>
          <w:snapToGrid w:val="0"/>
          <w:sz w:val="28"/>
        </w:rPr>
      </w:pPr>
    </w:p>
    <w:p w14:paraId="444F1019" w14:textId="77777777" w:rsidR="004D36BC" w:rsidRPr="006A00F4" w:rsidRDefault="004D36BC" w:rsidP="004D36BC">
      <w:pPr>
        <w:keepLines/>
        <w:tabs>
          <w:tab w:val="left" w:pos="-720"/>
          <w:tab w:val="left" w:pos="432"/>
          <w:tab w:val="left" w:pos="738"/>
          <w:tab w:val="left" w:pos="1548"/>
          <w:tab w:val="left" w:pos="2268"/>
          <w:tab w:val="left" w:pos="4158"/>
          <w:tab w:val="left" w:pos="8640"/>
        </w:tabs>
        <w:spacing w:line="230" w:lineRule="auto"/>
        <w:rPr>
          <w:i/>
          <w:kern w:val="2"/>
        </w:rPr>
      </w:pPr>
      <w:r w:rsidRPr="006A00F4">
        <w:rPr>
          <w:i/>
          <w:kern w:val="2"/>
        </w:rPr>
        <w:t xml:space="preserve">Materials used in the construction of a mobile water tank are affected by the water they contact.  Tank liners may deteriorate and flake.  Metals or </w:t>
      </w:r>
      <w:proofErr w:type="spellStart"/>
      <w:r w:rsidRPr="006A00F4">
        <w:rPr>
          <w:i/>
          <w:kern w:val="2"/>
        </w:rPr>
        <w:t>platings</w:t>
      </w:r>
      <w:proofErr w:type="spellEnd"/>
      <w:r w:rsidRPr="006A00F4">
        <w:rPr>
          <w:i/>
          <w:kern w:val="2"/>
        </w:rPr>
        <w:t xml:space="preserve"> can be toxic.  To prevent the degradation of the quality of the water, it is important that the materials used in the construction of the tank are suitable for such use.</w:t>
      </w:r>
    </w:p>
    <w:p w14:paraId="2829695F" w14:textId="77777777" w:rsidR="004D36BC" w:rsidRPr="006A00F4" w:rsidRDefault="004D36BC" w:rsidP="004D36BC"/>
    <w:p w14:paraId="57BC36A1" w14:textId="77777777" w:rsidR="004D36BC" w:rsidRPr="006A00F4" w:rsidRDefault="004D36BC" w:rsidP="004D36BC">
      <w:r w:rsidRPr="006A00F4">
        <w:rPr>
          <w:b/>
        </w:rPr>
        <w:t>12 VAC 5-421-2370</w:t>
      </w:r>
      <w:r w:rsidRPr="006A00F4">
        <w:t xml:space="preserve">. Enclosed system, sloped to drain. </w:t>
      </w:r>
      <w:r w:rsidRPr="006A00F4">
        <w:tab/>
      </w:r>
      <w:r w:rsidRPr="006A00F4">
        <w:tab/>
      </w:r>
      <w:r w:rsidRPr="006A00F4">
        <w:tab/>
      </w:r>
      <w:r w:rsidRPr="006A00F4">
        <w:tab/>
      </w:r>
    </w:p>
    <w:p w14:paraId="6A88A583" w14:textId="77777777" w:rsidR="004D36BC" w:rsidRPr="006A00F4" w:rsidRDefault="004D36BC" w:rsidP="004D36BC"/>
    <w:p w14:paraId="1742896E" w14:textId="77777777" w:rsidR="004D36BC" w:rsidRPr="006A00F4" w:rsidRDefault="004D36BC" w:rsidP="004D36BC">
      <w:pPr>
        <w:ind w:firstLine="720"/>
      </w:pPr>
      <w:r w:rsidRPr="006A00F4">
        <w:t>A mobile water tank shall be:</w:t>
      </w:r>
    </w:p>
    <w:p w14:paraId="6E9EF795" w14:textId="77777777" w:rsidR="004D36BC" w:rsidRPr="006A00F4" w:rsidRDefault="004D36BC" w:rsidP="004D36BC"/>
    <w:p w14:paraId="638CF8ED" w14:textId="77777777" w:rsidR="004D36BC" w:rsidRDefault="004D36BC" w:rsidP="004D36BC">
      <w:pPr>
        <w:ind w:firstLine="720"/>
      </w:pPr>
      <w:r>
        <w:t>1.  Enclosed from the filling inlet to the discharge outlet; and</w:t>
      </w:r>
    </w:p>
    <w:p w14:paraId="32368838" w14:textId="77777777" w:rsidR="004D36BC" w:rsidRDefault="004D36BC" w:rsidP="004D36BC"/>
    <w:p w14:paraId="7114AA4D" w14:textId="77777777" w:rsidR="004D36BC" w:rsidRDefault="004D36BC" w:rsidP="004D36BC">
      <w:pPr>
        <w:numPr>
          <w:ilvl w:val="0"/>
          <w:numId w:val="3"/>
        </w:numPr>
      </w:pPr>
      <w:r>
        <w:t>Sloped to an outlet that allows complete drainage of the tank.</w:t>
      </w:r>
    </w:p>
    <w:p w14:paraId="40D643A2" w14:textId="77777777" w:rsidR="004D36BC" w:rsidRDefault="004D36BC" w:rsidP="004D36BC"/>
    <w:p w14:paraId="76ED7AD6" w14:textId="77777777" w:rsidR="004D36BC" w:rsidRDefault="004D36BC" w:rsidP="004D36BC">
      <w:r>
        <w:rPr>
          <w:b/>
        </w:rPr>
        <w:t>12 VAC 5-421-2380</w:t>
      </w:r>
      <w:r>
        <w:t xml:space="preserve">. Inspection and cleaning port, protected and secured. </w:t>
      </w:r>
      <w:r>
        <w:tab/>
      </w:r>
      <w:r>
        <w:tab/>
      </w:r>
    </w:p>
    <w:p w14:paraId="0F8E4D8B" w14:textId="77777777" w:rsidR="004D36BC" w:rsidRDefault="004D36BC" w:rsidP="004D36BC"/>
    <w:p w14:paraId="61419341" w14:textId="77777777" w:rsidR="004D36BC" w:rsidRDefault="004D36BC" w:rsidP="006A00F4">
      <w:pPr>
        <w:ind w:left="720"/>
      </w:pPr>
      <w:r>
        <w:t>If a water tank is designed with an access port for inspection and cleaning, the opening shall be in the top of the tank and:</w:t>
      </w:r>
    </w:p>
    <w:p w14:paraId="2BBB0293" w14:textId="77777777" w:rsidR="004D36BC" w:rsidRDefault="004D36BC" w:rsidP="004D36BC"/>
    <w:p w14:paraId="405E92B3" w14:textId="77777777" w:rsidR="004D36BC" w:rsidRDefault="004D36BC" w:rsidP="004D36BC">
      <w:pPr>
        <w:ind w:firstLine="720"/>
      </w:pPr>
      <w:r>
        <w:t>1.  Flanged upward at least one</w:t>
      </w:r>
      <w:r>
        <w:noBreakHyphen/>
        <w:t>half inch (13 mm); and</w:t>
      </w:r>
    </w:p>
    <w:p w14:paraId="072EB9F1" w14:textId="77777777" w:rsidR="004D36BC" w:rsidRDefault="004D36BC" w:rsidP="004D36BC"/>
    <w:p w14:paraId="26A00F05" w14:textId="77777777" w:rsidR="004D36BC" w:rsidRDefault="004D36BC" w:rsidP="004D36BC">
      <w:pPr>
        <w:ind w:firstLine="720"/>
      </w:pPr>
      <w:r>
        <w:t>2.  Equipped with a port cover assembly that is:</w:t>
      </w:r>
    </w:p>
    <w:p w14:paraId="656CFCB2" w14:textId="77777777" w:rsidR="004D36BC" w:rsidRDefault="004D36BC" w:rsidP="004D36BC"/>
    <w:p w14:paraId="21271640" w14:textId="77777777" w:rsidR="004D36BC" w:rsidRDefault="004D36BC" w:rsidP="004D36BC">
      <w:pPr>
        <w:ind w:left="720" w:firstLine="360"/>
      </w:pPr>
      <w:r>
        <w:t>a.  Provided with a gasket and a device for securing the cover in place, and</w:t>
      </w:r>
    </w:p>
    <w:p w14:paraId="738D6A11" w14:textId="77777777" w:rsidR="004D36BC" w:rsidRDefault="004D36BC" w:rsidP="004D36BC"/>
    <w:p w14:paraId="132AFFB2" w14:textId="77777777" w:rsidR="004D36BC" w:rsidRDefault="004D36BC" w:rsidP="00F23189">
      <w:pPr>
        <w:numPr>
          <w:ilvl w:val="2"/>
          <w:numId w:val="5"/>
        </w:numPr>
        <w:tabs>
          <w:tab w:val="clear" w:pos="2700"/>
        </w:tabs>
        <w:ind w:left="1440"/>
      </w:pPr>
      <w:r>
        <w:t>Flanged to overlap the opening and sloped to drain.</w:t>
      </w:r>
    </w:p>
    <w:p w14:paraId="73A00A55" w14:textId="77777777" w:rsidR="004D36BC" w:rsidRPr="009407AE" w:rsidRDefault="004D36BC" w:rsidP="009407AE"/>
    <w:p w14:paraId="5DB94155" w14:textId="77777777" w:rsidR="004D36BC" w:rsidRDefault="004D36BC" w:rsidP="004D36BC">
      <w:pPr>
        <w:keepLines/>
        <w:tabs>
          <w:tab w:val="left" w:pos="-720"/>
          <w:tab w:val="left" w:pos="432"/>
          <w:tab w:val="left" w:pos="738"/>
          <w:tab w:val="left" w:pos="1548"/>
          <w:tab w:val="left" w:pos="2268"/>
          <w:tab w:val="left" w:pos="4158"/>
          <w:tab w:val="left" w:pos="8640"/>
        </w:tabs>
        <w:spacing w:line="230" w:lineRule="auto"/>
        <w:rPr>
          <w:i/>
          <w:kern w:val="2"/>
        </w:rPr>
      </w:pPr>
      <w:r>
        <w:rPr>
          <w:i/>
          <w:kern w:val="2"/>
        </w:rPr>
        <w:t>The tank must be a closed system from the filling inlet to the outlet to prevent contamination of water.  It is important that the bottom of the tank be sloped to the outlet to allow the tank to drain completely, to facilitate the proper cleaning and disinfection of the tank, and to prevent the retention of water or solutions after cleaning.</w:t>
      </w:r>
    </w:p>
    <w:p w14:paraId="270C4DCB" w14:textId="77777777" w:rsidR="004D36BC" w:rsidRDefault="004D36BC" w:rsidP="004D36BC">
      <w:pPr>
        <w:keepLines/>
        <w:tabs>
          <w:tab w:val="left" w:pos="-720"/>
          <w:tab w:val="left" w:pos="432"/>
          <w:tab w:val="left" w:pos="738"/>
          <w:tab w:val="left" w:pos="1548"/>
          <w:tab w:val="left" w:pos="2268"/>
          <w:tab w:val="left" w:pos="4158"/>
          <w:tab w:val="left" w:pos="8640"/>
        </w:tabs>
        <w:spacing w:line="230" w:lineRule="auto"/>
        <w:rPr>
          <w:i/>
          <w:kern w:val="2"/>
        </w:rPr>
      </w:pPr>
    </w:p>
    <w:p w14:paraId="1E113E83" w14:textId="77777777" w:rsidR="004D36BC" w:rsidRDefault="004D36BC" w:rsidP="004D36BC">
      <w:pPr>
        <w:tabs>
          <w:tab w:val="left" w:pos="-720"/>
          <w:tab w:val="left" w:pos="432"/>
          <w:tab w:val="left" w:pos="738"/>
          <w:tab w:val="left" w:pos="1548"/>
          <w:tab w:val="left" w:pos="2268"/>
          <w:tab w:val="left" w:pos="4158"/>
          <w:tab w:val="left" w:pos="8640"/>
        </w:tabs>
        <w:spacing w:line="230" w:lineRule="auto"/>
        <w:rPr>
          <w:i/>
          <w:kern w:val="2"/>
        </w:rPr>
      </w:pPr>
      <w:r>
        <w:rPr>
          <w:i/>
          <w:kern w:val="2"/>
        </w:rPr>
        <w:lastRenderedPageBreak/>
        <w:t>Some tanks are designed with an access opening to facilitate the cleaning and servicing of the water tank.  The access must be constructed to prevent the opening from becoming a source of contamination of the water.</w:t>
      </w:r>
    </w:p>
    <w:p w14:paraId="1697F24C" w14:textId="77777777" w:rsidR="004D36BC" w:rsidRDefault="004D36BC" w:rsidP="004D36BC"/>
    <w:p w14:paraId="5E3704C1" w14:textId="77777777" w:rsidR="004D36BC" w:rsidRDefault="004D36BC" w:rsidP="004D36BC">
      <w:r>
        <w:rPr>
          <w:b/>
        </w:rPr>
        <w:t>12 VAC 5-421-2390</w:t>
      </w:r>
      <w:r>
        <w:t xml:space="preserve">. "V" type threads, use limitation. </w:t>
      </w:r>
      <w:r>
        <w:tab/>
      </w:r>
      <w:r>
        <w:tab/>
      </w:r>
      <w:r>
        <w:tab/>
      </w:r>
      <w:r>
        <w:tab/>
      </w:r>
    </w:p>
    <w:p w14:paraId="7FBE5453" w14:textId="77777777" w:rsidR="004D36BC" w:rsidRDefault="004D36BC" w:rsidP="004D36BC"/>
    <w:p w14:paraId="43B5E9CA" w14:textId="77777777" w:rsidR="004D36BC" w:rsidRDefault="004D36BC" w:rsidP="006A00F4">
      <w:pPr>
        <w:ind w:left="720"/>
      </w:pPr>
      <w:r>
        <w:t>A fitting with "V" type threads on a water tank inlet or outlet shall be allowed only when a hose is permanently attached.</w:t>
      </w:r>
    </w:p>
    <w:p w14:paraId="34D6CB1E" w14:textId="77777777" w:rsidR="004D36BC" w:rsidRDefault="004D36BC" w:rsidP="004D36BC"/>
    <w:p w14:paraId="2F3B047B" w14:textId="77777777" w:rsidR="004D36BC" w:rsidRDefault="004D36BC" w:rsidP="004D36BC">
      <w:pPr>
        <w:rPr>
          <w:i/>
          <w:kern w:val="2"/>
        </w:rPr>
      </w:pPr>
      <w:r>
        <w:rPr>
          <w:i/>
          <w:kern w:val="2"/>
        </w:rPr>
        <w:t>V-type threads are difficult to clean if contaminated with food or waste.  To prevent the contamination of the drinking water, this type of thread should only be used on water tank inlets and outlets if the connection is permanent which eliminates exposed, difficult-to-clean threads.</w:t>
      </w:r>
    </w:p>
    <w:p w14:paraId="0627C093" w14:textId="77777777" w:rsidR="004D36BC" w:rsidRDefault="004D36BC" w:rsidP="004D36BC"/>
    <w:p w14:paraId="3E136B5E" w14:textId="77777777" w:rsidR="004D36BC" w:rsidRDefault="004D36BC" w:rsidP="004D36BC">
      <w:r>
        <w:rPr>
          <w:b/>
        </w:rPr>
        <w:t>12 VAC 5-421-2400</w:t>
      </w:r>
      <w:r>
        <w:t xml:space="preserve">. Tank vent, protected. </w:t>
      </w:r>
      <w:r>
        <w:tab/>
      </w:r>
      <w:r>
        <w:tab/>
      </w:r>
      <w:r>
        <w:tab/>
      </w:r>
      <w:r>
        <w:tab/>
      </w:r>
      <w:r>
        <w:tab/>
      </w:r>
      <w:r>
        <w:tab/>
      </w:r>
      <w:r>
        <w:tab/>
      </w:r>
    </w:p>
    <w:p w14:paraId="0A0AD62F" w14:textId="77777777" w:rsidR="004D36BC" w:rsidRDefault="004D36BC" w:rsidP="006A00F4">
      <w:pPr>
        <w:ind w:left="720"/>
      </w:pPr>
      <w:r>
        <w:t>If provided, a water tank vent shall terminate in a downward direction and shall be covered with:</w:t>
      </w:r>
    </w:p>
    <w:p w14:paraId="5CC7852A" w14:textId="77777777" w:rsidR="004D36BC" w:rsidRPr="006A00F4" w:rsidRDefault="004D36BC" w:rsidP="004D36BC">
      <w:pPr>
        <w:pStyle w:val="BodyTextIndent3"/>
        <w:rPr>
          <w:rFonts w:ascii="Times New Roman" w:hAnsi="Times New Roman"/>
        </w:rPr>
      </w:pPr>
      <w:r w:rsidRPr="006A00F4">
        <w:rPr>
          <w:rFonts w:ascii="Times New Roman" w:hAnsi="Times New Roman"/>
        </w:rPr>
        <w:t>1.  16 mesh to 1-inch (16 mesh to 25.4 mm) screen or equivalent when the vent is in a protected area; or</w:t>
      </w:r>
    </w:p>
    <w:p w14:paraId="6D4C9005" w14:textId="77777777" w:rsidR="004D36BC" w:rsidRPr="006A00F4" w:rsidRDefault="004D36BC" w:rsidP="004D36BC"/>
    <w:p w14:paraId="2D3E0202" w14:textId="77777777" w:rsidR="004D36BC" w:rsidRDefault="004D36BC" w:rsidP="004D36BC">
      <w:pPr>
        <w:ind w:left="720"/>
      </w:pPr>
      <w:r>
        <w:t>2.  A protective filter when the vent is in an area that is not protected from windblown dirt and debris.</w:t>
      </w:r>
    </w:p>
    <w:p w14:paraId="3EDFD9AC" w14:textId="77777777" w:rsidR="004D36BC" w:rsidRDefault="004D36BC" w:rsidP="004D36BC"/>
    <w:p w14:paraId="2CAE783F" w14:textId="77777777" w:rsidR="004D36BC" w:rsidRDefault="004D36BC" w:rsidP="004D36BC">
      <w:pPr>
        <w:keepLines/>
        <w:tabs>
          <w:tab w:val="left" w:pos="-720"/>
          <w:tab w:val="left" w:pos="432"/>
          <w:tab w:val="left" w:pos="738"/>
          <w:tab w:val="left" w:pos="1548"/>
          <w:tab w:val="left" w:pos="2268"/>
          <w:tab w:val="left" w:pos="4158"/>
          <w:tab w:val="left" w:pos="8640"/>
        </w:tabs>
        <w:spacing w:line="230" w:lineRule="auto"/>
        <w:rPr>
          <w:i/>
          <w:kern w:val="2"/>
        </w:rPr>
      </w:pPr>
      <w:r>
        <w:rPr>
          <w:i/>
          <w:kern w:val="2"/>
        </w:rPr>
        <w:t>Water tanks are equipped with a vent to preclude distortion during filling or draining.  The vent should be equipped with a suitable screen or filter to protect the tank against the entry of insects or other vermin that may contaminate the water supply.</w:t>
      </w:r>
    </w:p>
    <w:p w14:paraId="3C47DDC8" w14:textId="77777777" w:rsidR="004D36BC" w:rsidRDefault="004D36BC" w:rsidP="004D36BC"/>
    <w:p w14:paraId="2C1413C7" w14:textId="77777777" w:rsidR="004D36BC" w:rsidRDefault="004D36BC" w:rsidP="004D36BC">
      <w:r>
        <w:rPr>
          <w:b/>
        </w:rPr>
        <w:t>12 VAC 5-421-2410</w:t>
      </w:r>
      <w:r>
        <w:t xml:space="preserve">. Inlet and outlet, sloped to drain. </w:t>
      </w:r>
      <w:r>
        <w:tab/>
      </w:r>
      <w:r>
        <w:tab/>
      </w:r>
      <w:r>
        <w:tab/>
      </w:r>
      <w:r>
        <w:tab/>
      </w:r>
      <w:r>
        <w:tab/>
      </w:r>
    </w:p>
    <w:p w14:paraId="19479622" w14:textId="77777777" w:rsidR="004D36BC" w:rsidRDefault="004D36BC" w:rsidP="004D36BC"/>
    <w:p w14:paraId="6A574BD9" w14:textId="77777777" w:rsidR="004D36BC" w:rsidRDefault="004D36BC" w:rsidP="004D36BC">
      <w:pPr>
        <w:ind w:firstLine="720"/>
      </w:pPr>
      <w:r>
        <w:t>A.  A water tank and its inlet and outlet shall be sloped to drain.</w:t>
      </w:r>
    </w:p>
    <w:p w14:paraId="3205B832" w14:textId="77777777" w:rsidR="004D36BC" w:rsidRDefault="004D36BC" w:rsidP="004D36BC"/>
    <w:p w14:paraId="20783361" w14:textId="77777777" w:rsidR="004D36BC" w:rsidRDefault="004D36BC" w:rsidP="006A00F4">
      <w:pPr>
        <w:ind w:left="720"/>
      </w:pPr>
      <w:r>
        <w:t>B.  A water tank inlet shall be positioned so that it is protected from contaminants such as waste discharge, road dust, oil, or grease.</w:t>
      </w:r>
    </w:p>
    <w:p w14:paraId="3E57C237" w14:textId="77777777" w:rsidR="004D36BC" w:rsidRDefault="004D36BC" w:rsidP="004D36BC"/>
    <w:p w14:paraId="47C297BD" w14:textId="77777777" w:rsidR="006A00F4" w:rsidRDefault="004D36BC" w:rsidP="009407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s>
        <w:rPr>
          <w:i/>
          <w:kern w:val="2"/>
        </w:rPr>
      </w:pPr>
      <w:r>
        <w:rPr>
          <w:i/>
          <w:kern w:val="2"/>
        </w:rPr>
        <w:t>Both the inlet and outlet must be sloped to drain to prevent the pooling of possibly contaminated water or sanitizing solution.</w:t>
      </w:r>
    </w:p>
    <w:p w14:paraId="0F440CBF" w14:textId="77777777" w:rsidR="009407AE" w:rsidRPr="009407AE" w:rsidRDefault="009407AE" w:rsidP="009407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s>
        <w:rPr>
          <w:i/>
          <w:kern w:val="2"/>
        </w:rPr>
      </w:pPr>
    </w:p>
    <w:p w14:paraId="40A9C21F" w14:textId="77777777" w:rsidR="004D36BC" w:rsidRDefault="004D36BC" w:rsidP="004D36BC">
      <w:r>
        <w:rPr>
          <w:b/>
        </w:rPr>
        <w:t>12 VAC 5-421-2420</w:t>
      </w:r>
      <w:r>
        <w:t xml:space="preserve">. Hose, construction and identification. </w:t>
      </w:r>
      <w:r>
        <w:tab/>
      </w:r>
      <w:r>
        <w:tab/>
      </w:r>
      <w:r>
        <w:tab/>
      </w:r>
      <w:r>
        <w:tab/>
      </w:r>
    </w:p>
    <w:p w14:paraId="4B88E4B8" w14:textId="77777777" w:rsidR="004D36BC" w:rsidRDefault="004D36BC" w:rsidP="004D36BC"/>
    <w:p w14:paraId="5DBB4F4B" w14:textId="77777777" w:rsidR="004D36BC" w:rsidRDefault="004D36BC" w:rsidP="004D36BC">
      <w:pPr>
        <w:ind w:firstLine="720"/>
      </w:pPr>
      <w:r>
        <w:t>A hose used for conveying drinking water from a water tank shall be:</w:t>
      </w:r>
    </w:p>
    <w:p w14:paraId="75DDD206" w14:textId="77777777" w:rsidR="004D36BC" w:rsidRDefault="004D36BC" w:rsidP="004D36BC"/>
    <w:p w14:paraId="59CF31F4" w14:textId="77777777" w:rsidR="004D36BC" w:rsidRDefault="004D36BC" w:rsidP="004D36BC">
      <w:pPr>
        <w:ind w:firstLine="720"/>
      </w:pPr>
      <w:r>
        <w:t>1.  Safe;</w:t>
      </w:r>
    </w:p>
    <w:p w14:paraId="7CBC4E8E" w14:textId="77777777" w:rsidR="004D36BC" w:rsidRDefault="004D36BC" w:rsidP="004D36BC"/>
    <w:p w14:paraId="5F1E9386" w14:textId="77777777" w:rsidR="004D36BC" w:rsidRDefault="004D36BC" w:rsidP="004D36BC">
      <w:pPr>
        <w:ind w:firstLine="720"/>
      </w:pPr>
      <w:r>
        <w:t>2.  Durable, corrosion resistant, and nonabsorbent;</w:t>
      </w:r>
    </w:p>
    <w:p w14:paraId="330E51EC" w14:textId="77777777" w:rsidR="004D36BC" w:rsidRDefault="004D36BC" w:rsidP="004D36BC"/>
    <w:p w14:paraId="4769A732" w14:textId="77777777" w:rsidR="004D36BC" w:rsidRDefault="004D36BC" w:rsidP="006A00F4">
      <w:pPr>
        <w:ind w:left="720"/>
      </w:pPr>
      <w:r>
        <w:t>3.  Resistant to pitting, chipping, crazing, scratching, scoring, distortion, and decomposition;</w:t>
      </w:r>
    </w:p>
    <w:p w14:paraId="3B40088C" w14:textId="77777777" w:rsidR="004D36BC" w:rsidRDefault="004D36BC" w:rsidP="004D36BC"/>
    <w:p w14:paraId="2294C578" w14:textId="77777777" w:rsidR="004D36BC" w:rsidRDefault="004D36BC" w:rsidP="004D36BC">
      <w:pPr>
        <w:ind w:firstLine="720"/>
      </w:pPr>
      <w:r>
        <w:t>4.  Finished with a smooth interior surface; and</w:t>
      </w:r>
    </w:p>
    <w:p w14:paraId="40684191" w14:textId="77777777" w:rsidR="004D36BC" w:rsidRDefault="004D36BC" w:rsidP="004D36BC"/>
    <w:p w14:paraId="7AA8419F" w14:textId="77777777" w:rsidR="004D36BC" w:rsidRDefault="004D36BC" w:rsidP="004D36BC">
      <w:pPr>
        <w:ind w:firstLine="720"/>
      </w:pPr>
      <w:r>
        <w:lastRenderedPageBreak/>
        <w:t>5.  Clearly and durably identified as to its use if not permanently attached.</w:t>
      </w:r>
    </w:p>
    <w:p w14:paraId="23EA6AD2" w14:textId="77777777" w:rsidR="004D36BC" w:rsidRDefault="004D36BC" w:rsidP="004D36BC"/>
    <w:p w14:paraId="7310D014" w14:textId="77777777" w:rsidR="004D36BC" w:rsidRPr="00727A89" w:rsidRDefault="004D36BC" w:rsidP="00727A89">
      <w:pPr>
        <w:keepNext/>
        <w:keepLines/>
        <w:tabs>
          <w:tab w:val="left" w:pos="-720"/>
          <w:tab w:val="left" w:pos="432"/>
          <w:tab w:val="left" w:pos="738"/>
          <w:tab w:val="left" w:pos="1548"/>
          <w:tab w:val="left" w:pos="2268"/>
          <w:tab w:val="left" w:pos="4158"/>
          <w:tab w:val="left" w:pos="8640"/>
        </w:tabs>
        <w:spacing w:line="230" w:lineRule="auto"/>
        <w:rPr>
          <w:i/>
          <w:kern w:val="2"/>
        </w:rPr>
      </w:pPr>
      <w:r>
        <w:rPr>
          <w:i/>
          <w:kern w:val="2"/>
        </w:rPr>
        <w:t>Hoses used to fill potable water tanks should be dedicated for that one task and should be identified for that use only to prevent contaminating the water.  Hoses must be made of a material that will not leach detrimental substances into the water.</w:t>
      </w:r>
    </w:p>
    <w:p w14:paraId="670B8EA4" w14:textId="77777777" w:rsidR="004D36BC" w:rsidRDefault="004D36BC" w:rsidP="004D36BC"/>
    <w:p w14:paraId="416C21B0" w14:textId="77777777" w:rsidR="004D36BC" w:rsidRDefault="004D36BC" w:rsidP="004D36BC">
      <w:r>
        <w:rPr>
          <w:b/>
        </w:rPr>
        <w:t>12 VAC 5-421-2430</w:t>
      </w:r>
      <w:r>
        <w:t xml:space="preserve">. Filter, compressed air. </w:t>
      </w:r>
      <w:r>
        <w:tab/>
      </w:r>
      <w:r>
        <w:tab/>
      </w:r>
      <w:r>
        <w:tab/>
      </w:r>
      <w:r>
        <w:tab/>
      </w:r>
      <w:r>
        <w:tab/>
      </w:r>
      <w:r>
        <w:tab/>
      </w:r>
    </w:p>
    <w:p w14:paraId="6C553D4B" w14:textId="77777777" w:rsidR="004D36BC" w:rsidRDefault="004D36BC" w:rsidP="004D36BC"/>
    <w:p w14:paraId="1D1D56B7" w14:textId="77777777" w:rsidR="004D36BC" w:rsidRDefault="004D36BC" w:rsidP="006A00F4">
      <w:pPr>
        <w:ind w:left="720"/>
      </w:pPr>
      <w:r>
        <w:t>A filter that does not pass oil or oil vapors shall be installed in the air supply line between the compressor and drinking water system when compressed air is used to pressurize the water tank system.</w:t>
      </w:r>
    </w:p>
    <w:p w14:paraId="099476B0" w14:textId="77777777" w:rsidR="004D36BC" w:rsidRDefault="004D36BC" w:rsidP="004D36BC"/>
    <w:p w14:paraId="1F99E700" w14:textId="77777777" w:rsidR="004D36BC" w:rsidRDefault="004D36BC" w:rsidP="004D36BC">
      <w:pPr>
        <w:keepLines/>
        <w:tabs>
          <w:tab w:val="left" w:pos="-720"/>
          <w:tab w:val="left" w:pos="432"/>
          <w:tab w:val="left" w:pos="738"/>
          <w:tab w:val="left" w:pos="1548"/>
          <w:tab w:val="left" w:pos="2268"/>
          <w:tab w:val="left" w:pos="4158"/>
          <w:tab w:val="left" w:pos="8640"/>
        </w:tabs>
        <w:spacing w:line="230" w:lineRule="auto"/>
        <w:rPr>
          <w:i/>
          <w:kern w:val="2"/>
        </w:rPr>
      </w:pPr>
      <w:r>
        <w:rPr>
          <w:i/>
          <w:kern w:val="2"/>
        </w:rPr>
        <w:t>Compressor pistons are lubricated with oil to minimize wear.  Some of the oil is carried into the air lines and if not intercepted may contaminate the tank and water lines.</w:t>
      </w:r>
    </w:p>
    <w:p w14:paraId="6E3FB327" w14:textId="77777777" w:rsidR="004D36BC" w:rsidRDefault="004D36BC" w:rsidP="004D36BC"/>
    <w:p w14:paraId="1CC8DC4D" w14:textId="77777777" w:rsidR="004D36BC" w:rsidRDefault="004D36BC" w:rsidP="004D36BC">
      <w:r>
        <w:rPr>
          <w:b/>
        </w:rPr>
        <w:t>12 VAC 5-421-2440</w:t>
      </w:r>
      <w:r>
        <w:t xml:space="preserve">. Protective cover or device. </w:t>
      </w:r>
      <w:r>
        <w:tab/>
      </w:r>
      <w:r>
        <w:tab/>
      </w:r>
      <w:r>
        <w:tab/>
      </w:r>
      <w:r>
        <w:tab/>
      </w:r>
      <w:r>
        <w:tab/>
      </w:r>
    </w:p>
    <w:p w14:paraId="60B836A2" w14:textId="77777777" w:rsidR="004D36BC" w:rsidRDefault="004D36BC" w:rsidP="004D36BC"/>
    <w:p w14:paraId="1614DBB1" w14:textId="77777777" w:rsidR="004D36BC" w:rsidRDefault="004D36BC" w:rsidP="006A00F4">
      <w:pPr>
        <w:ind w:left="720"/>
      </w:pPr>
      <w:r>
        <w:t>A cap and keeper chain, closed cabinet, closed storage tube, or other approved protective cover or device shall be provided for a water inlet, outlet, and hose.</w:t>
      </w:r>
    </w:p>
    <w:p w14:paraId="393CCBED" w14:textId="77777777" w:rsidR="004D36BC" w:rsidRDefault="004D36BC" w:rsidP="004D36BC"/>
    <w:p w14:paraId="6C680688" w14:textId="77777777" w:rsidR="004D36BC" w:rsidRDefault="004D36BC" w:rsidP="004D36BC">
      <w:pPr>
        <w:keepNext/>
        <w:keepLines/>
        <w:tabs>
          <w:tab w:val="left" w:pos="-720"/>
          <w:tab w:val="left" w:pos="432"/>
          <w:tab w:val="left" w:pos="738"/>
          <w:tab w:val="left" w:pos="1548"/>
          <w:tab w:val="left" w:pos="2268"/>
          <w:tab w:val="left" w:pos="4158"/>
          <w:tab w:val="left" w:pos="8640"/>
        </w:tabs>
        <w:spacing w:line="230" w:lineRule="auto"/>
        <w:rPr>
          <w:i/>
          <w:kern w:val="2"/>
        </w:rPr>
      </w:pPr>
      <w:r>
        <w:rPr>
          <w:i/>
          <w:kern w:val="2"/>
        </w:rPr>
        <w:t>Protective equipment provided for openings of the water supply must be in use to prevent contamination which may be present where the supply is exposed to the environment, i.e., at water inlets or outlets or the ends of transfer hoses.</w:t>
      </w:r>
    </w:p>
    <w:p w14:paraId="6DCF7B86" w14:textId="77777777" w:rsidR="004D36BC" w:rsidRDefault="004D36BC" w:rsidP="004D36BC">
      <w:pPr>
        <w:rPr>
          <w:b/>
          <w:snapToGrid w:val="0"/>
          <w:sz w:val="28"/>
        </w:rPr>
      </w:pPr>
    </w:p>
    <w:p w14:paraId="4BC2C814" w14:textId="77777777" w:rsidR="004D36BC" w:rsidRDefault="004D36BC" w:rsidP="004D36BC">
      <w:r>
        <w:rPr>
          <w:b/>
        </w:rPr>
        <w:t>12 VAC 5-421-2450</w:t>
      </w:r>
      <w:r>
        <w:t xml:space="preserve">. Mobile food establishment tank inlet. </w:t>
      </w:r>
      <w:r>
        <w:tab/>
      </w:r>
      <w:r>
        <w:tab/>
      </w:r>
      <w:r>
        <w:tab/>
      </w:r>
      <w:r>
        <w:tab/>
      </w:r>
    </w:p>
    <w:p w14:paraId="0A827F9C" w14:textId="77777777" w:rsidR="004D36BC" w:rsidRDefault="004D36BC" w:rsidP="004D36BC"/>
    <w:p w14:paraId="4B663D11" w14:textId="77777777" w:rsidR="004D36BC" w:rsidRDefault="004D36BC" w:rsidP="004D36BC">
      <w:pPr>
        <w:ind w:firstLine="720"/>
      </w:pPr>
      <w:r>
        <w:t>A mobile food establishment's water tank inlet shall be:</w:t>
      </w:r>
    </w:p>
    <w:p w14:paraId="2C419443" w14:textId="77777777" w:rsidR="004D36BC" w:rsidRDefault="004D36BC" w:rsidP="004D36BC"/>
    <w:p w14:paraId="6AE19512" w14:textId="77777777" w:rsidR="004D36BC" w:rsidRDefault="004D36BC" w:rsidP="004D36BC">
      <w:pPr>
        <w:ind w:firstLine="720"/>
      </w:pPr>
      <w:r>
        <w:t>1.  Three</w:t>
      </w:r>
      <w:r>
        <w:noBreakHyphen/>
        <w:t>fourths inch (19.1 mm) in inner diameter or less; and</w:t>
      </w:r>
    </w:p>
    <w:p w14:paraId="6B20BF5C" w14:textId="77777777" w:rsidR="004D36BC" w:rsidRDefault="004D36BC" w:rsidP="004D36BC"/>
    <w:p w14:paraId="625A14F2" w14:textId="77777777" w:rsidR="009407AE" w:rsidRDefault="004D36BC" w:rsidP="009407AE">
      <w:pPr>
        <w:numPr>
          <w:ilvl w:val="0"/>
          <w:numId w:val="24"/>
        </w:numPr>
      </w:pPr>
      <w:r>
        <w:t>Provided with a hose connection of a size or type that will prevent its use for any other service.</w:t>
      </w:r>
    </w:p>
    <w:p w14:paraId="34E270BD" w14:textId="77777777" w:rsidR="009407AE" w:rsidRDefault="009407AE" w:rsidP="009407AE">
      <w:pPr>
        <w:ind w:left="720"/>
      </w:pPr>
    </w:p>
    <w:p w14:paraId="6E0BE0EB" w14:textId="77777777" w:rsidR="004D36BC" w:rsidRPr="00727A89" w:rsidRDefault="004D36BC" w:rsidP="009407AE">
      <w:pPr>
        <w:numPr>
          <w:ilvl w:val="0"/>
          <w:numId w:val="24"/>
        </w:numPr>
      </w:pPr>
      <w:r w:rsidRPr="00727A89">
        <w:t>Mobile units may be particularly vulnerable to environmental contamination if soiled hose connections are coupled to the tank inlet.</w:t>
      </w:r>
    </w:p>
    <w:p w14:paraId="58C0848A" w14:textId="77777777" w:rsidR="004D36BC" w:rsidRPr="00727A89" w:rsidRDefault="004D36BC" w:rsidP="004D36BC"/>
    <w:p w14:paraId="6CA994FF" w14:textId="77777777" w:rsidR="004D36BC" w:rsidRDefault="004D36BC" w:rsidP="004D36BC">
      <w:r>
        <w:rPr>
          <w:b/>
        </w:rPr>
        <w:t>12 VAC 5-421-2460</w:t>
      </w:r>
      <w:r>
        <w:t>. System flushing and disinfection.</w:t>
      </w:r>
      <w:r>
        <w:rPr>
          <w:b/>
        </w:rPr>
        <w:t>*</w:t>
      </w:r>
      <w:r>
        <w:tab/>
      </w:r>
      <w:r>
        <w:tab/>
      </w:r>
      <w:r>
        <w:tab/>
      </w:r>
      <w:r>
        <w:tab/>
      </w:r>
    </w:p>
    <w:p w14:paraId="40C5E5EF" w14:textId="77777777" w:rsidR="004D36BC" w:rsidRDefault="004D36BC" w:rsidP="004D36BC"/>
    <w:p w14:paraId="0312DFDD" w14:textId="77777777" w:rsidR="004D36BC" w:rsidRDefault="004D36BC" w:rsidP="006A00F4">
      <w:pPr>
        <w:ind w:left="720"/>
      </w:pPr>
      <w:r>
        <w:t>A water tank, pump, and hoses shall be flushed and sanitized before being placed in service after construction, repair, modification, and periods of nonuse.</w:t>
      </w:r>
    </w:p>
    <w:p w14:paraId="0622D331" w14:textId="77777777" w:rsidR="004D36BC" w:rsidRDefault="004D36BC" w:rsidP="004D36BC"/>
    <w:p w14:paraId="010CB13C" w14:textId="77777777" w:rsidR="004D36BC" w:rsidRDefault="004D36BC" w:rsidP="004D36BC">
      <w:pPr>
        <w:tabs>
          <w:tab w:val="left" w:pos="-720"/>
          <w:tab w:val="left" w:pos="432"/>
          <w:tab w:val="left" w:pos="738"/>
          <w:tab w:val="left" w:pos="1548"/>
          <w:tab w:val="left" w:pos="2268"/>
          <w:tab w:val="left" w:pos="4158"/>
          <w:tab w:val="left" w:pos="8640"/>
        </w:tabs>
        <w:spacing w:line="230" w:lineRule="auto"/>
        <w:rPr>
          <w:i/>
          <w:kern w:val="2"/>
        </w:rPr>
      </w:pPr>
      <w:r>
        <w:rPr>
          <w:i/>
          <w:kern w:val="2"/>
        </w:rPr>
        <w:t>Contaminants of various types may be introduced into a water system during construction or repair or other incidents.  The system must be flushed and sanitized after maintenance and before it is placed into service to prevent contamination of the water introduced into the tank.</w:t>
      </w:r>
    </w:p>
    <w:p w14:paraId="5EF7F844" w14:textId="77777777" w:rsidR="004D36BC" w:rsidRDefault="005A6BDA" w:rsidP="004D36BC">
      <w:r>
        <w:br w:type="page"/>
      </w:r>
    </w:p>
    <w:p w14:paraId="69FC4376" w14:textId="77777777" w:rsidR="004D36BC" w:rsidRDefault="004D36BC" w:rsidP="004D36BC">
      <w:r>
        <w:rPr>
          <w:b/>
        </w:rPr>
        <w:lastRenderedPageBreak/>
        <w:t>12 VAC 5-421-2470</w:t>
      </w:r>
      <w:r>
        <w:t xml:space="preserve">. Using a pump and hoses, backflow prevention. </w:t>
      </w:r>
      <w:r>
        <w:tab/>
      </w:r>
      <w:r>
        <w:tab/>
      </w:r>
    </w:p>
    <w:p w14:paraId="0DB506D2" w14:textId="77777777" w:rsidR="004D36BC" w:rsidRDefault="004D36BC" w:rsidP="004D36BC"/>
    <w:p w14:paraId="74D370EA" w14:textId="77777777" w:rsidR="004D36BC" w:rsidRDefault="004D36BC" w:rsidP="006A00F4">
      <w:pPr>
        <w:ind w:left="720"/>
      </w:pPr>
      <w:r>
        <w:t>A person shall operate a water tank, pump, and hoses so that backflow and other contamination of the water supply are prevented.</w:t>
      </w:r>
    </w:p>
    <w:p w14:paraId="6E9FBDE9" w14:textId="77777777" w:rsidR="004D36BC" w:rsidRDefault="004D36BC" w:rsidP="004D36BC"/>
    <w:p w14:paraId="01458C0F" w14:textId="77777777" w:rsidR="004D36BC" w:rsidRDefault="004D36BC" w:rsidP="004D36BC">
      <w:pPr>
        <w:tabs>
          <w:tab w:val="left" w:pos="-720"/>
          <w:tab w:val="left" w:pos="432"/>
          <w:tab w:val="left" w:pos="738"/>
          <w:tab w:val="left" w:pos="1548"/>
          <w:tab w:val="left" w:pos="2268"/>
          <w:tab w:val="left" w:pos="4158"/>
          <w:tab w:val="left" w:pos="8640"/>
        </w:tabs>
        <w:spacing w:line="230" w:lineRule="auto"/>
        <w:rPr>
          <w:i/>
          <w:kern w:val="2"/>
        </w:rPr>
      </w:pPr>
      <w:r>
        <w:rPr>
          <w:i/>
          <w:kern w:val="2"/>
        </w:rPr>
        <w:t xml:space="preserve">When a water system includes a pump, or a pump is used in filling a water tank, care must be taken during hookup to prevent negative pressure on the supplying water system.  </w:t>
      </w:r>
    </w:p>
    <w:p w14:paraId="641ACB07" w14:textId="77777777" w:rsidR="004D36BC" w:rsidRDefault="004D36BC" w:rsidP="004D36B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s>
        <w:rPr>
          <w:i/>
          <w:kern w:val="2"/>
        </w:rPr>
      </w:pPr>
      <w:r>
        <w:rPr>
          <w:i/>
          <w:kern w:val="2"/>
        </w:rPr>
        <w:t>Backflow prevention to protect the water supply is especially necessary during cleaning and sanitizing operations on a mobile system.</w:t>
      </w:r>
    </w:p>
    <w:p w14:paraId="72EBB27E" w14:textId="77777777" w:rsidR="004D36BC" w:rsidRDefault="004D36BC" w:rsidP="004D36BC"/>
    <w:p w14:paraId="572B871B" w14:textId="77777777" w:rsidR="004D36BC" w:rsidRDefault="004D36BC" w:rsidP="004D36BC"/>
    <w:p w14:paraId="3BEAF00C" w14:textId="77777777" w:rsidR="004D36BC" w:rsidRDefault="004D36BC" w:rsidP="004D36BC">
      <w:r>
        <w:rPr>
          <w:b/>
        </w:rPr>
        <w:t>12 VAC 5-421-2480</w:t>
      </w:r>
      <w:r>
        <w:t xml:space="preserve">. Protecting inlet, outlet, and hose fitting. </w:t>
      </w:r>
      <w:r>
        <w:tab/>
      </w:r>
      <w:r>
        <w:tab/>
      </w:r>
      <w:r>
        <w:tab/>
      </w:r>
      <w:r>
        <w:tab/>
      </w:r>
    </w:p>
    <w:p w14:paraId="3F07E303" w14:textId="77777777" w:rsidR="004D36BC" w:rsidRDefault="004D36BC" w:rsidP="004D36BC"/>
    <w:p w14:paraId="2C9CBE16" w14:textId="77777777" w:rsidR="004D36BC" w:rsidRDefault="004D36BC" w:rsidP="006A00F4">
      <w:pPr>
        <w:ind w:left="720"/>
      </w:pPr>
      <w:r>
        <w:t>If not in use, a water tank and hose inlet and outlet fitting shall be protected using a cover or device as specified under 12 VAC 5-421-2440.</w:t>
      </w:r>
    </w:p>
    <w:p w14:paraId="14351D39" w14:textId="77777777" w:rsidR="004D36BC" w:rsidRDefault="004D36BC" w:rsidP="004D36BC"/>
    <w:p w14:paraId="54AED545" w14:textId="77777777" w:rsidR="004D36BC" w:rsidRDefault="004D36BC" w:rsidP="004D36B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s>
        <w:rPr>
          <w:i/>
          <w:kern w:val="2"/>
        </w:rPr>
      </w:pPr>
      <w:r>
        <w:rPr>
          <w:i/>
          <w:kern w:val="2"/>
        </w:rPr>
        <w:t>When not connected for use, water inlets, outlets, and hose fittings should be closed to the environment.  Unless capped or otherwise protected, filling inlets, outlets, and hoses may become contaminated by dust or vermin.</w:t>
      </w:r>
    </w:p>
    <w:p w14:paraId="52388F6F" w14:textId="77777777" w:rsidR="004D36BC" w:rsidRDefault="004D36BC" w:rsidP="004D36BC"/>
    <w:p w14:paraId="5EE36738" w14:textId="77777777" w:rsidR="004D36BC" w:rsidRDefault="004D36BC" w:rsidP="004D36BC">
      <w:r>
        <w:rPr>
          <w:b/>
        </w:rPr>
        <w:t>12 VAC 5-421-2490</w:t>
      </w:r>
      <w:r>
        <w:t xml:space="preserve">. Tank, pump, and hoses, dedication. </w:t>
      </w:r>
      <w:r>
        <w:tab/>
      </w:r>
      <w:r>
        <w:tab/>
      </w:r>
      <w:r>
        <w:tab/>
      </w:r>
      <w:r>
        <w:tab/>
      </w:r>
      <w:r>
        <w:tab/>
      </w:r>
    </w:p>
    <w:p w14:paraId="54FBBDA3" w14:textId="77777777" w:rsidR="004D36BC" w:rsidRDefault="004D36BC" w:rsidP="004D36BC"/>
    <w:p w14:paraId="58A6FE70" w14:textId="77777777" w:rsidR="004D36BC" w:rsidRDefault="004D36BC" w:rsidP="006A00F4">
      <w:pPr>
        <w:ind w:left="720"/>
      </w:pPr>
      <w:r>
        <w:t>A.  Except as specified in subsection B of this section, a water tank, pump, and hoses used for conveying drinking water shall be used for no other purpose.</w:t>
      </w:r>
    </w:p>
    <w:p w14:paraId="197C01EE" w14:textId="77777777" w:rsidR="004D36BC" w:rsidRDefault="004D36BC" w:rsidP="004D36BC"/>
    <w:p w14:paraId="4562C8E0" w14:textId="77777777" w:rsidR="004D36BC" w:rsidRDefault="004D36BC" w:rsidP="004D36BC">
      <w:pPr>
        <w:numPr>
          <w:ilvl w:val="0"/>
          <w:numId w:val="4"/>
        </w:numPr>
      </w:pPr>
      <w:r>
        <w:t>Water tanks, pumps, and hoses approved for liquid foods may be used for conveying drinking water if they are cleaned and sanitized before they are used to convey water.</w:t>
      </w:r>
    </w:p>
    <w:p w14:paraId="79C102CD" w14:textId="77777777" w:rsidR="00F23189" w:rsidRDefault="00F23189" w:rsidP="00F23189"/>
    <w:p w14:paraId="7C9572F9" w14:textId="77777777" w:rsidR="00855A56" w:rsidRDefault="00855A56" w:rsidP="00F23189"/>
    <w:p w14:paraId="0C68A815" w14:textId="77777777" w:rsidR="004D36BC" w:rsidRPr="00BF7B59" w:rsidRDefault="00F23189" w:rsidP="00BF7B59">
      <w:pPr>
        <w:rPr>
          <w:b/>
          <w:u w:val="single"/>
        </w:rPr>
      </w:pPr>
      <w:r w:rsidRPr="00BF7B59">
        <w:rPr>
          <w:b/>
          <w:u w:val="single"/>
        </w:rPr>
        <w:t>Article 4</w:t>
      </w:r>
      <w:r w:rsidR="00BF7B59" w:rsidRPr="00BF7B59">
        <w:rPr>
          <w:b/>
          <w:u w:val="single"/>
        </w:rPr>
        <w:t xml:space="preserve"> - </w:t>
      </w:r>
      <w:r w:rsidRPr="00BF7B59">
        <w:rPr>
          <w:b/>
          <w:u w:val="single"/>
        </w:rPr>
        <w:t>Sewage, Other Liquid Waste, and Rainwater</w:t>
      </w:r>
    </w:p>
    <w:p w14:paraId="2604D737" w14:textId="77777777" w:rsidR="00F23189" w:rsidRDefault="00F23189" w:rsidP="00F23189">
      <w:pPr>
        <w:ind w:left="720"/>
        <w:jc w:val="center"/>
      </w:pPr>
    </w:p>
    <w:p w14:paraId="22C12B8E" w14:textId="77777777" w:rsidR="004D36BC" w:rsidRDefault="004D36BC" w:rsidP="004D36BC">
      <w:r>
        <w:rPr>
          <w:b/>
        </w:rPr>
        <w:t>12 VAC 5-421-2500</w:t>
      </w:r>
      <w:r>
        <w:t xml:space="preserve">. Mobile holding tank capacity and drainage. </w:t>
      </w:r>
      <w:r>
        <w:tab/>
      </w:r>
      <w:r>
        <w:tab/>
      </w:r>
      <w:r>
        <w:tab/>
      </w:r>
    </w:p>
    <w:p w14:paraId="67B0A081" w14:textId="77777777" w:rsidR="004D36BC" w:rsidRDefault="004D36BC" w:rsidP="004D36BC"/>
    <w:p w14:paraId="7E0A5E5C" w14:textId="77777777" w:rsidR="004D36BC" w:rsidRDefault="004D36BC" w:rsidP="004D36BC">
      <w:pPr>
        <w:ind w:firstLine="720"/>
      </w:pPr>
      <w:r>
        <w:t>A sewage holding tank in a mobile food establishment shall be:</w:t>
      </w:r>
    </w:p>
    <w:p w14:paraId="6ED2E608" w14:textId="77777777" w:rsidR="004D36BC" w:rsidRDefault="004D36BC" w:rsidP="004D36BC"/>
    <w:p w14:paraId="2BCFAF6D" w14:textId="77777777" w:rsidR="004D36BC" w:rsidRDefault="004D36BC" w:rsidP="009407AE">
      <w:pPr>
        <w:ind w:left="720"/>
      </w:pPr>
      <w:r>
        <w:t>1.  Sized 15% larger in capacity than the water supply tank; and</w:t>
      </w:r>
    </w:p>
    <w:p w14:paraId="5989BF70" w14:textId="77777777" w:rsidR="004D36BC" w:rsidRDefault="004D36BC" w:rsidP="004D36BC"/>
    <w:p w14:paraId="14821989" w14:textId="77777777" w:rsidR="004D36BC" w:rsidRDefault="004D36BC" w:rsidP="004D36BC">
      <w:pPr>
        <w:ind w:left="720"/>
      </w:pPr>
      <w:r>
        <w:t>2.  Sloped to a drain that is 1 inch (25 mm) in inner diameter or greater, equipped with a shut</w:t>
      </w:r>
      <w:r>
        <w:noBreakHyphen/>
        <w:t>off valve.</w:t>
      </w:r>
    </w:p>
    <w:p w14:paraId="5E1A5B2F" w14:textId="77777777" w:rsidR="004D36BC" w:rsidRDefault="004D36BC" w:rsidP="004D36BC">
      <w:pPr>
        <w:ind w:left="720"/>
      </w:pPr>
    </w:p>
    <w:p w14:paraId="3428FFAE" w14:textId="77777777" w:rsidR="004D36BC" w:rsidRDefault="004D36BC" w:rsidP="004D36BC">
      <w:r>
        <w:rPr>
          <w:b/>
        </w:rPr>
        <w:t>12 VAC 5-421-2540</w:t>
      </w:r>
      <w:r>
        <w:t>. Conveying sewage.</w:t>
      </w:r>
      <w:r>
        <w:rPr>
          <w:b/>
        </w:rPr>
        <w:t>*</w:t>
      </w:r>
      <w:r>
        <w:t xml:space="preserve"> </w:t>
      </w:r>
      <w:r>
        <w:tab/>
      </w:r>
      <w:r>
        <w:tab/>
      </w:r>
      <w:r>
        <w:tab/>
      </w:r>
      <w:r>
        <w:tab/>
      </w:r>
      <w:r>
        <w:tab/>
      </w:r>
      <w:r>
        <w:tab/>
      </w:r>
    </w:p>
    <w:p w14:paraId="23E57561" w14:textId="77777777" w:rsidR="004D36BC" w:rsidRDefault="004D36BC" w:rsidP="004D36BC"/>
    <w:p w14:paraId="34D4C26F" w14:textId="77777777" w:rsidR="004D36BC" w:rsidRDefault="004D36BC" w:rsidP="006A00F4">
      <w:pPr>
        <w:ind w:left="720"/>
      </w:pPr>
      <w:r>
        <w:t>Sewage shall be conveyed to the point of disposal through an approved sanitary sewage system or other system, including use of sewage transport vehicles, waste retention tanks, pumps, pipes, hoses, and connections that are constructed, maintained, and operated according to law.</w:t>
      </w:r>
    </w:p>
    <w:p w14:paraId="6133FF01" w14:textId="77777777" w:rsidR="004D36BC" w:rsidRDefault="004D36BC" w:rsidP="004D36BC"/>
    <w:p w14:paraId="22CAABAC" w14:textId="77777777" w:rsidR="004D36BC" w:rsidRDefault="004D36BC" w:rsidP="004D36BC">
      <w:r>
        <w:rPr>
          <w:b/>
        </w:rPr>
        <w:t>12 VAC 5-421-2550</w:t>
      </w:r>
      <w:r>
        <w:t xml:space="preserve">. Removing mobile food establishment wastes. </w:t>
      </w:r>
      <w:r>
        <w:tab/>
      </w:r>
      <w:r>
        <w:tab/>
      </w:r>
      <w:r>
        <w:tab/>
      </w:r>
    </w:p>
    <w:p w14:paraId="5428A4F3" w14:textId="77777777" w:rsidR="004D36BC" w:rsidRDefault="004D36BC" w:rsidP="004D36BC"/>
    <w:p w14:paraId="364CD259" w14:textId="77777777" w:rsidR="004D36BC" w:rsidRDefault="004D36BC" w:rsidP="006A00F4">
      <w:pPr>
        <w:ind w:left="720"/>
      </w:pPr>
      <w:r>
        <w:t>Sewage and other liquid wastes shall be removed from a mobile food establishment at an approved waste servicing area or by a sewage transport vehicle in such a way that a public health hazard or nuisance is not created.</w:t>
      </w:r>
    </w:p>
    <w:p w14:paraId="3C2E7287" w14:textId="77777777" w:rsidR="004D36BC" w:rsidRDefault="004D36BC" w:rsidP="004D36BC">
      <w:pPr>
        <w:keepNext/>
        <w:tabs>
          <w:tab w:val="left" w:pos="-720"/>
          <w:tab w:val="left" w:pos="432"/>
          <w:tab w:val="left" w:pos="738"/>
          <w:tab w:val="left" w:pos="1548"/>
          <w:tab w:val="left" w:pos="2268"/>
          <w:tab w:val="left" w:pos="4158"/>
          <w:tab w:val="left" w:pos="8640"/>
        </w:tabs>
        <w:spacing w:line="230" w:lineRule="auto"/>
        <w:rPr>
          <w:i/>
          <w:kern w:val="2"/>
        </w:rPr>
      </w:pPr>
    </w:p>
    <w:p w14:paraId="5CEC88D9" w14:textId="77777777" w:rsidR="004D36BC" w:rsidRDefault="004D36BC" w:rsidP="004D36BC">
      <w:pPr>
        <w:keepNext/>
        <w:tabs>
          <w:tab w:val="left" w:pos="-720"/>
          <w:tab w:val="left" w:pos="432"/>
          <w:tab w:val="left" w:pos="738"/>
          <w:tab w:val="left" w:pos="1548"/>
          <w:tab w:val="left" w:pos="2268"/>
          <w:tab w:val="left" w:pos="4158"/>
          <w:tab w:val="left" w:pos="8640"/>
        </w:tabs>
        <w:spacing w:line="230" w:lineRule="auto"/>
        <w:rPr>
          <w:i/>
          <w:kern w:val="2"/>
        </w:rPr>
      </w:pPr>
      <w:r>
        <w:rPr>
          <w:i/>
          <w:kern w:val="2"/>
        </w:rPr>
        <w:t>Improper disposal of waste provides a potential for contamination of food, utensils, and equipment and, therefore, may cause serious illness or disease outbreaks.  Proper removal is required to prevent contamination of ground surfaces and water supplies, or creation of other insanitary conditions that may attract insects and other vermin.</w:t>
      </w:r>
    </w:p>
    <w:p w14:paraId="794AC492" w14:textId="77777777" w:rsidR="004D36BC" w:rsidRDefault="004D36BC" w:rsidP="004D36BC"/>
    <w:p w14:paraId="446409C7" w14:textId="77777777" w:rsidR="004D36BC" w:rsidRDefault="004D36BC" w:rsidP="004D36BC">
      <w:r>
        <w:rPr>
          <w:b/>
        </w:rPr>
        <w:t>12 VAC 5-421-2560</w:t>
      </w:r>
      <w:r>
        <w:t xml:space="preserve">. Flushing a waste retention tank. </w:t>
      </w:r>
      <w:r>
        <w:tab/>
      </w:r>
      <w:r>
        <w:tab/>
      </w:r>
      <w:r>
        <w:tab/>
      </w:r>
      <w:r>
        <w:tab/>
      </w:r>
      <w:r>
        <w:tab/>
      </w:r>
    </w:p>
    <w:p w14:paraId="4CD7F122" w14:textId="77777777" w:rsidR="004D36BC" w:rsidRDefault="004D36BC" w:rsidP="004D36BC"/>
    <w:p w14:paraId="134A7707" w14:textId="77777777" w:rsidR="004D36BC" w:rsidRDefault="004D36BC" w:rsidP="006A00F4">
      <w:pPr>
        <w:ind w:left="720"/>
      </w:pPr>
      <w:r>
        <w:t>A tank for liquid waste retention shall be thoroughly flushed and drained in a sanitary manner during the servicing operation.</w:t>
      </w:r>
    </w:p>
    <w:p w14:paraId="2AC4FA92" w14:textId="77777777" w:rsidR="004D36BC" w:rsidRDefault="004D36BC" w:rsidP="004D36BC"/>
    <w:p w14:paraId="61CD8143" w14:textId="77777777" w:rsidR="004D36BC" w:rsidRDefault="004D36BC" w:rsidP="004D36B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s>
        <w:rPr>
          <w:i/>
          <w:kern w:val="2"/>
        </w:rPr>
      </w:pPr>
      <w:r>
        <w:rPr>
          <w:i/>
          <w:kern w:val="2"/>
        </w:rPr>
        <w:t>Thoroughly flushing the liquid waste retention tank will prevent the buildup of deposits within the tank which could affect the proper operation of the tank.</w:t>
      </w:r>
    </w:p>
    <w:p w14:paraId="23E4D975" w14:textId="77777777" w:rsidR="004D36BC" w:rsidRDefault="004D36BC" w:rsidP="004D36BC"/>
    <w:p w14:paraId="1D77297C" w14:textId="77777777" w:rsidR="004D36BC" w:rsidRDefault="004D36BC" w:rsidP="004D36BC">
      <w:r>
        <w:rPr>
          <w:b/>
        </w:rPr>
        <w:t>12 VAC 5-421-2570</w:t>
      </w:r>
      <w:r>
        <w:t>. Approved sewage disposal system.</w:t>
      </w:r>
      <w:r>
        <w:rPr>
          <w:b/>
        </w:rPr>
        <w:t>*</w:t>
      </w:r>
      <w:r>
        <w:t xml:space="preserve"> </w:t>
      </w:r>
      <w:r>
        <w:tab/>
      </w:r>
      <w:r>
        <w:tab/>
      </w:r>
      <w:r>
        <w:tab/>
      </w:r>
    </w:p>
    <w:p w14:paraId="7F7F3490" w14:textId="77777777" w:rsidR="004D36BC" w:rsidRDefault="004D36BC" w:rsidP="004D36BC"/>
    <w:p w14:paraId="4E107332" w14:textId="77777777" w:rsidR="004D36BC" w:rsidRDefault="004D36BC" w:rsidP="004D36BC">
      <w:pPr>
        <w:ind w:firstLine="720"/>
      </w:pPr>
      <w:r>
        <w:t>Sewage shall be disposed through an approved facility that is:</w:t>
      </w:r>
    </w:p>
    <w:p w14:paraId="68201ACE" w14:textId="77777777" w:rsidR="004D36BC" w:rsidRDefault="004D36BC" w:rsidP="004D36BC"/>
    <w:p w14:paraId="32B14247" w14:textId="77777777" w:rsidR="004D36BC" w:rsidRDefault="004D36BC" w:rsidP="004D36BC">
      <w:pPr>
        <w:ind w:firstLine="720"/>
      </w:pPr>
      <w:r>
        <w:t>1.  A public sewage treatment plant; or</w:t>
      </w:r>
    </w:p>
    <w:p w14:paraId="554877C8" w14:textId="77777777" w:rsidR="004D36BC" w:rsidRDefault="004D36BC" w:rsidP="004D36BC"/>
    <w:p w14:paraId="58281343" w14:textId="77777777" w:rsidR="004D36BC" w:rsidRPr="00727A89" w:rsidRDefault="004D36BC" w:rsidP="004D36BC">
      <w:pPr>
        <w:pStyle w:val="BodyTextIndent3"/>
        <w:rPr>
          <w:rFonts w:ascii="Times New Roman" w:hAnsi="Times New Roman"/>
        </w:rPr>
      </w:pPr>
      <w:r w:rsidRPr="00727A89">
        <w:rPr>
          <w:rFonts w:ascii="Times New Roman" w:hAnsi="Times New Roman"/>
        </w:rPr>
        <w:t>2.  An individual sewage disposal system that is sized, constructed, maintained, and operated according to law.</w:t>
      </w:r>
    </w:p>
    <w:p w14:paraId="1477E8DA" w14:textId="77777777" w:rsidR="004D36BC" w:rsidRDefault="004D36BC" w:rsidP="004D36BC"/>
    <w:p w14:paraId="572CC22B" w14:textId="77777777" w:rsidR="004D36BC" w:rsidRDefault="004D36BC" w:rsidP="004D36BC"/>
    <w:p w14:paraId="6B21D6B1" w14:textId="77777777" w:rsidR="004D36BC" w:rsidRDefault="004D36BC" w:rsidP="004D36BC">
      <w:pPr>
        <w:keepLines/>
        <w:tabs>
          <w:tab w:val="left" w:pos="-720"/>
          <w:tab w:val="left" w:pos="432"/>
          <w:tab w:val="left" w:pos="738"/>
          <w:tab w:val="left" w:pos="1548"/>
          <w:tab w:val="left" w:pos="2268"/>
          <w:tab w:val="left" w:pos="4158"/>
          <w:tab w:val="left" w:pos="8640"/>
        </w:tabs>
        <w:spacing w:line="230" w:lineRule="auto"/>
        <w:rPr>
          <w:i/>
          <w:kern w:val="2"/>
        </w:rPr>
      </w:pPr>
      <w:r>
        <w:rPr>
          <w:i/>
          <w:kern w:val="2"/>
        </w:rPr>
        <w:t>Many diseases can be transmitted from one person to another through fecal contamination of food and water.  This transmission can be indirect.  Proper disposal of human wastes greatly reduces the risk of fecal contamination.  This Code provision is intended to ensure that wastes will not contaminate ground surfaces or water supplies; pollute surface waters; be accessible to children or pets; or allow rodents or insects to serve as vectors of disease from this source.</w:t>
      </w:r>
    </w:p>
    <w:p w14:paraId="0C3633CC" w14:textId="77777777" w:rsidR="004D36BC" w:rsidRDefault="004D36BC" w:rsidP="004D36BC">
      <w:pPr>
        <w:rPr>
          <w:i/>
        </w:rPr>
      </w:pPr>
    </w:p>
    <w:p w14:paraId="166DD761" w14:textId="77777777" w:rsidR="004D36BC" w:rsidRDefault="004D36BC" w:rsidP="004D36BC">
      <w:pPr>
        <w:rPr>
          <w:i/>
        </w:rPr>
      </w:pPr>
    </w:p>
    <w:p w14:paraId="0EEC558B" w14:textId="77777777" w:rsidR="004D36BC" w:rsidRPr="00727A89" w:rsidRDefault="004D36BC" w:rsidP="004D36BC">
      <w:pPr>
        <w:pStyle w:val="BodyTextIndent2"/>
        <w:spacing w:line="240" w:lineRule="auto"/>
        <w:ind w:left="0"/>
        <w:rPr>
          <w:i/>
          <w:kern w:val="2"/>
          <w:u w:val="none"/>
        </w:rPr>
      </w:pPr>
      <w:r w:rsidRPr="00727A89">
        <w:rPr>
          <w:i/>
          <w:kern w:val="2"/>
          <w:u w:val="none"/>
        </w:rPr>
        <w:t>Hoses, pumps, and tanks used for food or water may not be used for other liquids because this may contaminate the water supply.  If a hose, tank, or pump has been used to transfer liquid food, the equipment must be cleaned and sanitized before using it for water delivery.  Failure to properly clean and sanitize the equipment would introduce nutrients, and possibly bacteria, into the water as well as inactivate residual chlorine from public water supplies.</w:t>
      </w:r>
    </w:p>
    <w:p w14:paraId="1B9A7CE8" w14:textId="77777777" w:rsidR="004D36BC" w:rsidRPr="00727A89" w:rsidRDefault="004D36BC" w:rsidP="004D36BC">
      <w:pPr>
        <w:rPr>
          <w:b/>
          <w:snapToGrid w:val="0"/>
          <w:sz w:val="28"/>
        </w:rPr>
      </w:pPr>
    </w:p>
    <w:p w14:paraId="10B687BB" w14:textId="77777777" w:rsidR="004D36BC" w:rsidRDefault="004D36BC" w:rsidP="004D36BC">
      <w:pPr>
        <w:rPr>
          <w:snapToGrid w:val="0"/>
          <w:sz w:val="20"/>
        </w:rPr>
      </w:pPr>
    </w:p>
    <w:p w14:paraId="4581D44B" w14:textId="77777777" w:rsidR="004D36BC" w:rsidRDefault="004D36BC" w:rsidP="004D36BC">
      <w:pPr>
        <w:rPr>
          <w:snapToGrid w:val="0"/>
          <w:sz w:val="20"/>
        </w:rPr>
      </w:pPr>
      <w:r>
        <w:rPr>
          <w:snapToGrid w:val="0"/>
          <w:sz w:val="20"/>
        </w:rPr>
        <w:t>(</w:t>
      </w:r>
      <w:r w:rsidR="007F6EFD">
        <w:rPr>
          <w:snapToGrid w:val="0"/>
          <w:sz w:val="20"/>
        </w:rPr>
        <w:t xml:space="preserve">VDH Food Regulations </w:t>
      </w:r>
      <w:r>
        <w:rPr>
          <w:snapToGrid w:val="0"/>
          <w:sz w:val="20"/>
        </w:rPr>
        <w:t>February 2010)</w:t>
      </w:r>
    </w:p>
    <w:p w14:paraId="20BA2667" w14:textId="77777777" w:rsidR="00DD7C41" w:rsidRDefault="00DD7C41" w:rsidP="00057560"/>
    <w:p w14:paraId="205FF923" w14:textId="77777777" w:rsidR="00FC253B" w:rsidRPr="00852E06" w:rsidRDefault="00593580" w:rsidP="00FC253B">
      <w:pPr>
        <w:jc w:val="center"/>
        <w:rPr>
          <w:b/>
        </w:rPr>
      </w:pPr>
      <w:r>
        <w:rPr>
          <w:b/>
        </w:rPr>
        <w:br w:type="page"/>
      </w:r>
      <w:r w:rsidR="00FA194C" w:rsidRPr="00DE6BE7">
        <w:rPr>
          <w:b/>
        </w:rPr>
        <w:lastRenderedPageBreak/>
        <w:t>Appendix A</w:t>
      </w:r>
      <w:r w:rsidR="00FC253B">
        <w:rPr>
          <w:b/>
        </w:rPr>
        <w:t xml:space="preserve"> -</w:t>
      </w:r>
      <w:r w:rsidR="00FA194C" w:rsidRPr="00DE6BE7">
        <w:rPr>
          <w:b/>
        </w:rPr>
        <w:t xml:space="preserve"> </w:t>
      </w:r>
      <w:r w:rsidR="00FC253B">
        <w:rPr>
          <w:b/>
        </w:rPr>
        <w:t>Example</w:t>
      </w:r>
      <w:r w:rsidR="00FA194C" w:rsidRPr="00DE6BE7">
        <w:rPr>
          <w:b/>
        </w:rPr>
        <w:t xml:space="preserve"> </w:t>
      </w:r>
      <w:r w:rsidR="00FC253B" w:rsidRPr="00852E06">
        <w:rPr>
          <w:b/>
        </w:rPr>
        <w:t xml:space="preserve">Disinfection Of Water Supply Hoses </w:t>
      </w:r>
    </w:p>
    <w:p w14:paraId="1CE584A4" w14:textId="77777777" w:rsidR="00FC253B" w:rsidRDefault="00FC253B" w:rsidP="00FC253B">
      <w:pPr>
        <w:jc w:val="center"/>
        <w:rPr>
          <w:b/>
        </w:rPr>
      </w:pPr>
      <w:r w:rsidRPr="00852E06">
        <w:rPr>
          <w:b/>
        </w:rPr>
        <w:t>And Mobile Food Unit Pipin</w:t>
      </w:r>
      <w:r w:rsidR="004A3E6A" w:rsidRPr="004A3E6A">
        <w:rPr>
          <w:b/>
        </w:rPr>
        <w:t>g</w:t>
      </w:r>
      <w:r w:rsidR="004A3E6A">
        <w:rPr>
          <w:b/>
        </w:rPr>
        <w:t>*</w:t>
      </w:r>
    </w:p>
    <w:p w14:paraId="2C1E41A6" w14:textId="77777777" w:rsidR="00FC253B" w:rsidRDefault="00FC253B" w:rsidP="00FC253B">
      <w:pPr>
        <w:jc w:val="center"/>
        <w:rPr>
          <w:b/>
        </w:rPr>
      </w:pPr>
    </w:p>
    <w:p w14:paraId="1FC94E61" w14:textId="77777777" w:rsidR="00FA194C" w:rsidRPr="004A3E6A" w:rsidRDefault="004A3E6A" w:rsidP="00FC253B">
      <w:pPr>
        <w:jc w:val="center"/>
        <w:rPr>
          <w:b/>
          <w:i/>
          <w:sz w:val="22"/>
          <w:szCs w:val="22"/>
        </w:rPr>
      </w:pPr>
      <w:r w:rsidRPr="004A3E6A">
        <w:rPr>
          <w:b/>
          <w:i/>
          <w:sz w:val="22"/>
          <w:szCs w:val="22"/>
        </w:rPr>
        <w:t>*</w:t>
      </w:r>
      <w:r w:rsidR="00FC253B" w:rsidRPr="004A3E6A">
        <w:rPr>
          <w:b/>
          <w:i/>
          <w:sz w:val="22"/>
          <w:szCs w:val="22"/>
        </w:rPr>
        <w:t>O</w:t>
      </w:r>
      <w:r w:rsidR="00FA194C" w:rsidRPr="004A3E6A">
        <w:rPr>
          <w:b/>
          <w:i/>
          <w:sz w:val="22"/>
          <w:szCs w:val="22"/>
        </w:rPr>
        <w:t>btained from Fresno</w:t>
      </w:r>
      <w:r>
        <w:rPr>
          <w:b/>
          <w:i/>
          <w:sz w:val="22"/>
          <w:szCs w:val="22"/>
        </w:rPr>
        <w:t>,</w:t>
      </w:r>
      <w:r w:rsidR="00FA194C" w:rsidRPr="004A3E6A">
        <w:rPr>
          <w:b/>
          <w:i/>
          <w:sz w:val="22"/>
          <w:szCs w:val="22"/>
        </w:rPr>
        <w:t xml:space="preserve"> California Environmental Health</w:t>
      </w:r>
    </w:p>
    <w:p w14:paraId="08D0A740" w14:textId="77777777" w:rsidR="00FA194C" w:rsidRDefault="00FA194C" w:rsidP="00FA194C">
      <w:pPr>
        <w:jc w:val="center"/>
        <w:rPr>
          <w:b/>
        </w:rPr>
      </w:pPr>
    </w:p>
    <w:p w14:paraId="47ACE4B8" w14:textId="77777777" w:rsidR="00FA194C" w:rsidRPr="00852E06" w:rsidRDefault="00FA194C" w:rsidP="00FC253B">
      <w:pPr>
        <w:jc w:val="center"/>
      </w:pPr>
    </w:p>
    <w:p w14:paraId="4ECF2F99" w14:textId="77777777" w:rsidR="00FA194C" w:rsidRPr="00BA5F69" w:rsidRDefault="00FA194C" w:rsidP="00FA194C">
      <w:pPr>
        <w:rPr>
          <w:sz w:val="22"/>
          <w:szCs w:val="22"/>
        </w:rPr>
      </w:pPr>
      <w:r w:rsidRPr="00BA5F69">
        <w:rPr>
          <w:sz w:val="22"/>
          <w:szCs w:val="22"/>
        </w:rPr>
        <w:t>Household bleach (sodium hypochlorite – for example: Clorox, Purex, etc.) may be used for disinfection. It contains 5% available chlorine (95% inert ingredients).</w:t>
      </w:r>
    </w:p>
    <w:p w14:paraId="7D61E8BB" w14:textId="77777777" w:rsidR="00FA194C" w:rsidRPr="00BA5F69" w:rsidRDefault="00FA194C" w:rsidP="00FA194C">
      <w:pPr>
        <w:rPr>
          <w:sz w:val="22"/>
          <w:szCs w:val="22"/>
        </w:rPr>
      </w:pPr>
    </w:p>
    <w:p w14:paraId="302A3A35" w14:textId="77777777" w:rsidR="00FA194C" w:rsidRPr="00BA5F69" w:rsidRDefault="00FA194C" w:rsidP="00FA194C">
      <w:pPr>
        <w:rPr>
          <w:sz w:val="22"/>
          <w:szCs w:val="22"/>
        </w:rPr>
      </w:pPr>
      <w:r w:rsidRPr="00BA5F69">
        <w:rPr>
          <w:sz w:val="22"/>
          <w:szCs w:val="22"/>
        </w:rPr>
        <w:t>Note: All bleach used for disinfection should be newly purchased or of recent stock. “Old” bleach which has been stored for extended periods may have undergone degradation which could greatly reduce its disinfection effectiveness.</w:t>
      </w:r>
    </w:p>
    <w:p w14:paraId="5F07C8DC" w14:textId="77777777" w:rsidR="00FA194C" w:rsidRPr="00BA5F69" w:rsidRDefault="00FA194C" w:rsidP="00FA194C">
      <w:pPr>
        <w:rPr>
          <w:sz w:val="22"/>
          <w:szCs w:val="22"/>
        </w:rPr>
      </w:pPr>
    </w:p>
    <w:p w14:paraId="48B1964F" w14:textId="77777777" w:rsidR="00FA194C" w:rsidRPr="00BA5F69" w:rsidRDefault="00FA194C" w:rsidP="00FA194C">
      <w:pPr>
        <w:rPr>
          <w:sz w:val="22"/>
          <w:szCs w:val="22"/>
        </w:rPr>
      </w:pPr>
      <w:r w:rsidRPr="00BA5F69">
        <w:rPr>
          <w:sz w:val="22"/>
          <w:szCs w:val="22"/>
        </w:rPr>
        <w:t>The desired chlorine concentration for disinfection should be at le</w:t>
      </w:r>
      <w:r w:rsidR="00C87A4C">
        <w:rPr>
          <w:sz w:val="22"/>
          <w:szCs w:val="22"/>
        </w:rPr>
        <w:t>a</w:t>
      </w:r>
      <w:r w:rsidRPr="00BA5F69">
        <w:rPr>
          <w:sz w:val="22"/>
          <w:szCs w:val="22"/>
        </w:rPr>
        <w:t>st 100 parts per million (ppm). This concentration, or chlorine residual, can be made by mixing clean water and bleach in one of the following example rations:</w:t>
      </w:r>
    </w:p>
    <w:p w14:paraId="5FE02E3D" w14:textId="77777777" w:rsidR="00FA194C" w:rsidRPr="00BA5F69" w:rsidRDefault="00FA194C" w:rsidP="00FA194C">
      <w:pPr>
        <w:rPr>
          <w:sz w:val="22"/>
          <w:szCs w:val="22"/>
        </w:rPr>
      </w:pPr>
    </w:p>
    <w:p w14:paraId="365AB653" w14:textId="77777777" w:rsidR="00FA194C" w:rsidRPr="00BA5F69" w:rsidRDefault="00FA194C" w:rsidP="00FA194C">
      <w:pPr>
        <w:jc w:val="center"/>
        <w:rPr>
          <w:sz w:val="22"/>
          <w:szCs w:val="22"/>
          <w:u w:val="single"/>
        </w:rPr>
      </w:pPr>
      <w:r w:rsidRPr="00BA5F69">
        <w:rPr>
          <w:sz w:val="22"/>
          <w:szCs w:val="22"/>
          <w:u w:val="single"/>
        </w:rPr>
        <w:t>ONE TABLESPOON (TBSP) BLEACH TO ONE GALLON WATER</w:t>
      </w:r>
    </w:p>
    <w:p w14:paraId="511151A9" w14:textId="77777777" w:rsidR="00FA194C" w:rsidRPr="00BA5F69" w:rsidRDefault="00FA194C" w:rsidP="00FA194C">
      <w:pPr>
        <w:jc w:val="center"/>
        <w:rPr>
          <w:sz w:val="22"/>
          <w:szCs w:val="22"/>
        </w:rPr>
      </w:pPr>
      <w:r w:rsidRPr="00BA5F69">
        <w:rPr>
          <w:sz w:val="22"/>
          <w:szCs w:val="22"/>
        </w:rPr>
        <w:t>OR</w:t>
      </w:r>
    </w:p>
    <w:p w14:paraId="2076B37D" w14:textId="77777777" w:rsidR="00FA194C" w:rsidRPr="00BA5F69" w:rsidRDefault="00FA194C" w:rsidP="00FA194C">
      <w:pPr>
        <w:jc w:val="center"/>
        <w:rPr>
          <w:sz w:val="22"/>
          <w:szCs w:val="22"/>
          <w:u w:val="single"/>
        </w:rPr>
      </w:pPr>
      <w:r w:rsidRPr="00BA5F69">
        <w:rPr>
          <w:sz w:val="22"/>
          <w:szCs w:val="22"/>
          <w:u w:val="single"/>
        </w:rPr>
        <w:t>ONE CUP (8OZ.) BLEACH TO 25 GALLONS WATER</w:t>
      </w:r>
    </w:p>
    <w:p w14:paraId="04D075E4" w14:textId="77777777" w:rsidR="00FA194C" w:rsidRPr="00BA5F69" w:rsidRDefault="00FA194C" w:rsidP="00FA194C">
      <w:pPr>
        <w:jc w:val="center"/>
        <w:rPr>
          <w:sz w:val="22"/>
          <w:szCs w:val="22"/>
        </w:rPr>
      </w:pPr>
      <w:r w:rsidRPr="00BA5F69">
        <w:rPr>
          <w:sz w:val="22"/>
          <w:szCs w:val="22"/>
        </w:rPr>
        <w:t>OR</w:t>
      </w:r>
    </w:p>
    <w:p w14:paraId="4C475723" w14:textId="77777777" w:rsidR="00FA194C" w:rsidRPr="00BA5F69" w:rsidRDefault="00FA194C" w:rsidP="00FA194C">
      <w:pPr>
        <w:jc w:val="center"/>
        <w:rPr>
          <w:sz w:val="22"/>
          <w:szCs w:val="22"/>
          <w:u w:val="single"/>
        </w:rPr>
      </w:pPr>
      <w:r w:rsidRPr="00BA5F69">
        <w:rPr>
          <w:sz w:val="22"/>
          <w:szCs w:val="22"/>
          <w:u w:val="single"/>
        </w:rPr>
        <w:t>ONE QUART (32 OZ.) BLEACH TO 100 GALLONS OF WATER</w:t>
      </w:r>
    </w:p>
    <w:p w14:paraId="67E6B31A" w14:textId="77777777" w:rsidR="00FA194C" w:rsidRPr="00BA5F69" w:rsidRDefault="00FA194C" w:rsidP="00FA194C">
      <w:pPr>
        <w:rPr>
          <w:sz w:val="22"/>
          <w:szCs w:val="22"/>
        </w:rPr>
      </w:pPr>
    </w:p>
    <w:p w14:paraId="1871E109" w14:textId="77777777" w:rsidR="00FA194C" w:rsidRPr="00BA5F69" w:rsidRDefault="00FA194C" w:rsidP="00FA194C">
      <w:pPr>
        <w:rPr>
          <w:sz w:val="22"/>
          <w:szCs w:val="22"/>
        </w:rPr>
      </w:pPr>
      <w:r w:rsidRPr="00BA5F69">
        <w:rPr>
          <w:sz w:val="22"/>
          <w:szCs w:val="22"/>
        </w:rPr>
        <w:t>Water chlorinated at 100 ppm is not suitable for drinking or cooking and prolonged contact with metal piping, containers, or fixtures may cause corrosion.</w:t>
      </w:r>
    </w:p>
    <w:p w14:paraId="63D2E205" w14:textId="77777777" w:rsidR="00FA194C" w:rsidRPr="00BA5F69" w:rsidRDefault="00FA194C" w:rsidP="00FA194C">
      <w:pPr>
        <w:rPr>
          <w:sz w:val="22"/>
          <w:szCs w:val="22"/>
        </w:rPr>
      </w:pPr>
    </w:p>
    <w:p w14:paraId="2C35CC29" w14:textId="77777777" w:rsidR="00FA194C" w:rsidRPr="00BA5F69" w:rsidRDefault="00FA194C" w:rsidP="00FA194C">
      <w:pPr>
        <w:rPr>
          <w:sz w:val="22"/>
          <w:szCs w:val="22"/>
        </w:rPr>
      </w:pPr>
      <w:r w:rsidRPr="00BA5F69">
        <w:rPr>
          <w:sz w:val="22"/>
          <w:szCs w:val="22"/>
        </w:rPr>
        <w:t>After initial cleaning, the hose should be immersed in a tub or sink of heavily chlorinated waste with a chlorine residual of at least 100 ppm for 3 hours. Flush the hose thoroughly with clean water prior to use, unless you have a mobile food vehicle.</w:t>
      </w:r>
    </w:p>
    <w:p w14:paraId="26E5FB6A" w14:textId="77777777" w:rsidR="00FA194C" w:rsidRPr="00BA5F69" w:rsidRDefault="00FA194C" w:rsidP="00FA194C">
      <w:pPr>
        <w:rPr>
          <w:sz w:val="22"/>
          <w:szCs w:val="22"/>
        </w:rPr>
      </w:pPr>
    </w:p>
    <w:p w14:paraId="5FEAE606" w14:textId="77777777" w:rsidR="00FA194C" w:rsidRPr="00BA5F69" w:rsidRDefault="00FA194C" w:rsidP="00FA194C">
      <w:pPr>
        <w:rPr>
          <w:sz w:val="22"/>
          <w:szCs w:val="22"/>
        </w:rPr>
      </w:pPr>
      <w:r w:rsidRPr="00BA5F69">
        <w:rPr>
          <w:sz w:val="22"/>
          <w:szCs w:val="22"/>
        </w:rPr>
        <w:t>If you operate a mobile food vehicle your unit’s water pipes must also be disinfected. Once you finish disinfecting your supply hose, keep it filled with the chlorine solution. Then, connect one end of the hose to your mobile unit and the other end to the piped water system connection (hose bib). Turn the hose bib on. Turn on the water to each fixture in the mobile food unit until you smell the chlorine coming from the water, then turn the water off. Allow the disinfection solution to remain in the unit’s piping for at least 3 hours. After his time, flush out the piping with fresh water by turning on the water at each fixture until you no longer smell chlorine.</w:t>
      </w:r>
    </w:p>
    <w:p w14:paraId="5187702F" w14:textId="77777777" w:rsidR="00FA194C" w:rsidRPr="00BA5F69" w:rsidRDefault="00FA194C" w:rsidP="00FA194C">
      <w:pPr>
        <w:rPr>
          <w:sz w:val="22"/>
          <w:szCs w:val="22"/>
        </w:rPr>
      </w:pPr>
    </w:p>
    <w:p w14:paraId="53E7AC84" w14:textId="77777777" w:rsidR="00FA194C" w:rsidRPr="00BA5F69" w:rsidRDefault="00FA194C" w:rsidP="00FA194C">
      <w:pPr>
        <w:rPr>
          <w:sz w:val="22"/>
          <w:szCs w:val="22"/>
        </w:rPr>
      </w:pPr>
      <w:r w:rsidRPr="00BA5F69">
        <w:rPr>
          <w:sz w:val="22"/>
          <w:szCs w:val="22"/>
        </w:rPr>
        <w:t>You should also be aware that if your unit uses a water filter the filter itself may be a source of bacterial contamination if the filter cartridge has not been routinely serviced or changed according to the manufacturer’s instructions.</w:t>
      </w:r>
    </w:p>
    <w:p w14:paraId="79D21DF0" w14:textId="77777777" w:rsidR="00FA194C" w:rsidRPr="00BA5F69" w:rsidRDefault="00FA194C" w:rsidP="00FA194C">
      <w:pPr>
        <w:rPr>
          <w:sz w:val="22"/>
          <w:szCs w:val="22"/>
        </w:rPr>
      </w:pPr>
    </w:p>
    <w:p w14:paraId="0CD3862A" w14:textId="77777777" w:rsidR="00FA194C" w:rsidRPr="00BA5F69" w:rsidRDefault="00FA194C" w:rsidP="00FA194C">
      <w:pPr>
        <w:jc w:val="center"/>
        <w:rPr>
          <w:b/>
          <w:sz w:val="22"/>
          <w:szCs w:val="22"/>
        </w:rPr>
      </w:pPr>
      <w:r w:rsidRPr="00BA5F69">
        <w:rPr>
          <w:b/>
          <w:sz w:val="22"/>
          <w:szCs w:val="22"/>
        </w:rPr>
        <w:t>DISINFECTION OF STORAGE TANKS</w:t>
      </w:r>
    </w:p>
    <w:p w14:paraId="29CEA40B" w14:textId="77777777" w:rsidR="00FA194C" w:rsidRPr="00BA5F69" w:rsidRDefault="00FA194C" w:rsidP="00FA194C">
      <w:pPr>
        <w:jc w:val="center"/>
        <w:rPr>
          <w:b/>
          <w:sz w:val="22"/>
          <w:szCs w:val="22"/>
        </w:rPr>
      </w:pPr>
    </w:p>
    <w:p w14:paraId="777808F8" w14:textId="77777777" w:rsidR="00FA194C" w:rsidRPr="00BA5F69" w:rsidRDefault="00FA194C" w:rsidP="00FA194C">
      <w:pPr>
        <w:rPr>
          <w:sz w:val="22"/>
          <w:szCs w:val="22"/>
        </w:rPr>
      </w:pPr>
      <w:r w:rsidRPr="00BA5F69">
        <w:rPr>
          <w:sz w:val="22"/>
          <w:szCs w:val="22"/>
        </w:rPr>
        <w:t>The storage tank disinfection process involves thoroughly draining and flushing the tank (or container) with fresh, clean water, then completely refilling the tank and all associated piping and fixtures with heavily chlorinated water (see above) and allowing it to remain in the tank for a period of at least 3 hours. Then the tank and piping should be thoroughly drained and flushed out again with clean water.</w:t>
      </w:r>
    </w:p>
    <w:p w14:paraId="52FCFD2A" w14:textId="77777777" w:rsidR="00FA194C" w:rsidRPr="00BA5F69" w:rsidRDefault="00FA194C" w:rsidP="00FA194C">
      <w:pPr>
        <w:rPr>
          <w:sz w:val="22"/>
          <w:szCs w:val="22"/>
        </w:rPr>
      </w:pPr>
    </w:p>
    <w:p w14:paraId="4E8923D3" w14:textId="77777777" w:rsidR="00942E52" w:rsidRPr="00BA5F69" w:rsidRDefault="00FA194C" w:rsidP="00BA5F69">
      <w:pPr>
        <w:rPr>
          <w:sz w:val="22"/>
          <w:szCs w:val="22"/>
        </w:rPr>
      </w:pPr>
      <w:r w:rsidRPr="00BA5F69">
        <w:rPr>
          <w:sz w:val="22"/>
          <w:szCs w:val="22"/>
        </w:rPr>
        <w:t>Be sure to thoroughly drain and flush out the storage tank and all associated piping after the 3 hour retention period.</w:t>
      </w:r>
    </w:p>
    <w:sectPr w:rsidR="00942E52" w:rsidRPr="00BA5F69" w:rsidSect="00945676">
      <w:footerReference w:type="even" r:id="rId8"/>
      <w:footerReference w:type="default" r:id="rId9"/>
      <w:pgSz w:w="12240" w:h="15840"/>
      <w:pgMar w:top="1200" w:right="1200" w:bottom="1200" w:left="12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C506" w14:textId="77777777" w:rsidR="00FB10D0" w:rsidRDefault="00FB10D0">
      <w:r>
        <w:separator/>
      </w:r>
    </w:p>
  </w:endnote>
  <w:endnote w:type="continuationSeparator" w:id="0">
    <w:p w14:paraId="1612B3F1" w14:textId="77777777" w:rsidR="00FB10D0" w:rsidRDefault="00FB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D914" w14:textId="77777777" w:rsidR="00056D4F" w:rsidRDefault="00056D4F" w:rsidP="009456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B297A1" w14:textId="77777777" w:rsidR="00056D4F" w:rsidRDefault="00056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17DF" w14:textId="77777777" w:rsidR="00056D4F" w:rsidRDefault="00056D4F" w:rsidP="009456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5499">
      <w:rPr>
        <w:rStyle w:val="PageNumber"/>
        <w:noProof/>
      </w:rPr>
      <w:t>2</w:t>
    </w:r>
    <w:r>
      <w:rPr>
        <w:rStyle w:val="PageNumber"/>
      </w:rPr>
      <w:fldChar w:fldCharType="end"/>
    </w:r>
  </w:p>
  <w:p w14:paraId="6682BD5F" w14:textId="77777777" w:rsidR="00056D4F" w:rsidRPr="00C33DEA" w:rsidRDefault="00056D4F" w:rsidP="000E797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3D65" w14:textId="77777777" w:rsidR="00FB10D0" w:rsidRDefault="00FB10D0">
      <w:r>
        <w:separator/>
      </w:r>
    </w:p>
  </w:footnote>
  <w:footnote w:type="continuationSeparator" w:id="0">
    <w:p w14:paraId="67360580" w14:textId="77777777" w:rsidR="00FB10D0" w:rsidRDefault="00FB1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5F2"/>
    <w:multiLevelType w:val="hybridMultilevel"/>
    <w:tmpl w:val="A1B4228E"/>
    <w:lvl w:ilvl="0" w:tplc="04090001">
      <w:start w:val="1"/>
      <w:numFmt w:val="bullet"/>
      <w:lvlText w:val=""/>
      <w:lvlJc w:val="left"/>
      <w:pPr>
        <w:tabs>
          <w:tab w:val="num" w:pos="720"/>
        </w:tabs>
        <w:ind w:left="720" w:hanging="360"/>
      </w:pPr>
      <w:rPr>
        <w:rFonts w:ascii="Symbol" w:hAnsi="Symbol" w:hint="default"/>
      </w:rPr>
    </w:lvl>
    <w:lvl w:ilvl="1" w:tplc="2BC6A4C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300C2"/>
    <w:multiLevelType w:val="hybridMultilevel"/>
    <w:tmpl w:val="6632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1422F"/>
    <w:multiLevelType w:val="hybridMultilevel"/>
    <w:tmpl w:val="71AEBDA8"/>
    <w:lvl w:ilvl="0" w:tplc="79A40916">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B227D"/>
    <w:multiLevelType w:val="multilevel"/>
    <w:tmpl w:val="A1B4228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660E9"/>
    <w:multiLevelType w:val="multilevel"/>
    <w:tmpl w:val="FCDAE92A"/>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E0830"/>
    <w:multiLevelType w:val="hybridMultilevel"/>
    <w:tmpl w:val="77E4D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D3C71"/>
    <w:multiLevelType w:val="hybridMultilevel"/>
    <w:tmpl w:val="E5B4E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E66CF"/>
    <w:multiLevelType w:val="hybridMultilevel"/>
    <w:tmpl w:val="B202991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DC36FCD"/>
    <w:multiLevelType w:val="hybridMultilevel"/>
    <w:tmpl w:val="D8CC9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20F34"/>
    <w:multiLevelType w:val="multilevel"/>
    <w:tmpl w:val="15166D1C"/>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Courier New" w:hAnsi="Courier New"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F6478D0"/>
    <w:multiLevelType w:val="hybridMultilevel"/>
    <w:tmpl w:val="A65ED3C8"/>
    <w:lvl w:ilvl="0" w:tplc="04090001">
      <w:start w:val="1"/>
      <w:numFmt w:val="bullet"/>
      <w:lvlText w:val=""/>
      <w:lvlJc w:val="left"/>
      <w:pPr>
        <w:tabs>
          <w:tab w:val="num" w:pos="720"/>
        </w:tabs>
        <w:ind w:left="720" w:hanging="360"/>
      </w:pPr>
      <w:rPr>
        <w:rFonts w:ascii="Symbol" w:hAnsi="Symbol" w:hint="default"/>
      </w:rPr>
    </w:lvl>
    <w:lvl w:ilvl="1" w:tplc="2BC6A4C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AB2280"/>
    <w:multiLevelType w:val="hybridMultilevel"/>
    <w:tmpl w:val="F7E6DB54"/>
    <w:lvl w:ilvl="0" w:tplc="BC1AB8E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E96561"/>
    <w:multiLevelType w:val="hybridMultilevel"/>
    <w:tmpl w:val="09A20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748E2"/>
    <w:multiLevelType w:val="hybridMultilevel"/>
    <w:tmpl w:val="9D08A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E4D45"/>
    <w:multiLevelType w:val="hybridMultilevel"/>
    <w:tmpl w:val="16E01306"/>
    <w:lvl w:ilvl="0" w:tplc="2BC6A4C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191F1F"/>
    <w:multiLevelType w:val="hybridMultilevel"/>
    <w:tmpl w:val="55643A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1333349"/>
    <w:multiLevelType w:val="hybridMultilevel"/>
    <w:tmpl w:val="5240B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57297A"/>
    <w:multiLevelType w:val="hybridMultilevel"/>
    <w:tmpl w:val="DAE636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B514C42"/>
    <w:multiLevelType w:val="hybridMultilevel"/>
    <w:tmpl w:val="5E3ED166"/>
    <w:lvl w:ilvl="0" w:tplc="04090001">
      <w:start w:val="1"/>
      <w:numFmt w:val="bullet"/>
      <w:lvlText w:val=""/>
      <w:lvlJc w:val="left"/>
      <w:pPr>
        <w:tabs>
          <w:tab w:val="num" w:pos="720"/>
        </w:tabs>
        <w:ind w:left="720" w:hanging="360"/>
      </w:pPr>
      <w:rPr>
        <w:rFonts w:ascii="Symbol" w:hAnsi="Symbol" w:hint="default"/>
      </w:rPr>
    </w:lvl>
    <w:lvl w:ilvl="1" w:tplc="755CB7F4">
      <w:start w:val="1"/>
      <w:numFmt w:val="decimal"/>
      <w:lvlText w:val="%2."/>
      <w:lvlJc w:val="left"/>
      <w:pPr>
        <w:tabs>
          <w:tab w:val="num" w:pos="1440"/>
        </w:tabs>
        <w:ind w:left="1440" w:hanging="360"/>
      </w:pPr>
      <w:rPr>
        <w:rFonts w:hint="default"/>
        <w:b w:val="0"/>
      </w:rPr>
    </w:lvl>
    <w:lvl w:ilvl="2" w:tplc="755CB7F4">
      <w:start w:val="1"/>
      <w:numFmt w:val="decimal"/>
      <w:lvlText w:val="%3."/>
      <w:lvlJc w:val="left"/>
      <w:pPr>
        <w:tabs>
          <w:tab w:val="num" w:pos="2160"/>
        </w:tabs>
        <w:ind w:left="2160" w:hanging="360"/>
      </w:pPr>
      <w:rPr>
        <w:rFonts w:hint="default"/>
        <w:b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A350F"/>
    <w:multiLevelType w:val="hybridMultilevel"/>
    <w:tmpl w:val="7FE86840"/>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150F99"/>
    <w:multiLevelType w:val="hybridMultilevel"/>
    <w:tmpl w:val="09F2F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4B71B1"/>
    <w:multiLevelType w:val="hybridMultilevel"/>
    <w:tmpl w:val="E81029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7141B8"/>
    <w:multiLevelType w:val="multilevel"/>
    <w:tmpl w:val="A65ED3C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6A7A2F"/>
    <w:multiLevelType w:val="singleLevel"/>
    <w:tmpl w:val="3C3AD97A"/>
    <w:lvl w:ilvl="0">
      <w:start w:val="2"/>
      <w:numFmt w:val="decimal"/>
      <w:lvlText w:val="%1."/>
      <w:lvlJc w:val="left"/>
      <w:pPr>
        <w:tabs>
          <w:tab w:val="num" w:pos="1080"/>
        </w:tabs>
        <w:ind w:left="1080" w:hanging="360"/>
      </w:pPr>
      <w:rPr>
        <w:rFonts w:hint="default"/>
      </w:rPr>
    </w:lvl>
  </w:abstractNum>
  <w:abstractNum w:abstractNumId="24" w15:restartNumberingAfterBreak="0">
    <w:nsid w:val="4E4D2F51"/>
    <w:multiLevelType w:val="hybridMultilevel"/>
    <w:tmpl w:val="D39ECD4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17103FB0">
      <w:start w:val="2"/>
      <w:numFmt w:val="lowerLetter"/>
      <w:lvlText w:val="%3."/>
      <w:lvlJc w:val="left"/>
      <w:pPr>
        <w:tabs>
          <w:tab w:val="num" w:pos="2700"/>
        </w:tabs>
        <w:ind w:left="2700" w:hanging="360"/>
      </w:pPr>
      <w:rPr>
        <w:rFonts w:hint="default"/>
      </w:rPr>
    </w:lvl>
    <w:lvl w:ilvl="3" w:tplc="9368686A">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0E2D5D"/>
    <w:multiLevelType w:val="hybridMultilevel"/>
    <w:tmpl w:val="94DAFF66"/>
    <w:lvl w:ilvl="0" w:tplc="04090001">
      <w:start w:val="1"/>
      <w:numFmt w:val="bullet"/>
      <w:lvlText w:val=""/>
      <w:lvlJc w:val="left"/>
      <w:pPr>
        <w:tabs>
          <w:tab w:val="num" w:pos="720"/>
        </w:tabs>
        <w:ind w:left="720" w:hanging="360"/>
      </w:pPr>
      <w:rPr>
        <w:rFonts w:ascii="Symbol" w:hAnsi="Symbol" w:hint="default"/>
      </w:rPr>
    </w:lvl>
    <w:lvl w:ilvl="1" w:tplc="2BC6A4CE">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2BC6A4CE">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8025DB"/>
    <w:multiLevelType w:val="hybridMultilevel"/>
    <w:tmpl w:val="FCDAE92A"/>
    <w:lvl w:ilvl="0" w:tplc="2BC6A4C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6643EB"/>
    <w:multiLevelType w:val="hybridMultilevel"/>
    <w:tmpl w:val="75F8160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B52DFE"/>
    <w:multiLevelType w:val="hybridMultilevel"/>
    <w:tmpl w:val="38D24AA2"/>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194328"/>
    <w:multiLevelType w:val="hybridMultilevel"/>
    <w:tmpl w:val="55949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CD7740"/>
    <w:multiLevelType w:val="singleLevel"/>
    <w:tmpl w:val="37761BDA"/>
    <w:lvl w:ilvl="0">
      <w:start w:val="2"/>
      <w:numFmt w:val="upperLetter"/>
      <w:lvlText w:val="%1."/>
      <w:lvlJc w:val="left"/>
      <w:pPr>
        <w:tabs>
          <w:tab w:val="num" w:pos="1080"/>
        </w:tabs>
        <w:ind w:left="1080" w:hanging="360"/>
      </w:pPr>
      <w:rPr>
        <w:rFonts w:hint="default"/>
      </w:rPr>
    </w:lvl>
  </w:abstractNum>
  <w:abstractNum w:abstractNumId="31" w15:restartNumberingAfterBreak="0">
    <w:nsid w:val="6FF71443"/>
    <w:multiLevelType w:val="hybridMultilevel"/>
    <w:tmpl w:val="E41EE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827783"/>
    <w:multiLevelType w:val="hybridMultilevel"/>
    <w:tmpl w:val="6712B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F921C9"/>
    <w:multiLevelType w:val="hybridMultilevel"/>
    <w:tmpl w:val="922AE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2D66A2"/>
    <w:multiLevelType w:val="hybridMultilevel"/>
    <w:tmpl w:val="64F6B398"/>
    <w:lvl w:ilvl="0" w:tplc="2BC6A4C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02923729">
    <w:abstractNumId w:val="10"/>
  </w:num>
  <w:num w:numId="2" w16cid:durableId="1316497704">
    <w:abstractNumId w:val="27"/>
  </w:num>
  <w:num w:numId="3" w16cid:durableId="930166718">
    <w:abstractNumId w:val="23"/>
  </w:num>
  <w:num w:numId="4" w16cid:durableId="1574925826">
    <w:abstractNumId w:val="30"/>
  </w:num>
  <w:num w:numId="5" w16cid:durableId="1108815225">
    <w:abstractNumId w:val="24"/>
  </w:num>
  <w:num w:numId="6" w16cid:durableId="507871069">
    <w:abstractNumId w:val="22"/>
  </w:num>
  <w:num w:numId="7" w16cid:durableId="451360598">
    <w:abstractNumId w:val="0"/>
  </w:num>
  <w:num w:numId="8" w16cid:durableId="806433955">
    <w:abstractNumId w:val="3"/>
  </w:num>
  <w:num w:numId="9" w16cid:durableId="975522982">
    <w:abstractNumId w:val="25"/>
  </w:num>
  <w:num w:numId="10" w16cid:durableId="1855261648">
    <w:abstractNumId w:val="14"/>
  </w:num>
  <w:num w:numId="11" w16cid:durableId="812714820">
    <w:abstractNumId w:val="8"/>
  </w:num>
  <w:num w:numId="12" w16cid:durableId="1274626787">
    <w:abstractNumId w:val="31"/>
  </w:num>
  <w:num w:numId="13" w16cid:durableId="369721137">
    <w:abstractNumId w:val="9"/>
  </w:num>
  <w:num w:numId="14" w16cid:durableId="611010085">
    <w:abstractNumId w:val="26"/>
  </w:num>
  <w:num w:numId="15" w16cid:durableId="1018580366">
    <w:abstractNumId w:val="4"/>
  </w:num>
  <w:num w:numId="16" w16cid:durableId="1521167008">
    <w:abstractNumId w:val="13"/>
  </w:num>
  <w:num w:numId="17" w16cid:durableId="1217085050">
    <w:abstractNumId w:val="32"/>
  </w:num>
  <w:num w:numId="18" w16cid:durableId="341202673">
    <w:abstractNumId w:val="1"/>
  </w:num>
  <w:num w:numId="19" w16cid:durableId="904878103">
    <w:abstractNumId w:val="18"/>
  </w:num>
  <w:num w:numId="20" w16cid:durableId="246816758">
    <w:abstractNumId w:val="34"/>
  </w:num>
  <w:num w:numId="21" w16cid:durableId="1768694882">
    <w:abstractNumId w:val="20"/>
  </w:num>
  <w:num w:numId="22" w16cid:durableId="703752402">
    <w:abstractNumId w:val="17"/>
  </w:num>
  <w:num w:numId="23" w16cid:durableId="1492480900">
    <w:abstractNumId w:val="6"/>
  </w:num>
  <w:num w:numId="24" w16cid:durableId="2076782985">
    <w:abstractNumId w:val="11"/>
  </w:num>
  <w:num w:numId="25" w16cid:durableId="249122521">
    <w:abstractNumId w:val="15"/>
  </w:num>
  <w:num w:numId="26" w16cid:durableId="1879663428">
    <w:abstractNumId w:val="12"/>
  </w:num>
  <w:num w:numId="27" w16cid:durableId="872838960">
    <w:abstractNumId w:val="5"/>
  </w:num>
  <w:num w:numId="28" w16cid:durableId="389036224">
    <w:abstractNumId w:val="29"/>
  </w:num>
  <w:num w:numId="29" w16cid:durableId="726220934">
    <w:abstractNumId w:val="33"/>
  </w:num>
  <w:num w:numId="30" w16cid:durableId="151676977">
    <w:abstractNumId w:val="7"/>
  </w:num>
  <w:num w:numId="31" w16cid:durableId="1122043490">
    <w:abstractNumId w:val="21"/>
  </w:num>
  <w:num w:numId="32" w16cid:durableId="437145366">
    <w:abstractNumId w:val="16"/>
  </w:num>
  <w:num w:numId="33" w16cid:durableId="741411180">
    <w:abstractNumId w:val="2"/>
  </w:num>
  <w:num w:numId="34" w16cid:durableId="2120952994">
    <w:abstractNumId w:val="28"/>
  </w:num>
  <w:num w:numId="35" w16cid:durableId="7490782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54"/>
    <w:rsid w:val="00006D32"/>
    <w:rsid w:val="00012460"/>
    <w:rsid w:val="00024B0E"/>
    <w:rsid w:val="0003147A"/>
    <w:rsid w:val="00056D4F"/>
    <w:rsid w:val="00057560"/>
    <w:rsid w:val="00063DC2"/>
    <w:rsid w:val="00073FC7"/>
    <w:rsid w:val="00091C5E"/>
    <w:rsid w:val="0009293B"/>
    <w:rsid w:val="00095524"/>
    <w:rsid w:val="000955DE"/>
    <w:rsid w:val="000A2D91"/>
    <w:rsid w:val="000A6403"/>
    <w:rsid w:val="000B6073"/>
    <w:rsid w:val="000C2A7D"/>
    <w:rsid w:val="000C31AE"/>
    <w:rsid w:val="000C7B52"/>
    <w:rsid w:val="000E3202"/>
    <w:rsid w:val="000E3D39"/>
    <w:rsid w:val="000E7979"/>
    <w:rsid w:val="000F55C8"/>
    <w:rsid w:val="000F6251"/>
    <w:rsid w:val="00100266"/>
    <w:rsid w:val="00114F73"/>
    <w:rsid w:val="00123D3F"/>
    <w:rsid w:val="00132E9D"/>
    <w:rsid w:val="0014571D"/>
    <w:rsid w:val="00155CE0"/>
    <w:rsid w:val="0016059D"/>
    <w:rsid w:val="00187EF0"/>
    <w:rsid w:val="00193511"/>
    <w:rsid w:val="00195822"/>
    <w:rsid w:val="001A2AF3"/>
    <w:rsid w:val="001B0001"/>
    <w:rsid w:val="001B403D"/>
    <w:rsid w:val="001C2701"/>
    <w:rsid w:val="001C5F61"/>
    <w:rsid w:val="001C67BB"/>
    <w:rsid w:val="001D19D3"/>
    <w:rsid w:val="001D3784"/>
    <w:rsid w:val="001F0E3A"/>
    <w:rsid w:val="002017A2"/>
    <w:rsid w:val="0020731D"/>
    <w:rsid w:val="00216FAC"/>
    <w:rsid w:val="002213AB"/>
    <w:rsid w:val="00222306"/>
    <w:rsid w:val="00226C82"/>
    <w:rsid w:val="002316FE"/>
    <w:rsid w:val="002402CD"/>
    <w:rsid w:val="0024325A"/>
    <w:rsid w:val="00256DFD"/>
    <w:rsid w:val="00262464"/>
    <w:rsid w:val="00266F3A"/>
    <w:rsid w:val="00274B25"/>
    <w:rsid w:val="00275C4F"/>
    <w:rsid w:val="0029039F"/>
    <w:rsid w:val="002B1252"/>
    <w:rsid w:val="002C7A98"/>
    <w:rsid w:val="002D6708"/>
    <w:rsid w:val="002F01D6"/>
    <w:rsid w:val="002F44CE"/>
    <w:rsid w:val="00315BF6"/>
    <w:rsid w:val="00335213"/>
    <w:rsid w:val="0034394D"/>
    <w:rsid w:val="00355A20"/>
    <w:rsid w:val="00357FE2"/>
    <w:rsid w:val="00361D0D"/>
    <w:rsid w:val="0039301B"/>
    <w:rsid w:val="003B718C"/>
    <w:rsid w:val="003C3E42"/>
    <w:rsid w:val="003D0948"/>
    <w:rsid w:val="003E4D17"/>
    <w:rsid w:val="003F4634"/>
    <w:rsid w:val="00402495"/>
    <w:rsid w:val="00406F14"/>
    <w:rsid w:val="0041424D"/>
    <w:rsid w:val="00433B22"/>
    <w:rsid w:val="00467414"/>
    <w:rsid w:val="00481D8F"/>
    <w:rsid w:val="0049180C"/>
    <w:rsid w:val="00492BF2"/>
    <w:rsid w:val="00497947"/>
    <w:rsid w:val="004A36E2"/>
    <w:rsid w:val="004A3E6A"/>
    <w:rsid w:val="004B0703"/>
    <w:rsid w:val="004B0750"/>
    <w:rsid w:val="004B6441"/>
    <w:rsid w:val="004C2159"/>
    <w:rsid w:val="004C2762"/>
    <w:rsid w:val="004C2872"/>
    <w:rsid w:val="004C5629"/>
    <w:rsid w:val="004C7A08"/>
    <w:rsid w:val="004D36BC"/>
    <w:rsid w:val="004E5BFC"/>
    <w:rsid w:val="004E6263"/>
    <w:rsid w:val="00502903"/>
    <w:rsid w:val="005118A3"/>
    <w:rsid w:val="0051667E"/>
    <w:rsid w:val="00517EAF"/>
    <w:rsid w:val="00521228"/>
    <w:rsid w:val="00533426"/>
    <w:rsid w:val="00562412"/>
    <w:rsid w:val="00565F38"/>
    <w:rsid w:val="00583F43"/>
    <w:rsid w:val="00585311"/>
    <w:rsid w:val="00586D8B"/>
    <w:rsid w:val="00587465"/>
    <w:rsid w:val="00593580"/>
    <w:rsid w:val="005A6BDA"/>
    <w:rsid w:val="005B0334"/>
    <w:rsid w:val="005B14A9"/>
    <w:rsid w:val="005B2A31"/>
    <w:rsid w:val="005C28E7"/>
    <w:rsid w:val="005C4057"/>
    <w:rsid w:val="005E09C3"/>
    <w:rsid w:val="005F215F"/>
    <w:rsid w:val="006134CC"/>
    <w:rsid w:val="0062173F"/>
    <w:rsid w:val="00637FAF"/>
    <w:rsid w:val="006670EE"/>
    <w:rsid w:val="006813D8"/>
    <w:rsid w:val="00682791"/>
    <w:rsid w:val="00686319"/>
    <w:rsid w:val="006A00F4"/>
    <w:rsid w:val="006A38A7"/>
    <w:rsid w:val="006C17B5"/>
    <w:rsid w:val="006C24C9"/>
    <w:rsid w:val="006C3250"/>
    <w:rsid w:val="006C74FF"/>
    <w:rsid w:val="006F0B71"/>
    <w:rsid w:val="006F519A"/>
    <w:rsid w:val="006F7ED7"/>
    <w:rsid w:val="00725499"/>
    <w:rsid w:val="00727A89"/>
    <w:rsid w:val="00736042"/>
    <w:rsid w:val="007425B8"/>
    <w:rsid w:val="00745BCB"/>
    <w:rsid w:val="00750E96"/>
    <w:rsid w:val="0076382B"/>
    <w:rsid w:val="00767BEE"/>
    <w:rsid w:val="007843B6"/>
    <w:rsid w:val="00791A9E"/>
    <w:rsid w:val="00791CEF"/>
    <w:rsid w:val="0079244F"/>
    <w:rsid w:val="007A140A"/>
    <w:rsid w:val="007A4A25"/>
    <w:rsid w:val="007B0DB0"/>
    <w:rsid w:val="007B779C"/>
    <w:rsid w:val="007E3565"/>
    <w:rsid w:val="007F0303"/>
    <w:rsid w:val="007F3A4A"/>
    <w:rsid w:val="007F6EFD"/>
    <w:rsid w:val="00800432"/>
    <w:rsid w:val="008074F1"/>
    <w:rsid w:val="008245B7"/>
    <w:rsid w:val="008260BB"/>
    <w:rsid w:val="00833AF6"/>
    <w:rsid w:val="00855A56"/>
    <w:rsid w:val="0085766E"/>
    <w:rsid w:val="00882BFE"/>
    <w:rsid w:val="008835A2"/>
    <w:rsid w:val="00884952"/>
    <w:rsid w:val="008860F3"/>
    <w:rsid w:val="008A5D8C"/>
    <w:rsid w:val="008A63CF"/>
    <w:rsid w:val="008E756B"/>
    <w:rsid w:val="00901331"/>
    <w:rsid w:val="00902AA5"/>
    <w:rsid w:val="00921D43"/>
    <w:rsid w:val="00927EFC"/>
    <w:rsid w:val="009407AE"/>
    <w:rsid w:val="00942E52"/>
    <w:rsid w:val="00945676"/>
    <w:rsid w:val="00957BE1"/>
    <w:rsid w:val="00960B85"/>
    <w:rsid w:val="009622F5"/>
    <w:rsid w:val="0097124E"/>
    <w:rsid w:val="00972981"/>
    <w:rsid w:val="00991980"/>
    <w:rsid w:val="009A671B"/>
    <w:rsid w:val="009E1A2C"/>
    <w:rsid w:val="009E74DA"/>
    <w:rsid w:val="00A007FF"/>
    <w:rsid w:val="00A0278C"/>
    <w:rsid w:val="00A22BE3"/>
    <w:rsid w:val="00A2768E"/>
    <w:rsid w:val="00A4608D"/>
    <w:rsid w:val="00A46FE4"/>
    <w:rsid w:val="00A51C55"/>
    <w:rsid w:val="00A60362"/>
    <w:rsid w:val="00A66CF1"/>
    <w:rsid w:val="00AA2753"/>
    <w:rsid w:val="00AB7286"/>
    <w:rsid w:val="00AE3834"/>
    <w:rsid w:val="00AE4024"/>
    <w:rsid w:val="00AE7CE7"/>
    <w:rsid w:val="00AF1128"/>
    <w:rsid w:val="00B05694"/>
    <w:rsid w:val="00B226B0"/>
    <w:rsid w:val="00B25FB6"/>
    <w:rsid w:val="00B432D7"/>
    <w:rsid w:val="00B45A03"/>
    <w:rsid w:val="00B727A3"/>
    <w:rsid w:val="00B73FAD"/>
    <w:rsid w:val="00B74CCF"/>
    <w:rsid w:val="00B94F1C"/>
    <w:rsid w:val="00BA5771"/>
    <w:rsid w:val="00BA5F69"/>
    <w:rsid w:val="00BC6001"/>
    <w:rsid w:val="00BD0850"/>
    <w:rsid w:val="00BE5209"/>
    <w:rsid w:val="00BE5950"/>
    <w:rsid w:val="00BF73AA"/>
    <w:rsid w:val="00BF7B59"/>
    <w:rsid w:val="00C10F91"/>
    <w:rsid w:val="00C22FE6"/>
    <w:rsid w:val="00C27890"/>
    <w:rsid w:val="00C33DEA"/>
    <w:rsid w:val="00C353C6"/>
    <w:rsid w:val="00C36B39"/>
    <w:rsid w:val="00C4091D"/>
    <w:rsid w:val="00C41250"/>
    <w:rsid w:val="00C43C64"/>
    <w:rsid w:val="00C46E01"/>
    <w:rsid w:val="00C636E9"/>
    <w:rsid w:val="00C77861"/>
    <w:rsid w:val="00C77B5D"/>
    <w:rsid w:val="00C87A4C"/>
    <w:rsid w:val="00C97974"/>
    <w:rsid w:val="00CA075E"/>
    <w:rsid w:val="00CA123A"/>
    <w:rsid w:val="00CA2905"/>
    <w:rsid w:val="00CA3DDF"/>
    <w:rsid w:val="00CA52A6"/>
    <w:rsid w:val="00CB5964"/>
    <w:rsid w:val="00CC2CFF"/>
    <w:rsid w:val="00CC4A05"/>
    <w:rsid w:val="00CF5EBC"/>
    <w:rsid w:val="00CF6026"/>
    <w:rsid w:val="00CF742F"/>
    <w:rsid w:val="00D179B4"/>
    <w:rsid w:val="00D25481"/>
    <w:rsid w:val="00D354A3"/>
    <w:rsid w:val="00D41624"/>
    <w:rsid w:val="00D50304"/>
    <w:rsid w:val="00D530D1"/>
    <w:rsid w:val="00D554B1"/>
    <w:rsid w:val="00D72F0D"/>
    <w:rsid w:val="00D80335"/>
    <w:rsid w:val="00D94868"/>
    <w:rsid w:val="00D964A0"/>
    <w:rsid w:val="00DA54AF"/>
    <w:rsid w:val="00DB710D"/>
    <w:rsid w:val="00DC382C"/>
    <w:rsid w:val="00DD08E9"/>
    <w:rsid w:val="00DD3790"/>
    <w:rsid w:val="00DD4520"/>
    <w:rsid w:val="00DD48EA"/>
    <w:rsid w:val="00DD7C41"/>
    <w:rsid w:val="00DE0FC5"/>
    <w:rsid w:val="00DE3D2E"/>
    <w:rsid w:val="00DE6BE7"/>
    <w:rsid w:val="00E02EB1"/>
    <w:rsid w:val="00E154D7"/>
    <w:rsid w:val="00E1748F"/>
    <w:rsid w:val="00E205DA"/>
    <w:rsid w:val="00E25E18"/>
    <w:rsid w:val="00E3437A"/>
    <w:rsid w:val="00E366E8"/>
    <w:rsid w:val="00E417AE"/>
    <w:rsid w:val="00E527BB"/>
    <w:rsid w:val="00E603CE"/>
    <w:rsid w:val="00E67A23"/>
    <w:rsid w:val="00E749A6"/>
    <w:rsid w:val="00EA5638"/>
    <w:rsid w:val="00EB4A54"/>
    <w:rsid w:val="00EB6B05"/>
    <w:rsid w:val="00EC009D"/>
    <w:rsid w:val="00EF362B"/>
    <w:rsid w:val="00F10933"/>
    <w:rsid w:val="00F121E7"/>
    <w:rsid w:val="00F21918"/>
    <w:rsid w:val="00F23189"/>
    <w:rsid w:val="00F403CC"/>
    <w:rsid w:val="00F413DC"/>
    <w:rsid w:val="00F55EC7"/>
    <w:rsid w:val="00F70174"/>
    <w:rsid w:val="00F74319"/>
    <w:rsid w:val="00F76B5A"/>
    <w:rsid w:val="00F779B8"/>
    <w:rsid w:val="00F81F21"/>
    <w:rsid w:val="00F82A3D"/>
    <w:rsid w:val="00F900E8"/>
    <w:rsid w:val="00F96210"/>
    <w:rsid w:val="00FA194C"/>
    <w:rsid w:val="00FA2263"/>
    <w:rsid w:val="00FA2E87"/>
    <w:rsid w:val="00FA3004"/>
    <w:rsid w:val="00FA41FA"/>
    <w:rsid w:val="00FB10D0"/>
    <w:rsid w:val="00FB34FC"/>
    <w:rsid w:val="00FC253B"/>
    <w:rsid w:val="00FD140F"/>
    <w:rsid w:val="00FF422D"/>
    <w:rsid w:val="00FF4AAC"/>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B14FD0F"/>
  <w15:docId w15:val="{F4FC5655-3C30-4E90-A557-7393A0B8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81D8F"/>
    <w:pPr>
      <w:keepNext/>
      <w:ind w:right="-1440"/>
      <w:outlineLvl w:val="0"/>
    </w:pPr>
    <w:rPr>
      <w:szCs w:val="20"/>
      <w:u w:val="single"/>
    </w:rPr>
  </w:style>
  <w:style w:type="paragraph" w:styleId="Heading4">
    <w:name w:val="heading 4"/>
    <w:basedOn w:val="Normal"/>
    <w:next w:val="Normal"/>
    <w:link w:val="Heading4Char"/>
    <w:qFormat/>
    <w:rsid w:val="00481D8F"/>
    <w:pPr>
      <w:keepNext/>
      <w:outlineLvl w:val="3"/>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4D36B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s>
      <w:spacing w:line="480" w:lineRule="auto"/>
      <w:ind w:left="370"/>
    </w:pPr>
    <w:rPr>
      <w:szCs w:val="20"/>
      <w:u w:val="single"/>
    </w:rPr>
  </w:style>
  <w:style w:type="paragraph" w:styleId="BodyText">
    <w:name w:val="Body Text"/>
    <w:basedOn w:val="Normal"/>
    <w:rsid w:val="004D36BC"/>
    <w:pPr>
      <w:jc w:val="center"/>
    </w:pPr>
    <w:rPr>
      <w:rFonts w:ascii="Arial" w:hAnsi="Arial"/>
      <w:b/>
      <w:szCs w:val="20"/>
    </w:rPr>
  </w:style>
  <w:style w:type="paragraph" w:styleId="BodyTextIndent">
    <w:name w:val="Body Text Indent"/>
    <w:basedOn w:val="Normal"/>
    <w:rsid w:val="004D36BC"/>
    <w:pPr>
      <w:ind w:firstLine="720"/>
    </w:pPr>
    <w:rPr>
      <w:rFonts w:ascii="Arial" w:hAnsi="Arial"/>
      <w:szCs w:val="20"/>
    </w:rPr>
  </w:style>
  <w:style w:type="paragraph" w:styleId="BodyTextIndent3">
    <w:name w:val="Body Text Indent 3"/>
    <w:basedOn w:val="Normal"/>
    <w:rsid w:val="004D36BC"/>
    <w:pPr>
      <w:ind w:left="720"/>
    </w:pPr>
    <w:rPr>
      <w:rFonts w:ascii="Arial" w:hAnsi="Arial"/>
      <w:szCs w:val="20"/>
    </w:rPr>
  </w:style>
  <w:style w:type="paragraph" w:styleId="BodyText2">
    <w:name w:val="Body Text 2"/>
    <w:basedOn w:val="Normal"/>
    <w:rsid w:val="004D36BC"/>
    <w:pPr>
      <w:keepNext/>
      <w:keepLines/>
      <w:tabs>
        <w:tab w:val="left" w:pos="-720"/>
        <w:tab w:val="left" w:pos="432"/>
        <w:tab w:val="left" w:pos="738"/>
        <w:tab w:val="left" w:pos="1548"/>
        <w:tab w:val="left" w:pos="2268"/>
        <w:tab w:val="left" w:pos="4158"/>
        <w:tab w:val="left" w:pos="8640"/>
      </w:tabs>
      <w:spacing w:line="230" w:lineRule="auto"/>
    </w:pPr>
    <w:rPr>
      <w:rFonts w:ascii="Arial" w:hAnsi="Arial"/>
      <w:i/>
      <w:kern w:val="2"/>
      <w:szCs w:val="20"/>
    </w:rPr>
  </w:style>
  <w:style w:type="paragraph" w:styleId="Header">
    <w:name w:val="header"/>
    <w:basedOn w:val="Normal"/>
    <w:rsid w:val="0076382B"/>
    <w:pPr>
      <w:tabs>
        <w:tab w:val="center" w:pos="4320"/>
        <w:tab w:val="right" w:pos="8640"/>
      </w:tabs>
    </w:pPr>
  </w:style>
  <w:style w:type="paragraph" w:styleId="Footer">
    <w:name w:val="footer"/>
    <w:basedOn w:val="Normal"/>
    <w:rsid w:val="0076382B"/>
    <w:pPr>
      <w:tabs>
        <w:tab w:val="center" w:pos="4320"/>
        <w:tab w:val="right" w:pos="8640"/>
      </w:tabs>
    </w:pPr>
  </w:style>
  <w:style w:type="character" w:styleId="PageNumber">
    <w:name w:val="page number"/>
    <w:basedOn w:val="DefaultParagraphFont"/>
    <w:rsid w:val="0029039F"/>
  </w:style>
  <w:style w:type="table" w:styleId="TableGrid">
    <w:name w:val="Table Grid"/>
    <w:basedOn w:val="TableNormal"/>
    <w:rsid w:val="00DD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6A38A7"/>
    <w:pPr>
      <w:ind w:left="240"/>
    </w:pPr>
  </w:style>
  <w:style w:type="paragraph" w:styleId="TOC1">
    <w:name w:val="toc 1"/>
    <w:basedOn w:val="Normal"/>
    <w:next w:val="Normal"/>
    <w:autoRedefine/>
    <w:semiHidden/>
    <w:rsid w:val="00682791"/>
  </w:style>
  <w:style w:type="character" w:styleId="Hyperlink">
    <w:name w:val="Hyperlink"/>
    <w:basedOn w:val="DefaultParagraphFont"/>
    <w:rsid w:val="006A38A7"/>
    <w:rPr>
      <w:color w:val="0000FF"/>
      <w:u w:val="single"/>
    </w:rPr>
  </w:style>
  <w:style w:type="character" w:styleId="CommentReference">
    <w:name w:val="annotation reference"/>
    <w:basedOn w:val="DefaultParagraphFont"/>
    <w:semiHidden/>
    <w:rsid w:val="002213AB"/>
    <w:rPr>
      <w:sz w:val="16"/>
      <w:szCs w:val="16"/>
    </w:rPr>
  </w:style>
  <w:style w:type="paragraph" w:styleId="CommentText">
    <w:name w:val="annotation text"/>
    <w:basedOn w:val="Normal"/>
    <w:semiHidden/>
    <w:rsid w:val="002213AB"/>
    <w:rPr>
      <w:sz w:val="20"/>
      <w:szCs w:val="20"/>
    </w:rPr>
  </w:style>
  <w:style w:type="paragraph" w:styleId="CommentSubject">
    <w:name w:val="annotation subject"/>
    <w:basedOn w:val="CommentText"/>
    <w:next w:val="CommentText"/>
    <w:semiHidden/>
    <w:rsid w:val="002213AB"/>
    <w:rPr>
      <w:b/>
      <w:bCs/>
    </w:rPr>
  </w:style>
  <w:style w:type="paragraph" w:styleId="BalloonText">
    <w:name w:val="Balloon Text"/>
    <w:basedOn w:val="Normal"/>
    <w:semiHidden/>
    <w:rsid w:val="002213AB"/>
    <w:rPr>
      <w:rFonts w:ascii="Tahoma" w:hAnsi="Tahoma" w:cs="Tahoma"/>
      <w:sz w:val="16"/>
      <w:szCs w:val="16"/>
    </w:rPr>
  </w:style>
  <w:style w:type="character" w:customStyle="1" w:styleId="Heading1Char">
    <w:name w:val="Heading 1 Char"/>
    <w:basedOn w:val="DefaultParagraphFont"/>
    <w:link w:val="Heading1"/>
    <w:rsid w:val="00481D8F"/>
    <w:rPr>
      <w:sz w:val="24"/>
      <w:u w:val="single"/>
    </w:rPr>
  </w:style>
  <w:style w:type="character" w:customStyle="1" w:styleId="Heading4Char">
    <w:name w:val="Heading 4 Char"/>
    <w:basedOn w:val="DefaultParagraphFont"/>
    <w:link w:val="Heading4"/>
    <w:rsid w:val="00481D8F"/>
    <w:rPr>
      <w:i/>
      <w:sz w:val="24"/>
    </w:rPr>
  </w:style>
  <w:style w:type="paragraph" w:customStyle="1" w:styleId="Preformatted">
    <w:name w:val="Preformatted"/>
    <w:basedOn w:val="Normal"/>
    <w:rsid w:val="00481D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Strong">
    <w:name w:val="Strong"/>
    <w:basedOn w:val="DefaultParagraphFont"/>
    <w:qFormat/>
    <w:rsid w:val="00481D8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74458">
      <w:bodyDiv w:val="1"/>
      <w:marLeft w:val="0"/>
      <w:marRight w:val="0"/>
      <w:marTop w:val="0"/>
      <w:marBottom w:val="0"/>
      <w:divBdr>
        <w:top w:val="none" w:sz="0" w:space="0" w:color="auto"/>
        <w:left w:val="none" w:sz="0" w:space="0" w:color="auto"/>
        <w:bottom w:val="none" w:sz="0" w:space="0" w:color="auto"/>
        <w:right w:val="none" w:sz="0" w:space="0" w:color="auto"/>
      </w:divBdr>
      <w:divsChild>
        <w:div w:id="2038844262">
          <w:marLeft w:val="0"/>
          <w:marRight w:val="0"/>
          <w:marTop w:val="0"/>
          <w:marBottom w:val="0"/>
          <w:divBdr>
            <w:top w:val="none" w:sz="0" w:space="0" w:color="auto"/>
            <w:left w:val="none" w:sz="0" w:space="0" w:color="auto"/>
            <w:bottom w:val="none" w:sz="0" w:space="0" w:color="auto"/>
            <w:right w:val="none" w:sz="0" w:space="0" w:color="auto"/>
          </w:divBdr>
        </w:div>
      </w:divsChild>
    </w:div>
    <w:div w:id="1240141692">
      <w:bodyDiv w:val="1"/>
      <w:marLeft w:val="0"/>
      <w:marRight w:val="0"/>
      <w:marTop w:val="0"/>
      <w:marBottom w:val="0"/>
      <w:divBdr>
        <w:top w:val="none" w:sz="0" w:space="0" w:color="auto"/>
        <w:left w:val="none" w:sz="0" w:space="0" w:color="auto"/>
        <w:bottom w:val="none" w:sz="0" w:space="0" w:color="auto"/>
        <w:right w:val="none" w:sz="0" w:space="0" w:color="auto"/>
      </w:divBdr>
      <w:divsChild>
        <w:div w:id="257644138">
          <w:marLeft w:val="0"/>
          <w:marRight w:val="0"/>
          <w:marTop w:val="0"/>
          <w:marBottom w:val="0"/>
          <w:divBdr>
            <w:top w:val="none" w:sz="0" w:space="0" w:color="auto"/>
            <w:left w:val="none" w:sz="0" w:space="0" w:color="auto"/>
            <w:bottom w:val="none" w:sz="0" w:space="0" w:color="auto"/>
            <w:right w:val="none" w:sz="0" w:space="0" w:color="auto"/>
          </w:divBdr>
        </w:div>
      </w:divsChild>
    </w:div>
    <w:div w:id="1430614029">
      <w:bodyDiv w:val="1"/>
      <w:marLeft w:val="0"/>
      <w:marRight w:val="0"/>
      <w:marTop w:val="0"/>
      <w:marBottom w:val="0"/>
      <w:divBdr>
        <w:top w:val="none" w:sz="0" w:space="0" w:color="auto"/>
        <w:left w:val="none" w:sz="0" w:space="0" w:color="auto"/>
        <w:bottom w:val="none" w:sz="0" w:space="0" w:color="auto"/>
        <w:right w:val="none" w:sz="0" w:space="0" w:color="auto"/>
      </w:divBdr>
      <w:divsChild>
        <w:div w:id="1210727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5366</Words>
  <Characters>30587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Mobile Food Estasblishment Guidelines</vt:lpstr>
    </vt:vector>
  </TitlesOfParts>
  <Company>TJHD</Company>
  <LinksUpToDate>false</LinksUpToDate>
  <CharactersWithSpaces>35882</CharactersWithSpaces>
  <SharedDoc>false</SharedDoc>
  <HLinks>
    <vt:vector size="66" baseType="variant">
      <vt:variant>
        <vt:i4>2031665</vt:i4>
      </vt:variant>
      <vt:variant>
        <vt:i4>62</vt:i4>
      </vt:variant>
      <vt:variant>
        <vt:i4>0</vt:i4>
      </vt:variant>
      <vt:variant>
        <vt:i4>5</vt:i4>
      </vt:variant>
      <vt:variant>
        <vt:lpwstr/>
      </vt:variant>
      <vt:variant>
        <vt:lpwstr>_Toc260915228</vt:lpwstr>
      </vt:variant>
      <vt:variant>
        <vt:i4>2031665</vt:i4>
      </vt:variant>
      <vt:variant>
        <vt:i4>56</vt:i4>
      </vt:variant>
      <vt:variant>
        <vt:i4>0</vt:i4>
      </vt:variant>
      <vt:variant>
        <vt:i4>5</vt:i4>
      </vt:variant>
      <vt:variant>
        <vt:lpwstr/>
      </vt:variant>
      <vt:variant>
        <vt:lpwstr>_Toc260915227</vt:lpwstr>
      </vt:variant>
      <vt:variant>
        <vt:i4>2031665</vt:i4>
      </vt:variant>
      <vt:variant>
        <vt:i4>50</vt:i4>
      </vt:variant>
      <vt:variant>
        <vt:i4>0</vt:i4>
      </vt:variant>
      <vt:variant>
        <vt:i4>5</vt:i4>
      </vt:variant>
      <vt:variant>
        <vt:lpwstr/>
      </vt:variant>
      <vt:variant>
        <vt:lpwstr>_Toc260915226</vt:lpwstr>
      </vt:variant>
      <vt:variant>
        <vt:i4>2031665</vt:i4>
      </vt:variant>
      <vt:variant>
        <vt:i4>44</vt:i4>
      </vt:variant>
      <vt:variant>
        <vt:i4>0</vt:i4>
      </vt:variant>
      <vt:variant>
        <vt:i4>5</vt:i4>
      </vt:variant>
      <vt:variant>
        <vt:lpwstr/>
      </vt:variant>
      <vt:variant>
        <vt:lpwstr>_Toc260915225</vt:lpwstr>
      </vt:variant>
      <vt:variant>
        <vt:i4>2031665</vt:i4>
      </vt:variant>
      <vt:variant>
        <vt:i4>38</vt:i4>
      </vt:variant>
      <vt:variant>
        <vt:i4>0</vt:i4>
      </vt:variant>
      <vt:variant>
        <vt:i4>5</vt:i4>
      </vt:variant>
      <vt:variant>
        <vt:lpwstr/>
      </vt:variant>
      <vt:variant>
        <vt:lpwstr>_Toc260915224</vt:lpwstr>
      </vt:variant>
      <vt:variant>
        <vt:i4>2031665</vt:i4>
      </vt:variant>
      <vt:variant>
        <vt:i4>32</vt:i4>
      </vt:variant>
      <vt:variant>
        <vt:i4>0</vt:i4>
      </vt:variant>
      <vt:variant>
        <vt:i4>5</vt:i4>
      </vt:variant>
      <vt:variant>
        <vt:lpwstr/>
      </vt:variant>
      <vt:variant>
        <vt:lpwstr>_Toc260915223</vt:lpwstr>
      </vt:variant>
      <vt:variant>
        <vt:i4>2031665</vt:i4>
      </vt:variant>
      <vt:variant>
        <vt:i4>26</vt:i4>
      </vt:variant>
      <vt:variant>
        <vt:i4>0</vt:i4>
      </vt:variant>
      <vt:variant>
        <vt:i4>5</vt:i4>
      </vt:variant>
      <vt:variant>
        <vt:lpwstr/>
      </vt:variant>
      <vt:variant>
        <vt:lpwstr>_Toc260915222</vt:lpwstr>
      </vt:variant>
      <vt:variant>
        <vt:i4>2031665</vt:i4>
      </vt:variant>
      <vt:variant>
        <vt:i4>20</vt:i4>
      </vt:variant>
      <vt:variant>
        <vt:i4>0</vt:i4>
      </vt:variant>
      <vt:variant>
        <vt:i4>5</vt:i4>
      </vt:variant>
      <vt:variant>
        <vt:lpwstr/>
      </vt:variant>
      <vt:variant>
        <vt:lpwstr>_Toc260915221</vt:lpwstr>
      </vt:variant>
      <vt:variant>
        <vt:i4>2031665</vt:i4>
      </vt:variant>
      <vt:variant>
        <vt:i4>14</vt:i4>
      </vt:variant>
      <vt:variant>
        <vt:i4>0</vt:i4>
      </vt:variant>
      <vt:variant>
        <vt:i4>5</vt:i4>
      </vt:variant>
      <vt:variant>
        <vt:lpwstr/>
      </vt:variant>
      <vt:variant>
        <vt:lpwstr>_Toc260915220</vt:lpwstr>
      </vt:variant>
      <vt:variant>
        <vt:i4>1835057</vt:i4>
      </vt:variant>
      <vt:variant>
        <vt:i4>8</vt:i4>
      </vt:variant>
      <vt:variant>
        <vt:i4>0</vt:i4>
      </vt:variant>
      <vt:variant>
        <vt:i4>5</vt:i4>
      </vt:variant>
      <vt:variant>
        <vt:lpwstr/>
      </vt:variant>
      <vt:variant>
        <vt:lpwstr>_Toc260915219</vt:lpwstr>
      </vt:variant>
      <vt:variant>
        <vt:i4>1835057</vt:i4>
      </vt:variant>
      <vt:variant>
        <vt:i4>2</vt:i4>
      </vt:variant>
      <vt:variant>
        <vt:i4>0</vt:i4>
      </vt:variant>
      <vt:variant>
        <vt:i4>5</vt:i4>
      </vt:variant>
      <vt:variant>
        <vt:lpwstr/>
      </vt:variant>
      <vt:variant>
        <vt:lpwstr>_Toc260915218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Food Estasblishment Guidelines</dc:title>
  <dc:subject/>
  <dc:creator>pburke</dc:creator>
  <cp:keywords/>
  <dc:description/>
  <cp:lastModifiedBy>Altizer, Nicole (VDH)</cp:lastModifiedBy>
  <cp:revision>2</cp:revision>
  <cp:lastPrinted>2022-03-22T14:02:00Z</cp:lastPrinted>
  <dcterms:created xsi:type="dcterms:W3CDTF">2025-08-19T15:24:00Z</dcterms:created>
  <dcterms:modified xsi:type="dcterms:W3CDTF">2025-08-19T15:24:00Z</dcterms:modified>
</cp:coreProperties>
</file>