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23" w:rsidRPr="00EF4785" w:rsidRDefault="00FD2190" w:rsidP="00FD2190">
      <w:pPr>
        <w:jc w:val="center"/>
        <w:rPr>
          <w:color w:val="000000" w:themeColor="text1"/>
        </w:rPr>
      </w:pPr>
      <w:r w:rsidRPr="00EF4785">
        <w:rPr>
          <w:color w:val="000000" w:themeColor="text1"/>
        </w:rPr>
        <w:t xml:space="preserve">Request for Applications </w:t>
      </w:r>
      <w:r w:rsidR="00054072" w:rsidRPr="00EF4785">
        <w:rPr>
          <w:color w:val="000000" w:themeColor="text1"/>
        </w:rPr>
        <w:t>– Letter of Intent</w:t>
      </w:r>
    </w:p>
    <w:p w:rsidR="00FD2190" w:rsidRPr="00EF4785" w:rsidRDefault="009B17CB" w:rsidP="00FD2190">
      <w:pPr>
        <w:jc w:val="center"/>
        <w:rPr>
          <w:color w:val="000000" w:themeColor="text1"/>
        </w:rPr>
      </w:pPr>
      <w:r w:rsidRPr="00EF4785">
        <w:rPr>
          <w:color w:val="000000" w:themeColor="text1"/>
        </w:rPr>
        <w:t xml:space="preserve">Virginia </w:t>
      </w:r>
      <w:r w:rsidR="00FD2190" w:rsidRPr="00EF4785">
        <w:rPr>
          <w:color w:val="000000" w:themeColor="text1"/>
        </w:rPr>
        <w:t>Healthy Start Initiative: Eliminating Disparities in Perinatal Health</w:t>
      </w:r>
    </w:p>
    <w:p w:rsidR="00FD2190" w:rsidRPr="00EF4785" w:rsidRDefault="00FD2190" w:rsidP="00FD2190">
      <w:pPr>
        <w:jc w:val="center"/>
        <w:rPr>
          <w:color w:val="000000" w:themeColor="text1"/>
        </w:rPr>
      </w:pPr>
    </w:p>
    <w:p w:rsidR="003C7219" w:rsidRDefault="003C7219" w:rsidP="003C7219">
      <w:pPr>
        <w:rPr>
          <w:b/>
        </w:rPr>
      </w:pPr>
    </w:p>
    <w:p w:rsidR="003C7219" w:rsidRDefault="003C7219" w:rsidP="003C7219">
      <w:pPr>
        <w:rPr>
          <w:b/>
        </w:rPr>
      </w:pPr>
      <w:r>
        <w:rPr>
          <w:b/>
        </w:rPr>
        <w:t xml:space="preserve">This RFA and all associated application materials can be found at this website:  </w:t>
      </w:r>
      <w:hyperlink r:id="rId7" w:history="1">
        <w:r w:rsidRPr="00D4256E">
          <w:rPr>
            <w:rStyle w:val="Hyperlink"/>
            <w:b/>
          </w:rPr>
          <w:t>http://www.vdh.virginia.gov/family-home-visiting/</w:t>
        </w:r>
      </w:hyperlink>
    </w:p>
    <w:p w:rsidR="00FD2190" w:rsidRPr="00EF4785" w:rsidRDefault="00FD2190" w:rsidP="00FD2190">
      <w:pPr>
        <w:rPr>
          <w:color w:val="000000" w:themeColor="text1"/>
        </w:rPr>
      </w:pPr>
    </w:p>
    <w:p w:rsidR="00FD2190" w:rsidRPr="00EF4785" w:rsidRDefault="00C649D3" w:rsidP="00FD2190">
      <w:pPr>
        <w:rPr>
          <w:b/>
          <w:color w:val="000000" w:themeColor="text1"/>
        </w:rPr>
      </w:pPr>
      <w:r w:rsidRPr="00EF4785">
        <w:rPr>
          <w:b/>
          <w:color w:val="000000" w:themeColor="text1"/>
        </w:rPr>
        <w:t>Announcement</w:t>
      </w:r>
      <w:r w:rsidR="00FD2190" w:rsidRPr="00EF4785">
        <w:rPr>
          <w:b/>
          <w:color w:val="000000" w:themeColor="text1"/>
        </w:rPr>
        <w:t xml:space="preserve"> </w:t>
      </w:r>
    </w:p>
    <w:p w:rsidR="00FD2190" w:rsidRPr="00EF4785" w:rsidRDefault="00FD2190" w:rsidP="00FD2190">
      <w:pPr>
        <w:rPr>
          <w:color w:val="000000" w:themeColor="text1"/>
        </w:rPr>
      </w:pP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>The Virginia Depa</w:t>
      </w:r>
      <w:r w:rsidR="00054072" w:rsidRPr="00EF4785">
        <w:rPr>
          <w:color w:val="000000" w:themeColor="text1"/>
        </w:rPr>
        <w:t xml:space="preserve">rtment of Health is soliciting </w:t>
      </w:r>
      <w:r w:rsidR="009B17CB" w:rsidRPr="00EF4785">
        <w:rPr>
          <w:color w:val="000000" w:themeColor="text1"/>
        </w:rPr>
        <w:t>Letters of Intent</w:t>
      </w:r>
      <w:r w:rsidRPr="00EF4785">
        <w:rPr>
          <w:color w:val="000000" w:themeColor="text1"/>
        </w:rPr>
        <w:t xml:space="preserve"> from organizations that plan to respond to the Request for Applications</w:t>
      </w:r>
      <w:r w:rsidR="00542E57" w:rsidRPr="00EF4785">
        <w:rPr>
          <w:color w:val="000000" w:themeColor="text1"/>
        </w:rPr>
        <w:t xml:space="preserve"> (RFA)</w:t>
      </w:r>
      <w:r w:rsidRPr="00EF4785">
        <w:rPr>
          <w:color w:val="000000" w:themeColor="text1"/>
        </w:rPr>
        <w:t xml:space="preserve"> for the </w:t>
      </w:r>
      <w:r w:rsidR="009B17CB" w:rsidRPr="00EF4785">
        <w:rPr>
          <w:color w:val="000000" w:themeColor="text1"/>
        </w:rPr>
        <w:t xml:space="preserve">Virginia </w:t>
      </w:r>
      <w:r w:rsidRPr="00EF4785">
        <w:rPr>
          <w:color w:val="000000" w:themeColor="text1"/>
        </w:rPr>
        <w:t>Healthy Start Initiative: Eliminating D</w:t>
      </w:r>
      <w:r w:rsidR="00542E57" w:rsidRPr="00EF4785">
        <w:rPr>
          <w:color w:val="000000" w:themeColor="text1"/>
        </w:rPr>
        <w:t>isparities in Perinatal Health.</w:t>
      </w:r>
    </w:p>
    <w:p w:rsidR="00FD2190" w:rsidRPr="00EF4785" w:rsidRDefault="00FD2190" w:rsidP="00FD2190">
      <w:pPr>
        <w:rPr>
          <w:color w:val="000000" w:themeColor="text1"/>
        </w:rPr>
      </w:pPr>
    </w:p>
    <w:p w:rsidR="00FD2190" w:rsidRPr="00EF4785" w:rsidRDefault="00054072" w:rsidP="00FD2190">
      <w:pPr>
        <w:rPr>
          <w:color w:val="000000" w:themeColor="text1"/>
        </w:rPr>
      </w:pPr>
      <w:r w:rsidRPr="00EF4785">
        <w:rPr>
          <w:color w:val="000000" w:themeColor="text1"/>
        </w:rPr>
        <w:t xml:space="preserve">The </w:t>
      </w:r>
      <w:r w:rsidR="009B17CB" w:rsidRPr="00EF4785">
        <w:rPr>
          <w:color w:val="000000" w:themeColor="text1"/>
        </w:rPr>
        <w:t>Letter of Intent</w:t>
      </w:r>
      <w:r w:rsidR="00FD2190" w:rsidRPr="00EF4785">
        <w:rPr>
          <w:color w:val="000000" w:themeColor="text1"/>
        </w:rPr>
        <w:t xml:space="preserve"> must include the following components:</w:t>
      </w:r>
    </w:p>
    <w:p w:rsidR="00A53584" w:rsidRPr="00EF4785" w:rsidRDefault="00A53584" w:rsidP="00FD21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F4785">
        <w:rPr>
          <w:color w:val="000000" w:themeColor="text1"/>
        </w:rPr>
        <w:t xml:space="preserve">Clear contact information (including email address) for your organization and the primary person with whom we should communicate regarding this opportunity. </w:t>
      </w:r>
    </w:p>
    <w:p w:rsidR="00FD2190" w:rsidRPr="00EF4785" w:rsidRDefault="009B17CB" w:rsidP="00FD21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F4785">
        <w:rPr>
          <w:color w:val="000000" w:themeColor="text1"/>
        </w:rPr>
        <w:t>Description of the community/communities you intend to serve and why;</w:t>
      </w:r>
    </w:p>
    <w:p w:rsidR="00FD2190" w:rsidRPr="00EF4785" w:rsidRDefault="00FD2190" w:rsidP="00FD21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F4785">
        <w:rPr>
          <w:color w:val="000000" w:themeColor="text1"/>
        </w:rPr>
        <w:t>Description of the organization’s infrastructure</w:t>
      </w:r>
      <w:r w:rsidR="00A53584" w:rsidRPr="00EF4785">
        <w:rPr>
          <w:color w:val="000000" w:themeColor="text1"/>
        </w:rPr>
        <w:t xml:space="preserve"> and capacity</w:t>
      </w:r>
      <w:r w:rsidRPr="00EF4785">
        <w:rPr>
          <w:color w:val="000000" w:themeColor="text1"/>
        </w:rPr>
        <w:t xml:space="preserve"> that will support the services</w:t>
      </w:r>
      <w:r w:rsidR="009B17CB" w:rsidRPr="00EF4785">
        <w:rPr>
          <w:color w:val="000000" w:themeColor="text1"/>
        </w:rPr>
        <w:t>;</w:t>
      </w:r>
    </w:p>
    <w:p w:rsidR="00FD2190" w:rsidRPr="00EF4785" w:rsidRDefault="00054072" w:rsidP="00FD21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F4785">
        <w:rPr>
          <w:color w:val="000000" w:themeColor="text1"/>
        </w:rPr>
        <w:t>Description of</w:t>
      </w:r>
      <w:r w:rsidR="00FD2190" w:rsidRPr="00EF4785">
        <w:rPr>
          <w:color w:val="000000" w:themeColor="text1"/>
        </w:rPr>
        <w:t xml:space="preserve"> how you</w:t>
      </w:r>
      <w:r w:rsidR="00A53584" w:rsidRPr="00EF4785">
        <w:rPr>
          <w:color w:val="000000" w:themeColor="text1"/>
        </w:rPr>
        <w:t xml:space="preserve">r organization </w:t>
      </w:r>
      <w:r w:rsidR="00FD2190" w:rsidRPr="00EF4785">
        <w:rPr>
          <w:color w:val="000000" w:themeColor="text1"/>
        </w:rPr>
        <w:t>can meet the</w:t>
      </w:r>
      <w:r w:rsidRPr="00EF4785">
        <w:rPr>
          <w:color w:val="000000" w:themeColor="text1"/>
        </w:rPr>
        <w:t xml:space="preserve"> service</w:t>
      </w:r>
      <w:r w:rsidR="00FD2190" w:rsidRPr="00EF4785">
        <w:rPr>
          <w:color w:val="000000" w:themeColor="text1"/>
        </w:rPr>
        <w:t xml:space="preserve"> expectations after reading the requirements laid out in the RFA</w:t>
      </w:r>
      <w:r w:rsidR="00195554" w:rsidRPr="00EF4785">
        <w:rPr>
          <w:color w:val="000000" w:themeColor="text1"/>
        </w:rPr>
        <w:t>;</w:t>
      </w:r>
      <w:r w:rsidR="009B17CB" w:rsidRPr="00EF4785">
        <w:rPr>
          <w:color w:val="000000" w:themeColor="text1"/>
        </w:rPr>
        <w:t xml:space="preserve"> and </w:t>
      </w:r>
    </w:p>
    <w:p w:rsidR="00FD2190" w:rsidRPr="00EF4785" w:rsidRDefault="00054072" w:rsidP="00FD2190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EF4785">
        <w:rPr>
          <w:color w:val="000000" w:themeColor="text1"/>
        </w:rPr>
        <w:t>Description of the</w:t>
      </w:r>
      <w:r w:rsidR="00FD2190" w:rsidRPr="00EF4785">
        <w:rPr>
          <w:color w:val="000000" w:themeColor="text1"/>
        </w:rPr>
        <w:t xml:space="preserve"> partnerships </w:t>
      </w:r>
      <w:r w:rsidRPr="00EF4785">
        <w:rPr>
          <w:color w:val="000000" w:themeColor="text1"/>
        </w:rPr>
        <w:t xml:space="preserve">your organization </w:t>
      </w:r>
      <w:r w:rsidR="009B17CB" w:rsidRPr="00EF4785">
        <w:rPr>
          <w:color w:val="000000" w:themeColor="text1"/>
        </w:rPr>
        <w:t>has</w:t>
      </w:r>
      <w:r w:rsidR="00FD2190" w:rsidRPr="00EF4785">
        <w:rPr>
          <w:color w:val="000000" w:themeColor="text1"/>
        </w:rPr>
        <w:t xml:space="preserve"> </w:t>
      </w:r>
      <w:r w:rsidRPr="00EF4785">
        <w:rPr>
          <w:color w:val="000000" w:themeColor="text1"/>
        </w:rPr>
        <w:t xml:space="preserve">with other organizations </w:t>
      </w:r>
      <w:r w:rsidR="009B17CB" w:rsidRPr="00EF4785">
        <w:rPr>
          <w:color w:val="000000" w:themeColor="text1"/>
        </w:rPr>
        <w:t xml:space="preserve">in the identified communities </w:t>
      </w:r>
      <w:r w:rsidR="00FD2190" w:rsidRPr="00EF4785">
        <w:rPr>
          <w:color w:val="000000" w:themeColor="text1"/>
        </w:rPr>
        <w:t>that are also serving the maternal and child population</w:t>
      </w:r>
      <w:r w:rsidR="00A53584" w:rsidRPr="00EF4785">
        <w:rPr>
          <w:color w:val="000000" w:themeColor="text1"/>
        </w:rPr>
        <w:t>, and how they will be reciprocally utilized to support and maximize this Healthy Start initiative</w:t>
      </w:r>
      <w:r w:rsidR="009B17CB" w:rsidRPr="00EF4785">
        <w:rPr>
          <w:color w:val="000000" w:themeColor="text1"/>
        </w:rPr>
        <w:t>.</w:t>
      </w:r>
    </w:p>
    <w:p w:rsidR="00054072" w:rsidRPr="00EF4785" w:rsidRDefault="00054072" w:rsidP="00054072">
      <w:pPr>
        <w:rPr>
          <w:color w:val="000000" w:themeColor="text1"/>
        </w:rPr>
      </w:pPr>
    </w:p>
    <w:p w:rsidR="00054072" w:rsidRPr="00EF4785" w:rsidRDefault="00A53584" w:rsidP="00054072">
      <w:pPr>
        <w:rPr>
          <w:color w:val="000000" w:themeColor="text1"/>
        </w:rPr>
      </w:pPr>
      <w:r w:rsidRPr="00EF4785">
        <w:rPr>
          <w:color w:val="000000" w:themeColor="text1"/>
        </w:rPr>
        <w:t>M</w:t>
      </w:r>
      <w:r w:rsidR="00542E57" w:rsidRPr="00EF4785">
        <w:rPr>
          <w:color w:val="000000" w:themeColor="text1"/>
        </w:rPr>
        <w:t xml:space="preserve">ake sure to review </w:t>
      </w:r>
      <w:r w:rsidR="00EF4785" w:rsidRPr="00EF4785">
        <w:rPr>
          <w:color w:val="000000" w:themeColor="text1"/>
        </w:rPr>
        <w:t>the eligibility criteria on page 4 in the RFA to make sure your organization is eligible to apply</w:t>
      </w:r>
      <w:r w:rsidR="00EF4785">
        <w:rPr>
          <w:color w:val="000000" w:themeColor="text1"/>
        </w:rPr>
        <w:t>, and review</w:t>
      </w:r>
      <w:r w:rsidR="00EF4785" w:rsidRPr="00EF4785">
        <w:rPr>
          <w:color w:val="000000" w:themeColor="text1"/>
        </w:rPr>
        <w:t xml:space="preserve"> </w:t>
      </w:r>
      <w:r w:rsidR="00542E57" w:rsidRPr="00EF4785">
        <w:rPr>
          <w:color w:val="000000" w:themeColor="text1"/>
        </w:rPr>
        <w:t xml:space="preserve">the recommended materials listed in the RFA to prepare the </w:t>
      </w:r>
      <w:r w:rsidR="009B17CB" w:rsidRPr="00EF4785">
        <w:rPr>
          <w:color w:val="000000" w:themeColor="text1"/>
        </w:rPr>
        <w:t>Letter of Intent</w:t>
      </w:r>
      <w:r w:rsidR="00542E57" w:rsidRPr="00EF4785">
        <w:rPr>
          <w:color w:val="000000" w:themeColor="text1"/>
        </w:rPr>
        <w:t xml:space="preserve">. </w:t>
      </w:r>
      <w:r w:rsidR="009B17CB" w:rsidRPr="00EF4785">
        <w:rPr>
          <w:color w:val="000000" w:themeColor="text1"/>
        </w:rPr>
        <w:t>The Letter of Intent</w:t>
      </w:r>
      <w:r w:rsidR="00054072" w:rsidRPr="00EF4785">
        <w:rPr>
          <w:color w:val="000000" w:themeColor="text1"/>
        </w:rPr>
        <w:t xml:space="preserve"> may not be longer than two pages.</w:t>
      </w:r>
      <w:r w:rsidR="00D4219D">
        <w:rPr>
          <w:color w:val="000000" w:themeColor="text1"/>
        </w:rPr>
        <w:t xml:space="preserve"> </w:t>
      </w:r>
      <w:r w:rsidR="009B17CB" w:rsidRPr="00EF4785">
        <w:rPr>
          <w:color w:val="000000" w:themeColor="text1"/>
        </w:rPr>
        <w:t>In order to submit an application, your organization MUST fi</w:t>
      </w:r>
      <w:r w:rsidR="00D4219D">
        <w:rPr>
          <w:color w:val="000000" w:themeColor="text1"/>
        </w:rPr>
        <w:t xml:space="preserve">rst submit a Letter of Intent. </w:t>
      </w:r>
      <w:bookmarkStart w:id="0" w:name="_GoBack"/>
      <w:bookmarkEnd w:id="0"/>
      <w:r w:rsidR="009B17CB" w:rsidRPr="00EF4785">
        <w:rPr>
          <w:color w:val="000000" w:themeColor="text1"/>
        </w:rPr>
        <w:t>Applications will not be accepted from organizations from whom a Letter of Intent was not received.</w:t>
      </w:r>
    </w:p>
    <w:p w:rsidR="00FD2190" w:rsidRPr="00EF4785" w:rsidRDefault="00FD2190" w:rsidP="00FD2190">
      <w:pPr>
        <w:rPr>
          <w:color w:val="000000" w:themeColor="text1"/>
        </w:rPr>
      </w:pPr>
    </w:p>
    <w:p w:rsidR="00FD2190" w:rsidRPr="00EF4785" w:rsidRDefault="00FD2190" w:rsidP="00FD2190">
      <w:pPr>
        <w:rPr>
          <w:b/>
          <w:color w:val="000000" w:themeColor="text1"/>
        </w:rPr>
      </w:pPr>
      <w:r w:rsidRPr="00EF4785">
        <w:rPr>
          <w:b/>
          <w:color w:val="000000" w:themeColor="text1"/>
        </w:rPr>
        <w:t xml:space="preserve">Deadline for </w:t>
      </w:r>
      <w:r w:rsidR="009B17CB" w:rsidRPr="00EF4785">
        <w:rPr>
          <w:b/>
          <w:color w:val="000000" w:themeColor="text1"/>
        </w:rPr>
        <w:t>Letter of Intent</w:t>
      </w:r>
      <w:r w:rsidR="00054072" w:rsidRPr="00EF4785">
        <w:rPr>
          <w:b/>
          <w:color w:val="000000" w:themeColor="text1"/>
        </w:rPr>
        <w:t xml:space="preserve"> s</w:t>
      </w:r>
      <w:r w:rsidRPr="00EF4785">
        <w:rPr>
          <w:b/>
          <w:color w:val="000000" w:themeColor="text1"/>
        </w:rPr>
        <w:t>ubmission:</w:t>
      </w:r>
      <w:r w:rsidR="00195554" w:rsidRPr="00EF4785">
        <w:rPr>
          <w:b/>
          <w:color w:val="000000" w:themeColor="text1"/>
        </w:rPr>
        <w:t xml:space="preserve">  </w:t>
      </w:r>
      <w:r w:rsidR="00195554" w:rsidRPr="00EF4785">
        <w:rPr>
          <w:color w:val="000000" w:themeColor="text1"/>
        </w:rPr>
        <w:t>Thursday, April 19, 2018</w:t>
      </w:r>
    </w:p>
    <w:p w:rsidR="00C649D3" w:rsidRPr="00EF4785" w:rsidRDefault="00C649D3" w:rsidP="00FD2190">
      <w:pPr>
        <w:rPr>
          <w:color w:val="000000" w:themeColor="text1"/>
        </w:rPr>
      </w:pPr>
      <w:r w:rsidRPr="00EF4785">
        <w:rPr>
          <w:color w:val="000000" w:themeColor="text1"/>
        </w:rPr>
        <w:t xml:space="preserve">Please note that </w:t>
      </w:r>
      <w:r w:rsidR="009B17CB" w:rsidRPr="00EF4785">
        <w:rPr>
          <w:color w:val="000000" w:themeColor="text1"/>
        </w:rPr>
        <w:t>Letters of Intent</w:t>
      </w:r>
      <w:r w:rsidRPr="00EF4785">
        <w:rPr>
          <w:color w:val="000000" w:themeColor="text1"/>
        </w:rPr>
        <w:t xml:space="preserve"> received after</w:t>
      </w:r>
      <w:r w:rsidR="009B17CB" w:rsidRPr="00EF4785">
        <w:rPr>
          <w:color w:val="000000" w:themeColor="text1"/>
        </w:rPr>
        <w:t xml:space="preserve"> 5:00 PM on</w:t>
      </w:r>
      <w:r w:rsidRPr="00EF4785">
        <w:rPr>
          <w:color w:val="000000" w:themeColor="text1"/>
        </w:rPr>
        <w:t xml:space="preserve"> the submission deadline will not be considered.</w:t>
      </w:r>
    </w:p>
    <w:p w:rsidR="00FD2190" w:rsidRPr="00EF4785" w:rsidRDefault="00FD2190" w:rsidP="00FD2190">
      <w:pPr>
        <w:rPr>
          <w:color w:val="000000" w:themeColor="text1"/>
        </w:rPr>
      </w:pPr>
    </w:p>
    <w:p w:rsidR="00FD2190" w:rsidRPr="00EF4785" w:rsidRDefault="009B17CB" w:rsidP="00FD2190">
      <w:pPr>
        <w:rPr>
          <w:b/>
          <w:color w:val="000000" w:themeColor="text1"/>
        </w:rPr>
      </w:pPr>
      <w:r w:rsidRPr="00EF4785">
        <w:rPr>
          <w:b/>
          <w:color w:val="000000" w:themeColor="text1"/>
        </w:rPr>
        <w:t>Letters of I</w:t>
      </w:r>
      <w:r w:rsidR="00C649D3" w:rsidRPr="00EF4785">
        <w:rPr>
          <w:b/>
          <w:color w:val="000000" w:themeColor="text1"/>
        </w:rPr>
        <w:t>ntent</w:t>
      </w:r>
      <w:r w:rsidR="00FD2190" w:rsidRPr="00EF4785">
        <w:rPr>
          <w:b/>
          <w:color w:val="000000" w:themeColor="text1"/>
        </w:rPr>
        <w:t xml:space="preserve"> should be </w:t>
      </w:r>
      <w:r w:rsidR="0052107F" w:rsidRPr="00EF4785">
        <w:rPr>
          <w:b/>
          <w:color w:val="000000" w:themeColor="text1"/>
        </w:rPr>
        <w:t xml:space="preserve">delivered or </w:t>
      </w:r>
      <w:r w:rsidR="00FD2190" w:rsidRPr="00EF4785">
        <w:rPr>
          <w:b/>
          <w:color w:val="000000" w:themeColor="text1"/>
        </w:rPr>
        <w:t>submitted</w:t>
      </w:r>
      <w:r w:rsidRPr="00EF4785">
        <w:rPr>
          <w:b/>
          <w:color w:val="000000" w:themeColor="text1"/>
        </w:rPr>
        <w:t xml:space="preserve"> via mail or e-mail to the address listed below.  Submitters will be given a confirmation of receipt</w:t>
      </w:r>
      <w:r w:rsidR="00F5679D" w:rsidRPr="00EF4785">
        <w:rPr>
          <w:b/>
          <w:color w:val="000000" w:themeColor="text1"/>
        </w:rPr>
        <w:t xml:space="preserve"> within 24 hours</w:t>
      </w:r>
      <w:r w:rsidRPr="00EF4785">
        <w:rPr>
          <w:b/>
          <w:color w:val="000000" w:themeColor="text1"/>
        </w:rPr>
        <w:t>.</w:t>
      </w:r>
    </w:p>
    <w:p w:rsidR="00C649D3" w:rsidRPr="00EF4785" w:rsidRDefault="00C649D3" w:rsidP="00FD2190">
      <w:pPr>
        <w:rPr>
          <w:color w:val="000000" w:themeColor="text1"/>
        </w:rPr>
      </w:pPr>
    </w:p>
    <w:p w:rsidR="00FD2190" w:rsidRPr="00EF4785" w:rsidRDefault="0080115E" w:rsidP="00FD2190">
      <w:pPr>
        <w:rPr>
          <w:color w:val="000000" w:themeColor="text1"/>
        </w:rPr>
      </w:pPr>
      <w:r w:rsidRPr="00EF4785">
        <w:rPr>
          <w:color w:val="000000" w:themeColor="text1"/>
        </w:rPr>
        <w:t>Jessica Fallen</w:t>
      </w: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>Virginia Department of Health</w:t>
      </w: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>Division of Child and Family Health – 9</w:t>
      </w:r>
      <w:r w:rsidRPr="00EF4785">
        <w:rPr>
          <w:color w:val="000000" w:themeColor="text1"/>
          <w:vertAlign w:val="superscript"/>
        </w:rPr>
        <w:t>th</w:t>
      </w:r>
      <w:r w:rsidRPr="00EF4785">
        <w:rPr>
          <w:color w:val="000000" w:themeColor="text1"/>
        </w:rPr>
        <w:t xml:space="preserve"> Floor</w:t>
      </w: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>109 Governor Street</w:t>
      </w: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>Richmond, VA 23219</w:t>
      </w:r>
    </w:p>
    <w:p w:rsidR="00FD2190" w:rsidRPr="00EF4785" w:rsidRDefault="00FD2190" w:rsidP="00FD2190">
      <w:pPr>
        <w:rPr>
          <w:color w:val="000000" w:themeColor="text1"/>
        </w:rPr>
      </w:pPr>
      <w:r w:rsidRPr="00EF4785">
        <w:rPr>
          <w:color w:val="000000" w:themeColor="text1"/>
        </w:rPr>
        <w:t xml:space="preserve">Email: </w:t>
      </w:r>
      <w:hyperlink r:id="rId8" w:history="1">
        <w:r w:rsidR="0080115E" w:rsidRPr="00EF4785">
          <w:rPr>
            <w:rStyle w:val="Hyperlink"/>
            <w:color w:val="000000" w:themeColor="text1"/>
          </w:rPr>
          <w:t>VDH_HomeVisiting@vdh.virginia.gov</w:t>
        </w:r>
      </w:hyperlink>
    </w:p>
    <w:p w:rsidR="0080115E" w:rsidRPr="00EF4785" w:rsidRDefault="0080115E" w:rsidP="00FD2190">
      <w:pPr>
        <w:rPr>
          <w:color w:val="000000" w:themeColor="text1"/>
        </w:rPr>
      </w:pPr>
      <w:r w:rsidRPr="00EF4785">
        <w:rPr>
          <w:color w:val="000000" w:themeColor="text1"/>
        </w:rPr>
        <w:t>Phone: (804) 864-7788</w:t>
      </w:r>
    </w:p>
    <w:p w:rsidR="002C4D6C" w:rsidRPr="00EF4785" w:rsidRDefault="002C4D6C" w:rsidP="00FD2190">
      <w:pPr>
        <w:rPr>
          <w:color w:val="000000" w:themeColor="text1"/>
        </w:rPr>
      </w:pPr>
    </w:p>
    <w:p w:rsidR="002C4D6C" w:rsidRPr="00EF4785" w:rsidRDefault="002C4D6C" w:rsidP="00FD2190">
      <w:pPr>
        <w:rPr>
          <w:color w:val="000000" w:themeColor="text1"/>
        </w:rPr>
      </w:pPr>
    </w:p>
    <w:p w:rsidR="002C4D6C" w:rsidRPr="00EF4785" w:rsidRDefault="002C4D6C" w:rsidP="00FD2190">
      <w:pPr>
        <w:rPr>
          <w:color w:val="000000" w:themeColor="text1"/>
        </w:rPr>
      </w:pPr>
    </w:p>
    <w:p w:rsidR="002C4D6C" w:rsidRPr="00EF4785" w:rsidRDefault="002C4D6C" w:rsidP="00FD2190">
      <w:pPr>
        <w:rPr>
          <w:color w:val="000000" w:themeColor="text1"/>
        </w:rPr>
      </w:pPr>
    </w:p>
    <w:p w:rsidR="002C4D6C" w:rsidRPr="00EF4785" w:rsidRDefault="002C4D6C" w:rsidP="00FD2190">
      <w:pPr>
        <w:rPr>
          <w:color w:val="000000" w:themeColor="text1"/>
        </w:rPr>
      </w:pPr>
    </w:p>
    <w:sectPr w:rsidR="002C4D6C" w:rsidRPr="00EF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9D" w:rsidRDefault="00F5679D" w:rsidP="00F5679D">
      <w:r>
        <w:separator/>
      </w:r>
    </w:p>
  </w:endnote>
  <w:endnote w:type="continuationSeparator" w:id="0">
    <w:p w:rsidR="00F5679D" w:rsidRDefault="00F5679D" w:rsidP="00F5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9D" w:rsidRDefault="00F5679D" w:rsidP="00F5679D">
      <w:r>
        <w:separator/>
      </w:r>
    </w:p>
  </w:footnote>
  <w:footnote w:type="continuationSeparator" w:id="0">
    <w:p w:rsidR="00F5679D" w:rsidRDefault="00F5679D" w:rsidP="00F5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9D" w:rsidRDefault="00F56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61383"/>
    <w:multiLevelType w:val="hybridMultilevel"/>
    <w:tmpl w:val="81784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MbEwNTIxtjA0s7BU0lEKTi0uzszPAykwrAUA7H3RACwAAAA="/>
  </w:docVars>
  <w:rsids>
    <w:rsidRoot w:val="00FD2190"/>
    <w:rsid w:val="00054072"/>
    <w:rsid w:val="00195554"/>
    <w:rsid w:val="002C4D6C"/>
    <w:rsid w:val="003C7219"/>
    <w:rsid w:val="0052107F"/>
    <w:rsid w:val="00542E57"/>
    <w:rsid w:val="005D2BE7"/>
    <w:rsid w:val="0080115E"/>
    <w:rsid w:val="00812323"/>
    <w:rsid w:val="009B17CB"/>
    <w:rsid w:val="00A53584"/>
    <w:rsid w:val="00AE4B0F"/>
    <w:rsid w:val="00B5235D"/>
    <w:rsid w:val="00C649D3"/>
    <w:rsid w:val="00D4219D"/>
    <w:rsid w:val="00EF4785"/>
    <w:rsid w:val="00F5679D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C11346"/>
  <w15:docId w15:val="{7135144F-C86D-42BE-8F7B-9C8324CB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1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3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5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5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5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7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79D"/>
  </w:style>
  <w:style w:type="paragraph" w:styleId="Footer">
    <w:name w:val="footer"/>
    <w:basedOn w:val="Normal"/>
    <w:link w:val="FooterChar"/>
    <w:uiPriority w:val="99"/>
    <w:unhideWhenUsed/>
    <w:rsid w:val="00F567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H_HomeVisiting@vdh.virginia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dh.virginia.gov/family-home-visitin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Khalil, Amanda Maust (VDH)</dc:creator>
  <cp:lastModifiedBy>Fallen, Jessica (VDH)</cp:lastModifiedBy>
  <cp:revision>8</cp:revision>
  <dcterms:created xsi:type="dcterms:W3CDTF">2018-03-05T20:24:00Z</dcterms:created>
  <dcterms:modified xsi:type="dcterms:W3CDTF">2018-03-07T19:35:00Z</dcterms:modified>
</cp:coreProperties>
</file>