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0412F" w14:textId="77777777" w:rsidR="00241E1C" w:rsidRPr="00951A9F" w:rsidRDefault="00241E1C" w:rsidP="00241E1C">
      <w:pPr>
        <w:pStyle w:val="Title"/>
        <w:rPr>
          <w:rFonts w:ascii="Arial" w:hAnsi="Arial" w:cs="Arial"/>
          <w:sz w:val="56"/>
          <w:szCs w:val="56"/>
        </w:rPr>
      </w:pPr>
      <w:r w:rsidRPr="00951A9F">
        <w:rPr>
          <w:rFonts w:ascii="Arial" w:hAnsi="Arial" w:cs="Arial"/>
          <w:sz w:val="56"/>
          <w:szCs w:val="56"/>
        </w:rPr>
        <w:t>Source Water Protection Plan</w:t>
      </w:r>
    </w:p>
    <w:p w14:paraId="57715448" w14:textId="77777777" w:rsidR="00241E1C" w:rsidRPr="00951A9F" w:rsidRDefault="00241E1C" w:rsidP="00241E1C">
      <w:pPr>
        <w:jc w:val="right"/>
        <w:rPr>
          <w:rFonts w:ascii="Arial" w:hAnsi="Arial" w:cs="Arial"/>
          <w:i/>
          <w:color w:val="0070C0"/>
          <w:sz w:val="28"/>
          <w:szCs w:val="28"/>
        </w:rPr>
      </w:pPr>
      <w:r w:rsidRPr="00951A9F">
        <w:rPr>
          <w:rFonts w:ascii="Arial" w:hAnsi="Arial" w:cs="Arial"/>
          <w:i/>
          <w:color w:val="0070C0"/>
          <w:sz w:val="28"/>
          <w:szCs w:val="28"/>
        </w:rPr>
        <w:t>[Date]</w:t>
      </w:r>
    </w:p>
    <w:p w14:paraId="31BB2E71" w14:textId="77777777" w:rsidR="00241E1C" w:rsidRPr="00951A9F" w:rsidRDefault="00241E1C" w:rsidP="00241E1C">
      <w:pPr>
        <w:pStyle w:val="NoSpacing"/>
        <w:jc w:val="center"/>
        <w:rPr>
          <w:rFonts w:ascii="Arial" w:hAnsi="Arial" w:cs="Arial"/>
          <w:sz w:val="28"/>
        </w:rPr>
      </w:pPr>
      <w:r w:rsidRPr="00951A9F">
        <w:rPr>
          <w:rFonts w:ascii="Arial" w:hAnsi="Arial" w:cs="Arial"/>
          <w:sz w:val="28"/>
        </w:rPr>
        <w:t>For</w:t>
      </w:r>
    </w:p>
    <w:p w14:paraId="74F1682F" w14:textId="77777777" w:rsidR="00241E1C" w:rsidRPr="00951A9F" w:rsidRDefault="00241E1C" w:rsidP="00241E1C">
      <w:pPr>
        <w:pStyle w:val="NoSpacing"/>
        <w:jc w:val="center"/>
        <w:rPr>
          <w:rFonts w:ascii="Arial" w:hAnsi="Arial" w:cs="Arial"/>
          <w:i/>
          <w:color w:val="0070C0"/>
          <w:sz w:val="28"/>
        </w:rPr>
      </w:pPr>
      <w:r w:rsidRPr="00951A9F">
        <w:rPr>
          <w:rFonts w:ascii="Arial" w:hAnsi="Arial" w:cs="Arial"/>
          <w:i/>
          <w:color w:val="0070C0"/>
          <w:sz w:val="28"/>
        </w:rPr>
        <w:t>[Waterworks Name]</w:t>
      </w:r>
    </w:p>
    <w:p w14:paraId="6C36C9AF" w14:textId="77777777" w:rsidR="00241E1C" w:rsidRPr="00951A9F" w:rsidRDefault="00241E1C" w:rsidP="00241E1C">
      <w:pPr>
        <w:pStyle w:val="NoSpacing"/>
        <w:jc w:val="center"/>
        <w:rPr>
          <w:rFonts w:ascii="Arial" w:hAnsi="Arial" w:cs="Arial"/>
          <w:i/>
          <w:color w:val="0070C0"/>
          <w:sz w:val="28"/>
        </w:rPr>
      </w:pPr>
      <w:r w:rsidRPr="00951A9F">
        <w:rPr>
          <w:rFonts w:ascii="Arial" w:hAnsi="Arial" w:cs="Arial"/>
          <w:i/>
          <w:color w:val="0070C0"/>
          <w:sz w:val="28"/>
        </w:rPr>
        <w:t>[PWSID #]</w:t>
      </w:r>
    </w:p>
    <w:p w14:paraId="0CE42D19" w14:textId="77777777" w:rsidR="00241E1C" w:rsidRPr="00951A9F" w:rsidRDefault="00241E1C" w:rsidP="00241E1C">
      <w:pPr>
        <w:pStyle w:val="NoSpacing"/>
        <w:jc w:val="center"/>
        <w:rPr>
          <w:rFonts w:ascii="Arial" w:hAnsi="Arial" w:cs="Arial"/>
          <w:i/>
          <w:color w:val="0070C0"/>
          <w:sz w:val="28"/>
        </w:rPr>
      </w:pPr>
      <w:r w:rsidRPr="00951A9F">
        <w:rPr>
          <w:rFonts w:ascii="Arial" w:hAnsi="Arial" w:cs="Arial"/>
          <w:i/>
          <w:color w:val="0070C0"/>
          <w:sz w:val="28"/>
        </w:rPr>
        <w:t>[Location]</w:t>
      </w:r>
    </w:p>
    <w:p w14:paraId="28A2C890" w14:textId="77777777" w:rsidR="00241E1C" w:rsidRPr="00951A9F" w:rsidRDefault="00241E1C" w:rsidP="00241E1C">
      <w:pPr>
        <w:pStyle w:val="NoSpacing"/>
        <w:jc w:val="center"/>
        <w:rPr>
          <w:rFonts w:ascii="Arial" w:hAnsi="Arial" w:cs="Arial"/>
          <w:sz w:val="28"/>
        </w:rPr>
      </w:pPr>
    </w:p>
    <w:p w14:paraId="07F503CC" w14:textId="77777777" w:rsidR="00241E1C" w:rsidRPr="00951A9F" w:rsidRDefault="00241E1C" w:rsidP="00241E1C">
      <w:pPr>
        <w:pStyle w:val="NoSpacing"/>
        <w:jc w:val="center"/>
        <w:rPr>
          <w:rFonts w:ascii="Arial" w:hAnsi="Arial" w:cs="Arial"/>
          <w:sz w:val="28"/>
        </w:rPr>
      </w:pPr>
    </w:p>
    <w:p w14:paraId="656160AF" w14:textId="77777777" w:rsidR="00241E1C" w:rsidRPr="00951A9F" w:rsidRDefault="00241E1C" w:rsidP="00241E1C">
      <w:pPr>
        <w:pStyle w:val="NoSpacing"/>
        <w:jc w:val="center"/>
        <w:rPr>
          <w:rFonts w:ascii="Arial" w:hAnsi="Arial" w:cs="Arial"/>
          <w:sz w:val="28"/>
        </w:rPr>
      </w:pPr>
    </w:p>
    <w:p w14:paraId="63C6F822" w14:textId="77777777" w:rsidR="00241E1C" w:rsidRPr="00951A9F" w:rsidRDefault="00241E1C" w:rsidP="00241E1C">
      <w:pPr>
        <w:pStyle w:val="NoSpacing"/>
        <w:jc w:val="center"/>
        <w:rPr>
          <w:rFonts w:ascii="Arial" w:hAnsi="Arial" w:cs="Arial"/>
          <w:sz w:val="28"/>
        </w:rPr>
      </w:pPr>
    </w:p>
    <w:p w14:paraId="632A1308" w14:textId="77777777" w:rsidR="00241E1C" w:rsidRPr="00951A9F" w:rsidRDefault="00241E1C" w:rsidP="00241E1C">
      <w:pPr>
        <w:pStyle w:val="NoSpacing"/>
        <w:jc w:val="center"/>
        <w:rPr>
          <w:rFonts w:ascii="Arial" w:hAnsi="Arial" w:cs="Arial"/>
          <w:sz w:val="28"/>
        </w:rPr>
      </w:pPr>
    </w:p>
    <w:p w14:paraId="6028FC36" w14:textId="77777777" w:rsidR="00241E1C" w:rsidRPr="00951A9F" w:rsidRDefault="00241E1C" w:rsidP="00241E1C">
      <w:pPr>
        <w:pStyle w:val="NoSpacing"/>
        <w:jc w:val="center"/>
        <w:rPr>
          <w:rFonts w:ascii="Arial" w:hAnsi="Arial" w:cs="Arial"/>
          <w:sz w:val="28"/>
        </w:rPr>
      </w:pPr>
    </w:p>
    <w:p w14:paraId="1F608972" w14:textId="77777777" w:rsidR="00241E1C" w:rsidRPr="00951A9F" w:rsidRDefault="00241E1C" w:rsidP="00241E1C">
      <w:pPr>
        <w:pStyle w:val="NoSpacing"/>
        <w:jc w:val="center"/>
        <w:rPr>
          <w:rFonts w:ascii="Arial" w:hAnsi="Arial" w:cs="Arial"/>
          <w:sz w:val="28"/>
        </w:rPr>
      </w:pPr>
    </w:p>
    <w:p w14:paraId="5585AE7C" w14:textId="77777777" w:rsidR="00241E1C" w:rsidRPr="00951A9F" w:rsidRDefault="00241E1C" w:rsidP="00241E1C">
      <w:pPr>
        <w:pStyle w:val="NoSpacing"/>
        <w:jc w:val="center"/>
        <w:rPr>
          <w:rFonts w:ascii="Arial" w:hAnsi="Arial" w:cs="Arial"/>
          <w:sz w:val="28"/>
        </w:rPr>
      </w:pPr>
    </w:p>
    <w:p w14:paraId="04839D3F" w14:textId="77777777" w:rsidR="00241E1C" w:rsidRPr="00951A9F" w:rsidRDefault="00241E1C" w:rsidP="00241E1C">
      <w:pPr>
        <w:pStyle w:val="NoSpacing"/>
        <w:jc w:val="center"/>
        <w:rPr>
          <w:rFonts w:ascii="Arial" w:hAnsi="Arial" w:cs="Arial"/>
          <w:sz w:val="28"/>
        </w:rPr>
      </w:pPr>
    </w:p>
    <w:p w14:paraId="48343754" w14:textId="77777777" w:rsidR="00241E1C" w:rsidRPr="00951A9F" w:rsidRDefault="00241E1C" w:rsidP="00241E1C">
      <w:pPr>
        <w:pStyle w:val="NoSpacing"/>
        <w:jc w:val="center"/>
        <w:rPr>
          <w:rFonts w:ascii="Arial" w:hAnsi="Arial" w:cs="Arial"/>
          <w:sz w:val="28"/>
        </w:rPr>
      </w:pPr>
    </w:p>
    <w:p w14:paraId="163B6942" w14:textId="4C843FCB" w:rsidR="00241E1C" w:rsidRPr="00951A9F" w:rsidRDefault="00EB632D" w:rsidP="00241E1C">
      <w:pPr>
        <w:pStyle w:val="NoSpacing"/>
        <w:jc w:val="center"/>
        <w:rPr>
          <w:rFonts w:ascii="Arial" w:hAnsi="Arial" w:cs="Arial"/>
          <w:sz w:val="28"/>
        </w:rPr>
      </w:pPr>
      <w:r w:rsidRPr="00951A9F">
        <w:rPr>
          <w:rFonts w:ascii="Arial" w:hAnsi="Arial" w:cs="Arial"/>
          <w:i/>
          <w:color w:val="0070C0"/>
          <w:sz w:val="28"/>
        </w:rPr>
        <w:t>[</w:t>
      </w:r>
      <w:r>
        <w:rPr>
          <w:rFonts w:ascii="Arial" w:hAnsi="Arial" w:cs="Arial"/>
          <w:i/>
          <w:color w:val="0070C0"/>
          <w:sz w:val="28"/>
        </w:rPr>
        <w:t>Optional – Insert waterworks logo or source water related photo</w:t>
      </w:r>
      <w:r w:rsidRPr="00951A9F">
        <w:rPr>
          <w:rFonts w:ascii="Arial" w:hAnsi="Arial" w:cs="Arial"/>
          <w:i/>
          <w:color w:val="0070C0"/>
          <w:sz w:val="28"/>
        </w:rPr>
        <w:t>]</w:t>
      </w:r>
    </w:p>
    <w:p w14:paraId="0041D75B" w14:textId="77777777" w:rsidR="00241E1C" w:rsidRPr="00951A9F" w:rsidRDefault="00241E1C" w:rsidP="00241E1C">
      <w:pPr>
        <w:pStyle w:val="NoSpacing"/>
        <w:jc w:val="center"/>
        <w:rPr>
          <w:rFonts w:ascii="Arial" w:hAnsi="Arial" w:cs="Arial"/>
          <w:sz w:val="28"/>
        </w:rPr>
      </w:pPr>
    </w:p>
    <w:p w14:paraId="78EF7162" w14:textId="77777777" w:rsidR="00241E1C" w:rsidRPr="00951A9F" w:rsidRDefault="00241E1C" w:rsidP="00241E1C">
      <w:pPr>
        <w:pStyle w:val="NoSpacing"/>
        <w:jc w:val="center"/>
        <w:rPr>
          <w:rFonts w:ascii="Arial" w:hAnsi="Arial" w:cs="Arial"/>
          <w:sz w:val="28"/>
        </w:rPr>
      </w:pPr>
    </w:p>
    <w:p w14:paraId="14DDA6B4" w14:textId="77777777" w:rsidR="00241E1C" w:rsidRPr="00951A9F" w:rsidRDefault="00241E1C" w:rsidP="00241E1C">
      <w:pPr>
        <w:pStyle w:val="NoSpacing"/>
        <w:jc w:val="center"/>
        <w:rPr>
          <w:rFonts w:ascii="Arial" w:hAnsi="Arial" w:cs="Arial"/>
          <w:sz w:val="28"/>
        </w:rPr>
      </w:pPr>
    </w:p>
    <w:p w14:paraId="5F8B8689" w14:textId="395F2E2E" w:rsidR="00D509D8" w:rsidRPr="00951A9F" w:rsidRDefault="00D509D8" w:rsidP="00241E1C">
      <w:pPr>
        <w:pStyle w:val="NoSpacing"/>
        <w:jc w:val="center"/>
        <w:rPr>
          <w:rFonts w:ascii="Arial" w:hAnsi="Arial" w:cs="Arial"/>
        </w:rPr>
      </w:pPr>
      <w:r w:rsidRPr="00951A9F">
        <w:rPr>
          <w:rFonts w:ascii="Arial" w:hAnsi="Arial" w:cs="Arial"/>
          <w:sz w:val="24"/>
          <w:szCs w:val="24"/>
        </w:rPr>
        <w:br w:type="page"/>
      </w:r>
    </w:p>
    <w:sdt>
      <w:sdtPr>
        <w:rPr>
          <w:rFonts w:ascii="Arial" w:eastAsiaTheme="minorHAnsi" w:hAnsi="Arial" w:cs="Arial"/>
          <w:b w:val="0"/>
          <w:bCs w:val="0"/>
          <w:sz w:val="22"/>
          <w:szCs w:val="22"/>
        </w:rPr>
        <w:id w:val="1245374560"/>
        <w:docPartObj>
          <w:docPartGallery w:val="Table of Contents"/>
          <w:docPartUnique/>
        </w:docPartObj>
      </w:sdtPr>
      <w:sdtEndPr>
        <w:rPr>
          <w:rFonts w:eastAsia="Times New Roman"/>
          <w:noProof/>
          <w:sz w:val="24"/>
          <w:szCs w:val="24"/>
        </w:rPr>
      </w:sdtEndPr>
      <w:sdtContent>
        <w:p w14:paraId="16731969" w14:textId="77777777" w:rsidR="00300457" w:rsidRPr="00951A9F" w:rsidRDefault="00300457" w:rsidP="00215347">
          <w:pPr>
            <w:pStyle w:val="TOCHeading"/>
            <w:numPr>
              <w:ilvl w:val="0"/>
              <w:numId w:val="0"/>
            </w:numPr>
            <w:spacing w:after="120"/>
            <w:rPr>
              <w:rFonts w:ascii="Arial" w:hAnsi="Arial" w:cs="Arial"/>
            </w:rPr>
          </w:pPr>
          <w:r w:rsidRPr="00951A9F">
            <w:rPr>
              <w:rFonts w:ascii="Arial" w:hAnsi="Arial" w:cs="Arial"/>
            </w:rPr>
            <w:t>Table of Contents</w:t>
          </w:r>
        </w:p>
        <w:p w14:paraId="5F337DB9" w14:textId="77777777" w:rsidR="00CC2391" w:rsidRDefault="00300457">
          <w:pPr>
            <w:pStyle w:val="TOC1"/>
            <w:tabs>
              <w:tab w:val="right" w:leader="dot" w:pos="9350"/>
            </w:tabs>
            <w:rPr>
              <w:rFonts w:asciiTheme="minorHAnsi" w:eastAsiaTheme="minorEastAsia" w:hAnsiTheme="minorHAnsi" w:cstheme="minorBidi"/>
              <w:noProof/>
              <w:sz w:val="22"/>
              <w:szCs w:val="22"/>
            </w:rPr>
          </w:pPr>
          <w:r w:rsidRPr="00951A9F">
            <w:rPr>
              <w:rFonts w:ascii="Arial" w:hAnsi="Arial" w:cs="Arial"/>
            </w:rPr>
            <w:fldChar w:fldCharType="begin"/>
          </w:r>
          <w:r w:rsidRPr="00951A9F">
            <w:rPr>
              <w:rFonts w:ascii="Arial" w:hAnsi="Arial" w:cs="Arial"/>
            </w:rPr>
            <w:instrText xml:space="preserve"> TOC \o "1-3" \h \z \u </w:instrText>
          </w:r>
          <w:r w:rsidRPr="00951A9F">
            <w:rPr>
              <w:rFonts w:ascii="Arial" w:hAnsi="Arial" w:cs="Arial"/>
            </w:rPr>
            <w:fldChar w:fldCharType="separate"/>
          </w:r>
          <w:hyperlink w:anchor="_Toc475612429" w:history="1">
            <w:r w:rsidR="00CC2391" w:rsidRPr="006C126A">
              <w:rPr>
                <w:rStyle w:val="Hyperlink"/>
                <w:rFonts w:ascii="Arial" w:eastAsiaTheme="majorEastAsia" w:hAnsi="Arial" w:cs="Arial"/>
                <w:noProof/>
              </w:rPr>
              <w:t>Record of Review</w:t>
            </w:r>
            <w:r w:rsidR="00CC2391">
              <w:rPr>
                <w:noProof/>
                <w:webHidden/>
              </w:rPr>
              <w:tab/>
            </w:r>
            <w:r w:rsidR="00CC2391">
              <w:rPr>
                <w:noProof/>
                <w:webHidden/>
              </w:rPr>
              <w:fldChar w:fldCharType="begin"/>
            </w:r>
            <w:r w:rsidR="00CC2391">
              <w:rPr>
                <w:noProof/>
                <w:webHidden/>
              </w:rPr>
              <w:instrText xml:space="preserve"> PAGEREF _Toc475612429 \h </w:instrText>
            </w:r>
            <w:r w:rsidR="00CC2391">
              <w:rPr>
                <w:noProof/>
                <w:webHidden/>
              </w:rPr>
            </w:r>
            <w:r w:rsidR="00CC2391">
              <w:rPr>
                <w:noProof/>
                <w:webHidden/>
              </w:rPr>
              <w:fldChar w:fldCharType="separate"/>
            </w:r>
            <w:r w:rsidR="00CC2391">
              <w:rPr>
                <w:noProof/>
                <w:webHidden/>
              </w:rPr>
              <w:t>4</w:t>
            </w:r>
            <w:r w:rsidR="00CC2391">
              <w:rPr>
                <w:noProof/>
                <w:webHidden/>
              </w:rPr>
              <w:fldChar w:fldCharType="end"/>
            </w:r>
          </w:hyperlink>
        </w:p>
        <w:p w14:paraId="556B1525"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30" w:history="1">
            <w:r w:rsidR="00CC2391" w:rsidRPr="006C126A">
              <w:rPr>
                <w:rStyle w:val="Hyperlink"/>
                <w:rFonts w:ascii="Arial" w:eastAsiaTheme="majorEastAsia" w:hAnsi="Arial" w:cs="Arial"/>
                <w:noProof/>
              </w:rPr>
              <w:t>1.</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Statement of Adoption</w:t>
            </w:r>
            <w:r w:rsidR="00CC2391">
              <w:rPr>
                <w:noProof/>
                <w:webHidden/>
              </w:rPr>
              <w:tab/>
            </w:r>
            <w:r w:rsidR="00CC2391">
              <w:rPr>
                <w:noProof/>
                <w:webHidden/>
              </w:rPr>
              <w:fldChar w:fldCharType="begin"/>
            </w:r>
            <w:r w:rsidR="00CC2391">
              <w:rPr>
                <w:noProof/>
                <w:webHidden/>
              </w:rPr>
              <w:instrText xml:space="preserve"> PAGEREF _Toc475612430 \h </w:instrText>
            </w:r>
            <w:r w:rsidR="00CC2391">
              <w:rPr>
                <w:noProof/>
                <w:webHidden/>
              </w:rPr>
            </w:r>
            <w:r w:rsidR="00CC2391">
              <w:rPr>
                <w:noProof/>
                <w:webHidden/>
              </w:rPr>
              <w:fldChar w:fldCharType="separate"/>
            </w:r>
            <w:r w:rsidR="00CC2391">
              <w:rPr>
                <w:noProof/>
                <w:webHidden/>
              </w:rPr>
              <w:t>5</w:t>
            </w:r>
            <w:r w:rsidR="00CC2391">
              <w:rPr>
                <w:noProof/>
                <w:webHidden/>
              </w:rPr>
              <w:fldChar w:fldCharType="end"/>
            </w:r>
          </w:hyperlink>
        </w:p>
        <w:p w14:paraId="08171EB6"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31" w:history="1">
            <w:r w:rsidR="00CC2391" w:rsidRPr="006C126A">
              <w:rPr>
                <w:rStyle w:val="Hyperlink"/>
                <w:rFonts w:ascii="Arial" w:eastAsiaTheme="majorEastAsia" w:hAnsi="Arial" w:cs="Arial"/>
                <w:noProof/>
              </w:rPr>
              <w:t>2.</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Introduction</w:t>
            </w:r>
            <w:r w:rsidR="00CC2391">
              <w:rPr>
                <w:noProof/>
                <w:webHidden/>
              </w:rPr>
              <w:tab/>
            </w:r>
            <w:r w:rsidR="00CC2391">
              <w:rPr>
                <w:noProof/>
                <w:webHidden/>
              </w:rPr>
              <w:fldChar w:fldCharType="begin"/>
            </w:r>
            <w:r w:rsidR="00CC2391">
              <w:rPr>
                <w:noProof/>
                <w:webHidden/>
              </w:rPr>
              <w:instrText xml:space="preserve"> PAGEREF _Toc475612431 \h </w:instrText>
            </w:r>
            <w:r w:rsidR="00CC2391">
              <w:rPr>
                <w:noProof/>
                <w:webHidden/>
              </w:rPr>
            </w:r>
            <w:r w:rsidR="00CC2391">
              <w:rPr>
                <w:noProof/>
                <w:webHidden/>
              </w:rPr>
              <w:fldChar w:fldCharType="separate"/>
            </w:r>
            <w:r w:rsidR="00CC2391">
              <w:rPr>
                <w:noProof/>
                <w:webHidden/>
              </w:rPr>
              <w:t>6</w:t>
            </w:r>
            <w:r w:rsidR="00CC2391">
              <w:rPr>
                <w:noProof/>
                <w:webHidden/>
              </w:rPr>
              <w:fldChar w:fldCharType="end"/>
            </w:r>
          </w:hyperlink>
        </w:p>
        <w:p w14:paraId="7A01DFAA"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32" w:history="1">
            <w:r w:rsidR="00CC2391" w:rsidRPr="006C126A">
              <w:rPr>
                <w:rStyle w:val="Hyperlink"/>
                <w:rFonts w:ascii="Arial" w:eastAsiaTheme="majorEastAsia" w:hAnsi="Arial" w:cs="Arial"/>
                <w:noProof/>
              </w:rPr>
              <w:t>2.1.</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Protection of Surface Water Sources</w:t>
            </w:r>
            <w:r w:rsidR="00CC2391">
              <w:rPr>
                <w:noProof/>
                <w:webHidden/>
              </w:rPr>
              <w:tab/>
            </w:r>
            <w:r w:rsidR="00CC2391">
              <w:rPr>
                <w:noProof/>
                <w:webHidden/>
              </w:rPr>
              <w:fldChar w:fldCharType="begin"/>
            </w:r>
            <w:r w:rsidR="00CC2391">
              <w:rPr>
                <w:noProof/>
                <w:webHidden/>
              </w:rPr>
              <w:instrText xml:space="preserve"> PAGEREF _Toc475612432 \h </w:instrText>
            </w:r>
            <w:r w:rsidR="00CC2391">
              <w:rPr>
                <w:noProof/>
                <w:webHidden/>
              </w:rPr>
            </w:r>
            <w:r w:rsidR="00CC2391">
              <w:rPr>
                <w:noProof/>
                <w:webHidden/>
              </w:rPr>
              <w:fldChar w:fldCharType="separate"/>
            </w:r>
            <w:r w:rsidR="00CC2391">
              <w:rPr>
                <w:noProof/>
                <w:webHidden/>
              </w:rPr>
              <w:t>6</w:t>
            </w:r>
            <w:r w:rsidR="00CC2391">
              <w:rPr>
                <w:noProof/>
                <w:webHidden/>
              </w:rPr>
              <w:fldChar w:fldCharType="end"/>
            </w:r>
          </w:hyperlink>
        </w:p>
        <w:p w14:paraId="34EE7BC3"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33" w:history="1">
            <w:r w:rsidR="00CC2391" w:rsidRPr="006C126A">
              <w:rPr>
                <w:rStyle w:val="Hyperlink"/>
                <w:rFonts w:ascii="Arial" w:eastAsiaTheme="majorEastAsia" w:hAnsi="Arial" w:cs="Arial"/>
                <w:noProof/>
              </w:rPr>
              <w:t>2.2.</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Plan Purpose</w:t>
            </w:r>
            <w:r w:rsidR="00CC2391">
              <w:rPr>
                <w:noProof/>
                <w:webHidden/>
              </w:rPr>
              <w:tab/>
            </w:r>
            <w:r w:rsidR="00CC2391">
              <w:rPr>
                <w:noProof/>
                <w:webHidden/>
              </w:rPr>
              <w:fldChar w:fldCharType="begin"/>
            </w:r>
            <w:r w:rsidR="00CC2391">
              <w:rPr>
                <w:noProof/>
                <w:webHidden/>
              </w:rPr>
              <w:instrText xml:space="preserve"> PAGEREF _Toc475612433 \h </w:instrText>
            </w:r>
            <w:r w:rsidR="00CC2391">
              <w:rPr>
                <w:noProof/>
                <w:webHidden/>
              </w:rPr>
            </w:r>
            <w:r w:rsidR="00CC2391">
              <w:rPr>
                <w:noProof/>
                <w:webHidden/>
              </w:rPr>
              <w:fldChar w:fldCharType="separate"/>
            </w:r>
            <w:r w:rsidR="00CC2391">
              <w:rPr>
                <w:noProof/>
                <w:webHidden/>
              </w:rPr>
              <w:t>7</w:t>
            </w:r>
            <w:r w:rsidR="00CC2391">
              <w:rPr>
                <w:noProof/>
                <w:webHidden/>
              </w:rPr>
              <w:fldChar w:fldCharType="end"/>
            </w:r>
          </w:hyperlink>
        </w:p>
        <w:p w14:paraId="3C0EBD2F"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34" w:history="1">
            <w:r w:rsidR="00CC2391" w:rsidRPr="006C126A">
              <w:rPr>
                <w:rStyle w:val="Hyperlink"/>
                <w:rFonts w:ascii="Arial" w:eastAsiaTheme="majorEastAsia" w:hAnsi="Arial" w:cs="Arial"/>
                <w:noProof/>
              </w:rPr>
              <w:t>2.3.</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Plan Goals</w:t>
            </w:r>
            <w:r w:rsidR="00CC2391">
              <w:rPr>
                <w:noProof/>
                <w:webHidden/>
              </w:rPr>
              <w:tab/>
            </w:r>
            <w:r w:rsidR="00CC2391">
              <w:rPr>
                <w:noProof/>
                <w:webHidden/>
              </w:rPr>
              <w:fldChar w:fldCharType="begin"/>
            </w:r>
            <w:r w:rsidR="00CC2391">
              <w:rPr>
                <w:noProof/>
                <w:webHidden/>
              </w:rPr>
              <w:instrText xml:space="preserve"> PAGEREF _Toc475612434 \h </w:instrText>
            </w:r>
            <w:r w:rsidR="00CC2391">
              <w:rPr>
                <w:noProof/>
                <w:webHidden/>
              </w:rPr>
            </w:r>
            <w:r w:rsidR="00CC2391">
              <w:rPr>
                <w:noProof/>
                <w:webHidden/>
              </w:rPr>
              <w:fldChar w:fldCharType="separate"/>
            </w:r>
            <w:r w:rsidR="00CC2391">
              <w:rPr>
                <w:noProof/>
                <w:webHidden/>
              </w:rPr>
              <w:t>7</w:t>
            </w:r>
            <w:r w:rsidR="00CC2391">
              <w:rPr>
                <w:noProof/>
                <w:webHidden/>
              </w:rPr>
              <w:fldChar w:fldCharType="end"/>
            </w:r>
          </w:hyperlink>
        </w:p>
        <w:p w14:paraId="1C7C89A5"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35" w:history="1">
            <w:r w:rsidR="00CC2391" w:rsidRPr="006C126A">
              <w:rPr>
                <w:rStyle w:val="Hyperlink"/>
                <w:rFonts w:ascii="Arial" w:eastAsiaTheme="majorEastAsia" w:hAnsi="Arial" w:cs="Arial"/>
                <w:noProof/>
              </w:rPr>
              <w:t>3.</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Local Advisory Committee</w:t>
            </w:r>
            <w:r w:rsidR="00CC2391">
              <w:rPr>
                <w:noProof/>
                <w:webHidden/>
              </w:rPr>
              <w:tab/>
            </w:r>
            <w:r w:rsidR="00CC2391">
              <w:rPr>
                <w:noProof/>
                <w:webHidden/>
              </w:rPr>
              <w:fldChar w:fldCharType="begin"/>
            </w:r>
            <w:r w:rsidR="00CC2391">
              <w:rPr>
                <w:noProof/>
                <w:webHidden/>
              </w:rPr>
              <w:instrText xml:space="preserve"> PAGEREF _Toc475612435 \h </w:instrText>
            </w:r>
            <w:r w:rsidR="00CC2391">
              <w:rPr>
                <w:noProof/>
                <w:webHidden/>
              </w:rPr>
            </w:r>
            <w:r w:rsidR="00CC2391">
              <w:rPr>
                <w:noProof/>
                <w:webHidden/>
              </w:rPr>
              <w:fldChar w:fldCharType="separate"/>
            </w:r>
            <w:r w:rsidR="00CC2391">
              <w:rPr>
                <w:noProof/>
                <w:webHidden/>
              </w:rPr>
              <w:t>8</w:t>
            </w:r>
            <w:r w:rsidR="00CC2391">
              <w:rPr>
                <w:noProof/>
                <w:webHidden/>
              </w:rPr>
              <w:fldChar w:fldCharType="end"/>
            </w:r>
          </w:hyperlink>
        </w:p>
        <w:p w14:paraId="70B9430C"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36" w:history="1">
            <w:r w:rsidR="00CC2391" w:rsidRPr="006C126A">
              <w:rPr>
                <w:rStyle w:val="Hyperlink"/>
                <w:rFonts w:ascii="Arial" w:eastAsiaTheme="majorEastAsia" w:hAnsi="Arial" w:cs="Arial"/>
                <w:noProof/>
              </w:rPr>
              <w:t>4.</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Recommended Actions</w:t>
            </w:r>
            <w:r w:rsidR="00CC2391">
              <w:rPr>
                <w:noProof/>
                <w:webHidden/>
              </w:rPr>
              <w:tab/>
            </w:r>
            <w:r w:rsidR="00CC2391">
              <w:rPr>
                <w:noProof/>
                <w:webHidden/>
              </w:rPr>
              <w:fldChar w:fldCharType="begin"/>
            </w:r>
            <w:r w:rsidR="00CC2391">
              <w:rPr>
                <w:noProof/>
                <w:webHidden/>
              </w:rPr>
              <w:instrText xml:space="preserve"> PAGEREF _Toc475612436 \h </w:instrText>
            </w:r>
            <w:r w:rsidR="00CC2391">
              <w:rPr>
                <w:noProof/>
                <w:webHidden/>
              </w:rPr>
            </w:r>
            <w:r w:rsidR="00CC2391">
              <w:rPr>
                <w:noProof/>
                <w:webHidden/>
              </w:rPr>
              <w:fldChar w:fldCharType="separate"/>
            </w:r>
            <w:r w:rsidR="00CC2391">
              <w:rPr>
                <w:noProof/>
                <w:webHidden/>
              </w:rPr>
              <w:t>9</w:t>
            </w:r>
            <w:r w:rsidR="00CC2391">
              <w:rPr>
                <w:noProof/>
                <w:webHidden/>
              </w:rPr>
              <w:fldChar w:fldCharType="end"/>
            </w:r>
          </w:hyperlink>
        </w:p>
        <w:p w14:paraId="0E4E27D6"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37" w:history="1">
            <w:r w:rsidR="00CC2391" w:rsidRPr="006C126A">
              <w:rPr>
                <w:rStyle w:val="Hyperlink"/>
                <w:rFonts w:ascii="Arial" w:eastAsiaTheme="majorEastAsia" w:hAnsi="Arial" w:cs="Arial"/>
                <w:noProof/>
              </w:rPr>
              <w:t>5.</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Source Water Protection Area</w:t>
            </w:r>
            <w:r w:rsidR="00CC2391">
              <w:rPr>
                <w:noProof/>
                <w:webHidden/>
              </w:rPr>
              <w:tab/>
            </w:r>
            <w:r w:rsidR="00CC2391">
              <w:rPr>
                <w:noProof/>
                <w:webHidden/>
              </w:rPr>
              <w:fldChar w:fldCharType="begin"/>
            </w:r>
            <w:r w:rsidR="00CC2391">
              <w:rPr>
                <w:noProof/>
                <w:webHidden/>
              </w:rPr>
              <w:instrText xml:space="preserve"> PAGEREF _Toc475612437 \h </w:instrText>
            </w:r>
            <w:r w:rsidR="00CC2391">
              <w:rPr>
                <w:noProof/>
                <w:webHidden/>
              </w:rPr>
            </w:r>
            <w:r w:rsidR="00CC2391">
              <w:rPr>
                <w:noProof/>
                <w:webHidden/>
              </w:rPr>
              <w:fldChar w:fldCharType="separate"/>
            </w:r>
            <w:r w:rsidR="00CC2391">
              <w:rPr>
                <w:noProof/>
                <w:webHidden/>
              </w:rPr>
              <w:t>11</w:t>
            </w:r>
            <w:r w:rsidR="00CC2391">
              <w:rPr>
                <w:noProof/>
                <w:webHidden/>
              </w:rPr>
              <w:fldChar w:fldCharType="end"/>
            </w:r>
          </w:hyperlink>
        </w:p>
        <w:p w14:paraId="675AF59C"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38" w:history="1">
            <w:r w:rsidR="00CC2391" w:rsidRPr="006C126A">
              <w:rPr>
                <w:rStyle w:val="Hyperlink"/>
                <w:rFonts w:ascii="Arial" w:eastAsiaTheme="majorEastAsia" w:hAnsi="Arial" w:cs="Arial"/>
                <w:noProof/>
              </w:rPr>
              <w:t>5.1.</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Delineation of Source Water Protection Area</w:t>
            </w:r>
            <w:r w:rsidR="00CC2391">
              <w:rPr>
                <w:noProof/>
                <w:webHidden/>
              </w:rPr>
              <w:tab/>
            </w:r>
            <w:r w:rsidR="00CC2391">
              <w:rPr>
                <w:noProof/>
                <w:webHidden/>
              </w:rPr>
              <w:fldChar w:fldCharType="begin"/>
            </w:r>
            <w:r w:rsidR="00CC2391">
              <w:rPr>
                <w:noProof/>
                <w:webHidden/>
              </w:rPr>
              <w:instrText xml:space="preserve"> PAGEREF _Toc475612438 \h </w:instrText>
            </w:r>
            <w:r w:rsidR="00CC2391">
              <w:rPr>
                <w:noProof/>
                <w:webHidden/>
              </w:rPr>
            </w:r>
            <w:r w:rsidR="00CC2391">
              <w:rPr>
                <w:noProof/>
                <w:webHidden/>
              </w:rPr>
              <w:fldChar w:fldCharType="separate"/>
            </w:r>
            <w:r w:rsidR="00CC2391">
              <w:rPr>
                <w:noProof/>
                <w:webHidden/>
              </w:rPr>
              <w:t>11</w:t>
            </w:r>
            <w:r w:rsidR="00CC2391">
              <w:rPr>
                <w:noProof/>
                <w:webHidden/>
              </w:rPr>
              <w:fldChar w:fldCharType="end"/>
            </w:r>
          </w:hyperlink>
        </w:p>
        <w:p w14:paraId="278D5CB5"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39" w:history="1">
            <w:r w:rsidR="00CC2391" w:rsidRPr="006C126A">
              <w:rPr>
                <w:rStyle w:val="Hyperlink"/>
                <w:rFonts w:ascii="Arial" w:eastAsiaTheme="majorEastAsia" w:hAnsi="Arial" w:cs="Arial"/>
                <w:noProof/>
              </w:rPr>
              <w:t>5.2.</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Land Use</w:t>
            </w:r>
            <w:r w:rsidR="00CC2391">
              <w:rPr>
                <w:noProof/>
                <w:webHidden/>
              </w:rPr>
              <w:tab/>
            </w:r>
            <w:r w:rsidR="00CC2391">
              <w:rPr>
                <w:noProof/>
                <w:webHidden/>
              </w:rPr>
              <w:fldChar w:fldCharType="begin"/>
            </w:r>
            <w:r w:rsidR="00CC2391">
              <w:rPr>
                <w:noProof/>
                <w:webHidden/>
              </w:rPr>
              <w:instrText xml:space="preserve"> PAGEREF _Toc475612439 \h </w:instrText>
            </w:r>
            <w:r w:rsidR="00CC2391">
              <w:rPr>
                <w:noProof/>
                <w:webHidden/>
              </w:rPr>
            </w:r>
            <w:r w:rsidR="00CC2391">
              <w:rPr>
                <w:noProof/>
                <w:webHidden/>
              </w:rPr>
              <w:fldChar w:fldCharType="separate"/>
            </w:r>
            <w:r w:rsidR="00CC2391">
              <w:rPr>
                <w:noProof/>
                <w:webHidden/>
              </w:rPr>
              <w:t>11</w:t>
            </w:r>
            <w:r w:rsidR="00CC2391">
              <w:rPr>
                <w:noProof/>
                <w:webHidden/>
              </w:rPr>
              <w:fldChar w:fldCharType="end"/>
            </w:r>
          </w:hyperlink>
        </w:p>
        <w:p w14:paraId="752A48F8"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0" w:history="1">
            <w:r w:rsidR="00CC2391" w:rsidRPr="006C126A">
              <w:rPr>
                <w:rStyle w:val="Hyperlink"/>
                <w:rFonts w:ascii="Arial" w:eastAsiaTheme="majorEastAsia" w:hAnsi="Arial" w:cs="Arial"/>
                <w:noProof/>
              </w:rPr>
              <w:t>5.3.</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 xml:space="preserve">Future Land Use </w:t>
            </w:r>
            <w:r w:rsidR="00CC2391" w:rsidRPr="00067F38">
              <w:rPr>
                <w:rStyle w:val="Hyperlink"/>
                <w:rFonts w:ascii="Arial" w:eastAsiaTheme="majorEastAsia" w:hAnsi="Arial" w:cs="Arial"/>
                <w:i/>
                <w:noProof/>
                <w:color w:val="00B0F0"/>
              </w:rPr>
              <w:t>[Optional]</w:t>
            </w:r>
            <w:r w:rsidR="00CC2391">
              <w:rPr>
                <w:noProof/>
                <w:webHidden/>
              </w:rPr>
              <w:tab/>
            </w:r>
            <w:r w:rsidR="00CC2391">
              <w:rPr>
                <w:noProof/>
                <w:webHidden/>
              </w:rPr>
              <w:fldChar w:fldCharType="begin"/>
            </w:r>
            <w:r w:rsidR="00CC2391">
              <w:rPr>
                <w:noProof/>
                <w:webHidden/>
              </w:rPr>
              <w:instrText xml:space="preserve"> PAGEREF _Toc475612440 \h </w:instrText>
            </w:r>
            <w:r w:rsidR="00CC2391">
              <w:rPr>
                <w:noProof/>
                <w:webHidden/>
              </w:rPr>
            </w:r>
            <w:r w:rsidR="00CC2391">
              <w:rPr>
                <w:noProof/>
                <w:webHidden/>
              </w:rPr>
              <w:fldChar w:fldCharType="separate"/>
            </w:r>
            <w:r w:rsidR="00CC2391">
              <w:rPr>
                <w:noProof/>
                <w:webHidden/>
              </w:rPr>
              <w:t>11</w:t>
            </w:r>
            <w:r w:rsidR="00CC2391">
              <w:rPr>
                <w:noProof/>
                <w:webHidden/>
              </w:rPr>
              <w:fldChar w:fldCharType="end"/>
            </w:r>
          </w:hyperlink>
        </w:p>
        <w:p w14:paraId="723E3B4A"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41" w:history="1">
            <w:r w:rsidR="00CC2391" w:rsidRPr="006C126A">
              <w:rPr>
                <w:rStyle w:val="Hyperlink"/>
                <w:rFonts w:ascii="Arial" w:eastAsiaTheme="majorEastAsia" w:hAnsi="Arial" w:cs="Arial"/>
                <w:noProof/>
              </w:rPr>
              <w:t>6.</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Potential Sources of Contamination</w:t>
            </w:r>
            <w:r w:rsidR="00CC2391">
              <w:rPr>
                <w:noProof/>
                <w:webHidden/>
              </w:rPr>
              <w:tab/>
            </w:r>
            <w:r w:rsidR="00CC2391">
              <w:rPr>
                <w:noProof/>
                <w:webHidden/>
              </w:rPr>
              <w:fldChar w:fldCharType="begin"/>
            </w:r>
            <w:r w:rsidR="00CC2391">
              <w:rPr>
                <w:noProof/>
                <w:webHidden/>
              </w:rPr>
              <w:instrText xml:space="preserve"> PAGEREF _Toc475612441 \h </w:instrText>
            </w:r>
            <w:r w:rsidR="00CC2391">
              <w:rPr>
                <w:noProof/>
                <w:webHidden/>
              </w:rPr>
            </w:r>
            <w:r w:rsidR="00CC2391">
              <w:rPr>
                <w:noProof/>
                <w:webHidden/>
              </w:rPr>
              <w:fldChar w:fldCharType="separate"/>
            </w:r>
            <w:r w:rsidR="00CC2391">
              <w:rPr>
                <w:noProof/>
                <w:webHidden/>
              </w:rPr>
              <w:t>12</w:t>
            </w:r>
            <w:r w:rsidR="00CC2391">
              <w:rPr>
                <w:noProof/>
                <w:webHidden/>
              </w:rPr>
              <w:fldChar w:fldCharType="end"/>
            </w:r>
          </w:hyperlink>
        </w:p>
        <w:p w14:paraId="587586FC"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2" w:history="1">
            <w:r w:rsidR="00CC2391" w:rsidRPr="006C126A">
              <w:rPr>
                <w:rStyle w:val="Hyperlink"/>
                <w:rFonts w:ascii="Arial" w:eastAsiaTheme="majorEastAsia" w:hAnsi="Arial" w:cs="Arial"/>
                <w:noProof/>
              </w:rPr>
              <w:t>6.1.</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Potential Sources of Contamination</w:t>
            </w:r>
            <w:r w:rsidR="00CC2391">
              <w:rPr>
                <w:noProof/>
                <w:webHidden/>
              </w:rPr>
              <w:tab/>
            </w:r>
            <w:r w:rsidR="00CC2391">
              <w:rPr>
                <w:noProof/>
                <w:webHidden/>
              </w:rPr>
              <w:fldChar w:fldCharType="begin"/>
            </w:r>
            <w:r w:rsidR="00CC2391">
              <w:rPr>
                <w:noProof/>
                <w:webHidden/>
              </w:rPr>
              <w:instrText xml:space="preserve"> PAGEREF _Toc475612442 \h </w:instrText>
            </w:r>
            <w:r w:rsidR="00CC2391">
              <w:rPr>
                <w:noProof/>
                <w:webHidden/>
              </w:rPr>
            </w:r>
            <w:r w:rsidR="00CC2391">
              <w:rPr>
                <w:noProof/>
                <w:webHidden/>
              </w:rPr>
              <w:fldChar w:fldCharType="separate"/>
            </w:r>
            <w:r w:rsidR="00CC2391">
              <w:rPr>
                <w:noProof/>
                <w:webHidden/>
              </w:rPr>
              <w:t>12</w:t>
            </w:r>
            <w:r w:rsidR="00CC2391">
              <w:rPr>
                <w:noProof/>
                <w:webHidden/>
              </w:rPr>
              <w:fldChar w:fldCharType="end"/>
            </w:r>
          </w:hyperlink>
        </w:p>
        <w:p w14:paraId="2FC84A30"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3" w:history="1">
            <w:r w:rsidR="00CC2391" w:rsidRPr="006C126A">
              <w:rPr>
                <w:rStyle w:val="Hyperlink"/>
                <w:rFonts w:ascii="Arial" w:eastAsiaTheme="majorEastAsia" w:hAnsi="Arial" w:cs="Arial"/>
                <w:noProof/>
              </w:rPr>
              <w:t>6.2.</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Potential Future Sources of Contamination</w:t>
            </w:r>
            <w:r w:rsidR="00CC2391">
              <w:rPr>
                <w:noProof/>
                <w:webHidden/>
              </w:rPr>
              <w:tab/>
            </w:r>
            <w:r w:rsidR="00CC2391">
              <w:rPr>
                <w:noProof/>
                <w:webHidden/>
              </w:rPr>
              <w:fldChar w:fldCharType="begin"/>
            </w:r>
            <w:r w:rsidR="00CC2391">
              <w:rPr>
                <w:noProof/>
                <w:webHidden/>
              </w:rPr>
              <w:instrText xml:space="preserve"> PAGEREF _Toc475612443 \h </w:instrText>
            </w:r>
            <w:r w:rsidR="00CC2391">
              <w:rPr>
                <w:noProof/>
                <w:webHidden/>
              </w:rPr>
            </w:r>
            <w:r w:rsidR="00CC2391">
              <w:rPr>
                <w:noProof/>
                <w:webHidden/>
              </w:rPr>
              <w:fldChar w:fldCharType="separate"/>
            </w:r>
            <w:r w:rsidR="00CC2391">
              <w:rPr>
                <w:noProof/>
                <w:webHidden/>
              </w:rPr>
              <w:t>12</w:t>
            </w:r>
            <w:r w:rsidR="00CC2391">
              <w:rPr>
                <w:noProof/>
                <w:webHidden/>
              </w:rPr>
              <w:fldChar w:fldCharType="end"/>
            </w:r>
          </w:hyperlink>
        </w:p>
        <w:p w14:paraId="31D2E8B5" w14:textId="77777777" w:rsidR="00CC2391" w:rsidRDefault="00156455">
          <w:pPr>
            <w:pStyle w:val="TOC1"/>
            <w:tabs>
              <w:tab w:val="left" w:pos="480"/>
              <w:tab w:val="right" w:leader="dot" w:pos="9350"/>
            </w:tabs>
            <w:rPr>
              <w:rFonts w:asciiTheme="minorHAnsi" w:eastAsiaTheme="minorEastAsia" w:hAnsiTheme="minorHAnsi" w:cstheme="minorBidi"/>
              <w:noProof/>
              <w:sz w:val="22"/>
              <w:szCs w:val="22"/>
            </w:rPr>
          </w:pPr>
          <w:hyperlink w:anchor="_Toc475612444" w:history="1">
            <w:r w:rsidR="00CC2391" w:rsidRPr="006C126A">
              <w:rPr>
                <w:rStyle w:val="Hyperlink"/>
                <w:rFonts w:ascii="Arial" w:eastAsiaTheme="majorEastAsia" w:hAnsi="Arial" w:cs="Arial"/>
                <w:noProof/>
              </w:rPr>
              <w:t>7.</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Source Water Protection Plan</w:t>
            </w:r>
            <w:r w:rsidR="00CC2391">
              <w:rPr>
                <w:noProof/>
                <w:webHidden/>
              </w:rPr>
              <w:tab/>
            </w:r>
            <w:r w:rsidR="00CC2391">
              <w:rPr>
                <w:noProof/>
                <w:webHidden/>
              </w:rPr>
              <w:fldChar w:fldCharType="begin"/>
            </w:r>
            <w:r w:rsidR="00CC2391">
              <w:rPr>
                <w:noProof/>
                <w:webHidden/>
              </w:rPr>
              <w:instrText xml:space="preserve"> PAGEREF _Toc475612444 \h </w:instrText>
            </w:r>
            <w:r w:rsidR="00CC2391">
              <w:rPr>
                <w:noProof/>
                <w:webHidden/>
              </w:rPr>
            </w:r>
            <w:r w:rsidR="00CC2391">
              <w:rPr>
                <w:noProof/>
                <w:webHidden/>
              </w:rPr>
              <w:fldChar w:fldCharType="separate"/>
            </w:r>
            <w:r w:rsidR="00CC2391">
              <w:rPr>
                <w:noProof/>
                <w:webHidden/>
              </w:rPr>
              <w:t>13</w:t>
            </w:r>
            <w:r w:rsidR="00CC2391">
              <w:rPr>
                <w:noProof/>
                <w:webHidden/>
              </w:rPr>
              <w:fldChar w:fldCharType="end"/>
            </w:r>
          </w:hyperlink>
        </w:p>
        <w:p w14:paraId="0336365C"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5" w:history="1">
            <w:r w:rsidR="00CC2391" w:rsidRPr="006C126A">
              <w:rPr>
                <w:rStyle w:val="Hyperlink"/>
                <w:rFonts w:ascii="Arial" w:eastAsiaTheme="majorEastAsia" w:hAnsi="Arial" w:cs="Arial"/>
                <w:noProof/>
              </w:rPr>
              <w:t>7.1.</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Existing Measures and Activities</w:t>
            </w:r>
            <w:r w:rsidR="00CC2391">
              <w:rPr>
                <w:noProof/>
                <w:webHidden/>
              </w:rPr>
              <w:tab/>
            </w:r>
            <w:r w:rsidR="00CC2391">
              <w:rPr>
                <w:noProof/>
                <w:webHidden/>
              </w:rPr>
              <w:fldChar w:fldCharType="begin"/>
            </w:r>
            <w:r w:rsidR="00CC2391">
              <w:rPr>
                <w:noProof/>
                <w:webHidden/>
              </w:rPr>
              <w:instrText xml:space="preserve"> PAGEREF _Toc475612445 \h </w:instrText>
            </w:r>
            <w:r w:rsidR="00CC2391">
              <w:rPr>
                <w:noProof/>
                <w:webHidden/>
              </w:rPr>
            </w:r>
            <w:r w:rsidR="00CC2391">
              <w:rPr>
                <w:noProof/>
                <w:webHidden/>
              </w:rPr>
              <w:fldChar w:fldCharType="separate"/>
            </w:r>
            <w:r w:rsidR="00CC2391">
              <w:rPr>
                <w:noProof/>
                <w:webHidden/>
              </w:rPr>
              <w:t>13</w:t>
            </w:r>
            <w:r w:rsidR="00CC2391">
              <w:rPr>
                <w:noProof/>
                <w:webHidden/>
              </w:rPr>
              <w:fldChar w:fldCharType="end"/>
            </w:r>
          </w:hyperlink>
        </w:p>
        <w:p w14:paraId="51D0094A"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6" w:history="1">
            <w:r w:rsidR="00CC2391" w:rsidRPr="006C126A">
              <w:rPr>
                <w:rStyle w:val="Hyperlink"/>
                <w:rFonts w:ascii="Arial" w:eastAsiaTheme="majorEastAsia" w:hAnsi="Arial" w:cs="Arial"/>
                <w:noProof/>
              </w:rPr>
              <w:t>7.2.</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Source Water Protection Emergency Response Plan</w:t>
            </w:r>
            <w:r w:rsidR="00CC2391">
              <w:rPr>
                <w:noProof/>
                <w:webHidden/>
              </w:rPr>
              <w:tab/>
            </w:r>
            <w:r w:rsidR="00CC2391">
              <w:rPr>
                <w:noProof/>
                <w:webHidden/>
              </w:rPr>
              <w:fldChar w:fldCharType="begin"/>
            </w:r>
            <w:r w:rsidR="00CC2391">
              <w:rPr>
                <w:noProof/>
                <w:webHidden/>
              </w:rPr>
              <w:instrText xml:space="preserve"> PAGEREF _Toc475612446 \h </w:instrText>
            </w:r>
            <w:r w:rsidR="00CC2391">
              <w:rPr>
                <w:noProof/>
                <w:webHidden/>
              </w:rPr>
            </w:r>
            <w:r w:rsidR="00CC2391">
              <w:rPr>
                <w:noProof/>
                <w:webHidden/>
              </w:rPr>
              <w:fldChar w:fldCharType="separate"/>
            </w:r>
            <w:r w:rsidR="00CC2391">
              <w:rPr>
                <w:noProof/>
                <w:webHidden/>
              </w:rPr>
              <w:t>13</w:t>
            </w:r>
            <w:r w:rsidR="00CC2391">
              <w:rPr>
                <w:noProof/>
                <w:webHidden/>
              </w:rPr>
              <w:fldChar w:fldCharType="end"/>
            </w:r>
          </w:hyperlink>
        </w:p>
        <w:p w14:paraId="3501399F"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7" w:history="1">
            <w:r w:rsidR="00CC2391" w:rsidRPr="006C126A">
              <w:rPr>
                <w:rStyle w:val="Hyperlink"/>
                <w:rFonts w:ascii="Arial" w:eastAsiaTheme="majorEastAsia" w:hAnsi="Arial" w:cs="Arial"/>
                <w:noProof/>
              </w:rPr>
              <w:t>7.3.</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Public Education and Outreach</w:t>
            </w:r>
            <w:r w:rsidR="00CC2391">
              <w:rPr>
                <w:noProof/>
                <w:webHidden/>
              </w:rPr>
              <w:tab/>
            </w:r>
            <w:r w:rsidR="00CC2391">
              <w:rPr>
                <w:noProof/>
                <w:webHidden/>
              </w:rPr>
              <w:fldChar w:fldCharType="begin"/>
            </w:r>
            <w:r w:rsidR="00CC2391">
              <w:rPr>
                <w:noProof/>
                <w:webHidden/>
              </w:rPr>
              <w:instrText xml:space="preserve"> PAGEREF _Toc475612447 \h </w:instrText>
            </w:r>
            <w:r w:rsidR="00CC2391">
              <w:rPr>
                <w:noProof/>
                <w:webHidden/>
              </w:rPr>
            </w:r>
            <w:r w:rsidR="00CC2391">
              <w:rPr>
                <w:noProof/>
                <w:webHidden/>
              </w:rPr>
              <w:fldChar w:fldCharType="separate"/>
            </w:r>
            <w:r w:rsidR="00CC2391">
              <w:rPr>
                <w:noProof/>
                <w:webHidden/>
              </w:rPr>
              <w:t>13</w:t>
            </w:r>
            <w:r w:rsidR="00CC2391">
              <w:rPr>
                <w:noProof/>
                <w:webHidden/>
              </w:rPr>
              <w:fldChar w:fldCharType="end"/>
            </w:r>
          </w:hyperlink>
        </w:p>
        <w:p w14:paraId="0B0C5C29" w14:textId="77777777" w:rsidR="00CC2391" w:rsidRDefault="00156455">
          <w:pPr>
            <w:pStyle w:val="TOC2"/>
            <w:tabs>
              <w:tab w:val="left" w:pos="880"/>
              <w:tab w:val="right" w:leader="dot" w:pos="9350"/>
            </w:tabs>
            <w:rPr>
              <w:rFonts w:asciiTheme="minorHAnsi" w:eastAsiaTheme="minorEastAsia" w:hAnsiTheme="minorHAnsi" w:cstheme="minorBidi"/>
              <w:noProof/>
              <w:sz w:val="22"/>
              <w:szCs w:val="22"/>
            </w:rPr>
          </w:pPr>
          <w:hyperlink w:anchor="_Toc475612448" w:history="1">
            <w:r w:rsidR="00CC2391" w:rsidRPr="006C126A">
              <w:rPr>
                <w:rStyle w:val="Hyperlink"/>
                <w:rFonts w:ascii="Arial" w:eastAsiaTheme="majorEastAsia" w:hAnsi="Arial" w:cs="Arial"/>
                <w:noProof/>
              </w:rPr>
              <w:t>7.4.</w:t>
            </w:r>
            <w:r w:rsidR="00CC2391">
              <w:rPr>
                <w:rFonts w:asciiTheme="minorHAnsi" w:eastAsiaTheme="minorEastAsia" w:hAnsiTheme="minorHAnsi" w:cstheme="minorBidi"/>
                <w:noProof/>
                <w:sz w:val="22"/>
                <w:szCs w:val="22"/>
              </w:rPr>
              <w:tab/>
            </w:r>
            <w:r w:rsidR="00CC2391" w:rsidRPr="006C126A">
              <w:rPr>
                <w:rStyle w:val="Hyperlink"/>
                <w:rFonts w:ascii="Arial" w:eastAsiaTheme="majorEastAsia" w:hAnsi="Arial" w:cs="Arial"/>
                <w:noProof/>
              </w:rPr>
              <w:t>Implementation and Funding</w:t>
            </w:r>
            <w:r w:rsidR="00CC2391">
              <w:rPr>
                <w:noProof/>
                <w:webHidden/>
              </w:rPr>
              <w:tab/>
            </w:r>
            <w:r w:rsidR="00CC2391">
              <w:rPr>
                <w:noProof/>
                <w:webHidden/>
              </w:rPr>
              <w:fldChar w:fldCharType="begin"/>
            </w:r>
            <w:r w:rsidR="00CC2391">
              <w:rPr>
                <w:noProof/>
                <w:webHidden/>
              </w:rPr>
              <w:instrText xml:space="preserve"> PAGEREF _Toc475612448 \h </w:instrText>
            </w:r>
            <w:r w:rsidR="00CC2391">
              <w:rPr>
                <w:noProof/>
                <w:webHidden/>
              </w:rPr>
            </w:r>
            <w:r w:rsidR="00CC2391">
              <w:rPr>
                <w:noProof/>
                <w:webHidden/>
              </w:rPr>
              <w:fldChar w:fldCharType="separate"/>
            </w:r>
            <w:r w:rsidR="00CC2391">
              <w:rPr>
                <w:noProof/>
                <w:webHidden/>
              </w:rPr>
              <w:t>14</w:t>
            </w:r>
            <w:r w:rsidR="00CC2391">
              <w:rPr>
                <w:noProof/>
                <w:webHidden/>
              </w:rPr>
              <w:fldChar w:fldCharType="end"/>
            </w:r>
          </w:hyperlink>
        </w:p>
        <w:p w14:paraId="74384ABC" w14:textId="77777777"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49" w:history="1">
            <w:r w:rsidR="00CC2391" w:rsidRPr="006C126A">
              <w:rPr>
                <w:rStyle w:val="Hyperlink"/>
                <w:rFonts w:ascii="Arial" w:eastAsiaTheme="majorEastAsia" w:hAnsi="Arial" w:cs="Arial"/>
                <w:noProof/>
              </w:rPr>
              <w:t>Appendix A-1: Source Water Protection Area Zone 1 Map</w:t>
            </w:r>
            <w:r w:rsidR="00CC2391">
              <w:rPr>
                <w:noProof/>
                <w:webHidden/>
              </w:rPr>
              <w:tab/>
            </w:r>
            <w:r w:rsidR="00CC2391">
              <w:rPr>
                <w:noProof/>
                <w:webHidden/>
              </w:rPr>
              <w:fldChar w:fldCharType="begin"/>
            </w:r>
            <w:r w:rsidR="00CC2391">
              <w:rPr>
                <w:noProof/>
                <w:webHidden/>
              </w:rPr>
              <w:instrText xml:space="preserve"> PAGEREF _Toc475612449 \h </w:instrText>
            </w:r>
            <w:r w:rsidR="00CC2391">
              <w:rPr>
                <w:noProof/>
                <w:webHidden/>
              </w:rPr>
            </w:r>
            <w:r w:rsidR="00CC2391">
              <w:rPr>
                <w:noProof/>
                <w:webHidden/>
              </w:rPr>
              <w:fldChar w:fldCharType="separate"/>
            </w:r>
            <w:r w:rsidR="00CC2391">
              <w:rPr>
                <w:noProof/>
                <w:webHidden/>
              </w:rPr>
              <w:t>17</w:t>
            </w:r>
            <w:r w:rsidR="00CC2391">
              <w:rPr>
                <w:noProof/>
                <w:webHidden/>
              </w:rPr>
              <w:fldChar w:fldCharType="end"/>
            </w:r>
          </w:hyperlink>
        </w:p>
        <w:p w14:paraId="2E981731" w14:textId="77777777"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50" w:history="1">
            <w:r w:rsidR="00CC2391" w:rsidRPr="006C126A">
              <w:rPr>
                <w:rStyle w:val="Hyperlink"/>
                <w:rFonts w:ascii="Arial" w:eastAsiaTheme="majorEastAsia" w:hAnsi="Arial" w:cs="Arial"/>
                <w:noProof/>
              </w:rPr>
              <w:t>Appendix A-2: Source Water Protection Area Zone 2 Map</w:t>
            </w:r>
            <w:r w:rsidR="00CC2391">
              <w:rPr>
                <w:noProof/>
                <w:webHidden/>
              </w:rPr>
              <w:tab/>
            </w:r>
            <w:r w:rsidR="00CC2391">
              <w:rPr>
                <w:noProof/>
                <w:webHidden/>
              </w:rPr>
              <w:fldChar w:fldCharType="begin"/>
            </w:r>
            <w:r w:rsidR="00CC2391">
              <w:rPr>
                <w:noProof/>
                <w:webHidden/>
              </w:rPr>
              <w:instrText xml:space="preserve"> PAGEREF _Toc475612450 \h </w:instrText>
            </w:r>
            <w:r w:rsidR="00CC2391">
              <w:rPr>
                <w:noProof/>
                <w:webHidden/>
              </w:rPr>
            </w:r>
            <w:r w:rsidR="00CC2391">
              <w:rPr>
                <w:noProof/>
                <w:webHidden/>
              </w:rPr>
              <w:fldChar w:fldCharType="separate"/>
            </w:r>
            <w:r w:rsidR="00CC2391">
              <w:rPr>
                <w:noProof/>
                <w:webHidden/>
              </w:rPr>
              <w:t>18</w:t>
            </w:r>
            <w:r w:rsidR="00CC2391">
              <w:rPr>
                <w:noProof/>
                <w:webHidden/>
              </w:rPr>
              <w:fldChar w:fldCharType="end"/>
            </w:r>
          </w:hyperlink>
        </w:p>
        <w:p w14:paraId="1BBE873F" w14:textId="77777777"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51" w:history="1">
            <w:r w:rsidR="00CC2391" w:rsidRPr="006C126A">
              <w:rPr>
                <w:rStyle w:val="Hyperlink"/>
                <w:rFonts w:ascii="Arial" w:eastAsiaTheme="majorEastAsia" w:hAnsi="Arial" w:cs="Arial"/>
                <w:noProof/>
              </w:rPr>
              <w:t>Appendix B-1: Source Water Protection Area Land Use Map</w:t>
            </w:r>
            <w:r w:rsidR="00CC2391">
              <w:rPr>
                <w:noProof/>
                <w:webHidden/>
              </w:rPr>
              <w:tab/>
            </w:r>
            <w:r w:rsidR="00CC2391">
              <w:rPr>
                <w:noProof/>
                <w:webHidden/>
              </w:rPr>
              <w:fldChar w:fldCharType="begin"/>
            </w:r>
            <w:r w:rsidR="00CC2391">
              <w:rPr>
                <w:noProof/>
                <w:webHidden/>
              </w:rPr>
              <w:instrText xml:space="preserve"> PAGEREF _Toc475612451 \h </w:instrText>
            </w:r>
            <w:r w:rsidR="00CC2391">
              <w:rPr>
                <w:noProof/>
                <w:webHidden/>
              </w:rPr>
            </w:r>
            <w:r w:rsidR="00CC2391">
              <w:rPr>
                <w:noProof/>
                <w:webHidden/>
              </w:rPr>
              <w:fldChar w:fldCharType="separate"/>
            </w:r>
            <w:r w:rsidR="00CC2391">
              <w:rPr>
                <w:noProof/>
                <w:webHidden/>
              </w:rPr>
              <w:t>19</w:t>
            </w:r>
            <w:r w:rsidR="00CC2391">
              <w:rPr>
                <w:noProof/>
                <w:webHidden/>
              </w:rPr>
              <w:fldChar w:fldCharType="end"/>
            </w:r>
          </w:hyperlink>
        </w:p>
        <w:p w14:paraId="77574A8F" w14:textId="77777777"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52" w:history="1">
            <w:r w:rsidR="00CC2391" w:rsidRPr="006C126A">
              <w:rPr>
                <w:rStyle w:val="Hyperlink"/>
                <w:rFonts w:ascii="Arial" w:eastAsiaTheme="majorEastAsia" w:hAnsi="Arial" w:cs="Arial"/>
                <w:noProof/>
              </w:rPr>
              <w:t xml:space="preserve">Appendix B-2: Source Water Protection Area Future Land Use Map </w:t>
            </w:r>
            <w:r w:rsidR="00CC2391" w:rsidRPr="00067F38">
              <w:rPr>
                <w:rStyle w:val="Hyperlink"/>
                <w:rFonts w:ascii="Arial" w:eastAsiaTheme="majorEastAsia" w:hAnsi="Arial" w:cs="Arial"/>
                <w:i/>
                <w:noProof/>
                <w:color w:val="00B0F0"/>
              </w:rPr>
              <w:t>[Optional]</w:t>
            </w:r>
            <w:r w:rsidR="00CC2391">
              <w:rPr>
                <w:noProof/>
                <w:webHidden/>
              </w:rPr>
              <w:tab/>
            </w:r>
            <w:r w:rsidR="00CC2391">
              <w:rPr>
                <w:noProof/>
                <w:webHidden/>
              </w:rPr>
              <w:fldChar w:fldCharType="begin"/>
            </w:r>
            <w:r w:rsidR="00CC2391">
              <w:rPr>
                <w:noProof/>
                <w:webHidden/>
              </w:rPr>
              <w:instrText xml:space="preserve"> PAGEREF _Toc475612452 \h </w:instrText>
            </w:r>
            <w:r w:rsidR="00CC2391">
              <w:rPr>
                <w:noProof/>
                <w:webHidden/>
              </w:rPr>
            </w:r>
            <w:r w:rsidR="00CC2391">
              <w:rPr>
                <w:noProof/>
                <w:webHidden/>
              </w:rPr>
              <w:fldChar w:fldCharType="separate"/>
            </w:r>
            <w:r w:rsidR="00CC2391">
              <w:rPr>
                <w:noProof/>
                <w:webHidden/>
              </w:rPr>
              <w:t>20</w:t>
            </w:r>
            <w:r w:rsidR="00CC2391">
              <w:rPr>
                <w:noProof/>
                <w:webHidden/>
              </w:rPr>
              <w:fldChar w:fldCharType="end"/>
            </w:r>
          </w:hyperlink>
        </w:p>
        <w:p w14:paraId="6AD44582" w14:textId="1C00B8F5"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53" w:history="1">
            <w:r w:rsidR="00CC2391" w:rsidRPr="006C126A">
              <w:rPr>
                <w:rStyle w:val="Hyperlink"/>
                <w:rFonts w:ascii="Arial" w:eastAsiaTheme="majorEastAsia" w:hAnsi="Arial" w:cs="Arial"/>
                <w:noProof/>
              </w:rPr>
              <w:t>Appendix C: Residential Brochure Template</w:t>
            </w:r>
            <w:r w:rsidR="00CC2391">
              <w:rPr>
                <w:noProof/>
                <w:webHidden/>
              </w:rPr>
              <w:tab/>
            </w:r>
            <w:r w:rsidR="00CC2391">
              <w:rPr>
                <w:noProof/>
                <w:webHidden/>
              </w:rPr>
              <w:fldChar w:fldCharType="begin"/>
            </w:r>
            <w:r w:rsidR="00CC2391">
              <w:rPr>
                <w:noProof/>
                <w:webHidden/>
              </w:rPr>
              <w:instrText xml:space="preserve"> PAGEREF _Toc475612453 \h </w:instrText>
            </w:r>
            <w:r w:rsidR="00CC2391">
              <w:rPr>
                <w:noProof/>
                <w:webHidden/>
              </w:rPr>
            </w:r>
            <w:r w:rsidR="00CC2391">
              <w:rPr>
                <w:noProof/>
                <w:webHidden/>
              </w:rPr>
              <w:fldChar w:fldCharType="separate"/>
            </w:r>
            <w:r w:rsidR="00CC2391">
              <w:rPr>
                <w:noProof/>
                <w:webHidden/>
              </w:rPr>
              <w:t>21</w:t>
            </w:r>
            <w:r w:rsidR="00CC2391">
              <w:rPr>
                <w:noProof/>
                <w:webHidden/>
              </w:rPr>
              <w:fldChar w:fldCharType="end"/>
            </w:r>
          </w:hyperlink>
        </w:p>
        <w:p w14:paraId="6C7B8C47" w14:textId="77777777"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54" w:history="1">
            <w:r w:rsidR="00CC2391" w:rsidRPr="006C126A">
              <w:rPr>
                <w:rStyle w:val="Hyperlink"/>
                <w:rFonts w:ascii="Arial" w:eastAsiaTheme="majorEastAsia" w:hAnsi="Arial" w:cs="Arial"/>
                <w:noProof/>
              </w:rPr>
              <w:t xml:space="preserve">Appendix D: Potential Sources of Contamination Inventory </w:t>
            </w:r>
            <w:r w:rsidR="00CC2391" w:rsidRPr="00067F38">
              <w:rPr>
                <w:rStyle w:val="Hyperlink"/>
                <w:rFonts w:ascii="Arial" w:eastAsiaTheme="majorEastAsia" w:hAnsi="Arial" w:cs="Arial"/>
                <w:i/>
                <w:noProof/>
                <w:color w:val="00B0F0"/>
              </w:rPr>
              <w:t>[omit from public versions of the document]</w:t>
            </w:r>
            <w:r w:rsidR="00CC2391">
              <w:rPr>
                <w:noProof/>
                <w:webHidden/>
              </w:rPr>
              <w:tab/>
            </w:r>
            <w:r w:rsidR="00CC2391">
              <w:rPr>
                <w:noProof/>
                <w:webHidden/>
              </w:rPr>
              <w:fldChar w:fldCharType="begin"/>
            </w:r>
            <w:r w:rsidR="00CC2391">
              <w:rPr>
                <w:noProof/>
                <w:webHidden/>
              </w:rPr>
              <w:instrText xml:space="preserve"> PAGEREF _Toc475612454 \h </w:instrText>
            </w:r>
            <w:r w:rsidR="00CC2391">
              <w:rPr>
                <w:noProof/>
                <w:webHidden/>
              </w:rPr>
            </w:r>
            <w:r w:rsidR="00CC2391">
              <w:rPr>
                <w:noProof/>
                <w:webHidden/>
              </w:rPr>
              <w:fldChar w:fldCharType="separate"/>
            </w:r>
            <w:r w:rsidR="00CC2391">
              <w:rPr>
                <w:noProof/>
                <w:webHidden/>
              </w:rPr>
              <w:t>22</w:t>
            </w:r>
            <w:r w:rsidR="00CC2391">
              <w:rPr>
                <w:noProof/>
                <w:webHidden/>
              </w:rPr>
              <w:fldChar w:fldCharType="end"/>
            </w:r>
          </w:hyperlink>
        </w:p>
        <w:p w14:paraId="5AC169F7" w14:textId="77777777" w:rsidR="00CC2391" w:rsidRDefault="00156455">
          <w:pPr>
            <w:pStyle w:val="TOC1"/>
            <w:tabs>
              <w:tab w:val="right" w:leader="dot" w:pos="9350"/>
            </w:tabs>
            <w:rPr>
              <w:rFonts w:asciiTheme="minorHAnsi" w:eastAsiaTheme="minorEastAsia" w:hAnsiTheme="minorHAnsi" w:cstheme="minorBidi"/>
              <w:noProof/>
              <w:sz w:val="22"/>
              <w:szCs w:val="22"/>
            </w:rPr>
          </w:pPr>
          <w:hyperlink w:anchor="_Toc475612455" w:history="1">
            <w:r w:rsidR="00CC2391" w:rsidRPr="006C126A">
              <w:rPr>
                <w:rStyle w:val="Hyperlink"/>
                <w:rFonts w:ascii="Arial" w:eastAsiaTheme="majorEastAsia" w:hAnsi="Arial" w:cs="Arial"/>
                <w:noProof/>
              </w:rPr>
              <w:t xml:space="preserve">Appendix E: Source Water Protection Emergency Response Plan </w:t>
            </w:r>
            <w:r w:rsidR="00CC2391" w:rsidRPr="00067F38">
              <w:rPr>
                <w:rStyle w:val="Hyperlink"/>
                <w:rFonts w:ascii="Arial" w:eastAsiaTheme="majorEastAsia" w:hAnsi="Arial" w:cs="Arial"/>
                <w:i/>
                <w:noProof/>
                <w:color w:val="00B0F0"/>
              </w:rPr>
              <w:t>[omit from public versions of the document]</w:t>
            </w:r>
            <w:r w:rsidR="00CC2391">
              <w:rPr>
                <w:noProof/>
                <w:webHidden/>
              </w:rPr>
              <w:tab/>
            </w:r>
            <w:r w:rsidR="00CC2391">
              <w:rPr>
                <w:noProof/>
                <w:webHidden/>
              </w:rPr>
              <w:fldChar w:fldCharType="begin"/>
            </w:r>
            <w:r w:rsidR="00CC2391">
              <w:rPr>
                <w:noProof/>
                <w:webHidden/>
              </w:rPr>
              <w:instrText xml:space="preserve"> PAGEREF _Toc475612455 \h </w:instrText>
            </w:r>
            <w:r w:rsidR="00CC2391">
              <w:rPr>
                <w:noProof/>
                <w:webHidden/>
              </w:rPr>
            </w:r>
            <w:r w:rsidR="00CC2391">
              <w:rPr>
                <w:noProof/>
                <w:webHidden/>
              </w:rPr>
              <w:fldChar w:fldCharType="separate"/>
            </w:r>
            <w:r w:rsidR="00CC2391">
              <w:rPr>
                <w:noProof/>
                <w:webHidden/>
              </w:rPr>
              <w:t>23</w:t>
            </w:r>
            <w:r w:rsidR="00CC2391">
              <w:rPr>
                <w:noProof/>
                <w:webHidden/>
              </w:rPr>
              <w:fldChar w:fldCharType="end"/>
            </w:r>
          </w:hyperlink>
        </w:p>
        <w:p w14:paraId="70987A23" w14:textId="158F6210" w:rsidR="00300457" w:rsidRPr="00951A9F" w:rsidRDefault="00300457" w:rsidP="00A6761D">
          <w:pPr>
            <w:pStyle w:val="TOC2"/>
            <w:tabs>
              <w:tab w:val="right" w:leader="dot" w:pos="9926"/>
            </w:tabs>
            <w:rPr>
              <w:rFonts w:ascii="Arial" w:eastAsiaTheme="minorEastAsia" w:hAnsi="Arial" w:cs="Arial"/>
              <w:noProof/>
              <w:sz w:val="22"/>
              <w:szCs w:val="22"/>
            </w:rPr>
          </w:pPr>
          <w:r w:rsidRPr="00951A9F">
            <w:rPr>
              <w:rFonts w:ascii="Arial" w:hAnsi="Arial" w:cs="Arial"/>
              <w:b/>
              <w:bCs/>
              <w:noProof/>
            </w:rPr>
            <w:fldChar w:fldCharType="end"/>
          </w:r>
        </w:p>
      </w:sdtContent>
    </w:sdt>
    <w:p w14:paraId="66F69F4B" w14:textId="77777777" w:rsidR="00F414EF" w:rsidRPr="00951A9F" w:rsidRDefault="0055304A" w:rsidP="00F414EF">
      <w:pPr>
        <w:pStyle w:val="Heading1"/>
        <w:numPr>
          <w:ilvl w:val="0"/>
          <w:numId w:val="0"/>
        </w:numPr>
        <w:jc w:val="center"/>
        <w:rPr>
          <w:rFonts w:ascii="Arial" w:hAnsi="Arial" w:cs="Arial"/>
        </w:rPr>
      </w:pPr>
      <w:r w:rsidRPr="00951A9F">
        <w:rPr>
          <w:rFonts w:ascii="Arial" w:hAnsi="Arial" w:cs="Arial"/>
          <w:sz w:val="24"/>
          <w:szCs w:val="24"/>
        </w:rPr>
        <w:br w:type="page"/>
      </w:r>
      <w:bookmarkStart w:id="0" w:name="_Toc475612429"/>
      <w:r w:rsidR="00F414EF" w:rsidRPr="00951A9F">
        <w:rPr>
          <w:rFonts w:ascii="Arial" w:hAnsi="Arial" w:cs="Arial"/>
        </w:rPr>
        <w:lastRenderedPageBreak/>
        <w:t>Record of Review</w:t>
      </w:r>
      <w:bookmarkEnd w:id="0"/>
    </w:p>
    <w:p w14:paraId="1E49E2EE" w14:textId="0C810EF1" w:rsidR="00F414EF" w:rsidRPr="00951A9F" w:rsidRDefault="00F414EF" w:rsidP="00F414EF">
      <w:pPr>
        <w:spacing w:before="480"/>
        <w:rPr>
          <w:rFonts w:ascii="Arial" w:hAnsi="Arial" w:cs="Arial"/>
          <w:szCs w:val="24"/>
        </w:rPr>
      </w:pPr>
      <w:bookmarkStart w:id="1" w:name="_Toc471826309"/>
      <w:bookmarkStart w:id="2" w:name="_Toc471982930"/>
      <w:bookmarkStart w:id="3" w:name="_Toc471983090"/>
      <w:bookmarkStart w:id="4" w:name="_Toc471983174"/>
      <w:bookmarkStart w:id="5" w:name="_Toc473028912"/>
      <w:bookmarkStart w:id="6" w:name="_Toc473029264"/>
      <w:bookmarkStart w:id="7" w:name="_Toc473632276"/>
      <w:bookmarkStart w:id="8" w:name="_Toc475004388"/>
      <w:bookmarkStart w:id="9" w:name="_Toc475020727"/>
      <w:r w:rsidRPr="00951A9F">
        <w:rPr>
          <w:rFonts w:ascii="Arial" w:hAnsi="Arial" w:cs="Arial"/>
          <w:szCs w:val="24"/>
        </w:rPr>
        <w:t xml:space="preserve">The Source Water Protection Plan </w:t>
      </w:r>
      <w:r w:rsidR="00067F38">
        <w:rPr>
          <w:rFonts w:ascii="Arial" w:hAnsi="Arial" w:cs="Arial"/>
          <w:szCs w:val="24"/>
        </w:rPr>
        <w:t>should</w:t>
      </w:r>
      <w:r w:rsidR="00067F38" w:rsidRPr="00951A9F">
        <w:rPr>
          <w:rFonts w:ascii="Arial" w:hAnsi="Arial" w:cs="Arial"/>
          <w:szCs w:val="24"/>
        </w:rPr>
        <w:t xml:space="preserve"> </w:t>
      </w:r>
      <w:r w:rsidRPr="00951A9F">
        <w:rPr>
          <w:rFonts w:ascii="Arial" w:hAnsi="Arial" w:cs="Arial"/>
          <w:szCs w:val="24"/>
        </w:rPr>
        <w:t>be reviewed and updated at least every 3 years</w:t>
      </w:r>
      <w:bookmarkEnd w:id="1"/>
      <w:bookmarkEnd w:id="2"/>
      <w:bookmarkEnd w:id="3"/>
      <w:bookmarkEnd w:id="4"/>
      <w:bookmarkEnd w:id="5"/>
      <w:bookmarkEnd w:id="6"/>
      <w:bookmarkEnd w:id="7"/>
      <w:bookmarkEnd w:id="8"/>
      <w:bookmarkEnd w:id="9"/>
      <w:r w:rsidRPr="00951A9F">
        <w:rPr>
          <w:rFonts w:ascii="Arial" w:hAnsi="Arial" w:cs="Arial"/>
          <w:szCs w:val="24"/>
        </w:rPr>
        <w:t>.</w:t>
      </w:r>
    </w:p>
    <w:tbl>
      <w:tblPr>
        <w:tblW w:w="0" w:type="auto"/>
        <w:jc w:val="center"/>
        <w:tblLook w:val="01E0" w:firstRow="1" w:lastRow="1" w:firstColumn="1" w:lastColumn="1" w:noHBand="0" w:noVBand="0"/>
      </w:tblPr>
      <w:tblGrid>
        <w:gridCol w:w="1586"/>
        <w:gridCol w:w="1887"/>
        <w:gridCol w:w="6103"/>
      </w:tblGrid>
      <w:tr w:rsidR="00F414EF" w:rsidRPr="00951A9F" w14:paraId="7D417A32" w14:textId="77777777" w:rsidTr="00215347">
        <w:trPr>
          <w:trHeight w:val="453"/>
          <w:jc w:val="center"/>
        </w:trPr>
        <w:tc>
          <w:tcPr>
            <w:tcW w:w="0" w:type="auto"/>
            <w:tcBorders>
              <w:top w:val="single" w:sz="6" w:space="0" w:color="auto"/>
              <w:left w:val="single" w:sz="6" w:space="0" w:color="auto"/>
              <w:bottom w:val="single" w:sz="6" w:space="0" w:color="auto"/>
              <w:right w:val="single" w:sz="6" w:space="0" w:color="auto"/>
            </w:tcBorders>
            <w:vAlign w:val="bottom"/>
          </w:tcPr>
          <w:p w14:paraId="13938068" w14:textId="77777777" w:rsidR="00F414EF" w:rsidRPr="00951A9F" w:rsidRDefault="00F414EF" w:rsidP="00215347">
            <w:pPr>
              <w:rPr>
                <w:rFonts w:ascii="Arial" w:hAnsi="Arial" w:cs="Arial"/>
                <w:b/>
                <w:szCs w:val="24"/>
              </w:rPr>
            </w:pPr>
            <w:r w:rsidRPr="00951A9F">
              <w:rPr>
                <w:rFonts w:ascii="Arial" w:hAnsi="Arial" w:cs="Arial"/>
                <w:b/>
                <w:szCs w:val="24"/>
                <w:lang w:val="pt-BR"/>
              </w:rPr>
              <w:t>Date of Review</w:t>
            </w:r>
          </w:p>
        </w:tc>
        <w:tc>
          <w:tcPr>
            <w:tcW w:w="0" w:type="auto"/>
            <w:tcBorders>
              <w:top w:val="single" w:sz="6" w:space="0" w:color="auto"/>
              <w:left w:val="single" w:sz="6" w:space="0" w:color="auto"/>
              <w:bottom w:val="single" w:sz="6" w:space="0" w:color="auto"/>
              <w:right w:val="single" w:sz="6" w:space="0" w:color="auto"/>
            </w:tcBorders>
            <w:vAlign w:val="bottom"/>
          </w:tcPr>
          <w:p w14:paraId="1CB1D53F" w14:textId="77777777" w:rsidR="00F414EF" w:rsidRPr="00951A9F" w:rsidRDefault="00F414EF" w:rsidP="00215347">
            <w:pPr>
              <w:rPr>
                <w:rFonts w:ascii="Arial" w:hAnsi="Arial" w:cs="Arial"/>
                <w:b/>
                <w:szCs w:val="24"/>
              </w:rPr>
            </w:pPr>
            <w:r w:rsidRPr="00951A9F">
              <w:rPr>
                <w:rFonts w:ascii="Arial" w:hAnsi="Arial" w:cs="Arial"/>
                <w:b/>
                <w:szCs w:val="24"/>
              </w:rPr>
              <w:t>Name of Reviewer</w:t>
            </w:r>
          </w:p>
        </w:tc>
        <w:tc>
          <w:tcPr>
            <w:tcW w:w="6103" w:type="dxa"/>
            <w:tcBorders>
              <w:top w:val="single" w:sz="6" w:space="0" w:color="auto"/>
              <w:left w:val="single" w:sz="6" w:space="0" w:color="auto"/>
              <w:bottom w:val="single" w:sz="6" w:space="0" w:color="auto"/>
              <w:right w:val="single" w:sz="6" w:space="0" w:color="auto"/>
            </w:tcBorders>
            <w:vAlign w:val="bottom"/>
          </w:tcPr>
          <w:p w14:paraId="6D4EA5F4" w14:textId="77777777" w:rsidR="00F414EF" w:rsidRPr="00951A9F" w:rsidRDefault="00F414EF" w:rsidP="00215347">
            <w:pPr>
              <w:rPr>
                <w:rFonts w:ascii="Arial" w:hAnsi="Arial" w:cs="Arial"/>
                <w:b/>
                <w:szCs w:val="24"/>
              </w:rPr>
            </w:pPr>
            <w:r w:rsidRPr="00951A9F">
              <w:rPr>
                <w:rFonts w:ascii="Arial" w:hAnsi="Arial" w:cs="Arial"/>
                <w:b/>
                <w:szCs w:val="24"/>
              </w:rPr>
              <w:t>Description of Updates (if any)</w:t>
            </w:r>
          </w:p>
        </w:tc>
      </w:tr>
      <w:tr w:rsidR="00F414EF" w:rsidRPr="00951A9F" w14:paraId="728A227F" w14:textId="77777777" w:rsidTr="00215347">
        <w:trPr>
          <w:trHeight w:val="470"/>
          <w:jc w:val="center"/>
        </w:trPr>
        <w:tc>
          <w:tcPr>
            <w:tcW w:w="0" w:type="auto"/>
            <w:tcBorders>
              <w:top w:val="single" w:sz="6" w:space="0" w:color="auto"/>
              <w:left w:val="single" w:sz="6" w:space="0" w:color="auto"/>
              <w:bottom w:val="single" w:sz="6" w:space="0" w:color="auto"/>
              <w:right w:val="single" w:sz="6" w:space="0" w:color="auto"/>
            </w:tcBorders>
            <w:vAlign w:val="center"/>
          </w:tcPr>
          <w:p w14:paraId="53F9DA68" w14:textId="77777777" w:rsidR="00F414EF" w:rsidRPr="00951A9F" w:rsidRDefault="00F414EF" w:rsidP="00215347">
            <w:pPr>
              <w:rPr>
                <w:rFonts w:ascii="Arial" w:hAnsi="Arial" w:cs="Arial"/>
                <w:szCs w:val="24"/>
                <w:lang w:val="pt-BR"/>
              </w:rPr>
            </w:pPr>
          </w:p>
        </w:tc>
        <w:tc>
          <w:tcPr>
            <w:tcW w:w="0" w:type="auto"/>
            <w:tcBorders>
              <w:top w:val="single" w:sz="6" w:space="0" w:color="auto"/>
              <w:left w:val="single" w:sz="6" w:space="0" w:color="auto"/>
              <w:bottom w:val="single" w:sz="6" w:space="0" w:color="auto"/>
              <w:right w:val="single" w:sz="6" w:space="0" w:color="auto"/>
            </w:tcBorders>
            <w:vAlign w:val="center"/>
          </w:tcPr>
          <w:p w14:paraId="333CA691" w14:textId="77777777" w:rsidR="00F414EF" w:rsidRPr="00951A9F" w:rsidRDefault="00F414EF" w:rsidP="00215347">
            <w:pPr>
              <w:rPr>
                <w:rFonts w:ascii="Arial" w:hAnsi="Arial" w:cs="Arial"/>
                <w:szCs w:val="24"/>
                <w:lang w:val="pt-BR"/>
              </w:rPr>
            </w:pPr>
          </w:p>
        </w:tc>
        <w:tc>
          <w:tcPr>
            <w:tcW w:w="6103" w:type="dxa"/>
            <w:tcBorders>
              <w:top w:val="single" w:sz="6" w:space="0" w:color="auto"/>
              <w:left w:val="single" w:sz="6" w:space="0" w:color="auto"/>
              <w:bottom w:val="single" w:sz="6" w:space="0" w:color="auto"/>
              <w:right w:val="single" w:sz="6" w:space="0" w:color="auto"/>
            </w:tcBorders>
          </w:tcPr>
          <w:p w14:paraId="38CED9E6" w14:textId="77777777" w:rsidR="00F414EF" w:rsidRPr="00951A9F" w:rsidRDefault="00F414EF" w:rsidP="00215347">
            <w:pPr>
              <w:rPr>
                <w:rFonts w:ascii="Arial" w:hAnsi="Arial" w:cs="Arial"/>
                <w:szCs w:val="24"/>
                <w:lang w:val="pt-BR"/>
              </w:rPr>
            </w:pPr>
          </w:p>
        </w:tc>
      </w:tr>
      <w:tr w:rsidR="00F414EF" w:rsidRPr="00951A9F" w14:paraId="33915EE6" w14:textId="77777777" w:rsidTr="00215347">
        <w:trPr>
          <w:trHeight w:val="470"/>
          <w:jc w:val="center"/>
        </w:trPr>
        <w:tc>
          <w:tcPr>
            <w:tcW w:w="0" w:type="auto"/>
            <w:tcBorders>
              <w:top w:val="single" w:sz="6" w:space="0" w:color="auto"/>
              <w:left w:val="single" w:sz="6" w:space="0" w:color="auto"/>
              <w:bottom w:val="single" w:sz="6" w:space="0" w:color="auto"/>
              <w:right w:val="single" w:sz="6" w:space="0" w:color="auto"/>
            </w:tcBorders>
            <w:vAlign w:val="center"/>
          </w:tcPr>
          <w:p w14:paraId="385A4917" w14:textId="77777777" w:rsidR="00F414EF" w:rsidRPr="00951A9F" w:rsidRDefault="00F414EF" w:rsidP="00215347">
            <w:pPr>
              <w:rPr>
                <w:rFonts w:ascii="Arial" w:hAnsi="Arial" w:cs="Arial"/>
                <w:szCs w:val="24"/>
                <w:lang w:val="pt-BR"/>
              </w:rPr>
            </w:pPr>
          </w:p>
        </w:tc>
        <w:tc>
          <w:tcPr>
            <w:tcW w:w="0" w:type="auto"/>
            <w:tcBorders>
              <w:top w:val="single" w:sz="6" w:space="0" w:color="auto"/>
              <w:left w:val="single" w:sz="6" w:space="0" w:color="auto"/>
              <w:bottom w:val="single" w:sz="6" w:space="0" w:color="auto"/>
              <w:right w:val="single" w:sz="6" w:space="0" w:color="auto"/>
            </w:tcBorders>
            <w:vAlign w:val="center"/>
          </w:tcPr>
          <w:p w14:paraId="7AB2C102" w14:textId="77777777" w:rsidR="00F414EF" w:rsidRPr="00951A9F" w:rsidRDefault="00F414EF" w:rsidP="00215347">
            <w:pPr>
              <w:rPr>
                <w:rFonts w:ascii="Arial" w:hAnsi="Arial" w:cs="Arial"/>
                <w:szCs w:val="24"/>
                <w:lang w:val="pt-BR"/>
              </w:rPr>
            </w:pPr>
          </w:p>
        </w:tc>
        <w:tc>
          <w:tcPr>
            <w:tcW w:w="6103" w:type="dxa"/>
            <w:tcBorders>
              <w:top w:val="single" w:sz="6" w:space="0" w:color="auto"/>
              <w:left w:val="single" w:sz="6" w:space="0" w:color="auto"/>
              <w:bottom w:val="single" w:sz="6" w:space="0" w:color="auto"/>
              <w:right w:val="single" w:sz="6" w:space="0" w:color="auto"/>
            </w:tcBorders>
          </w:tcPr>
          <w:p w14:paraId="36A358C5" w14:textId="77777777" w:rsidR="00F414EF" w:rsidRPr="00951A9F" w:rsidRDefault="00F414EF" w:rsidP="00215347">
            <w:pPr>
              <w:rPr>
                <w:rFonts w:ascii="Arial" w:hAnsi="Arial" w:cs="Arial"/>
                <w:szCs w:val="24"/>
                <w:lang w:val="pt-BR"/>
              </w:rPr>
            </w:pPr>
          </w:p>
        </w:tc>
      </w:tr>
      <w:tr w:rsidR="00F414EF" w:rsidRPr="00951A9F" w14:paraId="2BFE8373" w14:textId="77777777" w:rsidTr="00215347">
        <w:trPr>
          <w:trHeight w:val="470"/>
          <w:jc w:val="center"/>
        </w:trPr>
        <w:tc>
          <w:tcPr>
            <w:tcW w:w="0" w:type="auto"/>
            <w:tcBorders>
              <w:top w:val="single" w:sz="6" w:space="0" w:color="auto"/>
              <w:left w:val="single" w:sz="6" w:space="0" w:color="auto"/>
              <w:bottom w:val="single" w:sz="6" w:space="0" w:color="auto"/>
              <w:right w:val="single" w:sz="6" w:space="0" w:color="auto"/>
            </w:tcBorders>
            <w:vAlign w:val="center"/>
          </w:tcPr>
          <w:p w14:paraId="6AF27585" w14:textId="77777777" w:rsidR="00F414EF" w:rsidRPr="00951A9F" w:rsidRDefault="00F414EF" w:rsidP="00215347">
            <w:pPr>
              <w:rPr>
                <w:rFonts w:ascii="Arial" w:hAnsi="Arial" w:cs="Arial"/>
                <w:szCs w:val="24"/>
                <w:lang w:val="pt-BR"/>
              </w:rPr>
            </w:pPr>
          </w:p>
        </w:tc>
        <w:tc>
          <w:tcPr>
            <w:tcW w:w="0" w:type="auto"/>
            <w:tcBorders>
              <w:top w:val="single" w:sz="6" w:space="0" w:color="auto"/>
              <w:left w:val="single" w:sz="6" w:space="0" w:color="auto"/>
              <w:bottom w:val="single" w:sz="6" w:space="0" w:color="auto"/>
              <w:right w:val="single" w:sz="6" w:space="0" w:color="auto"/>
            </w:tcBorders>
            <w:vAlign w:val="center"/>
          </w:tcPr>
          <w:p w14:paraId="72935298" w14:textId="77777777" w:rsidR="00F414EF" w:rsidRPr="00951A9F" w:rsidRDefault="00F414EF" w:rsidP="00215347">
            <w:pPr>
              <w:rPr>
                <w:rFonts w:ascii="Arial" w:hAnsi="Arial" w:cs="Arial"/>
                <w:szCs w:val="24"/>
                <w:lang w:val="pt-BR"/>
              </w:rPr>
            </w:pPr>
          </w:p>
        </w:tc>
        <w:tc>
          <w:tcPr>
            <w:tcW w:w="6103" w:type="dxa"/>
            <w:tcBorders>
              <w:top w:val="single" w:sz="6" w:space="0" w:color="auto"/>
              <w:left w:val="single" w:sz="6" w:space="0" w:color="auto"/>
              <w:bottom w:val="single" w:sz="6" w:space="0" w:color="auto"/>
              <w:right w:val="single" w:sz="6" w:space="0" w:color="auto"/>
            </w:tcBorders>
          </w:tcPr>
          <w:p w14:paraId="18D484FC" w14:textId="77777777" w:rsidR="00F414EF" w:rsidRPr="00951A9F" w:rsidRDefault="00F414EF" w:rsidP="00215347">
            <w:pPr>
              <w:rPr>
                <w:rFonts w:ascii="Arial" w:hAnsi="Arial" w:cs="Arial"/>
                <w:szCs w:val="24"/>
                <w:lang w:val="pt-BR"/>
              </w:rPr>
            </w:pPr>
          </w:p>
        </w:tc>
      </w:tr>
      <w:tr w:rsidR="00F414EF" w:rsidRPr="00951A9F" w14:paraId="4CAB5AE3" w14:textId="77777777" w:rsidTr="00215347">
        <w:trPr>
          <w:trHeight w:val="470"/>
          <w:jc w:val="center"/>
        </w:trPr>
        <w:tc>
          <w:tcPr>
            <w:tcW w:w="0" w:type="auto"/>
            <w:tcBorders>
              <w:top w:val="single" w:sz="6" w:space="0" w:color="auto"/>
              <w:left w:val="single" w:sz="6" w:space="0" w:color="auto"/>
              <w:bottom w:val="single" w:sz="6" w:space="0" w:color="auto"/>
              <w:right w:val="single" w:sz="6" w:space="0" w:color="auto"/>
            </w:tcBorders>
            <w:vAlign w:val="center"/>
          </w:tcPr>
          <w:p w14:paraId="5E05ACB1" w14:textId="77777777" w:rsidR="00F414EF" w:rsidRPr="00951A9F" w:rsidRDefault="00F414EF" w:rsidP="00215347">
            <w:pPr>
              <w:rPr>
                <w:rFonts w:ascii="Arial" w:hAnsi="Arial" w:cs="Arial"/>
                <w:szCs w:val="24"/>
                <w:lang w:val="pt-BR"/>
              </w:rPr>
            </w:pPr>
          </w:p>
        </w:tc>
        <w:tc>
          <w:tcPr>
            <w:tcW w:w="0" w:type="auto"/>
            <w:tcBorders>
              <w:top w:val="single" w:sz="6" w:space="0" w:color="auto"/>
              <w:left w:val="single" w:sz="6" w:space="0" w:color="auto"/>
              <w:bottom w:val="single" w:sz="6" w:space="0" w:color="auto"/>
              <w:right w:val="single" w:sz="6" w:space="0" w:color="auto"/>
            </w:tcBorders>
            <w:vAlign w:val="center"/>
          </w:tcPr>
          <w:p w14:paraId="1ABEDAF2" w14:textId="77777777" w:rsidR="00F414EF" w:rsidRPr="00951A9F" w:rsidRDefault="00F414EF" w:rsidP="00215347">
            <w:pPr>
              <w:rPr>
                <w:rFonts w:ascii="Arial" w:hAnsi="Arial" w:cs="Arial"/>
                <w:szCs w:val="24"/>
                <w:lang w:val="pt-BR"/>
              </w:rPr>
            </w:pPr>
          </w:p>
        </w:tc>
        <w:tc>
          <w:tcPr>
            <w:tcW w:w="6103" w:type="dxa"/>
            <w:tcBorders>
              <w:top w:val="single" w:sz="6" w:space="0" w:color="auto"/>
              <w:left w:val="single" w:sz="6" w:space="0" w:color="auto"/>
              <w:bottom w:val="single" w:sz="6" w:space="0" w:color="auto"/>
              <w:right w:val="single" w:sz="6" w:space="0" w:color="auto"/>
            </w:tcBorders>
          </w:tcPr>
          <w:p w14:paraId="26E224D2" w14:textId="77777777" w:rsidR="00F414EF" w:rsidRPr="00951A9F" w:rsidRDefault="00F414EF" w:rsidP="00215347">
            <w:pPr>
              <w:rPr>
                <w:rFonts w:ascii="Arial" w:hAnsi="Arial" w:cs="Arial"/>
                <w:szCs w:val="24"/>
                <w:lang w:val="pt-BR"/>
              </w:rPr>
            </w:pPr>
          </w:p>
        </w:tc>
      </w:tr>
      <w:tr w:rsidR="00F414EF" w:rsidRPr="00951A9F" w14:paraId="38BBC54A" w14:textId="77777777" w:rsidTr="00215347">
        <w:trPr>
          <w:trHeight w:val="470"/>
          <w:jc w:val="center"/>
        </w:trPr>
        <w:tc>
          <w:tcPr>
            <w:tcW w:w="0" w:type="auto"/>
            <w:tcBorders>
              <w:top w:val="single" w:sz="6" w:space="0" w:color="auto"/>
              <w:left w:val="single" w:sz="6" w:space="0" w:color="auto"/>
              <w:bottom w:val="single" w:sz="6" w:space="0" w:color="auto"/>
              <w:right w:val="single" w:sz="6" w:space="0" w:color="auto"/>
            </w:tcBorders>
            <w:vAlign w:val="center"/>
          </w:tcPr>
          <w:p w14:paraId="64CAA50F" w14:textId="77777777" w:rsidR="00F414EF" w:rsidRPr="00951A9F" w:rsidRDefault="00F414EF" w:rsidP="00215347">
            <w:pPr>
              <w:rPr>
                <w:rFonts w:ascii="Arial" w:hAnsi="Arial" w:cs="Arial"/>
                <w:szCs w:val="24"/>
                <w:lang w:val="pt-BR"/>
              </w:rPr>
            </w:pPr>
          </w:p>
        </w:tc>
        <w:tc>
          <w:tcPr>
            <w:tcW w:w="0" w:type="auto"/>
            <w:tcBorders>
              <w:top w:val="single" w:sz="6" w:space="0" w:color="auto"/>
              <w:left w:val="single" w:sz="6" w:space="0" w:color="auto"/>
              <w:bottom w:val="single" w:sz="6" w:space="0" w:color="auto"/>
              <w:right w:val="single" w:sz="6" w:space="0" w:color="auto"/>
            </w:tcBorders>
            <w:vAlign w:val="center"/>
          </w:tcPr>
          <w:p w14:paraId="4D2B0E2F" w14:textId="77777777" w:rsidR="00F414EF" w:rsidRPr="00951A9F" w:rsidRDefault="00F414EF" w:rsidP="00215347">
            <w:pPr>
              <w:rPr>
                <w:rFonts w:ascii="Arial" w:hAnsi="Arial" w:cs="Arial"/>
                <w:szCs w:val="24"/>
                <w:lang w:val="pt-BR"/>
              </w:rPr>
            </w:pPr>
          </w:p>
        </w:tc>
        <w:tc>
          <w:tcPr>
            <w:tcW w:w="6103" w:type="dxa"/>
            <w:tcBorders>
              <w:top w:val="single" w:sz="6" w:space="0" w:color="auto"/>
              <w:left w:val="single" w:sz="6" w:space="0" w:color="auto"/>
              <w:bottom w:val="single" w:sz="6" w:space="0" w:color="auto"/>
              <w:right w:val="single" w:sz="6" w:space="0" w:color="auto"/>
            </w:tcBorders>
          </w:tcPr>
          <w:p w14:paraId="07CC03D5" w14:textId="77777777" w:rsidR="00F414EF" w:rsidRPr="00951A9F" w:rsidRDefault="00F414EF" w:rsidP="00215347">
            <w:pPr>
              <w:rPr>
                <w:rFonts w:ascii="Arial" w:hAnsi="Arial" w:cs="Arial"/>
                <w:szCs w:val="24"/>
                <w:lang w:val="pt-BR"/>
              </w:rPr>
            </w:pPr>
          </w:p>
        </w:tc>
      </w:tr>
    </w:tbl>
    <w:p w14:paraId="168C8998" w14:textId="77777777" w:rsidR="00F414EF" w:rsidRPr="00951A9F" w:rsidRDefault="00F414EF" w:rsidP="00F414EF">
      <w:pPr>
        <w:rPr>
          <w:rFonts w:ascii="Arial" w:hAnsi="Arial" w:cs="Arial"/>
          <w:szCs w:val="24"/>
        </w:rPr>
      </w:pPr>
    </w:p>
    <w:p w14:paraId="01A01232" w14:textId="1D6890B3" w:rsidR="0055304A" w:rsidRPr="00951A9F" w:rsidRDefault="0055304A">
      <w:pPr>
        <w:rPr>
          <w:rFonts w:ascii="Arial" w:hAnsi="Arial" w:cs="Arial"/>
          <w:sz w:val="24"/>
          <w:szCs w:val="24"/>
        </w:rPr>
      </w:pPr>
    </w:p>
    <w:p w14:paraId="31FABBBE" w14:textId="77777777" w:rsidR="00F414EF" w:rsidRPr="00951A9F" w:rsidRDefault="00F414EF">
      <w:pPr>
        <w:rPr>
          <w:rFonts w:ascii="Arial" w:eastAsiaTheme="majorEastAsia" w:hAnsi="Arial" w:cs="Arial"/>
          <w:b/>
          <w:bCs/>
          <w:sz w:val="32"/>
          <w:szCs w:val="32"/>
        </w:rPr>
      </w:pPr>
      <w:bookmarkStart w:id="10" w:name="_Toc471298715"/>
      <w:bookmarkStart w:id="11" w:name="_Toc475020725"/>
      <w:r w:rsidRPr="00951A9F">
        <w:rPr>
          <w:rFonts w:ascii="Arial" w:hAnsi="Arial" w:cs="Arial"/>
        </w:rPr>
        <w:br w:type="page"/>
      </w:r>
    </w:p>
    <w:p w14:paraId="4127DDD2" w14:textId="10B2AF46" w:rsidR="00241E1C" w:rsidRPr="00951A9F" w:rsidRDefault="00241E1C" w:rsidP="00862513">
      <w:pPr>
        <w:pStyle w:val="Heading1"/>
        <w:ind w:left="90"/>
        <w:jc w:val="center"/>
        <w:rPr>
          <w:rFonts w:ascii="Arial" w:hAnsi="Arial" w:cs="Arial"/>
        </w:rPr>
      </w:pPr>
      <w:bookmarkStart w:id="12" w:name="_Toc475612430"/>
      <w:r w:rsidRPr="00951A9F">
        <w:rPr>
          <w:rFonts w:ascii="Arial" w:hAnsi="Arial" w:cs="Arial"/>
        </w:rPr>
        <w:lastRenderedPageBreak/>
        <w:t>Statement of Adoption</w:t>
      </w:r>
      <w:bookmarkEnd w:id="10"/>
      <w:bookmarkEnd w:id="11"/>
      <w:bookmarkEnd w:id="12"/>
    </w:p>
    <w:p w14:paraId="7027F5ED" w14:textId="77777777" w:rsidR="00393633" w:rsidRPr="00951A9F" w:rsidRDefault="00393633" w:rsidP="00F414EF">
      <w:pPr>
        <w:spacing w:before="480"/>
        <w:rPr>
          <w:rFonts w:ascii="Arial" w:hAnsi="Arial" w:cs="Arial"/>
          <w:szCs w:val="24"/>
        </w:rPr>
      </w:pPr>
      <w:bookmarkStart w:id="13" w:name="_Toc473028913"/>
      <w:bookmarkStart w:id="14" w:name="_Toc473029265"/>
      <w:bookmarkStart w:id="15" w:name="_Toc473632277"/>
      <w:bookmarkStart w:id="16" w:name="_Toc475004389"/>
      <w:bookmarkStart w:id="17" w:name="_Toc475020728"/>
      <w:r w:rsidRPr="00951A9F">
        <w:rPr>
          <w:rFonts w:ascii="Arial" w:hAnsi="Arial" w:cs="Arial"/>
          <w:szCs w:val="24"/>
        </w:rPr>
        <w:t xml:space="preserve">The </w:t>
      </w:r>
      <w:r w:rsidRPr="00951A9F">
        <w:rPr>
          <w:rFonts w:ascii="Arial" w:hAnsi="Arial" w:cs="Arial"/>
          <w:i/>
          <w:color w:val="0070C0"/>
          <w:szCs w:val="24"/>
        </w:rPr>
        <w:t>[insert waterworks name]</w:t>
      </w:r>
      <w:r w:rsidRPr="00951A9F">
        <w:rPr>
          <w:rFonts w:ascii="Arial" w:hAnsi="Arial" w:cs="Arial"/>
          <w:szCs w:val="24"/>
        </w:rPr>
        <w:t xml:space="preserve"> waterworks adopted this Source Water Protection Plan (SWPP) and has a copy of the plan on file with the Virginia Department of Health (VDH). The service and assistance of the waterworks’ representatives in preparation of the plan is acknowledged and greatly appreciated.</w:t>
      </w:r>
      <w:bookmarkEnd w:id="13"/>
      <w:bookmarkEnd w:id="14"/>
      <w:bookmarkEnd w:id="15"/>
      <w:bookmarkEnd w:id="16"/>
      <w:bookmarkEnd w:id="17"/>
    </w:p>
    <w:p w14:paraId="39784E8D" w14:textId="3935D7AE" w:rsidR="00850A4D" w:rsidRPr="00951A9F" w:rsidRDefault="00850A4D" w:rsidP="00850A4D">
      <w:pPr>
        <w:rPr>
          <w:rFonts w:ascii="Arial" w:hAnsi="Arial" w:cs="Arial"/>
          <w:i/>
          <w:color w:val="0070C0"/>
        </w:rPr>
      </w:pPr>
      <w:r w:rsidRPr="00951A9F">
        <w:rPr>
          <w:rFonts w:ascii="Arial" w:hAnsi="Arial" w:cs="Arial"/>
          <w:i/>
          <w:color w:val="0070C0"/>
        </w:rPr>
        <w:t>[</w:t>
      </w:r>
      <w:r w:rsidR="00EB632D">
        <w:rPr>
          <w:rFonts w:ascii="Arial" w:hAnsi="Arial" w:cs="Arial"/>
          <w:i/>
          <w:color w:val="0070C0"/>
        </w:rPr>
        <w:t>ODW recommends i</w:t>
      </w:r>
      <w:r w:rsidRPr="00951A9F">
        <w:rPr>
          <w:rFonts w:ascii="Arial" w:hAnsi="Arial" w:cs="Arial"/>
          <w:i/>
          <w:color w:val="0070C0"/>
        </w:rPr>
        <w:t>nsert</w:t>
      </w:r>
      <w:r w:rsidR="00EB632D">
        <w:rPr>
          <w:rFonts w:ascii="Arial" w:hAnsi="Arial" w:cs="Arial"/>
          <w:i/>
          <w:color w:val="0070C0"/>
        </w:rPr>
        <w:t>ing a</w:t>
      </w:r>
      <w:r w:rsidRPr="00951A9F">
        <w:rPr>
          <w:rFonts w:ascii="Arial" w:hAnsi="Arial" w:cs="Arial"/>
          <w:i/>
          <w:color w:val="0070C0"/>
        </w:rPr>
        <w:t xml:space="preserve"> copy of </w:t>
      </w:r>
      <w:r w:rsidR="008D6896">
        <w:rPr>
          <w:rFonts w:ascii="Arial" w:hAnsi="Arial" w:cs="Arial"/>
          <w:i/>
          <w:color w:val="0070C0"/>
        </w:rPr>
        <w:t xml:space="preserve">the </w:t>
      </w:r>
      <w:r w:rsidRPr="00951A9F">
        <w:rPr>
          <w:rFonts w:ascii="Arial" w:hAnsi="Arial" w:cs="Arial"/>
          <w:i/>
          <w:color w:val="0070C0"/>
        </w:rPr>
        <w:t>page from Town Council/Board of Supervisors meeting minutes recording the adoption of the SWPP]</w:t>
      </w:r>
    </w:p>
    <w:p w14:paraId="2D15183F" w14:textId="77777777" w:rsidR="00B64FE7" w:rsidRPr="00951A9F" w:rsidRDefault="00B64FE7" w:rsidP="00850A4D">
      <w:pPr>
        <w:rPr>
          <w:rFonts w:ascii="Arial" w:hAnsi="Arial" w:cs="Arial"/>
        </w:rPr>
      </w:pPr>
    </w:p>
    <w:p w14:paraId="7A4BE201" w14:textId="5D007C78" w:rsidR="00F63EC7" w:rsidRPr="00951A9F" w:rsidRDefault="00850A4D" w:rsidP="00850A4D">
      <w:pPr>
        <w:rPr>
          <w:rFonts w:ascii="Arial" w:eastAsiaTheme="majorEastAsia" w:hAnsi="Arial" w:cs="Arial"/>
          <w:b/>
          <w:bCs/>
          <w:sz w:val="32"/>
          <w:szCs w:val="32"/>
        </w:rPr>
      </w:pPr>
      <w:bookmarkStart w:id="18" w:name="_Toc471826308"/>
      <w:bookmarkStart w:id="19" w:name="_Toc471982929"/>
      <w:bookmarkStart w:id="20" w:name="_Toc471983089"/>
      <w:bookmarkStart w:id="21" w:name="_Toc471983173"/>
      <w:bookmarkStart w:id="22" w:name="_Toc473028911"/>
      <w:bookmarkStart w:id="23" w:name="_Toc473029263"/>
      <w:bookmarkStart w:id="24" w:name="_Toc473632275"/>
      <w:bookmarkStart w:id="25" w:name="_Toc475004387"/>
      <w:bookmarkStart w:id="26" w:name="_Toc475020726"/>
      <w:r w:rsidRPr="00951A9F">
        <w:rPr>
          <w:rFonts w:ascii="Arial" w:hAnsi="Arial" w:cs="Arial"/>
        </w:rPr>
        <w:br w:type="page"/>
      </w:r>
      <w:bookmarkEnd w:id="18"/>
      <w:bookmarkEnd w:id="19"/>
      <w:bookmarkEnd w:id="20"/>
      <w:bookmarkEnd w:id="21"/>
      <w:bookmarkEnd w:id="22"/>
      <w:bookmarkEnd w:id="23"/>
      <w:bookmarkEnd w:id="24"/>
      <w:bookmarkEnd w:id="25"/>
      <w:bookmarkEnd w:id="26"/>
    </w:p>
    <w:p w14:paraId="508C36EF" w14:textId="594145DA" w:rsidR="007F7229" w:rsidRPr="00951A9F" w:rsidRDefault="007F7229" w:rsidP="00862513">
      <w:pPr>
        <w:pStyle w:val="Heading1"/>
        <w:jc w:val="center"/>
        <w:rPr>
          <w:rFonts w:ascii="Arial" w:hAnsi="Arial" w:cs="Arial"/>
        </w:rPr>
      </w:pPr>
      <w:bookmarkStart w:id="27" w:name="_Toc475612431"/>
      <w:r w:rsidRPr="00951A9F">
        <w:rPr>
          <w:rFonts w:ascii="Arial" w:hAnsi="Arial" w:cs="Arial"/>
        </w:rPr>
        <w:lastRenderedPageBreak/>
        <w:t>Introduction</w:t>
      </w:r>
      <w:bookmarkEnd w:id="27"/>
    </w:p>
    <w:p w14:paraId="05973440" w14:textId="701E7764" w:rsidR="007F7229" w:rsidRPr="00951A9F" w:rsidRDefault="00CC2391" w:rsidP="00F414EF">
      <w:pPr>
        <w:pStyle w:val="Heading2"/>
        <w:rPr>
          <w:rFonts w:ascii="Arial" w:hAnsi="Arial" w:cs="Arial"/>
        </w:rPr>
      </w:pPr>
      <w:bookmarkStart w:id="28" w:name="_Toc475612432"/>
      <w:r>
        <w:rPr>
          <w:rFonts w:ascii="Arial" w:hAnsi="Arial" w:cs="Arial"/>
        </w:rPr>
        <w:t>Protection of Surface Water Sources</w:t>
      </w:r>
      <w:bookmarkEnd w:id="28"/>
    </w:p>
    <w:p w14:paraId="14BC2DAE" w14:textId="07D832BE" w:rsidR="007F7229" w:rsidRPr="00951A9F" w:rsidRDefault="007F7229" w:rsidP="00A80647">
      <w:pPr>
        <w:pStyle w:val="BodyText"/>
        <w:spacing w:line="276" w:lineRule="auto"/>
        <w:ind w:firstLine="0"/>
        <w:rPr>
          <w:rFonts w:ascii="Arial" w:hAnsi="Arial" w:cs="Arial"/>
          <w:szCs w:val="22"/>
        </w:rPr>
      </w:pPr>
      <w:r w:rsidRPr="00951A9F">
        <w:rPr>
          <w:rFonts w:ascii="Arial" w:hAnsi="Arial" w:cs="Arial"/>
          <w:szCs w:val="22"/>
        </w:rPr>
        <w:t xml:space="preserve">Protection of </w:t>
      </w:r>
      <w:r w:rsidR="003D519B" w:rsidRPr="00951A9F">
        <w:rPr>
          <w:rFonts w:ascii="Arial" w:hAnsi="Arial" w:cs="Arial"/>
          <w:szCs w:val="22"/>
        </w:rPr>
        <w:t xml:space="preserve">sources </w:t>
      </w:r>
      <w:r w:rsidRPr="00951A9F">
        <w:rPr>
          <w:rFonts w:ascii="Arial" w:hAnsi="Arial" w:cs="Arial"/>
          <w:szCs w:val="22"/>
        </w:rPr>
        <w:t xml:space="preserve">which </w:t>
      </w:r>
      <w:r w:rsidR="003D519B" w:rsidRPr="00951A9F">
        <w:rPr>
          <w:rFonts w:ascii="Arial" w:hAnsi="Arial" w:cs="Arial"/>
          <w:szCs w:val="22"/>
        </w:rPr>
        <w:t xml:space="preserve">supply public drinking water </w:t>
      </w:r>
      <w:r w:rsidRPr="00951A9F">
        <w:rPr>
          <w:rFonts w:ascii="Arial" w:hAnsi="Arial" w:cs="Arial"/>
          <w:szCs w:val="22"/>
        </w:rPr>
        <w:t xml:space="preserve">is of vital importance to the residents of the </w:t>
      </w:r>
      <w:r w:rsidRPr="00951A9F">
        <w:rPr>
          <w:rFonts w:ascii="Arial" w:hAnsi="Arial" w:cs="Arial"/>
          <w:i/>
          <w:color w:val="0070C0"/>
          <w:szCs w:val="22"/>
        </w:rPr>
        <w:t>[Water</w:t>
      </w:r>
      <w:r w:rsidR="003D519B" w:rsidRPr="00951A9F">
        <w:rPr>
          <w:rFonts w:ascii="Arial" w:hAnsi="Arial" w:cs="Arial"/>
          <w:i/>
          <w:color w:val="0070C0"/>
          <w:szCs w:val="22"/>
        </w:rPr>
        <w:t>works</w:t>
      </w:r>
      <w:r w:rsidRPr="00951A9F">
        <w:rPr>
          <w:rFonts w:ascii="Arial" w:hAnsi="Arial" w:cs="Arial"/>
          <w:i/>
          <w:color w:val="0070C0"/>
          <w:szCs w:val="22"/>
        </w:rPr>
        <w:t xml:space="preserve"> Name]</w:t>
      </w:r>
      <w:r w:rsidRPr="00951A9F">
        <w:rPr>
          <w:rFonts w:ascii="Arial" w:hAnsi="Arial" w:cs="Arial"/>
          <w:szCs w:val="22"/>
        </w:rPr>
        <w:t xml:space="preserve">.  The water supply represents a valuable resource and investment which, if it were to become polluted, could negatively impact public health and would be expensive to restore or replace. Reducing or preventing chemical and microbiological contamination of source waters </w:t>
      </w:r>
      <w:r w:rsidR="003D519B" w:rsidRPr="00951A9F">
        <w:rPr>
          <w:rFonts w:ascii="Arial" w:hAnsi="Arial" w:cs="Arial"/>
          <w:szCs w:val="22"/>
        </w:rPr>
        <w:t xml:space="preserve">may </w:t>
      </w:r>
      <w:r w:rsidRPr="00951A9F">
        <w:rPr>
          <w:rFonts w:ascii="Arial" w:hAnsi="Arial" w:cs="Arial"/>
          <w:szCs w:val="22"/>
        </w:rPr>
        <w:t>allow public water</w:t>
      </w:r>
      <w:r w:rsidR="003D519B" w:rsidRPr="00951A9F">
        <w:rPr>
          <w:rFonts w:ascii="Arial" w:hAnsi="Arial" w:cs="Arial"/>
          <w:szCs w:val="22"/>
        </w:rPr>
        <w:t>works</w:t>
      </w:r>
      <w:r w:rsidRPr="00951A9F">
        <w:rPr>
          <w:rFonts w:ascii="Arial" w:hAnsi="Arial" w:cs="Arial"/>
          <w:szCs w:val="22"/>
        </w:rPr>
        <w:t xml:space="preserve"> to avoid costly treatments and minimize monitoring requirements.  The costs associated with drinking water contamination include the following:</w:t>
      </w:r>
    </w:p>
    <w:p w14:paraId="1231290E"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Providing emergency replacement water;</w:t>
      </w:r>
    </w:p>
    <w:p w14:paraId="0300C473"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Paying for treatment and/or remediation expenses;</w:t>
      </w:r>
    </w:p>
    <w:p w14:paraId="4F7D1265"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 xml:space="preserve">Finding and developing new supplies; </w:t>
      </w:r>
    </w:p>
    <w:p w14:paraId="0C378364"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Paying for consulting services and staff time;</w:t>
      </w:r>
    </w:p>
    <w:p w14:paraId="48B83D83"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Litigating against responsible parties;</w:t>
      </w:r>
    </w:p>
    <w:p w14:paraId="5F1CAE8B"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 xml:space="preserve">Conducting public information campaigns when incidents occur; </w:t>
      </w:r>
    </w:p>
    <w:p w14:paraId="6A60F02C" w14:textId="157F15F9"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Failing to meet the regulations of the Safe Drinking Water Act;</w:t>
      </w:r>
    </w:p>
    <w:p w14:paraId="23EAB47C"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Reducing property value or tax revenue;</w:t>
      </w:r>
    </w:p>
    <w:p w14:paraId="7E1AAD1E" w14:textId="20256AE4"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Adding health</w:t>
      </w:r>
      <w:r w:rsidR="00BF6A66" w:rsidRPr="00951A9F">
        <w:rPr>
          <w:rFonts w:ascii="Arial" w:hAnsi="Arial" w:cs="Arial"/>
          <w:sz w:val="22"/>
          <w:szCs w:val="22"/>
        </w:rPr>
        <w:t>-</w:t>
      </w:r>
      <w:r w:rsidRPr="00951A9F">
        <w:rPr>
          <w:rFonts w:ascii="Arial" w:hAnsi="Arial" w:cs="Arial"/>
          <w:sz w:val="22"/>
          <w:szCs w:val="22"/>
        </w:rPr>
        <w:t>related costs from exposure to contaminated water;</w:t>
      </w:r>
    </w:p>
    <w:p w14:paraId="60706151" w14:textId="17975133" w:rsidR="007F7229" w:rsidRPr="00951A9F" w:rsidRDefault="007723AC"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Economic impacts, such as interruptions to businesses and</w:t>
      </w:r>
      <w:r w:rsidR="007F7229" w:rsidRPr="00951A9F">
        <w:rPr>
          <w:rFonts w:ascii="Arial" w:hAnsi="Arial" w:cs="Arial"/>
          <w:sz w:val="22"/>
          <w:szCs w:val="22"/>
        </w:rPr>
        <w:t xml:space="preserve"> loss of development opportunities; and</w:t>
      </w:r>
    </w:p>
    <w:p w14:paraId="52523F36" w14:textId="77777777" w:rsidR="007F7229" w:rsidRDefault="007F7229" w:rsidP="007F7229">
      <w:pPr>
        <w:pStyle w:val="ListBullet2"/>
        <w:tabs>
          <w:tab w:val="clear" w:pos="720"/>
          <w:tab w:val="num" w:pos="1080"/>
        </w:tabs>
        <w:spacing w:line="276" w:lineRule="auto"/>
        <w:ind w:left="1080"/>
        <w:jc w:val="both"/>
        <w:rPr>
          <w:rFonts w:ascii="Arial" w:hAnsi="Arial" w:cs="Arial"/>
          <w:sz w:val="22"/>
          <w:szCs w:val="22"/>
        </w:rPr>
      </w:pPr>
      <w:r w:rsidRPr="00951A9F">
        <w:rPr>
          <w:rFonts w:ascii="Arial" w:hAnsi="Arial" w:cs="Arial"/>
          <w:sz w:val="22"/>
          <w:szCs w:val="22"/>
        </w:rPr>
        <w:t>Losing community acceptance of treated drinking water.</w:t>
      </w:r>
    </w:p>
    <w:p w14:paraId="41FD4F2B" w14:textId="77777777" w:rsidR="006B0AA1" w:rsidRDefault="006B0AA1" w:rsidP="006B0AA1">
      <w:pPr>
        <w:pStyle w:val="ListBullet2"/>
        <w:numPr>
          <w:ilvl w:val="0"/>
          <w:numId w:val="0"/>
        </w:numPr>
        <w:spacing w:line="276" w:lineRule="auto"/>
        <w:rPr>
          <w:rFonts w:ascii="Arial" w:hAnsi="Arial" w:cs="Arial"/>
          <w:sz w:val="22"/>
          <w:szCs w:val="22"/>
          <w:highlight w:val="yellow"/>
        </w:rPr>
      </w:pPr>
    </w:p>
    <w:p w14:paraId="3B0EA29B" w14:textId="4C075F00" w:rsidR="006B0AA1" w:rsidRPr="006B0AA1" w:rsidRDefault="006B0AA1" w:rsidP="006B0AA1">
      <w:pPr>
        <w:pStyle w:val="ListBullet2"/>
        <w:numPr>
          <w:ilvl w:val="0"/>
          <w:numId w:val="0"/>
        </w:numPr>
        <w:spacing w:line="276" w:lineRule="auto"/>
        <w:rPr>
          <w:rFonts w:ascii="Arial" w:hAnsi="Arial" w:cs="Arial"/>
          <w:sz w:val="22"/>
          <w:szCs w:val="22"/>
        </w:rPr>
      </w:pPr>
      <w:r w:rsidRPr="006B0AA1">
        <w:rPr>
          <w:rFonts w:ascii="Arial" w:hAnsi="Arial" w:cs="Arial"/>
          <w:sz w:val="22"/>
          <w:szCs w:val="22"/>
        </w:rPr>
        <w:t>S</w:t>
      </w:r>
      <w:r>
        <w:rPr>
          <w:rFonts w:ascii="Arial" w:hAnsi="Arial" w:cs="Arial"/>
          <w:sz w:val="22"/>
          <w:szCs w:val="22"/>
        </w:rPr>
        <w:t xml:space="preserve">ource </w:t>
      </w:r>
      <w:r w:rsidRPr="006B0AA1">
        <w:rPr>
          <w:rFonts w:ascii="Arial" w:hAnsi="Arial" w:cs="Arial"/>
          <w:sz w:val="22"/>
          <w:szCs w:val="22"/>
        </w:rPr>
        <w:t>W</w:t>
      </w:r>
      <w:r>
        <w:rPr>
          <w:rFonts w:ascii="Arial" w:hAnsi="Arial" w:cs="Arial"/>
          <w:sz w:val="22"/>
          <w:szCs w:val="22"/>
        </w:rPr>
        <w:t xml:space="preserve">ater </w:t>
      </w:r>
      <w:r w:rsidRPr="006B0AA1">
        <w:rPr>
          <w:rFonts w:ascii="Arial" w:hAnsi="Arial" w:cs="Arial"/>
          <w:sz w:val="22"/>
          <w:szCs w:val="22"/>
        </w:rPr>
        <w:t>P</w:t>
      </w:r>
      <w:r>
        <w:rPr>
          <w:rFonts w:ascii="Arial" w:hAnsi="Arial" w:cs="Arial"/>
          <w:sz w:val="22"/>
          <w:szCs w:val="22"/>
        </w:rPr>
        <w:t>rotection is a voluntary program i</w:t>
      </w:r>
      <w:r w:rsidRPr="006B0AA1">
        <w:rPr>
          <w:rFonts w:ascii="Arial" w:hAnsi="Arial" w:cs="Arial"/>
          <w:sz w:val="22"/>
          <w:szCs w:val="22"/>
        </w:rPr>
        <w:t>n Virginia. Proposed source water protection strategies are not mandated by state or federal regulations. Proposed commitments and schedules by waterworks’ representatives are subject to change.</w:t>
      </w:r>
    </w:p>
    <w:p w14:paraId="684BCD0C" w14:textId="1332650F" w:rsidR="007F7229" w:rsidRPr="00951A9F" w:rsidRDefault="007F7229" w:rsidP="007F7229">
      <w:pPr>
        <w:pStyle w:val="BodyText"/>
        <w:spacing w:line="276" w:lineRule="auto"/>
        <w:ind w:firstLine="0"/>
        <w:rPr>
          <w:rFonts w:ascii="Arial" w:hAnsi="Arial" w:cs="Arial"/>
          <w:szCs w:val="22"/>
        </w:rPr>
      </w:pPr>
      <w:r w:rsidRPr="00951A9F">
        <w:rPr>
          <w:rFonts w:ascii="Arial" w:hAnsi="Arial" w:cs="Arial"/>
          <w:szCs w:val="22"/>
        </w:rPr>
        <w:t xml:space="preserve">Surface water is vulnerable to contamination by several pathways, including: </w:t>
      </w:r>
    </w:p>
    <w:p w14:paraId="3F062C50"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lang w:val="en"/>
        </w:rPr>
      </w:pPr>
      <w:r w:rsidRPr="00951A9F">
        <w:rPr>
          <w:rFonts w:ascii="Arial" w:hAnsi="Arial" w:cs="Arial"/>
          <w:sz w:val="22"/>
          <w:szCs w:val="22"/>
          <w:lang w:val="en"/>
        </w:rPr>
        <w:t xml:space="preserve">Inorganic contaminants </w:t>
      </w:r>
      <w:r w:rsidRPr="00951A9F">
        <w:rPr>
          <w:rFonts w:ascii="Arial" w:hAnsi="Arial" w:cs="Arial"/>
          <w:sz w:val="22"/>
          <w:szCs w:val="22"/>
        </w:rPr>
        <w:t xml:space="preserve">as a result from </w:t>
      </w:r>
      <w:r w:rsidRPr="00951A9F">
        <w:rPr>
          <w:rFonts w:ascii="Arial" w:hAnsi="Arial" w:cs="Arial"/>
          <w:sz w:val="22"/>
          <w:szCs w:val="22"/>
          <w:lang w:val="en"/>
        </w:rPr>
        <w:t>urban storm water runoff, industrial or domestic wastewater discharges, oil and gas production, mining or farming;</w:t>
      </w:r>
    </w:p>
    <w:p w14:paraId="6ADEC291"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lang w:val="en"/>
        </w:rPr>
      </w:pPr>
      <w:r w:rsidRPr="00951A9F">
        <w:rPr>
          <w:rFonts w:ascii="Arial" w:hAnsi="Arial" w:cs="Arial"/>
          <w:sz w:val="22"/>
          <w:szCs w:val="22"/>
          <w:lang w:val="en"/>
        </w:rPr>
        <w:t>Microbial contaminants, such as viruses and bacteria, which can come from sewage treatment plants, failing septic systems, agricultural livestock operations and wildlife;</w:t>
      </w:r>
    </w:p>
    <w:p w14:paraId="7EDB15C8"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lang w:val="en"/>
        </w:rPr>
      </w:pPr>
      <w:r w:rsidRPr="00951A9F">
        <w:rPr>
          <w:rFonts w:ascii="Arial" w:hAnsi="Arial" w:cs="Arial"/>
          <w:sz w:val="22"/>
          <w:szCs w:val="22"/>
          <w:lang w:val="en"/>
        </w:rPr>
        <w:t>Pesticides and herbicides, which can come from a variety of sources such as agriculture, storm water runoff, and residential uses;</w:t>
      </w:r>
    </w:p>
    <w:p w14:paraId="35DF8315" w14:textId="77777777"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lang w:val="en"/>
        </w:rPr>
      </w:pPr>
      <w:r w:rsidRPr="00951A9F">
        <w:rPr>
          <w:rFonts w:ascii="Arial" w:hAnsi="Arial" w:cs="Arial"/>
          <w:sz w:val="22"/>
          <w:szCs w:val="22"/>
          <w:lang w:val="en"/>
        </w:rPr>
        <w:t>Organic chemical contaminants, including synthetic and volatile organic chemicals, which are by-products of industrial processes and petroleum production and can also come from gas stations, urban storm water runoff and failing septic systems; and</w:t>
      </w:r>
    </w:p>
    <w:p w14:paraId="5AB485FB" w14:textId="19AE00CA" w:rsidR="007F7229" w:rsidRPr="00951A9F" w:rsidRDefault="007F7229" w:rsidP="007F7229">
      <w:pPr>
        <w:pStyle w:val="ListBullet2"/>
        <w:tabs>
          <w:tab w:val="clear" w:pos="720"/>
          <w:tab w:val="num" w:pos="1080"/>
        </w:tabs>
        <w:spacing w:line="276" w:lineRule="auto"/>
        <w:ind w:left="1080"/>
        <w:jc w:val="both"/>
        <w:rPr>
          <w:rFonts w:ascii="Arial" w:hAnsi="Arial" w:cs="Arial"/>
          <w:sz w:val="22"/>
          <w:szCs w:val="22"/>
          <w:lang w:val="en"/>
        </w:rPr>
      </w:pPr>
      <w:r w:rsidRPr="00951A9F">
        <w:rPr>
          <w:rFonts w:ascii="Arial" w:hAnsi="Arial" w:cs="Arial"/>
          <w:sz w:val="22"/>
          <w:szCs w:val="22"/>
          <w:lang w:val="en"/>
        </w:rPr>
        <w:t>Radioactive contaminants, which can occur naturally or as the result of oil and gas production and mining activities.</w:t>
      </w:r>
    </w:p>
    <w:p w14:paraId="4360F33D" w14:textId="0F19FE9A" w:rsidR="00E9745B" w:rsidRPr="00951A9F" w:rsidRDefault="00E9745B" w:rsidP="007F7229">
      <w:pPr>
        <w:pStyle w:val="ListBullet2"/>
        <w:tabs>
          <w:tab w:val="clear" w:pos="720"/>
          <w:tab w:val="num" w:pos="1080"/>
        </w:tabs>
        <w:spacing w:line="276" w:lineRule="auto"/>
        <w:ind w:left="1080"/>
        <w:jc w:val="both"/>
        <w:rPr>
          <w:rFonts w:ascii="Arial" w:hAnsi="Arial" w:cs="Arial"/>
          <w:sz w:val="22"/>
          <w:szCs w:val="22"/>
          <w:lang w:val="en"/>
        </w:rPr>
      </w:pPr>
      <w:r w:rsidRPr="00951A9F">
        <w:rPr>
          <w:rFonts w:ascii="Arial" w:hAnsi="Arial" w:cs="Arial"/>
          <w:sz w:val="22"/>
          <w:szCs w:val="22"/>
          <w:lang w:val="en"/>
        </w:rPr>
        <w:t>Any of the above contaminants</w:t>
      </w:r>
      <w:r w:rsidR="002D5AB9" w:rsidRPr="00951A9F">
        <w:rPr>
          <w:rFonts w:ascii="Arial" w:hAnsi="Arial" w:cs="Arial"/>
          <w:sz w:val="22"/>
          <w:szCs w:val="22"/>
          <w:lang w:val="en"/>
        </w:rPr>
        <w:t xml:space="preserve"> as a result of chemical spills from storage tanks, trains, trucks, or pipelines</w:t>
      </w:r>
      <w:r w:rsidR="00F63EC7" w:rsidRPr="00951A9F">
        <w:rPr>
          <w:rFonts w:ascii="Arial" w:hAnsi="Arial" w:cs="Arial"/>
          <w:sz w:val="22"/>
          <w:szCs w:val="22"/>
          <w:lang w:val="en"/>
        </w:rPr>
        <w:t>.</w:t>
      </w:r>
      <w:r w:rsidR="002D5AB9" w:rsidRPr="00951A9F">
        <w:rPr>
          <w:rFonts w:ascii="Arial" w:hAnsi="Arial" w:cs="Arial"/>
          <w:sz w:val="22"/>
          <w:szCs w:val="22"/>
          <w:lang w:val="en"/>
        </w:rPr>
        <w:t xml:space="preserve"> </w:t>
      </w:r>
    </w:p>
    <w:p w14:paraId="5A84E7B7" w14:textId="77777777" w:rsidR="007F7229" w:rsidRPr="00951A9F" w:rsidRDefault="007F7229" w:rsidP="007F7229">
      <w:pPr>
        <w:pStyle w:val="BodyText"/>
        <w:spacing w:line="276" w:lineRule="auto"/>
        <w:ind w:firstLine="0"/>
        <w:rPr>
          <w:rFonts w:ascii="Arial" w:hAnsi="Arial" w:cs="Arial"/>
          <w:szCs w:val="22"/>
        </w:rPr>
      </w:pPr>
      <w:r w:rsidRPr="00951A9F">
        <w:rPr>
          <w:rFonts w:ascii="Arial" w:hAnsi="Arial" w:cs="Arial"/>
          <w:szCs w:val="22"/>
        </w:rPr>
        <w:lastRenderedPageBreak/>
        <w:t xml:space="preserve">The characteristics (land use, land cover, soil types, vegetation types, etc.) within the watershed can also impact the likelihood of contamination from a potential source migrating to a surface water intake.  Preventing contamination is key to keeping drinking water supplies safe. </w:t>
      </w:r>
    </w:p>
    <w:p w14:paraId="37BA4926" w14:textId="77216DA3" w:rsidR="007F7229" w:rsidRPr="00951A9F" w:rsidRDefault="008E2DD8" w:rsidP="007F7229">
      <w:pPr>
        <w:pStyle w:val="Heading2"/>
        <w:rPr>
          <w:rFonts w:ascii="Arial" w:hAnsi="Arial" w:cs="Arial"/>
        </w:rPr>
      </w:pPr>
      <w:bookmarkStart w:id="29" w:name="_Toc475612433"/>
      <w:r w:rsidRPr="00951A9F">
        <w:rPr>
          <w:rFonts w:ascii="Arial" w:hAnsi="Arial" w:cs="Arial"/>
        </w:rPr>
        <w:t>Plan Purpose</w:t>
      </w:r>
      <w:bookmarkEnd w:id="29"/>
    </w:p>
    <w:p w14:paraId="0094FF57" w14:textId="6C6F0C6A" w:rsidR="007F7229" w:rsidRPr="00951A9F" w:rsidRDefault="00C70EDD" w:rsidP="00E87280">
      <w:pPr>
        <w:spacing w:before="120" w:after="120"/>
        <w:rPr>
          <w:rFonts w:ascii="Arial" w:hAnsi="Arial" w:cs="Arial"/>
        </w:rPr>
      </w:pPr>
      <w:r w:rsidRPr="00951A9F">
        <w:rPr>
          <w:rFonts w:ascii="Arial" w:hAnsi="Arial" w:cs="Arial"/>
        </w:rPr>
        <w:t>The purpose of the Source Water Protection Plan (SWPP) is to</w:t>
      </w:r>
      <w:r w:rsidR="007F7229" w:rsidRPr="00951A9F">
        <w:rPr>
          <w:rFonts w:ascii="Arial" w:hAnsi="Arial" w:cs="Arial"/>
        </w:rPr>
        <w:t xml:space="preserve"> protect </w:t>
      </w:r>
      <w:r w:rsidR="00266DCE" w:rsidRPr="00951A9F">
        <w:rPr>
          <w:rFonts w:ascii="Arial" w:hAnsi="Arial" w:cs="Arial"/>
        </w:rPr>
        <w:t xml:space="preserve">surface </w:t>
      </w:r>
      <w:r w:rsidR="007F7229" w:rsidRPr="00951A9F">
        <w:rPr>
          <w:rFonts w:ascii="Arial" w:hAnsi="Arial" w:cs="Arial"/>
        </w:rPr>
        <w:t>water which serves as a source of public water supply</w:t>
      </w:r>
      <w:r w:rsidRPr="00951A9F">
        <w:rPr>
          <w:rFonts w:ascii="Arial" w:hAnsi="Arial" w:cs="Arial"/>
        </w:rPr>
        <w:t xml:space="preserve"> </w:t>
      </w:r>
      <w:r w:rsidR="007F7229" w:rsidRPr="00951A9F">
        <w:rPr>
          <w:rFonts w:ascii="Arial" w:hAnsi="Arial" w:cs="Arial"/>
        </w:rPr>
        <w:t xml:space="preserve">from the threat of contamination as a result of accidents or unwise practices from nearby residential, industrial, commercial, agricultural, waste management, or transportation activities. </w:t>
      </w:r>
    </w:p>
    <w:p w14:paraId="6F14597C" w14:textId="734923D2" w:rsidR="007F7229" w:rsidRPr="00951A9F" w:rsidRDefault="008E2DD8" w:rsidP="007F7229">
      <w:pPr>
        <w:pStyle w:val="Heading2"/>
        <w:rPr>
          <w:rFonts w:ascii="Arial" w:hAnsi="Arial" w:cs="Arial"/>
        </w:rPr>
      </w:pPr>
      <w:bookmarkStart w:id="30" w:name="_Toc475612434"/>
      <w:r w:rsidRPr="00951A9F">
        <w:rPr>
          <w:rFonts w:ascii="Arial" w:hAnsi="Arial" w:cs="Arial"/>
        </w:rPr>
        <w:t xml:space="preserve">Plan </w:t>
      </w:r>
      <w:r w:rsidR="007F7229" w:rsidRPr="00951A9F">
        <w:rPr>
          <w:rFonts w:ascii="Arial" w:hAnsi="Arial" w:cs="Arial"/>
        </w:rPr>
        <w:t>Goals</w:t>
      </w:r>
      <w:bookmarkEnd w:id="30"/>
      <w:r w:rsidR="007F7229" w:rsidRPr="00951A9F">
        <w:rPr>
          <w:rFonts w:ascii="Arial" w:hAnsi="Arial" w:cs="Arial"/>
        </w:rPr>
        <w:t xml:space="preserve"> </w:t>
      </w:r>
    </w:p>
    <w:p w14:paraId="7AB9E2AE" w14:textId="0A0C7F90" w:rsidR="007F7229" w:rsidRPr="00951A9F" w:rsidRDefault="007F7229" w:rsidP="00E87280">
      <w:pPr>
        <w:spacing w:before="120" w:after="120"/>
        <w:rPr>
          <w:rFonts w:ascii="Arial" w:hAnsi="Arial" w:cs="Arial"/>
        </w:rPr>
      </w:pPr>
      <w:r w:rsidRPr="00951A9F">
        <w:rPr>
          <w:rFonts w:ascii="Arial" w:hAnsi="Arial" w:cs="Arial"/>
        </w:rPr>
        <w:t xml:space="preserve">The goals of the </w:t>
      </w:r>
      <w:r w:rsidR="00C70EDD" w:rsidRPr="00951A9F">
        <w:rPr>
          <w:rFonts w:ascii="Arial" w:hAnsi="Arial" w:cs="Arial"/>
        </w:rPr>
        <w:t xml:space="preserve">SWPP </w:t>
      </w:r>
      <w:r w:rsidRPr="00951A9F">
        <w:rPr>
          <w:rFonts w:ascii="Arial" w:hAnsi="Arial" w:cs="Arial"/>
        </w:rPr>
        <w:t>are:</w:t>
      </w:r>
    </w:p>
    <w:p w14:paraId="74573D82" w14:textId="77777777" w:rsidR="000B1A81" w:rsidRPr="00951A9F" w:rsidRDefault="000B1A81" w:rsidP="000B1A81">
      <w:pPr>
        <w:pStyle w:val="ListParagraph"/>
        <w:numPr>
          <w:ilvl w:val="0"/>
          <w:numId w:val="6"/>
        </w:numPr>
        <w:autoSpaceDE w:val="0"/>
        <w:autoSpaceDN w:val="0"/>
        <w:adjustRightInd w:val="0"/>
        <w:spacing w:after="0"/>
        <w:rPr>
          <w:rFonts w:ascii="Arial" w:hAnsi="Arial" w:cs="Arial"/>
        </w:rPr>
      </w:pPr>
      <w:r w:rsidRPr="00951A9F">
        <w:rPr>
          <w:rFonts w:ascii="Arial" w:hAnsi="Arial" w:cs="Arial"/>
        </w:rPr>
        <w:t>To promote public health, economic development, and community infrastructure by maintaining an adequate drinking water supply for all residents of the community;</w:t>
      </w:r>
    </w:p>
    <w:p w14:paraId="51DF949E" w14:textId="57F0333D" w:rsidR="000B1A81" w:rsidRPr="00951A9F" w:rsidRDefault="000B1A81" w:rsidP="00E87280">
      <w:pPr>
        <w:pStyle w:val="ListParagraph"/>
        <w:numPr>
          <w:ilvl w:val="0"/>
          <w:numId w:val="6"/>
        </w:numPr>
        <w:autoSpaceDE w:val="0"/>
        <w:autoSpaceDN w:val="0"/>
        <w:adjustRightInd w:val="0"/>
        <w:spacing w:after="0"/>
        <w:rPr>
          <w:rFonts w:ascii="Arial" w:hAnsi="Arial" w:cs="Arial"/>
        </w:rPr>
      </w:pPr>
      <w:r w:rsidRPr="00951A9F">
        <w:rPr>
          <w:rFonts w:ascii="Arial" w:hAnsi="Arial" w:cs="Arial"/>
        </w:rPr>
        <w:t xml:space="preserve">To create an awareness of the </w:t>
      </w:r>
      <w:r w:rsidR="00E87280" w:rsidRPr="00951A9F">
        <w:rPr>
          <w:rFonts w:ascii="Arial" w:hAnsi="Arial" w:cs="Arial"/>
        </w:rPr>
        <w:t xml:space="preserve">communities’ </w:t>
      </w:r>
      <w:r w:rsidRPr="00951A9F">
        <w:rPr>
          <w:rFonts w:ascii="Arial" w:hAnsi="Arial" w:cs="Arial"/>
        </w:rPr>
        <w:t>drinking water source</w:t>
      </w:r>
      <w:r w:rsidR="00786E51" w:rsidRPr="00951A9F">
        <w:rPr>
          <w:rFonts w:ascii="Arial" w:hAnsi="Arial" w:cs="Arial"/>
        </w:rPr>
        <w:t>(</w:t>
      </w:r>
      <w:r w:rsidRPr="00951A9F">
        <w:rPr>
          <w:rFonts w:ascii="Arial" w:hAnsi="Arial" w:cs="Arial"/>
        </w:rPr>
        <w:t>s</w:t>
      </w:r>
      <w:r w:rsidR="00786E51" w:rsidRPr="00951A9F">
        <w:rPr>
          <w:rFonts w:ascii="Arial" w:hAnsi="Arial" w:cs="Arial"/>
        </w:rPr>
        <w:t>)</w:t>
      </w:r>
      <w:r w:rsidR="00E87280" w:rsidRPr="00951A9F">
        <w:rPr>
          <w:rFonts w:ascii="Arial" w:hAnsi="Arial" w:cs="Arial"/>
        </w:rPr>
        <w:t xml:space="preserve">; </w:t>
      </w:r>
      <w:r w:rsidRPr="00951A9F">
        <w:rPr>
          <w:rFonts w:ascii="Arial" w:hAnsi="Arial" w:cs="Arial"/>
        </w:rPr>
        <w:t>and</w:t>
      </w:r>
    </w:p>
    <w:p w14:paraId="09555CED" w14:textId="6718420C" w:rsidR="000B1A81" w:rsidRPr="00951A9F" w:rsidRDefault="000B1A81" w:rsidP="000B1A81">
      <w:pPr>
        <w:pStyle w:val="ListParagraph"/>
        <w:numPr>
          <w:ilvl w:val="0"/>
          <w:numId w:val="6"/>
        </w:numPr>
        <w:autoSpaceDE w:val="0"/>
        <w:autoSpaceDN w:val="0"/>
        <w:adjustRightInd w:val="0"/>
        <w:spacing w:after="0"/>
        <w:rPr>
          <w:rFonts w:ascii="Arial" w:hAnsi="Arial" w:cs="Arial"/>
        </w:rPr>
      </w:pPr>
      <w:r w:rsidRPr="00951A9F">
        <w:rPr>
          <w:rFonts w:ascii="Arial" w:hAnsi="Arial" w:cs="Arial"/>
        </w:rPr>
        <w:t xml:space="preserve">To provide for a comprehensive action plan in case of an emergency </w:t>
      </w:r>
      <w:r w:rsidR="00A94FAE">
        <w:rPr>
          <w:rFonts w:ascii="Arial" w:hAnsi="Arial" w:cs="Arial"/>
        </w:rPr>
        <w:t>affecting</w:t>
      </w:r>
      <w:r w:rsidR="00A94FAE" w:rsidRPr="00951A9F">
        <w:rPr>
          <w:rFonts w:ascii="Arial" w:hAnsi="Arial" w:cs="Arial"/>
        </w:rPr>
        <w:t xml:space="preserve"> </w:t>
      </w:r>
      <w:r w:rsidRPr="00951A9F">
        <w:rPr>
          <w:rFonts w:ascii="Arial" w:hAnsi="Arial" w:cs="Arial"/>
        </w:rPr>
        <w:t>the water source.</w:t>
      </w:r>
    </w:p>
    <w:p w14:paraId="6AB64BBB" w14:textId="77777777" w:rsidR="007F7229" w:rsidRPr="00951A9F" w:rsidRDefault="007F7229" w:rsidP="007F7229">
      <w:pPr>
        <w:pStyle w:val="ListParagraph"/>
        <w:autoSpaceDE w:val="0"/>
        <w:autoSpaceDN w:val="0"/>
        <w:adjustRightInd w:val="0"/>
        <w:spacing w:after="0"/>
        <w:rPr>
          <w:rFonts w:ascii="Arial" w:hAnsi="Arial" w:cs="Arial"/>
        </w:rPr>
      </w:pPr>
    </w:p>
    <w:p w14:paraId="58C8D38F" w14:textId="77777777" w:rsidR="002E36FE" w:rsidRPr="00951A9F" w:rsidRDefault="002E36FE">
      <w:pPr>
        <w:rPr>
          <w:rFonts w:ascii="Arial" w:eastAsiaTheme="majorEastAsia" w:hAnsi="Arial" w:cs="Arial"/>
          <w:b/>
          <w:bCs/>
          <w:sz w:val="32"/>
          <w:szCs w:val="32"/>
          <w:u w:val="single"/>
        </w:rPr>
      </w:pPr>
      <w:r w:rsidRPr="00951A9F">
        <w:rPr>
          <w:rFonts w:ascii="Arial" w:hAnsi="Arial" w:cs="Arial"/>
          <w:u w:val="single"/>
        </w:rPr>
        <w:br w:type="page"/>
      </w:r>
    </w:p>
    <w:p w14:paraId="2A75D207" w14:textId="31B25EA7" w:rsidR="00DD255D" w:rsidRPr="00951A9F" w:rsidRDefault="00DD255D" w:rsidP="00F32DAA">
      <w:pPr>
        <w:pStyle w:val="Heading1"/>
        <w:jc w:val="center"/>
        <w:rPr>
          <w:rFonts w:ascii="Arial" w:hAnsi="Arial" w:cs="Arial"/>
        </w:rPr>
      </w:pPr>
      <w:bookmarkStart w:id="31" w:name="_Toc475612435"/>
      <w:bookmarkStart w:id="32" w:name="_Toc471826314"/>
      <w:r w:rsidRPr="00951A9F">
        <w:rPr>
          <w:rFonts w:ascii="Arial" w:hAnsi="Arial" w:cs="Arial"/>
        </w:rPr>
        <w:lastRenderedPageBreak/>
        <w:t>Local Advisory Committee</w:t>
      </w:r>
      <w:bookmarkEnd w:id="31"/>
      <w:r w:rsidR="00A94FAE">
        <w:rPr>
          <w:rFonts w:ascii="Arial" w:hAnsi="Arial" w:cs="Arial"/>
        </w:rPr>
        <w:t xml:space="preserve"> (LAC)</w:t>
      </w:r>
    </w:p>
    <w:bookmarkEnd w:id="32"/>
    <w:p w14:paraId="2D386B73" w14:textId="77777777" w:rsidR="00A94FAE" w:rsidRPr="003D6C78" w:rsidRDefault="00A94FAE" w:rsidP="00A94FAE">
      <w:pPr>
        <w:spacing w:before="480"/>
        <w:rPr>
          <w:rFonts w:ascii="Arial" w:eastAsiaTheme="majorEastAsia" w:hAnsi="Arial" w:cs="Arial"/>
          <w:bCs/>
        </w:rPr>
      </w:pPr>
      <w:r w:rsidRPr="003D6C78">
        <w:rPr>
          <w:rFonts w:ascii="Arial" w:eastAsiaTheme="majorEastAsia" w:hAnsi="Arial" w:cs="Arial"/>
          <w:bCs/>
        </w:rPr>
        <w:t>The purpose of the LAC is to evaluate the site-specific risks to the source water, develop site</w:t>
      </w:r>
      <w:r>
        <w:rPr>
          <w:rFonts w:ascii="Arial" w:eastAsiaTheme="majorEastAsia" w:hAnsi="Arial" w:cs="Arial"/>
          <w:bCs/>
        </w:rPr>
        <w:t>-</w:t>
      </w:r>
      <w:r w:rsidRPr="003D6C78">
        <w:rPr>
          <w:rFonts w:ascii="Arial" w:eastAsiaTheme="majorEastAsia" w:hAnsi="Arial" w:cs="Arial"/>
          <w:bCs/>
        </w:rPr>
        <w:t xml:space="preserve"> specific recommended actions to mitigate the risks, and to ensure that the recommended actions are implemented.  Community involvement is a critical element to developing a successful SWPP. The LAC involves the community in this process by incorporating community members and local officials into its membership, and by holding meetings with local stakeholders.</w:t>
      </w:r>
    </w:p>
    <w:p w14:paraId="687EF583" w14:textId="38F2BC8E" w:rsidR="00A94FAE" w:rsidRPr="003D6C78" w:rsidRDefault="00A94FAE" w:rsidP="00A94FAE">
      <w:pPr>
        <w:rPr>
          <w:rFonts w:ascii="Arial" w:eastAsiaTheme="majorEastAsia" w:hAnsi="Arial" w:cs="Arial"/>
          <w:bCs/>
        </w:rPr>
      </w:pPr>
      <w:r w:rsidRPr="003D6C78">
        <w:rPr>
          <w:rFonts w:ascii="Arial" w:eastAsiaTheme="majorEastAsia" w:hAnsi="Arial" w:cs="Arial"/>
          <w:bCs/>
        </w:rPr>
        <w:t xml:space="preserve">The LAC membership typically consists of waterworks employees, town or local government officials, county or regional government representatives, board members, and/or water customers.  Extensive knowledge of source water protection or the water system components is not a prerequisite to being a committee member.  </w:t>
      </w:r>
    </w:p>
    <w:p w14:paraId="25B51790" w14:textId="77777777" w:rsidR="00F32DAA" w:rsidRPr="00951A9F" w:rsidRDefault="00F32DAA" w:rsidP="00F32DAA">
      <w:pPr>
        <w:rPr>
          <w:rFonts w:ascii="Arial" w:eastAsiaTheme="majorEastAsia" w:hAnsi="Arial" w:cs="Arial"/>
          <w:bCs/>
        </w:rPr>
      </w:pPr>
      <w:r w:rsidRPr="00951A9F">
        <w:rPr>
          <w:rFonts w:ascii="Arial" w:hAnsi="Arial" w:cs="Arial"/>
          <w:szCs w:val="24"/>
        </w:rPr>
        <w:t xml:space="preserve">The </w:t>
      </w:r>
      <w:r w:rsidRPr="00951A9F">
        <w:rPr>
          <w:rFonts w:ascii="Arial" w:hAnsi="Arial" w:cs="Arial"/>
          <w:i/>
          <w:color w:val="0070C0"/>
          <w:szCs w:val="24"/>
        </w:rPr>
        <w:t>[insert waterworks name]</w:t>
      </w:r>
      <w:r w:rsidRPr="00951A9F">
        <w:rPr>
          <w:rFonts w:ascii="Arial" w:hAnsi="Arial" w:cs="Arial"/>
          <w:color w:val="0070C0"/>
          <w:szCs w:val="24"/>
        </w:rPr>
        <w:t xml:space="preserve"> </w:t>
      </w:r>
      <w:r w:rsidRPr="00951A9F">
        <w:rPr>
          <w:rFonts w:ascii="Arial" w:hAnsi="Arial" w:cs="Arial"/>
          <w:szCs w:val="24"/>
        </w:rPr>
        <w:t>LAC consists of:</w:t>
      </w:r>
    </w:p>
    <w:tbl>
      <w:tblPr>
        <w:tblStyle w:val="TableGrid"/>
        <w:tblW w:w="0" w:type="auto"/>
        <w:tblLook w:val="04A0" w:firstRow="1" w:lastRow="0" w:firstColumn="1" w:lastColumn="0" w:noHBand="0" w:noVBand="1"/>
      </w:tblPr>
      <w:tblGrid>
        <w:gridCol w:w="3192"/>
        <w:gridCol w:w="3192"/>
        <w:gridCol w:w="3192"/>
      </w:tblGrid>
      <w:tr w:rsidR="00F32DAA" w:rsidRPr="00951A9F" w14:paraId="42DE2F22" w14:textId="77777777" w:rsidTr="00F32DAA">
        <w:tc>
          <w:tcPr>
            <w:tcW w:w="3192" w:type="dxa"/>
            <w:tcBorders>
              <w:top w:val="single" w:sz="4" w:space="0" w:color="auto"/>
              <w:left w:val="single" w:sz="4" w:space="0" w:color="auto"/>
              <w:bottom w:val="single" w:sz="4" w:space="0" w:color="auto"/>
              <w:right w:val="single" w:sz="4" w:space="0" w:color="auto"/>
            </w:tcBorders>
            <w:hideMark/>
          </w:tcPr>
          <w:p w14:paraId="2F55C854" w14:textId="77777777" w:rsidR="00F32DAA" w:rsidRPr="00951A9F" w:rsidRDefault="00F32DAA">
            <w:pPr>
              <w:rPr>
                <w:rFonts w:ascii="Arial" w:eastAsiaTheme="majorEastAsia" w:hAnsi="Arial" w:cs="Arial"/>
                <w:bCs/>
              </w:rPr>
            </w:pPr>
            <w:r w:rsidRPr="00951A9F">
              <w:rPr>
                <w:rFonts w:ascii="Arial" w:eastAsiaTheme="majorEastAsia" w:hAnsi="Arial" w:cs="Arial"/>
                <w:bCs/>
              </w:rPr>
              <w:t>Name</w:t>
            </w:r>
          </w:p>
        </w:tc>
        <w:tc>
          <w:tcPr>
            <w:tcW w:w="3192" w:type="dxa"/>
            <w:tcBorders>
              <w:top w:val="single" w:sz="4" w:space="0" w:color="auto"/>
              <w:left w:val="single" w:sz="4" w:space="0" w:color="auto"/>
              <w:bottom w:val="single" w:sz="4" w:space="0" w:color="auto"/>
              <w:right w:val="single" w:sz="4" w:space="0" w:color="auto"/>
            </w:tcBorders>
            <w:hideMark/>
          </w:tcPr>
          <w:p w14:paraId="08F31044" w14:textId="77777777" w:rsidR="00F32DAA" w:rsidRPr="00951A9F" w:rsidRDefault="00F32DAA">
            <w:pPr>
              <w:rPr>
                <w:rFonts w:ascii="Arial" w:eastAsiaTheme="majorEastAsia" w:hAnsi="Arial" w:cs="Arial"/>
                <w:bCs/>
              </w:rPr>
            </w:pPr>
            <w:r w:rsidRPr="00951A9F">
              <w:rPr>
                <w:rFonts w:ascii="Arial" w:eastAsiaTheme="majorEastAsia" w:hAnsi="Arial" w:cs="Arial"/>
                <w:bCs/>
              </w:rPr>
              <w:t>Organization</w:t>
            </w:r>
          </w:p>
        </w:tc>
        <w:tc>
          <w:tcPr>
            <w:tcW w:w="3192" w:type="dxa"/>
            <w:tcBorders>
              <w:top w:val="single" w:sz="4" w:space="0" w:color="auto"/>
              <w:left w:val="single" w:sz="4" w:space="0" w:color="auto"/>
              <w:bottom w:val="single" w:sz="4" w:space="0" w:color="auto"/>
              <w:right w:val="single" w:sz="4" w:space="0" w:color="auto"/>
            </w:tcBorders>
            <w:hideMark/>
          </w:tcPr>
          <w:p w14:paraId="6FC3BAB2" w14:textId="77777777" w:rsidR="00F32DAA" w:rsidRPr="00951A9F" w:rsidRDefault="00F32DAA">
            <w:pPr>
              <w:rPr>
                <w:rFonts w:ascii="Arial" w:eastAsiaTheme="majorEastAsia" w:hAnsi="Arial" w:cs="Arial"/>
                <w:bCs/>
              </w:rPr>
            </w:pPr>
            <w:r w:rsidRPr="00951A9F">
              <w:rPr>
                <w:rFonts w:ascii="Arial" w:eastAsiaTheme="majorEastAsia" w:hAnsi="Arial" w:cs="Arial"/>
                <w:bCs/>
              </w:rPr>
              <w:t>Title</w:t>
            </w:r>
          </w:p>
        </w:tc>
      </w:tr>
      <w:tr w:rsidR="00F32DAA" w:rsidRPr="00951A9F" w14:paraId="512C98A7" w14:textId="77777777" w:rsidTr="00F32DAA">
        <w:tc>
          <w:tcPr>
            <w:tcW w:w="3192" w:type="dxa"/>
            <w:tcBorders>
              <w:top w:val="single" w:sz="4" w:space="0" w:color="auto"/>
              <w:left w:val="single" w:sz="4" w:space="0" w:color="auto"/>
              <w:bottom w:val="single" w:sz="4" w:space="0" w:color="auto"/>
              <w:right w:val="single" w:sz="4" w:space="0" w:color="auto"/>
            </w:tcBorders>
          </w:tcPr>
          <w:p w14:paraId="60C2F78D"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329FD203"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3848853F" w14:textId="77777777" w:rsidR="00F32DAA" w:rsidRPr="00951A9F" w:rsidRDefault="00F32DAA">
            <w:pPr>
              <w:rPr>
                <w:rFonts w:ascii="Arial" w:eastAsiaTheme="majorEastAsia" w:hAnsi="Arial" w:cs="Arial"/>
                <w:bCs/>
              </w:rPr>
            </w:pPr>
          </w:p>
        </w:tc>
      </w:tr>
      <w:tr w:rsidR="00F32DAA" w:rsidRPr="00951A9F" w14:paraId="0CE4C96D" w14:textId="77777777" w:rsidTr="00F32DAA">
        <w:tc>
          <w:tcPr>
            <w:tcW w:w="3192" w:type="dxa"/>
            <w:tcBorders>
              <w:top w:val="single" w:sz="4" w:space="0" w:color="auto"/>
              <w:left w:val="single" w:sz="4" w:space="0" w:color="auto"/>
              <w:bottom w:val="single" w:sz="4" w:space="0" w:color="auto"/>
              <w:right w:val="single" w:sz="4" w:space="0" w:color="auto"/>
            </w:tcBorders>
          </w:tcPr>
          <w:p w14:paraId="36E9258C"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29522E66"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50CABDEB" w14:textId="77777777" w:rsidR="00F32DAA" w:rsidRPr="00951A9F" w:rsidRDefault="00F32DAA">
            <w:pPr>
              <w:rPr>
                <w:rFonts w:ascii="Arial" w:eastAsiaTheme="majorEastAsia" w:hAnsi="Arial" w:cs="Arial"/>
                <w:bCs/>
              </w:rPr>
            </w:pPr>
          </w:p>
        </w:tc>
      </w:tr>
      <w:tr w:rsidR="00F32DAA" w:rsidRPr="00951A9F" w14:paraId="6146D6B0" w14:textId="77777777" w:rsidTr="00F32DAA">
        <w:tc>
          <w:tcPr>
            <w:tcW w:w="3192" w:type="dxa"/>
            <w:tcBorders>
              <w:top w:val="single" w:sz="4" w:space="0" w:color="auto"/>
              <w:left w:val="single" w:sz="4" w:space="0" w:color="auto"/>
              <w:bottom w:val="single" w:sz="4" w:space="0" w:color="auto"/>
              <w:right w:val="single" w:sz="4" w:space="0" w:color="auto"/>
            </w:tcBorders>
          </w:tcPr>
          <w:p w14:paraId="40100109"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41049714"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6824A7D0" w14:textId="77777777" w:rsidR="00F32DAA" w:rsidRPr="00951A9F" w:rsidRDefault="00F32DAA">
            <w:pPr>
              <w:rPr>
                <w:rFonts w:ascii="Arial" w:eastAsiaTheme="majorEastAsia" w:hAnsi="Arial" w:cs="Arial"/>
                <w:bCs/>
              </w:rPr>
            </w:pPr>
          </w:p>
        </w:tc>
      </w:tr>
      <w:tr w:rsidR="00F32DAA" w:rsidRPr="00951A9F" w14:paraId="1F71A959" w14:textId="77777777" w:rsidTr="00F32DAA">
        <w:tc>
          <w:tcPr>
            <w:tcW w:w="3192" w:type="dxa"/>
            <w:tcBorders>
              <w:top w:val="single" w:sz="4" w:space="0" w:color="auto"/>
              <w:left w:val="single" w:sz="4" w:space="0" w:color="auto"/>
              <w:bottom w:val="single" w:sz="4" w:space="0" w:color="auto"/>
              <w:right w:val="single" w:sz="4" w:space="0" w:color="auto"/>
            </w:tcBorders>
          </w:tcPr>
          <w:p w14:paraId="75A70F00"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24F776E0"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44983D3A" w14:textId="77777777" w:rsidR="00F32DAA" w:rsidRPr="00951A9F" w:rsidRDefault="00F32DAA">
            <w:pPr>
              <w:rPr>
                <w:rFonts w:ascii="Arial" w:eastAsiaTheme="majorEastAsia" w:hAnsi="Arial" w:cs="Arial"/>
                <w:bCs/>
              </w:rPr>
            </w:pPr>
          </w:p>
        </w:tc>
      </w:tr>
      <w:tr w:rsidR="00F32DAA" w:rsidRPr="00951A9F" w14:paraId="2E944FE5" w14:textId="77777777" w:rsidTr="00F32DAA">
        <w:tc>
          <w:tcPr>
            <w:tcW w:w="3192" w:type="dxa"/>
            <w:tcBorders>
              <w:top w:val="single" w:sz="4" w:space="0" w:color="auto"/>
              <w:left w:val="single" w:sz="4" w:space="0" w:color="auto"/>
              <w:bottom w:val="single" w:sz="4" w:space="0" w:color="auto"/>
              <w:right w:val="single" w:sz="4" w:space="0" w:color="auto"/>
            </w:tcBorders>
          </w:tcPr>
          <w:p w14:paraId="667A758D"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02FC813C"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2BF69A90" w14:textId="77777777" w:rsidR="00F32DAA" w:rsidRPr="00951A9F" w:rsidRDefault="00F32DAA">
            <w:pPr>
              <w:rPr>
                <w:rFonts w:ascii="Arial" w:eastAsiaTheme="majorEastAsia" w:hAnsi="Arial" w:cs="Arial"/>
                <w:bCs/>
              </w:rPr>
            </w:pPr>
          </w:p>
        </w:tc>
      </w:tr>
      <w:tr w:rsidR="00F32DAA" w:rsidRPr="00951A9F" w14:paraId="70B41EB6" w14:textId="77777777" w:rsidTr="00F32DAA">
        <w:tc>
          <w:tcPr>
            <w:tcW w:w="3192" w:type="dxa"/>
            <w:tcBorders>
              <w:top w:val="single" w:sz="4" w:space="0" w:color="auto"/>
              <w:left w:val="single" w:sz="4" w:space="0" w:color="auto"/>
              <w:bottom w:val="single" w:sz="4" w:space="0" w:color="auto"/>
              <w:right w:val="single" w:sz="4" w:space="0" w:color="auto"/>
            </w:tcBorders>
          </w:tcPr>
          <w:p w14:paraId="0AC9DCE9"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7D2C8C84" w14:textId="77777777" w:rsidR="00F32DAA" w:rsidRPr="00951A9F" w:rsidRDefault="00F32DAA">
            <w:pPr>
              <w:rPr>
                <w:rFonts w:ascii="Arial" w:eastAsiaTheme="majorEastAsia" w:hAnsi="Arial" w:cs="Arial"/>
                <w:bCs/>
              </w:rPr>
            </w:pPr>
          </w:p>
        </w:tc>
        <w:tc>
          <w:tcPr>
            <w:tcW w:w="3192" w:type="dxa"/>
            <w:tcBorders>
              <w:top w:val="single" w:sz="4" w:space="0" w:color="auto"/>
              <w:left w:val="single" w:sz="4" w:space="0" w:color="auto"/>
              <w:bottom w:val="single" w:sz="4" w:space="0" w:color="auto"/>
              <w:right w:val="single" w:sz="4" w:space="0" w:color="auto"/>
            </w:tcBorders>
          </w:tcPr>
          <w:p w14:paraId="311794CC" w14:textId="77777777" w:rsidR="00F32DAA" w:rsidRPr="00951A9F" w:rsidRDefault="00F32DAA">
            <w:pPr>
              <w:rPr>
                <w:rFonts w:ascii="Arial" w:eastAsiaTheme="majorEastAsia" w:hAnsi="Arial" w:cs="Arial"/>
                <w:bCs/>
              </w:rPr>
            </w:pPr>
          </w:p>
        </w:tc>
      </w:tr>
    </w:tbl>
    <w:p w14:paraId="4CBE76D0" w14:textId="10AD54CD" w:rsidR="00F32DAA" w:rsidRPr="00951A9F" w:rsidRDefault="00F32DAA" w:rsidP="008050B3">
      <w:pPr>
        <w:tabs>
          <w:tab w:val="left" w:pos="6480"/>
        </w:tabs>
        <w:spacing w:before="120"/>
        <w:rPr>
          <w:rFonts w:ascii="Arial" w:eastAsiaTheme="majorEastAsia" w:hAnsi="Arial" w:cs="Arial"/>
          <w:bCs/>
        </w:rPr>
      </w:pPr>
      <w:r w:rsidRPr="00951A9F">
        <w:rPr>
          <w:rFonts w:ascii="Arial" w:eastAsiaTheme="majorEastAsia" w:hAnsi="Arial" w:cs="Arial"/>
          <w:bCs/>
        </w:rPr>
        <w:t>The LAC contribute</w:t>
      </w:r>
      <w:r w:rsidR="008E78E3" w:rsidRPr="00951A9F">
        <w:rPr>
          <w:rFonts w:ascii="Arial" w:eastAsiaTheme="majorEastAsia" w:hAnsi="Arial" w:cs="Arial"/>
          <w:bCs/>
        </w:rPr>
        <w:t>s</w:t>
      </w:r>
      <w:r w:rsidRPr="00951A9F">
        <w:rPr>
          <w:rFonts w:ascii="Arial" w:eastAsiaTheme="majorEastAsia" w:hAnsi="Arial" w:cs="Arial"/>
          <w:bCs/>
        </w:rPr>
        <w:t xml:space="preserve"> information to aid the development of the SWPP, review</w:t>
      </w:r>
      <w:r w:rsidR="00A94FAE">
        <w:rPr>
          <w:rFonts w:ascii="Arial" w:eastAsiaTheme="majorEastAsia" w:hAnsi="Arial" w:cs="Arial"/>
          <w:bCs/>
        </w:rPr>
        <w:t>s</w:t>
      </w:r>
      <w:r w:rsidRPr="00951A9F">
        <w:rPr>
          <w:rFonts w:ascii="Arial" w:eastAsiaTheme="majorEastAsia" w:hAnsi="Arial" w:cs="Arial"/>
          <w:bCs/>
        </w:rPr>
        <w:t xml:space="preserve"> draft SWPPs, and ensure</w:t>
      </w:r>
      <w:r w:rsidR="00A94FAE">
        <w:rPr>
          <w:rFonts w:ascii="Arial" w:eastAsiaTheme="majorEastAsia" w:hAnsi="Arial" w:cs="Arial"/>
          <w:bCs/>
        </w:rPr>
        <w:t>s</w:t>
      </w:r>
      <w:r w:rsidRPr="00951A9F">
        <w:rPr>
          <w:rFonts w:ascii="Arial" w:eastAsiaTheme="majorEastAsia" w:hAnsi="Arial" w:cs="Arial"/>
          <w:bCs/>
        </w:rPr>
        <w:t xml:space="preserve"> the implementation of recommended actions.  The recommended actions </w:t>
      </w:r>
      <w:r w:rsidR="00DB0758" w:rsidRPr="00951A9F">
        <w:rPr>
          <w:rFonts w:ascii="Arial" w:eastAsiaTheme="majorEastAsia" w:hAnsi="Arial" w:cs="Arial"/>
          <w:bCs/>
        </w:rPr>
        <w:t xml:space="preserve">that the LAC proposes are presented </w:t>
      </w:r>
      <w:r w:rsidRPr="00951A9F">
        <w:rPr>
          <w:rFonts w:ascii="Arial" w:eastAsiaTheme="majorEastAsia" w:hAnsi="Arial" w:cs="Arial"/>
          <w:bCs/>
        </w:rPr>
        <w:t xml:space="preserve">to the </w:t>
      </w:r>
      <w:r w:rsidR="00A94FAE">
        <w:rPr>
          <w:rFonts w:ascii="Arial" w:eastAsiaTheme="majorEastAsia" w:hAnsi="Arial" w:cs="Arial"/>
          <w:bCs/>
        </w:rPr>
        <w:t xml:space="preserve">local officials </w:t>
      </w:r>
      <w:r w:rsidRPr="00951A9F">
        <w:rPr>
          <w:rFonts w:ascii="Arial" w:eastAsiaTheme="majorEastAsia" w:hAnsi="Arial" w:cs="Arial"/>
          <w:bCs/>
        </w:rPr>
        <w:t>and the waterworks for implementation.</w:t>
      </w:r>
    </w:p>
    <w:p w14:paraId="4BAF724A" w14:textId="77777777" w:rsidR="00181375" w:rsidRPr="003D6C78" w:rsidRDefault="00181375" w:rsidP="00181375">
      <w:pPr>
        <w:rPr>
          <w:rFonts w:ascii="Arial" w:eastAsiaTheme="majorEastAsia" w:hAnsi="Arial" w:cs="Arial"/>
          <w:bCs/>
        </w:rPr>
      </w:pPr>
      <w:r w:rsidRPr="003D6C78">
        <w:rPr>
          <w:rFonts w:ascii="Arial" w:eastAsiaTheme="majorEastAsia" w:hAnsi="Arial" w:cs="Arial"/>
          <w:bCs/>
        </w:rPr>
        <w:t xml:space="preserve">The LAC holds meetings </w:t>
      </w:r>
      <w:r>
        <w:rPr>
          <w:rFonts w:ascii="Arial" w:eastAsiaTheme="majorEastAsia" w:hAnsi="Arial" w:cs="Arial"/>
          <w:bCs/>
        </w:rPr>
        <w:t xml:space="preserve">to solicit information from </w:t>
      </w:r>
      <w:r w:rsidRPr="003D6C78">
        <w:rPr>
          <w:rFonts w:ascii="Arial" w:eastAsiaTheme="majorEastAsia" w:hAnsi="Arial" w:cs="Arial"/>
          <w:bCs/>
        </w:rPr>
        <w:t>other local stakeholders</w:t>
      </w:r>
      <w:r>
        <w:rPr>
          <w:rFonts w:ascii="Arial" w:eastAsiaTheme="majorEastAsia" w:hAnsi="Arial" w:cs="Arial"/>
          <w:bCs/>
        </w:rPr>
        <w:t>,</w:t>
      </w:r>
      <w:r w:rsidRPr="003D6C78">
        <w:rPr>
          <w:rFonts w:ascii="Arial" w:eastAsiaTheme="majorEastAsia" w:hAnsi="Arial" w:cs="Arial"/>
          <w:bCs/>
        </w:rPr>
        <w:t xml:space="preserve"> such as emergency response personnel, local health professionals, land or business owners, and other concerned citizens.</w:t>
      </w:r>
    </w:p>
    <w:p w14:paraId="2696FEBB" w14:textId="06A82096" w:rsidR="00313FA7" w:rsidRPr="00951A9F" w:rsidRDefault="00313FA7" w:rsidP="00313FA7">
      <w:pPr>
        <w:rPr>
          <w:rFonts w:ascii="Arial" w:eastAsiaTheme="majorEastAsia" w:hAnsi="Arial" w:cs="Arial"/>
          <w:bCs/>
        </w:rPr>
      </w:pPr>
      <w:r w:rsidRPr="00951A9F">
        <w:rPr>
          <w:rFonts w:ascii="Arial" w:eastAsiaTheme="majorEastAsia" w:hAnsi="Arial" w:cs="Arial"/>
          <w:bCs/>
        </w:rPr>
        <w:t>After reviewing the available information characterizing the water source and the Source Water Protection Area, the LAC develop</w:t>
      </w:r>
      <w:r w:rsidR="00DB0758" w:rsidRPr="00951A9F">
        <w:rPr>
          <w:rFonts w:ascii="Arial" w:eastAsiaTheme="majorEastAsia" w:hAnsi="Arial" w:cs="Arial"/>
          <w:bCs/>
        </w:rPr>
        <w:t xml:space="preserve">s </w:t>
      </w:r>
      <w:r w:rsidRPr="00951A9F">
        <w:rPr>
          <w:rFonts w:ascii="Arial" w:eastAsiaTheme="majorEastAsia" w:hAnsi="Arial" w:cs="Arial"/>
          <w:bCs/>
        </w:rPr>
        <w:t xml:space="preserve">recommended actions to best protect </w:t>
      </w:r>
      <w:r w:rsidRPr="00951A9F">
        <w:rPr>
          <w:rFonts w:ascii="Arial" w:hAnsi="Arial" w:cs="Arial"/>
          <w:szCs w:val="24"/>
        </w:rPr>
        <w:t xml:space="preserve">the </w:t>
      </w:r>
      <w:r w:rsidRPr="00951A9F">
        <w:rPr>
          <w:rFonts w:ascii="Arial" w:hAnsi="Arial" w:cs="Arial"/>
          <w:i/>
          <w:color w:val="0070C0"/>
          <w:szCs w:val="24"/>
        </w:rPr>
        <w:t>[insert waterworks name]</w:t>
      </w:r>
      <w:r w:rsidRPr="00951A9F">
        <w:rPr>
          <w:rFonts w:ascii="Arial" w:hAnsi="Arial" w:cs="Arial"/>
          <w:color w:val="0070C0"/>
          <w:szCs w:val="24"/>
        </w:rPr>
        <w:t xml:space="preserve"> </w:t>
      </w:r>
      <w:r w:rsidRPr="00951A9F">
        <w:rPr>
          <w:rFonts w:ascii="Arial" w:hAnsi="Arial" w:cs="Arial"/>
          <w:szCs w:val="24"/>
        </w:rPr>
        <w:t>water source</w:t>
      </w:r>
      <w:r w:rsidR="00602EC8" w:rsidRPr="00951A9F">
        <w:rPr>
          <w:rFonts w:ascii="Arial" w:hAnsi="Arial" w:cs="Arial"/>
          <w:szCs w:val="24"/>
        </w:rPr>
        <w:t>(s)</w:t>
      </w:r>
      <w:r w:rsidRPr="00951A9F">
        <w:rPr>
          <w:rFonts w:ascii="Arial" w:hAnsi="Arial" w:cs="Arial"/>
          <w:szCs w:val="24"/>
        </w:rPr>
        <w:t>.</w:t>
      </w:r>
      <w:r w:rsidR="00DB0758" w:rsidRPr="00951A9F">
        <w:rPr>
          <w:rFonts w:ascii="Arial" w:hAnsi="Arial" w:cs="Arial"/>
          <w:szCs w:val="24"/>
        </w:rPr>
        <w:t xml:space="preserve">  </w:t>
      </w:r>
      <w:r w:rsidR="0023465C" w:rsidRPr="003D6C78">
        <w:rPr>
          <w:rFonts w:ascii="Arial" w:hAnsi="Arial" w:cs="Arial"/>
          <w:szCs w:val="24"/>
        </w:rPr>
        <w:t>The recommended actions developed by the LAC are listed</w:t>
      </w:r>
      <w:r w:rsidR="0023465C">
        <w:rPr>
          <w:rFonts w:ascii="Arial" w:hAnsi="Arial" w:cs="Arial"/>
          <w:szCs w:val="24"/>
        </w:rPr>
        <w:t xml:space="preserve"> in the following section</w:t>
      </w:r>
      <w:r w:rsidR="0023465C" w:rsidRPr="003D6C78">
        <w:rPr>
          <w:rFonts w:ascii="Arial" w:hAnsi="Arial" w:cs="Arial"/>
          <w:szCs w:val="24"/>
        </w:rPr>
        <w:t>.</w:t>
      </w:r>
    </w:p>
    <w:p w14:paraId="710AC0C4" w14:textId="0F544A8B" w:rsidR="00F63EC7" w:rsidRPr="00951A9F" w:rsidRDefault="00F63EC7">
      <w:pPr>
        <w:rPr>
          <w:rFonts w:ascii="Arial" w:hAnsi="Arial" w:cs="Arial"/>
          <w:szCs w:val="24"/>
        </w:rPr>
      </w:pPr>
      <w:r w:rsidRPr="00951A9F">
        <w:rPr>
          <w:rFonts w:ascii="Arial" w:hAnsi="Arial" w:cs="Arial"/>
          <w:szCs w:val="24"/>
        </w:rPr>
        <w:br w:type="page"/>
      </w:r>
    </w:p>
    <w:p w14:paraId="4F90B996" w14:textId="115D685C" w:rsidR="00F63EC7" w:rsidRPr="00951A9F" w:rsidRDefault="00F63EC7" w:rsidP="00F63EC7">
      <w:pPr>
        <w:pStyle w:val="Heading1"/>
        <w:jc w:val="center"/>
        <w:rPr>
          <w:rFonts w:ascii="Arial" w:hAnsi="Arial" w:cs="Arial"/>
        </w:rPr>
      </w:pPr>
      <w:bookmarkStart w:id="33" w:name="_Toc475612436"/>
      <w:r w:rsidRPr="00951A9F">
        <w:rPr>
          <w:rFonts w:ascii="Arial" w:hAnsi="Arial" w:cs="Arial"/>
        </w:rPr>
        <w:lastRenderedPageBreak/>
        <w:t>Recommended Actions</w:t>
      </w:r>
      <w:bookmarkEnd w:id="33"/>
    </w:p>
    <w:p w14:paraId="41747F33" w14:textId="4D2A7657" w:rsidR="00231161" w:rsidRPr="00951A9F" w:rsidRDefault="00231161" w:rsidP="00F414EF">
      <w:pPr>
        <w:spacing w:before="480" w:after="0"/>
        <w:rPr>
          <w:rFonts w:ascii="Arial" w:hAnsi="Arial" w:cs="Arial"/>
          <w:szCs w:val="24"/>
        </w:rPr>
      </w:pPr>
      <w:r w:rsidRPr="00951A9F">
        <w:rPr>
          <w:rFonts w:ascii="Arial" w:hAnsi="Arial" w:cs="Arial"/>
          <w:szCs w:val="24"/>
        </w:rPr>
        <w:t xml:space="preserve">The following source water protection measures are recommended to prevent potential contamination of the </w:t>
      </w:r>
      <w:r w:rsidRPr="00951A9F">
        <w:rPr>
          <w:rFonts w:ascii="Arial" w:hAnsi="Arial" w:cs="Arial"/>
          <w:i/>
          <w:color w:val="0070C0"/>
          <w:szCs w:val="24"/>
        </w:rPr>
        <w:t>[insert Waterworks’ name]</w:t>
      </w:r>
      <w:r w:rsidRPr="00951A9F">
        <w:rPr>
          <w:rFonts w:ascii="Arial" w:hAnsi="Arial" w:cs="Arial"/>
          <w:color w:val="0070C0"/>
          <w:szCs w:val="24"/>
        </w:rPr>
        <w:t xml:space="preserve"> </w:t>
      </w:r>
      <w:r w:rsidRPr="00951A9F">
        <w:rPr>
          <w:rFonts w:ascii="Arial" w:hAnsi="Arial" w:cs="Arial"/>
          <w:szCs w:val="24"/>
        </w:rPr>
        <w:t xml:space="preserve">water supply.  </w:t>
      </w:r>
    </w:p>
    <w:p w14:paraId="2D408C9D" w14:textId="77777777" w:rsidR="00231161" w:rsidRPr="00951A9F" w:rsidRDefault="00231161" w:rsidP="00BC7869">
      <w:pPr>
        <w:spacing w:before="120" w:after="120"/>
        <w:rPr>
          <w:rFonts w:ascii="Arial" w:hAnsi="Arial" w:cs="Arial"/>
          <w:i/>
          <w:color w:val="0070C0"/>
          <w:szCs w:val="24"/>
        </w:rPr>
      </w:pPr>
      <w:r w:rsidRPr="00951A9F">
        <w:rPr>
          <w:rFonts w:ascii="Arial" w:hAnsi="Arial" w:cs="Arial"/>
          <w:i/>
          <w:color w:val="0070C0"/>
          <w:szCs w:val="24"/>
        </w:rPr>
        <w:t>[The LAC should modify this list as appropriate for the waterworks.  A planned timeline should be developed by the LAC for completion of the recommended actions that is ambitious, but practical.]</w:t>
      </w:r>
    </w:p>
    <w:tbl>
      <w:tblPr>
        <w:tblStyle w:val="TableGrid"/>
        <w:tblW w:w="9630" w:type="dxa"/>
        <w:tblInd w:w="18" w:type="dxa"/>
        <w:tblLayout w:type="fixed"/>
        <w:tblLook w:val="04A0" w:firstRow="1" w:lastRow="0" w:firstColumn="1" w:lastColumn="0" w:noHBand="0" w:noVBand="1"/>
      </w:tblPr>
      <w:tblGrid>
        <w:gridCol w:w="1080"/>
        <w:gridCol w:w="5670"/>
        <w:gridCol w:w="1440"/>
        <w:gridCol w:w="1440"/>
      </w:tblGrid>
      <w:tr w:rsidR="00515577" w:rsidRPr="00951A9F" w14:paraId="18E7A989" w14:textId="77777777" w:rsidTr="00231161">
        <w:tc>
          <w:tcPr>
            <w:tcW w:w="1080" w:type="dxa"/>
            <w:tcBorders>
              <w:top w:val="single" w:sz="4" w:space="0" w:color="auto"/>
              <w:left w:val="single" w:sz="4" w:space="0" w:color="auto"/>
              <w:bottom w:val="single" w:sz="4" w:space="0" w:color="auto"/>
              <w:right w:val="single" w:sz="4" w:space="0" w:color="auto"/>
            </w:tcBorders>
            <w:hideMark/>
          </w:tcPr>
          <w:p w14:paraId="0B75A93E" w14:textId="2B8C60B7" w:rsidR="00515577" w:rsidRPr="00951A9F" w:rsidRDefault="00515577" w:rsidP="00BC7869">
            <w:pPr>
              <w:rPr>
                <w:rFonts w:ascii="Arial" w:hAnsi="Arial" w:cs="Arial"/>
                <w:b/>
              </w:rPr>
            </w:pPr>
            <w:r w:rsidRPr="00951A9F">
              <w:rPr>
                <w:rFonts w:ascii="Arial" w:hAnsi="Arial" w:cs="Arial"/>
                <w:b/>
              </w:rPr>
              <w:t>Action</w:t>
            </w:r>
          </w:p>
          <w:p w14:paraId="7DA711F6" w14:textId="3BEA70A3" w:rsidR="00515577" w:rsidRPr="00951A9F" w:rsidRDefault="00515577" w:rsidP="00BC7869">
            <w:pPr>
              <w:rPr>
                <w:rFonts w:ascii="Arial" w:hAnsi="Arial" w:cs="Arial"/>
                <w:b/>
              </w:rPr>
            </w:pPr>
            <w:r w:rsidRPr="00951A9F">
              <w:rPr>
                <w:rFonts w:ascii="Arial" w:hAnsi="Arial" w:cs="Arial"/>
                <w:b/>
              </w:rPr>
              <w:t>Number</w:t>
            </w:r>
          </w:p>
        </w:tc>
        <w:tc>
          <w:tcPr>
            <w:tcW w:w="5670" w:type="dxa"/>
            <w:tcBorders>
              <w:top w:val="single" w:sz="4" w:space="0" w:color="auto"/>
              <w:left w:val="single" w:sz="4" w:space="0" w:color="auto"/>
              <w:bottom w:val="single" w:sz="4" w:space="0" w:color="auto"/>
              <w:right w:val="single" w:sz="4" w:space="0" w:color="auto"/>
            </w:tcBorders>
            <w:hideMark/>
          </w:tcPr>
          <w:p w14:paraId="0D690A46" w14:textId="2F028FFA" w:rsidR="00515577" w:rsidRPr="00951A9F" w:rsidRDefault="00515577" w:rsidP="00BC7869">
            <w:pPr>
              <w:rPr>
                <w:rFonts w:ascii="Arial" w:hAnsi="Arial" w:cs="Arial"/>
                <w:b/>
              </w:rPr>
            </w:pPr>
            <w:r w:rsidRPr="00951A9F">
              <w:rPr>
                <w:rFonts w:ascii="Arial" w:hAnsi="Arial" w:cs="Arial"/>
                <w:b/>
              </w:rPr>
              <w:t>Recommended Action</w:t>
            </w:r>
          </w:p>
        </w:tc>
        <w:tc>
          <w:tcPr>
            <w:tcW w:w="1440" w:type="dxa"/>
            <w:tcBorders>
              <w:top w:val="single" w:sz="4" w:space="0" w:color="auto"/>
              <w:left w:val="single" w:sz="4" w:space="0" w:color="auto"/>
              <w:bottom w:val="single" w:sz="4" w:space="0" w:color="auto"/>
              <w:right w:val="single" w:sz="4" w:space="0" w:color="auto"/>
            </w:tcBorders>
            <w:hideMark/>
          </w:tcPr>
          <w:p w14:paraId="11BBD54E" w14:textId="6EDD3EDA" w:rsidR="00515577" w:rsidRPr="00951A9F" w:rsidRDefault="00515577" w:rsidP="00BC7869">
            <w:pPr>
              <w:rPr>
                <w:rFonts w:ascii="Arial" w:hAnsi="Arial" w:cs="Arial"/>
                <w:b/>
              </w:rPr>
            </w:pPr>
            <w:r w:rsidRPr="00951A9F">
              <w:rPr>
                <w:rFonts w:ascii="Arial" w:hAnsi="Arial" w:cs="Arial"/>
                <w:b/>
              </w:rPr>
              <w:t>Planned Completion Date</w:t>
            </w:r>
          </w:p>
        </w:tc>
        <w:tc>
          <w:tcPr>
            <w:tcW w:w="1440" w:type="dxa"/>
            <w:tcBorders>
              <w:top w:val="single" w:sz="4" w:space="0" w:color="auto"/>
              <w:left w:val="single" w:sz="4" w:space="0" w:color="auto"/>
              <w:bottom w:val="single" w:sz="4" w:space="0" w:color="auto"/>
              <w:right w:val="single" w:sz="4" w:space="0" w:color="auto"/>
            </w:tcBorders>
            <w:hideMark/>
          </w:tcPr>
          <w:p w14:paraId="6DF2DBD0" w14:textId="65E74F5B" w:rsidR="00515577" w:rsidRPr="00951A9F" w:rsidRDefault="00515577" w:rsidP="00BC7869">
            <w:pPr>
              <w:rPr>
                <w:rFonts w:ascii="Arial" w:hAnsi="Arial" w:cs="Arial"/>
                <w:b/>
                <w:szCs w:val="24"/>
              </w:rPr>
            </w:pPr>
            <w:r w:rsidRPr="00951A9F">
              <w:rPr>
                <w:rFonts w:ascii="Arial" w:hAnsi="Arial" w:cs="Arial"/>
                <w:b/>
                <w:szCs w:val="24"/>
              </w:rPr>
              <w:t>Actual Completion Date</w:t>
            </w:r>
          </w:p>
        </w:tc>
      </w:tr>
      <w:tr w:rsidR="00515577" w:rsidRPr="00951A9F" w14:paraId="4904877F" w14:textId="77777777" w:rsidTr="00E55D30">
        <w:trPr>
          <w:trHeight w:val="1440"/>
        </w:trPr>
        <w:tc>
          <w:tcPr>
            <w:tcW w:w="1080" w:type="dxa"/>
            <w:tcBorders>
              <w:top w:val="single" w:sz="4" w:space="0" w:color="auto"/>
              <w:left w:val="single" w:sz="4" w:space="0" w:color="auto"/>
              <w:bottom w:val="single" w:sz="4" w:space="0" w:color="auto"/>
              <w:right w:val="single" w:sz="4" w:space="0" w:color="auto"/>
            </w:tcBorders>
            <w:vAlign w:val="center"/>
            <w:hideMark/>
          </w:tcPr>
          <w:p w14:paraId="0A5FA0B3" w14:textId="0EC4FD1E" w:rsidR="00515577" w:rsidRPr="00951A9F" w:rsidRDefault="00BC7869" w:rsidP="00E55D30">
            <w:pPr>
              <w:pStyle w:val="ListParagraph"/>
              <w:autoSpaceDE w:val="0"/>
              <w:autoSpaceDN w:val="0"/>
              <w:adjustRightInd w:val="0"/>
              <w:ind w:left="0"/>
              <w:jc w:val="center"/>
              <w:rPr>
                <w:rFonts w:ascii="Arial" w:hAnsi="Arial" w:cs="Arial"/>
              </w:rPr>
            </w:pPr>
            <w:r w:rsidRPr="00951A9F">
              <w:rPr>
                <w:rFonts w:ascii="Arial" w:hAnsi="Arial" w:cs="Arial"/>
              </w:rPr>
              <w:t>1</w:t>
            </w:r>
          </w:p>
        </w:tc>
        <w:tc>
          <w:tcPr>
            <w:tcW w:w="5670" w:type="dxa"/>
            <w:tcBorders>
              <w:top w:val="single" w:sz="4" w:space="0" w:color="auto"/>
              <w:left w:val="single" w:sz="4" w:space="0" w:color="auto"/>
              <w:bottom w:val="single" w:sz="4" w:space="0" w:color="auto"/>
              <w:right w:val="single" w:sz="4" w:space="0" w:color="auto"/>
            </w:tcBorders>
            <w:hideMark/>
          </w:tcPr>
          <w:p w14:paraId="11A4A1C9" w14:textId="64418BA4" w:rsidR="00515577" w:rsidRPr="00951A9F" w:rsidRDefault="00515577" w:rsidP="00E55D30">
            <w:pPr>
              <w:autoSpaceDE w:val="0"/>
              <w:autoSpaceDN w:val="0"/>
              <w:adjustRightInd w:val="0"/>
              <w:spacing w:after="120"/>
              <w:rPr>
                <w:rFonts w:ascii="Arial" w:hAnsi="Arial" w:cs="Arial"/>
              </w:rPr>
            </w:pPr>
            <w:r w:rsidRPr="00951A9F">
              <w:rPr>
                <w:rFonts w:ascii="Arial" w:hAnsi="Arial" w:cs="Arial"/>
              </w:rPr>
              <w:t xml:space="preserve">Promote education of the residents within the Source Water Protection Area (SWPA).  Distribute brochures to customers within the SWPA that describes the importance of source water protection and a list of general do’s and </w:t>
            </w:r>
            <w:proofErr w:type="spellStart"/>
            <w:r w:rsidRPr="00951A9F">
              <w:rPr>
                <w:rFonts w:ascii="Arial" w:hAnsi="Arial" w:cs="Arial"/>
              </w:rPr>
              <w:t>dont’s</w:t>
            </w:r>
            <w:proofErr w:type="spellEnd"/>
            <w:r w:rsidRPr="00951A9F">
              <w:rPr>
                <w:rFonts w:ascii="Arial" w:hAnsi="Arial" w:cs="Arial"/>
              </w:rPr>
              <w:t>.  See Appendix C for a brochure template.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DF5CAE" w14:textId="629557FA"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5AF3760C" w14:textId="77777777" w:rsidR="00515577" w:rsidRPr="00951A9F" w:rsidRDefault="00515577" w:rsidP="00BC7869">
            <w:pPr>
              <w:rPr>
                <w:rFonts w:ascii="Arial" w:hAnsi="Arial" w:cs="Arial"/>
                <w:szCs w:val="24"/>
              </w:rPr>
            </w:pPr>
          </w:p>
        </w:tc>
      </w:tr>
      <w:tr w:rsidR="00515577" w:rsidRPr="00951A9F" w14:paraId="06DD4C1B" w14:textId="77777777" w:rsidTr="00E55D30">
        <w:trPr>
          <w:trHeight w:val="872"/>
        </w:trPr>
        <w:tc>
          <w:tcPr>
            <w:tcW w:w="1080" w:type="dxa"/>
            <w:tcBorders>
              <w:top w:val="single" w:sz="4" w:space="0" w:color="auto"/>
              <w:left w:val="single" w:sz="4" w:space="0" w:color="auto"/>
              <w:bottom w:val="single" w:sz="4" w:space="0" w:color="auto"/>
              <w:right w:val="single" w:sz="4" w:space="0" w:color="auto"/>
            </w:tcBorders>
            <w:vAlign w:val="center"/>
            <w:hideMark/>
          </w:tcPr>
          <w:p w14:paraId="4DCEE482" w14:textId="0042CAB6" w:rsidR="00515577" w:rsidRPr="00951A9F" w:rsidRDefault="00515577" w:rsidP="00E55D30">
            <w:pPr>
              <w:autoSpaceDE w:val="0"/>
              <w:autoSpaceDN w:val="0"/>
              <w:adjustRightInd w:val="0"/>
              <w:jc w:val="center"/>
              <w:rPr>
                <w:rFonts w:ascii="Arial" w:hAnsi="Arial" w:cs="Arial"/>
              </w:rPr>
            </w:pPr>
            <w:r w:rsidRPr="00951A9F">
              <w:rPr>
                <w:rFonts w:ascii="Arial" w:hAnsi="Arial" w:cs="Arial"/>
              </w:rPr>
              <w:t>2</w:t>
            </w:r>
          </w:p>
        </w:tc>
        <w:tc>
          <w:tcPr>
            <w:tcW w:w="5670" w:type="dxa"/>
            <w:tcBorders>
              <w:top w:val="single" w:sz="4" w:space="0" w:color="auto"/>
              <w:left w:val="single" w:sz="4" w:space="0" w:color="auto"/>
              <w:bottom w:val="single" w:sz="4" w:space="0" w:color="auto"/>
              <w:right w:val="single" w:sz="4" w:space="0" w:color="auto"/>
            </w:tcBorders>
            <w:hideMark/>
          </w:tcPr>
          <w:p w14:paraId="1521331C" w14:textId="26673CA2" w:rsidR="00515577" w:rsidRPr="00951A9F" w:rsidRDefault="00515577" w:rsidP="00E55D30">
            <w:pPr>
              <w:autoSpaceDE w:val="0"/>
              <w:autoSpaceDN w:val="0"/>
              <w:adjustRightInd w:val="0"/>
              <w:spacing w:after="120"/>
              <w:rPr>
                <w:rFonts w:ascii="Arial" w:hAnsi="Arial" w:cs="Arial"/>
              </w:rPr>
            </w:pPr>
            <w:r w:rsidRPr="00951A9F">
              <w:rPr>
                <w:rFonts w:ascii="Arial" w:hAnsi="Arial" w:cs="Arial"/>
              </w:rPr>
              <w:t>Provide information about source water protection on your waterworks website and Annual Water Quality Report.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B27185" w14:textId="5731A765"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19B9C593" w14:textId="77777777" w:rsidR="00515577" w:rsidRPr="00951A9F" w:rsidRDefault="00515577" w:rsidP="00BC7869">
            <w:pPr>
              <w:rPr>
                <w:rFonts w:ascii="Arial" w:hAnsi="Arial" w:cs="Arial"/>
                <w:szCs w:val="24"/>
              </w:rPr>
            </w:pPr>
          </w:p>
        </w:tc>
      </w:tr>
      <w:tr w:rsidR="00515577" w:rsidRPr="00951A9F" w14:paraId="4915392D" w14:textId="77777777" w:rsidTr="00E55D30">
        <w:trPr>
          <w:trHeight w:val="1440"/>
        </w:trPr>
        <w:tc>
          <w:tcPr>
            <w:tcW w:w="1080" w:type="dxa"/>
            <w:tcBorders>
              <w:top w:val="single" w:sz="4" w:space="0" w:color="auto"/>
              <w:left w:val="single" w:sz="4" w:space="0" w:color="auto"/>
              <w:bottom w:val="single" w:sz="4" w:space="0" w:color="auto"/>
              <w:right w:val="single" w:sz="4" w:space="0" w:color="auto"/>
            </w:tcBorders>
            <w:vAlign w:val="center"/>
            <w:hideMark/>
          </w:tcPr>
          <w:p w14:paraId="72BD6805" w14:textId="2D352C82" w:rsidR="00515577" w:rsidRPr="00951A9F" w:rsidRDefault="00515577" w:rsidP="00E55D30">
            <w:pPr>
              <w:autoSpaceDE w:val="0"/>
              <w:autoSpaceDN w:val="0"/>
              <w:adjustRightInd w:val="0"/>
              <w:jc w:val="center"/>
              <w:rPr>
                <w:rFonts w:ascii="Arial" w:hAnsi="Arial" w:cs="Arial"/>
              </w:rPr>
            </w:pPr>
            <w:r w:rsidRPr="00951A9F">
              <w:rPr>
                <w:rFonts w:ascii="Arial" w:hAnsi="Arial" w:cs="Arial"/>
              </w:rPr>
              <w:t>3</w:t>
            </w:r>
          </w:p>
        </w:tc>
        <w:tc>
          <w:tcPr>
            <w:tcW w:w="5670" w:type="dxa"/>
            <w:tcBorders>
              <w:top w:val="single" w:sz="4" w:space="0" w:color="auto"/>
              <w:left w:val="single" w:sz="4" w:space="0" w:color="auto"/>
              <w:bottom w:val="single" w:sz="4" w:space="0" w:color="auto"/>
              <w:right w:val="single" w:sz="4" w:space="0" w:color="auto"/>
            </w:tcBorders>
            <w:hideMark/>
          </w:tcPr>
          <w:p w14:paraId="674C7B34" w14:textId="2579DCB8" w:rsidR="00515577" w:rsidRPr="00951A9F" w:rsidRDefault="00515577" w:rsidP="00E55D30">
            <w:pPr>
              <w:autoSpaceDE w:val="0"/>
              <w:autoSpaceDN w:val="0"/>
              <w:adjustRightInd w:val="0"/>
              <w:spacing w:after="120"/>
              <w:rPr>
                <w:rFonts w:ascii="Arial" w:hAnsi="Arial" w:cs="Arial"/>
                <w:color w:val="1B1B1B"/>
              </w:rPr>
            </w:pPr>
            <w:r w:rsidRPr="00951A9F">
              <w:rPr>
                <w:rFonts w:ascii="Arial" w:hAnsi="Arial" w:cs="Arial"/>
                <w:color w:val="1B1B1B"/>
              </w:rPr>
              <w:t>Install signs along roads in high visibility locations near the designated boundary of the SWPA that state “Entering [insert waterworks or watershed name] Source Water Protection Area”. (Note that signs on road right-of-way will require approval from VDOT.)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1F6F9A" w14:textId="08E1FF5D"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5D094E7F" w14:textId="77777777" w:rsidR="00515577" w:rsidRPr="00951A9F" w:rsidRDefault="00515577" w:rsidP="00BC7869">
            <w:pPr>
              <w:rPr>
                <w:rFonts w:ascii="Arial" w:hAnsi="Arial" w:cs="Arial"/>
                <w:szCs w:val="24"/>
              </w:rPr>
            </w:pPr>
          </w:p>
        </w:tc>
      </w:tr>
      <w:tr w:rsidR="00515577" w:rsidRPr="00951A9F" w14:paraId="276C8DF4" w14:textId="77777777" w:rsidTr="00E55D30">
        <w:trPr>
          <w:trHeight w:val="1440"/>
        </w:trPr>
        <w:tc>
          <w:tcPr>
            <w:tcW w:w="1080" w:type="dxa"/>
            <w:tcBorders>
              <w:top w:val="single" w:sz="4" w:space="0" w:color="auto"/>
              <w:left w:val="single" w:sz="4" w:space="0" w:color="auto"/>
              <w:bottom w:val="single" w:sz="4" w:space="0" w:color="auto"/>
              <w:right w:val="single" w:sz="4" w:space="0" w:color="auto"/>
            </w:tcBorders>
            <w:vAlign w:val="center"/>
            <w:hideMark/>
          </w:tcPr>
          <w:p w14:paraId="4E3F416C" w14:textId="79357168" w:rsidR="00515577" w:rsidRPr="00951A9F" w:rsidRDefault="00515577" w:rsidP="00E55D30">
            <w:pPr>
              <w:autoSpaceDE w:val="0"/>
              <w:autoSpaceDN w:val="0"/>
              <w:adjustRightInd w:val="0"/>
              <w:jc w:val="center"/>
              <w:rPr>
                <w:rFonts w:ascii="Arial" w:hAnsi="Arial" w:cs="Arial"/>
              </w:rPr>
            </w:pPr>
            <w:r w:rsidRPr="00951A9F">
              <w:rPr>
                <w:rFonts w:ascii="Arial" w:hAnsi="Arial" w:cs="Arial"/>
              </w:rPr>
              <w:t>4</w:t>
            </w:r>
          </w:p>
        </w:tc>
        <w:tc>
          <w:tcPr>
            <w:tcW w:w="5670" w:type="dxa"/>
            <w:tcBorders>
              <w:top w:val="single" w:sz="4" w:space="0" w:color="auto"/>
              <w:left w:val="single" w:sz="4" w:space="0" w:color="auto"/>
              <w:bottom w:val="single" w:sz="4" w:space="0" w:color="auto"/>
              <w:right w:val="single" w:sz="4" w:space="0" w:color="auto"/>
            </w:tcBorders>
            <w:hideMark/>
          </w:tcPr>
          <w:p w14:paraId="6BBDB069" w14:textId="27463E38" w:rsidR="00515577" w:rsidRPr="00951A9F" w:rsidRDefault="00515577" w:rsidP="00E55D30">
            <w:pPr>
              <w:autoSpaceDE w:val="0"/>
              <w:autoSpaceDN w:val="0"/>
              <w:adjustRightInd w:val="0"/>
              <w:spacing w:after="120"/>
              <w:rPr>
                <w:rFonts w:ascii="Arial" w:hAnsi="Arial" w:cs="Arial"/>
              </w:rPr>
            </w:pPr>
            <w:r w:rsidRPr="00951A9F">
              <w:rPr>
                <w:rFonts w:ascii="Arial" w:hAnsi="Arial" w:cs="Arial"/>
                <w:color w:val="1B1B1B"/>
              </w:rPr>
              <w:t xml:space="preserve">Annually review with pertinent emergency response personnel </w:t>
            </w:r>
            <w:r w:rsidR="001D2D60" w:rsidRPr="00951A9F">
              <w:rPr>
                <w:rFonts w:ascii="Arial" w:hAnsi="Arial" w:cs="Arial"/>
                <w:i/>
                <w:color w:val="0070C0"/>
              </w:rPr>
              <w:t>[</w:t>
            </w:r>
            <w:r w:rsidRPr="00951A9F">
              <w:rPr>
                <w:rFonts w:ascii="Arial" w:hAnsi="Arial" w:cs="Arial"/>
                <w:i/>
                <w:color w:val="0070C0"/>
              </w:rPr>
              <w:t>insert city, town or county name</w:t>
            </w:r>
            <w:r w:rsidR="001D2D60" w:rsidRPr="00951A9F">
              <w:rPr>
                <w:rFonts w:ascii="Arial" w:hAnsi="Arial" w:cs="Arial"/>
                <w:i/>
                <w:color w:val="0070C0"/>
              </w:rPr>
              <w:t>]</w:t>
            </w:r>
            <w:r w:rsidRPr="00951A9F">
              <w:rPr>
                <w:rFonts w:ascii="Arial" w:hAnsi="Arial" w:cs="Arial"/>
                <w:color w:val="0070C0"/>
              </w:rPr>
              <w:t xml:space="preserve"> </w:t>
            </w:r>
            <w:r w:rsidRPr="00951A9F">
              <w:rPr>
                <w:rFonts w:ascii="Arial" w:hAnsi="Arial" w:cs="Arial"/>
                <w:color w:val="1B1B1B"/>
              </w:rPr>
              <w:t>the designated SWPA zone and appropriate response procedures. Provide an emergency information sheet that shows the SWPA, roads, and emergency contact information. Conduct an annual meeting/training/review with emergency response personnel to highlight the significance of the SWPA, and review appropriate response procedures for incidents in the SWPA. Such actions should include the following in the event of a spill or potential source of contamination</w:t>
            </w:r>
            <w:r w:rsidRPr="00951A9F">
              <w:rPr>
                <w:rFonts w:ascii="Arial" w:hAnsi="Arial" w:cs="Arial"/>
                <w:color w:val="000000"/>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25A6BA" w14:textId="09B209D8"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2A7A0DB4" w14:textId="77777777" w:rsidR="00515577" w:rsidRPr="00951A9F" w:rsidRDefault="00515577" w:rsidP="00BC7869">
            <w:pPr>
              <w:rPr>
                <w:rFonts w:ascii="Arial" w:hAnsi="Arial" w:cs="Arial"/>
                <w:szCs w:val="24"/>
              </w:rPr>
            </w:pPr>
          </w:p>
        </w:tc>
      </w:tr>
      <w:tr w:rsidR="00515577" w:rsidRPr="00951A9F" w14:paraId="601F1E79" w14:textId="77777777" w:rsidTr="00E55D30">
        <w:trPr>
          <w:trHeight w:val="1070"/>
        </w:trPr>
        <w:tc>
          <w:tcPr>
            <w:tcW w:w="1080" w:type="dxa"/>
            <w:tcBorders>
              <w:top w:val="single" w:sz="4" w:space="0" w:color="auto"/>
              <w:left w:val="single" w:sz="4" w:space="0" w:color="auto"/>
              <w:bottom w:val="single" w:sz="4" w:space="0" w:color="auto"/>
              <w:right w:val="single" w:sz="4" w:space="0" w:color="auto"/>
            </w:tcBorders>
            <w:vAlign w:val="center"/>
            <w:hideMark/>
          </w:tcPr>
          <w:p w14:paraId="0A8EA222" w14:textId="0F733022" w:rsidR="00515577" w:rsidRPr="00951A9F" w:rsidRDefault="00515577" w:rsidP="00E55D30">
            <w:pPr>
              <w:autoSpaceDE w:val="0"/>
              <w:autoSpaceDN w:val="0"/>
              <w:adjustRightInd w:val="0"/>
              <w:jc w:val="center"/>
              <w:rPr>
                <w:rFonts w:ascii="Arial" w:hAnsi="Arial" w:cs="Arial"/>
              </w:rPr>
            </w:pPr>
            <w:r w:rsidRPr="00951A9F">
              <w:rPr>
                <w:rFonts w:ascii="Arial" w:hAnsi="Arial" w:cs="Arial"/>
              </w:rPr>
              <w:t>5</w:t>
            </w:r>
          </w:p>
        </w:tc>
        <w:tc>
          <w:tcPr>
            <w:tcW w:w="5670" w:type="dxa"/>
            <w:tcBorders>
              <w:top w:val="single" w:sz="4" w:space="0" w:color="auto"/>
              <w:left w:val="single" w:sz="4" w:space="0" w:color="auto"/>
              <w:bottom w:val="single" w:sz="4" w:space="0" w:color="auto"/>
              <w:right w:val="single" w:sz="4" w:space="0" w:color="auto"/>
            </w:tcBorders>
            <w:hideMark/>
          </w:tcPr>
          <w:p w14:paraId="1CEEB9B0" w14:textId="11423E7B" w:rsidR="00515577" w:rsidRPr="00951A9F" w:rsidRDefault="00515577" w:rsidP="00E55D30">
            <w:pPr>
              <w:autoSpaceDE w:val="0"/>
              <w:autoSpaceDN w:val="0"/>
              <w:adjustRightInd w:val="0"/>
              <w:spacing w:after="120"/>
              <w:rPr>
                <w:rFonts w:ascii="Arial" w:hAnsi="Arial" w:cs="Arial"/>
              </w:rPr>
            </w:pPr>
            <w:r w:rsidRPr="00951A9F">
              <w:rPr>
                <w:rFonts w:ascii="Arial" w:hAnsi="Arial" w:cs="Arial"/>
              </w:rPr>
              <w:t xml:space="preserve">Hold an annual meeting between the </w:t>
            </w:r>
            <w:r w:rsidRPr="0023465C">
              <w:rPr>
                <w:rFonts w:ascii="Arial" w:hAnsi="Arial" w:cs="Arial"/>
                <w:i/>
                <w:color w:val="00B0F0"/>
              </w:rPr>
              <w:t>[insert Waterworks name]</w:t>
            </w:r>
            <w:r w:rsidRPr="00951A9F">
              <w:rPr>
                <w:rFonts w:ascii="Arial" w:hAnsi="Arial" w:cs="Arial"/>
              </w:rPr>
              <w:t xml:space="preserve"> utility operators and the town council members to discuss source water protection information and activities in the community.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56456B" w14:textId="49AA506A"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41B1E15A" w14:textId="77777777" w:rsidR="00515577" w:rsidRPr="00951A9F" w:rsidRDefault="00515577" w:rsidP="00BC7869">
            <w:pPr>
              <w:rPr>
                <w:rFonts w:ascii="Arial" w:hAnsi="Arial" w:cs="Arial"/>
                <w:szCs w:val="24"/>
              </w:rPr>
            </w:pPr>
          </w:p>
        </w:tc>
      </w:tr>
      <w:tr w:rsidR="00515577" w:rsidRPr="00951A9F" w14:paraId="06E9CF2E" w14:textId="77777777" w:rsidTr="00E55D30">
        <w:trPr>
          <w:trHeight w:val="890"/>
        </w:trPr>
        <w:tc>
          <w:tcPr>
            <w:tcW w:w="1080" w:type="dxa"/>
            <w:tcBorders>
              <w:top w:val="single" w:sz="4" w:space="0" w:color="auto"/>
              <w:left w:val="single" w:sz="4" w:space="0" w:color="auto"/>
              <w:bottom w:val="single" w:sz="4" w:space="0" w:color="auto"/>
              <w:right w:val="single" w:sz="4" w:space="0" w:color="auto"/>
            </w:tcBorders>
            <w:vAlign w:val="center"/>
            <w:hideMark/>
          </w:tcPr>
          <w:p w14:paraId="24E0ED90" w14:textId="46126397" w:rsidR="00515577" w:rsidRPr="00951A9F" w:rsidRDefault="00515577" w:rsidP="00E55D30">
            <w:pPr>
              <w:autoSpaceDE w:val="0"/>
              <w:autoSpaceDN w:val="0"/>
              <w:adjustRightInd w:val="0"/>
              <w:jc w:val="center"/>
              <w:rPr>
                <w:rFonts w:ascii="Arial" w:hAnsi="Arial" w:cs="Arial"/>
              </w:rPr>
            </w:pPr>
            <w:r w:rsidRPr="00951A9F">
              <w:rPr>
                <w:rFonts w:ascii="Arial" w:hAnsi="Arial" w:cs="Arial"/>
              </w:rPr>
              <w:t>6</w:t>
            </w:r>
          </w:p>
        </w:tc>
        <w:tc>
          <w:tcPr>
            <w:tcW w:w="5670" w:type="dxa"/>
            <w:tcBorders>
              <w:top w:val="single" w:sz="4" w:space="0" w:color="auto"/>
              <w:left w:val="single" w:sz="4" w:space="0" w:color="auto"/>
              <w:bottom w:val="single" w:sz="4" w:space="0" w:color="auto"/>
              <w:right w:val="single" w:sz="4" w:space="0" w:color="auto"/>
            </w:tcBorders>
            <w:hideMark/>
          </w:tcPr>
          <w:p w14:paraId="64066C7A" w14:textId="7148FE6C" w:rsidR="00515577" w:rsidRPr="00951A9F" w:rsidRDefault="00515577" w:rsidP="00E55D30">
            <w:pPr>
              <w:autoSpaceDE w:val="0"/>
              <w:autoSpaceDN w:val="0"/>
              <w:adjustRightInd w:val="0"/>
              <w:spacing w:after="120"/>
              <w:rPr>
                <w:rFonts w:ascii="Arial" w:hAnsi="Arial" w:cs="Arial"/>
              </w:rPr>
            </w:pPr>
            <w:r w:rsidRPr="00951A9F">
              <w:rPr>
                <w:rFonts w:ascii="Arial" w:hAnsi="Arial" w:cs="Arial"/>
                <w:color w:val="1B1B1B"/>
              </w:rPr>
              <w:t xml:space="preserve">Update the </w:t>
            </w:r>
            <w:r w:rsidRPr="00951A9F">
              <w:rPr>
                <w:rFonts w:ascii="Arial" w:hAnsi="Arial" w:cs="Arial"/>
                <w:i/>
                <w:color w:val="0070C0"/>
              </w:rPr>
              <w:t>[insert city, town, or county name]</w:t>
            </w:r>
            <w:r w:rsidRPr="00951A9F">
              <w:rPr>
                <w:rFonts w:ascii="Arial" w:hAnsi="Arial" w:cs="Arial"/>
                <w:color w:val="0070C0"/>
              </w:rPr>
              <w:t xml:space="preserve"> </w:t>
            </w:r>
            <w:r w:rsidRPr="00951A9F">
              <w:rPr>
                <w:rFonts w:ascii="Arial" w:hAnsi="Arial" w:cs="Arial"/>
                <w:color w:val="1B1B1B"/>
              </w:rPr>
              <w:t xml:space="preserve">Comprehensive Plan to include goals and policies to facilitate source water protection.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7C62E1" w14:textId="5CCCCE8D"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6FEA346B" w14:textId="77777777" w:rsidR="00515577" w:rsidRPr="00951A9F" w:rsidRDefault="00515577" w:rsidP="00BC7869">
            <w:pPr>
              <w:rPr>
                <w:rFonts w:ascii="Arial" w:hAnsi="Arial" w:cs="Arial"/>
                <w:szCs w:val="24"/>
              </w:rPr>
            </w:pPr>
          </w:p>
        </w:tc>
      </w:tr>
      <w:tr w:rsidR="00515577" w:rsidRPr="00951A9F" w14:paraId="2C8E1BED" w14:textId="77777777" w:rsidTr="00E55D30">
        <w:trPr>
          <w:trHeight w:val="890"/>
        </w:trPr>
        <w:tc>
          <w:tcPr>
            <w:tcW w:w="1080" w:type="dxa"/>
            <w:tcBorders>
              <w:top w:val="single" w:sz="4" w:space="0" w:color="auto"/>
              <w:left w:val="single" w:sz="4" w:space="0" w:color="auto"/>
              <w:bottom w:val="single" w:sz="4" w:space="0" w:color="auto"/>
              <w:right w:val="single" w:sz="4" w:space="0" w:color="auto"/>
            </w:tcBorders>
            <w:vAlign w:val="center"/>
            <w:hideMark/>
          </w:tcPr>
          <w:p w14:paraId="52BDD72D" w14:textId="20300BB7" w:rsidR="00515577" w:rsidRPr="00951A9F" w:rsidRDefault="00515577" w:rsidP="00E55D30">
            <w:pPr>
              <w:autoSpaceDE w:val="0"/>
              <w:autoSpaceDN w:val="0"/>
              <w:adjustRightInd w:val="0"/>
              <w:jc w:val="center"/>
              <w:rPr>
                <w:rFonts w:ascii="Arial" w:hAnsi="Arial" w:cs="Arial"/>
              </w:rPr>
            </w:pPr>
            <w:r w:rsidRPr="00951A9F">
              <w:rPr>
                <w:rFonts w:ascii="Arial" w:hAnsi="Arial" w:cs="Arial"/>
              </w:rPr>
              <w:lastRenderedPageBreak/>
              <w:t>7</w:t>
            </w:r>
          </w:p>
        </w:tc>
        <w:tc>
          <w:tcPr>
            <w:tcW w:w="5670" w:type="dxa"/>
            <w:tcBorders>
              <w:top w:val="single" w:sz="4" w:space="0" w:color="auto"/>
              <w:left w:val="single" w:sz="4" w:space="0" w:color="auto"/>
              <w:bottom w:val="single" w:sz="4" w:space="0" w:color="auto"/>
              <w:right w:val="single" w:sz="4" w:space="0" w:color="auto"/>
            </w:tcBorders>
            <w:hideMark/>
          </w:tcPr>
          <w:p w14:paraId="57F4AD6B" w14:textId="5A5E5ED9" w:rsidR="00515577" w:rsidRPr="00951A9F" w:rsidRDefault="00515577" w:rsidP="00E55D30">
            <w:pPr>
              <w:autoSpaceDE w:val="0"/>
              <w:autoSpaceDN w:val="0"/>
              <w:adjustRightInd w:val="0"/>
              <w:spacing w:after="120"/>
              <w:rPr>
                <w:rFonts w:ascii="Arial" w:hAnsi="Arial" w:cs="Arial"/>
              </w:rPr>
            </w:pPr>
            <w:r w:rsidRPr="00951A9F">
              <w:rPr>
                <w:rFonts w:ascii="Arial" w:hAnsi="Arial" w:cs="Arial"/>
                <w:color w:val="1B1B1B"/>
              </w:rPr>
              <w:t>Develop a Memorandum of Inter</w:t>
            </w:r>
            <w:r w:rsidR="00BC7869" w:rsidRPr="00951A9F">
              <w:rPr>
                <w:rFonts w:ascii="Arial" w:hAnsi="Arial" w:cs="Arial"/>
                <w:color w:val="1B1B1B"/>
              </w:rPr>
              <w:t>-</w:t>
            </w:r>
            <w:r w:rsidRPr="00951A9F">
              <w:rPr>
                <w:rFonts w:ascii="Arial" w:hAnsi="Arial" w:cs="Arial"/>
                <w:color w:val="1B1B1B"/>
              </w:rPr>
              <w:t xml:space="preserve">jurisdictional Cooperation with </w:t>
            </w:r>
            <w:r w:rsidRPr="00951A9F">
              <w:rPr>
                <w:rFonts w:ascii="Arial" w:hAnsi="Arial" w:cs="Arial"/>
                <w:i/>
                <w:color w:val="0070C0"/>
              </w:rPr>
              <w:t>[insert the names of other localities in which portions of the SWPA are located]</w:t>
            </w:r>
            <w:r w:rsidR="00E55D30" w:rsidRPr="00951A9F">
              <w:rPr>
                <w:rFonts w:ascii="Arial" w:hAnsi="Arial" w:cs="Arial"/>
                <w:color w:val="1B1B1B"/>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ADB411" w14:textId="19593F91" w:rsidR="00515577" w:rsidRPr="00951A9F" w:rsidRDefault="00515577" w:rsidP="00BC7869">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02E1D3FC" w14:textId="77777777" w:rsidR="00515577" w:rsidRPr="00951A9F" w:rsidRDefault="00515577" w:rsidP="00BC7869">
            <w:pPr>
              <w:rPr>
                <w:rFonts w:ascii="Arial" w:hAnsi="Arial" w:cs="Arial"/>
                <w:szCs w:val="24"/>
              </w:rPr>
            </w:pPr>
          </w:p>
        </w:tc>
      </w:tr>
      <w:tr w:rsidR="004C28A3" w:rsidRPr="00951A9F" w14:paraId="6ABAE222" w14:textId="77777777" w:rsidTr="00E55D30">
        <w:trPr>
          <w:trHeight w:val="1440"/>
        </w:trPr>
        <w:tc>
          <w:tcPr>
            <w:tcW w:w="1080" w:type="dxa"/>
            <w:tcBorders>
              <w:top w:val="single" w:sz="4" w:space="0" w:color="auto"/>
              <w:left w:val="single" w:sz="4" w:space="0" w:color="auto"/>
              <w:bottom w:val="single" w:sz="4" w:space="0" w:color="auto"/>
              <w:right w:val="single" w:sz="4" w:space="0" w:color="auto"/>
            </w:tcBorders>
            <w:vAlign w:val="center"/>
          </w:tcPr>
          <w:p w14:paraId="64890AAD" w14:textId="3D3EEACF" w:rsidR="004C28A3" w:rsidRPr="00951A9F" w:rsidRDefault="004C28A3" w:rsidP="00E55D30">
            <w:pPr>
              <w:autoSpaceDE w:val="0"/>
              <w:autoSpaceDN w:val="0"/>
              <w:adjustRightInd w:val="0"/>
              <w:jc w:val="center"/>
              <w:rPr>
                <w:rFonts w:ascii="Arial" w:hAnsi="Arial" w:cs="Arial"/>
              </w:rPr>
            </w:pPr>
            <w:r w:rsidRPr="00951A9F">
              <w:rPr>
                <w:rFonts w:ascii="Arial" w:hAnsi="Arial" w:cs="Arial"/>
              </w:rPr>
              <w:t>8</w:t>
            </w:r>
          </w:p>
        </w:tc>
        <w:tc>
          <w:tcPr>
            <w:tcW w:w="5670" w:type="dxa"/>
            <w:tcBorders>
              <w:top w:val="single" w:sz="4" w:space="0" w:color="auto"/>
              <w:left w:val="single" w:sz="4" w:space="0" w:color="auto"/>
              <w:bottom w:val="single" w:sz="4" w:space="0" w:color="auto"/>
              <w:right w:val="single" w:sz="4" w:space="0" w:color="auto"/>
            </w:tcBorders>
          </w:tcPr>
          <w:p w14:paraId="31C2D4C0" w14:textId="77777777" w:rsidR="004C28A3" w:rsidRPr="00951A9F" w:rsidRDefault="004C28A3" w:rsidP="00E55D30">
            <w:pPr>
              <w:autoSpaceDE w:val="0"/>
              <w:autoSpaceDN w:val="0"/>
              <w:adjustRightInd w:val="0"/>
              <w:spacing w:after="120"/>
              <w:rPr>
                <w:rFonts w:ascii="Arial" w:hAnsi="Arial" w:cs="Arial"/>
                <w:color w:val="1B1B1B"/>
              </w:rPr>
            </w:pPr>
            <w:r w:rsidRPr="00951A9F">
              <w:rPr>
                <w:rFonts w:ascii="Arial" w:hAnsi="Arial" w:cs="Arial"/>
                <w:color w:val="1B1B1B"/>
              </w:rPr>
              <w:t>Designate a Source Water Protection Overlay District that would:</w:t>
            </w:r>
          </w:p>
          <w:p w14:paraId="1A68A384" w14:textId="77777777" w:rsidR="004C28A3" w:rsidRPr="00951A9F" w:rsidRDefault="004C28A3" w:rsidP="00E55D30">
            <w:pPr>
              <w:pStyle w:val="ListParagraph"/>
              <w:numPr>
                <w:ilvl w:val="0"/>
                <w:numId w:val="26"/>
              </w:numPr>
              <w:autoSpaceDE w:val="0"/>
              <w:autoSpaceDN w:val="0"/>
              <w:adjustRightInd w:val="0"/>
              <w:spacing w:after="120"/>
              <w:rPr>
                <w:rFonts w:ascii="Arial" w:hAnsi="Arial" w:cs="Arial"/>
                <w:color w:val="1B1B1B"/>
              </w:rPr>
            </w:pPr>
            <w:r w:rsidRPr="00951A9F">
              <w:rPr>
                <w:rFonts w:ascii="Arial" w:hAnsi="Arial" w:cs="Arial"/>
                <w:color w:val="1B1B1B"/>
              </w:rPr>
              <w:t>specify minimum restriction for SWPAs (i.e. provide a generic SWP Overlay), and/or</w:t>
            </w:r>
          </w:p>
          <w:p w14:paraId="3B55C9A8" w14:textId="77777777" w:rsidR="004C28A3" w:rsidRPr="00951A9F" w:rsidRDefault="004C28A3" w:rsidP="00E55D30">
            <w:pPr>
              <w:pStyle w:val="ListParagraph"/>
              <w:numPr>
                <w:ilvl w:val="0"/>
                <w:numId w:val="26"/>
              </w:numPr>
              <w:autoSpaceDE w:val="0"/>
              <w:autoSpaceDN w:val="0"/>
              <w:adjustRightInd w:val="0"/>
              <w:spacing w:after="120"/>
              <w:rPr>
                <w:rFonts w:ascii="Arial" w:hAnsi="Arial" w:cs="Arial"/>
                <w:color w:val="1B1B1B"/>
              </w:rPr>
            </w:pPr>
            <w:r w:rsidRPr="00951A9F">
              <w:rPr>
                <w:rFonts w:ascii="Arial" w:hAnsi="Arial" w:cs="Arial"/>
                <w:color w:val="1B1B1B"/>
              </w:rPr>
              <w:t>allow the designation of a specific Overlay District proposed by the locality</w:t>
            </w:r>
          </w:p>
          <w:p w14:paraId="65260F8A" w14:textId="77777777" w:rsidR="004C28A3" w:rsidRPr="00951A9F" w:rsidRDefault="004C28A3" w:rsidP="00E55D30">
            <w:pPr>
              <w:autoSpaceDE w:val="0"/>
              <w:autoSpaceDN w:val="0"/>
              <w:adjustRightInd w:val="0"/>
              <w:spacing w:after="120"/>
              <w:rPr>
                <w:rFonts w:ascii="Arial" w:hAnsi="Arial" w:cs="Arial"/>
                <w:color w:val="1B1B1B"/>
              </w:rPr>
            </w:pPr>
            <w:r w:rsidRPr="00951A9F">
              <w:rPr>
                <w:rFonts w:ascii="Arial" w:hAnsi="Arial" w:cs="Arial"/>
                <w:color w:val="1B1B1B"/>
              </w:rPr>
              <w:t xml:space="preserve">Concerns that could be addressed include: </w:t>
            </w:r>
          </w:p>
          <w:p w14:paraId="002F155A" w14:textId="77777777" w:rsidR="004C28A3" w:rsidRPr="00951A9F" w:rsidRDefault="004C28A3" w:rsidP="00E55D30">
            <w:pPr>
              <w:pStyle w:val="ListParagraph"/>
              <w:numPr>
                <w:ilvl w:val="0"/>
                <w:numId w:val="25"/>
              </w:numPr>
              <w:autoSpaceDE w:val="0"/>
              <w:autoSpaceDN w:val="0"/>
              <w:adjustRightInd w:val="0"/>
              <w:spacing w:after="120"/>
              <w:rPr>
                <w:rFonts w:ascii="Arial" w:hAnsi="Arial" w:cs="Arial"/>
              </w:rPr>
            </w:pPr>
            <w:r w:rsidRPr="00951A9F">
              <w:rPr>
                <w:rFonts w:ascii="Arial" w:hAnsi="Arial" w:cs="Arial"/>
                <w:color w:val="1B1B1B"/>
              </w:rPr>
              <w:t xml:space="preserve">restriction of certain type of businesses and activities, </w:t>
            </w:r>
          </w:p>
          <w:p w14:paraId="2952C69C" w14:textId="77777777" w:rsidR="004C28A3" w:rsidRPr="00951A9F" w:rsidRDefault="004C28A3" w:rsidP="00E55D30">
            <w:pPr>
              <w:pStyle w:val="ListParagraph"/>
              <w:numPr>
                <w:ilvl w:val="0"/>
                <w:numId w:val="25"/>
              </w:numPr>
              <w:autoSpaceDE w:val="0"/>
              <w:autoSpaceDN w:val="0"/>
              <w:adjustRightInd w:val="0"/>
              <w:spacing w:after="120"/>
              <w:rPr>
                <w:rFonts w:ascii="Arial" w:hAnsi="Arial" w:cs="Arial"/>
              </w:rPr>
            </w:pPr>
            <w:r w:rsidRPr="00951A9F">
              <w:rPr>
                <w:rFonts w:ascii="Arial" w:hAnsi="Arial" w:cs="Arial"/>
                <w:color w:val="1B1B1B"/>
              </w:rPr>
              <w:t xml:space="preserve">regular inspection and maintenance of septic systems, </w:t>
            </w:r>
          </w:p>
          <w:p w14:paraId="786B847B" w14:textId="679A08E4" w:rsidR="004C28A3" w:rsidRPr="00951A9F" w:rsidRDefault="004C28A3" w:rsidP="00E55D30">
            <w:pPr>
              <w:autoSpaceDE w:val="0"/>
              <w:autoSpaceDN w:val="0"/>
              <w:adjustRightInd w:val="0"/>
              <w:spacing w:after="120"/>
              <w:rPr>
                <w:rFonts w:ascii="Arial" w:hAnsi="Arial" w:cs="Arial"/>
                <w:color w:val="1B1B1B"/>
              </w:rPr>
            </w:pPr>
            <w:r w:rsidRPr="00951A9F">
              <w:rPr>
                <w:rFonts w:ascii="Arial" w:hAnsi="Arial" w:cs="Arial"/>
                <w:color w:val="1B1B1B"/>
              </w:rPr>
              <w:t xml:space="preserve">guidelines on approval and abandonment of private wells. </w:t>
            </w:r>
          </w:p>
        </w:tc>
        <w:tc>
          <w:tcPr>
            <w:tcW w:w="1440" w:type="dxa"/>
            <w:tcBorders>
              <w:top w:val="single" w:sz="4" w:space="0" w:color="auto"/>
              <w:left w:val="single" w:sz="4" w:space="0" w:color="auto"/>
              <w:bottom w:val="single" w:sz="4" w:space="0" w:color="auto"/>
              <w:right w:val="single" w:sz="4" w:space="0" w:color="auto"/>
            </w:tcBorders>
            <w:vAlign w:val="center"/>
          </w:tcPr>
          <w:p w14:paraId="4FC669A1" w14:textId="1B54003A" w:rsidR="004C28A3" w:rsidRPr="00951A9F" w:rsidRDefault="004C28A3" w:rsidP="004C28A3">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09CF2493" w14:textId="77777777" w:rsidR="004C28A3" w:rsidRPr="00951A9F" w:rsidRDefault="004C28A3" w:rsidP="004C28A3">
            <w:pPr>
              <w:rPr>
                <w:rFonts w:ascii="Arial" w:hAnsi="Arial" w:cs="Arial"/>
                <w:szCs w:val="24"/>
              </w:rPr>
            </w:pPr>
          </w:p>
        </w:tc>
      </w:tr>
      <w:tr w:rsidR="004C28A3" w:rsidRPr="00951A9F" w14:paraId="48D1EDB9" w14:textId="77777777" w:rsidTr="00E55D30">
        <w:trPr>
          <w:trHeight w:val="602"/>
        </w:trPr>
        <w:tc>
          <w:tcPr>
            <w:tcW w:w="1080" w:type="dxa"/>
            <w:tcBorders>
              <w:top w:val="single" w:sz="4" w:space="0" w:color="auto"/>
              <w:left w:val="single" w:sz="4" w:space="0" w:color="auto"/>
              <w:bottom w:val="single" w:sz="4" w:space="0" w:color="auto"/>
              <w:right w:val="single" w:sz="4" w:space="0" w:color="auto"/>
            </w:tcBorders>
            <w:vAlign w:val="center"/>
          </w:tcPr>
          <w:p w14:paraId="1E821E2D" w14:textId="00996C0B" w:rsidR="004C28A3" w:rsidRPr="00951A9F" w:rsidRDefault="004C28A3" w:rsidP="00E55D30">
            <w:pPr>
              <w:autoSpaceDE w:val="0"/>
              <w:autoSpaceDN w:val="0"/>
              <w:adjustRightInd w:val="0"/>
              <w:jc w:val="center"/>
              <w:rPr>
                <w:rFonts w:ascii="Arial" w:hAnsi="Arial" w:cs="Arial"/>
              </w:rPr>
            </w:pPr>
            <w:r w:rsidRPr="00951A9F">
              <w:rPr>
                <w:rFonts w:ascii="Arial" w:hAnsi="Arial" w:cs="Arial"/>
              </w:rPr>
              <w:t>9</w:t>
            </w:r>
          </w:p>
        </w:tc>
        <w:tc>
          <w:tcPr>
            <w:tcW w:w="5670" w:type="dxa"/>
            <w:tcBorders>
              <w:top w:val="single" w:sz="4" w:space="0" w:color="auto"/>
              <w:left w:val="single" w:sz="4" w:space="0" w:color="auto"/>
              <w:bottom w:val="single" w:sz="4" w:space="0" w:color="auto"/>
              <w:right w:val="single" w:sz="4" w:space="0" w:color="auto"/>
            </w:tcBorders>
          </w:tcPr>
          <w:p w14:paraId="00CC6670" w14:textId="18D2939A" w:rsidR="004C28A3" w:rsidRPr="00951A9F" w:rsidRDefault="004C28A3" w:rsidP="00E55D30">
            <w:pPr>
              <w:autoSpaceDE w:val="0"/>
              <w:autoSpaceDN w:val="0"/>
              <w:adjustRightInd w:val="0"/>
              <w:spacing w:after="120"/>
              <w:rPr>
                <w:rFonts w:ascii="Arial" w:hAnsi="Arial" w:cs="Arial"/>
                <w:color w:val="1B1B1B"/>
              </w:rPr>
            </w:pPr>
            <w:r w:rsidRPr="00951A9F">
              <w:rPr>
                <w:rFonts w:ascii="Arial" w:hAnsi="Arial" w:cs="Arial"/>
              </w:rPr>
              <w:t xml:space="preserve">Revise plan review procedures to better protect water sources.  </w:t>
            </w:r>
          </w:p>
        </w:tc>
        <w:tc>
          <w:tcPr>
            <w:tcW w:w="1440" w:type="dxa"/>
            <w:tcBorders>
              <w:top w:val="single" w:sz="4" w:space="0" w:color="auto"/>
              <w:left w:val="single" w:sz="4" w:space="0" w:color="auto"/>
              <w:bottom w:val="single" w:sz="4" w:space="0" w:color="auto"/>
              <w:right w:val="single" w:sz="4" w:space="0" w:color="auto"/>
            </w:tcBorders>
            <w:vAlign w:val="center"/>
          </w:tcPr>
          <w:p w14:paraId="3C82921B" w14:textId="617537DD" w:rsidR="004C28A3" w:rsidRPr="00951A9F" w:rsidRDefault="004C28A3" w:rsidP="004C28A3">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782BF138" w14:textId="77777777" w:rsidR="004C28A3" w:rsidRPr="00951A9F" w:rsidRDefault="004C28A3" w:rsidP="004C28A3">
            <w:pPr>
              <w:rPr>
                <w:rFonts w:ascii="Arial" w:hAnsi="Arial" w:cs="Arial"/>
                <w:szCs w:val="24"/>
              </w:rPr>
            </w:pPr>
          </w:p>
        </w:tc>
      </w:tr>
      <w:tr w:rsidR="004C28A3" w:rsidRPr="00951A9F" w14:paraId="41E6EF42" w14:textId="77777777" w:rsidTr="00E55D30">
        <w:trPr>
          <w:trHeight w:val="872"/>
        </w:trPr>
        <w:tc>
          <w:tcPr>
            <w:tcW w:w="1080" w:type="dxa"/>
            <w:tcBorders>
              <w:top w:val="single" w:sz="4" w:space="0" w:color="auto"/>
              <w:left w:val="single" w:sz="4" w:space="0" w:color="auto"/>
              <w:bottom w:val="single" w:sz="4" w:space="0" w:color="auto"/>
              <w:right w:val="single" w:sz="4" w:space="0" w:color="auto"/>
            </w:tcBorders>
            <w:vAlign w:val="center"/>
          </w:tcPr>
          <w:p w14:paraId="3899C021" w14:textId="68ECF21C" w:rsidR="004C28A3" w:rsidRPr="00951A9F" w:rsidRDefault="004C28A3" w:rsidP="00E55D30">
            <w:pPr>
              <w:autoSpaceDE w:val="0"/>
              <w:autoSpaceDN w:val="0"/>
              <w:adjustRightInd w:val="0"/>
              <w:jc w:val="center"/>
              <w:rPr>
                <w:rFonts w:ascii="Arial" w:hAnsi="Arial" w:cs="Arial"/>
              </w:rPr>
            </w:pPr>
            <w:r w:rsidRPr="00951A9F">
              <w:rPr>
                <w:rFonts w:ascii="Arial" w:hAnsi="Arial" w:cs="Arial"/>
              </w:rPr>
              <w:t>10</w:t>
            </w:r>
          </w:p>
        </w:tc>
        <w:tc>
          <w:tcPr>
            <w:tcW w:w="5670" w:type="dxa"/>
            <w:tcBorders>
              <w:top w:val="single" w:sz="4" w:space="0" w:color="auto"/>
              <w:left w:val="single" w:sz="4" w:space="0" w:color="auto"/>
              <w:bottom w:val="single" w:sz="4" w:space="0" w:color="auto"/>
              <w:right w:val="single" w:sz="4" w:space="0" w:color="auto"/>
            </w:tcBorders>
          </w:tcPr>
          <w:p w14:paraId="7D6C775E" w14:textId="65111601" w:rsidR="004C28A3" w:rsidRPr="00951A9F" w:rsidRDefault="004C28A3" w:rsidP="00E55D30">
            <w:pPr>
              <w:autoSpaceDE w:val="0"/>
              <w:autoSpaceDN w:val="0"/>
              <w:adjustRightInd w:val="0"/>
              <w:spacing w:after="120"/>
              <w:rPr>
                <w:rFonts w:ascii="Arial" w:hAnsi="Arial" w:cs="Arial"/>
                <w:color w:val="1B1B1B"/>
              </w:rPr>
            </w:pPr>
            <w:r w:rsidRPr="00951A9F">
              <w:rPr>
                <w:rFonts w:ascii="Arial" w:hAnsi="Arial" w:cs="Arial"/>
              </w:rPr>
              <w:t>Develop or revise a septic system ordinance requiring all septic systems shall be pumped out and maintained in good working order once every five years</w:t>
            </w:r>
          </w:p>
        </w:tc>
        <w:tc>
          <w:tcPr>
            <w:tcW w:w="1440" w:type="dxa"/>
            <w:tcBorders>
              <w:top w:val="single" w:sz="4" w:space="0" w:color="auto"/>
              <w:left w:val="single" w:sz="4" w:space="0" w:color="auto"/>
              <w:bottom w:val="single" w:sz="4" w:space="0" w:color="auto"/>
              <w:right w:val="single" w:sz="4" w:space="0" w:color="auto"/>
            </w:tcBorders>
            <w:vAlign w:val="center"/>
          </w:tcPr>
          <w:p w14:paraId="452C58FE" w14:textId="5B860B8A" w:rsidR="004C28A3" w:rsidRPr="00951A9F" w:rsidRDefault="004C28A3" w:rsidP="004C28A3">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515EEE40" w14:textId="77777777" w:rsidR="004C28A3" w:rsidRPr="00951A9F" w:rsidRDefault="004C28A3" w:rsidP="004C28A3">
            <w:pPr>
              <w:rPr>
                <w:rFonts w:ascii="Arial" w:hAnsi="Arial" w:cs="Arial"/>
                <w:szCs w:val="24"/>
              </w:rPr>
            </w:pPr>
          </w:p>
        </w:tc>
      </w:tr>
      <w:tr w:rsidR="004C28A3" w:rsidRPr="00951A9F" w14:paraId="2E01461A" w14:textId="77777777" w:rsidTr="00E55D30">
        <w:trPr>
          <w:trHeight w:val="1440"/>
        </w:trPr>
        <w:tc>
          <w:tcPr>
            <w:tcW w:w="1080" w:type="dxa"/>
            <w:tcBorders>
              <w:top w:val="single" w:sz="4" w:space="0" w:color="auto"/>
              <w:left w:val="single" w:sz="4" w:space="0" w:color="auto"/>
              <w:bottom w:val="single" w:sz="4" w:space="0" w:color="auto"/>
              <w:right w:val="single" w:sz="4" w:space="0" w:color="auto"/>
            </w:tcBorders>
            <w:vAlign w:val="center"/>
          </w:tcPr>
          <w:p w14:paraId="537580EE" w14:textId="40758B8B" w:rsidR="004C28A3" w:rsidRPr="00951A9F" w:rsidRDefault="004C28A3" w:rsidP="00E55D30">
            <w:pPr>
              <w:autoSpaceDE w:val="0"/>
              <w:autoSpaceDN w:val="0"/>
              <w:adjustRightInd w:val="0"/>
              <w:jc w:val="center"/>
              <w:rPr>
                <w:rFonts w:ascii="Arial" w:hAnsi="Arial" w:cs="Arial"/>
              </w:rPr>
            </w:pPr>
            <w:r w:rsidRPr="00951A9F">
              <w:rPr>
                <w:rFonts w:ascii="Arial" w:hAnsi="Arial" w:cs="Arial"/>
              </w:rPr>
              <w:t>11</w:t>
            </w:r>
          </w:p>
        </w:tc>
        <w:tc>
          <w:tcPr>
            <w:tcW w:w="5670" w:type="dxa"/>
            <w:tcBorders>
              <w:top w:val="single" w:sz="4" w:space="0" w:color="auto"/>
              <w:left w:val="single" w:sz="4" w:space="0" w:color="auto"/>
              <w:bottom w:val="single" w:sz="4" w:space="0" w:color="auto"/>
              <w:right w:val="single" w:sz="4" w:space="0" w:color="auto"/>
            </w:tcBorders>
          </w:tcPr>
          <w:p w14:paraId="7877283D" w14:textId="77777777" w:rsidR="004C28A3" w:rsidRPr="00951A9F" w:rsidRDefault="004C28A3" w:rsidP="00E55D30">
            <w:pPr>
              <w:autoSpaceDE w:val="0"/>
              <w:autoSpaceDN w:val="0"/>
              <w:adjustRightInd w:val="0"/>
              <w:spacing w:after="120"/>
              <w:rPr>
                <w:rFonts w:ascii="Arial" w:hAnsi="Arial" w:cs="Arial"/>
              </w:rPr>
            </w:pPr>
            <w:r w:rsidRPr="00951A9F">
              <w:rPr>
                <w:rFonts w:ascii="Arial" w:hAnsi="Arial" w:cs="Arial"/>
              </w:rPr>
              <w:t>Evaluate and rank the potential risk (from highest to lowest) of each of the Potential Sources of Contamination.  Factors to consider are:</w:t>
            </w:r>
          </w:p>
          <w:p w14:paraId="0E4F96B6" w14:textId="77777777" w:rsidR="004C28A3" w:rsidRPr="00951A9F" w:rsidRDefault="004C28A3" w:rsidP="00E55D30">
            <w:pPr>
              <w:pStyle w:val="ListParagraph"/>
              <w:numPr>
                <w:ilvl w:val="0"/>
                <w:numId w:val="28"/>
              </w:numPr>
              <w:autoSpaceDE w:val="0"/>
              <w:autoSpaceDN w:val="0"/>
              <w:adjustRightInd w:val="0"/>
              <w:spacing w:after="120"/>
              <w:rPr>
                <w:rFonts w:ascii="Arial" w:hAnsi="Arial" w:cs="Arial"/>
              </w:rPr>
            </w:pPr>
            <w:r w:rsidRPr="00951A9F">
              <w:rPr>
                <w:rFonts w:ascii="Arial" w:hAnsi="Arial" w:cs="Arial"/>
              </w:rPr>
              <w:t xml:space="preserve">proximity to the source, </w:t>
            </w:r>
          </w:p>
          <w:p w14:paraId="1E5582FC" w14:textId="77777777" w:rsidR="004C28A3" w:rsidRPr="00951A9F" w:rsidRDefault="004C28A3" w:rsidP="00E55D30">
            <w:pPr>
              <w:pStyle w:val="ListParagraph"/>
              <w:numPr>
                <w:ilvl w:val="0"/>
                <w:numId w:val="28"/>
              </w:numPr>
              <w:autoSpaceDE w:val="0"/>
              <w:autoSpaceDN w:val="0"/>
              <w:adjustRightInd w:val="0"/>
              <w:spacing w:after="120"/>
              <w:rPr>
                <w:rFonts w:ascii="Arial" w:hAnsi="Arial" w:cs="Arial"/>
              </w:rPr>
            </w:pPr>
            <w:r w:rsidRPr="00951A9F">
              <w:rPr>
                <w:rFonts w:ascii="Arial" w:hAnsi="Arial" w:cs="Arial"/>
              </w:rPr>
              <w:t xml:space="preserve">type of contaminates, and </w:t>
            </w:r>
          </w:p>
          <w:p w14:paraId="5DE00F03" w14:textId="518EC03B" w:rsidR="004C28A3" w:rsidRPr="00951A9F" w:rsidRDefault="004C28A3" w:rsidP="00E55D30">
            <w:pPr>
              <w:pStyle w:val="ListParagraph"/>
              <w:numPr>
                <w:ilvl w:val="0"/>
                <w:numId w:val="28"/>
              </w:numPr>
              <w:autoSpaceDE w:val="0"/>
              <w:autoSpaceDN w:val="0"/>
              <w:adjustRightInd w:val="0"/>
              <w:spacing w:after="120"/>
              <w:rPr>
                <w:rFonts w:ascii="Arial" w:hAnsi="Arial" w:cs="Arial"/>
                <w:color w:val="1B1B1B"/>
              </w:rPr>
            </w:pPr>
            <w:r w:rsidRPr="00951A9F">
              <w:rPr>
                <w:rFonts w:ascii="Arial" w:hAnsi="Arial" w:cs="Arial"/>
              </w:rPr>
              <w:t xml:space="preserve">likelihood of release of contamination.  </w:t>
            </w:r>
          </w:p>
        </w:tc>
        <w:tc>
          <w:tcPr>
            <w:tcW w:w="1440" w:type="dxa"/>
            <w:tcBorders>
              <w:top w:val="single" w:sz="4" w:space="0" w:color="auto"/>
              <w:left w:val="single" w:sz="4" w:space="0" w:color="auto"/>
              <w:bottom w:val="single" w:sz="4" w:space="0" w:color="auto"/>
              <w:right w:val="single" w:sz="4" w:space="0" w:color="auto"/>
            </w:tcBorders>
            <w:vAlign w:val="center"/>
          </w:tcPr>
          <w:p w14:paraId="77ACDD26" w14:textId="6C718A99" w:rsidR="004C28A3" w:rsidRPr="00951A9F" w:rsidRDefault="004C28A3" w:rsidP="004C28A3">
            <w:pPr>
              <w:rPr>
                <w:rFonts w:ascii="Arial" w:hAnsi="Arial" w:cs="Arial"/>
                <w:i/>
                <w:color w:val="0070C0"/>
              </w:rPr>
            </w:pPr>
            <w:r w:rsidRPr="00951A9F">
              <w:rPr>
                <w:rFonts w:ascii="Arial" w:hAnsi="Arial" w:cs="Arial"/>
                <w:i/>
                <w:color w:val="0070C0"/>
              </w:rPr>
              <w:t>[insert date]</w:t>
            </w:r>
          </w:p>
        </w:tc>
        <w:tc>
          <w:tcPr>
            <w:tcW w:w="1440" w:type="dxa"/>
            <w:tcBorders>
              <w:top w:val="single" w:sz="4" w:space="0" w:color="auto"/>
              <w:left w:val="single" w:sz="4" w:space="0" w:color="auto"/>
              <w:bottom w:val="single" w:sz="4" w:space="0" w:color="auto"/>
              <w:right w:val="single" w:sz="4" w:space="0" w:color="auto"/>
            </w:tcBorders>
            <w:vAlign w:val="center"/>
          </w:tcPr>
          <w:p w14:paraId="3DACECB2" w14:textId="77777777" w:rsidR="004C28A3" w:rsidRPr="00951A9F" w:rsidRDefault="004C28A3" w:rsidP="004C28A3">
            <w:pPr>
              <w:rPr>
                <w:rFonts w:ascii="Arial" w:hAnsi="Arial" w:cs="Arial"/>
                <w:szCs w:val="24"/>
              </w:rPr>
            </w:pPr>
          </w:p>
        </w:tc>
      </w:tr>
    </w:tbl>
    <w:p w14:paraId="39AD3ECB" w14:textId="196FBE4F" w:rsidR="00BC7869" w:rsidRPr="00951A9F" w:rsidRDefault="00BC7869" w:rsidP="00BC7869">
      <w:pPr>
        <w:rPr>
          <w:rFonts w:ascii="Arial" w:hAnsi="Arial" w:cs="Arial"/>
        </w:rPr>
      </w:pPr>
    </w:p>
    <w:p w14:paraId="536B207E" w14:textId="77777777" w:rsidR="00231161" w:rsidRPr="00951A9F" w:rsidRDefault="00231161" w:rsidP="00231161">
      <w:pPr>
        <w:rPr>
          <w:rFonts w:ascii="Arial" w:hAnsi="Arial" w:cs="Arial"/>
        </w:rPr>
      </w:pPr>
    </w:p>
    <w:p w14:paraId="0CFB8374" w14:textId="77777777" w:rsidR="00F32DAA" w:rsidRPr="00951A9F" w:rsidRDefault="00F32DAA">
      <w:pPr>
        <w:rPr>
          <w:rFonts w:ascii="Arial" w:eastAsiaTheme="majorEastAsia" w:hAnsi="Arial" w:cs="Arial"/>
          <w:b/>
          <w:bCs/>
          <w:sz w:val="28"/>
          <w:szCs w:val="28"/>
        </w:rPr>
      </w:pPr>
      <w:r w:rsidRPr="00951A9F">
        <w:rPr>
          <w:rFonts w:ascii="Arial" w:hAnsi="Arial" w:cs="Arial"/>
        </w:rPr>
        <w:br w:type="page"/>
      </w:r>
    </w:p>
    <w:p w14:paraId="408246E3" w14:textId="173961B6" w:rsidR="00775087" w:rsidRPr="00951A9F" w:rsidRDefault="00775087" w:rsidP="002E36FE">
      <w:pPr>
        <w:pStyle w:val="Heading1"/>
        <w:jc w:val="center"/>
        <w:rPr>
          <w:rFonts w:ascii="Arial" w:hAnsi="Arial" w:cs="Arial"/>
        </w:rPr>
      </w:pPr>
      <w:bookmarkStart w:id="34" w:name="_Toc475612437"/>
      <w:r w:rsidRPr="00951A9F">
        <w:rPr>
          <w:rFonts w:ascii="Arial" w:hAnsi="Arial" w:cs="Arial"/>
        </w:rPr>
        <w:lastRenderedPageBreak/>
        <w:t>Source Water Protection Area</w:t>
      </w:r>
      <w:bookmarkEnd w:id="34"/>
    </w:p>
    <w:p w14:paraId="1C69318F" w14:textId="70041D15" w:rsidR="00775087" w:rsidRPr="00951A9F" w:rsidRDefault="00775087" w:rsidP="00775087">
      <w:pPr>
        <w:pStyle w:val="Heading2"/>
        <w:rPr>
          <w:rFonts w:ascii="Arial" w:hAnsi="Arial" w:cs="Arial"/>
        </w:rPr>
      </w:pPr>
      <w:bookmarkStart w:id="35" w:name="_Toc475612438"/>
      <w:r w:rsidRPr="00951A9F">
        <w:rPr>
          <w:rFonts w:ascii="Arial" w:hAnsi="Arial" w:cs="Arial"/>
        </w:rPr>
        <w:t>Delineation of Source Water Protection Area</w:t>
      </w:r>
      <w:bookmarkEnd w:id="35"/>
      <w:r w:rsidRPr="00951A9F">
        <w:rPr>
          <w:rFonts w:ascii="Arial" w:hAnsi="Arial" w:cs="Arial"/>
        </w:rPr>
        <w:t xml:space="preserve"> </w:t>
      </w:r>
    </w:p>
    <w:p w14:paraId="352B860D" w14:textId="3E3F2DAA" w:rsidR="0023465C" w:rsidRPr="003D6C78" w:rsidRDefault="0023465C" w:rsidP="0023465C">
      <w:pPr>
        <w:spacing w:before="120"/>
        <w:rPr>
          <w:rFonts w:ascii="Arial" w:hAnsi="Arial" w:cs="Arial"/>
          <w:szCs w:val="24"/>
        </w:rPr>
      </w:pPr>
      <w:r>
        <w:rPr>
          <w:rFonts w:ascii="Arial" w:hAnsi="Arial" w:cs="Arial"/>
          <w:szCs w:val="24"/>
        </w:rPr>
        <w:t xml:space="preserve">VDH delineates </w:t>
      </w:r>
      <w:r w:rsidRPr="003D6C78">
        <w:rPr>
          <w:rFonts w:ascii="Arial" w:hAnsi="Arial" w:cs="Arial"/>
          <w:szCs w:val="24"/>
        </w:rPr>
        <w:t xml:space="preserve">two different </w:t>
      </w:r>
      <w:r>
        <w:rPr>
          <w:rFonts w:ascii="Arial" w:hAnsi="Arial" w:cs="Arial"/>
          <w:szCs w:val="24"/>
        </w:rPr>
        <w:t xml:space="preserve">Source Water Assessment Area </w:t>
      </w:r>
      <w:r w:rsidRPr="003D6C78">
        <w:rPr>
          <w:rFonts w:ascii="Arial" w:hAnsi="Arial" w:cs="Arial"/>
          <w:szCs w:val="24"/>
        </w:rPr>
        <w:t>zones</w:t>
      </w:r>
      <w:r>
        <w:rPr>
          <w:rFonts w:ascii="Arial" w:hAnsi="Arial" w:cs="Arial"/>
          <w:szCs w:val="24"/>
        </w:rPr>
        <w:t xml:space="preserve"> for each waterworks source</w:t>
      </w:r>
      <w:r w:rsidRPr="003D6C78">
        <w:rPr>
          <w:rFonts w:ascii="Arial" w:hAnsi="Arial" w:cs="Arial"/>
          <w:szCs w:val="24"/>
        </w:rPr>
        <w:t>.  The</w:t>
      </w:r>
      <w:r>
        <w:rPr>
          <w:rFonts w:ascii="Arial" w:hAnsi="Arial" w:cs="Arial"/>
          <w:szCs w:val="24"/>
        </w:rPr>
        <w:t xml:space="preserve">se zones are defined for surface </w:t>
      </w:r>
      <w:r w:rsidRPr="003D6C78">
        <w:rPr>
          <w:rFonts w:ascii="Arial" w:hAnsi="Arial" w:cs="Arial"/>
          <w:szCs w:val="24"/>
        </w:rPr>
        <w:t>water sources as follows:</w:t>
      </w:r>
    </w:p>
    <w:p w14:paraId="0FA06C97" w14:textId="3920B57A" w:rsidR="00775087" w:rsidRPr="00951A9F" w:rsidRDefault="00775087" w:rsidP="00775087">
      <w:pPr>
        <w:numPr>
          <w:ilvl w:val="0"/>
          <w:numId w:val="2"/>
        </w:numPr>
        <w:spacing w:after="0" w:line="312" w:lineRule="auto"/>
        <w:ind w:hanging="720"/>
        <w:jc w:val="both"/>
        <w:rPr>
          <w:rFonts w:ascii="Arial" w:hAnsi="Arial" w:cs="Arial"/>
          <w:szCs w:val="24"/>
        </w:rPr>
      </w:pPr>
      <w:r w:rsidRPr="00951A9F">
        <w:rPr>
          <w:rFonts w:ascii="Arial" w:hAnsi="Arial" w:cs="Arial"/>
          <w:szCs w:val="24"/>
        </w:rPr>
        <w:t xml:space="preserve">Zone 1 is </w:t>
      </w:r>
      <w:r w:rsidR="00F750E5" w:rsidRPr="00951A9F">
        <w:rPr>
          <w:rFonts w:ascii="Arial" w:hAnsi="Arial" w:cs="Arial"/>
          <w:szCs w:val="24"/>
        </w:rPr>
        <w:t>the watershed bounded by a 5 mile radius</w:t>
      </w:r>
      <w:r w:rsidR="00ED552F" w:rsidRPr="00ED552F">
        <w:rPr>
          <w:rFonts w:ascii="Arial" w:hAnsi="Arial" w:cs="Arial"/>
          <w:szCs w:val="24"/>
        </w:rPr>
        <w:t xml:space="preserve"> </w:t>
      </w:r>
      <w:r w:rsidR="00ED552F" w:rsidRPr="003D6C78">
        <w:rPr>
          <w:rFonts w:ascii="Arial" w:hAnsi="Arial" w:cs="Arial"/>
          <w:szCs w:val="24"/>
        </w:rPr>
        <w:t>and is a priority zone for managing potential sources of contamination; and</w:t>
      </w:r>
    </w:p>
    <w:p w14:paraId="1FCA76CA" w14:textId="2E4D668A" w:rsidR="00C64874" w:rsidRPr="00951A9F" w:rsidRDefault="00775087" w:rsidP="00862513">
      <w:pPr>
        <w:numPr>
          <w:ilvl w:val="0"/>
          <w:numId w:val="2"/>
        </w:numPr>
        <w:spacing w:line="312" w:lineRule="auto"/>
        <w:ind w:hanging="720"/>
        <w:jc w:val="both"/>
        <w:rPr>
          <w:rFonts w:ascii="Arial" w:hAnsi="Arial" w:cs="Arial"/>
          <w:szCs w:val="24"/>
        </w:rPr>
      </w:pPr>
      <w:r w:rsidRPr="00951A9F">
        <w:rPr>
          <w:rFonts w:ascii="Arial" w:hAnsi="Arial" w:cs="Arial"/>
          <w:szCs w:val="24"/>
        </w:rPr>
        <w:t xml:space="preserve">Zone 2 is </w:t>
      </w:r>
      <w:r w:rsidR="00F750E5" w:rsidRPr="00951A9F">
        <w:rPr>
          <w:rFonts w:ascii="Arial" w:hAnsi="Arial" w:cs="Arial"/>
          <w:szCs w:val="24"/>
        </w:rPr>
        <w:t>the entire watershed</w:t>
      </w:r>
      <w:r w:rsidR="0023465C">
        <w:rPr>
          <w:rFonts w:ascii="Arial" w:hAnsi="Arial" w:cs="Arial"/>
          <w:szCs w:val="24"/>
        </w:rPr>
        <w:t xml:space="preserve"> outside of Zone 1</w:t>
      </w:r>
      <w:r w:rsidRPr="00951A9F">
        <w:rPr>
          <w:rFonts w:ascii="Arial" w:hAnsi="Arial" w:cs="Arial"/>
          <w:szCs w:val="24"/>
        </w:rPr>
        <w:t>.</w:t>
      </w:r>
    </w:p>
    <w:p w14:paraId="512F5749" w14:textId="2F856E6C" w:rsidR="00775087" w:rsidRPr="00951A9F" w:rsidRDefault="0023465C" w:rsidP="00775087">
      <w:pPr>
        <w:rPr>
          <w:rFonts w:ascii="Arial" w:hAnsi="Arial" w:cs="Arial"/>
          <w:szCs w:val="24"/>
        </w:rPr>
      </w:pPr>
      <w:r w:rsidRPr="00951A9F">
        <w:rPr>
          <w:rFonts w:ascii="Arial" w:hAnsi="Arial" w:cs="Arial"/>
          <w:szCs w:val="24"/>
        </w:rPr>
        <w:t xml:space="preserve">The Source Water Protection Area (SWPA) is defined as the surface area surrounding a water source, supplying a waterworks, through which contaminants are likely to move toward and reach the water source.  </w:t>
      </w:r>
      <w:r w:rsidR="00775087" w:rsidRPr="00951A9F">
        <w:rPr>
          <w:rFonts w:ascii="Arial" w:hAnsi="Arial" w:cs="Arial"/>
          <w:szCs w:val="24"/>
        </w:rPr>
        <w:t xml:space="preserve">A map of the SWPA for each intake may be found in Appendix A.  </w:t>
      </w:r>
    </w:p>
    <w:p w14:paraId="40C011A6" w14:textId="19ED945A" w:rsidR="0055304A" w:rsidRPr="00951A9F" w:rsidRDefault="0055304A" w:rsidP="0055304A">
      <w:pPr>
        <w:pStyle w:val="Heading2"/>
        <w:rPr>
          <w:rFonts w:ascii="Arial" w:hAnsi="Arial" w:cs="Arial"/>
        </w:rPr>
      </w:pPr>
      <w:bookmarkStart w:id="36" w:name="_Toc475612439"/>
      <w:bookmarkStart w:id="37" w:name="_Toc471298722"/>
      <w:r w:rsidRPr="00951A9F">
        <w:rPr>
          <w:rFonts w:ascii="Arial" w:hAnsi="Arial" w:cs="Arial"/>
        </w:rPr>
        <w:t>Land Use</w:t>
      </w:r>
      <w:bookmarkEnd w:id="36"/>
    </w:p>
    <w:bookmarkEnd w:id="37"/>
    <w:p w14:paraId="7731192D" w14:textId="1D26C5F5" w:rsidR="00850A4D" w:rsidRPr="00951A9F" w:rsidRDefault="00266DCE" w:rsidP="00850A4D">
      <w:pPr>
        <w:spacing w:before="120" w:after="120"/>
        <w:jc w:val="center"/>
        <w:rPr>
          <w:rFonts w:ascii="Arial" w:hAnsi="Arial" w:cs="Arial"/>
          <w:i/>
          <w:color w:val="0070C0"/>
        </w:rPr>
      </w:pPr>
      <w:r w:rsidRPr="00951A9F">
        <w:rPr>
          <w:rFonts w:ascii="Arial" w:hAnsi="Arial" w:cs="Arial"/>
          <w:i/>
          <w:color w:val="0070C0"/>
        </w:rPr>
        <w:t>[Insert a brief summary of the land use activities in the SWPA.]</w:t>
      </w:r>
    </w:p>
    <w:p w14:paraId="3B6065A0" w14:textId="65D886BE" w:rsidR="008464C1" w:rsidRPr="00951A9F" w:rsidRDefault="008464C1" w:rsidP="002B7E5C">
      <w:pPr>
        <w:spacing w:before="120" w:after="120"/>
        <w:rPr>
          <w:rFonts w:ascii="Arial" w:hAnsi="Arial" w:cs="Arial"/>
        </w:rPr>
      </w:pPr>
      <w:r w:rsidRPr="00951A9F">
        <w:rPr>
          <w:rFonts w:ascii="Arial" w:hAnsi="Arial" w:cs="Arial"/>
        </w:rPr>
        <w:t>A</w:t>
      </w:r>
      <w:r w:rsidR="00A94FAE">
        <w:rPr>
          <w:rFonts w:ascii="Arial" w:hAnsi="Arial" w:cs="Arial"/>
        </w:rPr>
        <w:t>n existing</w:t>
      </w:r>
      <w:r w:rsidRPr="00951A9F">
        <w:rPr>
          <w:rFonts w:ascii="Arial" w:hAnsi="Arial" w:cs="Arial"/>
        </w:rPr>
        <w:t xml:space="preserve"> land use map for the SWPA is presented in Appendix B-1.  </w:t>
      </w:r>
    </w:p>
    <w:p w14:paraId="23BD6793" w14:textId="2E2E8106" w:rsidR="0055304A" w:rsidRPr="00951A9F" w:rsidRDefault="0055304A" w:rsidP="0055304A">
      <w:pPr>
        <w:pStyle w:val="Heading2"/>
        <w:rPr>
          <w:rFonts w:ascii="Arial" w:hAnsi="Arial" w:cs="Arial"/>
        </w:rPr>
      </w:pPr>
      <w:bookmarkStart w:id="38" w:name="_Toc475612440"/>
      <w:r w:rsidRPr="00951A9F">
        <w:rPr>
          <w:rFonts w:ascii="Arial" w:hAnsi="Arial" w:cs="Arial"/>
        </w:rPr>
        <w:t xml:space="preserve">Future Land Use </w:t>
      </w:r>
      <w:r w:rsidRPr="00951A9F">
        <w:rPr>
          <w:rFonts w:ascii="Arial" w:hAnsi="Arial" w:cs="Arial"/>
          <w:i/>
          <w:color w:val="0070C0"/>
        </w:rPr>
        <w:t>[Optional]</w:t>
      </w:r>
      <w:bookmarkEnd w:id="38"/>
    </w:p>
    <w:p w14:paraId="5A1C4A35" w14:textId="2C1D3718" w:rsidR="00850A4D" w:rsidRPr="00951A9F" w:rsidRDefault="00266DCE" w:rsidP="00850A4D">
      <w:pPr>
        <w:spacing w:before="120" w:after="120"/>
        <w:jc w:val="center"/>
        <w:rPr>
          <w:rFonts w:ascii="Arial" w:hAnsi="Arial" w:cs="Arial"/>
          <w:i/>
          <w:color w:val="0070C0"/>
        </w:rPr>
      </w:pPr>
      <w:r w:rsidRPr="00951A9F">
        <w:rPr>
          <w:rFonts w:ascii="Arial" w:hAnsi="Arial" w:cs="Arial"/>
          <w:i/>
          <w:color w:val="0070C0"/>
        </w:rPr>
        <w:t>[Insert a brief summary of the land use activities in the SWPA.]</w:t>
      </w:r>
    </w:p>
    <w:p w14:paraId="7B6F823D" w14:textId="0A57CAFE" w:rsidR="008464C1" w:rsidRPr="00951A9F" w:rsidRDefault="008464C1" w:rsidP="002B7E5C">
      <w:pPr>
        <w:spacing w:before="120" w:after="120"/>
        <w:rPr>
          <w:rFonts w:ascii="Arial" w:hAnsi="Arial" w:cs="Arial"/>
        </w:rPr>
      </w:pPr>
      <w:r w:rsidRPr="00951A9F">
        <w:rPr>
          <w:rFonts w:ascii="Arial" w:hAnsi="Arial" w:cs="Arial"/>
        </w:rPr>
        <w:t xml:space="preserve">A future land use map for the SWPA is presented in Appendix B-2.  </w:t>
      </w:r>
    </w:p>
    <w:p w14:paraId="772A45C6" w14:textId="77777777" w:rsidR="008464C1" w:rsidRPr="00951A9F" w:rsidRDefault="008464C1" w:rsidP="008464C1">
      <w:pPr>
        <w:rPr>
          <w:rFonts w:ascii="Arial" w:eastAsiaTheme="majorEastAsia" w:hAnsi="Arial" w:cs="Arial"/>
          <w:b/>
          <w:bCs/>
          <w:sz w:val="32"/>
          <w:szCs w:val="32"/>
          <w:u w:val="single"/>
        </w:rPr>
      </w:pPr>
      <w:r w:rsidRPr="00951A9F">
        <w:rPr>
          <w:rFonts w:ascii="Arial" w:hAnsi="Arial" w:cs="Arial"/>
          <w:u w:val="single"/>
        </w:rPr>
        <w:br w:type="page"/>
      </w:r>
    </w:p>
    <w:p w14:paraId="25B43A73" w14:textId="77777777" w:rsidR="008464C1" w:rsidRPr="00951A9F" w:rsidRDefault="008464C1" w:rsidP="008464C1">
      <w:pPr>
        <w:spacing w:after="0"/>
        <w:rPr>
          <w:rFonts w:ascii="Arial" w:hAnsi="Arial" w:cs="Arial"/>
        </w:rPr>
        <w:sectPr w:rsidR="008464C1" w:rsidRPr="00951A9F" w:rsidSect="00215347">
          <w:footerReference w:type="default" r:id="rId9"/>
          <w:pgSz w:w="12240" w:h="15840"/>
          <w:pgMar w:top="1440" w:right="1440" w:bottom="1440" w:left="1440" w:header="720" w:footer="720" w:gutter="0"/>
          <w:cols w:space="720"/>
          <w:docGrid w:linePitch="299"/>
        </w:sectPr>
      </w:pPr>
    </w:p>
    <w:p w14:paraId="12C87B9C" w14:textId="69BEB005" w:rsidR="00775087" w:rsidRPr="00951A9F" w:rsidRDefault="00775087" w:rsidP="002E36FE">
      <w:pPr>
        <w:pStyle w:val="Heading1"/>
        <w:jc w:val="center"/>
        <w:rPr>
          <w:rFonts w:ascii="Arial" w:hAnsi="Arial" w:cs="Arial"/>
        </w:rPr>
      </w:pPr>
      <w:bookmarkStart w:id="39" w:name="_Toc475612441"/>
      <w:r w:rsidRPr="00951A9F">
        <w:rPr>
          <w:rFonts w:ascii="Arial" w:hAnsi="Arial" w:cs="Arial"/>
        </w:rPr>
        <w:lastRenderedPageBreak/>
        <w:t>Potential Sources of Contamination</w:t>
      </w:r>
      <w:bookmarkEnd w:id="39"/>
    </w:p>
    <w:p w14:paraId="303ACD90" w14:textId="77777777" w:rsidR="00775087" w:rsidRPr="00951A9F" w:rsidRDefault="00775087" w:rsidP="00775087">
      <w:pPr>
        <w:pStyle w:val="Heading2"/>
        <w:rPr>
          <w:rFonts w:ascii="Arial" w:hAnsi="Arial" w:cs="Arial"/>
        </w:rPr>
      </w:pPr>
      <w:r w:rsidRPr="00951A9F">
        <w:rPr>
          <w:rFonts w:ascii="Arial" w:hAnsi="Arial" w:cs="Arial"/>
        </w:rPr>
        <w:t xml:space="preserve">  </w:t>
      </w:r>
      <w:bookmarkStart w:id="40" w:name="_Toc475612442"/>
      <w:r w:rsidRPr="00951A9F">
        <w:rPr>
          <w:rFonts w:ascii="Arial" w:hAnsi="Arial" w:cs="Arial"/>
        </w:rPr>
        <w:t>Potential Sources of Contamination</w:t>
      </w:r>
      <w:bookmarkEnd w:id="40"/>
    </w:p>
    <w:p w14:paraId="5AECE880" w14:textId="227F5AA7" w:rsidR="00775087" w:rsidRPr="00951A9F" w:rsidRDefault="00775087" w:rsidP="002B7E5C">
      <w:pPr>
        <w:spacing w:before="120" w:after="120"/>
        <w:rPr>
          <w:rFonts w:ascii="Arial" w:hAnsi="Arial" w:cs="Arial"/>
        </w:rPr>
      </w:pPr>
      <w:r w:rsidRPr="00951A9F">
        <w:rPr>
          <w:rFonts w:ascii="Arial" w:hAnsi="Arial" w:cs="Arial"/>
        </w:rPr>
        <w:t xml:space="preserve">VDH conducts an inventory of PSCs within the SWPA through its Source Water Assessment Program.  This inventory, which is presented in Appendix C, contains information regarding the ownership of the PSC, the types of contaminants produced by the PSC, as well as the distance of the PSC to the water source.  This inventory is summarized below in Figure 4.  </w:t>
      </w:r>
    </w:p>
    <w:p w14:paraId="4DA05283" w14:textId="566CE173" w:rsidR="00775087" w:rsidRPr="00951A9F" w:rsidRDefault="00775087" w:rsidP="00775087">
      <w:pPr>
        <w:rPr>
          <w:rFonts w:ascii="Arial" w:hAnsi="Arial" w:cs="Arial"/>
        </w:rPr>
      </w:pPr>
      <w:r w:rsidRPr="00951A9F">
        <w:rPr>
          <w:rFonts w:ascii="Arial" w:hAnsi="Arial" w:cs="Arial"/>
        </w:rPr>
        <w:t xml:space="preserve">The location maps of potential sources of contamination (PSC) within of the SWPA are presented in Appendix A.  These </w:t>
      </w:r>
      <w:proofErr w:type="spellStart"/>
      <w:r w:rsidRPr="00951A9F">
        <w:rPr>
          <w:rFonts w:ascii="Arial" w:hAnsi="Arial" w:cs="Arial"/>
        </w:rPr>
        <w:t>PSC</w:t>
      </w:r>
      <w:proofErr w:type="spellEnd"/>
      <w:r w:rsidRPr="00951A9F">
        <w:rPr>
          <w:rFonts w:ascii="Arial" w:hAnsi="Arial" w:cs="Arial"/>
        </w:rPr>
        <w:t xml:space="preserve"> include publicly available information from DEQ, VDH, EPA, and other sources.  </w:t>
      </w:r>
      <w:r w:rsidR="00982707" w:rsidRPr="00951A9F">
        <w:rPr>
          <w:rFonts w:ascii="Arial" w:hAnsi="Arial" w:cs="Arial"/>
          <w:bCs/>
          <w:i/>
          <w:color w:val="0070C0"/>
        </w:rPr>
        <w:t>[insert only in non-public version of SWPP:</w:t>
      </w:r>
      <w:r w:rsidR="00982707" w:rsidRPr="00951A9F">
        <w:rPr>
          <w:rFonts w:ascii="Arial" w:hAnsi="Arial" w:cs="Arial"/>
          <w:b/>
          <w:bCs/>
          <w:i/>
          <w:color w:val="0070C0"/>
        </w:rPr>
        <w:t xml:space="preserve"> </w:t>
      </w:r>
      <w:r w:rsidR="00982707" w:rsidRPr="00951A9F">
        <w:rPr>
          <w:rFonts w:ascii="Arial" w:hAnsi="Arial" w:cs="Arial"/>
          <w:i/>
          <w:color w:val="0070C0"/>
        </w:rPr>
        <w:t>Information on these sources, as well as the sources of the map reference data, is available in Appendix D.]</w:t>
      </w:r>
      <w:r w:rsidR="00982707" w:rsidRPr="00951A9F">
        <w:rPr>
          <w:rFonts w:ascii="Arial" w:hAnsi="Arial" w:cs="Arial"/>
          <w:color w:val="0070C0"/>
        </w:rPr>
        <w:t xml:space="preserve">  </w:t>
      </w:r>
    </w:p>
    <w:p w14:paraId="1A8A4788" w14:textId="46E194C7" w:rsidR="00775087" w:rsidRPr="00951A9F" w:rsidRDefault="00775087" w:rsidP="00775087">
      <w:pPr>
        <w:rPr>
          <w:rFonts w:ascii="Arial" w:hAnsi="Arial" w:cs="Arial"/>
        </w:rPr>
      </w:pPr>
      <w:r w:rsidRPr="00951A9F">
        <w:rPr>
          <w:rFonts w:ascii="Arial" w:hAnsi="Arial" w:cs="Arial"/>
        </w:rPr>
        <w:t xml:space="preserve">The risk of each potential contamination source varies depending on proximity to the </w:t>
      </w:r>
      <w:r w:rsidR="009878A1" w:rsidRPr="00951A9F">
        <w:rPr>
          <w:rFonts w:ascii="Arial" w:hAnsi="Arial" w:cs="Arial"/>
        </w:rPr>
        <w:t>intake</w:t>
      </w:r>
      <w:r w:rsidRPr="00951A9F">
        <w:rPr>
          <w:rFonts w:ascii="Arial" w:hAnsi="Arial" w:cs="Arial"/>
        </w:rPr>
        <w:t xml:space="preserve">.  The highest priority area for protection includes the activities within </w:t>
      </w:r>
      <w:r w:rsidR="0023465C">
        <w:rPr>
          <w:rFonts w:ascii="Arial" w:hAnsi="Arial" w:cs="Arial"/>
        </w:rPr>
        <w:t>Zone 1 of the SWPA</w:t>
      </w:r>
      <w:r w:rsidRPr="00951A9F">
        <w:rPr>
          <w:rFonts w:ascii="Arial" w:hAnsi="Arial" w:cs="Arial"/>
        </w:rPr>
        <w:t xml:space="preserve">.  </w:t>
      </w:r>
      <w:r w:rsidRPr="00951A9F">
        <w:rPr>
          <w:rFonts w:ascii="Arial" w:hAnsi="Arial" w:cs="Arial"/>
          <w:i/>
          <w:color w:val="0070C0"/>
        </w:rPr>
        <w:t>[Water System Name]</w:t>
      </w:r>
      <w:r w:rsidRPr="00951A9F">
        <w:rPr>
          <w:rFonts w:ascii="Arial" w:hAnsi="Arial" w:cs="Arial"/>
          <w:color w:val="0070C0"/>
        </w:rPr>
        <w:t xml:space="preserve"> </w:t>
      </w:r>
      <w:r w:rsidRPr="00951A9F">
        <w:rPr>
          <w:rFonts w:ascii="Arial" w:hAnsi="Arial" w:cs="Arial"/>
        </w:rPr>
        <w:t xml:space="preserve">should use the </w:t>
      </w:r>
      <w:proofErr w:type="spellStart"/>
      <w:r w:rsidRPr="00951A9F">
        <w:rPr>
          <w:rFonts w:ascii="Arial" w:hAnsi="Arial" w:cs="Arial"/>
        </w:rPr>
        <w:t>PSC</w:t>
      </w:r>
      <w:proofErr w:type="spellEnd"/>
      <w:r w:rsidRPr="00951A9F">
        <w:rPr>
          <w:rFonts w:ascii="Arial" w:hAnsi="Arial" w:cs="Arial"/>
        </w:rPr>
        <w:t xml:space="preserve"> </w:t>
      </w:r>
      <w:r w:rsidR="00156455">
        <w:rPr>
          <w:rFonts w:ascii="Arial" w:hAnsi="Arial" w:cs="Arial"/>
        </w:rPr>
        <w:t>inventory of</w:t>
      </w:r>
      <w:r w:rsidRPr="00951A9F">
        <w:rPr>
          <w:rFonts w:ascii="Arial" w:hAnsi="Arial" w:cs="Arial"/>
        </w:rPr>
        <w:t xml:space="preserve"> Zone 1 </w:t>
      </w:r>
      <w:r w:rsidRPr="00951A9F">
        <w:rPr>
          <w:rFonts w:ascii="Arial" w:hAnsi="Arial" w:cs="Arial"/>
        </w:rPr>
        <w:t xml:space="preserve">in </w:t>
      </w:r>
      <w:r w:rsidR="0023465C">
        <w:rPr>
          <w:rFonts w:ascii="Arial" w:hAnsi="Arial" w:cs="Arial"/>
        </w:rPr>
        <w:t>evaluating the risk posed by each PSC and the need for protections measures.</w:t>
      </w:r>
      <w:r w:rsidRPr="00951A9F">
        <w:rPr>
          <w:rFonts w:ascii="Arial" w:hAnsi="Arial" w:cs="Arial"/>
        </w:rPr>
        <w:t xml:space="preserve"> </w:t>
      </w:r>
    </w:p>
    <w:p w14:paraId="446CDB2E" w14:textId="5405451A" w:rsidR="00775087" w:rsidRPr="00951A9F" w:rsidRDefault="00974DE8" w:rsidP="00BC7869">
      <w:pPr>
        <w:jc w:val="center"/>
        <w:rPr>
          <w:rFonts w:ascii="Arial" w:hAnsi="Arial" w:cs="Arial"/>
          <w:i/>
          <w:color w:val="0070C0"/>
        </w:rPr>
      </w:pPr>
      <w:r w:rsidRPr="00951A9F">
        <w:rPr>
          <w:rFonts w:ascii="Arial" w:hAnsi="Arial" w:cs="Arial"/>
          <w:i/>
          <w:color w:val="0070C0"/>
        </w:rPr>
        <w:t xml:space="preserve"> </w:t>
      </w:r>
      <w:r w:rsidR="00775087" w:rsidRPr="00951A9F">
        <w:rPr>
          <w:rFonts w:ascii="Arial" w:hAnsi="Arial" w:cs="Arial"/>
          <w:i/>
          <w:color w:val="0070C0"/>
        </w:rPr>
        <w:t>[Insert PSC Summary]</w:t>
      </w:r>
      <w:bookmarkStart w:id="41" w:name="_GoBack"/>
      <w:bookmarkEnd w:id="41"/>
    </w:p>
    <w:p w14:paraId="0C422BF9" w14:textId="77777777" w:rsidR="002E36FE" w:rsidRPr="00951A9F" w:rsidRDefault="002E36FE" w:rsidP="002E36FE">
      <w:pPr>
        <w:pStyle w:val="Heading2"/>
        <w:rPr>
          <w:rFonts w:ascii="Arial" w:hAnsi="Arial" w:cs="Arial"/>
        </w:rPr>
      </w:pPr>
      <w:bookmarkStart w:id="42" w:name="_Toc475612443"/>
      <w:r w:rsidRPr="00951A9F">
        <w:rPr>
          <w:rFonts w:ascii="Arial" w:hAnsi="Arial" w:cs="Arial"/>
        </w:rPr>
        <w:t>Potential Future Sources of Contamination</w:t>
      </w:r>
      <w:bookmarkEnd w:id="42"/>
    </w:p>
    <w:p w14:paraId="45C9B567" w14:textId="5E6FD4C1" w:rsidR="00367D59" w:rsidRPr="00951A9F" w:rsidRDefault="002E36FE" w:rsidP="002B7E5C">
      <w:pPr>
        <w:autoSpaceDE w:val="0"/>
        <w:autoSpaceDN w:val="0"/>
        <w:adjustRightInd w:val="0"/>
        <w:spacing w:before="120" w:after="120"/>
        <w:rPr>
          <w:rFonts w:ascii="Arial" w:hAnsi="Arial" w:cs="Arial"/>
        </w:rPr>
      </w:pPr>
      <w:r w:rsidRPr="00951A9F">
        <w:rPr>
          <w:rFonts w:ascii="Arial" w:hAnsi="Arial" w:cs="Arial"/>
        </w:rPr>
        <w:t>Identification of existing contamination sources may address immediate concerns about protection of the local water supply. To ensure that the supply remains uncontaminated, continual review of land use activities and identification of potential sources of contamination is necessary.</w:t>
      </w:r>
      <w:r w:rsidR="00367D59" w:rsidRPr="00951A9F">
        <w:rPr>
          <w:rFonts w:ascii="Arial" w:hAnsi="Arial" w:cs="Arial"/>
        </w:rPr>
        <w:t xml:space="preserve"> </w:t>
      </w:r>
      <w:r w:rsidR="00FA5BCF" w:rsidRPr="00951A9F">
        <w:rPr>
          <w:rFonts w:ascii="Arial" w:hAnsi="Arial" w:cs="Arial"/>
        </w:rPr>
        <w:t xml:space="preserve"> </w:t>
      </w:r>
    </w:p>
    <w:p w14:paraId="664105FC" w14:textId="77777777" w:rsidR="00367D59" w:rsidRPr="00951A9F" w:rsidRDefault="00367D59" w:rsidP="00367D59">
      <w:pPr>
        <w:autoSpaceDE w:val="0"/>
        <w:autoSpaceDN w:val="0"/>
        <w:adjustRightInd w:val="0"/>
        <w:spacing w:after="0" w:line="240" w:lineRule="auto"/>
        <w:rPr>
          <w:rFonts w:ascii="Arial" w:hAnsi="Arial" w:cs="Arial"/>
          <w:sz w:val="24"/>
          <w:szCs w:val="24"/>
        </w:rPr>
      </w:pPr>
    </w:p>
    <w:p w14:paraId="619DB4B0" w14:textId="77777777" w:rsidR="002E36FE" w:rsidRPr="00951A9F" w:rsidRDefault="002E36FE" w:rsidP="002E36FE">
      <w:pPr>
        <w:autoSpaceDE w:val="0"/>
        <w:autoSpaceDN w:val="0"/>
        <w:adjustRightInd w:val="0"/>
        <w:spacing w:after="0"/>
        <w:rPr>
          <w:rFonts w:ascii="Arial" w:hAnsi="Arial" w:cs="Arial"/>
        </w:rPr>
      </w:pPr>
    </w:p>
    <w:p w14:paraId="7A29BDD8" w14:textId="77777777" w:rsidR="002E36FE" w:rsidRPr="00951A9F" w:rsidRDefault="002E36FE" w:rsidP="00D509D8">
      <w:pPr>
        <w:autoSpaceDE w:val="0"/>
        <w:autoSpaceDN w:val="0"/>
        <w:adjustRightInd w:val="0"/>
        <w:spacing w:after="0" w:line="240" w:lineRule="auto"/>
        <w:rPr>
          <w:rFonts w:ascii="Arial" w:hAnsi="Arial" w:cs="Arial"/>
          <w:sz w:val="24"/>
          <w:szCs w:val="24"/>
        </w:rPr>
      </w:pPr>
    </w:p>
    <w:p w14:paraId="3115956E" w14:textId="77777777" w:rsidR="002E36FE" w:rsidRPr="00951A9F" w:rsidRDefault="002E36FE">
      <w:pPr>
        <w:rPr>
          <w:rFonts w:ascii="Arial" w:eastAsiaTheme="majorEastAsia" w:hAnsi="Arial" w:cs="Arial"/>
          <w:b/>
          <w:bCs/>
          <w:sz w:val="32"/>
          <w:szCs w:val="32"/>
          <w:u w:val="single"/>
        </w:rPr>
      </w:pPr>
      <w:r w:rsidRPr="00951A9F">
        <w:rPr>
          <w:rFonts w:ascii="Arial" w:hAnsi="Arial" w:cs="Arial"/>
          <w:u w:val="single"/>
        </w:rPr>
        <w:br w:type="page"/>
      </w:r>
    </w:p>
    <w:p w14:paraId="2CF88B3C" w14:textId="344AB52F" w:rsidR="002E36FE" w:rsidRPr="00951A9F" w:rsidRDefault="002E36FE" w:rsidP="002E36FE">
      <w:pPr>
        <w:pStyle w:val="Heading1"/>
        <w:jc w:val="center"/>
        <w:rPr>
          <w:rFonts w:ascii="Arial" w:hAnsi="Arial" w:cs="Arial"/>
        </w:rPr>
      </w:pPr>
      <w:bookmarkStart w:id="43" w:name="_Toc475612444"/>
      <w:r w:rsidRPr="00951A9F">
        <w:rPr>
          <w:rFonts w:ascii="Arial" w:hAnsi="Arial" w:cs="Arial"/>
        </w:rPr>
        <w:lastRenderedPageBreak/>
        <w:t>Source Water Protection Plan</w:t>
      </w:r>
      <w:bookmarkEnd w:id="43"/>
    </w:p>
    <w:p w14:paraId="560256C9" w14:textId="4CF22667" w:rsidR="002E36FE" w:rsidRPr="00951A9F" w:rsidRDefault="002E36FE" w:rsidP="00F414EF">
      <w:pPr>
        <w:autoSpaceDE w:val="0"/>
        <w:autoSpaceDN w:val="0"/>
        <w:adjustRightInd w:val="0"/>
        <w:spacing w:before="480" w:after="0"/>
        <w:rPr>
          <w:rFonts w:ascii="Arial" w:hAnsi="Arial" w:cs="Arial"/>
          <w:szCs w:val="24"/>
        </w:rPr>
      </w:pPr>
      <w:r w:rsidRPr="00951A9F">
        <w:rPr>
          <w:rFonts w:ascii="Arial" w:hAnsi="Arial" w:cs="Arial"/>
          <w:szCs w:val="24"/>
        </w:rPr>
        <w:t xml:space="preserve">The SWPP describes the actions necessary to minimize the risk to the quality of the source water utilized by the </w:t>
      </w:r>
      <w:r w:rsidRPr="00951A9F">
        <w:rPr>
          <w:rFonts w:ascii="Arial" w:hAnsi="Arial" w:cs="Arial"/>
          <w:i/>
          <w:color w:val="0070C0"/>
          <w:szCs w:val="24"/>
        </w:rPr>
        <w:t>[</w:t>
      </w:r>
      <w:r w:rsidR="001B2787" w:rsidRPr="00951A9F">
        <w:rPr>
          <w:rFonts w:ascii="Arial" w:hAnsi="Arial" w:cs="Arial"/>
          <w:i/>
          <w:color w:val="0070C0"/>
          <w:szCs w:val="24"/>
        </w:rPr>
        <w:t>insert waterworks</w:t>
      </w:r>
      <w:r w:rsidRPr="00951A9F">
        <w:rPr>
          <w:rFonts w:ascii="Arial" w:hAnsi="Arial" w:cs="Arial"/>
          <w:i/>
          <w:color w:val="0070C0"/>
          <w:szCs w:val="24"/>
        </w:rPr>
        <w:t xml:space="preserve"> </w:t>
      </w:r>
      <w:r w:rsidR="002B7E5C" w:rsidRPr="00951A9F">
        <w:rPr>
          <w:rFonts w:ascii="Arial" w:hAnsi="Arial" w:cs="Arial"/>
          <w:i/>
          <w:color w:val="0070C0"/>
          <w:szCs w:val="24"/>
        </w:rPr>
        <w:t>name</w:t>
      </w:r>
      <w:r w:rsidRPr="00951A9F">
        <w:rPr>
          <w:rFonts w:ascii="Arial" w:hAnsi="Arial" w:cs="Arial"/>
          <w:i/>
          <w:color w:val="0070C0"/>
          <w:szCs w:val="24"/>
        </w:rPr>
        <w:t>]</w:t>
      </w:r>
      <w:r w:rsidRPr="00951A9F">
        <w:rPr>
          <w:rFonts w:ascii="Arial" w:hAnsi="Arial" w:cs="Arial"/>
          <w:szCs w:val="24"/>
        </w:rPr>
        <w:t>. The goal of the plan is to reduce or eliminate potential threats to drinking water supplies within the SWPA either through existing regulatory or statutory controls, or by using non-regulatory (and often voluntary) measures centered around an involved public.</w:t>
      </w:r>
    </w:p>
    <w:p w14:paraId="32C83CA1" w14:textId="77777777" w:rsidR="002E36FE" w:rsidRPr="00951A9F" w:rsidRDefault="002E36FE" w:rsidP="002E36FE">
      <w:pPr>
        <w:pStyle w:val="Heading2"/>
        <w:rPr>
          <w:rFonts w:ascii="Arial" w:hAnsi="Arial" w:cs="Arial"/>
        </w:rPr>
      </w:pPr>
      <w:bookmarkStart w:id="44" w:name="_Toc475612445"/>
      <w:r w:rsidRPr="00951A9F">
        <w:rPr>
          <w:rFonts w:ascii="Arial" w:hAnsi="Arial" w:cs="Arial"/>
        </w:rPr>
        <w:t>Existing Measures and Activities</w:t>
      </w:r>
      <w:bookmarkEnd w:id="44"/>
    </w:p>
    <w:p w14:paraId="46CABDA3" w14:textId="77777777" w:rsidR="002E36FE" w:rsidRPr="00951A9F" w:rsidRDefault="002E36FE" w:rsidP="002B7E5C">
      <w:pPr>
        <w:spacing w:before="120" w:after="120"/>
        <w:rPr>
          <w:rFonts w:ascii="Arial" w:hAnsi="Arial" w:cs="Arial"/>
        </w:rPr>
      </w:pPr>
      <w:r w:rsidRPr="00951A9F">
        <w:rPr>
          <w:rFonts w:ascii="Arial" w:hAnsi="Arial" w:cs="Arial"/>
        </w:rPr>
        <w:t>Current measures in place for protecting the quality of water within the SWPA are:</w:t>
      </w:r>
    </w:p>
    <w:p w14:paraId="6AD9E530" w14:textId="2C3B5D3F" w:rsidR="002E36FE" w:rsidRPr="00951A9F" w:rsidRDefault="002E36FE" w:rsidP="002B7E5C">
      <w:pPr>
        <w:spacing w:before="120" w:after="120"/>
        <w:rPr>
          <w:rFonts w:ascii="Arial" w:hAnsi="Arial" w:cs="Arial"/>
          <w:i/>
          <w:color w:val="0070C0"/>
        </w:rPr>
      </w:pPr>
      <w:r w:rsidRPr="00951A9F">
        <w:rPr>
          <w:rFonts w:ascii="Arial" w:hAnsi="Arial" w:cs="Arial"/>
          <w:i/>
          <w:color w:val="0070C0"/>
        </w:rPr>
        <w:t>[Unique to each water system, fill in appropriately</w:t>
      </w:r>
      <w:r w:rsidR="00347588" w:rsidRPr="00951A9F">
        <w:rPr>
          <w:rFonts w:ascii="Arial" w:hAnsi="Arial" w:cs="Arial"/>
          <w:i/>
          <w:color w:val="0070C0"/>
        </w:rPr>
        <w:t>.  This may include activities performed to meet the requirements of the Virginia Stormwater Management Program, the MS4 Program or the Sediment Control Program.</w:t>
      </w:r>
      <w:r w:rsidRPr="00951A9F">
        <w:rPr>
          <w:rFonts w:ascii="Arial" w:hAnsi="Arial" w:cs="Arial"/>
          <w:i/>
          <w:color w:val="0070C0"/>
        </w:rPr>
        <w:t>]</w:t>
      </w:r>
    </w:p>
    <w:p w14:paraId="5E18D356" w14:textId="77777777" w:rsidR="00532C1B" w:rsidRPr="00951A9F" w:rsidRDefault="00532C1B" w:rsidP="00925A36">
      <w:pPr>
        <w:pStyle w:val="Heading2"/>
        <w:rPr>
          <w:rFonts w:ascii="Arial" w:hAnsi="Arial" w:cs="Arial"/>
        </w:rPr>
      </w:pPr>
      <w:bookmarkStart w:id="45" w:name="_Toc475612446"/>
      <w:r w:rsidRPr="00951A9F">
        <w:rPr>
          <w:rFonts w:ascii="Arial" w:hAnsi="Arial" w:cs="Arial"/>
        </w:rPr>
        <w:t>Source Water Protection Emergency Response Plan</w:t>
      </w:r>
      <w:bookmarkEnd w:id="45"/>
    </w:p>
    <w:p w14:paraId="797077EF" w14:textId="3FAA2033" w:rsidR="00532C1B" w:rsidRPr="00951A9F" w:rsidRDefault="00532C1B" w:rsidP="00974DE8">
      <w:pPr>
        <w:spacing w:before="120" w:after="120"/>
        <w:rPr>
          <w:rFonts w:ascii="Arial" w:hAnsi="Arial" w:cs="Arial"/>
        </w:rPr>
      </w:pPr>
      <w:bookmarkStart w:id="46" w:name="_Toc473029281"/>
      <w:bookmarkStart w:id="47" w:name="_Toc473632293"/>
      <w:bookmarkStart w:id="48" w:name="_Toc475004407"/>
      <w:bookmarkStart w:id="49" w:name="_Toc475020746"/>
      <w:r w:rsidRPr="00951A9F">
        <w:rPr>
          <w:rFonts w:ascii="Arial" w:hAnsi="Arial" w:cs="Arial"/>
        </w:rPr>
        <w:t xml:space="preserve">“Emergency Response Planning Template for Public Drinking Water Systems” produced for the Rural Community Assistance Partnership (RCAP) National Network and the Rural Community Assistance Corporation </w:t>
      </w:r>
      <w:r w:rsidR="00B567AE" w:rsidRPr="00951A9F">
        <w:rPr>
          <w:rFonts w:ascii="Arial" w:hAnsi="Arial" w:cs="Arial"/>
        </w:rPr>
        <w:t xml:space="preserve">(2005) </w:t>
      </w:r>
      <w:r w:rsidRPr="00951A9F">
        <w:rPr>
          <w:rFonts w:ascii="Arial" w:hAnsi="Arial" w:cs="Arial"/>
        </w:rPr>
        <w:t>was used to develop an Emergency Response Plan</w:t>
      </w:r>
      <w:r w:rsidR="00A80647" w:rsidRPr="00951A9F">
        <w:rPr>
          <w:rFonts w:ascii="Arial" w:hAnsi="Arial" w:cs="Arial"/>
        </w:rPr>
        <w:t xml:space="preserve">. </w:t>
      </w:r>
      <w:r w:rsidRPr="00951A9F">
        <w:rPr>
          <w:rFonts w:ascii="Arial" w:hAnsi="Arial" w:cs="Arial"/>
        </w:rPr>
        <w:t xml:space="preserve"> </w:t>
      </w:r>
      <w:r w:rsidR="00B567AE" w:rsidRPr="00951A9F">
        <w:rPr>
          <w:rFonts w:ascii="Arial" w:hAnsi="Arial" w:cs="Arial"/>
        </w:rPr>
        <w:t xml:space="preserve">The Emergency Response Plan provides </w:t>
      </w:r>
      <w:r w:rsidRPr="00951A9F">
        <w:rPr>
          <w:rFonts w:ascii="Arial" w:hAnsi="Arial" w:cs="Arial"/>
        </w:rPr>
        <w:t xml:space="preserve">contact information and </w:t>
      </w:r>
      <w:r w:rsidR="00B567AE" w:rsidRPr="00951A9F">
        <w:rPr>
          <w:rFonts w:ascii="Arial" w:hAnsi="Arial" w:cs="Arial"/>
        </w:rPr>
        <w:t xml:space="preserve">defines </w:t>
      </w:r>
      <w:r w:rsidRPr="00951A9F">
        <w:rPr>
          <w:rFonts w:ascii="Arial" w:hAnsi="Arial" w:cs="Arial"/>
        </w:rPr>
        <w:t xml:space="preserve">basic </w:t>
      </w:r>
      <w:r w:rsidR="00B567AE" w:rsidRPr="00951A9F">
        <w:rPr>
          <w:rFonts w:ascii="Arial" w:hAnsi="Arial" w:cs="Arial"/>
        </w:rPr>
        <w:t xml:space="preserve">emergency response </w:t>
      </w:r>
      <w:r w:rsidR="002D6370" w:rsidRPr="00951A9F">
        <w:rPr>
          <w:rFonts w:ascii="Arial" w:hAnsi="Arial" w:cs="Arial"/>
        </w:rPr>
        <w:t>procedures</w:t>
      </w:r>
      <w:r w:rsidR="00B567AE" w:rsidRPr="00951A9F">
        <w:rPr>
          <w:rFonts w:ascii="Arial" w:hAnsi="Arial" w:cs="Arial"/>
        </w:rPr>
        <w:t xml:space="preserve"> </w:t>
      </w:r>
      <w:r w:rsidRPr="00951A9F">
        <w:rPr>
          <w:rFonts w:ascii="Arial" w:hAnsi="Arial" w:cs="Arial"/>
        </w:rPr>
        <w:t>to aid the waterworks in responding to a source water contamination event.</w:t>
      </w:r>
      <w:r w:rsidR="00B859E8">
        <w:rPr>
          <w:rFonts w:ascii="Arial" w:hAnsi="Arial" w:cs="Arial"/>
        </w:rPr>
        <w:t xml:space="preserve"> </w:t>
      </w:r>
      <w:r w:rsidRPr="00951A9F">
        <w:rPr>
          <w:rFonts w:ascii="Arial" w:hAnsi="Arial" w:cs="Arial"/>
        </w:rPr>
        <w:t xml:space="preserve"> </w:t>
      </w:r>
      <w:r w:rsidRPr="00951A9F">
        <w:rPr>
          <w:rFonts w:ascii="Arial" w:hAnsi="Arial" w:cs="Arial"/>
          <w:i/>
          <w:color w:val="0070C0"/>
        </w:rPr>
        <w:t>[insert only in non-public version of SWPP: The Source Water Protection Emergency Response Plan is located in Appendix E]</w:t>
      </w:r>
      <w:bookmarkEnd w:id="46"/>
      <w:bookmarkEnd w:id="47"/>
      <w:bookmarkEnd w:id="48"/>
      <w:bookmarkEnd w:id="49"/>
    </w:p>
    <w:p w14:paraId="1D26E84D" w14:textId="622B21A8" w:rsidR="00F34D44" w:rsidRPr="00951A9F" w:rsidRDefault="00F34D44" w:rsidP="00F34D44">
      <w:pPr>
        <w:pStyle w:val="Heading2"/>
        <w:rPr>
          <w:rFonts w:ascii="Arial" w:hAnsi="Arial" w:cs="Arial"/>
        </w:rPr>
      </w:pPr>
      <w:bookmarkStart w:id="50" w:name="_Toc475612447"/>
      <w:r w:rsidRPr="00951A9F">
        <w:rPr>
          <w:rFonts w:ascii="Arial" w:hAnsi="Arial" w:cs="Arial"/>
        </w:rPr>
        <w:t>Public Education and Outreach</w:t>
      </w:r>
      <w:bookmarkEnd w:id="50"/>
    </w:p>
    <w:p w14:paraId="78AA8645" w14:textId="7C56D632" w:rsidR="00F34D44" w:rsidRPr="00951A9F" w:rsidRDefault="00F34D44" w:rsidP="002D6370">
      <w:pPr>
        <w:spacing w:before="120" w:after="120"/>
        <w:rPr>
          <w:rFonts w:ascii="Arial" w:hAnsi="Arial" w:cs="Arial"/>
        </w:rPr>
      </w:pPr>
      <w:r w:rsidRPr="00951A9F">
        <w:rPr>
          <w:rFonts w:ascii="Arial" w:hAnsi="Arial" w:cs="Arial"/>
        </w:rPr>
        <w:t xml:space="preserve">In order for citizens to appreciate the benefits of source water protection, they must first understand what the problems are in providing safe drinking water, and how they can become involved in the process.  Public education is the greatest promoter of voluntary action and public support for a community’s </w:t>
      </w:r>
      <w:r w:rsidR="002D6370" w:rsidRPr="00951A9F">
        <w:rPr>
          <w:rFonts w:ascii="Arial" w:hAnsi="Arial" w:cs="Arial"/>
        </w:rPr>
        <w:t xml:space="preserve">source water </w:t>
      </w:r>
      <w:r w:rsidRPr="00951A9F">
        <w:rPr>
          <w:rFonts w:ascii="Arial" w:hAnsi="Arial" w:cs="Arial"/>
        </w:rPr>
        <w:t>protection program.</w:t>
      </w:r>
    </w:p>
    <w:p w14:paraId="40EDFD07" w14:textId="422230CD" w:rsidR="00F34D44" w:rsidRPr="00951A9F" w:rsidRDefault="002D6370" w:rsidP="00B02D33">
      <w:pPr>
        <w:spacing w:before="120" w:after="120"/>
        <w:rPr>
          <w:rFonts w:ascii="Arial" w:hAnsi="Arial" w:cs="Arial"/>
        </w:rPr>
      </w:pPr>
      <w:r w:rsidRPr="00951A9F">
        <w:rPr>
          <w:rFonts w:ascii="Arial" w:hAnsi="Arial" w:cs="Arial"/>
        </w:rPr>
        <w:t>A</w:t>
      </w:r>
      <w:r w:rsidR="00F34D44" w:rsidRPr="00951A9F">
        <w:rPr>
          <w:rFonts w:ascii="Arial" w:hAnsi="Arial" w:cs="Arial"/>
        </w:rPr>
        <w:t xml:space="preserve">ctivities and opportunities should be sought that will increase public awareness that </w:t>
      </w:r>
      <w:r w:rsidRPr="00951A9F">
        <w:rPr>
          <w:rFonts w:ascii="Arial" w:hAnsi="Arial" w:cs="Arial"/>
        </w:rPr>
        <w:t>source water</w:t>
      </w:r>
      <w:r w:rsidR="00F34D44" w:rsidRPr="00951A9F">
        <w:rPr>
          <w:rFonts w:ascii="Arial" w:hAnsi="Arial" w:cs="Arial"/>
        </w:rPr>
        <w:t xml:space="preserve"> protection is a local issue and that each citizen plays a part.  </w:t>
      </w:r>
      <w:r w:rsidRPr="00951A9F">
        <w:rPr>
          <w:rFonts w:ascii="Arial" w:hAnsi="Arial" w:cs="Arial"/>
        </w:rPr>
        <w:t>A public education brochure</w:t>
      </w:r>
      <w:r w:rsidR="00F34D44" w:rsidRPr="00951A9F">
        <w:rPr>
          <w:rFonts w:ascii="Arial" w:hAnsi="Arial" w:cs="Arial"/>
        </w:rPr>
        <w:t xml:space="preserve"> template </w:t>
      </w:r>
      <w:r w:rsidRPr="00951A9F">
        <w:rPr>
          <w:rFonts w:ascii="Arial" w:hAnsi="Arial" w:cs="Arial"/>
        </w:rPr>
        <w:t xml:space="preserve">is </w:t>
      </w:r>
      <w:r w:rsidR="00F34D44" w:rsidRPr="00951A9F">
        <w:rPr>
          <w:rFonts w:ascii="Arial" w:hAnsi="Arial" w:cs="Arial"/>
        </w:rPr>
        <w:t xml:space="preserve">available in Appendix </w:t>
      </w:r>
      <w:r w:rsidR="00982707" w:rsidRPr="00951A9F">
        <w:rPr>
          <w:rFonts w:ascii="Arial" w:hAnsi="Arial" w:cs="Arial"/>
        </w:rPr>
        <w:t>C</w:t>
      </w:r>
      <w:r w:rsidR="00F34D44" w:rsidRPr="00951A9F">
        <w:rPr>
          <w:rFonts w:ascii="Arial" w:hAnsi="Arial" w:cs="Arial"/>
        </w:rPr>
        <w:t>.</w:t>
      </w:r>
      <w:r w:rsidRPr="00951A9F">
        <w:rPr>
          <w:rFonts w:ascii="Arial" w:hAnsi="Arial" w:cs="Arial"/>
        </w:rPr>
        <w:t xml:space="preserve">  Some other examples of public education and outreach include providing information about source water protection on your waterworks website</w:t>
      </w:r>
      <w:r w:rsidR="008D5E3C" w:rsidRPr="00951A9F">
        <w:rPr>
          <w:rFonts w:ascii="Arial" w:hAnsi="Arial" w:cs="Arial"/>
        </w:rPr>
        <w:t xml:space="preserve"> </w:t>
      </w:r>
      <w:r w:rsidRPr="00951A9F">
        <w:rPr>
          <w:rFonts w:ascii="Arial" w:hAnsi="Arial" w:cs="Arial"/>
        </w:rPr>
        <w:t xml:space="preserve">and Annual Water Quality Report, and </w:t>
      </w:r>
      <w:r w:rsidR="008D5E3C" w:rsidRPr="00951A9F">
        <w:rPr>
          <w:rFonts w:ascii="Arial" w:hAnsi="Arial" w:cs="Arial"/>
        </w:rPr>
        <w:t xml:space="preserve">by </w:t>
      </w:r>
      <w:r w:rsidR="00B02D33" w:rsidRPr="00951A9F">
        <w:rPr>
          <w:rFonts w:ascii="Arial" w:hAnsi="Arial" w:cs="Arial"/>
        </w:rPr>
        <w:t>install</w:t>
      </w:r>
      <w:r w:rsidR="008D5E3C" w:rsidRPr="00951A9F">
        <w:rPr>
          <w:rFonts w:ascii="Arial" w:hAnsi="Arial" w:cs="Arial"/>
        </w:rPr>
        <w:t>ing</w:t>
      </w:r>
      <w:r w:rsidR="00B02D33" w:rsidRPr="00951A9F">
        <w:rPr>
          <w:rFonts w:ascii="Arial" w:hAnsi="Arial" w:cs="Arial"/>
        </w:rPr>
        <w:t xml:space="preserve"> signs along roads in high visibility locations near the designated boundary of the SWPA that state “Entering </w:t>
      </w:r>
      <w:r w:rsidR="00B02D33" w:rsidRPr="00951A9F">
        <w:rPr>
          <w:rFonts w:ascii="Arial" w:hAnsi="Arial" w:cs="Arial"/>
          <w:i/>
          <w:color w:val="0070C0"/>
        </w:rPr>
        <w:t>[insert waterworks or watershed name]</w:t>
      </w:r>
      <w:r w:rsidR="00B02D33" w:rsidRPr="00951A9F">
        <w:rPr>
          <w:rFonts w:ascii="Arial" w:hAnsi="Arial" w:cs="Arial"/>
        </w:rPr>
        <w:t xml:space="preserve"> Source Water Protection Area”.</w:t>
      </w:r>
    </w:p>
    <w:p w14:paraId="4DE02A43" w14:textId="6D7DFCA3" w:rsidR="002E36FE" w:rsidRPr="00951A9F" w:rsidRDefault="002E36FE" w:rsidP="002E36FE">
      <w:pPr>
        <w:pStyle w:val="Heading2"/>
        <w:rPr>
          <w:rFonts w:ascii="Arial" w:hAnsi="Arial" w:cs="Arial"/>
        </w:rPr>
      </w:pPr>
      <w:bookmarkStart w:id="51" w:name="_Toc475612448"/>
      <w:r w:rsidRPr="00951A9F">
        <w:rPr>
          <w:rFonts w:ascii="Arial" w:hAnsi="Arial" w:cs="Arial"/>
        </w:rPr>
        <w:lastRenderedPageBreak/>
        <w:t>Implementation</w:t>
      </w:r>
      <w:r w:rsidR="007B059D" w:rsidRPr="00951A9F">
        <w:rPr>
          <w:rFonts w:ascii="Arial" w:hAnsi="Arial" w:cs="Arial"/>
        </w:rPr>
        <w:t xml:space="preserve"> and Funding</w:t>
      </w:r>
      <w:bookmarkEnd w:id="51"/>
    </w:p>
    <w:p w14:paraId="32198C3E" w14:textId="77777777" w:rsidR="00925A36" w:rsidRPr="00951A9F" w:rsidRDefault="00925A36" w:rsidP="00B02D33">
      <w:pPr>
        <w:spacing w:before="120" w:after="120"/>
        <w:rPr>
          <w:rFonts w:ascii="Arial" w:hAnsi="Arial" w:cs="Arial"/>
        </w:rPr>
      </w:pPr>
      <w:r w:rsidRPr="00951A9F">
        <w:rPr>
          <w:rFonts w:ascii="Arial" w:hAnsi="Arial" w:cs="Arial"/>
        </w:rPr>
        <w:t xml:space="preserve">The initial step in implementation should be to discuss responsible parties and timelines to implement the strategies.  Community members can determine the best process for completing activities within the projected time periods. </w:t>
      </w:r>
    </w:p>
    <w:p w14:paraId="1925F8F2" w14:textId="77777777" w:rsidR="00925A36" w:rsidRPr="00951A9F" w:rsidRDefault="00925A36" w:rsidP="00925A36">
      <w:pPr>
        <w:rPr>
          <w:rFonts w:ascii="Arial" w:hAnsi="Arial" w:cs="Arial"/>
        </w:rPr>
      </w:pPr>
      <w:r w:rsidRPr="00951A9F">
        <w:rPr>
          <w:rFonts w:ascii="Arial" w:hAnsi="Arial" w:cs="Arial"/>
        </w:rPr>
        <w:t>Numerous funding opportunities are available to aid communities in the implementation of source water protection initiatives.  The following is a summary funding sources currently available to support source water protection in Virginia:</w:t>
      </w:r>
    </w:p>
    <w:p w14:paraId="60CC2E42" w14:textId="77777777" w:rsidR="00925A36" w:rsidRPr="00951A9F" w:rsidRDefault="00925A36" w:rsidP="00B02D33">
      <w:pPr>
        <w:rPr>
          <w:rFonts w:ascii="Arial" w:hAnsi="Arial" w:cs="Arial"/>
        </w:rPr>
      </w:pPr>
      <w:r w:rsidRPr="00951A9F">
        <w:rPr>
          <w:rFonts w:ascii="Arial" w:hAnsi="Arial" w:cs="Arial"/>
          <w:u w:val="single"/>
        </w:rPr>
        <w:t>Wellhead Protection Implementation Projects Grants</w:t>
      </w:r>
      <w:r w:rsidRPr="00951A9F">
        <w:rPr>
          <w:rFonts w:ascii="Arial" w:hAnsi="Arial" w:cs="Arial"/>
        </w:rPr>
        <w:t xml:space="preserve"> – Virginia Department of Health – Office of Drinking Water</w:t>
      </w:r>
    </w:p>
    <w:p w14:paraId="14178BB9" w14:textId="77777777" w:rsidR="00925A36" w:rsidRPr="00951A9F" w:rsidRDefault="00925A36" w:rsidP="00B02D33">
      <w:pPr>
        <w:spacing w:after="120"/>
        <w:ind w:left="360"/>
        <w:rPr>
          <w:rFonts w:ascii="Arial" w:hAnsi="Arial" w:cs="Arial"/>
        </w:rPr>
      </w:pPr>
      <w:r w:rsidRPr="00951A9F">
        <w:rPr>
          <w:rFonts w:ascii="Arial" w:hAnsi="Arial" w:cs="Arial"/>
        </w:rPr>
        <w:t>Funding type: grant</w:t>
      </w:r>
    </w:p>
    <w:p w14:paraId="6657E157" w14:textId="77777777" w:rsidR="00925A36" w:rsidRPr="00951A9F" w:rsidRDefault="00925A36" w:rsidP="00B02D33">
      <w:pPr>
        <w:spacing w:after="120"/>
        <w:ind w:left="360"/>
        <w:rPr>
          <w:rFonts w:ascii="Arial" w:hAnsi="Arial" w:cs="Arial"/>
          <w:highlight w:val="red"/>
        </w:rPr>
      </w:pPr>
      <w:r w:rsidRPr="00951A9F">
        <w:rPr>
          <w:rFonts w:ascii="Arial" w:hAnsi="Arial" w:cs="Arial"/>
        </w:rPr>
        <w:t>Description: This program supports the implementation of wellhead protection projects including well abandonment, educational outreach, wellhead fencing, advancing ordinances, emergency response planning, hazardous waste collection, and protection area delineation.  This program requires that the waterworks have a protection strategy in-place(i.e. Source Water Protection Plan) and an active source water protection committee.</w:t>
      </w:r>
    </w:p>
    <w:p w14:paraId="546CBC18" w14:textId="77777777" w:rsidR="00925A36" w:rsidRPr="00951A9F" w:rsidRDefault="00925A36" w:rsidP="00B02D33">
      <w:pPr>
        <w:spacing w:after="120"/>
        <w:ind w:left="360"/>
        <w:rPr>
          <w:rFonts w:ascii="Arial" w:hAnsi="Arial" w:cs="Arial"/>
        </w:rPr>
      </w:pPr>
      <w:r w:rsidRPr="00951A9F">
        <w:rPr>
          <w:rFonts w:ascii="Arial" w:hAnsi="Arial" w:cs="Arial"/>
        </w:rPr>
        <w:t xml:space="preserve">Link:  </w:t>
      </w:r>
      <w:hyperlink r:id="rId10" w:history="1">
        <w:r w:rsidRPr="00951A9F">
          <w:rPr>
            <w:rStyle w:val="Hyperlink"/>
            <w:rFonts w:ascii="Arial" w:hAnsi="Arial" w:cs="Arial"/>
          </w:rPr>
          <w:t>http://www.vdh.virginia.gov/drinking-water/source-water-programs/source-water-protection-assistance-funding-opportunities/</w:t>
        </w:r>
      </w:hyperlink>
    </w:p>
    <w:p w14:paraId="26A2A706" w14:textId="77777777" w:rsidR="00925A36" w:rsidRPr="00951A9F" w:rsidRDefault="00925A36" w:rsidP="00925A36">
      <w:pPr>
        <w:rPr>
          <w:rFonts w:ascii="Arial" w:hAnsi="Arial" w:cs="Arial"/>
        </w:rPr>
      </w:pPr>
      <w:r w:rsidRPr="00951A9F">
        <w:rPr>
          <w:rFonts w:ascii="Arial" w:hAnsi="Arial" w:cs="Arial"/>
          <w:u w:val="single"/>
        </w:rPr>
        <w:t>Drinking Water State Revolving Fund</w:t>
      </w:r>
      <w:r w:rsidRPr="00951A9F">
        <w:rPr>
          <w:rFonts w:ascii="Arial" w:hAnsi="Arial" w:cs="Arial"/>
        </w:rPr>
        <w:t xml:space="preserve"> – Virginia Department of Health – Office of Drinking Water</w:t>
      </w:r>
    </w:p>
    <w:p w14:paraId="48EE4C5F" w14:textId="77777777" w:rsidR="00925A36" w:rsidRPr="00951A9F" w:rsidRDefault="00925A36" w:rsidP="00B02D33">
      <w:pPr>
        <w:spacing w:after="120"/>
        <w:ind w:left="360"/>
        <w:rPr>
          <w:rFonts w:ascii="Arial" w:hAnsi="Arial" w:cs="Arial"/>
        </w:rPr>
      </w:pPr>
      <w:r w:rsidRPr="00951A9F">
        <w:rPr>
          <w:rFonts w:ascii="Arial" w:hAnsi="Arial" w:cs="Arial"/>
        </w:rPr>
        <w:t>Funding type: low interest loan with possible principal forgiveness</w:t>
      </w:r>
    </w:p>
    <w:p w14:paraId="78F4C561" w14:textId="3F39F760" w:rsidR="00925A36" w:rsidRPr="00951A9F" w:rsidRDefault="00925A36" w:rsidP="00B02D33">
      <w:pPr>
        <w:spacing w:after="120"/>
        <w:ind w:left="360"/>
        <w:rPr>
          <w:rFonts w:ascii="Arial" w:hAnsi="Arial" w:cs="Arial"/>
        </w:rPr>
      </w:pPr>
      <w:r w:rsidRPr="00951A9F">
        <w:rPr>
          <w:rFonts w:ascii="Arial" w:hAnsi="Arial" w:cs="Arial"/>
        </w:rPr>
        <w:t>Description: This program provides planning funding, which could be used to analyze solutions to source water measures or evaluate potential new sources</w:t>
      </w:r>
      <w:r w:rsidR="00F44388" w:rsidRPr="00951A9F">
        <w:rPr>
          <w:rFonts w:ascii="Arial" w:hAnsi="Arial" w:cs="Arial"/>
        </w:rPr>
        <w:t xml:space="preserve">.  This program also provides </w:t>
      </w:r>
      <w:r w:rsidRPr="00951A9F">
        <w:rPr>
          <w:rFonts w:ascii="Arial" w:hAnsi="Arial" w:cs="Arial"/>
        </w:rPr>
        <w:t>low interest loans with possible principal forgiveness for waterworks construction projects including new wells and intake modifications, and low interest loans for waterworks to acquire land or conservation easements and to establish local voluntary incentive-based source water protection measures.  Funding is prioritized for small, financially stressed, community waterworks.</w:t>
      </w:r>
    </w:p>
    <w:p w14:paraId="61451784" w14:textId="77777777" w:rsidR="00925A36" w:rsidRPr="00951A9F" w:rsidRDefault="00925A36" w:rsidP="00B02D33">
      <w:pPr>
        <w:spacing w:after="120"/>
        <w:ind w:left="360"/>
        <w:rPr>
          <w:rFonts w:ascii="Arial" w:hAnsi="Arial" w:cs="Arial"/>
        </w:rPr>
      </w:pPr>
      <w:r w:rsidRPr="00951A9F">
        <w:rPr>
          <w:rFonts w:ascii="Arial" w:hAnsi="Arial" w:cs="Arial"/>
        </w:rPr>
        <w:t xml:space="preserve">Link: </w:t>
      </w:r>
      <w:hyperlink r:id="rId11" w:history="1">
        <w:r w:rsidRPr="00951A9F">
          <w:rPr>
            <w:rStyle w:val="Hyperlink"/>
            <w:rFonts w:ascii="Arial" w:hAnsi="Arial" w:cs="Arial"/>
          </w:rPr>
          <w:t>http://www.vdh.virginia.gov/drinking-water/financial-construction-assistance-programs/</w:t>
        </w:r>
      </w:hyperlink>
    </w:p>
    <w:p w14:paraId="32A417C4" w14:textId="77777777" w:rsidR="00925A36" w:rsidRPr="00951A9F" w:rsidRDefault="00925A36" w:rsidP="00B02D33">
      <w:pPr>
        <w:rPr>
          <w:rFonts w:ascii="Arial" w:hAnsi="Arial" w:cs="Arial"/>
          <w:highlight w:val="red"/>
        </w:rPr>
      </w:pPr>
      <w:r w:rsidRPr="00951A9F">
        <w:rPr>
          <w:rFonts w:ascii="Arial" w:hAnsi="Arial" w:cs="Arial"/>
          <w:u w:val="single"/>
        </w:rPr>
        <w:t>Nonpoint Source Management Implementation Grant Program</w:t>
      </w:r>
      <w:r w:rsidRPr="00951A9F">
        <w:rPr>
          <w:rFonts w:ascii="Arial" w:hAnsi="Arial" w:cs="Arial"/>
        </w:rPr>
        <w:t xml:space="preserve"> – Virginia Department of Environmental Quality</w:t>
      </w:r>
    </w:p>
    <w:p w14:paraId="5C309ADC" w14:textId="77777777" w:rsidR="00925A36" w:rsidRPr="00951A9F" w:rsidRDefault="00925A36" w:rsidP="00B02D33">
      <w:pPr>
        <w:spacing w:after="120"/>
        <w:ind w:left="360"/>
        <w:rPr>
          <w:rFonts w:ascii="Arial" w:hAnsi="Arial" w:cs="Arial"/>
          <w:highlight w:val="red"/>
        </w:rPr>
      </w:pPr>
      <w:r w:rsidRPr="00951A9F">
        <w:rPr>
          <w:rFonts w:ascii="Arial" w:hAnsi="Arial" w:cs="Arial"/>
        </w:rPr>
        <w:t>Funding type: grant</w:t>
      </w:r>
    </w:p>
    <w:p w14:paraId="4FB1CFE6" w14:textId="77777777" w:rsidR="00925A36" w:rsidRPr="00951A9F" w:rsidRDefault="00925A36" w:rsidP="00B02D33">
      <w:pPr>
        <w:spacing w:after="120"/>
        <w:ind w:left="360"/>
        <w:rPr>
          <w:rFonts w:ascii="Arial" w:hAnsi="Arial" w:cs="Arial"/>
          <w:highlight w:val="red"/>
        </w:rPr>
      </w:pPr>
      <w:r w:rsidRPr="00951A9F">
        <w:rPr>
          <w:rFonts w:ascii="Arial" w:hAnsi="Arial" w:cs="Arial"/>
        </w:rPr>
        <w:t>Description: This program provides grants for watershed projects, demonstration and educational programs and nonpoint source pollution control program development.</w:t>
      </w:r>
    </w:p>
    <w:p w14:paraId="73818C8F" w14:textId="77777777" w:rsidR="00925A36" w:rsidRPr="00951A9F" w:rsidRDefault="00925A36" w:rsidP="00B02D33">
      <w:pPr>
        <w:spacing w:after="120"/>
        <w:ind w:left="360"/>
        <w:rPr>
          <w:rFonts w:ascii="Arial" w:hAnsi="Arial" w:cs="Arial"/>
        </w:rPr>
      </w:pPr>
      <w:r w:rsidRPr="00951A9F">
        <w:rPr>
          <w:rFonts w:ascii="Arial" w:hAnsi="Arial" w:cs="Arial"/>
        </w:rPr>
        <w:t>Link:</w:t>
      </w:r>
      <w:hyperlink r:id="rId12" w:history="1">
        <w:r w:rsidRPr="00951A9F">
          <w:rPr>
            <w:rStyle w:val="Hyperlink"/>
            <w:rFonts w:ascii="Arial" w:hAnsi="Arial" w:cs="Arial"/>
          </w:rPr>
          <w:t>http://www.deq.virginia.gov/Programs/Water/WaterQualityInformationTMDLs/NonpointSourcePollutionManagement.aspx</w:t>
        </w:r>
      </w:hyperlink>
    </w:p>
    <w:p w14:paraId="334A1859" w14:textId="77777777" w:rsidR="00181375" w:rsidRDefault="00181375">
      <w:pPr>
        <w:rPr>
          <w:rFonts w:ascii="Arial" w:hAnsi="Arial" w:cs="Arial"/>
          <w:u w:val="single"/>
        </w:rPr>
      </w:pPr>
      <w:r>
        <w:rPr>
          <w:rFonts w:ascii="Arial" w:hAnsi="Arial" w:cs="Arial"/>
          <w:u w:val="single"/>
        </w:rPr>
        <w:br w:type="page"/>
      </w:r>
    </w:p>
    <w:p w14:paraId="4BFA3A44" w14:textId="3A1784B0" w:rsidR="00925A36" w:rsidRPr="00951A9F" w:rsidRDefault="00925A36" w:rsidP="00925A36">
      <w:pPr>
        <w:rPr>
          <w:rFonts w:ascii="Arial" w:hAnsi="Arial" w:cs="Arial"/>
          <w:highlight w:val="red"/>
        </w:rPr>
      </w:pPr>
      <w:r w:rsidRPr="00951A9F">
        <w:rPr>
          <w:rFonts w:ascii="Arial" w:hAnsi="Arial" w:cs="Arial"/>
          <w:u w:val="single"/>
        </w:rPr>
        <w:lastRenderedPageBreak/>
        <w:t xml:space="preserve">Virginia Wastewater Revolving Loan Fund </w:t>
      </w:r>
      <w:r w:rsidRPr="00951A9F">
        <w:rPr>
          <w:rFonts w:ascii="Arial" w:hAnsi="Arial" w:cs="Arial"/>
        </w:rPr>
        <w:t>– Virginia Department of Environmental Quality</w:t>
      </w:r>
    </w:p>
    <w:p w14:paraId="599A2755" w14:textId="77777777" w:rsidR="00925A36" w:rsidRPr="00951A9F" w:rsidRDefault="00925A36" w:rsidP="00B02D33">
      <w:pPr>
        <w:spacing w:after="120"/>
        <w:ind w:left="360"/>
        <w:rPr>
          <w:rFonts w:ascii="Arial" w:hAnsi="Arial" w:cs="Arial"/>
          <w:highlight w:val="red"/>
        </w:rPr>
      </w:pPr>
      <w:r w:rsidRPr="00951A9F">
        <w:rPr>
          <w:rFonts w:ascii="Arial" w:hAnsi="Arial" w:cs="Arial"/>
        </w:rPr>
        <w:t>Funding type: low interest loan</w:t>
      </w:r>
    </w:p>
    <w:p w14:paraId="09E3BF8C" w14:textId="77777777" w:rsidR="00925A36" w:rsidRPr="00951A9F" w:rsidRDefault="00925A36" w:rsidP="00B02D33">
      <w:pPr>
        <w:spacing w:after="120"/>
        <w:ind w:left="360"/>
        <w:rPr>
          <w:rFonts w:ascii="Arial" w:hAnsi="Arial" w:cs="Arial"/>
          <w:highlight w:val="red"/>
        </w:rPr>
      </w:pPr>
      <w:r w:rsidRPr="00951A9F">
        <w:rPr>
          <w:rFonts w:ascii="Arial" w:hAnsi="Arial" w:cs="Arial"/>
        </w:rPr>
        <w:t>Description: This program provides low interest loans for acquisition of title or other rights to real property to protect or improve water quality, and for storm water runoff control best management practices.</w:t>
      </w:r>
    </w:p>
    <w:p w14:paraId="01382545" w14:textId="77777777" w:rsidR="00925A36" w:rsidRPr="00951A9F" w:rsidRDefault="00925A36" w:rsidP="00B02D33">
      <w:pPr>
        <w:spacing w:after="120"/>
        <w:ind w:left="360"/>
        <w:rPr>
          <w:rFonts w:ascii="Arial" w:hAnsi="Arial" w:cs="Arial"/>
        </w:rPr>
      </w:pPr>
      <w:r w:rsidRPr="00951A9F">
        <w:rPr>
          <w:rFonts w:ascii="Arial" w:hAnsi="Arial" w:cs="Arial"/>
        </w:rPr>
        <w:t>Link:</w:t>
      </w:r>
      <w:hyperlink r:id="rId13" w:history="1">
        <w:r w:rsidRPr="00951A9F">
          <w:rPr>
            <w:rStyle w:val="Hyperlink"/>
            <w:rFonts w:ascii="Arial" w:hAnsi="Arial" w:cs="Arial"/>
          </w:rPr>
          <w:t>http://www.deq.virginia.gov/Programs/Water/CleanWaterFinancingAssistance/VCWRLFTableofContents.aspx</w:t>
        </w:r>
      </w:hyperlink>
    </w:p>
    <w:p w14:paraId="61FA7F83" w14:textId="4B6D6BA9" w:rsidR="00925A36" w:rsidRPr="00951A9F" w:rsidRDefault="00925A36" w:rsidP="00925A36">
      <w:pPr>
        <w:rPr>
          <w:rFonts w:ascii="Arial" w:hAnsi="Arial" w:cs="Arial"/>
          <w:highlight w:val="red"/>
        </w:rPr>
      </w:pPr>
      <w:r w:rsidRPr="00951A9F">
        <w:rPr>
          <w:rFonts w:ascii="Arial" w:hAnsi="Arial" w:cs="Arial"/>
          <w:u w:val="single"/>
        </w:rPr>
        <w:t xml:space="preserve">Virginia Clean Water Revolving Loan Fund </w:t>
      </w:r>
      <w:r w:rsidRPr="00951A9F">
        <w:rPr>
          <w:rFonts w:ascii="Arial" w:hAnsi="Arial" w:cs="Arial"/>
        </w:rPr>
        <w:t>– Virginia Department of Environmental Quality</w:t>
      </w:r>
    </w:p>
    <w:p w14:paraId="61FAAE50" w14:textId="77777777" w:rsidR="00925A36" w:rsidRPr="00951A9F" w:rsidRDefault="00925A36" w:rsidP="00B02D33">
      <w:pPr>
        <w:spacing w:after="120"/>
        <w:ind w:left="360"/>
        <w:rPr>
          <w:rFonts w:ascii="Arial" w:hAnsi="Arial" w:cs="Arial"/>
          <w:highlight w:val="red"/>
        </w:rPr>
      </w:pPr>
      <w:r w:rsidRPr="00951A9F">
        <w:rPr>
          <w:rFonts w:ascii="Arial" w:hAnsi="Arial" w:cs="Arial"/>
        </w:rPr>
        <w:t>Funding type: low interest loan</w:t>
      </w:r>
    </w:p>
    <w:p w14:paraId="68FE23AD" w14:textId="77777777" w:rsidR="00925A36" w:rsidRPr="00951A9F" w:rsidRDefault="00925A36" w:rsidP="00B02D33">
      <w:pPr>
        <w:spacing w:after="120"/>
        <w:ind w:left="360"/>
        <w:rPr>
          <w:rFonts w:ascii="Arial" w:hAnsi="Arial" w:cs="Arial"/>
          <w:highlight w:val="red"/>
        </w:rPr>
      </w:pPr>
      <w:r w:rsidRPr="00951A9F">
        <w:rPr>
          <w:rFonts w:ascii="Arial" w:hAnsi="Arial" w:cs="Arial"/>
        </w:rPr>
        <w:t>Description: This program primarily funds wastewater treatment projects, but also funds agricultural best management practices and non-point Source Pollution Abatement.  This program can provide low interest loans to waterworks or localities to provide loans or other incentives to facilitate the implementation of agricultural best management practices.</w:t>
      </w:r>
    </w:p>
    <w:p w14:paraId="78ABA446" w14:textId="77777777" w:rsidR="00925A36" w:rsidRPr="00951A9F" w:rsidRDefault="00925A36" w:rsidP="00B02D33">
      <w:pPr>
        <w:spacing w:after="120"/>
        <w:ind w:left="360"/>
        <w:rPr>
          <w:rFonts w:ascii="Arial" w:hAnsi="Arial" w:cs="Arial"/>
        </w:rPr>
      </w:pPr>
      <w:r w:rsidRPr="00951A9F">
        <w:rPr>
          <w:rFonts w:ascii="Arial" w:hAnsi="Arial" w:cs="Arial"/>
        </w:rPr>
        <w:t xml:space="preserve">Links: </w:t>
      </w:r>
    </w:p>
    <w:p w14:paraId="6BC9F801" w14:textId="77777777" w:rsidR="00925A36" w:rsidRPr="00951A9F" w:rsidRDefault="00925A36" w:rsidP="00B02D33">
      <w:pPr>
        <w:spacing w:after="120"/>
        <w:ind w:left="360"/>
        <w:rPr>
          <w:rFonts w:ascii="Arial" w:hAnsi="Arial" w:cs="Arial"/>
        </w:rPr>
      </w:pPr>
      <w:r w:rsidRPr="00951A9F">
        <w:rPr>
          <w:rFonts w:ascii="Arial" w:hAnsi="Arial" w:cs="Arial"/>
        </w:rPr>
        <w:t xml:space="preserve">Land conservation - </w:t>
      </w:r>
      <w:hyperlink r:id="rId14" w:history="1">
        <w:r w:rsidRPr="00951A9F">
          <w:rPr>
            <w:rStyle w:val="Hyperlink"/>
            <w:rFonts w:ascii="Arial" w:hAnsi="Arial" w:cs="Arial"/>
          </w:rPr>
          <w:t>http://www.deq.virginia.gov/Programs/Water/CleanWaterFinancingAssistance/LandConservation.aspx</w:t>
        </w:r>
      </w:hyperlink>
    </w:p>
    <w:p w14:paraId="3E3C31D4" w14:textId="3FD66C83" w:rsidR="00925A36" w:rsidRPr="00951A9F" w:rsidRDefault="00423E54" w:rsidP="00B02D33">
      <w:pPr>
        <w:spacing w:after="120"/>
        <w:ind w:left="360"/>
        <w:rPr>
          <w:rFonts w:ascii="Arial" w:hAnsi="Arial" w:cs="Arial"/>
        </w:rPr>
      </w:pPr>
      <w:r w:rsidRPr="00951A9F">
        <w:rPr>
          <w:rFonts w:ascii="Arial" w:hAnsi="Arial" w:cs="Arial"/>
        </w:rPr>
        <w:t>Stor</w:t>
      </w:r>
      <w:r w:rsidR="00925A36" w:rsidRPr="00951A9F">
        <w:rPr>
          <w:rFonts w:ascii="Arial" w:hAnsi="Arial" w:cs="Arial"/>
        </w:rPr>
        <w:t xml:space="preserve">mwater - </w:t>
      </w:r>
      <w:hyperlink r:id="rId15" w:history="1">
        <w:r w:rsidR="00925A36" w:rsidRPr="00951A9F">
          <w:rPr>
            <w:rStyle w:val="Hyperlink"/>
            <w:rFonts w:ascii="Arial" w:hAnsi="Arial" w:cs="Arial"/>
          </w:rPr>
          <w:t>http://www.deq.virginia.gov/Programs/Water/CleanWaterFinancingAssistance/StormwaterFundingPrograms/StormwaterLoans.aspx</w:t>
        </w:r>
      </w:hyperlink>
    </w:p>
    <w:p w14:paraId="26506869" w14:textId="77777777" w:rsidR="00925A36" w:rsidRPr="00951A9F" w:rsidRDefault="00925A36" w:rsidP="00925A36">
      <w:pPr>
        <w:rPr>
          <w:rFonts w:ascii="Arial" w:hAnsi="Arial" w:cs="Arial"/>
          <w:highlight w:val="red"/>
        </w:rPr>
      </w:pPr>
      <w:r w:rsidRPr="00951A9F">
        <w:rPr>
          <w:rFonts w:ascii="Arial" w:hAnsi="Arial" w:cs="Arial"/>
          <w:u w:val="single"/>
        </w:rPr>
        <w:t xml:space="preserve">Stormwater Local Assistance Fund </w:t>
      </w:r>
      <w:r w:rsidRPr="00951A9F">
        <w:rPr>
          <w:rFonts w:ascii="Arial" w:hAnsi="Arial" w:cs="Arial"/>
        </w:rPr>
        <w:t>– Virginia Department of Environmental Quality</w:t>
      </w:r>
    </w:p>
    <w:p w14:paraId="75C2482D" w14:textId="77777777" w:rsidR="00925A36" w:rsidRPr="00951A9F" w:rsidRDefault="00925A36" w:rsidP="00B02D33">
      <w:pPr>
        <w:spacing w:after="120"/>
        <w:ind w:left="360"/>
        <w:rPr>
          <w:rFonts w:ascii="Arial" w:hAnsi="Arial" w:cs="Arial"/>
        </w:rPr>
      </w:pPr>
      <w:r w:rsidRPr="00951A9F">
        <w:rPr>
          <w:rFonts w:ascii="Arial" w:hAnsi="Arial" w:cs="Arial"/>
        </w:rPr>
        <w:t>Funding type: cost-share</w:t>
      </w:r>
    </w:p>
    <w:p w14:paraId="3957E3DA" w14:textId="77777777" w:rsidR="00925A36" w:rsidRPr="00951A9F" w:rsidRDefault="00925A36" w:rsidP="00B02D33">
      <w:pPr>
        <w:spacing w:after="120"/>
        <w:ind w:left="360"/>
        <w:rPr>
          <w:rFonts w:ascii="Arial" w:hAnsi="Arial" w:cs="Arial"/>
          <w:highlight w:val="red"/>
        </w:rPr>
      </w:pPr>
      <w:r w:rsidRPr="00951A9F">
        <w:rPr>
          <w:rFonts w:ascii="Arial" w:hAnsi="Arial" w:cs="Arial"/>
        </w:rPr>
        <w:t>Description: This fund provides matching grants for stormwater projects including new stormwater best management practices, stormwater best management practice retrofits, stream restoration, low impact development projects, buffer restorations, pond retrofits, and wetlands restoration.</w:t>
      </w:r>
    </w:p>
    <w:p w14:paraId="7BCD059F" w14:textId="77777777" w:rsidR="00925A36" w:rsidRPr="00951A9F" w:rsidRDefault="00925A36" w:rsidP="00B02D33">
      <w:pPr>
        <w:spacing w:after="120"/>
        <w:ind w:left="360"/>
        <w:rPr>
          <w:rFonts w:ascii="Arial" w:hAnsi="Arial" w:cs="Arial"/>
        </w:rPr>
      </w:pPr>
      <w:r w:rsidRPr="00951A9F">
        <w:rPr>
          <w:rFonts w:ascii="Arial" w:hAnsi="Arial" w:cs="Arial"/>
        </w:rPr>
        <w:t>Link:</w:t>
      </w:r>
      <w:hyperlink r:id="rId16" w:history="1">
        <w:r w:rsidRPr="00951A9F">
          <w:rPr>
            <w:rStyle w:val="Hyperlink"/>
            <w:rFonts w:ascii="Arial" w:hAnsi="Arial" w:cs="Arial"/>
          </w:rPr>
          <w:t>http://www.deq.virginia.gov/Programs/Water/CleanWaterFinancingAssistance/StormwaterFundingPrograms/StormwaterLocalAssistanceFund(SLAF).aspx</w:t>
        </w:r>
      </w:hyperlink>
    </w:p>
    <w:p w14:paraId="035DA664" w14:textId="2071F446" w:rsidR="00925A36" w:rsidRPr="00951A9F" w:rsidRDefault="00925A36" w:rsidP="00925A36">
      <w:pPr>
        <w:rPr>
          <w:rFonts w:ascii="Arial" w:hAnsi="Arial" w:cs="Arial"/>
        </w:rPr>
      </w:pPr>
      <w:r w:rsidRPr="00951A9F">
        <w:rPr>
          <w:rFonts w:ascii="Arial" w:hAnsi="Arial" w:cs="Arial"/>
          <w:u w:val="single"/>
        </w:rPr>
        <w:t xml:space="preserve">Virginia Land Conservation Foundation </w:t>
      </w:r>
      <w:r w:rsidRPr="00951A9F">
        <w:rPr>
          <w:rFonts w:ascii="Arial" w:hAnsi="Arial" w:cs="Arial"/>
        </w:rPr>
        <w:t>– Virginia Department of Conservation and Recreation</w:t>
      </w:r>
    </w:p>
    <w:p w14:paraId="3AC506F2" w14:textId="77777777" w:rsidR="00925A36" w:rsidRPr="00951A9F" w:rsidRDefault="00925A36" w:rsidP="00B02D33">
      <w:pPr>
        <w:spacing w:after="120"/>
        <w:ind w:left="360"/>
        <w:rPr>
          <w:rFonts w:ascii="Arial" w:hAnsi="Arial" w:cs="Arial"/>
        </w:rPr>
      </w:pPr>
      <w:r w:rsidRPr="00951A9F">
        <w:rPr>
          <w:rFonts w:ascii="Arial" w:hAnsi="Arial" w:cs="Arial"/>
        </w:rPr>
        <w:t>Funding type: grant</w:t>
      </w:r>
    </w:p>
    <w:p w14:paraId="33A849BB" w14:textId="77777777" w:rsidR="00925A36" w:rsidRPr="00951A9F" w:rsidRDefault="00925A36" w:rsidP="00B02D33">
      <w:pPr>
        <w:spacing w:after="120"/>
        <w:ind w:left="360"/>
        <w:rPr>
          <w:rFonts w:ascii="Arial" w:hAnsi="Arial" w:cs="Arial"/>
        </w:rPr>
      </w:pPr>
      <w:r w:rsidRPr="00951A9F">
        <w:rPr>
          <w:rFonts w:ascii="Arial" w:hAnsi="Arial" w:cs="Arial"/>
        </w:rPr>
        <w:t>Description: Grants are awarded to help fund the purchase of permanent conservation easements, open spaces and parklands, lands of historic or cultural significance, farmlands and forests, and natural areas.  This program may allow public waterworks to permanently protect land in the SWPA at little cost to the waterworks.</w:t>
      </w:r>
    </w:p>
    <w:p w14:paraId="5A216047" w14:textId="77777777" w:rsidR="00925A36" w:rsidRPr="00951A9F" w:rsidRDefault="00925A36" w:rsidP="00B02D33">
      <w:pPr>
        <w:spacing w:after="120"/>
        <w:ind w:left="360"/>
        <w:rPr>
          <w:rFonts w:ascii="Arial" w:hAnsi="Arial" w:cs="Arial"/>
        </w:rPr>
      </w:pPr>
      <w:r w:rsidRPr="00951A9F">
        <w:rPr>
          <w:rFonts w:ascii="Arial" w:hAnsi="Arial" w:cs="Arial"/>
        </w:rPr>
        <w:t xml:space="preserve">Link: </w:t>
      </w:r>
      <w:hyperlink r:id="rId17" w:history="1">
        <w:r w:rsidRPr="00951A9F">
          <w:rPr>
            <w:rStyle w:val="Hyperlink"/>
            <w:rFonts w:ascii="Arial" w:hAnsi="Arial" w:cs="Arial"/>
          </w:rPr>
          <w:t>http://www.dcr.virginia.gov/virginia-land-conservation-foundation/</w:t>
        </w:r>
      </w:hyperlink>
    </w:p>
    <w:p w14:paraId="307B6141" w14:textId="77777777" w:rsidR="00181375" w:rsidRDefault="00181375">
      <w:pPr>
        <w:rPr>
          <w:rFonts w:ascii="Arial" w:hAnsi="Arial" w:cs="Arial"/>
          <w:u w:val="single"/>
        </w:rPr>
      </w:pPr>
      <w:r>
        <w:rPr>
          <w:rFonts w:ascii="Arial" w:hAnsi="Arial" w:cs="Arial"/>
          <w:u w:val="single"/>
        </w:rPr>
        <w:br w:type="page"/>
      </w:r>
    </w:p>
    <w:p w14:paraId="4D77595C" w14:textId="2F92DED5" w:rsidR="00925A36" w:rsidRPr="00951A9F" w:rsidRDefault="00925A36" w:rsidP="00B02D33">
      <w:pPr>
        <w:rPr>
          <w:rFonts w:ascii="Arial" w:hAnsi="Arial" w:cs="Arial"/>
        </w:rPr>
      </w:pPr>
      <w:r w:rsidRPr="00951A9F">
        <w:rPr>
          <w:rFonts w:ascii="Arial" w:hAnsi="Arial" w:cs="Arial"/>
          <w:u w:val="single"/>
        </w:rPr>
        <w:lastRenderedPageBreak/>
        <w:t>The Land and Water Conservation Fund State and Local Assistance Program</w:t>
      </w:r>
      <w:r w:rsidRPr="00951A9F">
        <w:rPr>
          <w:rFonts w:ascii="Arial" w:hAnsi="Arial" w:cs="Arial"/>
        </w:rPr>
        <w:t xml:space="preserve"> – Virginia Department of Conservation and Recreation</w:t>
      </w:r>
    </w:p>
    <w:p w14:paraId="76AC08E4" w14:textId="77777777" w:rsidR="00925A36" w:rsidRPr="00951A9F" w:rsidRDefault="00925A36" w:rsidP="00B02D33">
      <w:pPr>
        <w:spacing w:after="120"/>
        <w:ind w:left="360"/>
        <w:rPr>
          <w:rFonts w:ascii="Arial" w:hAnsi="Arial" w:cs="Arial"/>
        </w:rPr>
      </w:pPr>
      <w:r w:rsidRPr="00951A9F">
        <w:rPr>
          <w:rFonts w:ascii="Arial" w:hAnsi="Arial" w:cs="Arial"/>
        </w:rPr>
        <w:t>Funding type: cost-share</w:t>
      </w:r>
    </w:p>
    <w:p w14:paraId="40DE174D" w14:textId="77777777" w:rsidR="00925A36" w:rsidRPr="00951A9F" w:rsidRDefault="00925A36" w:rsidP="00B02D33">
      <w:pPr>
        <w:spacing w:after="120"/>
        <w:ind w:left="360"/>
        <w:rPr>
          <w:rFonts w:ascii="Arial" w:hAnsi="Arial" w:cs="Arial"/>
        </w:rPr>
      </w:pPr>
      <w:r w:rsidRPr="00951A9F">
        <w:rPr>
          <w:rFonts w:ascii="Arial" w:hAnsi="Arial" w:cs="Arial"/>
        </w:rPr>
        <w:t>Description: This program supports the acquisition and/or development of public outdoor recreation areas.  This may aid utilities in purchasing land in the SWPA when the source water protection goals do not conflict with the recreational use of the land.  It should be noted that all LWCF assisted areas must be maintained and opened, in perpetuity, as public outdoor recreation areas.</w:t>
      </w:r>
    </w:p>
    <w:p w14:paraId="2330C435" w14:textId="77777777" w:rsidR="00925A36" w:rsidRPr="00951A9F" w:rsidRDefault="00925A36" w:rsidP="00B02D33">
      <w:pPr>
        <w:spacing w:after="120"/>
        <w:ind w:left="360"/>
        <w:rPr>
          <w:rFonts w:ascii="Arial" w:hAnsi="Arial" w:cs="Arial"/>
        </w:rPr>
      </w:pPr>
      <w:r w:rsidRPr="00951A9F">
        <w:rPr>
          <w:rFonts w:ascii="Arial" w:hAnsi="Arial" w:cs="Arial"/>
        </w:rPr>
        <w:t xml:space="preserve">Link: </w:t>
      </w:r>
      <w:hyperlink r:id="rId18" w:history="1">
        <w:r w:rsidRPr="00951A9F">
          <w:rPr>
            <w:rStyle w:val="Hyperlink"/>
            <w:rFonts w:ascii="Arial" w:hAnsi="Arial" w:cs="Arial"/>
          </w:rPr>
          <w:t>http://www.dcr.virginia.gov/recreational-planning/grants</w:t>
        </w:r>
      </w:hyperlink>
    </w:p>
    <w:p w14:paraId="4A326072" w14:textId="77777777" w:rsidR="00A80647" w:rsidRPr="00951A9F" w:rsidRDefault="00925A36" w:rsidP="00B02D33">
      <w:pPr>
        <w:spacing w:after="0"/>
        <w:ind w:left="720" w:hanging="720"/>
        <w:rPr>
          <w:rFonts w:ascii="Arial" w:hAnsi="Arial" w:cs="Arial"/>
        </w:rPr>
      </w:pPr>
      <w:r w:rsidRPr="00951A9F">
        <w:rPr>
          <w:rFonts w:ascii="Arial" w:hAnsi="Arial" w:cs="Arial"/>
          <w:u w:val="single"/>
        </w:rPr>
        <w:t>Other Virginia Department of Forestry funding programs</w:t>
      </w:r>
      <w:r w:rsidRPr="00951A9F">
        <w:rPr>
          <w:rFonts w:ascii="Arial" w:hAnsi="Arial" w:cs="Arial"/>
        </w:rPr>
        <w:t xml:space="preserve"> – </w:t>
      </w:r>
    </w:p>
    <w:p w14:paraId="3A78C124" w14:textId="09AACF8E" w:rsidR="00925A36" w:rsidRPr="00951A9F" w:rsidRDefault="00925A36" w:rsidP="001D2D60">
      <w:pPr>
        <w:ind w:left="360"/>
        <w:rPr>
          <w:rFonts w:ascii="Arial" w:hAnsi="Arial" w:cs="Arial"/>
        </w:rPr>
      </w:pPr>
      <w:r w:rsidRPr="00951A9F">
        <w:rPr>
          <w:rFonts w:ascii="Arial" w:hAnsi="Arial" w:cs="Arial"/>
        </w:rPr>
        <w:t>VDF administers a number of programs aimed at promoting healthy forests and wildlife habitat that may help waterworks to limit erosion on land that they control within the SWPA.  Additionally, VDF administers programs aimed at supporting agricultural best management practices.  Waterworks can use these programs to promote Best Management Practices within their SWPA.</w:t>
      </w:r>
    </w:p>
    <w:p w14:paraId="45964836" w14:textId="77777777" w:rsidR="00925A36" w:rsidRPr="00951A9F" w:rsidRDefault="00925A36" w:rsidP="00B02D33">
      <w:pPr>
        <w:ind w:left="360"/>
        <w:rPr>
          <w:rFonts w:ascii="Arial" w:hAnsi="Arial" w:cs="Arial"/>
          <w:u w:val="single"/>
        </w:rPr>
      </w:pPr>
      <w:r w:rsidRPr="00951A9F">
        <w:rPr>
          <w:rFonts w:ascii="Arial" w:hAnsi="Arial" w:cs="Arial"/>
        </w:rPr>
        <w:t xml:space="preserve">Link: </w:t>
      </w:r>
      <w:hyperlink r:id="rId19" w:history="1">
        <w:r w:rsidRPr="00951A9F">
          <w:rPr>
            <w:rStyle w:val="Hyperlink"/>
            <w:rFonts w:ascii="Arial" w:hAnsi="Arial" w:cs="Arial"/>
          </w:rPr>
          <w:t>http://www.dof.virginia.gov/costshare/index.htm</w:t>
        </w:r>
      </w:hyperlink>
    </w:p>
    <w:p w14:paraId="315D1A0F" w14:textId="77777777" w:rsidR="00925A36" w:rsidRPr="00951A9F" w:rsidRDefault="00925A36" w:rsidP="00925A36">
      <w:pPr>
        <w:rPr>
          <w:rFonts w:ascii="Arial" w:hAnsi="Arial" w:cs="Arial"/>
        </w:rPr>
      </w:pPr>
      <w:r w:rsidRPr="00951A9F">
        <w:rPr>
          <w:rFonts w:ascii="Arial" w:hAnsi="Arial" w:cs="Arial"/>
          <w:u w:val="single"/>
        </w:rPr>
        <w:t>Urban Waters Small Grants Program</w:t>
      </w:r>
      <w:r w:rsidRPr="00951A9F">
        <w:rPr>
          <w:rFonts w:ascii="Arial" w:hAnsi="Arial" w:cs="Arial"/>
        </w:rPr>
        <w:t xml:space="preserve"> – US Environmental Protection Agency </w:t>
      </w:r>
    </w:p>
    <w:p w14:paraId="5BBD6E24" w14:textId="77777777" w:rsidR="00925A36" w:rsidRPr="00951A9F" w:rsidRDefault="00925A36" w:rsidP="00B02D33">
      <w:pPr>
        <w:pStyle w:val="ListParagraph"/>
        <w:spacing w:after="120"/>
        <w:ind w:left="360"/>
        <w:rPr>
          <w:rFonts w:ascii="Arial" w:hAnsi="Arial" w:cs="Arial"/>
        </w:rPr>
      </w:pPr>
      <w:r w:rsidRPr="00951A9F">
        <w:rPr>
          <w:rFonts w:ascii="Arial" w:hAnsi="Arial" w:cs="Arial"/>
        </w:rPr>
        <w:t>Funding type: grant</w:t>
      </w:r>
    </w:p>
    <w:p w14:paraId="0D3739DE" w14:textId="77777777" w:rsidR="00925A36" w:rsidRPr="00951A9F" w:rsidRDefault="00925A36" w:rsidP="00B02D33">
      <w:pPr>
        <w:spacing w:after="120"/>
        <w:ind w:left="360"/>
        <w:rPr>
          <w:rFonts w:ascii="Arial" w:hAnsi="Arial" w:cs="Arial"/>
        </w:rPr>
      </w:pPr>
      <w:r w:rsidRPr="00951A9F">
        <w:rPr>
          <w:rFonts w:ascii="Arial" w:hAnsi="Arial" w:cs="Arial"/>
        </w:rPr>
        <w:t>Description: This program provides small grants to restore their urban waters in ways that also benefit community and economic revitalization.  In general, projects should address local water quality issues related to urban runoff pollution, provide additional community benefits, actively engage underserved communities; and foster partnership</w:t>
      </w:r>
    </w:p>
    <w:p w14:paraId="1AB3A483" w14:textId="77777777" w:rsidR="00925A36" w:rsidRPr="00951A9F" w:rsidRDefault="00925A36" w:rsidP="00B02D33">
      <w:pPr>
        <w:spacing w:after="120"/>
        <w:ind w:left="360"/>
        <w:rPr>
          <w:rFonts w:ascii="Arial" w:hAnsi="Arial" w:cs="Arial"/>
        </w:rPr>
      </w:pPr>
      <w:r w:rsidRPr="00951A9F">
        <w:rPr>
          <w:rFonts w:ascii="Arial" w:hAnsi="Arial" w:cs="Arial"/>
        </w:rPr>
        <w:t xml:space="preserve">Link: </w:t>
      </w:r>
      <w:hyperlink r:id="rId20" w:history="1">
        <w:r w:rsidRPr="00951A9F">
          <w:rPr>
            <w:rStyle w:val="Hyperlink"/>
            <w:rFonts w:ascii="Arial" w:hAnsi="Arial" w:cs="Arial"/>
          </w:rPr>
          <w:t>https://www.epa.gov/urbanwaters/urban-waters-small-grants</w:t>
        </w:r>
      </w:hyperlink>
    </w:p>
    <w:p w14:paraId="78BAE52B" w14:textId="77777777" w:rsidR="00925A36" w:rsidRPr="00951A9F" w:rsidRDefault="00925A36" w:rsidP="00925A36">
      <w:pPr>
        <w:rPr>
          <w:rFonts w:ascii="Arial" w:hAnsi="Arial" w:cs="Arial"/>
        </w:rPr>
      </w:pPr>
      <w:r w:rsidRPr="00951A9F">
        <w:rPr>
          <w:rFonts w:ascii="Arial" w:hAnsi="Arial" w:cs="Arial"/>
          <w:u w:val="single"/>
        </w:rPr>
        <w:t>Healthy Watersheds Consortium Grant</w:t>
      </w:r>
      <w:r w:rsidRPr="00951A9F">
        <w:rPr>
          <w:rFonts w:ascii="Arial" w:hAnsi="Arial" w:cs="Arial"/>
        </w:rPr>
        <w:t xml:space="preserve"> – U.S. Endowment for Forestry &amp; Communities, Inc.</w:t>
      </w:r>
    </w:p>
    <w:p w14:paraId="34F68993" w14:textId="77777777" w:rsidR="00925A36" w:rsidRPr="00951A9F" w:rsidRDefault="00925A36" w:rsidP="00B02D33">
      <w:pPr>
        <w:pStyle w:val="ListParagraph"/>
        <w:spacing w:after="120"/>
        <w:ind w:left="360"/>
        <w:rPr>
          <w:rFonts w:ascii="Arial" w:hAnsi="Arial" w:cs="Arial"/>
        </w:rPr>
      </w:pPr>
      <w:r w:rsidRPr="00951A9F">
        <w:rPr>
          <w:rFonts w:ascii="Arial" w:hAnsi="Arial" w:cs="Arial"/>
        </w:rPr>
        <w:t>Funding type: grant</w:t>
      </w:r>
    </w:p>
    <w:p w14:paraId="710895E8" w14:textId="77777777" w:rsidR="00925A36" w:rsidRPr="00951A9F" w:rsidRDefault="00925A36" w:rsidP="00B02D33">
      <w:pPr>
        <w:spacing w:after="120"/>
        <w:ind w:left="360"/>
        <w:rPr>
          <w:rFonts w:ascii="Arial" w:hAnsi="Arial" w:cs="Arial"/>
        </w:rPr>
      </w:pPr>
      <w:r w:rsidRPr="00951A9F">
        <w:rPr>
          <w:rFonts w:ascii="Arial" w:hAnsi="Arial" w:cs="Arial"/>
        </w:rPr>
        <w:t xml:space="preserve">Description: This program provides grants to accelerate strategic protection of healthy, freshwater ecosystems and their watersheds. The primary focus for applicants should be protection and stewardship of the landscape that comprises the watershed, rather than restoration of degraded habitats or projects with a strictly water quality improvement outcome. </w:t>
      </w:r>
    </w:p>
    <w:p w14:paraId="716BC663" w14:textId="77777777" w:rsidR="00925A36" w:rsidRPr="00951A9F" w:rsidRDefault="00925A36" w:rsidP="00B02D33">
      <w:pPr>
        <w:spacing w:after="120"/>
        <w:ind w:left="360"/>
        <w:rPr>
          <w:rFonts w:ascii="Arial" w:hAnsi="Arial" w:cs="Arial"/>
        </w:rPr>
      </w:pPr>
      <w:r w:rsidRPr="00951A9F">
        <w:rPr>
          <w:rFonts w:ascii="Arial" w:hAnsi="Arial" w:cs="Arial"/>
        </w:rPr>
        <w:t xml:space="preserve">Link: </w:t>
      </w:r>
      <w:hyperlink r:id="rId21" w:history="1">
        <w:r w:rsidRPr="00951A9F">
          <w:rPr>
            <w:rStyle w:val="Hyperlink"/>
            <w:rFonts w:ascii="Arial" w:hAnsi="Arial" w:cs="Arial"/>
          </w:rPr>
          <w:t>http://www.usendowment.org/healthywatersheds.html</w:t>
        </w:r>
      </w:hyperlink>
    </w:p>
    <w:p w14:paraId="65C8B0F0" w14:textId="77777777" w:rsidR="00140D07" w:rsidRPr="003D6C78" w:rsidRDefault="00140D07" w:rsidP="00140D07">
      <w:pPr>
        <w:spacing w:before="120"/>
        <w:rPr>
          <w:rFonts w:ascii="Arial" w:hAnsi="Arial" w:cs="Arial"/>
        </w:rPr>
      </w:pPr>
      <w:r w:rsidRPr="00B038FF">
        <w:rPr>
          <w:rFonts w:ascii="Arial" w:hAnsi="Arial" w:cs="Arial"/>
          <w:u w:val="single"/>
        </w:rPr>
        <w:t>Regional Conservation Partnership Program</w:t>
      </w:r>
      <w:r w:rsidRPr="003D6C78">
        <w:rPr>
          <w:rFonts w:ascii="Arial" w:hAnsi="Arial" w:cs="Arial"/>
        </w:rPr>
        <w:t xml:space="preserve"> – U.S. </w:t>
      </w:r>
      <w:r>
        <w:rPr>
          <w:rFonts w:ascii="Arial" w:hAnsi="Arial" w:cs="Arial"/>
        </w:rPr>
        <w:t>Department of Agriculture</w:t>
      </w:r>
    </w:p>
    <w:p w14:paraId="5F38DD6C" w14:textId="77777777" w:rsidR="00140D07" w:rsidRPr="003D6C78" w:rsidRDefault="00140D07" w:rsidP="00140D07">
      <w:pPr>
        <w:pStyle w:val="ListParagraph"/>
        <w:spacing w:before="120"/>
        <w:rPr>
          <w:rFonts w:ascii="Arial" w:hAnsi="Arial" w:cs="Arial"/>
        </w:rPr>
      </w:pPr>
      <w:r w:rsidRPr="003D6C78">
        <w:rPr>
          <w:rFonts w:ascii="Arial" w:hAnsi="Arial" w:cs="Arial"/>
        </w:rPr>
        <w:t xml:space="preserve">Funding type: </w:t>
      </w:r>
      <w:r>
        <w:rPr>
          <w:rFonts w:ascii="Arial" w:hAnsi="Arial" w:cs="Arial"/>
        </w:rPr>
        <w:t>cost share</w:t>
      </w:r>
    </w:p>
    <w:p w14:paraId="23936A34" w14:textId="77777777" w:rsidR="00140D07" w:rsidRPr="00B038FF" w:rsidRDefault="00140D07" w:rsidP="00140D07">
      <w:pPr>
        <w:spacing w:before="120"/>
        <w:ind w:left="720"/>
        <w:rPr>
          <w:rFonts w:ascii="Arial" w:hAnsi="Arial" w:cs="Arial"/>
        </w:rPr>
      </w:pPr>
      <w:r w:rsidRPr="003D6C78">
        <w:rPr>
          <w:rFonts w:ascii="Arial" w:hAnsi="Arial" w:cs="Arial"/>
        </w:rPr>
        <w:t xml:space="preserve">Description: This program provides </w:t>
      </w:r>
      <w:r>
        <w:rPr>
          <w:rFonts w:ascii="Arial" w:hAnsi="Arial" w:cs="Arial"/>
        </w:rPr>
        <w:t>funding</w:t>
      </w:r>
      <w:r w:rsidRPr="003D6C78">
        <w:rPr>
          <w:rFonts w:ascii="Arial" w:hAnsi="Arial" w:cs="Arial"/>
        </w:rPr>
        <w:t xml:space="preserve"> </w:t>
      </w:r>
      <w:r>
        <w:rPr>
          <w:rFonts w:ascii="Arial" w:hAnsi="Arial" w:cs="Arial"/>
        </w:rPr>
        <w:t xml:space="preserve">to </w:t>
      </w:r>
      <w:r w:rsidRPr="00B038FF">
        <w:rPr>
          <w:rFonts w:ascii="Arial" w:hAnsi="Arial" w:cs="Arial"/>
        </w:rPr>
        <w:t xml:space="preserve">locally driven, public-private partnerships that improve the nation’s water quality, combat drought, enhance soil health, support wildlife habitat and protect agricultural viability.  </w:t>
      </w:r>
      <w:r>
        <w:rPr>
          <w:rFonts w:ascii="Arial" w:hAnsi="Arial" w:cs="Arial"/>
        </w:rPr>
        <w:t>The program</w:t>
      </w:r>
      <w:r w:rsidRPr="00B038FF">
        <w:rPr>
          <w:rFonts w:ascii="Arial" w:hAnsi="Arial" w:cs="Arial"/>
        </w:rPr>
        <w:t xml:space="preserve"> connects partners with </w:t>
      </w:r>
      <w:r w:rsidRPr="00B038FF">
        <w:rPr>
          <w:rFonts w:ascii="Arial" w:hAnsi="Arial" w:cs="Arial"/>
        </w:rPr>
        <w:lastRenderedPageBreak/>
        <w:t>producers and private landowners to design and implement voluntary conservation solutions that benefit natural resources, agriculture, and the economy. Applicants must match or exceed the federal award with private or local funds.</w:t>
      </w:r>
    </w:p>
    <w:p w14:paraId="695E0AEE" w14:textId="77777777" w:rsidR="00140D07" w:rsidRPr="00B038FF" w:rsidRDefault="00140D07" w:rsidP="00140D07">
      <w:pPr>
        <w:spacing w:before="120"/>
        <w:ind w:left="720"/>
        <w:rPr>
          <w:rFonts w:ascii="Arial" w:hAnsi="Arial" w:cs="Arial"/>
        </w:rPr>
      </w:pPr>
      <w:r w:rsidRPr="003D6C78">
        <w:rPr>
          <w:rFonts w:ascii="Arial" w:hAnsi="Arial" w:cs="Arial"/>
        </w:rPr>
        <w:t>Link:</w:t>
      </w:r>
      <w:r w:rsidRPr="00B038FF">
        <w:rPr>
          <w:rFonts w:ascii="Arial" w:hAnsi="Arial" w:cs="Arial"/>
        </w:rPr>
        <w:t xml:space="preserve"> </w:t>
      </w:r>
      <w:hyperlink r:id="rId22" w:history="1">
        <w:r w:rsidRPr="00B038FF">
          <w:rPr>
            <w:rStyle w:val="Hyperlink"/>
            <w:rFonts w:ascii="Arial" w:hAnsi="Arial" w:cs="Arial"/>
          </w:rPr>
          <w:t>https://www.nrcs.usda.gov/wps/portal/nrcs/main/national/programs/farmbill/rcpp/</w:t>
        </w:r>
      </w:hyperlink>
    </w:p>
    <w:p w14:paraId="4EA6AD63" w14:textId="51E15F72" w:rsidR="00140D07" w:rsidRDefault="00140D07">
      <w:pPr>
        <w:rPr>
          <w:rFonts w:ascii="Arial" w:hAnsi="Arial" w:cs="Arial"/>
        </w:rPr>
      </w:pPr>
      <w:r>
        <w:rPr>
          <w:rFonts w:ascii="Arial" w:hAnsi="Arial" w:cs="Arial"/>
        </w:rPr>
        <w:br w:type="page"/>
      </w:r>
    </w:p>
    <w:p w14:paraId="7A341A5B" w14:textId="02FCA1F6" w:rsidR="00D6405F" w:rsidRPr="00951A9F" w:rsidRDefault="00D6405F" w:rsidP="0055304A">
      <w:pPr>
        <w:ind w:left="720" w:hanging="720"/>
        <w:rPr>
          <w:rFonts w:ascii="Arial" w:hAnsi="Arial" w:cs="Arial"/>
        </w:rPr>
      </w:pPr>
      <w:bookmarkStart w:id="52" w:name="_Toc471298737"/>
    </w:p>
    <w:p w14:paraId="0B5A224E" w14:textId="22C68029" w:rsidR="00303A9B" w:rsidRPr="00951A9F" w:rsidRDefault="00303A9B" w:rsidP="00303A9B">
      <w:pPr>
        <w:pStyle w:val="Heading1"/>
        <w:numPr>
          <w:ilvl w:val="0"/>
          <w:numId w:val="0"/>
        </w:numPr>
        <w:ind w:left="90"/>
        <w:rPr>
          <w:rFonts w:ascii="Arial" w:hAnsi="Arial" w:cs="Arial"/>
        </w:rPr>
      </w:pPr>
      <w:bookmarkStart w:id="53" w:name="_Toc475088543"/>
      <w:bookmarkStart w:id="54" w:name="_Toc475612449"/>
      <w:bookmarkEnd w:id="52"/>
      <w:r w:rsidRPr="00951A9F">
        <w:rPr>
          <w:rFonts w:ascii="Arial" w:hAnsi="Arial" w:cs="Arial"/>
        </w:rPr>
        <w:t>Appendix A-1: Source Water Protection Area Zone 1 Map</w:t>
      </w:r>
      <w:bookmarkEnd w:id="53"/>
      <w:bookmarkEnd w:id="54"/>
    </w:p>
    <w:p w14:paraId="1BE2AE27" w14:textId="77777777" w:rsidR="00303A9B" w:rsidRPr="00951A9F" w:rsidRDefault="00303A9B" w:rsidP="00303A9B">
      <w:pPr>
        <w:rPr>
          <w:rFonts w:ascii="Arial" w:hAnsi="Arial" w:cs="Arial"/>
          <w:highlight w:val="yellow"/>
        </w:rPr>
      </w:pPr>
    </w:p>
    <w:p w14:paraId="623FE143" w14:textId="541D3C32" w:rsidR="00303A9B" w:rsidRPr="00951A9F" w:rsidRDefault="00303A9B" w:rsidP="00303A9B">
      <w:pPr>
        <w:jc w:val="center"/>
        <w:rPr>
          <w:rFonts w:ascii="Arial" w:hAnsi="Arial" w:cs="Arial"/>
          <w:i/>
          <w:color w:val="0070C0"/>
        </w:rPr>
      </w:pPr>
      <w:r w:rsidRPr="00951A9F">
        <w:rPr>
          <w:rFonts w:ascii="Arial" w:hAnsi="Arial" w:cs="Arial"/>
          <w:i/>
          <w:color w:val="0070C0"/>
        </w:rPr>
        <w:t>[Insert Zone 1 Map]</w:t>
      </w:r>
    </w:p>
    <w:p w14:paraId="5709EBC5" w14:textId="77777777" w:rsidR="00367D59" w:rsidRPr="00951A9F" w:rsidRDefault="00367D59" w:rsidP="00367D59">
      <w:pPr>
        <w:rPr>
          <w:rFonts w:ascii="Arial" w:eastAsiaTheme="majorEastAsia" w:hAnsi="Arial" w:cs="Arial"/>
          <w:b/>
          <w:bCs/>
          <w:sz w:val="24"/>
          <w:szCs w:val="24"/>
        </w:rPr>
      </w:pPr>
      <w:r w:rsidRPr="00951A9F">
        <w:rPr>
          <w:rFonts w:ascii="Arial" w:hAnsi="Arial" w:cs="Arial"/>
        </w:rPr>
        <w:br w:type="page"/>
      </w:r>
    </w:p>
    <w:p w14:paraId="6794875C" w14:textId="77777777" w:rsidR="00303A9B" w:rsidRPr="00951A9F" w:rsidRDefault="00303A9B" w:rsidP="00303A9B">
      <w:pPr>
        <w:pStyle w:val="Heading1"/>
        <w:numPr>
          <w:ilvl w:val="0"/>
          <w:numId w:val="0"/>
        </w:numPr>
        <w:ind w:left="90"/>
        <w:rPr>
          <w:rFonts w:ascii="Arial" w:hAnsi="Arial" w:cs="Arial"/>
        </w:rPr>
      </w:pPr>
      <w:bookmarkStart w:id="55" w:name="_Toc475088544"/>
      <w:bookmarkStart w:id="56" w:name="_Toc475612450"/>
      <w:r w:rsidRPr="00951A9F">
        <w:rPr>
          <w:rFonts w:ascii="Arial" w:hAnsi="Arial" w:cs="Arial"/>
        </w:rPr>
        <w:lastRenderedPageBreak/>
        <w:t>Appendix A-2: Source Water Protection Area Zone 2 Map</w:t>
      </w:r>
      <w:bookmarkEnd w:id="55"/>
      <w:bookmarkEnd w:id="56"/>
    </w:p>
    <w:p w14:paraId="4819C304" w14:textId="77777777" w:rsidR="00303A9B" w:rsidRPr="00951A9F" w:rsidRDefault="00303A9B" w:rsidP="00303A9B">
      <w:pPr>
        <w:rPr>
          <w:rFonts w:ascii="Arial" w:hAnsi="Arial" w:cs="Arial"/>
          <w:i/>
          <w:highlight w:val="yellow"/>
        </w:rPr>
      </w:pPr>
    </w:p>
    <w:p w14:paraId="1F5B4E31" w14:textId="7058315D" w:rsidR="00303A9B" w:rsidRPr="00951A9F" w:rsidRDefault="00303A9B" w:rsidP="00303A9B">
      <w:pPr>
        <w:jc w:val="center"/>
        <w:rPr>
          <w:rFonts w:ascii="Arial" w:hAnsi="Arial" w:cs="Arial"/>
          <w:i/>
          <w:color w:val="0070C0"/>
        </w:rPr>
      </w:pPr>
      <w:r w:rsidRPr="00951A9F">
        <w:rPr>
          <w:rFonts w:ascii="Arial" w:hAnsi="Arial" w:cs="Arial"/>
          <w:i/>
          <w:color w:val="0070C0"/>
        </w:rPr>
        <w:t>[Insert Zone 2 Map]</w:t>
      </w:r>
    </w:p>
    <w:p w14:paraId="548664C9" w14:textId="77777777" w:rsidR="00367D59" w:rsidRPr="00951A9F" w:rsidRDefault="00367D59" w:rsidP="00367D59">
      <w:pPr>
        <w:rPr>
          <w:rFonts w:ascii="Arial" w:eastAsiaTheme="majorEastAsia" w:hAnsi="Arial" w:cs="Arial"/>
          <w:b/>
          <w:bCs/>
          <w:sz w:val="28"/>
          <w:szCs w:val="28"/>
        </w:rPr>
      </w:pPr>
      <w:r w:rsidRPr="00951A9F">
        <w:rPr>
          <w:rFonts w:ascii="Arial" w:hAnsi="Arial" w:cs="Arial"/>
        </w:rPr>
        <w:br w:type="page"/>
      </w:r>
    </w:p>
    <w:p w14:paraId="4B9E3111" w14:textId="77777777" w:rsidR="00303A9B" w:rsidRPr="00951A9F" w:rsidRDefault="00303A9B" w:rsidP="00303A9B">
      <w:pPr>
        <w:pStyle w:val="Heading1"/>
        <w:numPr>
          <w:ilvl w:val="0"/>
          <w:numId w:val="0"/>
        </w:numPr>
        <w:ind w:left="90"/>
        <w:rPr>
          <w:rFonts w:ascii="Arial" w:hAnsi="Arial" w:cs="Arial"/>
        </w:rPr>
      </w:pPr>
      <w:bookmarkStart w:id="57" w:name="_Toc475088545"/>
      <w:bookmarkStart w:id="58" w:name="_Toc475612451"/>
      <w:r w:rsidRPr="00951A9F">
        <w:rPr>
          <w:rFonts w:ascii="Arial" w:hAnsi="Arial" w:cs="Arial"/>
        </w:rPr>
        <w:lastRenderedPageBreak/>
        <w:t>Appendix B-1: Source Water Protection Area Land Use Map</w:t>
      </w:r>
      <w:bookmarkEnd w:id="57"/>
      <w:bookmarkEnd w:id="58"/>
    </w:p>
    <w:p w14:paraId="0ECD27A2" w14:textId="77777777" w:rsidR="00303A9B" w:rsidRPr="00951A9F" w:rsidRDefault="00303A9B" w:rsidP="00303A9B">
      <w:pPr>
        <w:rPr>
          <w:rFonts w:ascii="Arial" w:hAnsi="Arial" w:cs="Arial"/>
          <w:i/>
          <w:highlight w:val="yellow"/>
        </w:rPr>
      </w:pPr>
    </w:p>
    <w:p w14:paraId="6F761CC8" w14:textId="266836BC" w:rsidR="00303A9B" w:rsidRPr="00951A9F" w:rsidRDefault="00303A9B" w:rsidP="00303A9B">
      <w:pPr>
        <w:jc w:val="center"/>
        <w:rPr>
          <w:rFonts w:ascii="Arial" w:hAnsi="Arial" w:cs="Arial"/>
          <w:i/>
          <w:color w:val="0070C0"/>
        </w:rPr>
      </w:pPr>
      <w:r w:rsidRPr="00951A9F">
        <w:rPr>
          <w:rFonts w:ascii="Arial" w:hAnsi="Arial" w:cs="Arial"/>
          <w:i/>
          <w:color w:val="0070C0"/>
        </w:rPr>
        <w:t>[Insert Land Use Map]</w:t>
      </w:r>
    </w:p>
    <w:p w14:paraId="208436A5" w14:textId="77777777" w:rsidR="00367D59" w:rsidRPr="00951A9F" w:rsidRDefault="00367D59" w:rsidP="00367D59">
      <w:pPr>
        <w:rPr>
          <w:rFonts w:ascii="Arial" w:hAnsi="Arial" w:cs="Arial"/>
        </w:rPr>
      </w:pPr>
      <w:r w:rsidRPr="00951A9F">
        <w:rPr>
          <w:rFonts w:ascii="Arial" w:hAnsi="Arial" w:cs="Arial"/>
        </w:rPr>
        <w:br w:type="page"/>
      </w:r>
    </w:p>
    <w:p w14:paraId="6271198C" w14:textId="77777777" w:rsidR="00303A9B" w:rsidRPr="00951A9F" w:rsidRDefault="00303A9B" w:rsidP="00303A9B">
      <w:pPr>
        <w:pStyle w:val="Heading1"/>
        <w:numPr>
          <w:ilvl w:val="0"/>
          <w:numId w:val="0"/>
        </w:numPr>
        <w:ind w:left="90"/>
        <w:rPr>
          <w:rFonts w:ascii="Arial" w:hAnsi="Arial" w:cs="Arial"/>
          <w:b w:val="0"/>
          <w:i/>
          <w:color w:val="0070C0"/>
        </w:rPr>
      </w:pPr>
      <w:bookmarkStart w:id="59" w:name="_Toc475088546"/>
      <w:bookmarkStart w:id="60" w:name="_Toc475612452"/>
      <w:r w:rsidRPr="00951A9F">
        <w:rPr>
          <w:rFonts w:ascii="Arial" w:hAnsi="Arial" w:cs="Arial"/>
        </w:rPr>
        <w:lastRenderedPageBreak/>
        <w:t xml:space="preserve">Appendix B-2: Source Water Protection Area Future Land Use Map </w:t>
      </w:r>
      <w:r w:rsidRPr="00951A9F">
        <w:rPr>
          <w:rFonts w:ascii="Arial" w:hAnsi="Arial" w:cs="Arial"/>
          <w:b w:val="0"/>
          <w:i/>
          <w:color w:val="0070C0"/>
        </w:rPr>
        <w:t>[Optional]</w:t>
      </w:r>
      <w:bookmarkEnd w:id="59"/>
      <w:bookmarkEnd w:id="60"/>
    </w:p>
    <w:p w14:paraId="27EDEA4D" w14:textId="77777777" w:rsidR="00303A9B" w:rsidRPr="00951A9F" w:rsidRDefault="00303A9B" w:rsidP="00303A9B">
      <w:pPr>
        <w:rPr>
          <w:rFonts w:ascii="Arial" w:hAnsi="Arial" w:cs="Arial"/>
          <w:highlight w:val="yellow"/>
        </w:rPr>
      </w:pPr>
    </w:p>
    <w:p w14:paraId="6D4248AA" w14:textId="5117B122" w:rsidR="00303A9B" w:rsidRPr="00951A9F" w:rsidRDefault="00303A9B" w:rsidP="00303A9B">
      <w:pPr>
        <w:jc w:val="center"/>
        <w:rPr>
          <w:rFonts w:ascii="Arial" w:hAnsi="Arial" w:cs="Arial"/>
          <w:i/>
          <w:color w:val="0070C0"/>
        </w:rPr>
      </w:pPr>
      <w:r w:rsidRPr="00951A9F">
        <w:rPr>
          <w:rFonts w:ascii="Arial" w:hAnsi="Arial" w:cs="Arial"/>
          <w:i/>
          <w:color w:val="0070C0"/>
        </w:rPr>
        <w:t>[Insert Future Land Use Map]</w:t>
      </w:r>
    </w:p>
    <w:p w14:paraId="3AB211EB" w14:textId="77777777" w:rsidR="00367D59" w:rsidRPr="00951A9F" w:rsidRDefault="00367D59" w:rsidP="00367D59">
      <w:pPr>
        <w:rPr>
          <w:rFonts w:ascii="Arial" w:eastAsiaTheme="majorEastAsia" w:hAnsi="Arial" w:cs="Arial"/>
          <w:b/>
          <w:bCs/>
          <w:sz w:val="28"/>
          <w:szCs w:val="28"/>
        </w:rPr>
      </w:pPr>
      <w:r w:rsidRPr="00951A9F">
        <w:rPr>
          <w:rFonts w:ascii="Arial" w:hAnsi="Arial" w:cs="Arial"/>
        </w:rPr>
        <w:br w:type="page"/>
      </w:r>
    </w:p>
    <w:p w14:paraId="1565141E" w14:textId="77777777" w:rsidR="00A45682" w:rsidRPr="00951A9F" w:rsidRDefault="00A45682" w:rsidP="00367D59">
      <w:pPr>
        <w:rPr>
          <w:rFonts w:ascii="Arial" w:hAnsi="Arial" w:cs="Arial"/>
        </w:rPr>
        <w:sectPr w:rsidR="00A45682" w:rsidRPr="00951A9F" w:rsidSect="00D54223">
          <w:headerReference w:type="default" r:id="rId23"/>
          <w:footerReference w:type="default" r:id="rId24"/>
          <w:pgSz w:w="12240" w:h="15840"/>
          <w:pgMar w:top="1440" w:right="1440" w:bottom="1440" w:left="1440" w:header="720" w:footer="720" w:gutter="0"/>
          <w:cols w:space="720"/>
          <w:docGrid w:linePitch="360"/>
        </w:sectPr>
      </w:pPr>
    </w:p>
    <w:p w14:paraId="04BD8359" w14:textId="3C7531E7" w:rsidR="00641BED" w:rsidRPr="00951A9F" w:rsidRDefault="007F65F2" w:rsidP="007F65F2">
      <w:pPr>
        <w:pStyle w:val="Heading1"/>
        <w:numPr>
          <w:ilvl w:val="0"/>
          <w:numId w:val="0"/>
        </w:numPr>
        <w:spacing w:before="0"/>
        <w:ind w:left="90"/>
        <w:rPr>
          <w:rFonts w:ascii="Arial" w:hAnsi="Arial" w:cs="Arial"/>
        </w:rPr>
        <w:sectPr w:rsidR="00641BED" w:rsidRPr="00951A9F" w:rsidSect="00641BED">
          <w:pgSz w:w="15840" w:h="12240" w:orient="landscape" w:code="1"/>
          <w:pgMar w:top="245" w:right="245" w:bottom="245" w:left="245" w:header="720" w:footer="720" w:gutter="0"/>
          <w:cols w:space="720"/>
          <w:docGrid w:linePitch="360"/>
        </w:sectPr>
      </w:pPr>
      <w:bookmarkStart w:id="61" w:name="_Toc475612453"/>
      <w:r w:rsidRPr="00951A9F">
        <w:rPr>
          <w:rFonts w:ascii="Arial" w:hAnsi="Arial" w:cs="Arial"/>
        </w:rPr>
        <w:lastRenderedPageBreak/>
        <w:t>Appendix C: Residential Brochure Template</w:t>
      </w:r>
      <w:r w:rsidR="007C19BD" w:rsidRPr="00951A9F">
        <w:rPr>
          <w:rFonts w:ascii="Arial" w:hAnsi="Arial" w:cs="Arial"/>
          <w:noProof/>
        </w:rPr>
        <w:drawing>
          <wp:inline distT="0" distB="0" distL="0" distR="0" wp14:anchorId="1071B58E" wp14:editId="24297097">
            <wp:extent cx="7820025" cy="599717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25402" t="18207" r="16506" b="10514"/>
                    <a:stretch/>
                  </pic:blipFill>
                  <pic:spPr bwMode="auto">
                    <a:xfrm>
                      <a:off x="0" y="0"/>
                      <a:ext cx="7825619" cy="6001467"/>
                    </a:xfrm>
                    <a:prstGeom prst="rect">
                      <a:avLst/>
                    </a:prstGeom>
                    <a:ln>
                      <a:noFill/>
                    </a:ln>
                    <a:extLst>
                      <a:ext uri="{53640926-AAD7-44D8-BBD7-CCE9431645EC}">
                        <a14:shadowObscured xmlns:a14="http://schemas.microsoft.com/office/drawing/2010/main"/>
                      </a:ext>
                    </a:extLst>
                  </pic:spPr>
                </pic:pic>
              </a:graphicData>
            </a:graphic>
          </wp:inline>
        </w:drawing>
      </w:r>
      <w:bookmarkEnd w:id="61"/>
    </w:p>
    <w:p w14:paraId="7DDC37F4" w14:textId="291141E3" w:rsidR="00303A9B" w:rsidRPr="00951A9F" w:rsidRDefault="00303A9B" w:rsidP="00303A9B">
      <w:pPr>
        <w:pStyle w:val="Heading1"/>
        <w:numPr>
          <w:ilvl w:val="0"/>
          <w:numId w:val="0"/>
        </w:numPr>
        <w:ind w:left="90"/>
        <w:rPr>
          <w:rFonts w:ascii="Arial" w:hAnsi="Arial" w:cs="Arial"/>
          <w:b w:val="0"/>
          <w:i/>
          <w:color w:val="0070C0"/>
        </w:rPr>
      </w:pPr>
      <w:bookmarkStart w:id="62" w:name="_Toc475088550"/>
      <w:bookmarkStart w:id="63" w:name="_Toc475612454"/>
      <w:r w:rsidRPr="00951A9F">
        <w:rPr>
          <w:rFonts w:ascii="Arial" w:hAnsi="Arial" w:cs="Arial"/>
        </w:rPr>
        <w:lastRenderedPageBreak/>
        <w:t xml:space="preserve">Appendix D: Potential Sources of Contamination Inventory </w:t>
      </w:r>
      <w:r w:rsidRPr="00951A9F">
        <w:rPr>
          <w:rFonts w:ascii="Arial" w:hAnsi="Arial" w:cs="Arial"/>
          <w:b w:val="0"/>
          <w:i/>
          <w:color w:val="0070C0"/>
        </w:rPr>
        <w:t>[omit from public versions of the document]</w:t>
      </w:r>
      <w:bookmarkEnd w:id="62"/>
      <w:bookmarkEnd w:id="63"/>
    </w:p>
    <w:p w14:paraId="045B8DCC" w14:textId="77777777" w:rsidR="00303A9B" w:rsidRPr="00951A9F" w:rsidRDefault="00303A9B" w:rsidP="00303A9B">
      <w:pPr>
        <w:jc w:val="center"/>
        <w:rPr>
          <w:rFonts w:ascii="Arial" w:hAnsi="Arial" w:cs="Arial"/>
          <w:i/>
          <w:color w:val="0070C0"/>
          <w:highlight w:val="yellow"/>
        </w:rPr>
      </w:pPr>
    </w:p>
    <w:p w14:paraId="475B6BDA" w14:textId="16AA6D4D" w:rsidR="00303A9B" w:rsidRPr="00951A9F" w:rsidRDefault="00303A9B" w:rsidP="00303A9B">
      <w:pPr>
        <w:jc w:val="center"/>
        <w:rPr>
          <w:rFonts w:ascii="Arial" w:hAnsi="Arial" w:cs="Arial"/>
          <w:i/>
          <w:color w:val="0070C0"/>
        </w:rPr>
      </w:pPr>
      <w:r w:rsidRPr="00951A9F">
        <w:rPr>
          <w:rFonts w:ascii="Arial" w:hAnsi="Arial" w:cs="Arial"/>
          <w:i/>
          <w:color w:val="0070C0"/>
        </w:rPr>
        <w:t>[Insert PSC Inventory]</w:t>
      </w:r>
    </w:p>
    <w:p w14:paraId="548E9A83" w14:textId="77777777" w:rsidR="00982707" w:rsidRPr="00951A9F" w:rsidRDefault="00982707" w:rsidP="00982707">
      <w:pPr>
        <w:rPr>
          <w:rFonts w:ascii="Arial" w:eastAsiaTheme="majorEastAsia" w:hAnsi="Arial" w:cs="Arial"/>
          <w:b/>
          <w:bCs/>
          <w:sz w:val="24"/>
          <w:szCs w:val="24"/>
        </w:rPr>
      </w:pPr>
      <w:r w:rsidRPr="00951A9F">
        <w:rPr>
          <w:rFonts w:ascii="Arial" w:hAnsi="Arial" w:cs="Arial"/>
        </w:rPr>
        <w:br w:type="page"/>
      </w:r>
    </w:p>
    <w:p w14:paraId="7DCA7525" w14:textId="77777777" w:rsidR="00982707" w:rsidRPr="00951A9F" w:rsidRDefault="00982707" w:rsidP="00982707">
      <w:pPr>
        <w:pStyle w:val="Heading2"/>
        <w:numPr>
          <w:ilvl w:val="0"/>
          <w:numId w:val="0"/>
        </w:numPr>
        <w:rPr>
          <w:rFonts w:ascii="Arial" w:hAnsi="Arial" w:cs="Arial"/>
        </w:rPr>
        <w:sectPr w:rsidR="00982707" w:rsidRPr="00951A9F" w:rsidSect="002E36FE">
          <w:headerReference w:type="default" r:id="rId26"/>
          <w:footerReference w:type="default" r:id="rId27"/>
          <w:pgSz w:w="12240" w:h="15840"/>
          <w:pgMar w:top="1440" w:right="1440" w:bottom="1440" w:left="1440" w:header="720" w:footer="720" w:gutter="0"/>
          <w:cols w:space="720"/>
          <w:docGrid w:linePitch="360"/>
        </w:sectPr>
      </w:pPr>
    </w:p>
    <w:p w14:paraId="4E4F994E" w14:textId="0918879A" w:rsidR="00303A9B" w:rsidRPr="00951A9F" w:rsidRDefault="00303A9B" w:rsidP="00303A9B">
      <w:pPr>
        <w:pStyle w:val="Heading1"/>
        <w:numPr>
          <w:ilvl w:val="0"/>
          <w:numId w:val="0"/>
        </w:numPr>
        <w:ind w:left="90"/>
        <w:rPr>
          <w:rFonts w:ascii="Arial" w:hAnsi="Arial" w:cs="Arial"/>
          <w:color w:val="0070C0"/>
        </w:rPr>
      </w:pPr>
      <w:bookmarkStart w:id="64" w:name="_Toc475088551"/>
      <w:bookmarkStart w:id="65" w:name="_Toc475612455"/>
      <w:r w:rsidRPr="00951A9F">
        <w:rPr>
          <w:rFonts w:ascii="Arial" w:hAnsi="Arial" w:cs="Arial"/>
        </w:rPr>
        <w:lastRenderedPageBreak/>
        <w:t xml:space="preserve">Appendix E: Source Water Protection Emergency Response Plan </w:t>
      </w:r>
      <w:r w:rsidRPr="00951A9F">
        <w:rPr>
          <w:rFonts w:ascii="Arial" w:hAnsi="Arial" w:cs="Arial"/>
          <w:b w:val="0"/>
          <w:i/>
          <w:color w:val="0070C0"/>
        </w:rPr>
        <w:t>[omit from public versions of the document]</w:t>
      </w:r>
      <w:bookmarkEnd w:id="64"/>
      <w:bookmarkEnd w:id="65"/>
    </w:p>
    <w:p w14:paraId="5EB932BB" w14:textId="77777777" w:rsidR="00303A9B" w:rsidRPr="00951A9F" w:rsidRDefault="00303A9B" w:rsidP="00303A9B">
      <w:pPr>
        <w:rPr>
          <w:rFonts w:ascii="Arial" w:hAnsi="Arial" w:cs="Arial"/>
        </w:rPr>
      </w:pPr>
    </w:p>
    <w:p w14:paraId="48A4DCD5" w14:textId="77777777" w:rsidR="00067F38" w:rsidRPr="003D6C78" w:rsidRDefault="00067F38" w:rsidP="00067F38">
      <w:pPr>
        <w:rPr>
          <w:rFonts w:ascii="Arial" w:hAnsi="Arial" w:cs="Arial"/>
          <w:i/>
          <w:color w:val="0070C0"/>
        </w:rPr>
      </w:pPr>
      <w:r w:rsidRPr="003D6C78">
        <w:rPr>
          <w:rFonts w:ascii="Arial" w:hAnsi="Arial" w:cs="Arial"/>
          <w:i/>
          <w:color w:val="0070C0"/>
        </w:rPr>
        <w:t xml:space="preserve">[Insert the Emergency Response Plan.  </w:t>
      </w:r>
      <w:r>
        <w:rPr>
          <w:rFonts w:ascii="Arial" w:hAnsi="Arial" w:cs="Arial"/>
          <w:i/>
          <w:color w:val="0070C0"/>
        </w:rPr>
        <w:t>ODW recommends that the waterworks u</w:t>
      </w:r>
      <w:r w:rsidRPr="003D6C78">
        <w:rPr>
          <w:rFonts w:ascii="Arial" w:hAnsi="Arial" w:cs="Arial"/>
          <w:i/>
          <w:color w:val="0070C0"/>
        </w:rPr>
        <w:t xml:space="preserve">tilize the document “Emergency Response Planning Template for Public Drinking Water Systems” produced for the Rural Community Assistance Partnership (RCAP) National Network, and the Rural Community Assistance Corporation to produce the Emergence Response Plan.  This template is located at: </w:t>
      </w:r>
      <w:hyperlink r:id="rId28" w:history="1">
        <w:r w:rsidRPr="003D6C78">
          <w:rPr>
            <w:rStyle w:val="Hyperlink"/>
            <w:rFonts w:ascii="Arial" w:hAnsi="Arial" w:cs="Arial"/>
          </w:rPr>
          <w:t>https://www.epa.gov/sites/production/files/documents/erp_rcap.pdf</w:t>
        </w:r>
      </w:hyperlink>
      <w:r>
        <w:rPr>
          <w:rStyle w:val="Hyperlink"/>
          <w:rFonts w:ascii="Arial" w:hAnsi="Arial" w:cs="Arial"/>
          <w:u w:val="none"/>
        </w:rPr>
        <w:t xml:space="preserve">.  </w:t>
      </w:r>
      <w:r w:rsidRPr="003D6C78">
        <w:rPr>
          <w:rFonts w:ascii="Arial" w:hAnsi="Arial" w:cs="Arial"/>
          <w:i/>
          <w:color w:val="0070C0"/>
        </w:rPr>
        <w:t xml:space="preserve">Section 6 subsections A, B, C, D, E, H, I, J, K, L, N, and P may </w:t>
      </w:r>
      <w:r>
        <w:rPr>
          <w:rFonts w:ascii="Arial" w:hAnsi="Arial" w:cs="Arial"/>
          <w:i/>
          <w:color w:val="0070C0"/>
        </w:rPr>
        <w:t>not be applicable to the SWPP</w:t>
      </w:r>
      <w:r w:rsidRPr="003D6C78">
        <w:rPr>
          <w:rFonts w:ascii="Arial" w:hAnsi="Arial" w:cs="Arial"/>
          <w:i/>
          <w:color w:val="0070C0"/>
        </w:rPr>
        <w:t>.]</w:t>
      </w:r>
    </w:p>
    <w:p w14:paraId="1A66DBB5" w14:textId="77777777" w:rsidR="0053075D" w:rsidRPr="00951A9F" w:rsidRDefault="0053075D" w:rsidP="0053075D">
      <w:pPr>
        <w:pStyle w:val="PlainText"/>
        <w:ind w:left="1440"/>
        <w:jc w:val="both"/>
        <w:rPr>
          <w:rFonts w:ascii="Arial" w:hAnsi="Arial" w:cs="Arial"/>
          <w:sz w:val="22"/>
          <w:szCs w:val="22"/>
        </w:rPr>
      </w:pPr>
    </w:p>
    <w:p w14:paraId="754CB531" w14:textId="77777777" w:rsidR="0053075D" w:rsidRPr="00951A9F" w:rsidRDefault="0053075D" w:rsidP="0053075D">
      <w:pPr>
        <w:pStyle w:val="PlainText"/>
        <w:ind w:left="1440"/>
        <w:jc w:val="both"/>
        <w:rPr>
          <w:rFonts w:ascii="Arial" w:hAnsi="Arial" w:cs="Arial"/>
          <w:sz w:val="22"/>
        </w:rPr>
      </w:pPr>
    </w:p>
    <w:p w14:paraId="1AD01376" w14:textId="77777777" w:rsidR="0053075D" w:rsidRPr="00951A9F" w:rsidRDefault="0053075D" w:rsidP="0053075D">
      <w:pPr>
        <w:pStyle w:val="PlainText"/>
        <w:ind w:left="1440"/>
        <w:jc w:val="both"/>
        <w:rPr>
          <w:rFonts w:ascii="Arial" w:hAnsi="Arial" w:cs="Arial"/>
          <w:sz w:val="22"/>
        </w:rPr>
      </w:pPr>
    </w:p>
    <w:p w14:paraId="433ECDD3" w14:textId="5B6ADD09" w:rsidR="0053075D" w:rsidRPr="00951A9F" w:rsidRDefault="0053075D" w:rsidP="00532C1B">
      <w:pPr>
        <w:rPr>
          <w:rFonts w:ascii="Arial" w:hAnsi="Arial" w:cs="Arial"/>
        </w:rPr>
      </w:pPr>
    </w:p>
    <w:p w14:paraId="4C21F08C" w14:textId="77777777" w:rsidR="00CF7DEA" w:rsidRPr="00313FA7" w:rsidRDefault="00CF7DEA" w:rsidP="00F51842">
      <w:pPr>
        <w:pStyle w:val="Heading2"/>
        <w:numPr>
          <w:ilvl w:val="0"/>
          <w:numId w:val="0"/>
        </w:numPr>
        <w:rPr>
          <w:rFonts w:ascii="Arial" w:hAnsi="Arial" w:cs="Arial"/>
        </w:rPr>
      </w:pPr>
    </w:p>
    <w:sectPr w:rsidR="00CF7DEA" w:rsidRPr="00313FA7" w:rsidSect="00641BE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43AA7" w14:textId="77777777" w:rsidR="00215347" w:rsidRDefault="00215347">
      <w:pPr>
        <w:spacing w:after="0" w:line="240" w:lineRule="auto"/>
      </w:pPr>
      <w:r>
        <w:separator/>
      </w:r>
    </w:p>
  </w:endnote>
  <w:endnote w:type="continuationSeparator" w:id="0">
    <w:p w14:paraId="3C6D0685" w14:textId="77777777" w:rsidR="00215347" w:rsidRDefault="0021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B5914" w14:textId="068CD198" w:rsidR="00215347" w:rsidRPr="000F7CE0" w:rsidRDefault="00215347" w:rsidP="000F7CE0">
    <w:pPr>
      <w:spacing w:line="245" w:lineRule="exact"/>
      <w:ind w:left="20"/>
      <w:jc w:val="center"/>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156455">
      <w:rPr>
        <w:rFonts w:ascii="Calibri" w:eastAsia="Calibri" w:hAnsi="Calibri" w:cs="Calibri"/>
        <w:b/>
        <w:bCs/>
        <w:noProof/>
      </w:rPr>
      <w:t>10</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sidRPr="00EE4D6C">
      <w:rPr>
        <w:rFonts w:ascii="Calibri" w:eastAsia="Calibri" w:hAnsi="Calibri" w:cs="Calibri"/>
        <w:b/>
        <w:spacing w:val="-2"/>
      </w:rPr>
      <w:fldChar w:fldCharType="begin"/>
    </w:r>
    <w:r w:rsidRPr="00EE4D6C">
      <w:rPr>
        <w:rFonts w:ascii="Calibri" w:eastAsia="Calibri" w:hAnsi="Calibri" w:cs="Calibri"/>
        <w:b/>
        <w:spacing w:val="-2"/>
      </w:rPr>
      <w:instrText xml:space="preserve"> NUMPAGES  \# "0" \* Arabic  \* MERGEFORMAT </w:instrText>
    </w:r>
    <w:r w:rsidRPr="00EE4D6C">
      <w:rPr>
        <w:rFonts w:ascii="Calibri" w:eastAsia="Calibri" w:hAnsi="Calibri" w:cs="Calibri"/>
        <w:b/>
        <w:spacing w:val="-2"/>
      </w:rPr>
      <w:fldChar w:fldCharType="separate"/>
    </w:r>
    <w:r w:rsidR="00156455">
      <w:rPr>
        <w:rFonts w:ascii="Calibri" w:eastAsia="Calibri" w:hAnsi="Calibri" w:cs="Calibri"/>
        <w:b/>
        <w:noProof/>
        <w:spacing w:val="-2"/>
      </w:rPr>
      <w:t>23</w:t>
    </w:r>
    <w:r w:rsidRPr="00EE4D6C">
      <w:rPr>
        <w:rFonts w:ascii="Calibri" w:eastAsia="Calibri" w:hAnsi="Calibri" w:cs="Calibri"/>
        <w:b/>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23C4" w14:textId="1A23E3DC" w:rsidR="00215347" w:rsidRDefault="00215347">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7343F6CC" wp14:editId="77A52CE8">
              <wp:simplePos x="0" y="0"/>
              <wp:positionH relativeFrom="page">
                <wp:posOffset>3562350</wp:posOffset>
              </wp:positionH>
              <wp:positionV relativeFrom="page">
                <wp:posOffset>9277350</wp:posOffset>
              </wp:positionV>
              <wp:extent cx="1276350" cy="219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9DA5" w14:textId="15AB540A" w:rsidR="00215347" w:rsidRDefault="00215347">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156455">
                            <w:rPr>
                              <w:rFonts w:ascii="Calibri" w:eastAsia="Calibri" w:hAnsi="Calibri" w:cs="Calibri"/>
                              <w:b/>
                              <w:bCs/>
                              <w:noProof/>
                            </w:rPr>
                            <w:t>21</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sidRPr="00A6761D">
                            <w:rPr>
                              <w:rFonts w:ascii="Calibri" w:eastAsia="Calibri" w:hAnsi="Calibri" w:cs="Calibri"/>
                              <w:b/>
                              <w:spacing w:val="-2"/>
                            </w:rPr>
                            <w:fldChar w:fldCharType="begin"/>
                          </w:r>
                          <w:r w:rsidRPr="00A6761D">
                            <w:rPr>
                              <w:rFonts w:ascii="Calibri" w:eastAsia="Calibri" w:hAnsi="Calibri" w:cs="Calibri"/>
                              <w:b/>
                              <w:spacing w:val="-2"/>
                            </w:rPr>
                            <w:instrText xml:space="preserve"> NUMPAGES   \* MERGEFORMAT </w:instrText>
                          </w:r>
                          <w:r w:rsidRPr="00A6761D">
                            <w:rPr>
                              <w:rFonts w:ascii="Calibri" w:eastAsia="Calibri" w:hAnsi="Calibri" w:cs="Calibri"/>
                              <w:b/>
                              <w:spacing w:val="-2"/>
                            </w:rPr>
                            <w:fldChar w:fldCharType="separate"/>
                          </w:r>
                          <w:r w:rsidR="00156455">
                            <w:rPr>
                              <w:rFonts w:ascii="Calibri" w:eastAsia="Calibri" w:hAnsi="Calibri" w:cs="Calibri"/>
                              <w:b/>
                              <w:noProof/>
                              <w:spacing w:val="-2"/>
                            </w:rPr>
                            <w:t>23</w:t>
                          </w:r>
                          <w:r w:rsidRPr="00A6761D">
                            <w:rPr>
                              <w:rFonts w:ascii="Calibri" w:eastAsia="Calibri" w:hAnsi="Calibri" w:cs="Calibri"/>
                              <w:b/>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5pt;margin-top:730.5pt;width:100.5pt;height:1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QhrAIAAKk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" filled="f" stroked="f">
              <v:textbox inset="0,0,0,0">
                <w:txbxContent>
                  <w:p w14:paraId="26B69DA5" w14:textId="15AB540A" w:rsidR="00215347" w:rsidRDefault="00215347">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156455">
                      <w:rPr>
                        <w:rFonts w:ascii="Calibri" w:eastAsia="Calibri" w:hAnsi="Calibri" w:cs="Calibri"/>
                        <w:b/>
                        <w:bCs/>
                        <w:noProof/>
                      </w:rPr>
                      <w:t>21</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sidRPr="00A6761D">
                      <w:rPr>
                        <w:rFonts w:ascii="Calibri" w:eastAsia="Calibri" w:hAnsi="Calibri" w:cs="Calibri"/>
                        <w:b/>
                        <w:spacing w:val="-2"/>
                      </w:rPr>
                      <w:fldChar w:fldCharType="begin"/>
                    </w:r>
                    <w:r w:rsidRPr="00A6761D">
                      <w:rPr>
                        <w:rFonts w:ascii="Calibri" w:eastAsia="Calibri" w:hAnsi="Calibri" w:cs="Calibri"/>
                        <w:b/>
                        <w:spacing w:val="-2"/>
                      </w:rPr>
                      <w:instrText xml:space="preserve"> NUMPAGES   \* MERGEFORMAT </w:instrText>
                    </w:r>
                    <w:r w:rsidRPr="00A6761D">
                      <w:rPr>
                        <w:rFonts w:ascii="Calibri" w:eastAsia="Calibri" w:hAnsi="Calibri" w:cs="Calibri"/>
                        <w:b/>
                        <w:spacing w:val="-2"/>
                      </w:rPr>
                      <w:fldChar w:fldCharType="separate"/>
                    </w:r>
                    <w:r w:rsidR="00156455">
                      <w:rPr>
                        <w:rFonts w:ascii="Calibri" w:eastAsia="Calibri" w:hAnsi="Calibri" w:cs="Calibri"/>
                        <w:b/>
                        <w:noProof/>
                        <w:spacing w:val="-2"/>
                      </w:rPr>
                      <w:t>23</w:t>
                    </w:r>
                    <w:r w:rsidRPr="00A6761D">
                      <w:rPr>
                        <w:rFonts w:ascii="Calibri" w:eastAsia="Calibri" w:hAnsi="Calibri" w:cs="Calibri"/>
                        <w:b/>
                        <w:spacing w:val="-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13F43" w14:textId="00F51965" w:rsidR="00215347" w:rsidRDefault="00215347">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5AFCF950" wp14:editId="709B86C9">
              <wp:simplePos x="0" y="0"/>
              <wp:positionH relativeFrom="page">
                <wp:posOffset>3562350</wp:posOffset>
              </wp:positionH>
              <wp:positionV relativeFrom="page">
                <wp:posOffset>9277350</wp:posOffset>
              </wp:positionV>
              <wp:extent cx="11049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5490E" w14:textId="3D1C6FCB" w:rsidR="00215347" w:rsidRDefault="00215347">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156455">
                            <w:rPr>
                              <w:rFonts w:ascii="Calibri" w:eastAsia="Calibri" w:hAnsi="Calibri" w:cs="Calibri"/>
                              <w:b/>
                              <w:bCs/>
                              <w:noProof/>
                            </w:rPr>
                            <w:t>23</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EE4D6C">
                            <w:rPr>
                              <w:rFonts w:ascii="Calibri" w:eastAsia="Calibri" w:hAnsi="Calibri" w:cs="Calibri"/>
                              <w:b/>
                              <w:spacing w:val="-2"/>
                            </w:rPr>
                            <w:fldChar w:fldCharType="begin"/>
                          </w:r>
                          <w:r w:rsidRPr="00EE4D6C">
                            <w:rPr>
                              <w:rFonts w:ascii="Calibri" w:eastAsia="Calibri" w:hAnsi="Calibri" w:cs="Calibri"/>
                              <w:b/>
                              <w:spacing w:val="-2"/>
                            </w:rPr>
                            <w:instrText xml:space="preserve"> NUMPAGES  \# "0" \* Arabic  \* MERGEFORMAT </w:instrText>
                          </w:r>
                          <w:r w:rsidRPr="00EE4D6C">
                            <w:rPr>
                              <w:rFonts w:ascii="Calibri" w:eastAsia="Calibri" w:hAnsi="Calibri" w:cs="Calibri"/>
                              <w:b/>
                              <w:spacing w:val="-2"/>
                            </w:rPr>
                            <w:fldChar w:fldCharType="separate"/>
                          </w:r>
                          <w:r w:rsidR="00156455">
                            <w:rPr>
                              <w:rFonts w:ascii="Calibri" w:eastAsia="Calibri" w:hAnsi="Calibri" w:cs="Calibri"/>
                              <w:b/>
                              <w:noProof/>
                              <w:spacing w:val="-2"/>
                            </w:rPr>
                            <w:t>23</w:t>
                          </w:r>
                          <w:r w:rsidRPr="00EE4D6C">
                            <w:rPr>
                              <w:rFonts w:ascii="Calibri" w:eastAsia="Calibri" w:hAnsi="Calibri" w:cs="Calibri"/>
                              <w:b/>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0.5pt;margin-top:730.5pt;width:87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" filled="f" stroked="f">
              <v:textbox inset="0,0,0,0">
                <w:txbxContent>
                  <w:p w14:paraId="35F5490E" w14:textId="3D1C6FCB" w:rsidR="00215347" w:rsidRDefault="00215347">
                    <w:pPr>
                      <w:spacing w:line="245" w:lineRule="exact"/>
                      <w:ind w:left="20"/>
                      <w:rPr>
                        <w:rFonts w:ascii="Calibri" w:eastAsia="Calibri" w:hAnsi="Calibri" w:cs="Calibri"/>
                      </w:rPr>
                    </w:pPr>
                    <w:r>
                      <w:rPr>
                        <w:rFonts w:ascii="Calibri" w:eastAsia="Calibri" w:hAnsi="Calibri" w:cs="Calibri"/>
                        <w:spacing w:val="1"/>
                      </w:rPr>
                      <w:t>P</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t>
                    </w:r>
                    <w:r>
                      <w:fldChar w:fldCharType="begin"/>
                    </w:r>
                    <w:r>
                      <w:rPr>
                        <w:rFonts w:ascii="Calibri" w:eastAsia="Calibri" w:hAnsi="Calibri" w:cs="Calibri"/>
                        <w:b/>
                        <w:bCs/>
                      </w:rPr>
                      <w:instrText xml:space="preserve"> PAGE </w:instrText>
                    </w:r>
                    <w:r>
                      <w:fldChar w:fldCharType="separate"/>
                    </w:r>
                    <w:r w:rsidR="00156455">
                      <w:rPr>
                        <w:rFonts w:ascii="Calibri" w:eastAsia="Calibri" w:hAnsi="Calibri" w:cs="Calibri"/>
                        <w:b/>
                        <w:bCs/>
                        <w:noProof/>
                      </w:rPr>
                      <w:t>23</w:t>
                    </w:r>
                    <w:r>
                      <w:fldChar w:fldCharType="end"/>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f </w:t>
                    </w:r>
                    <w:r w:rsidRPr="00EE4D6C">
                      <w:rPr>
                        <w:rFonts w:ascii="Calibri" w:eastAsia="Calibri" w:hAnsi="Calibri" w:cs="Calibri"/>
                        <w:b/>
                        <w:spacing w:val="-2"/>
                      </w:rPr>
                      <w:fldChar w:fldCharType="begin"/>
                    </w:r>
                    <w:r w:rsidRPr="00EE4D6C">
                      <w:rPr>
                        <w:rFonts w:ascii="Calibri" w:eastAsia="Calibri" w:hAnsi="Calibri" w:cs="Calibri"/>
                        <w:b/>
                        <w:spacing w:val="-2"/>
                      </w:rPr>
                      <w:instrText xml:space="preserve"> NUMPAGES  \# "0" \* Arabic  \* MERGEFORMAT </w:instrText>
                    </w:r>
                    <w:r w:rsidRPr="00EE4D6C">
                      <w:rPr>
                        <w:rFonts w:ascii="Calibri" w:eastAsia="Calibri" w:hAnsi="Calibri" w:cs="Calibri"/>
                        <w:b/>
                        <w:spacing w:val="-2"/>
                      </w:rPr>
                      <w:fldChar w:fldCharType="separate"/>
                    </w:r>
                    <w:r w:rsidR="00156455">
                      <w:rPr>
                        <w:rFonts w:ascii="Calibri" w:eastAsia="Calibri" w:hAnsi="Calibri" w:cs="Calibri"/>
                        <w:b/>
                        <w:noProof/>
                        <w:spacing w:val="-2"/>
                      </w:rPr>
                      <w:t>23</w:t>
                    </w:r>
                    <w:r w:rsidRPr="00EE4D6C">
                      <w:rPr>
                        <w:rFonts w:ascii="Calibri" w:eastAsia="Calibri" w:hAnsi="Calibri" w:cs="Calibri"/>
                        <w:b/>
                        <w:spacing w:val="-2"/>
                      </w:rPr>
                      <w:fldChar w:fldCharType="end"/>
                    </w:r>
                  </w:p>
                </w:txbxContent>
              </v:textbox>
              <w10:wrap anchorx="page" anchory="page"/>
            </v:shape>
          </w:pict>
        </mc:Fallback>
      </mc:AlternateContent>
    </w:r>
  </w:p>
  <w:p w14:paraId="3013F0CE" w14:textId="77777777" w:rsidR="00215347" w:rsidRDefault="002153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6C228" w14:textId="77777777" w:rsidR="00215347" w:rsidRDefault="00215347">
      <w:pPr>
        <w:spacing w:after="0" w:line="240" w:lineRule="auto"/>
      </w:pPr>
      <w:r>
        <w:separator/>
      </w:r>
    </w:p>
  </w:footnote>
  <w:footnote w:type="continuationSeparator" w:id="0">
    <w:p w14:paraId="1819819D" w14:textId="77777777" w:rsidR="00215347" w:rsidRDefault="00215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A0FAD" w14:textId="0766F369" w:rsidR="00215347" w:rsidRDefault="00215347">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BF867" w14:textId="77777777" w:rsidR="00215347" w:rsidRDefault="00215347">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4E03CC2"/>
    <w:lvl w:ilvl="0">
      <w:start w:val="1"/>
      <w:numFmt w:val="bullet"/>
      <w:pStyle w:val="ListBullet2"/>
      <w:lvlText w:val=""/>
      <w:lvlJc w:val="left"/>
      <w:pPr>
        <w:tabs>
          <w:tab w:val="num" w:pos="720"/>
        </w:tabs>
        <w:ind w:left="720" w:hanging="360"/>
      </w:pPr>
      <w:rPr>
        <w:rFonts w:ascii="Symbol" w:hAnsi="Symbol" w:hint="default"/>
        <w:b/>
      </w:rPr>
    </w:lvl>
  </w:abstractNum>
  <w:abstractNum w:abstractNumId="1">
    <w:nsid w:val="03F91CA0"/>
    <w:multiLevelType w:val="hybridMultilevel"/>
    <w:tmpl w:val="CF241B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5B5765"/>
    <w:multiLevelType w:val="multilevel"/>
    <w:tmpl w:val="E704435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4A67382"/>
    <w:multiLevelType w:val="multilevel"/>
    <w:tmpl w:val="73E6C7E2"/>
    <w:lvl w:ilvl="0">
      <w:start w:val="1"/>
      <w:numFmt w:val="decimal"/>
      <w:suff w:val="space"/>
      <w:lvlText w:val="Chapter %1"/>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
    <w:nsid w:val="0D4554B1"/>
    <w:multiLevelType w:val="hybridMultilevel"/>
    <w:tmpl w:val="93C0B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A17E98"/>
    <w:multiLevelType w:val="hybridMultilevel"/>
    <w:tmpl w:val="C22A5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E73245"/>
    <w:multiLevelType w:val="multilevel"/>
    <w:tmpl w:val="10888AB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ascii="Arial" w:hAnsi="Arial" w:cs="Arial"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nsid w:val="213A57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6AF4F0F"/>
    <w:multiLevelType w:val="hybridMultilevel"/>
    <w:tmpl w:val="8F1A6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761ACD"/>
    <w:multiLevelType w:val="hybridMultilevel"/>
    <w:tmpl w:val="FB54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D6D10"/>
    <w:multiLevelType w:val="hybridMultilevel"/>
    <w:tmpl w:val="A65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10C40"/>
    <w:multiLevelType w:val="hybridMultilevel"/>
    <w:tmpl w:val="6616EBA2"/>
    <w:lvl w:ilvl="0" w:tplc="5FA4A5EC">
      <w:start w:val="1"/>
      <w:numFmt w:val="decimal"/>
      <w:lvlText w:val="%1"/>
      <w:lvlJc w:val="left"/>
      <w:pPr>
        <w:ind w:hanging="101"/>
      </w:pPr>
      <w:rPr>
        <w:rFonts w:ascii="Arial" w:eastAsia="Arial" w:hAnsi="Arial" w:hint="default"/>
        <w:position w:val="8"/>
        <w:sz w:val="10"/>
        <w:szCs w:val="10"/>
      </w:rPr>
    </w:lvl>
    <w:lvl w:ilvl="1" w:tplc="C64A7BE0">
      <w:start w:val="1"/>
      <w:numFmt w:val="bullet"/>
      <w:lvlText w:val="•"/>
      <w:lvlJc w:val="left"/>
      <w:rPr>
        <w:rFonts w:hint="default"/>
      </w:rPr>
    </w:lvl>
    <w:lvl w:ilvl="2" w:tplc="CDE08F76">
      <w:start w:val="1"/>
      <w:numFmt w:val="bullet"/>
      <w:lvlText w:val="•"/>
      <w:lvlJc w:val="left"/>
      <w:rPr>
        <w:rFonts w:hint="default"/>
      </w:rPr>
    </w:lvl>
    <w:lvl w:ilvl="3" w:tplc="37F89F84">
      <w:start w:val="1"/>
      <w:numFmt w:val="bullet"/>
      <w:lvlText w:val="•"/>
      <w:lvlJc w:val="left"/>
      <w:rPr>
        <w:rFonts w:hint="default"/>
      </w:rPr>
    </w:lvl>
    <w:lvl w:ilvl="4" w:tplc="07AC9690">
      <w:start w:val="1"/>
      <w:numFmt w:val="bullet"/>
      <w:lvlText w:val="•"/>
      <w:lvlJc w:val="left"/>
      <w:rPr>
        <w:rFonts w:hint="default"/>
      </w:rPr>
    </w:lvl>
    <w:lvl w:ilvl="5" w:tplc="78B057C2">
      <w:start w:val="1"/>
      <w:numFmt w:val="bullet"/>
      <w:lvlText w:val="•"/>
      <w:lvlJc w:val="left"/>
      <w:rPr>
        <w:rFonts w:hint="default"/>
      </w:rPr>
    </w:lvl>
    <w:lvl w:ilvl="6" w:tplc="39D4CB8C">
      <w:start w:val="1"/>
      <w:numFmt w:val="bullet"/>
      <w:lvlText w:val="•"/>
      <w:lvlJc w:val="left"/>
      <w:rPr>
        <w:rFonts w:hint="default"/>
      </w:rPr>
    </w:lvl>
    <w:lvl w:ilvl="7" w:tplc="46D6FDDE">
      <w:start w:val="1"/>
      <w:numFmt w:val="bullet"/>
      <w:lvlText w:val="•"/>
      <w:lvlJc w:val="left"/>
      <w:rPr>
        <w:rFonts w:hint="default"/>
      </w:rPr>
    </w:lvl>
    <w:lvl w:ilvl="8" w:tplc="EDCEA554">
      <w:start w:val="1"/>
      <w:numFmt w:val="bullet"/>
      <w:lvlText w:val="•"/>
      <w:lvlJc w:val="left"/>
      <w:rPr>
        <w:rFonts w:hint="default"/>
      </w:rPr>
    </w:lvl>
  </w:abstractNum>
  <w:abstractNum w:abstractNumId="12">
    <w:nsid w:val="2F17347F"/>
    <w:multiLevelType w:val="hybridMultilevel"/>
    <w:tmpl w:val="3B0A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D510A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33D9367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415F1041"/>
    <w:multiLevelType w:val="hybridMultilevel"/>
    <w:tmpl w:val="A1FAA4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7A47B72"/>
    <w:multiLevelType w:val="hybridMultilevel"/>
    <w:tmpl w:val="530A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4840DD"/>
    <w:multiLevelType w:val="hybridMultilevel"/>
    <w:tmpl w:val="24C4E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67770D"/>
    <w:multiLevelType w:val="hybridMultilevel"/>
    <w:tmpl w:val="78F4930C"/>
    <w:lvl w:ilvl="0" w:tplc="D2688C2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nsid w:val="5BE8298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5FF74C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735D0267"/>
    <w:multiLevelType w:val="hybridMultilevel"/>
    <w:tmpl w:val="99F61634"/>
    <w:lvl w:ilvl="0" w:tplc="0E60E0F2">
      <w:start w:val="5"/>
      <w:numFmt w:val="decimal"/>
      <w:lvlText w:val="%1"/>
      <w:lvlJc w:val="left"/>
      <w:pPr>
        <w:ind w:hanging="84"/>
      </w:pPr>
      <w:rPr>
        <w:rFonts w:ascii="Arial" w:eastAsia="Arial" w:hAnsi="Arial" w:hint="default"/>
        <w:position w:val="8"/>
        <w:sz w:val="10"/>
        <w:szCs w:val="10"/>
      </w:rPr>
    </w:lvl>
    <w:lvl w:ilvl="1" w:tplc="43CE806C">
      <w:start w:val="1"/>
      <w:numFmt w:val="bullet"/>
      <w:lvlText w:val="•"/>
      <w:lvlJc w:val="left"/>
      <w:rPr>
        <w:rFonts w:hint="default"/>
      </w:rPr>
    </w:lvl>
    <w:lvl w:ilvl="2" w:tplc="116810CC">
      <w:start w:val="1"/>
      <w:numFmt w:val="bullet"/>
      <w:lvlText w:val="•"/>
      <w:lvlJc w:val="left"/>
      <w:rPr>
        <w:rFonts w:hint="default"/>
      </w:rPr>
    </w:lvl>
    <w:lvl w:ilvl="3" w:tplc="C706CA18">
      <w:start w:val="1"/>
      <w:numFmt w:val="bullet"/>
      <w:lvlText w:val="•"/>
      <w:lvlJc w:val="left"/>
      <w:rPr>
        <w:rFonts w:hint="default"/>
      </w:rPr>
    </w:lvl>
    <w:lvl w:ilvl="4" w:tplc="721CF90A">
      <w:start w:val="1"/>
      <w:numFmt w:val="bullet"/>
      <w:lvlText w:val="•"/>
      <w:lvlJc w:val="left"/>
      <w:rPr>
        <w:rFonts w:hint="default"/>
      </w:rPr>
    </w:lvl>
    <w:lvl w:ilvl="5" w:tplc="755E1D6E">
      <w:start w:val="1"/>
      <w:numFmt w:val="bullet"/>
      <w:lvlText w:val="•"/>
      <w:lvlJc w:val="left"/>
      <w:rPr>
        <w:rFonts w:hint="default"/>
      </w:rPr>
    </w:lvl>
    <w:lvl w:ilvl="6" w:tplc="617C5D30">
      <w:start w:val="1"/>
      <w:numFmt w:val="bullet"/>
      <w:lvlText w:val="•"/>
      <w:lvlJc w:val="left"/>
      <w:rPr>
        <w:rFonts w:hint="default"/>
      </w:rPr>
    </w:lvl>
    <w:lvl w:ilvl="7" w:tplc="8736B516">
      <w:start w:val="1"/>
      <w:numFmt w:val="bullet"/>
      <w:lvlText w:val="•"/>
      <w:lvlJc w:val="left"/>
      <w:rPr>
        <w:rFonts w:hint="default"/>
      </w:rPr>
    </w:lvl>
    <w:lvl w:ilvl="8" w:tplc="8D58FEF2">
      <w:start w:val="1"/>
      <w:numFmt w:val="bullet"/>
      <w:lvlText w:val="•"/>
      <w:lvlJc w:val="left"/>
      <w:rPr>
        <w:rFonts w:hint="default"/>
      </w:rPr>
    </w:lvl>
  </w:abstractNum>
  <w:abstractNum w:abstractNumId="22">
    <w:nsid w:val="76A0345F"/>
    <w:multiLevelType w:val="hybridMultilevel"/>
    <w:tmpl w:val="C868D7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B8D1B12"/>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1"/>
  </w:num>
  <w:num w:numId="3">
    <w:abstractNumId w:val="15"/>
  </w:num>
  <w:num w:numId="4">
    <w:abstractNumId w:val="22"/>
  </w:num>
  <w:num w:numId="5">
    <w:abstractNumId w:val="4"/>
  </w:num>
  <w:num w:numId="6">
    <w:abstractNumId w:val="16"/>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19"/>
  </w:num>
  <w:num w:numId="12">
    <w:abstractNumId w:val="20"/>
  </w:num>
  <w:num w:numId="13">
    <w:abstractNumId w:val="13"/>
  </w:num>
  <w:num w:numId="14">
    <w:abstractNumId w:val="14"/>
  </w:num>
  <w:num w:numId="15">
    <w:abstractNumId w:val="23"/>
  </w:num>
  <w:num w:numId="16">
    <w:abstractNumId w:val="7"/>
  </w:num>
  <w:num w:numId="17">
    <w:abstractNumId w:val="17"/>
  </w:num>
  <w:num w:numId="18">
    <w:abstractNumId w:val="9"/>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0"/>
  </w:num>
  <w:num w:numId="25">
    <w:abstractNumId w:val="12"/>
  </w:num>
  <w:num w:numId="26">
    <w:abstractNumId w:val="5"/>
  </w:num>
  <w:num w:numId="27">
    <w:abstractNumId w:val="18"/>
  </w:num>
  <w:num w:numId="28">
    <w:abstractNumId w:val="8"/>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ses, Aaron (VDH)">
    <w15:presenceInfo w15:providerId="AD" w15:userId="S-1-5-21-3102109963-2641124013-111641105-507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EA"/>
    <w:rsid w:val="00017C52"/>
    <w:rsid w:val="000441D2"/>
    <w:rsid w:val="00067F38"/>
    <w:rsid w:val="000A0BA6"/>
    <w:rsid w:val="000B1A81"/>
    <w:rsid w:val="000C55E1"/>
    <w:rsid w:val="000E71A2"/>
    <w:rsid w:val="000F5ED0"/>
    <w:rsid w:val="000F7CE0"/>
    <w:rsid w:val="00107124"/>
    <w:rsid w:val="00120404"/>
    <w:rsid w:val="001242B9"/>
    <w:rsid w:val="00140D07"/>
    <w:rsid w:val="00156455"/>
    <w:rsid w:val="00165EE6"/>
    <w:rsid w:val="00181375"/>
    <w:rsid w:val="001A0BDA"/>
    <w:rsid w:val="001A49AC"/>
    <w:rsid w:val="001B2787"/>
    <w:rsid w:val="001D2D60"/>
    <w:rsid w:val="001D7848"/>
    <w:rsid w:val="001E3715"/>
    <w:rsid w:val="001E6D76"/>
    <w:rsid w:val="00215347"/>
    <w:rsid w:val="00231161"/>
    <w:rsid w:val="0023465C"/>
    <w:rsid w:val="00241E1C"/>
    <w:rsid w:val="00251EEB"/>
    <w:rsid w:val="00257CFD"/>
    <w:rsid w:val="002632CB"/>
    <w:rsid w:val="00266DCE"/>
    <w:rsid w:val="002732EE"/>
    <w:rsid w:val="002B7E5C"/>
    <w:rsid w:val="002D5AB9"/>
    <w:rsid w:val="002D6370"/>
    <w:rsid w:val="002E1976"/>
    <w:rsid w:val="002E36FE"/>
    <w:rsid w:val="002F6044"/>
    <w:rsid w:val="00300457"/>
    <w:rsid w:val="00303A9B"/>
    <w:rsid w:val="00304F0B"/>
    <w:rsid w:val="003105E0"/>
    <w:rsid w:val="00313AB1"/>
    <w:rsid w:val="00313FA7"/>
    <w:rsid w:val="00326197"/>
    <w:rsid w:val="00332F1E"/>
    <w:rsid w:val="00343CEB"/>
    <w:rsid w:val="00347588"/>
    <w:rsid w:val="00367D59"/>
    <w:rsid w:val="00370208"/>
    <w:rsid w:val="00393633"/>
    <w:rsid w:val="003C710F"/>
    <w:rsid w:val="003D519B"/>
    <w:rsid w:val="003F0F86"/>
    <w:rsid w:val="004108F3"/>
    <w:rsid w:val="00423E54"/>
    <w:rsid w:val="004557EF"/>
    <w:rsid w:val="0046390C"/>
    <w:rsid w:val="004946F7"/>
    <w:rsid w:val="004C28A3"/>
    <w:rsid w:val="00515577"/>
    <w:rsid w:val="00522CDD"/>
    <w:rsid w:val="005243B2"/>
    <w:rsid w:val="0053075D"/>
    <w:rsid w:val="00532C1B"/>
    <w:rsid w:val="0055304A"/>
    <w:rsid w:val="00560C99"/>
    <w:rsid w:val="00561876"/>
    <w:rsid w:val="00583625"/>
    <w:rsid w:val="005946AA"/>
    <w:rsid w:val="00595DD5"/>
    <w:rsid w:val="005A255C"/>
    <w:rsid w:val="00602EC8"/>
    <w:rsid w:val="00635AF5"/>
    <w:rsid w:val="00641BED"/>
    <w:rsid w:val="006A51EE"/>
    <w:rsid w:val="006B0AA1"/>
    <w:rsid w:val="006B7763"/>
    <w:rsid w:val="006E379C"/>
    <w:rsid w:val="00747B37"/>
    <w:rsid w:val="007723AC"/>
    <w:rsid w:val="00775087"/>
    <w:rsid w:val="00782F36"/>
    <w:rsid w:val="00786E51"/>
    <w:rsid w:val="007B059D"/>
    <w:rsid w:val="007C19BD"/>
    <w:rsid w:val="007C2D1E"/>
    <w:rsid w:val="007E0B0D"/>
    <w:rsid w:val="007F65F2"/>
    <w:rsid w:val="007F7229"/>
    <w:rsid w:val="008050B3"/>
    <w:rsid w:val="0084528B"/>
    <w:rsid w:val="008464C1"/>
    <w:rsid w:val="00850A4D"/>
    <w:rsid w:val="008608F8"/>
    <w:rsid w:val="00862513"/>
    <w:rsid w:val="00874E2E"/>
    <w:rsid w:val="008D4AF0"/>
    <w:rsid w:val="008D5E3C"/>
    <w:rsid w:val="008D6896"/>
    <w:rsid w:val="008E2DD8"/>
    <w:rsid w:val="008E368C"/>
    <w:rsid w:val="008E78E3"/>
    <w:rsid w:val="00903005"/>
    <w:rsid w:val="00925A36"/>
    <w:rsid w:val="009353EE"/>
    <w:rsid w:val="0095100A"/>
    <w:rsid w:val="00951A9F"/>
    <w:rsid w:val="00974DE8"/>
    <w:rsid w:val="00982707"/>
    <w:rsid w:val="00985FD0"/>
    <w:rsid w:val="009878A1"/>
    <w:rsid w:val="009C2515"/>
    <w:rsid w:val="009E2F56"/>
    <w:rsid w:val="009F295E"/>
    <w:rsid w:val="009F6D5B"/>
    <w:rsid w:val="00A23EA1"/>
    <w:rsid w:val="00A45682"/>
    <w:rsid w:val="00A6761D"/>
    <w:rsid w:val="00A758B6"/>
    <w:rsid w:val="00A80647"/>
    <w:rsid w:val="00A94FAE"/>
    <w:rsid w:val="00AA7F4D"/>
    <w:rsid w:val="00AC7E22"/>
    <w:rsid w:val="00AE67C8"/>
    <w:rsid w:val="00B02D33"/>
    <w:rsid w:val="00B12469"/>
    <w:rsid w:val="00B27DD8"/>
    <w:rsid w:val="00B4074B"/>
    <w:rsid w:val="00B567AE"/>
    <w:rsid w:val="00B64FE7"/>
    <w:rsid w:val="00B763B3"/>
    <w:rsid w:val="00B859E8"/>
    <w:rsid w:val="00B9191B"/>
    <w:rsid w:val="00BA699F"/>
    <w:rsid w:val="00BB0FB7"/>
    <w:rsid w:val="00BB6016"/>
    <w:rsid w:val="00BC7869"/>
    <w:rsid w:val="00BF6A66"/>
    <w:rsid w:val="00C275AB"/>
    <w:rsid w:val="00C41AA9"/>
    <w:rsid w:val="00C64874"/>
    <w:rsid w:val="00C66ADE"/>
    <w:rsid w:val="00C70EDD"/>
    <w:rsid w:val="00C71C5B"/>
    <w:rsid w:val="00C8504E"/>
    <w:rsid w:val="00CC2391"/>
    <w:rsid w:val="00CC6DD5"/>
    <w:rsid w:val="00CD609B"/>
    <w:rsid w:val="00CE3E19"/>
    <w:rsid w:val="00CF7DEA"/>
    <w:rsid w:val="00D24687"/>
    <w:rsid w:val="00D509D8"/>
    <w:rsid w:val="00D50F58"/>
    <w:rsid w:val="00D54223"/>
    <w:rsid w:val="00D6405F"/>
    <w:rsid w:val="00D90C39"/>
    <w:rsid w:val="00D94AD4"/>
    <w:rsid w:val="00DA2F80"/>
    <w:rsid w:val="00DB0758"/>
    <w:rsid w:val="00DB6C34"/>
    <w:rsid w:val="00DD255D"/>
    <w:rsid w:val="00DE698A"/>
    <w:rsid w:val="00DE76DC"/>
    <w:rsid w:val="00E27735"/>
    <w:rsid w:val="00E44797"/>
    <w:rsid w:val="00E55D30"/>
    <w:rsid w:val="00E5703C"/>
    <w:rsid w:val="00E616A1"/>
    <w:rsid w:val="00E766AF"/>
    <w:rsid w:val="00E87280"/>
    <w:rsid w:val="00E9745B"/>
    <w:rsid w:val="00EB632D"/>
    <w:rsid w:val="00ED552F"/>
    <w:rsid w:val="00EE4D6C"/>
    <w:rsid w:val="00EE6A82"/>
    <w:rsid w:val="00EF18F9"/>
    <w:rsid w:val="00F133B5"/>
    <w:rsid w:val="00F17137"/>
    <w:rsid w:val="00F32DAA"/>
    <w:rsid w:val="00F34D44"/>
    <w:rsid w:val="00F414EF"/>
    <w:rsid w:val="00F42378"/>
    <w:rsid w:val="00F44388"/>
    <w:rsid w:val="00F51842"/>
    <w:rsid w:val="00F63EC7"/>
    <w:rsid w:val="00F750E5"/>
    <w:rsid w:val="00F86D24"/>
    <w:rsid w:val="00F91082"/>
    <w:rsid w:val="00F94751"/>
    <w:rsid w:val="00FA4E1B"/>
    <w:rsid w:val="00FA5BCF"/>
    <w:rsid w:val="00FF0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2B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23"/>
  </w:style>
  <w:style w:type="paragraph" w:styleId="Heading1">
    <w:name w:val="heading 1"/>
    <w:basedOn w:val="Normal"/>
    <w:next w:val="Normal"/>
    <w:link w:val="Heading1Char"/>
    <w:uiPriority w:val="9"/>
    <w:qFormat/>
    <w:rsid w:val="00775087"/>
    <w:pPr>
      <w:keepNext/>
      <w:keepLines/>
      <w:numPr>
        <w:numId w:val="1"/>
      </w:numPr>
      <w:spacing w:before="480" w:after="0" w:line="240" w:lineRule="auto"/>
      <w:outlineLvl w:val="0"/>
    </w:pPr>
    <w:rPr>
      <w:rFonts w:asciiTheme="majorHAnsi" w:eastAsiaTheme="majorEastAsia" w:hAnsiTheme="majorHAnsi" w:cstheme="majorBidi"/>
      <w:b/>
      <w:bCs/>
      <w:sz w:val="32"/>
      <w:szCs w:val="32"/>
    </w:rPr>
  </w:style>
  <w:style w:type="paragraph" w:styleId="Heading2">
    <w:name w:val="heading 2"/>
    <w:basedOn w:val="Heading1"/>
    <w:next w:val="Normal"/>
    <w:link w:val="Heading2Char"/>
    <w:unhideWhenUsed/>
    <w:qFormat/>
    <w:rsid w:val="00775087"/>
    <w:pPr>
      <w:numPr>
        <w:ilvl w:val="1"/>
      </w:numPr>
      <w:outlineLvl w:val="1"/>
    </w:pPr>
    <w:rPr>
      <w:sz w:val="28"/>
      <w:szCs w:val="28"/>
    </w:rPr>
  </w:style>
  <w:style w:type="paragraph" w:styleId="Heading3">
    <w:name w:val="heading 3"/>
    <w:basedOn w:val="Heading1"/>
    <w:next w:val="Normal"/>
    <w:link w:val="Heading3Char"/>
    <w:autoRedefine/>
    <w:uiPriority w:val="9"/>
    <w:unhideWhenUsed/>
    <w:qFormat/>
    <w:rsid w:val="00775087"/>
    <w:pPr>
      <w:numPr>
        <w:ilvl w:val="2"/>
      </w:numPr>
      <w:outlineLvl w:val="2"/>
    </w:pPr>
    <w:rPr>
      <w:rFonts w:ascii="Trebuchet MS" w:hAnsi="Trebuchet MS"/>
      <w:sz w:val="24"/>
      <w:szCs w:val="24"/>
    </w:rPr>
  </w:style>
  <w:style w:type="paragraph" w:styleId="Heading4">
    <w:name w:val="heading 4"/>
    <w:basedOn w:val="Normal"/>
    <w:next w:val="Normal"/>
    <w:link w:val="Heading4Char"/>
    <w:uiPriority w:val="9"/>
    <w:unhideWhenUsed/>
    <w:qFormat/>
    <w:rsid w:val="002E36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367D59"/>
    <w:pPr>
      <w:pBdr>
        <w:top w:val="single" w:sz="4" w:space="1" w:color="auto"/>
      </w:pBdr>
      <w:spacing w:before="100" w:beforeAutospacing="1" w:after="60" w:line="240" w:lineRule="auto"/>
      <w:outlineLvl w:val="8"/>
    </w:pPr>
    <w:rPr>
      <w:rFonts w:ascii="Arial" w:eastAsia="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208"/>
    <w:rPr>
      <w:sz w:val="16"/>
      <w:szCs w:val="16"/>
    </w:rPr>
  </w:style>
  <w:style w:type="paragraph" w:styleId="CommentText">
    <w:name w:val="annotation text"/>
    <w:basedOn w:val="Normal"/>
    <w:link w:val="CommentTextChar"/>
    <w:uiPriority w:val="99"/>
    <w:unhideWhenUsed/>
    <w:rsid w:val="00370208"/>
    <w:pPr>
      <w:spacing w:line="240" w:lineRule="auto"/>
    </w:pPr>
    <w:rPr>
      <w:sz w:val="20"/>
      <w:szCs w:val="20"/>
    </w:rPr>
  </w:style>
  <w:style w:type="character" w:customStyle="1" w:styleId="CommentTextChar">
    <w:name w:val="Comment Text Char"/>
    <w:basedOn w:val="DefaultParagraphFont"/>
    <w:link w:val="CommentText"/>
    <w:uiPriority w:val="99"/>
    <w:rsid w:val="00370208"/>
    <w:rPr>
      <w:sz w:val="20"/>
      <w:szCs w:val="20"/>
    </w:rPr>
  </w:style>
  <w:style w:type="paragraph" w:styleId="CommentSubject">
    <w:name w:val="annotation subject"/>
    <w:basedOn w:val="CommentText"/>
    <w:next w:val="CommentText"/>
    <w:link w:val="CommentSubjectChar"/>
    <w:uiPriority w:val="99"/>
    <w:semiHidden/>
    <w:unhideWhenUsed/>
    <w:rsid w:val="00370208"/>
    <w:rPr>
      <w:b/>
      <w:bCs/>
    </w:rPr>
  </w:style>
  <w:style w:type="character" w:customStyle="1" w:styleId="CommentSubjectChar">
    <w:name w:val="Comment Subject Char"/>
    <w:basedOn w:val="CommentTextChar"/>
    <w:link w:val="CommentSubject"/>
    <w:uiPriority w:val="99"/>
    <w:semiHidden/>
    <w:rsid w:val="00370208"/>
    <w:rPr>
      <w:b/>
      <w:bCs/>
      <w:sz w:val="20"/>
      <w:szCs w:val="20"/>
    </w:rPr>
  </w:style>
  <w:style w:type="paragraph" w:styleId="BalloonText">
    <w:name w:val="Balloon Text"/>
    <w:basedOn w:val="Normal"/>
    <w:link w:val="BalloonTextChar"/>
    <w:uiPriority w:val="99"/>
    <w:semiHidden/>
    <w:unhideWhenUsed/>
    <w:rsid w:val="00370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208"/>
    <w:rPr>
      <w:rFonts w:ascii="Segoe UI" w:hAnsi="Segoe UI" w:cs="Segoe UI"/>
      <w:sz w:val="18"/>
      <w:szCs w:val="18"/>
    </w:rPr>
  </w:style>
  <w:style w:type="character" w:customStyle="1" w:styleId="Heading1Char">
    <w:name w:val="Heading 1 Char"/>
    <w:basedOn w:val="DefaultParagraphFont"/>
    <w:link w:val="Heading1"/>
    <w:uiPriority w:val="9"/>
    <w:rsid w:val="00775087"/>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rsid w:val="0077508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75087"/>
    <w:rPr>
      <w:rFonts w:ascii="Trebuchet MS" w:eastAsiaTheme="majorEastAsia" w:hAnsi="Trebuchet MS" w:cstheme="majorBidi"/>
      <w:b/>
      <w:bCs/>
      <w:sz w:val="24"/>
      <w:szCs w:val="24"/>
    </w:rPr>
  </w:style>
  <w:style w:type="character" w:styleId="Hyperlink">
    <w:name w:val="Hyperlink"/>
    <w:basedOn w:val="DefaultParagraphFont"/>
    <w:uiPriority w:val="99"/>
    <w:unhideWhenUsed/>
    <w:rsid w:val="002E36FE"/>
    <w:rPr>
      <w:color w:val="0000FF" w:themeColor="hyperlink"/>
      <w:u w:val="single"/>
    </w:rPr>
  </w:style>
  <w:style w:type="table" w:styleId="TableGrid">
    <w:name w:val="Table Grid"/>
    <w:basedOn w:val="TableNormal"/>
    <w:uiPriority w:val="59"/>
    <w:rsid w:val="002E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E36FE"/>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7F7229"/>
    <w:pPr>
      <w:ind w:left="720"/>
      <w:contextualSpacing/>
    </w:pPr>
  </w:style>
  <w:style w:type="paragraph" w:styleId="BodyText">
    <w:name w:val="Body Text"/>
    <w:basedOn w:val="Normal"/>
    <w:link w:val="BodyTextChar"/>
    <w:uiPriority w:val="1"/>
    <w:qFormat/>
    <w:rsid w:val="007F7229"/>
    <w:pPr>
      <w:tabs>
        <w:tab w:val="left" w:pos="7200"/>
      </w:tabs>
      <w:spacing w:before="120" w:after="120" w:line="312" w:lineRule="auto"/>
      <w:ind w:firstLine="432"/>
    </w:pPr>
    <w:rPr>
      <w:rFonts w:ascii="Trebuchet MS" w:eastAsia="Times New Roman" w:hAnsi="Trebuchet MS" w:cs="Times New Roman"/>
      <w:szCs w:val="24"/>
    </w:rPr>
  </w:style>
  <w:style w:type="character" w:customStyle="1" w:styleId="BodyTextChar">
    <w:name w:val="Body Text Char"/>
    <w:basedOn w:val="DefaultParagraphFont"/>
    <w:link w:val="BodyText"/>
    <w:uiPriority w:val="1"/>
    <w:rsid w:val="007F7229"/>
    <w:rPr>
      <w:rFonts w:ascii="Trebuchet MS" w:eastAsia="Times New Roman" w:hAnsi="Trebuchet MS" w:cs="Times New Roman"/>
      <w:szCs w:val="24"/>
    </w:rPr>
  </w:style>
  <w:style w:type="paragraph" w:styleId="ListBullet2">
    <w:name w:val="List Bullet 2"/>
    <w:basedOn w:val="Normal"/>
    <w:rsid w:val="007F7229"/>
    <w:pPr>
      <w:numPr>
        <w:numId w:val="7"/>
      </w:num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00457"/>
    <w:pPr>
      <w:spacing w:line="276" w:lineRule="auto"/>
      <w:outlineLvl w:val="9"/>
    </w:pPr>
  </w:style>
  <w:style w:type="paragraph" w:styleId="TOC2">
    <w:name w:val="toc 2"/>
    <w:basedOn w:val="Normal"/>
    <w:next w:val="Normal"/>
    <w:autoRedefine/>
    <w:uiPriority w:val="39"/>
    <w:unhideWhenUsed/>
    <w:qFormat/>
    <w:rsid w:val="00300457"/>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300457"/>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00457"/>
    <w:pPr>
      <w:spacing w:after="10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41E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E1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41E1C"/>
    <w:pPr>
      <w:spacing w:after="0" w:line="240" w:lineRule="auto"/>
    </w:pPr>
  </w:style>
  <w:style w:type="paragraph" w:customStyle="1" w:styleId="Table">
    <w:name w:val="Table"/>
    <w:basedOn w:val="Normal"/>
    <w:qFormat/>
    <w:rsid w:val="008464C1"/>
    <w:pPr>
      <w:spacing w:before="120" w:after="240" w:line="240" w:lineRule="auto"/>
      <w:jc w:val="center"/>
    </w:pPr>
    <w:rPr>
      <w:rFonts w:eastAsia="Arial" w:cs="Times New Roman"/>
      <w:szCs w:val="24"/>
    </w:rPr>
  </w:style>
  <w:style w:type="character" w:customStyle="1" w:styleId="Heading9Char">
    <w:name w:val="Heading 9 Char"/>
    <w:basedOn w:val="DefaultParagraphFont"/>
    <w:link w:val="Heading9"/>
    <w:semiHidden/>
    <w:rsid w:val="00367D59"/>
    <w:rPr>
      <w:rFonts w:ascii="Arial" w:eastAsia="Arial" w:hAnsi="Arial" w:cs="Arial"/>
      <w:sz w:val="36"/>
    </w:rPr>
  </w:style>
  <w:style w:type="paragraph" w:customStyle="1" w:styleId="TableParagraph">
    <w:name w:val="Table Paragraph"/>
    <w:basedOn w:val="Normal"/>
    <w:uiPriority w:val="1"/>
    <w:qFormat/>
    <w:rsid w:val="00367D59"/>
    <w:pPr>
      <w:widowControl w:val="0"/>
      <w:spacing w:after="0" w:line="240" w:lineRule="auto"/>
    </w:pPr>
  </w:style>
  <w:style w:type="paragraph" w:styleId="Header">
    <w:name w:val="header"/>
    <w:basedOn w:val="Normal"/>
    <w:link w:val="HeaderChar"/>
    <w:uiPriority w:val="99"/>
    <w:unhideWhenUsed/>
    <w:rsid w:val="00367D5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367D59"/>
  </w:style>
  <w:style w:type="paragraph" w:styleId="Footer">
    <w:name w:val="footer"/>
    <w:basedOn w:val="Normal"/>
    <w:link w:val="FooterChar"/>
    <w:uiPriority w:val="99"/>
    <w:unhideWhenUsed/>
    <w:rsid w:val="00367D59"/>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367D59"/>
  </w:style>
  <w:style w:type="character" w:styleId="FollowedHyperlink">
    <w:name w:val="FollowedHyperlink"/>
    <w:basedOn w:val="DefaultParagraphFont"/>
    <w:uiPriority w:val="99"/>
    <w:semiHidden/>
    <w:unhideWhenUsed/>
    <w:rsid w:val="00782F36"/>
    <w:rPr>
      <w:color w:val="800080" w:themeColor="followedHyperlink"/>
      <w:u w:val="single"/>
    </w:rPr>
  </w:style>
  <w:style w:type="paragraph" w:styleId="PlainText">
    <w:name w:val="Plain Text"/>
    <w:basedOn w:val="Normal"/>
    <w:link w:val="PlainTextChar"/>
    <w:rsid w:val="0053075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075D"/>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23"/>
  </w:style>
  <w:style w:type="paragraph" w:styleId="Heading1">
    <w:name w:val="heading 1"/>
    <w:basedOn w:val="Normal"/>
    <w:next w:val="Normal"/>
    <w:link w:val="Heading1Char"/>
    <w:uiPriority w:val="9"/>
    <w:qFormat/>
    <w:rsid w:val="00775087"/>
    <w:pPr>
      <w:keepNext/>
      <w:keepLines/>
      <w:numPr>
        <w:numId w:val="1"/>
      </w:numPr>
      <w:spacing w:before="480" w:after="0" w:line="240" w:lineRule="auto"/>
      <w:outlineLvl w:val="0"/>
    </w:pPr>
    <w:rPr>
      <w:rFonts w:asciiTheme="majorHAnsi" w:eastAsiaTheme="majorEastAsia" w:hAnsiTheme="majorHAnsi" w:cstheme="majorBidi"/>
      <w:b/>
      <w:bCs/>
      <w:sz w:val="32"/>
      <w:szCs w:val="32"/>
    </w:rPr>
  </w:style>
  <w:style w:type="paragraph" w:styleId="Heading2">
    <w:name w:val="heading 2"/>
    <w:basedOn w:val="Heading1"/>
    <w:next w:val="Normal"/>
    <w:link w:val="Heading2Char"/>
    <w:unhideWhenUsed/>
    <w:qFormat/>
    <w:rsid w:val="00775087"/>
    <w:pPr>
      <w:numPr>
        <w:ilvl w:val="1"/>
      </w:numPr>
      <w:outlineLvl w:val="1"/>
    </w:pPr>
    <w:rPr>
      <w:sz w:val="28"/>
      <w:szCs w:val="28"/>
    </w:rPr>
  </w:style>
  <w:style w:type="paragraph" w:styleId="Heading3">
    <w:name w:val="heading 3"/>
    <w:basedOn w:val="Heading1"/>
    <w:next w:val="Normal"/>
    <w:link w:val="Heading3Char"/>
    <w:autoRedefine/>
    <w:uiPriority w:val="9"/>
    <w:unhideWhenUsed/>
    <w:qFormat/>
    <w:rsid w:val="00775087"/>
    <w:pPr>
      <w:numPr>
        <w:ilvl w:val="2"/>
      </w:numPr>
      <w:outlineLvl w:val="2"/>
    </w:pPr>
    <w:rPr>
      <w:rFonts w:ascii="Trebuchet MS" w:hAnsi="Trebuchet MS"/>
      <w:sz w:val="24"/>
      <w:szCs w:val="24"/>
    </w:rPr>
  </w:style>
  <w:style w:type="paragraph" w:styleId="Heading4">
    <w:name w:val="heading 4"/>
    <w:basedOn w:val="Normal"/>
    <w:next w:val="Normal"/>
    <w:link w:val="Heading4Char"/>
    <w:uiPriority w:val="9"/>
    <w:unhideWhenUsed/>
    <w:qFormat/>
    <w:rsid w:val="002E36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367D59"/>
    <w:pPr>
      <w:pBdr>
        <w:top w:val="single" w:sz="4" w:space="1" w:color="auto"/>
      </w:pBdr>
      <w:spacing w:before="100" w:beforeAutospacing="1" w:after="60" w:line="240" w:lineRule="auto"/>
      <w:outlineLvl w:val="8"/>
    </w:pPr>
    <w:rPr>
      <w:rFonts w:ascii="Arial" w:eastAsia="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208"/>
    <w:rPr>
      <w:sz w:val="16"/>
      <w:szCs w:val="16"/>
    </w:rPr>
  </w:style>
  <w:style w:type="paragraph" w:styleId="CommentText">
    <w:name w:val="annotation text"/>
    <w:basedOn w:val="Normal"/>
    <w:link w:val="CommentTextChar"/>
    <w:uiPriority w:val="99"/>
    <w:unhideWhenUsed/>
    <w:rsid w:val="00370208"/>
    <w:pPr>
      <w:spacing w:line="240" w:lineRule="auto"/>
    </w:pPr>
    <w:rPr>
      <w:sz w:val="20"/>
      <w:szCs w:val="20"/>
    </w:rPr>
  </w:style>
  <w:style w:type="character" w:customStyle="1" w:styleId="CommentTextChar">
    <w:name w:val="Comment Text Char"/>
    <w:basedOn w:val="DefaultParagraphFont"/>
    <w:link w:val="CommentText"/>
    <w:uiPriority w:val="99"/>
    <w:rsid w:val="00370208"/>
    <w:rPr>
      <w:sz w:val="20"/>
      <w:szCs w:val="20"/>
    </w:rPr>
  </w:style>
  <w:style w:type="paragraph" w:styleId="CommentSubject">
    <w:name w:val="annotation subject"/>
    <w:basedOn w:val="CommentText"/>
    <w:next w:val="CommentText"/>
    <w:link w:val="CommentSubjectChar"/>
    <w:uiPriority w:val="99"/>
    <w:semiHidden/>
    <w:unhideWhenUsed/>
    <w:rsid w:val="00370208"/>
    <w:rPr>
      <w:b/>
      <w:bCs/>
    </w:rPr>
  </w:style>
  <w:style w:type="character" w:customStyle="1" w:styleId="CommentSubjectChar">
    <w:name w:val="Comment Subject Char"/>
    <w:basedOn w:val="CommentTextChar"/>
    <w:link w:val="CommentSubject"/>
    <w:uiPriority w:val="99"/>
    <w:semiHidden/>
    <w:rsid w:val="00370208"/>
    <w:rPr>
      <w:b/>
      <w:bCs/>
      <w:sz w:val="20"/>
      <w:szCs w:val="20"/>
    </w:rPr>
  </w:style>
  <w:style w:type="paragraph" w:styleId="BalloonText">
    <w:name w:val="Balloon Text"/>
    <w:basedOn w:val="Normal"/>
    <w:link w:val="BalloonTextChar"/>
    <w:uiPriority w:val="99"/>
    <w:semiHidden/>
    <w:unhideWhenUsed/>
    <w:rsid w:val="00370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208"/>
    <w:rPr>
      <w:rFonts w:ascii="Segoe UI" w:hAnsi="Segoe UI" w:cs="Segoe UI"/>
      <w:sz w:val="18"/>
      <w:szCs w:val="18"/>
    </w:rPr>
  </w:style>
  <w:style w:type="character" w:customStyle="1" w:styleId="Heading1Char">
    <w:name w:val="Heading 1 Char"/>
    <w:basedOn w:val="DefaultParagraphFont"/>
    <w:link w:val="Heading1"/>
    <w:uiPriority w:val="9"/>
    <w:rsid w:val="00775087"/>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rsid w:val="0077508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75087"/>
    <w:rPr>
      <w:rFonts w:ascii="Trebuchet MS" w:eastAsiaTheme="majorEastAsia" w:hAnsi="Trebuchet MS" w:cstheme="majorBidi"/>
      <w:b/>
      <w:bCs/>
      <w:sz w:val="24"/>
      <w:szCs w:val="24"/>
    </w:rPr>
  </w:style>
  <w:style w:type="character" w:styleId="Hyperlink">
    <w:name w:val="Hyperlink"/>
    <w:basedOn w:val="DefaultParagraphFont"/>
    <w:uiPriority w:val="99"/>
    <w:unhideWhenUsed/>
    <w:rsid w:val="002E36FE"/>
    <w:rPr>
      <w:color w:val="0000FF" w:themeColor="hyperlink"/>
      <w:u w:val="single"/>
    </w:rPr>
  </w:style>
  <w:style w:type="table" w:styleId="TableGrid">
    <w:name w:val="Table Grid"/>
    <w:basedOn w:val="TableNormal"/>
    <w:uiPriority w:val="59"/>
    <w:rsid w:val="002E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E36FE"/>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7F7229"/>
    <w:pPr>
      <w:ind w:left="720"/>
      <w:contextualSpacing/>
    </w:pPr>
  </w:style>
  <w:style w:type="paragraph" w:styleId="BodyText">
    <w:name w:val="Body Text"/>
    <w:basedOn w:val="Normal"/>
    <w:link w:val="BodyTextChar"/>
    <w:uiPriority w:val="1"/>
    <w:qFormat/>
    <w:rsid w:val="007F7229"/>
    <w:pPr>
      <w:tabs>
        <w:tab w:val="left" w:pos="7200"/>
      </w:tabs>
      <w:spacing w:before="120" w:after="120" w:line="312" w:lineRule="auto"/>
      <w:ind w:firstLine="432"/>
    </w:pPr>
    <w:rPr>
      <w:rFonts w:ascii="Trebuchet MS" w:eastAsia="Times New Roman" w:hAnsi="Trebuchet MS" w:cs="Times New Roman"/>
      <w:szCs w:val="24"/>
    </w:rPr>
  </w:style>
  <w:style w:type="character" w:customStyle="1" w:styleId="BodyTextChar">
    <w:name w:val="Body Text Char"/>
    <w:basedOn w:val="DefaultParagraphFont"/>
    <w:link w:val="BodyText"/>
    <w:uiPriority w:val="1"/>
    <w:rsid w:val="007F7229"/>
    <w:rPr>
      <w:rFonts w:ascii="Trebuchet MS" w:eastAsia="Times New Roman" w:hAnsi="Trebuchet MS" w:cs="Times New Roman"/>
      <w:szCs w:val="24"/>
    </w:rPr>
  </w:style>
  <w:style w:type="paragraph" w:styleId="ListBullet2">
    <w:name w:val="List Bullet 2"/>
    <w:basedOn w:val="Normal"/>
    <w:rsid w:val="007F7229"/>
    <w:pPr>
      <w:numPr>
        <w:numId w:val="7"/>
      </w:num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00457"/>
    <w:pPr>
      <w:spacing w:line="276" w:lineRule="auto"/>
      <w:outlineLvl w:val="9"/>
    </w:pPr>
  </w:style>
  <w:style w:type="paragraph" w:styleId="TOC2">
    <w:name w:val="toc 2"/>
    <w:basedOn w:val="Normal"/>
    <w:next w:val="Normal"/>
    <w:autoRedefine/>
    <w:uiPriority w:val="39"/>
    <w:unhideWhenUsed/>
    <w:qFormat/>
    <w:rsid w:val="00300457"/>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300457"/>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00457"/>
    <w:pPr>
      <w:spacing w:after="10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41E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E1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41E1C"/>
    <w:pPr>
      <w:spacing w:after="0" w:line="240" w:lineRule="auto"/>
    </w:pPr>
  </w:style>
  <w:style w:type="paragraph" w:customStyle="1" w:styleId="Table">
    <w:name w:val="Table"/>
    <w:basedOn w:val="Normal"/>
    <w:qFormat/>
    <w:rsid w:val="008464C1"/>
    <w:pPr>
      <w:spacing w:before="120" w:after="240" w:line="240" w:lineRule="auto"/>
      <w:jc w:val="center"/>
    </w:pPr>
    <w:rPr>
      <w:rFonts w:eastAsia="Arial" w:cs="Times New Roman"/>
      <w:szCs w:val="24"/>
    </w:rPr>
  </w:style>
  <w:style w:type="character" w:customStyle="1" w:styleId="Heading9Char">
    <w:name w:val="Heading 9 Char"/>
    <w:basedOn w:val="DefaultParagraphFont"/>
    <w:link w:val="Heading9"/>
    <w:semiHidden/>
    <w:rsid w:val="00367D59"/>
    <w:rPr>
      <w:rFonts w:ascii="Arial" w:eastAsia="Arial" w:hAnsi="Arial" w:cs="Arial"/>
      <w:sz w:val="36"/>
    </w:rPr>
  </w:style>
  <w:style w:type="paragraph" w:customStyle="1" w:styleId="TableParagraph">
    <w:name w:val="Table Paragraph"/>
    <w:basedOn w:val="Normal"/>
    <w:uiPriority w:val="1"/>
    <w:qFormat/>
    <w:rsid w:val="00367D59"/>
    <w:pPr>
      <w:widowControl w:val="0"/>
      <w:spacing w:after="0" w:line="240" w:lineRule="auto"/>
    </w:pPr>
  </w:style>
  <w:style w:type="paragraph" w:styleId="Header">
    <w:name w:val="header"/>
    <w:basedOn w:val="Normal"/>
    <w:link w:val="HeaderChar"/>
    <w:uiPriority w:val="99"/>
    <w:unhideWhenUsed/>
    <w:rsid w:val="00367D5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367D59"/>
  </w:style>
  <w:style w:type="paragraph" w:styleId="Footer">
    <w:name w:val="footer"/>
    <w:basedOn w:val="Normal"/>
    <w:link w:val="FooterChar"/>
    <w:uiPriority w:val="99"/>
    <w:unhideWhenUsed/>
    <w:rsid w:val="00367D59"/>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367D59"/>
  </w:style>
  <w:style w:type="character" w:styleId="FollowedHyperlink">
    <w:name w:val="FollowedHyperlink"/>
    <w:basedOn w:val="DefaultParagraphFont"/>
    <w:uiPriority w:val="99"/>
    <w:semiHidden/>
    <w:unhideWhenUsed/>
    <w:rsid w:val="00782F36"/>
    <w:rPr>
      <w:color w:val="800080" w:themeColor="followedHyperlink"/>
      <w:u w:val="single"/>
    </w:rPr>
  </w:style>
  <w:style w:type="paragraph" w:styleId="PlainText">
    <w:name w:val="Plain Text"/>
    <w:basedOn w:val="Normal"/>
    <w:link w:val="PlainTextChar"/>
    <w:rsid w:val="0053075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075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8940">
      <w:bodyDiv w:val="1"/>
      <w:marLeft w:val="0"/>
      <w:marRight w:val="0"/>
      <w:marTop w:val="0"/>
      <w:marBottom w:val="0"/>
      <w:divBdr>
        <w:top w:val="none" w:sz="0" w:space="0" w:color="auto"/>
        <w:left w:val="none" w:sz="0" w:space="0" w:color="auto"/>
        <w:bottom w:val="none" w:sz="0" w:space="0" w:color="auto"/>
        <w:right w:val="none" w:sz="0" w:space="0" w:color="auto"/>
      </w:divBdr>
    </w:div>
    <w:div w:id="256598902">
      <w:bodyDiv w:val="1"/>
      <w:marLeft w:val="0"/>
      <w:marRight w:val="0"/>
      <w:marTop w:val="0"/>
      <w:marBottom w:val="0"/>
      <w:divBdr>
        <w:top w:val="none" w:sz="0" w:space="0" w:color="auto"/>
        <w:left w:val="none" w:sz="0" w:space="0" w:color="auto"/>
        <w:bottom w:val="none" w:sz="0" w:space="0" w:color="auto"/>
        <w:right w:val="none" w:sz="0" w:space="0" w:color="auto"/>
      </w:divBdr>
    </w:div>
    <w:div w:id="460803252">
      <w:bodyDiv w:val="1"/>
      <w:marLeft w:val="0"/>
      <w:marRight w:val="0"/>
      <w:marTop w:val="0"/>
      <w:marBottom w:val="0"/>
      <w:divBdr>
        <w:top w:val="none" w:sz="0" w:space="0" w:color="auto"/>
        <w:left w:val="none" w:sz="0" w:space="0" w:color="auto"/>
        <w:bottom w:val="none" w:sz="0" w:space="0" w:color="auto"/>
        <w:right w:val="none" w:sz="0" w:space="0" w:color="auto"/>
      </w:divBdr>
    </w:div>
    <w:div w:id="466162997">
      <w:bodyDiv w:val="1"/>
      <w:marLeft w:val="0"/>
      <w:marRight w:val="0"/>
      <w:marTop w:val="0"/>
      <w:marBottom w:val="0"/>
      <w:divBdr>
        <w:top w:val="none" w:sz="0" w:space="0" w:color="auto"/>
        <w:left w:val="none" w:sz="0" w:space="0" w:color="auto"/>
        <w:bottom w:val="none" w:sz="0" w:space="0" w:color="auto"/>
        <w:right w:val="none" w:sz="0" w:space="0" w:color="auto"/>
      </w:divBdr>
    </w:div>
    <w:div w:id="518398496">
      <w:bodyDiv w:val="1"/>
      <w:marLeft w:val="0"/>
      <w:marRight w:val="0"/>
      <w:marTop w:val="0"/>
      <w:marBottom w:val="0"/>
      <w:divBdr>
        <w:top w:val="none" w:sz="0" w:space="0" w:color="auto"/>
        <w:left w:val="none" w:sz="0" w:space="0" w:color="auto"/>
        <w:bottom w:val="none" w:sz="0" w:space="0" w:color="auto"/>
        <w:right w:val="none" w:sz="0" w:space="0" w:color="auto"/>
      </w:divBdr>
    </w:div>
    <w:div w:id="550699895">
      <w:bodyDiv w:val="1"/>
      <w:marLeft w:val="0"/>
      <w:marRight w:val="0"/>
      <w:marTop w:val="0"/>
      <w:marBottom w:val="0"/>
      <w:divBdr>
        <w:top w:val="none" w:sz="0" w:space="0" w:color="auto"/>
        <w:left w:val="none" w:sz="0" w:space="0" w:color="auto"/>
        <w:bottom w:val="none" w:sz="0" w:space="0" w:color="auto"/>
        <w:right w:val="none" w:sz="0" w:space="0" w:color="auto"/>
      </w:divBdr>
    </w:div>
    <w:div w:id="573515276">
      <w:bodyDiv w:val="1"/>
      <w:marLeft w:val="0"/>
      <w:marRight w:val="0"/>
      <w:marTop w:val="0"/>
      <w:marBottom w:val="0"/>
      <w:divBdr>
        <w:top w:val="none" w:sz="0" w:space="0" w:color="auto"/>
        <w:left w:val="none" w:sz="0" w:space="0" w:color="auto"/>
        <w:bottom w:val="none" w:sz="0" w:space="0" w:color="auto"/>
        <w:right w:val="none" w:sz="0" w:space="0" w:color="auto"/>
      </w:divBdr>
    </w:div>
    <w:div w:id="736173471">
      <w:bodyDiv w:val="1"/>
      <w:marLeft w:val="0"/>
      <w:marRight w:val="0"/>
      <w:marTop w:val="0"/>
      <w:marBottom w:val="0"/>
      <w:divBdr>
        <w:top w:val="none" w:sz="0" w:space="0" w:color="auto"/>
        <w:left w:val="none" w:sz="0" w:space="0" w:color="auto"/>
        <w:bottom w:val="none" w:sz="0" w:space="0" w:color="auto"/>
        <w:right w:val="none" w:sz="0" w:space="0" w:color="auto"/>
      </w:divBdr>
    </w:div>
    <w:div w:id="768239924">
      <w:bodyDiv w:val="1"/>
      <w:marLeft w:val="0"/>
      <w:marRight w:val="0"/>
      <w:marTop w:val="0"/>
      <w:marBottom w:val="0"/>
      <w:divBdr>
        <w:top w:val="none" w:sz="0" w:space="0" w:color="auto"/>
        <w:left w:val="none" w:sz="0" w:space="0" w:color="auto"/>
        <w:bottom w:val="none" w:sz="0" w:space="0" w:color="auto"/>
        <w:right w:val="none" w:sz="0" w:space="0" w:color="auto"/>
      </w:divBdr>
    </w:div>
    <w:div w:id="822356889">
      <w:bodyDiv w:val="1"/>
      <w:marLeft w:val="0"/>
      <w:marRight w:val="0"/>
      <w:marTop w:val="0"/>
      <w:marBottom w:val="0"/>
      <w:divBdr>
        <w:top w:val="none" w:sz="0" w:space="0" w:color="auto"/>
        <w:left w:val="none" w:sz="0" w:space="0" w:color="auto"/>
        <w:bottom w:val="none" w:sz="0" w:space="0" w:color="auto"/>
        <w:right w:val="none" w:sz="0" w:space="0" w:color="auto"/>
      </w:divBdr>
      <w:divsChild>
        <w:div w:id="1716663227">
          <w:marLeft w:val="0"/>
          <w:marRight w:val="0"/>
          <w:marTop w:val="0"/>
          <w:marBottom w:val="0"/>
          <w:divBdr>
            <w:top w:val="none" w:sz="0" w:space="0" w:color="auto"/>
            <w:left w:val="none" w:sz="0" w:space="0" w:color="auto"/>
            <w:bottom w:val="none" w:sz="0" w:space="0" w:color="auto"/>
            <w:right w:val="none" w:sz="0" w:space="0" w:color="auto"/>
          </w:divBdr>
          <w:divsChild>
            <w:div w:id="1975792923">
              <w:marLeft w:val="0"/>
              <w:marRight w:val="0"/>
              <w:marTop w:val="0"/>
              <w:marBottom w:val="0"/>
              <w:divBdr>
                <w:top w:val="none" w:sz="0" w:space="0" w:color="auto"/>
                <w:left w:val="none" w:sz="0" w:space="0" w:color="auto"/>
                <w:bottom w:val="none" w:sz="0" w:space="0" w:color="auto"/>
                <w:right w:val="none" w:sz="0" w:space="0" w:color="auto"/>
              </w:divBdr>
              <w:divsChild>
                <w:div w:id="1618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7999">
      <w:bodyDiv w:val="1"/>
      <w:marLeft w:val="0"/>
      <w:marRight w:val="0"/>
      <w:marTop w:val="0"/>
      <w:marBottom w:val="0"/>
      <w:divBdr>
        <w:top w:val="none" w:sz="0" w:space="0" w:color="auto"/>
        <w:left w:val="none" w:sz="0" w:space="0" w:color="auto"/>
        <w:bottom w:val="none" w:sz="0" w:space="0" w:color="auto"/>
        <w:right w:val="none" w:sz="0" w:space="0" w:color="auto"/>
      </w:divBdr>
    </w:div>
    <w:div w:id="1762985839">
      <w:bodyDiv w:val="1"/>
      <w:marLeft w:val="0"/>
      <w:marRight w:val="0"/>
      <w:marTop w:val="0"/>
      <w:marBottom w:val="0"/>
      <w:divBdr>
        <w:top w:val="none" w:sz="0" w:space="0" w:color="auto"/>
        <w:left w:val="none" w:sz="0" w:space="0" w:color="auto"/>
        <w:bottom w:val="none" w:sz="0" w:space="0" w:color="auto"/>
        <w:right w:val="none" w:sz="0" w:space="0" w:color="auto"/>
      </w:divBdr>
    </w:div>
    <w:div w:id="19725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q.virginia.gov/Programs/Water/CleanWaterFinancingAssistance/VCWRLFTableofContents.aspx" TargetMode="External"/><Relationship Id="rId18" Type="http://schemas.openxmlformats.org/officeDocument/2006/relationships/hyperlink" Target="http://www.dcr.virginia.gov/recreational-planning/gran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sendowment.org/healthywatersheds.html" TargetMode="External"/><Relationship Id="rId7" Type="http://schemas.openxmlformats.org/officeDocument/2006/relationships/footnotes" Target="footnotes.xml"/><Relationship Id="rId12" Type="http://schemas.openxmlformats.org/officeDocument/2006/relationships/hyperlink" Target="http://www.deq.virginia.gov/Programs/Water/WaterQualityInformationTMDLs/NonpointSourcePollutionManagement.aspx" TargetMode="External"/><Relationship Id="rId17" Type="http://schemas.openxmlformats.org/officeDocument/2006/relationships/hyperlink" Target="http://www.dcr.virginia.gov/virginia-land-conservation-foundation/"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deq.virginia.gov/Programs/Water/CleanWaterFinancingAssistance/StormwaterFundingPrograms/StormwaterLocalAssistanceFund(SLAF).aspx" TargetMode="External"/><Relationship Id="rId20" Type="http://schemas.openxmlformats.org/officeDocument/2006/relationships/hyperlink" Target="https://www.epa.gov/urbanwaters/urban-waters-small-gra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dh.virginia.gov/drinking-water/financial-construction-assistance-program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deq.virginia.gov/Programs/Water/CleanWaterFinancingAssistance/StormwaterFundingPrograms/StormwaterLoans.aspx" TargetMode="External"/><Relationship Id="rId23" Type="http://schemas.openxmlformats.org/officeDocument/2006/relationships/header" Target="header1.xml"/><Relationship Id="rId28" Type="http://schemas.openxmlformats.org/officeDocument/2006/relationships/hyperlink" Target="https://www.epa.gov/sites/production/files/documents/erp_rcap.pdf" TargetMode="External"/><Relationship Id="rId10" Type="http://schemas.openxmlformats.org/officeDocument/2006/relationships/hyperlink" Target="http://www.vdh.virginia.gov/drinking-water/source-water-programs/source-water-protection-assistance-funding-opportunities/" TargetMode="External"/><Relationship Id="rId19" Type="http://schemas.openxmlformats.org/officeDocument/2006/relationships/hyperlink" Target="http://www.dof.virginia.gov/costshare/index.htm"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deq.virginia.gov/Programs/Water/CleanWaterFinancingAssistance/LandConservation.aspx" TargetMode="External"/><Relationship Id="rId22" Type="http://schemas.openxmlformats.org/officeDocument/2006/relationships/hyperlink" Target="https://www.nrcs.usda.gov/wps/portal/nrcs/main/national/programs/farmbill/rcpp/"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A524-85F3-4F59-8BF5-9E1A7F68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Soto</dc:creator>
  <cp:lastModifiedBy>SusanDouglas</cp:lastModifiedBy>
  <cp:revision>2</cp:revision>
  <cp:lastPrinted>2017-01-11T14:22:00Z</cp:lastPrinted>
  <dcterms:created xsi:type="dcterms:W3CDTF">2017-04-05T17:30:00Z</dcterms:created>
  <dcterms:modified xsi:type="dcterms:W3CDTF">2017-04-05T17:30:00Z</dcterms:modified>
</cp:coreProperties>
</file>