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379" w:rsidRDefault="00B05379" w:rsidP="00F8398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VDH – ODW Waterworks </w:t>
      </w:r>
      <w:r w:rsidRPr="00227CE5">
        <w:rPr>
          <w:rFonts w:ascii="Arial" w:hAnsi="Arial" w:cs="Arial"/>
          <w:b/>
          <w:sz w:val="28"/>
          <w:szCs w:val="28"/>
        </w:rPr>
        <w:t>Asset Management Plan</w:t>
      </w:r>
      <w:r>
        <w:rPr>
          <w:rFonts w:ascii="Arial" w:hAnsi="Arial" w:cs="Arial"/>
          <w:b/>
          <w:sz w:val="28"/>
          <w:szCs w:val="28"/>
        </w:rPr>
        <w:t xml:space="preserve"> Checklist</w:t>
      </w:r>
    </w:p>
    <w:tbl>
      <w:tblPr>
        <w:tblStyle w:val="TableGrid"/>
        <w:tblW w:w="4961" w:type="pct"/>
        <w:tblLook w:val="04A0" w:firstRow="1" w:lastRow="0" w:firstColumn="1" w:lastColumn="0" w:noHBand="0" w:noVBand="1"/>
      </w:tblPr>
      <w:tblGrid>
        <w:gridCol w:w="4868"/>
        <w:gridCol w:w="2432"/>
        <w:gridCol w:w="1205"/>
        <w:gridCol w:w="2201"/>
      </w:tblGrid>
      <w:tr w:rsidR="00E11088" w:rsidRPr="00F83985" w:rsidTr="00673D14">
        <w:tc>
          <w:tcPr>
            <w:tcW w:w="2273" w:type="pct"/>
          </w:tcPr>
          <w:p w:rsidR="00E11088" w:rsidRPr="00F83985" w:rsidRDefault="00E11088" w:rsidP="00E11088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b/>
                <w:sz w:val="20"/>
                <w:szCs w:val="20"/>
              </w:rPr>
              <w:t xml:space="preserve">Waterworks: </w:t>
            </w:r>
            <w:r w:rsidRPr="00F839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27" w:type="pct"/>
            <w:gridSpan w:val="3"/>
          </w:tcPr>
          <w:p w:rsidR="00E11088" w:rsidRPr="00F83985" w:rsidRDefault="00E11088" w:rsidP="00E11088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b/>
                <w:sz w:val="20"/>
                <w:szCs w:val="20"/>
              </w:rPr>
              <w:t xml:space="preserve">PWSID#: </w:t>
            </w:r>
            <w:r w:rsidRPr="00F839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11088" w:rsidRPr="00F83985" w:rsidTr="00673D14">
        <w:tc>
          <w:tcPr>
            <w:tcW w:w="2273" w:type="pct"/>
          </w:tcPr>
          <w:p w:rsidR="00E11088" w:rsidRPr="00F83985" w:rsidRDefault="00E11088" w:rsidP="00E11088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b/>
                <w:sz w:val="20"/>
                <w:szCs w:val="20"/>
              </w:rPr>
              <w:t xml:space="preserve">Reviewed By: </w:t>
            </w:r>
            <w:r w:rsidRPr="00F839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27" w:type="pct"/>
            <w:gridSpan w:val="3"/>
          </w:tcPr>
          <w:p w:rsidR="00E11088" w:rsidRPr="00F83985" w:rsidRDefault="00E11088" w:rsidP="00E11088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b/>
                <w:sz w:val="20"/>
                <w:szCs w:val="20"/>
              </w:rPr>
              <w:t xml:space="preserve">Review Date: </w:t>
            </w:r>
            <w:r w:rsidRPr="00F839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73D14" w:rsidRPr="00F83985" w:rsidTr="00673D14">
        <w:tc>
          <w:tcPr>
            <w:tcW w:w="2273" w:type="pct"/>
          </w:tcPr>
          <w:p w:rsidR="00673D14" w:rsidRPr="00F83985" w:rsidRDefault="00673D14" w:rsidP="00E11088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b/>
                <w:sz w:val="20"/>
                <w:szCs w:val="20"/>
              </w:rPr>
              <w:t>AMP Date:</w:t>
            </w:r>
          </w:p>
        </w:tc>
        <w:tc>
          <w:tcPr>
            <w:tcW w:w="1699" w:type="pct"/>
            <w:gridSpan w:val="2"/>
            <w:tcBorders>
              <w:right w:val="nil"/>
            </w:tcBorders>
          </w:tcPr>
          <w:p w:rsidR="00673D14" w:rsidRPr="00F83985" w:rsidRDefault="00673D14" w:rsidP="00E110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Required Items in AMP?</w:t>
            </w:r>
          </w:p>
        </w:tc>
        <w:tc>
          <w:tcPr>
            <w:tcW w:w="1028" w:type="pct"/>
            <w:tcBorders>
              <w:left w:val="nil"/>
            </w:tcBorders>
          </w:tcPr>
          <w:p w:rsidR="00673D14" w:rsidRPr="00F83985" w:rsidRDefault="00673D14" w:rsidP="00673D14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3985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D14" w:rsidRPr="00F83985" w:rsidTr="00673D14">
        <w:tc>
          <w:tcPr>
            <w:tcW w:w="5000" w:type="pct"/>
            <w:gridSpan w:val="4"/>
          </w:tcPr>
          <w:p w:rsidR="00673D14" w:rsidRPr="00792374" w:rsidRDefault="00792374" w:rsidP="00E11088">
            <w:pPr>
              <w:rPr>
                <w:rFonts w:ascii="Arial" w:hAnsi="Arial" w:cs="Arial"/>
                <w:sz w:val="20"/>
                <w:szCs w:val="20"/>
              </w:rPr>
            </w:pPr>
            <w:r w:rsidRPr="00792374">
              <w:rPr>
                <w:rFonts w:ascii="Arial" w:hAnsi="Arial" w:cs="Arial"/>
                <w:b/>
                <w:sz w:val="20"/>
                <w:szCs w:val="20"/>
              </w:rPr>
              <w:t>Comments:</w:t>
            </w:r>
          </w:p>
          <w:p w:rsidR="00792374" w:rsidRPr="00792374" w:rsidRDefault="00792374" w:rsidP="00E11088">
            <w:pPr>
              <w:rPr>
                <w:rFonts w:ascii="Arial" w:hAnsi="Arial" w:cs="Arial"/>
                <w:sz w:val="20"/>
                <w:szCs w:val="20"/>
              </w:rPr>
            </w:pPr>
          </w:p>
          <w:p w:rsidR="00792374" w:rsidRPr="00F83985" w:rsidRDefault="00792374" w:rsidP="00E110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088" w:rsidRPr="00F83985" w:rsidTr="00673D14">
        <w:tc>
          <w:tcPr>
            <w:tcW w:w="3409" w:type="pct"/>
            <w:gridSpan w:val="2"/>
            <w:shd w:val="clear" w:color="auto" w:fill="D9D9D9" w:themeFill="background1" w:themeFillShade="D9"/>
          </w:tcPr>
          <w:p w:rsidR="00E11088" w:rsidRPr="00F83985" w:rsidRDefault="00237FC5" w:rsidP="00277A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985">
              <w:rPr>
                <w:rFonts w:ascii="Arial" w:hAnsi="Arial" w:cs="Arial"/>
                <w:b/>
                <w:sz w:val="20"/>
                <w:szCs w:val="20"/>
              </w:rPr>
              <w:t>Inventory of existing assets/infrastructure:</w:t>
            </w:r>
          </w:p>
        </w:tc>
        <w:tc>
          <w:tcPr>
            <w:tcW w:w="563" w:type="pct"/>
            <w:shd w:val="clear" w:color="auto" w:fill="D9D9D9" w:themeFill="background1" w:themeFillShade="D9"/>
          </w:tcPr>
          <w:p w:rsidR="00E11088" w:rsidRPr="00F83985" w:rsidRDefault="00F324EC" w:rsidP="00277A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Required?</w:t>
            </w:r>
          </w:p>
        </w:tc>
        <w:tc>
          <w:tcPr>
            <w:tcW w:w="1028" w:type="pct"/>
            <w:shd w:val="clear" w:color="auto" w:fill="D9D9D9" w:themeFill="background1" w:themeFillShade="D9"/>
          </w:tcPr>
          <w:p w:rsidR="00E11088" w:rsidRPr="00F83985" w:rsidRDefault="00E11088" w:rsidP="00277A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985">
              <w:rPr>
                <w:rFonts w:ascii="Arial" w:hAnsi="Arial" w:cs="Arial"/>
                <w:b/>
                <w:sz w:val="20"/>
                <w:szCs w:val="20"/>
              </w:rPr>
              <w:t>Included in AMP</w:t>
            </w:r>
          </w:p>
        </w:tc>
      </w:tr>
      <w:tr w:rsidR="00E11088" w:rsidRPr="00F83985" w:rsidTr="00673D14">
        <w:tc>
          <w:tcPr>
            <w:tcW w:w="3409" w:type="pct"/>
            <w:gridSpan w:val="2"/>
          </w:tcPr>
          <w:p w:rsidR="00E11088" w:rsidRPr="00F83985" w:rsidRDefault="00E11088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 xml:space="preserve">Sources </w:t>
            </w:r>
            <w:r w:rsidRPr="00F83985">
              <w:rPr>
                <w:rFonts w:ascii="Arial" w:hAnsi="Arial" w:cs="Arial"/>
                <w:sz w:val="20"/>
                <w:szCs w:val="20"/>
                <w:vertAlign w:val="superscript"/>
              </w:rPr>
              <w:t>[1]</w:t>
            </w:r>
            <w:r w:rsidRPr="00F8398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63" w:type="pct"/>
          </w:tcPr>
          <w:p w:rsidR="00E11088" w:rsidRPr="00935B6C" w:rsidRDefault="00935B6C" w:rsidP="00277A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B6C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028" w:type="pct"/>
          </w:tcPr>
          <w:p w:rsidR="00E11088" w:rsidRPr="00F83985" w:rsidRDefault="00E11088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F83985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935B6C">
              <w:rPr>
                <w:rFonts w:ascii="Arial" w:hAnsi="Arial" w:cs="Arial"/>
                <w:sz w:val="20"/>
                <w:szCs w:val="20"/>
              </w:rPr>
              <w:t xml:space="preserve"> N/A</w:t>
            </w:r>
            <w:r w:rsidR="00935B6C" w:rsidRPr="00F839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5B6C"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5B6C"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5B6C"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5B6C" w:rsidRPr="00F83985" w:rsidTr="00673D14">
        <w:tc>
          <w:tcPr>
            <w:tcW w:w="3409" w:type="pct"/>
            <w:gridSpan w:val="2"/>
          </w:tcPr>
          <w:p w:rsidR="00935B6C" w:rsidRPr="00F83985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 xml:space="preserve">Water treatment plant </w:t>
            </w:r>
            <w:r w:rsidRPr="00F83985">
              <w:rPr>
                <w:rFonts w:ascii="Arial" w:hAnsi="Arial" w:cs="Arial"/>
                <w:sz w:val="20"/>
                <w:szCs w:val="20"/>
                <w:vertAlign w:val="superscript"/>
              </w:rPr>
              <w:t>[1]</w:t>
            </w:r>
            <w:r w:rsidRPr="00F839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3" w:type="pct"/>
          </w:tcPr>
          <w:p w:rsidR="00935B6C" w:rsidRPr="00935B6C" w:rsidRDefault="00935B6C" w:rsidP="00277AAB">
            <w:pPr>
              <w:jc w:val="center"/>
            </w:pPr>
            <w:r w:rsidRPr="00935B6C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028" w:type="pct"/>
          </w:tcPr>
          <w:p w:rsidR="00935B6C" w:rsidRPr="00F83985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3985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N/A</w:t>
            </w:r>
            <w:r w:rsidRPr="00F839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5B6C" w:rsidRPr="00F83985" w:rsidTr="00673D14">
        <w:tc>
          <w:tcPr>
            <w:tcW w:w="3409" w:type="pct"/>
            <w:gridSpan w:val="2"/>
          </w:tcPr>
          <w:p w:rsidR="00935B6C" w:rsidRPr="00F83985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>Storage</w:t>
            </w:r>
            <w:r w:rsidRPr="00F8398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F83985">
              <w:rPr>
                <w:rFonts w:ascii="Arial" w:hAnsi="Arial" w:cs="Arial"/>
                <w:sz w:val="20"/>
                <w:szCs w:val="20"/>
                <w:vertAlign w:val="superscript"/>
              </w:rPr>
              <w:t>[1]</w:t>
            </w:r>
            <w:r w:rsidRPr="00F839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3" w:type="pct"/>
          </w:tcPr>
          <w:p w:rsidR="00935B6C" w:rsidRPr="00935B6C" w:rsidRDefault="00935B6C" w:rsidP="00277AAB">
            <w:pPr>
              <w:jc w:val="center"/>
            </w:pPr>
            <w:r w:rsidRPr="00935B6C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028" w:type="pct"/>
          </w:tcPr>
          <w:p w:rsidR="00935B6C" w:rsidRPr="00F83985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3985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N/A</w:t>
            </w:r>
            <w:r w:rsidRPr="00F839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5B6C" w:rsidRPr="00F83985" w:rsidTr="00673D14">
        <w:tc>
          <w:tcPr>
            <w:tcW w:w="3409" w:type="pct"/>
            <w:gridSpan w:val="2"/>
          </w:tcPr>
          <w:p w:rsidR="00935B6C" w:rsidRPr="00F83985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 xml:space="preserve">Distribution Pipes </w:t>
            </w:r>
          </w:p>
        </w:tc>
        <w:tc>
          <w:tcPr>
            <w:tcW w:w="563" w:type="pct"/>
          </w:tcPr>
          <w:p w:rsidR="00935B6C" w:rsidRPr="00935B6C" w:rsidRDefault="00935B6C" w:rsidP="00277AAB">
            <w:pPr>
              <w:jc w:val="center"/>
            </w:pPr>
            <w:r w:rsidRPr="00935B6C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028" w:type="pct"/>
          </w:tcPr>
          <w:p w:rsidR="00935B6C" w:rsidRPr="00F83985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3985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N/A</w:t>
            </w:r>
            <w:r w:rsidRPr="00F839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5B6C" w:rsidRPr="00F83985" w:rsidTr="00673D14">
        <w:tc>
          <w:tcPr>
            <w:tcW w:w="3409" w:type="pct"/>
            <w:gridSpan w:val="2"/>
          </w:tcPr>
          <w:p w:rsidR="00935B6C" w:rsidRPr="00F83985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>Fleet/Heavy Equipment</w:t>
            </w:r>
            <w:r w:rsidRPr="00F83985">
              <w:rPr>
                <w:rFonts w:ascii="Arial" w:hAnsi="Arial" w:cs="Arial"/>
                <w:sz w:val="20"/>
                <w:szCs w:val="20"/>
              </w:rPr>
              <w:tab/>
            </w:r>
            <w:r w:rsidRPr="00F8398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63" w:type="pct"/>
          </w:tcPr>
          <w:p w:rsidR="00935B6C" w:rsidRPr="00935B6C" w:rsidRDefault="00935B6C" w:rsidP="00277AAB">
            <w:pPr>
              <w:jc w:val="center"/>
            </w:pPr>
            <w:r w:rsidRPr="00935B6C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028" w:type="pct"/>
          </w:tcPr>
          <w:p w:rsidR="00935B6C" w:rsidRPr="00F83985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3985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N/A</w:t>
            </w:r>
            <w:r w:rsidRPr="00F839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5B6C" w:rsidRPr="00F83985" w:rsidTr="00673D14">
        <w:tc>
          <w:tcPr>
            <w:tcW w:w="3409" w:type="pct"/>
            <w:gridSpan w:val="2"/>
          </w:tcPr>
          <w:p w:rsidR="00935B6C" w:rsidRPr="00F83985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 xml:space="preserve">Pumps/pump stations </w:t>
            </w:r>
            <w:r w:rsidRPr="00F83985">
              <w:rPr>
                <w:rFonts w:ascii="Arial" w:hAnsi="Arial" w:cs="Arial"/>
                <w:sz w:val="20"/>
                <w:szCs w:val="20"/>
                <w:vertAlign w:val="superscript"/>
              </w:rPr>
              <w:t>[1]</w:t>
            </w:r>
          </w:p>
        </w:tc>
        <w:tc>
          <w:tcPr>
            <w:tcW w:w="563" w:type="pct"/>
          </w:tcPr>
          <w:p w:rsidR="00935B6C" w:rsidRPr="00935B6C" w:rsidRDefault="00935B6C" w:rsidP="00277AAB">
            <w:pPr>
              <w:jc w:val="center"/>
            </w:pPr>
            <w:r w:rsidRPr="00935B6C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028" w:type="pct"/>
          </w:tcPr>
          <w:p w:rsidR="00935B6C" w:rsidRPr="00F83985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3985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N/A</w:t>
            </w:r>
            <w:r w:rsidRPr="00F839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1088" w:rsidRPr="00F83985" w:rsidTr="00673D14">
        <w:tc>
          <w:tcPr>
            <w:tcW w:w="3409" w:type="pct"/>
            <w:gridSpan w:val="2"/>
          </w:tcPr>
          <w:p w:rsidR="00E11088" w:rsidRPr="00F83985" w:rsidRDefault="00E11088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 xml:space="preserve">Distribution </w:t>
            </w:r>
            <w:r w:rsidR="00277AAB">
              <w:rPr>
                <w:rFonts w:ascii="Arial" w:hAnsi="Arial" w:cs="Arial"/>
                <w:sz w:val="20"/>
                <w:szCs w:val="20"/>
              </w:rPr>
              <w:t>Equipment</w:t>
            </w:r>
            <w:r w:rsidR="00237F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3985">
              <w:rPr>
                <w:rFonts w:ascii="Arial" w:hAnsi="Arial" w:cs="Arial"/>
                <w:sz w:val="20"/>
                <w:szCs w:val="20"/>
              </w:rPr>
              <w:t xml:space="preserve">(hydrants, valves, </w:t>
            </w:r>
            <w:proofErr w:type="spellStart"/>
            <w:r w:rsidRPr="00F83985">
              <w:rPr>
                <w:rFonts w:ascii="Arial" w:hAnsi="Arial" w:cs="Arial"/>
                <w:sz w:val="20"/>
                <w:szCs w:val="20"/>
              </w:rPr>
              <w:t>ARVs</w:t>
            </w:r>
            <w:proofErr w:type="spellEnd"/>
            <w:r w:rsidRPr="00F8398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83985">
              <w:rPr>
                <w:rFonts w:ascii="Arial" w:hAnsi="Arial" w:cs="Arial"/>
                <w:sz w:val="20"/>
                <w:szCs w:val="20"/>
              </w:rPr>
              <w:t>BOVs</w:t>
            </w:r>
            <w:proofErr w:type="spellEnd"/>
            <w:r w:rsidRPr="00F83985">
              <w:rPr>
                <w:rFonts w:ascii="Arial" w:hAnsi="Arial" w:cs="Arial"/>
                <w:sz w:val="20"/>
                <w:szCs w:val="20"/>
              </w:rPr>
              <w:t>, zone meters, etc.)</w:t>
            </w:r>
          </w:p>
        </w:tc>
        <w:tc>
          <w:tcPr>
            <w:tcW w:w="563" w:type="pct"/>
          </w:tcPr>
          <w:p w:rsidR="00E11088" w:rsidRPr="00935B6C" w:rsidRDefault="00305EB9" w:rsidP="00277A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B6C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028" w:type="pct"/>
          </w:tcPr>
          <w:p w:rsidR="00E11088" w:rsidRPr="00F83985" w:rsidRDefault="00E11088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3985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35B6C">
              <w:rPr>
                <w:rFonts w:ascii="Arial" w:hAnsi="Arial" w:cs="Arial"/>
                <w:sz w:val="20"/>
                <w:szCs w:val="20"/>
              </w:rPr>
              <w:t xml:space="preserve"> N/A</w:t>
            </w:r>
            <w:r w:rsidR="00935B6C" w:rsidRPr="00F839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5B6C"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5B6C"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5B6C"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1088" w:rsidRPr="00F83985" w:rsidTr="00673D14">
        <w:tc>
          <w:tcPr>
            <w:tcW w:w="3409" w:type="pct"/>
            <w:gridSpan w:val="2"/>
          </w:tcPr>
          <w:p w:rsidR="00E11088" w:rsidRPr="00F83985" w:rsidRDefault="00E11088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>Distribution – customer meters</w:t>
            </w:r>
          </w:p>
        </w:tc>
        <w:tc>
          <w:tcPr>
            <w:tcW w:w="563" w:type="pct"/>
          </w:tcPr>
          <w:p w:rsidR="00E11088" w:rsidRPr="00935B6C" w:rsidRDefault="00935B6C" w:rsidP="00277A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B6C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028" w:type="pct"/>
          </w:tcPr>
          <w:p w:rsidR="00E11088" w:rsidRPr="00F83985" w:rsidRDefault="00E11088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3985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35B6C">
              <w:rPr>
                <w:rFonts w:ascii="Arial" w:hAnsi="Arial" w:cs="Arial"/>
                <w:sz w:val="20"/>
                <w:szCs w:val="20"/>
              </w:rPr>
              <w:t xml:space="preserve"> N/A</w:t>
            </w:r>
            <w:r w:rsidR="00935B6C" w:rsidRPr="00F839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5B6C"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5B6C"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5B6C"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1088" w:rsidRPr="00F83985" w:rsidTr="00673D14">
        <w:tc>
          <w:tcPr>
            <w:tcW w:w="3409" w:type="pct"/>
            <w:gridSpan w:val="2"/>
          </w:tcPr>
          <w:p w:rsidR="00E11088" w:rsidRPr="00F83985" w:rsidRDefault="00E11088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>Other buildings/property</w:t>
            </w:r>
          </w:p>
        </w:tc>
        <w:tc>
          <w:tcPr>
            <w:tcW w:w="563" w:type="pct"/>
          </w:tcPr>
          <w:p w:rsidR="00E11088" w:rsidRPr="00935B6C" w:rsidRDefault="00E11088" w:rsidP="00277A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pct"/>
          </w:tcPr>
          <w:p w:rsidR="00E11088" w:rsidRPr="00F83985" w:rsidRDefault="00E11088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3985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35B6C">
              <w:rPr>
                <w:rFonts w:ascii="Arial" w:hAnsi="Arial" w:cs="Arial"/>
                <w:sz w:val="20"/>
                <w:szCs w:val="20"/>
              </w:rPr>
              <w:t xml:space="preserve"> N/A</w:t>
            </w:r>
            <w:r w:rsidR="00935B6C" w:rsidRPr="00F839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5B6C"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5B6C"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5B6C"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1088" w:rsidRPr="00F83985" w:rsidTr="00673D14">
        <w:tc>
          <w:tcPr>
            <w:tcW w:w="3409" w:type="pct"/>
            <w:gridSpan w:val="2"/>
          </w:tcPr>
          <w:p w:rsidR="00E11088" w:rsidRPr="00F83985" w:rsidRDefault="00E11088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 xml:space="preserve">Misc. Tools/Shop Equipment </w:t>
            </w:r>
          </w:p>
        </w:tc>
        <w:tc>
          <w:tcPr>
            <w:tcW w:w="563" w:type="pct"/>
          </w:tcPr>
          <w:p w:rsidR="00E11088" w:rsidRPr="00935B6C" w:rsidRDefault="00E11088" w:rsidP="00277A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pct"/>
          </w:tcPr>
          <w:p w:rsidR="00E11088" w:rsidRPr="00F83985" w:rsidRDefault="00E11088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3985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35B6C">
              <w:rPr>
                <w:rFonts w:ascii="Arial" w:hAnsi="Arial" w:cs="Arial"/>
                <w:sz w:val="20"/>
                <w:szCs w:val="20"/>
              </w:rPr>
              <w:t xml:space="preserve"> N/A</w:t>
            </w:r>
            <w:r w:rsidR="00935B6C" w:rsidRPr="00F839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5B6C" w:rsidRPr="00F839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5B6C" w:rsidRPr="00F839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5B6C" w:rsidRPr="00F8398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1088" w:rsidRPr="00F83985" w:rsidTr="00935B6C">
        <w:tc>
          <w:tcPr>
            <w:tcW w:w="5000" w:type="pct"/>
            <w:gridSpan w:val="4"/>
            <w:shd w:val="clear" w:color="auto" w:fill="D9D9D9" w:themeFill="background1" w:themeFillShade="D9"/>
          </w:tcPr>
          <w:p w:rsidR="00E11088" w:rsidRPr="00935B6C" w:rsidRDefault="00E11088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935B6C">
              <w:rPr>
                <w:rFonts w:ascii="Arial" w:hAnsi="Arial" w:cs="Arial"/>
                <w:b/>
                <w:sz w:val="20"/>
                <w:szCs w:val="20"/>
              </w:rPr>
              <w:t>Inventory includes:</w:t>
            </w:r>
          </w:p>
        </w:tc>
      </w:tr>
      <w:tr w:rsidR="00935B6C" w:rsidRPr="00F83985" w:rsidTr="00673D14">
        <w:tc>
          <w:tcPr>
            <w:tcW w:w="3409" w:type="pct"/>
            <w:gridSpan w:val="2"/>
          </w:tcPr>
          <w:p w:rsidR="00935B6C" w:rsidRPr="00F83985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 of Asset  (Including Model # and Serial # if known)</w:t>
            </w:r>
          </w:p>
        </w:tc>
        <w:tc>
          <w:tcPr>
            <w:tcW w:w="563" w:type="pct"/>
          </w:tcPr>
          <w:p w:rsidR="00935B6C" w:rsidRPr="00935B6C" w:rsidRDefault="00935B6C" w:rsidP="00277AAB">
            <w:pPr>
              <w:jc w:val="center"/>
            </w:pPr>
            <w:r w:rsidRPr="00935B6C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028" w:type="pct"/>
          </w:tcPr>
          <w:p w:rsidR="00935B6C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5B6C" w:rsidRPr="00F83985" w:rsidTr="00673D14">
        <w:tc>
          <w:tcPr>
            <w:tcW w:w="3409" w:type="pct"/>
            <w:gridSpan w:val="2"/>
          </w:tcPr>
          <w:p w:rsidR="00935B6C" w:rsidRPr="00F83985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 xml:space="preserve">Geographical location or mapped representation of location of asset </w:t>
            </w:r>
          </w:p>
        </w:tc>
        <w:tc>
          <w:tcPr>
            <w:tcW w:w="563" w:type="pct"/>
          </w:tcPr>
          <w:p w:rsidR="00935B6C" w:rsidRPr="00935B6C" w:rsidRDefault="00935B6C" w:rsidP="00277AAB">
            <w:pPr>
              <w:jc w:val="center"/>
            </w:pPr>
            <w:r w:rsidRPr="00935B6C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028" w:type="pct"/>
          </w:tcPr>
          <w:p w:rsidR="00935B6C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5B6C" w:rsidRPr="00F83985" w:rsidTr="00673D14">
        <w:tc>
          <w:tcPr>
            <w:tcW w:w="3409" w:type="pct"/>
            <w:gridSpan w:val="2"/>
          </w:tcPr>
          <w:p w:rsidR="00935B6C" w:rsidRPr="00F83985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>Material type</w:t>
            </w:r>
          </w:p>
        </w:tc>
        <w:tc>
          <w:tcPr>
            <w:tcW w:w="563" w:type="pct"/>
          </w:tcPr>
          <w:p w:rsidR="00935B6C" w:rsidRPr="00935B6C" w:rsidRDefault="00935B6C" w:rsidP="00277AAB">
            <w:pPr>
              <w:jc w:val="center"/>
            </w:pPr>
            <w:r w:rsidRPr="00935B6C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028" w:type="pct"/>
          </w:tcPr>
          <w:p w:rsidR="00935B6C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1088" w:rsidRPr="00F83985" w:rsidTr="00673D14">
        <w:tc>
          <w:tcPr>
            <w:tcW w:w="3409" w:type="pct"/>
            <w:gridSpan w:val="2"/>
          </w:tcPr>
          <w:p w:rsidR="00E11088" w:rsidRPr="00F83985" w:rsidRDefault="00E11088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>Year installed/purchased</w:t>
            </w:r>
          </w:p>
        </w:tc>
        <w:tc>
          <w:tcPr>
            <w:tcW w:w="563" w:type="pct"/>
          </w:tcPr>
          <w:p w:rsidR="00E11088" w:rsidRPr="00935B6C" w:rsidRDefault="00E11088" w:rsidP="00277A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pct"/>
          </w:tcPr>
          <w:p w:rsidR="00E11088" w:rsidRDefault="00E11088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5B6C" w:rsidRPr="00F83985" w:rsidTr="00673D14">
        <w:tc>
          <w:tcPr>
            <w:tcW w:w="3409" w:type="pct"/>
            <w:gridSpan w:val="2"/>
          </w:tcPr>
          <w:p w:rsidR="00935B6C" w:rsidRPr="00F83985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Approximate </w:t>
            </w:r>
            <w:r w:rsidRPr="00F83985">
              <w:rPr>
                <w:rFonts w:ascii="Arial" w:hAnsi="Arial" w:cs="Arial"/>
                <w:sz w:val="20"/>
                <w:szCs w:val="20"/>
              </w:rPr>
              <w:t>Age of asset</w:t>
            </w:r>
          </w:p>
        </w:tc>
        <w:tc>
          <w:tcPr>
            <w:tcW w:w="563" w:type="pct"/>
          </w:tcPr>
          <w:p w:rsidR="00935B6C" w:rsidRPr="00935B6C" w:rsidRDefault="00935B6C" w:rsidP="00277AAB">
            <w:pPr>
              <w:jc w:val="center"/>
            </w:pPr>
            <w:r w:rsidRPr="00935B6C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028" w:type="pct"/>
          </w:tcPr>
          <w:p w:rsidR="00935B6C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5B6C" w:rsidRPr="00F83985" w:rsidTr="00673D14">
        <w:tc>
          <w:tcPr>
            <w:tcW w:w="3409" w:type="pct"/>
            <w:gridSpan w:val="2"/>
          </w:tcPr>
          <w:p w:rsidR="00935B6C" w:rsidRPr="00F83985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 xml:space="preserve">Estimated </w:t>
            </w:r>
            <w:r w:rsidR="00305EB9">
              <w:rPr>
                <w:rFonts w:ascii="Arial" w:hAnsi="Arial" w:cs="Arial"/>
                <w:sz w:val="20"/>
                <w:szCs w:val="20"/>
              </w:rPr>
              <w:t xml:space="preserve">useful </w:t>
            </w:r>
            <w:r w:rsidRPr="00F83985">
              <w:rPr>
                <w:rFonts w:ascii="Arial" w:hAnsi="Arial" w:cs="Arial"/>
                <w:sz w:val="20"/>
                <w:szCs w:val="20"/>
              </w:rPr>
              <w:t>life of infrastructure/equipment in years</w:t>
            </w:r>
          </w:p>
        </w:tc>
        <w:tc>
          <w:tcPr>
            <w:tcW w:w="563" w:type="pct"/>
          </w:tcPr>
          <w:p w:rsidR="00935B6C" w:rsidRPr="00935B6C" w:rsidRDefault="00935B6C" w:rsidP="00277AAB">
            <w:pPr>
              <w:jc w:val="center"/>
            </w:pPr>
            <w:r w:rsidRPr="00935B6C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028" w:type="pct"/>
          </w:tcPr>
          <w:p w:rsidR="00935B6C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5B6C" w:rsidRPr="00F83985" w:rsidTr="00673D14">
        <w:tc>
          <w:tcPr>
            <w:tcW w:w="3409" w:type="pct"/>
            <w:gridSpan w:val="2"/>
          </w:tcPr>
          <w:p w:rsidR="00935B6C" w:rsidRPr="00F83985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>Remaining life of asset in years</w:t>
            </w:r>
          </w:p>
        </w:tc>
        <w:tc>
          <w:tcPr>
            <w:tcW w:w="563" w:type="pct"/>
          </w:tcPr>
          <w:p w:rsidR="00935B6C" w:rsidRPr="00935B6C" w:rsidRDefault="00935B6C" w:rsidP="00277AAB">
            <w:pPr>
              <w:jc w:val="center"/>
            </w:pPr>
            <w:r w:rsidRPr="00935B6C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028" w:type="pct"/>
          </w:tcPr>
          <w:p w:rsidR="00935B6C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5B6C" w:rsidRPr="00F83985" w:rsidTr="00673D14">
        <w:tc>
          <w:tcPr>
            <w:tcW w:w="3409" w:type="pct"/>
            <w:gridSpan w:val="2"/>
          </w:tcPr>
          <w:p w:rsidR="00935B6C" w:rsidRPr="00F83985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 xml:space="preserve">Condition of Asset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3985">
              <w:rPr>
                <w:rFonts w:ascii="Arial" w:hAnsi="Arial" w:cs="Arial"/>
                <w:sz w:val="20"/>
                <w:szCs w:val="20"/>
              </w:rPr>
              <w:t>(</w:t>
            </w:r>
            <w:r w:rsidR="00D40535">
              <w:rPr>
                <w:rFonts w:ascii="Arial" w:hAnsi="Arial" w:cs="Arial"/>
                <w:sz w:val="20"/>
                <w:szCs w:val="20"/>
              </w:rPr>
              <w:t>Rank 1-</w:t>
            </w:r>
            <w:r w:rsidR="00304BD6">
              <w:rPr>
                <w:rFonts w:ascii="Arial" w:hAnsi="Arial" w:cs="Arial"/>
                <w:sz w:val="20"/>
                <w:szCs w:val="20"/>
              </w:rPr>
              <w:t>5</w:t>
            </w:r>
            <w:r w:rsidR="00296430">
              <w:rPr>
                <w:rFonts w:ascii="Arial" w:hAnsi="Arial" w:cs="Arial"/>
                <w:sz w:val="20"/>
                <w:szCs w:val="20"/>
              </w:rPr>
              <w:t>,</w:t>
            </w:r>
            <w:r w:rsidR="00D405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BD6">
              <w:rPr>
                <w:rFonts w:ascii="Arial" w:hAnsi="Arial" w:cs="Arial"/>
                <w:sz w:val="20"/>
                <w:szCs w:val="20"/>
              </w:rPr>
              <w:t>5</w:t>
            </w:r>
            <w:r w:rsidR="00D405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430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D40535">
              <w:rPr>
                <w:rFonts w:ascii="Arial" w:hAnsi="Arial" w:cs="Arial"/>
                <w:sz w:val="20"/>
                <w:szCs w:val="20"/>
              </w:rPr>
              <w:t>the worst condition</w:t>
            </w:r>
            <w:r w:rsidR="00296430">
              <w:rPr>
                <w:rFonts w:ascii="Arial" w:hAnsi="Arial" w:cs="Arial"/>
                <w:sz w:val="20"/>
                <w:szCs w:val="20"/>
              </w:rPr>
              <w:t>)</w:t>
            </w:r>
            <w:r w:rsidR="00296430" w:rsidRPr="00F83985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296430">
              <w:rPr>
                <w:rFonts w:ascii="Arial" w:hAnsi="Arial" w:cs="Arial"/>
                <w:sz w:val="20"/>
                <w:szCs w:val="20"/>
                <w:vertAlign w:val="superscript"/>
              </w:rPr>
              <w:t>[2</w:t>
            </w:r>
            <w:r w:rsidR="00296430" w:rsidRPr="00F83985">
              <w:rPr>
                <w:rFonts w:ascii="Arial" w:hAnsi="Arial" w:cs="Arial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563" w:type="pct"/>
          </w:tcPr>
          <w:p w:rsidR="00935B6C" w:rsidRPr="00935B6C" w:rsidRDefault="00935B6C" w:rsidP="00277AAB">
            <w:pPr>
              <w:jc w:val="center"/>
            </w:pPr>
            <w:r w:rsidRPr="00935B6C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028" w:type="pct"/>
          </w:tcPr>
          <w:p w:rsidR="00935B6C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5B6C" w:rsidRPr="00F83985" w:rsidTr="00673D14">
        <w:tc>
          <w:tcPr>
            <w:tcW w:w="3409" w:type="pct"/>
            <w:gridSpan w:val="2"/>
          </w:tcPr>
          <w:p w:rsidR="00935B6C" w:rsidRPr="00F83985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>Critica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F83985">
              <w:rPr>
                <w:rFonts w:ascii="Arial" w:hAnsi="Arial" w:cs="Arial"/>
                <w:sz w:val="20"/>
                <w:szCs w:val="20"/>
              </w:rPr>
              <w:t xml:space="preserve"> Asset</w:t>
            </w:r>
            <w:r w:rsidR="00305EB9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F83985">
              <w:rPr>
                <w:rFonts w:ascii="Arial" w:hAnsi="Arial" w:cs="Arial"/>
                <w:sz w:val="20"/>
                <w:szCs w:val="20"/>
              </w:rPr>
              <w:t xml:space="preserve">  (</w:t>
            </w:r>
            <w:r w:rsidR="00CC7CD7">
              <w:rPr>
                <w:rFonts w:ascii="Arial" w:hAnsi="Arial" w:cs="Arial"/>
                <w:sz w:val="20"/>
                <w:szCs w:val="20"/>
              </w:rPr>
              <w:t>Rank 1-</w:t>
            </w:r>
            <w:r w:rsidR="00304BD6">
              <w:rPr>
                <w:rFonts w:ascii="Arial" w:hAnsi="Arial" w:cs="Arial"/>
                <w:sz w:val="20"/>
                <w:szCs w:val="20"/>
              </w:rPr>
              <w:t>5</w:t>
            </w:r>
            <w:r w:rsidR="0029643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04BD6">
              <w:rPr>
                <w:rFonts w:ascii="Arial" w:hAnsi="Arial" w:cs="Arial"/>
                <w:sz w:val="20"/>
                <w:szCs w:val="20"/>
              </w:rPr>
              <w:t>5</w:t>
            </w:r>
            <w:r w:rsidR="00296430">
              <w:rPr>
                <w:rFonts w:ascii="Arial" w:hAnsi="Arial" w:cs="Arial"/>
                <w:sz w:val="20"/>
                <w:szCs w:val="20"/>
              </w:rPr>
              <w:t xml:space="preserve"> is most critical)</w:t>
            </w:r>
            <w:r w:rsidR="00CC7C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3985">
              <w:rPr>
                <w:rFonts w:ascii="Arial" w:hAnsi="Arial" w:cs="Arial"/>
                <w:sz w:val="20"/>
                <w:szCs w:val="20"/>
                <w:vertAlign w:val="superscript"/>
              </w:rPr>
              <w:t>[</w:t>
            </w:r>
            <w:r w:rsidR="0029643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F83985">
              <w:rPr>
                <w:rFonts w:ascii="Arial" w:hAnsi="Arial" w:cs="Arial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563" w:type="pct"/>
          </w:tcPr>
          <w:p w:rsidR="00935B6C" w:rsidRPr="00935B6C" w:rsidRDefault="00935B6C" w:rsidP="00277AAB">
            <w:pPr>
              <w:jc w:val="center"/>
            </w:pPr>
            <w:r w:rsidRPr="00935B6C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028" w:type="pct"/>
          </w:tcPr>
          <w:p w:rsidR="00935B6C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5B6C" w:rsidRPr="00F83985" w:rsidTr="00673D14">
        <w:tc>
          <w:tcPr>
            <w:tcW w:w="3409" w:type="pct"/>
            <w:gridSpan w:val="2"/>
          </w:tcPr>
          <w:p w:rsidR="00935B6C" w:rsidRPr="00F83985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>Pipe (Linear feet)</w:t>
            </w:r>
          </w:p>
        </w:tc>
        <w:tc>
          <w:tcPr>
            <w:tcW w:w="563" w:type="pct"/>
          </w:tcPr>
          <w:p w:rsidR="00935B6C" w:rsidRPr="00935B6C" w:rsidRDefault="00935B6C" w:rsidP="00277AAB">
            <w:pPr>
              <w:jc w:val="center"/>
            </w:pPr>
            <w:r w:rsidRPr="00935B6C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028" w:type="pct"/>
          </w:tcPr>
          <w:p w:rsidR="00935B6C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5B6C" w:rsidRPr="00F83985" w:rsidTr="00673D14">
        <w:tc>
          <w:tcPr>
            <w:tcW w:w="3409" w:type="pct"/>
            <w:gridSpan w:val="2"/>
          </w:tcPr>
          <w:p w:rsidR="00935B6C" w:rsidRPr="00F83985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>Number of pieces of equipment (example 400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83985">
              <w:rPr>
                <w:rFonts w:ascii="Arial" w:hAnsi="Arial" w:cs="Arial"/>
                <w:sz w:val="20"/>
                <w:szCs w:val="20"/>
              </w:rPr>
              <w:t xml:space="preserve"> ¾” water meters)</w:t>
            </w:r>
          </w:p>
        </w:tc>
        <w:tc>
          <w:tcPr>
            <w:tcW w:w="563" w:type="pct"/>
          </w:tcPr>
          <w:p w:rsidR="00935B6C" w:rsidRPr="00935B6C" w:rsidRDefault="00935B6C" w:rsidP="00277AAB">
            <w:pPr>
              <w:jc w:val="center"/>
            </w:pPr>
            <w:r w:rsidRPr="00935B6C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028" w:type="pct"/>
          </w:tcPr>
          <w:p w:rsidR="00935B6C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5B6C" w:rsidRPr="00F83985" w:rsidTr="00673D14">
        <w:tc>
          <w:tcPr>
            <w:tcW w:w="3409" w:type="pct"/>
            <w:gridSpan w:val="2"/>
          </w:tcPr>
          <w:p w:rsidR="00935B6C" w:rsidRPr="00F83985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>Replacement Cost (unit price</w:t>
            </w:r>
            <w:r w:rsidR="00305EB9">
              <w:rPr>
                <w:rFonts w:ascii="Arial" w:hAnsi="Arial" w:cs="Arial"/>
                <w:sz w:val="20"/>
                <w:szCs w:val="20"/>
              </w:rPr>
              <w:t xml:space="preserve"> including installation and construction expenses</w:t>
            </w:r>
            <w:r w:rsidRPr="00F8398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3" w:type="pct"/>
          </w:tcPr>
          <w:p w:rsidR="00935B6C" w:rsidRPr="00935B6C" w:rsidRDefault="00935B6C" w:rsidP="00277AAB">
            <w:pPr>
              <w:jc w:val="center"/>
            </w:pPr>
            <w:r w:rsidRPr="00935B6C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028" w:type="pct"/>
          </w:tcPr>
          <w:p w:rsidR="00935B6C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5B6C" w:rsidRPr="00F83985" w:rsidTr="00673D14">
        <w:tc>
          <w:tcPr>
            <w:tcW w:w="3409" w:type="pct"/>
            <w:gridSpan w:val="2"/>
          </w:tcPr>
          <w:p w:rsidR="00935B6C" w:rsidRPr="00F83985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F83985">
              <w:rPr>
                <w:rFonts w:ascii="Arial" w:hAnsi="Arial" w:cs="Arial"/>
                <w:sz w:val="20"/>
                <w:szCs w:val="20"/>
              </w:rPr>
              <w:t>Total Replacement Cost</w:t>
            </w:r>
          </w:p>
        </w:tc>
        <w:tc>
          <w:tcPr>
            <w:tcW w:w="563" w:type="pct"/>
          </w:tcPr>
          <w:p w:rsidR="00935B6C" w:rsidRPr="00935B6C" w:rsidRDefault="00935B6C" w:rsidP="00277AAB">
            <w:pPr>
              <w:jc w:val="center"/>
            </w:pPr>
            <w:r w:rsidRPr="00935B6C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028" w:type="pct"/>
          </w:tcPr>
          <w:p w:rsidR="00935B6C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1088" w:rsidRPr="00F83985" w:rsidTr="00935B6C">
        <w:tc>
          <w:tcPr>
            <w:tcW w:w="5000" w:type="pct"/>
            <w:gridSpan w:val="4"/>
            <w:shd w:val="clear" w:color="auto" w:fill="D9D9D9" w:themeFill="background1" w:themeFillShade="D9"/>
          </w:tcPr>
          <w:p w:rsidR="00E11088" w:rsidRPr="00935B6C" w:rsidRDefault="00E11088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935B6C">
              <w:rPr>
                <w:rFonts w:ascii="Arial" w:hAnsi="Arial" w:cs="Arial"/>
                <w:b/>
                <w:sz w:val="20"/>
                <w:szCs w:val="20"/>
              </w:rPr>
              <w:t>Existing Records Considered</w:t>
            </w:r>
            <w:r w:rsidR="00BB35BD" w:rsidRPr="00935B6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E11088" w:rsidRPr="00F83985" w:rsidTr="00673D14">
        <w:tc>
          <w:tcPr>
            <w:tcW w:w="3409" w:type="pct"/>
            <w:gridSpan w:val="2"/>
          </w:tcPr>
          <w:p w:rsidR="00E11088" w:rsidRDefault="00E11088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Line break repairs</w:t>
            </w:r>
          </w:p>
        </w:tc>
        <w:tc>
          <w:tcPr>
            <w:tcW w:w="563" w:type="pct"/>
          </w:tcPr>
          <w:p w:rsidR="00E11088" w:rsidRPr="00935B6C" w:rsidRDefault="00E11088" w:rsidP="00277A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pct"/>
          </w:tcPr>
          <w:p w:rsidR="00E11088" w:rsidRDefault="00E11088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1088" w:rsidRPr="00F83985" w:rsidTr="00673D14">
        <w:tc>
          <w:tcPr>
            <w:tcW w:w="3409" w:type="pct"/>
            <w:gridSpan w:val="2"/>
          </w:tcPr>
          <w:p w:rsidR="00E11088" w:rsidRDefault="00E11088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Complaints for taste/odor/color</w:t>
            </w:r>
            <w:r w:rsidR="00305EB9">
              <w:rPr>
                <w:rFonts w:ascii="Arial" w:hAnsi="Arial" w:cs="Arial"/>
                <w:sz w:val="20"/>
                <w:szCs w:val="20"/>
              </w:rPr>
              <w:t>/pressure</w:t>
            </w:r>
          </w:p>
        </w:tc>
        <w:tc>
          <w:tcPr>
            <w:tcW w:w="563" w:type="pct"/>
          </w:tcPr>
          <w:p w:rsidR="00E11088" w:rsidRPr="00935B6C" w:rsidRDefault="00E11088" w:rsidP="00277AAB">
            <w:pPr>
              <w:jc w:val="center"/>
            </w:pPr>
          </w:p>
        </w:tc>
        <w:tc>
          <w:tcPr>
            <w:tcW w:w="1028" w:type="pct"/>
          </w:tcPr>
          <w:p w:rsidR="00E11088" w:rsidRDefault="00E11088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1088" w:rsidRPr="00F83985" w:rsidTr="00673D14">
        <w:tc>
          <w:tcPr>
            <w:tcW w:w="3409" w:type="pct"/>
            <w:gridSpan w:val="2"/>
          </w:tcPr>
          <w:p w:rsidR="00E11088" w:rsidRDefault="00E11088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Hydraulic model </w:t>
            </w:r>
            <w:r w:rsidR="00C03D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3" w:type="pct"/>
          </w:tcPr>
          <w:p w:rsidR="00E11088" w:rsidRPr="00935B6C" w:rsidRDefault="00E11088" w:rsidP="00277AAB">
            <w:pPr>
              <w:jc w:val="center"/>
            </w:pPr>
          </w:p>
        </w:tc>
        <w:tc>
          <w:tcPr>
            <w:tcW w:w="1028" w:type="pct"/>
          </w:tcPr>
          <w:p w:rsidR="00E11088" w:rsidRDefault="00E11088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1088" w:rsidRPr="00F83985" w:rsidTr="00673D14">
        <w:tc>
          <w:tcPr>
            <w:tcW w:w="3409" w:type="pct"/>
            <w:gridSpan w:val="2"/>
          </w:tcPr>
          <w:p w:rsidR="00E11088" w:rsidRDefault="00E11088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Pressure readings from distribution system </w:t>
            </w:r>
            <w:r w:rsidR="00C03D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3" w:type="pct"/>
          </w:tcPr>
          <w:p w:rsidR="00E11088" w:rsidRPr="00935B6C" w:rsidRDefault="00E11088" w:rsidP="00277AAB">
            <w:pPr>
              <w:jc w:val="center"/>
            </w:pPr>
          </w:p>
        </w:tc>
        <w:tc>
          <w:tcPr>
            <w:tcW w:w="1028" w:type="pct"/>
          </w:tcPr>
          <w:p w:rsidR="00E11088" w:rsidRDefault="00E11088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1088" w:rsidRPr="00F83985" w:rsidTr="00673D14">
        <w:tc>
          <w:tcPr>
            <w:tcW w:w="3409" w:type="pct"/>
            <w:gridSpan w:val="2"/>
          </w:tcPr>
          <w:p w:rsidR="00E11088" w:rsidRDefault="00E11088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Hydrant tests from distribution system </w:t>
            </w:r>
            <w:r w:rsidR="00C03D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3" w:type="pct"/>
          </w:tcPr>
          <w:p w:rsidR="00E11088" w:rsidRPr="00935B6C" w:rsidRDefault="00E11088" w:rsidP="00277AAB">
            <w:pPr>
              <w:jc w:val="center"/>
            </w:pPr>
          </w:p>
        </w:tc>
        <w:tc>
          <w:tcPr>
            <w:tcW w:w="1028" w:type="pct"/>
          </w:tcPr>
          <w:p w:rsidR="00E11088" w:rsidRDefault="00E11088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1088" w:rsidRPr="00F83985" w:rsidTr="00673D14">
        <w:tc>
          <w:tcPr>
            <w:tcW w:w="3409" w:type="pct"/>
            <w:gridSpan w:val="2"/>
          </w:tcPr>
          <w:p w:rsidR="00E11088" w:rsidRPr="004E5427" w:rsidRDefault="00E11088" w:rsidP="00277AA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12856">
              <w:rPr>
                <w:rFonts w:ascii="Arial" w:hAnsi="Arial" w:cs="Arial"/>
                <w:sz w:val="20"/>
                <w:szCs w:val="20"/>
              </w:rPr>
              <w:t xml:space="preserve">Type/Frequency of evaluations &amp; </w:t>
            </w:r>
            <w:r w:rsidR="00277AAB">
              <w:rPr>
                <w:rFonts w:ascii="Arial" w:hAnsi="Arial" w:cs="Arial"/>
                <w:sz w:val="20"/>
                <w:szCs w:val="20"/>
              </w:rPr>
              <w:t>d</w:t>
            </w:r>
            <w:r w:rsidRPr="00412856">
              <w:rPr>
                <w:rFonts w:ascii="Arial" w:hAnsi="Arial" w:cs="Arial"/>
                <w:sz w:val="20"/>
                <w:szCs w:val="20"/>
              </w:rPr>
              <w:t>ate (tank; tank company; every 3 years)</w:t>
            </w:r>
          </w:p>
        </w:tc>
        <w:tc>
          <w:tcPr>
            <w:tcW w:w="563" w:type="pct"/>
          </w:tcPr>
          <w:p w:rsidR="00E11088" w:rsidRPr="00935B6C" w:rsidRDefault="00E11088" w:rsidP="00277AAB">
            <w:pPr>
              <w:jc w:val="center"/>
            </w:pPr>
          </w:p>
        </w:tc>
        <w:tc>
          <w:tcPr>
            <w:tcW w:w="1028" w:type="pct"/>
          </w:tcPr>
          <w:p w:rsidR="00E11088" w:rsidRPr="004E5427" w:rsidRDefault="00E11088" w:rsidP="00277AA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12856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4128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128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12856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4128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128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1088" w:rsidRPr="00F83985" w:rsidTr="00935B6C">
        <w:tc>
          <w:tcPr>
            <w:tcW w:w="5000" w:type="pct"/>
            <w:gridSpan w:val="4"/>
            <w:shd w:val="clear" w:color="auto" w:fill="D9D9D9" w:themeFill="background1" w:themeFillShade="D9"/>
          </w:tcPr>
          <w:p w:rsidR="00E11088" w:rsidRPr="00935B6C" w:rsidRDefault="00BB35BD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935B6C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E11088" w:rsidRPr="00935B6C">
              <w:rPr>
                <w:rFonts w:ascii="Arial" w:hAnsi="Arial" w:cs="Arial"/>
                <w:b/>
                <w:sz w:val="20"/>
                <w:szCs w:val="20"/>
              </w:rPr>
              <w:t>rojects</w:t>
            </w:r>
            <w:r w:rsidR="00ED7D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11088" w:rsidRPr="00935B6C">
              <w:rPr>
                <w:rFonts w:ascii="Arial" w:hAnsi="Arial" w:cs="Arial"/>
                <w:b/>
                <w:sz w:val="20"/>
                <w:szCs w:val="20"/>
              </w:rPr>
              <w:t xml:space="preserve">to be </w:t>
            </w:r>
            <w:r w:rsidR="00ED7D7B">
              <w:rPr>
                <w:rFonts w:ascii="Arial" w:hAnsi="Arial" w:cs="Arial"/>
                <w:b/>
                <w:sz w:val="20"/>
                <w:szCs w:val="20"/>
              </w:rPr>
              <w:t>implemented</w:t>
            </w:r>
            <w:r w:rsidR="00E11088" w:rsidRPr="00935B6C">
              <w:rPr>
                <w:rFonts w:ascii="Arial" w:hAnsi="Arial" w:cs="Arial"/>
                <w:b/>
                <w:sz w:val="20"/>
                <w:szCs w:val="20"/>
              </w:rPr>
              <w:t xml:space="preserve"> within 10 years</w:t>
            </w:r>
            <w:r w:rsidRPr="00ED7D7B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ED7D7B" w:rsidRPr="00ED7D7B">
              <w:rPr>
                <w:rFonts w:ascii="Arial" w:hAnsi="Arial" w:cs="Arial"/>
                <w:b/>
                <w:sz w:val="20"/>
                <w:szCs w:val="20"/>
              </w:rPr>
              <w:t>Not a capital improvement plan – project need based on AMP)</w:t>
            </w:r>
          </w:p>
        </w:tc>
      </w:tr>
      <w:tr w:rsidR="00935B6C" w:rsidRPr="00F83985" w:rsidTr="00673D14">
        <w:tc>
          <w:tcPr>
            <w:tcW w:w="3409" w:type="pct"/>
            <w:gridSpan w:val="2"/>
          </w:tcPr>
          <w:p w:rsidR="00935B6C" w:rsidRPr="004C1E53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4C1E53">
              <w:rPr>
                <w:rFonts w:ascii="Arial" w:hAnsi="Arial" w:cs="Arial"/>
                <w:sz w:val="20"/>
                <w:szCs w:val="20"/>
              </w:rPr>
              <w:t>Project list</w:t>
            </w:r>
          </w:p>
        </w:tc>
        <w:tc>
          <w:tcPr>
            <w:tcW w:w="563" w:type="pct"/>
          </w:tcPr>
          <w:p w:rsidR="00935B6C" w:rsidRPr="00935B6C" w:rsidRDefault="00935B6C" w:rsidP="00277AAB">
            <w:pPr>
              <w:jc w:val="center"/>
            </w:pPr>
            <w:r w:rsidRPr="00935B6C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028" w:type="pct"/>
          </w:tcPr>
          <w:p w:rsidR="00935B6C" w:rsidRPr="004C1E53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 w:rsidRPr="004C1E5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4C1E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E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E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C1E53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4C1E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E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E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5B6C" w:rsidRPr="00F83985" w:rsidTr="00673D14">
        <w:tc>
          <w:tcPr>
            <w:tcW w:w="3409" w:type="pct"/>
            <w:gridSpan w:val="2"/>
          </w:tcPr>
          <w:p w:rsidR="00935B6C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Priority of project</w:t>
            </w:r>
          </w:p>
        </w:tc>
        <w:tc>
          <w:tcPr>
            <w:tcW w:w="563" w:type="pct"/>
          </w:tcPr>
          <w:p w:rsidR="00935B6C" w:rsidRPr="00935B6C" w:rsidRDefault="00935B6C" w:rsidP="00277AAB">
            <w:pPr>
              <w:jc w:val="center"/>
            </w:pPr>
            <w:r w:rsidRPr="00935B6C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028" w:type="pct"/>
          </w:tcPr>
          <w:p w:rsidR="00935B6C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5B6C" w:rsidRPr="00F83985" w:rsidTr="00673D14">
        <w:tc>
          <w:tcPr>
            <w:tcW w:w="3409" w:type="pct"/>
            <w:gridSpan w:val="2"/>
          </w:tcPr>
          <w:p w:rsidR="00935B6C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of project  (Estimate based on the asset management plan)</w:t>
            </w:r>
          </w:p>
        </w:tc>
        <w:tc>
          <w:tcPr>
            <w:tcW w:w="563" w:type="pct"/>
          </w:tcPr>
          <w:p w:rsidR="00935B6C" w:rsidRPr="00935B6C" w:rsidRDefault="00935B6C" w:rsidP="00277AAB">
            <w:pPr>
              <w:jc w:val="center"/>
            </w:pPr>
            <w:r w:rsidRPr="00935B6C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028" w:type="pct"/>
          </w:tcPr>
          <w:p w:rsidR="00935B6C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5B6C" w:rsidRPr="00F83985" w:rsidTr="00673D14">
        <w:tc>
          <w:tcPr>
            <w:tcW w:w="3409" w:type="pct"/>
            <w:gridSpan w:val="2"/>
          </w:tcPr>
          <w:p w:rsidR="00935B6C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 project is needed</w:t>
            </w:r>
          </w:p>
        </w:tc>
        <w:tc>
          <w:tcPr>
            <w:tcW w:w="563" w:type="pct"/>
          </w:tcPr>
          <w:p w:rsidR="00935B6C" w:rsidRPr="00935B6C" w:rsidRDefault="00935B6C" w:rsidP="00277AAB">
            <w:pPr>
              <w:jc w:val="center"/>
            </w:pPr>
            <w:r w:rsidRPr="00935B6C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028" w:type="pct"/>
          </w:tcPr>
          <w:p w:rsidR="00935B6C" w:rsidRDefault="00935B6C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5427" w:rsidRPr="00F83985" w:rsidTr="00935B6C">
        <w:tc>
          <w:tcPr>
            <w:tcW w:w="5000" w:type="pct"/>
            <w:gridSpan w:val="4"/>
            <w:shd w:val="clear" w:color="auto" w:fill="D9D9D9" w:themeFill="background1" w:themeFillShade="D9"/>
          </w:tcPr>
          <w:p w:rsidR="006B5427" w:rsidRPr="00935B6C" w:rsidRDefault="006B5427" w:rsidP="00277A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5B6C">
              <w:rPr>
                <w:rFonts w:ascii="Arial" w:hAnsi="Arial" w:cs="Arial"/>
                <w:b/>
                <w:sz w:val="20"/>
                <w:szCs w:val="20"/>
              </w:rPr>
              <w:t>Preventative Maintenance:</w:t>
            </w:r>
          </w:p>
        </w:tc>
      </w:tr>
      <w:tr w:rsidR="00E11088" w:rsidRPr="00F83985" w:rsidTr="00673D14">
        <w:tc>
          <w:tcPr>
            <w:tcW w:w="3409" w:type="pct"/>
            <w:gridSpan w:val="2"/>
          </w:tcPr>
          <w:p w:rsidR="00E11088" w:rsidRPr="00412856" w:rsidRDefault="00E11088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Preventative Maintenance addressed by asset management plan?</w:t>
            </w:r>
            <w:r w:rsidR="00304B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430" w:rsidRPr="00F83985">
              <w:rPr>
                <w:rFonts w:ascii="Arial" w:hAnsi="Arial" w:cs="Arial"/>
                <w:sz w:val="20"/>
                <w:szCs w:val="20"/>
                <w:vertAlign w:val="superscript"/>
              </w:rPr>
              <w:t>[</w:t>
            </w:r>
            <w:r w:rsidR="00296430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296430" w:rsidRPr="00F83985">
              <w:rPr>
                <w:rFonts w:ascii="Arial" w:hAnsi="Arial" w:cs="Arial"/>
                <w:sz w:val="20"/>
                <w:szCs w:val="20"/>
                <w:vertAlign w:val="superscript"/>
              </w:rPr>
              <w:t>]</w:t>
            </w:r>
            <w:bookmarkStart w:id="2" w:name="_GoBack"/>
            <w:bookmarkEnd w:id="2"/>
          </w:p>
        </w:tc>
        <w:tc>
          <w:tcPr>
            <w:tcW w:w="563" w:type="pct"/>
          </w:tcPr>
          <w:p w:rsidR="00E11088" w:rsidRPr="00935B6C" w:rsidRDefault="00935B6C" w:rsidP="00277A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B6C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028" w:type="pct"/>
          </w:tcPr>
          <w:p w:rsidR="00E11088" w:rsidRPr="00412856" w:rsidRDefault="00E11088" w:rsidP="00277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7AAB">
              <w:rPr>
                <w:rFonts w:ascii="Arial" w:hAnsi="Arial" w:cs="Arial"/>
                <w:sz w:val="20"/>
                <w:szCs w:val="20"/>
              </w:rPr>
            </w:r>
            <w:r w:rsidR="00277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77AAB" w:rsidRDefault="00277AAB" w:rsidP="00F83985">
      <w:pPr>
        <w:spacing w:after="0" w:line="240" w:lineRule="auto"/>
        <w:rPr>
          <w:rFonts w:ascii="Arial" w:hAnsi="Arial" w:cs="Arial"/>
          <w:i/>
          <w:sz w:val="20"/>
          <w:szCs w:val="16"/>
        </w:rPr>
      </w:pPr>
    </w:p>
    <w:p w:rsidR="00F83985" w:rsidRPr="00277AAB" w:rsidRDefault="00F83985" w:rsidP="00F83985">
      <w:pPr>
        <w:spacing w:after="0" w:line="240" w:lineRule="auto"/>
        <w:rPr>
          <w:rFonts w:ascii="Arial" w:hAnsi="Arial" w:cs="Arial"/>
          <w:i/>
          <w:sz w:val="18"/>
          <w:szCs w:val="16"/>
        </w:rPr>
      </w:pPr>
      <w:r w:rsidRPr="00277AAB">
        <w:rPr>
          <w:rFonts w:ascii="Arial" w:hAnsi="Arial" w:cs="Arial"/>
          <w:i/>
          <w:sz w:val="18"/>
          <w:szCs w:val="16"/>
        </w:rPr>
        <w:t>[1</w:t>
      </w:r>
      <w:r w:rsidR="00935B6C" w:rsidRPr="00277AAB">
        <w:rPr>
          <w:rFonts w:ascii="Arial" w:hAnsi="Arial" w:cs="Arial"/>
          <w:i/>
          <w:sz w:val="18"/>
          <w:szCs w:val="16"/>
        </w:rPr>
        <w:t>] Include</w:t>
      </w:r>
      <w:r w:rsidRPr="00277AAB">
        <w:rPr>
          <w:rFonts w:ascii="Arial" w:hAnsi="Arial" w:cs="Arial"/>
          <w:i/>
          <w:sz w:val="18"/>
          <w:szCs w:val="16"/>
        </w:rPr>
        <w:t xml:space="preserve"> all major assets at these facilities, </w:t>
      </w:r>
      <w:r w:rsidR="007F0CC7" w:rsidRPr="00277AAB">
        <w:rPr>
          <w:rFonts w:ascii="Arial" w:hAnsi="Arial" w:cs="Arial"/>
          <w:i/>
          <w:sz w:val="18"/>
          <w:szCs w:val="16"/>
        </w:rPr>
        <w:t xml:space="preserve">such as </w:t>
      </w:r>
      <w:r w:rsidRPr="00277AAB">
        <w:rPr>
          <w:rFonts w:ascii="Arial" w:hAnsi="Arial" w:cs="Arial"/>
          <w:i/>
          <w:sz w:val="18"/>
          <w:szCs w:val="16"/>
        </w:rPr>
        <w:t xml:space="preserve">but not limited to: each treatment component, lab equipment, chemical feed systems, pumps, tanks, generators, SCADA/telemetry, computer systems, </w:t>
      </w:r>
      <w:r w:rsidR="007F0CC7" w:rsidRPr="00277AAB">
        <w:rPr>
          <w:rFonts w:ascii="Arial" w:hAnsi="Arial" w:cs="Arial"/>
          <w:i/>
          <w:sz w:val="18"/>
          <w:szCs w:val="16"/>
        </w:rPr>
        <w:t>replacement</w:t>
      </w:r>
      <w:r w:rsidRPr="00277AAB">
        <w:rPr>
          <w:rFonts w:ascii="Arial" w:hAnsi="Arial" w:cs="Arial"/>
          <w:i/>
          <w:sz w:val="18"/>
          <w:szCs w:val="16"/>
        </w:rPr>
        <w:t xml:space="preserve"> inventory</w:t>
      </w:r>
      <w:r w:rsidR="007F0CC7" w:rsidRPr="00277AAB">
        <w:rPr>
          <w:rFonts w:ascii="Arial" w:hAnsi="Arial" w:cs="Arial"/>
          <w:i/>
          <w:sz w:val="18"/>
          <w:szCs w:val="16"/>
        </w:rPr>
        <w:t>,</w:t>
      </w:r>
      <w:r w:rsidRPr="00277AAB">
        <w:rPr>
          <w:rFonts w:ascii="Arial" w:hAnsi="Arial" w:cs="Arial"/>
          <w:i/>
          <w:sz w:val="18"/>
          <w:szCs w:val="16"/>
        </w:rPr>
        <w:t xml:space="preserve"> etc.</w:t>
      </w:r>
    </w:p>
    <w:p w:rsidR="00296430" w:rsidRPr="00277AAB" w:rsidRDefault="00296430" w:rsidP="00296430">
      <w:pPr>
        <w:spacing w:after="0" w:line="240" w:lineRule="auto"/>
        <w:rPr>
          <w:rFonts w:ascii="Arial" w:hAnsi="Arial" w:cs="Arial"/>
          <w:i/>
          <w:sz w:val="18"/>
          <w:szCs w:val="16"/>
        </w:rPr>
      </w:pPr>
      <w:r w:rsidRPr="00277AAB">
        <w:rPr>
          <w:rFonts w:ascii="Arial" w:hAnsi="Arial" w:cs="Arial"/>
          <w:i/>
          <w:sz w:val="18"/>
          <w:szCs w:val="16"/>
        </w:rPr>
        <w:t xml:space="preserve">[2] </w:t>
      </w:r>
      <w:r w:rsidR="00AD6FAD" w:rsidRPr="00277AAB">
        <w:rPr>
          <w:rFonts w:ascii="Arial" w:hAnsi="Arial" w:cs="Arial"/>
          <w:i/>
          <w:sz w:val="18"/>
          <w:szCs w:val="16"/>
        </w:rPr>
        <w:t>Designation for</w:t>
      </w:r>
      <w:r w:rsidRPr="00277AAB">
        <w:rPr>
          <w:rFonts w:ascii="Arial" w:hAnsi="Arial" w:cs="Arial"/>
          <w:i/>
          <w:sz w:val="18"/>
          <w:szCs w:val="16"/>
        </w:rPr>
        <w:t xml:space="preserve"> Condition 4</w:t>
      </w:r>
      <w:r w:rsidR="00304BD6" w:rsidRPr="00277AAB">
        <w:rPr>
          <w:rFonts w:ascii="Arial" w:hAnsi="Arial" w:cs="Arial"/>
          <w:i/>
          <w:sz w:val="18"/>
          <w:szCs w:val="16"/>
        </w:rPr>
        <w:t>-5</w:t>
      </w:r>
      <w:r w:rsidRPr="00277AAB">
        <w:rPr>
          <w:rFonts w:ascii="Arial" w:hAnsi="Arial" w:cs="Arial"/>
          <w:i/>
          <w:sz w:val="18"/>
          <w:szCs w:val="16"/>
        </w:rPr>
        <w:t xml:space="preserve"> assets, which are the assets in the worst condition</w:t>
      </w:r>
      <w:r w:rsidR="00AD6FAD" w:rsidRPr="00277AAB">
        <w:rPr>
          <w:rFonts w:ascii="Arial" w:hAnsi="Arial" w:cs="Arial"/>
          <w:i/>
          <w:sz w:val="18"/>
          <w:szCs w:val="16"/>
        </w:rPr>
        <w:t>, is required</w:t>
      </w:r>
      <w:r w:rsidRPr="00277AAB">
        <w:rPr>
          <w:rFonts w:ascii="Arial" w:hAnsi="Arial" w:cs="Arial"/>
          <w:i/>
          <w:sz w:val="18"/>
          <w:szCs w:val="16"/>
        </w:rPr>
        <w:t>. Identification of Condition 1-3 assets is optional</w:t>
      </w:r>
      <w:r w:rsidR="00AD6FAD" w:rsidRPr="00277AAB">
        <w:rPr>
          <w:rFonts w:ascii="Arial" w:hAnsi="Arial" w:cs="Arial"/>
          <w:i/>
          <w:sz w:val="18"/>
          <w:szCs w:val="16"/>
        </w:rPr>
        <w:t>.</w:t>
      </w:r>
    </w:p>
    <w:p w:rsidR="00F83985" w:rsidRPr="00277AAB" w:rsidRDefault="00F83985" w:rsidP="00B05379">
      <w:pPr>
        <w:spacing w:after="0" w:line="240" w:lineRule="auto"/>
        <w:rPr>
          <w:rFonts w:ascii="Arial" w:hAnsi="Arial" w:cs="Arial"/>
          <w:i/>
          <w:sz w:val="18"/>
          <w:szCs w:val="16"/>
        </w:rPr>
      </w:pPr>
      <w:r w:rsidRPr="00277AAB">
        <w:rPr>
          <w:rFonts w:ascii="Arial" w:hAnsi="Arial" w:cs="Arial"/>
          <w:i/>
          <w:sz w:val="18"/>
          <w:szCs w:val="16"/>
        </w:rPr>
        <w:t>[</w:t>
      </w:r>
      <w:r w:rsidR="00296430" w:rsidRPr="00277AAB">
        <w:rPr>
          <w:rFonts w:ascii="Arial" w:hAnsi="Arial" w:cs="Arial"/>
          <w:i/>
          <w:sz w:val="18"/>
          <w:szCs w:val="16"/>
        </w:rPr>
        <w:t>3</w:t>
      </w:r>
      <w:r w:rsidR="00935B6C" w:rsidRPr="00277AAB">
        <w:rPr>
          <w:rFonts w:ascii="Arial" w:hAnsi="Arial" w:cs="Arial"/>
          <w:i/>
          <w:sz w:val="18"/>
          <w:szCs w:val="16"/>
        </w:rPr>
        <w:t>] “</w:t>
      </w:r>
      <w:r w:rsidRPr="00277AAB">
        <w:rPr>
          <w:rFonts w:ascii="Arial" w:hAnsi="Arial" w:cs="Arial"/>
          <w:b/>
          <w:i/>
          <w:sz w:val="18"/>
          <w:szCs w:val="16"/>
        </w:rPr>
        <w:t>Critical Assets</w:t>
      </w:r>
      <w:r w:rsidRPr="00277AAB">
        <w:rPr>
          <w:rFonts w:ascii="Arial" w:hAnsi="Arial" w:cs="Arial"/>
          <w:i/>
          <w:sz w:val="18"/>
          <w:szCs w:val="16"/>
        </w:rPr>
        <w:t>” are those assets most susceptible to failure, whose failure will result in significant downtime and loss/interruption of service.</w:t>
      </w:r>
      <w:r w:rsidR="00296430" w:rsidRPr="00277AAB">
        <w:rPr>
          <w:rFonts w:ascii="Arial" w:hAnsi="Arial" w:cs="Arial"/>
          <w:i/>
          <w:sz w:val="18"/>
          <w:szCs w:val="16"/>
        </w:rPr>
        <w:t xml:space="preserve"> The scale recommended includes a rank of 1-</w:t>
      </w:r>
      <w:r w:rsidR="00304BD6" w:rsidRPr="00277AAB">
        <w:rPr>
          <w:rFonts w:ascii="Arial" w:hAnsi="Arial" w:cs="Arial"/>
          <w:i/>
          <w:sz w:val="18"/>
          <w:szCs w:val="16"/>
        </w:rPr>
        <w:t>5</w:t>
      </w:r>
      <w:r w:rsidR="00296430" w:rsidRPr="00277AAB">
        <w:rPr>
          <w:rFonts w:ascii="Arial" w:hAnsi="Arial" w:cs="Arial"/>
          <w:i/>
          <w:sz w:val="18"/>
          <w:szCs w:val="16"/>
        </w:rPr>
        <w:t>, with</w:t>
      </w:r>
      <w:r w:rsidR="00F532A8" w:rsidRPr="00277AAB">
        <w:rPr>
          <w:rFonts w:ascii="Arial" w:hAnsi="Arial" w:cs="Arial"/>
          <w:i/>
          <w:sz w:val="18"/>
          <w:szCs w:val="16"/>
        </w:rPr>
        <w:t xml:space="preserve"> a rank of</w:t>
      </w:r>
      <w:r w:rsidR="00296430" w:rsidRPr="00277AAB">
        <w:rPr>
          <w:rFonts w:ascii="Arial" w:hAnsi="Arial" w:cs="Arial"/>
          <w:i/>
          <w:sz w:val="18"/>
          <w:szCs w:val="16"/>
        </w:rPr>
        <w:t xml:space="preserve"> </w:t>
      </w:r>
      <w:r w:rsidR="00304BD6" w:rsidRPr="00277AAB">
        <w:rPr>
          <w:rFonts w:ascii="Arial" w:hAnsi="Arial" w:cs="Arial"/>
          <w:i/>
          <w:sz w:val="18"/>
          <w:szCs w:val="16"/>
        </w:rPr>
        <w:t>5</w:t>
      </w:r>
      <w:r w:rsidR="00296430" w:rsidRPr="00277AAB">
        <w:rPr>
          <w:rFonts w:ascii="Arial" w:hAnsi="Arial" w:cs="Arial"/>
          <w:i/>
          <w:sz w:val="18"/>
          <w:szCs w:val="16"/>
        </w:rPr>
        <w:t xml:space="preserve"> being the highest risk and greatest consequence of failure and </w:t>
      </w:r>
      <w:r w:rsidR="00F532A8" w:rsidRPr="00277AAB">
        <w:rPr>
          <w:rFonts w:ascii="Arial" w:hAnsi="Arial" w:cs="Arial"/>
          <w:i/>
          <w:sz w:val="18"/>
          <w:szCs w:val="16"/>
        </w:rPr>
        <w:t xml:space="preserve">a rank of </w:t>
      </w:r>
      <w:r w:rsidR="00296430" w:rsidRPr="00277AAB">
        <w:rPr>
          <w:rFonts w:ascii="Arial" w:hAnsi="Arial" w:cs="Arial"/>
          <w:i/>
          <w:sz w:val="18"/>
          <w:szCs w:val="16"/>
        </w:rPr>
        <w:t>1 being the least.  Designation for criticality for assets with criticality of rank 4</w:t>
      </w:r>
      <w:r w:rsidR="00304BD6" w:rsidRPr="00277AAB">
        <w:rPr>
          <w:rFonts w:ascii="Arial" w:hAnsi="Arial" w:cs="Arial"/>
          <w:i/>
          <w:sz w:val="18"/>
          <w:szCs w:val="16"/>
        </w:rPr>
        <w:t>-5</w:t>
      </w:r>
      <w:r w:rsidR="00296430" w:rsidRPr="00277AAB">
        <w:rPr>
          <w:rFonts w:ascii="Arial" w:hAnsi="Arial" w:cs="Arial"/>
          <w:i/>
          <w:sz w:val="18"/>
          <w:szCs w:val="16"/>
        </w:rPr>
        <w:t xml:space="preserve"> is required. </w:t>
      </w:r>
      <w:r w:rsidR="00304BD6" w:rsidRPr="00277AAB">
        <w:rPr>
          <w:rFonts w:ascii="Arial" w:hAnsi="Arial" w:cs="Arial"/>
          <w:i/>
          <w:sz w:val="18"/>
          <w:szCs w:val="16"/>
        </w:rPr>
        <w:t>However,</w:t>
      </w:r>
      <w:r w:rsidR="00296430" w:rsidRPr="00277AAB">
        <w:rPr>
          <w:rFonts w:ascii="Arial" w:hAnsi="Arial" w:cs="Arial"/>
          <w:i/>
          <w:sz w:val="18"/>
          <w:szCs w:val="16"/>
        </w:rPr>
        <w:t xml:space="preserve"> designation of criticality for assets with criticality rank of 1-3 is optional.</w:t>
      </w:r>
    </w:p>
    <w:p w:rsidR="00717A1B" w:rsidRPr="00277AAB" w:rsidRDefault="00717A1B" w:rsidP="00B05379">
      <w:pPr>
        <w:spacing w:after="0" w:line="240" w:lineRule="auto"/>
        <w:rPr>
          <w:rFonts w:ascii="Arial" w:hAnsi="Arial" w:cs="Arial"/>
          <w:i/>
          <w:sz w:val="18"/>
          <w:szCs w:val="16"/>
        </w:rPr>
      </w:pPr>
      <w:r w:rsidRPr="00277AAB">
        <w:rPr>
          <w:rFonts w:ascii="Arial" w:hAnsi="Arial" w:cs="Arial"/>
          <w:i/>
          <w:sz w:val="18"/>
          <w:szCs w:val="16"/>
        </w:rPr>
        <w:t>[</w:t>
      </w:r>
      <w:r w:rsidR="00296430" w:rsidRPr="00277AAB">
        <w:rPr>
          <w:rFonts w:ascii="Arial" w:hAnsi="Arial" w:cs="Arial"/>
          <w:i/>
          <w:sz w:val="18"/>
          <w:szCs w:val="16"/>
        </w:rPr>
        <w:t>4</w:t>
      </w:r>
      <w:r w:rsidR="00935B6C" w:rsidRPr="00277AAB">
        <w:rPr>
          <w:rFonts w:ascii="Arial" w:hAnsi="Arial" w:cs="Arial"/>
          <w:i/>
          <w:sz w:val="18"/>
          <w:szCs w:val="16"/>
        </w:rPr>
        <w:t>] Suggested</w:t>
      </w:r>
      <w:r w:rsidRPr="00277AAB">
        <w:rPr>
          <w:rFonts w:ascii="Arial" w:hAnsi="Arial" w:cs="Arial"/>
          <w:i/>
          <w:sz w:val="18"/>
          <w:szCs w:val="16"/>
        </w:rPr>
        <w:t xml:space="preserve"> reference: EPA Preventative maintenance logs </w:t>
      </w:r>
      <w:r w:rsidR="00DE6F97" w:rsidRPr="00277AAB">
        <w:rPr>
          <w:rFonts w:ascii="Arial" w:hAnsi="Arial" w:cs="Arial"/>
          <w:i/>
          <w:sz w:val="18"/>
          <w:szCs w:val="16"/>
        </w:rPr>
        <w:t xml:space="preserve">from </w:t>
      </w:r>
      <w:hyperlink r:id="rId7" w:history="1">
        <w:r w:rsidR="003E0A57" w:rsidRPr="00277AAB">
          <w:rPr>
            <w:rStyle w:val="Hyperlink"/>
            <w:rFonts w:ascii="Arial" w:hAnsi="Arial" w:cs="Arial"/>
            <w:i/>
            <w:sz w:val="18"/>
            <w:szCs w:val="16"/>
          </w:rPr>
          <w:t>https://www.epa.gov/dwcapacity/electronic-preventive-maintenance-logs</w:t>
        </w:r>
      </w:hyperlink>
      <w:r w:rsidR="00DE6F97" w:rsidRPr="00277AAB">
        <w:rPr>
          <w:rFonts w:ascii="Arial" w:hAnsi="Arial" w:cs="Arial"/>
          <w:i/>
          <w:sz w:val="18"/>
          <w:szCs w:val="16"/>
        </w:rPr>
        <w:t>.</w:t>
      </w:r>
    </w:p>
    <w:sectPr w:rsidR="00717A1B" w:rsidRPr="00277AAB" w:rsidSect="00237F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EE9" w:rsidRDefault="008A2EE9" w:rsidP="008A2EE9">
      <w:pPr>
        <w:spacing w:after="0" w:line="240" w:lineRule="auto"/>
      </w:pPr>
      <w:r>
        <w:separator/>
      </w:r>
    </w:p>
  </w:endnote>
  <w:endnote w:type="continuationSeparator" w:id="0">
    <w:p w:rsidR="008A2EE9" w:rsidRDefault="008A2EE9" w:rsidP="008A2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E9" w:rsidRDefault="008A2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E9" w:rsidRDefault="008A2E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E9" w:rsidRDefault="008A2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EE9" w:rsidRDefault="008A2EE9" w:rsidP="008A2EE9">
      <w:pPr>
        <w:spacing w:after="0" w:line="240" w:lineRule="auto"/>
      </w:pPr>
      <w:r>
        <w:separator/>
      </w:r>
    </w:p>
  </w:footnote>
  <w:footnote w:type="continuationSeparator" w:id="0">
    <w:p w:rsidR="008A2EE9" w:rsidRDefault="008A2EE9" w:rsidP="008A2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E9" w:rsidRDefault="008A2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E9" w:rsidRDefault="008A2E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E9" w:rsidRDefault="008A2E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79"/>
    <w:rsid w:val="00004C57"/>
    <w:rsid w:val="00066C07"/>
    <w:rsid w:val="00092203"/>
    <w:rsid w:val="0016119E"/>
    <w:rsid w:val="00237FC5"/>
    <w:rsid w:val="00277AAB"/>
    <w:rsid w:val="00296430"/>
    <w:rsid w:val="00304BD6"/>
    <w:rsid w:val="00305EB9"/>
    <w:rsid w:val="003118E7"/>
    <w:rsid w:val="00324159"/>
    <w:rsid w:val="00357CE7"/>
    <w:rsid w:val="003E0A57"/>
    <w:rsid w:val="004C1E53"/>
    <w:rsid w:val="005272BB"/>
    <w:rsid w:val="00590F08"/>
    <w:rsid w:val="00592E63"/>
    <w:rsid w:val="005A1E34"/>
    <w:rsid w:val="00624D2A"/>
    <w:rsid w:val="00673D14"/>
    <w:rsid w:val="006B5427"/>
    <w:rsid w:val="00717A1B"/>
    <w:rsid w:val="00731EAC"/>
    <w:rsid w:val="00792374"/>
    <w:rsid w:val="007F0CC7"/>
    <w:rsid w:val="008A2EE9"/>
    <w:rsid w:val="00935B6C"/>
    <w:rsid w:val="00940890"/>
    <w:rsid w:val="00AD6FAD"/>
    <w:rsid w:val="00B05379"/>
    <w:rsid w:val="00BB35BD"/>
    <w:rsid w:val="00C03D77"/>
    <w:rsid w:val="00CC7CD7"/>
    <w:rsid w:val="00D05FE4"/>
    <w:rsid w:val="00D40535"/>
    <w:rsid w:val="00DC4B6E"/>
    <w:rsid w:val="00DE6F97"/>
    <w:rsid w:val="00E11088"/>
    <w:rsid w:val="00E417EF"/>
    <w:rsid w:val="00E473A9"/>
    <w:rsid w:val="00ED7D7B"/>
    <w:rsid w:val="00EF035F"/>
    <w:rsid w:val="00F324EC"/>
    <w:rsid w:val="00F532A8"/>
    <w:rsid w:val="00F70147"/>
    <w:rsid w:val="00F83985"/>
    <w:rsid w:val="00F842F7"/>
    <w:rsid w:val="00F93E35"/>
    <w:rsid w:val="00FD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AEE8CA"/>
  <w15:chartTrackingRefBased/>
  <w15:docId w15:val="{BDD84FF2-59BA-4C13-BF39-C1E3F816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6F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2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EE9"/>
  </w:style>
  <w:style w:type="paragraph" w:styleId="Footer">
    <w:name w:val="footer"/>
    <w:basedOn w:val="Normal"/>
    <w:link w:val="FooterChar"/>
    <w:uiPriority w:val="99"/>
    <w:unhideWhenUsed/>
    <w:rsid w:val="008A2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EE9"/>
  </w:style>
  <w:style w:type="paragraph" w:styleId="BalloonText">
    <w:name w:val="Balloon Text"/>
    <w:basedOn w:val="Normal"/>
    <w:link w:val="BalloonTextChar"/>
    <w:uiPriority w:val="99"/>
    <w:semiHidden/>
    <w:unhideWhenUsed/>
    <w:rsid w:val="00F53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pa.gov/dwcapacity/electronic-preventive-maintenance-log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28714-391D-480F-AE53-9B2B8799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Helbert, April (VDH)</dc:creator>
  <cp:keywords/>
  <dc:description/>
  <cp:lastModifiedBy>Barry Matthews</cp:lastModifiedBy>
  <cp:revision>2</cp:revision>
  <cp:lastPrinted>2018-08-23T14:34:00Z</cp:lastPrinted>
  <dcterms:created xsi:type="dcterms:W3CDTF">2019-07-16T13:52:00Z</dcterms:created>
  <dcterms:modified xsi:type="dcterms:W3CDTF">2019-07-16T13:52:00Z</dcterms:modified>
</cp:coreProperties>
</file>