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82" w:rsidRDefault="00782C70">
      <w:pPr>
        <w:jc w:val="center"/>
        <w:rPr>
          <w:rFonts w:ascii="Arial" w:eastAsia="Arial" w:hAnsi="Arial" w:cs="Arial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>PRESSURE STORAGE TANK CHECKLIST</w:t>
      </w:r>
    </w:p>
    <w:p w:rsidR="00622382" w:rsidRDefault="00782C70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u w:val="single"/>
        </w:rPr>
        <w:t>12VAC5-590-1080 and 1082</w:t>
      </w:r>
    </w:p>
    <w:p w:rsidR="00622382" w:rsidRDefault="00622382">
      <w:pPr>
        <w:ind w:right="-720"/>
        <w:jc w:val="both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8"/>
        <w:gridCol w:w="4657"/>
        <w:gridCol w:w="1553"/>
        <w:gridCol w:w="1710"/>
      </w:tblGrid>
      <w:tr w:rsidR="00622382">
        <w:tc>
          <w:tcPr>
            <w:tcW w:w="253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Project Name:</w:t>
            </w:r>
          </w:p>
        </w:tc>
        <w:tc>
          <w:tcPr>
            <w:tcW w:w="7920" w:type="dxa"/>
            <w:gridSpan w:val="3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  <w:tr w:rsidR="00622382">
        <w:tc>
          <w:tcPr>
            <w:tcW w:w="253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Reviewed By:</w:t>
            </w:r>
          </w:p>
        </w:tc>
        <w:tc>
          <w:tcPr>
            <w:tcW w:w="4657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  <w:tc>
          <w:tcPr>
            <w:tcW w:w="1553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Date:</w:t>
            </w:r>
          </w:p>
        </w:tc>
        <w:tc>
          <w:tcPr>
            <w:tcW w:w="1710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</w:t>
            </w:r>
          </w:p>
        </w:tc>
      </w:tr>
    </w:tbl>
    <w:p w:rsidR="00622382" w:rsidRDefault="00622382">
      <w:pPr>
        <w:rPr>
          <w:rFonts w:ascii="Arial" w:eastAsia="Arial" w:hAnsi="Arial" w:cs="Arial"/>
          <w:i/>
          <w:sz w:val="22"/>
          <w:szCs w:val="22"/>
        </w:rPr>
      </w:pPr>
    </w:p>
    <w:tbl>
      <w:tblPr>
        <w:tblStyle w:val="a0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58"/>
        <w:gridCol w:w="2700"/>
      </w:tblGrid>
      <w:tr w:rsidR="00622382">
        <w:tc>
          <w:tcPr>
            <w:tcW w:w="10458" w:type="dxa"/>
            <w:gridSpan w:val="2"/>
            <w:shd w:val="clear" w:color="auto" w:fill="E0E0E0"/>
          </w:tcPr>
          <w:p w:rsidR="00622382" w:rsidRDefault="00782C7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General Information </w:t>
            </w:r>
          </w:p>
        </w:tc>
      </w:tr>
      <w:tr w:rsidR="00622382">
        <w:tc>
          <w:tcPr>
            <w:tcW w:w="10458" w:type="dxa"/>
            <w:gridSpan w:val="2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Type of tank(s):  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Hydropneumatic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190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  Pre-pressurized Diaphragm or Bladder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13462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10458" w:type="dxa"/>
            <w:gridSpan w:val="2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Materials of construction:       </w:t>
            </w:r>
          </w:p>
        </w:tc>
      </w:tr>
      <w:tr w:rsidR="00622382">
        <w:tc>
          <w:tcPr>
            <w:tcW w:w="7758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0"/>
                <w:id w:val="-1219591173"/>
              </w:sdtPr>
              <w:sdtEndPr/>
              <w:sdtContent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Complies with state and local laws/regulations for construction of unfired pressure vessels (applies to tanks ≥ 120 gal in volume)</w:t>
                </w:r>
              </w:sdtContent>
            </w:sdt>
          </w:p>
        </w:tc>
        <w:tc>
          <w:tcPr>
            <w:tcW w:w="2700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86511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7877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8831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2382" w:rsidRDefault="0062238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22382">
        <w:tc>
          <w:tcPr>
            <w:tcW w:w="7758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1"/>
                <w:id w:val="-1806459307"/>
              </w:sdtPr>
              <w:sdtEndPr/>
              <w:sdtContent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Tank Dimensions (diameter, straight shell length for tanks ≥ 120 gal)</w:t>
                </w:r>
              </w:sdtContent>
            </w:sdt>
          </w:p>
        </w:tc>
        <w:tc>
          <w:tcPr>
            <w:tcW w:w="2700" w:type="dxa"/>
          </w:tcPr>
          <w:p w:rsidR="00622382" w:rsidRDefault="00782C7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     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468814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6E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Nominal volume:</w:t>
            </w:r>
          </w:p>
        </w:tc>
        <w:tc>
          <w:tcPr>
            <w:tcW w:w="2700" w:type="dxa"/>
          </w:tcPr>
          <w:p w:rsidR="00622382" w:rsidRDefault="00782C7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 gallons</w:t>
            </w:r>
          </w:p>
        </w:tc>
      </w:tr>
      <w:tr w:rsidR="00622382">
        <w:tc>
          <w:tcPr>
            <w:tcW w:w="775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Effective volume (see ODW Permit Manual section 9.9.4):</w:t>
            </w:r>
          </w:p>
        </w:tc>
        <w:tc>
          <w:tcPr>
            <w:tcW w:w="2700" w:type="dxa"/>
          </w:tcPr>
          <w:p w:rsidR="00622382" w:rsidRDefault="00782C7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      gallons</w:t>
            </w:r>
          </w:p>
        </w:tc>
      </w:tr>
      <w:tr w:rsidR="00622382">
        <w:tc>
          <w:tcPr>
            <w:tcW w:w="7758" w:type="dxa"/>
            <w:shd w:val="clear" w:color="auto" w:fill="D9D9D9"/>
          </w:tcPr>
          <w:p w:rsidR="00622382" w:rsidRDefault="00782C7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700" w:type="dxa"/>
            <w:shd w:val="clear" w:color="auto" w:fill="D9D9D9"/>
          </w:tcPr>
          <w:p w:rsidR="00622382" w:rsidRDefault="0062238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22382">
        <w:tc>
          <w:tcPr>
            <w:tcW w:w="775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Located above normal ground surface?</w:t>
            </w:r>
            <w:proofErr w:type="gramEnd"/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292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518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Top above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100 year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flood elevation?</w:t>
            </w:r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7801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7819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Piping, pressure gauge, and other appurtenances inside building with climate controls to prevent &amp; freezing?</w:t>
            </w:r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9267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1696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Adequate access for inspection, removal and replacement?</w:t>
            </w:r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0173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270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  <w:shd w:val="clear" w:color="auto" w:fill="D9D9D9"/>
          </w:tcPr>
          <w:p w:rsidR="00622382" w:rsidRDefault="00782C7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Appurtenances</w:t>
            </w:r>
          </w:p>
        </w:tc>
        <w:tc>
          <w:tcPr>
            <w:tcW w:w="2700" w:type="dxa"/>
            <w:shd w:val="clear" w:color="auto" w:fill="D9D9D9"/>
          </w:tcPr>
          <w:p w:rsidR="00622382" w:rsidRDefault="0062238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22382">
        <w:tc>
          <w:tcPr>
            <w:tcW w:w="775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Bypass piping and valves to allow system operation during maintenance?</w:t>
            </w:r>
            <w:proofErr w:type="gramEnd"/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1903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3872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If the tank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is used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for 4-log virus contact time, are assurances in place to ensure that contact time is always maintained during operation? </w:t>
            </w:r>
          </w:p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Describe:_______________</w:t>
            </w:r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87723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4977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5167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2"/>
                <w:id w:val="2117785244"/>
              </w:sdtPr>
              <w:sdtEndPr/>
              <w:sdtContent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Access manway (Applicable to tanks ≥ 120 </w:t>
                </w:r>
                <w:proofErr w:type="gramStart"/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gal</w:t>
                </w:r>
                <w:proofErr w:type="gramEnd"/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)?</w:t>
                </w:r>
              </w:sdtContent>
            </w:sdt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5519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5247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0822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Tank drain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provided?</w:t>
            </w:r>
            <w:proofErr w:type="gramEnd"/>
          </w:p>
          <w:p w:rsidR="00622382" w:rsidRDefault="00782C70">
            <w:pPr>
              <w:ind w:left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Erosion protection at discharge (recommended)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  <w:p w:rsidR="00622382" w:rsidRDefault="00782C70">
            <w:pPr>
              <w:ind w:left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Discharge to atmosphere and no cross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connections?</w:t>
            </w:r>
            <w:proofErr w:type="gramEnd"/>
          </w:p>
        </w:tc>
        <w:tc>
          <w:tcPr>
            <w:tcW w:w="2700" w:type="dxa"/>
          </w:tcPr>
          <w:p w:rsidR="00136EDC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2379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9555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136EDC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71436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8438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7299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C7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32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8557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9314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Pressure gauge provided with adequate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range?</w:t>
            </w:r>
            <w:proofErr w:type="gramEnd"/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5673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6109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3"/>
                <w:id w:val="-1749036736"/>
              </w:sdtPr>
              <w:sdtEndPr/>
              <w:sdtContent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Water sight glass (Applicable to tanks ≥ 120 </w:t>
                </w:r>
                <w:proofErr w:type="gramStart"/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gal</w:t>
                </w:r>
                <w:proofErr w:type="gramEnd"/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)?</w:t>
                </w:r>
              </w:sdtContent>
            </w:sdt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84549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2870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1013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4"/>
                <w:id w:val="-1671760"/>
              </w:sdtPr>
              <w:sdtEndPr/>
              <w:sdtContent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Automatic or manual air </w:t>
                </w:r>
                <w:proofErr w:type="spellStart"/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blowoff</w:t>
                </w:r>
                <w:proofErr w:type="spellEnd"/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? (</w:t>
                </w:r>
                <w:proofErr w:type="gramStart"/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tanks</w:t>
                </w:r>
                <w:proofErr w:type="gramEnd"/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 ≥ 120 gal, non-bladder/diaphragm type)?</w:t>
                </w:r>
              </w:sdtContent>
            </w:sdt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0840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4309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319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Pressure relief valve?</w:t>
            </w:r>
            <w:proofErr w:type="gramEnd"/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92788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8774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5"/>
                <w:id w:val="517438308"/>
              </w:sdtPr>
              <w:sdtEndPr/>
              <w:sdtContent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Vacuum relief valve (Applicable to tanks ≥ 120 </w:t>
                </w:r>
                <w:proofErr w:type="gramStart"/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gal</w:t>
                </w:r>
                <w:proofErr w:type="gramEnd"/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)?</w:t>
                </w:r>
              </w:sdtContent>
            </w:sdt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4591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1213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13911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Means to add air?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hydropneumatic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only)</w:t>
            </w:r>
          </w:p>
          <w:p w:rsidR="00622382" w:rsidRDefault="00782C70">
            <w:pPr>
              <w:ind w:left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Compressor uses food grade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lubricant?</w:t>
            </w:r>
            <w:proofErr w:type="gramEnd"/>
          </w:p>
          <w:p w:rsidR="00622382" w:rsidRDefault="00782C70">
            <w:pPr>
              <w:ind w:left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Compressor drain line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screened?</w:t>
            </w:r>
            <w:proofErr w:type="gramEnd"/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7172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651402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2244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3693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7962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70217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452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87334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4202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6"/>
                <w:id w:val="-104277436"/>
              </w:sdtPr>
              <w:sdtEndPr/>
              <w:sdtContent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 xml:space="preserve">Sample tap provided (Applicable to tanks ≥ 120 </w:t>
                </w:r>
                <w:proofErr w:type="gramStart"/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gal</w:t>
                </w:r>
                <w:proofErr w:type="gramEnd"/>
                <w:r w:rsidR="00782C70">
                  <w:rPr>
                    <w:rFonts w:ascii="Arial Unicode MS" w:eastAsia="Arial Unicode MS" w:hAnsi="Arial Unicode MS" w:cs="Arial Unicode MS"/>
                    <w:sz w:val="22"/>
                    <w:szCs w:val="22"/>
                  </w:rPr>
                  <w:t>, recommended)?</w:t>
                </w:r>
              </w:sdtContent>
            </w:sdt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0902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7198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40919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Separate inlet/outlet and interior piping to promote turnover (recommended for large pressure tanks)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?</w:t>
            </w:r>
            <w:proofErr w:type="gramEnd"/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03836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2687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211999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  <w:shd w:val="clear" w:color="auto" w:fill="D9D9D9"/>
          </w:tcPr>
          <w:p w:rsidR="00622382" w:rsidRDefault="00782C7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Controls</w:t>
            </w:r>
          </w:p>
        </w:tc>
        <w:tc>
          <w:tcPr>
            <w:tcW w:w="2700" w:type="dxa"/>
            <w:shd w:val="clear" w:color="auto" w:fill="D9D9D9"/>
          </w:tcPr>
          <w:p w:rsidR="00622382" w:rsidRDefault="0062238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22382">
        <w:tc>
          <w:tcPr>
            <w:tcW w:w="7758" w:type="dxa"/>
            <w:shd w:val="clear" w:color="auto" w:fill="auto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Describe controls:       </w:t>
            </w:r>
          </w:p>
          <w:p w:rsidR="00622382" w:rsidRDefault="00782C70">
            <w:pPr>
              <w:ind w:left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Adequate?</w:t>
            </w:r>
          </w:p>
        </w:tc>
        <w:tc>
          <w:tcPr>
            <w:tcW w:w="2700" w:type="dxa"/>
            <w:shd w:val="clear" w:color="auto" w:fill="auto"/>
          </w:tcPr>
          <w:p w:rsidR="00622382" w:rsidRDefault="0062238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94398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20091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56491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  <w:shd w:val="clear" w:color="auto" w:fill="auto"/>
          </w:tcPr>
          <w:p w:rsidR="00622382" w:rsidRDefault="00782C7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Pump cycle settings:    low/cut in:        psi    high/cut out:       psi</w:t>
            </w:r>
          </w:p>
          <w:p w:rsidR="00622382" w:rsidRDefault="00782C70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Adequate?</w:t>
            </w:r>
          </w:p>
        </w:tc>
        <w:tc>
          <w:tcPr>
            <w:tcW w:w="2700" w:type="dxa"/>
            <w:shd w:val="clear" w:color="auto" w:fill="auto"/>
          </w:tcPr>
          <w:p w:rsidR="00622382" w:rsidRDefault="0062238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9576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681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0039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22382">
        <w:tc>
          <w:tcPr>
            <w:tcW w:w="7758" w:type="dxa"/>
            <w:shd w:val="clear" w:color="auto" w:fill="auto"/>
          </w:tcPr>
          <w:p w:rsidR="00622382" w:rsidRDefault="00782C7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Pump cycle time:       seconds / minutes</w:t>
            </w:r>
          </w:p>
          <w:p w:rsidR="00622382" w:rsidRDefault="00782C70">
            <w:pPr>
              <w:ind w:left="7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Sufficient to prevent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short-cycling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/ overheating of pump per manufacturer recommendations?</w:t>
            </w:r>
          </w:p>
        </w:tc>
        <w:tc>
          <w:tcPr>
            <w:tcW w:w="2700" w:type="dxa"/>
            <w:shd w:val="clear" w:color="auto" w:fill="auto"/>
          </w:tcPr>
          <w:p w:rsidR="00622382" w:rsidRDefault="0062238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64043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0967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620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82C70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</w:tr>
      <w:tr w:rsidR="00622382">
        <w:tc>
          <w:tcPr>
            <w:tcW w:w="7758" w:type="dxa"/>
            <w:shd w:val="clear" w:color="auto" w:fill="D9D9D9"/>
          </w:tcPr>
          <w:p w:rsidR="00622382" w:rsidRDefault="00782C70">
            <w:pPr>
              <w:keepNext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Paints, Coatings, and other Interior Surfaces</w:t>
            </w:r>
          </w:p>
        </w:tc>
        <w:tc>
          <w:tcPr>
            <w:tcW w:w="2700" w:type="dxa"/>
            <w:shd w:val="clear" w:color="auto" w:fill="D9D9D9"/>
          </w:tcPr>
          <w:p w:rsidR="00622382" w:rsidRDefault="00622382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622382">
        <w:tc>
          <w:tcPr>
            <w:tcW w:w="775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 interior surfaces (bladder and diaphragm) or paints/coatings (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hydropneumatic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) meet NSF/ANSI 61, or an approved equivalent requirement (such as FDA), where applicable?</w:t>
            </w:r>
          </w:p>
          <w:p w:rsidR="00622382" w:rsidRDefault="0062238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For large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hydropneumatic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tanks:</w:t>
            </w:r>
          </w:p>
          <w:p w:rsidR="00622382" w:rsidRDefault="00782C70">
            <w:pPr>
              <w:ind w:left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Metal surfaces are protected by paints/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coatings?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:rsidR="00622382" w:rsidRDefault="00782C70">
            <w:pPr>
              <w:ind w:left="720"/>
              <w:jc w:val="both"/>
              <w:rPr>
                <w:rFonts w:ascii="Arial" w:eastAsia="Arial" w:hAnsi="Arial" w:cs="Arial"/>
                <w:sz w:val="22"/>
                <w:szCs w:val="22"/>
                <w:u w:val="single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Interior paints/coatings specified (describe):      </w:t>
            </w:r>
          </w:p>
          <w:p w:rsidR="00622382" w:rsidRDefault="0062238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4644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54899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0940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2382" w:rsidRDefault="0062238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22382" w:rsidRDefault="0062238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22382" w:rsidRDefault="0062238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8534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6637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07539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2382" w:rsidRDefault="0062238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22382">
        <w:tc>
          <w:tcPr>
            <w:tcW w:w="10458" w:type="dxa"/>
            <w:gridSpan w:val="2"/>
            <w:shd w:val="clear" w:color="auto" w:fill="D9D9D9"/>
          </w:tcPr>
          <w:p w:rsidR="00622382" w:rsidRDefault="00782C70">
            <w:pPr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Cleaning and disinfection</w:t>
            </w:r>
          </w:p>
        </w:tc>
      </w:tr>
      <w:tr w:rsidR="00622382">
        <w:trPr>
          <w:trHeight w:val="300"/>
        </w:trPr>
        <w:tc>
          <w:tcPr>
            <w:tcW w:w="7758" w:type="dxa"/>
          </w:tcPr>
          <w:p w:rsidR="00622382" w:rsidRDefault="00782C7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Are adequate plans in place to ensure that the pressure tank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will be disinfected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?  (recommend reference to AWWA C652 for large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hydropneumatic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tanks, or insurances that bladder/diaphragm tanks will be disinfected with disinfection of waterlines or the well) </w:t>
            </w:r>
          </w:p>
        </w:tc>
        <w:tc>
          <w:tcPr>
            <w:tcW w:w="2700" w:type="dxa"/>
          </w:tcPr>
          <w:p w:rsidR="00622382" w:rsidRDefault="00136EDC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34447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81325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sz w:val="22"/>
                <w:szCs w:val="22"/>
              </w:rPr>
              <w:t xml:space="preserve"> N/A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0293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22382" w:rsidRDefault="0062238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622382" w:rsidRDefault="00622382">
      <w:pPr>
        <w:ind w:right="-720"/>
        <w:rPr>
          <w:rFonts w:ascii="Arial" w:eastAsia="Arial" w:hAnsi="Arial" w:cs="Arial"/>
          <w:sz w:val="20"/>
          <w:szCs w:val="20"/>
          <w:u w:val="single"/>
        </w:rPr>
      </w:pPr>
    </w:p>
    <w:p w:rsidR="00622382" w:rsidRDefault="00622382">
      <w:pPr>
        <w:rPr>
          <w:rFonts w:ascii="Arial" w:eastAsia="Arial" w:hAnsi="Arial" w:cs="Arial"/>
          <w:sz w:val="22"/>
          <w:szCs w:val="22"/>
        </w:rPr>
      </w:pPr>
    </w:p>
    <w:sectPr w:rsidR="00622382">
      <w:footerReference w:type="default" r:id="rId7"/>
      <w:pgSz w:w="12240" w:h="15840"/>
      <w:pgMar w:top="1008" w:right="1008" w:bottom="720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C2F" w:rsidRDefault="00782C70">
      <w:r>
        <w:separator/>
      </w:r>
    </w:p>
  </w:endnote>
  <w:endnote w:type="continuationSeparator" w:id="0">
    <w:p w:rsidR="00187C2F" w:rsidRDefault="00782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icrosoft Sans Serif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382" w:rsidRDefault="00782C7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PAGE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136EDC"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</w:t>
    </w:r>
    <w:r>
      <w:rPr>
        <w:rFonts w:ascii="Arial" w:eastAsia="Arial" w:hAnsi="Arial" w:cs="Arial"/>
        <w:b/>
        <w:color w:val="000000"/>
        <w:sz w:val="20"/>
        <w:szCs w:val="20"/>
      </w:rPr>
      <w:fldChar w:fldCharType="begin"/>
    </w:r>
    <w:r>
      <w:rPr>
        <w:rFonts w:ascii="Arial" w:eastAsia="Arial" w:hAnsi="Arial" w:cs="Arial"/>
        <w:b/>
        <w:color w:val="000000"/>
        <w:sz w:val="20"/>
        <w:szCs w:val="20"/>
      </w:rPr>
      <w:instrText>NUMPAGES</w:instrText>
    </w:r>
    <w:r>
      <w:rPr>
        <w:rFonts w:ascii="Arial" w:eastAsia="Arial" w:hAnsi="Arial" w:cs="Arial"/>
        <w:b/>
        <w:color w:val="000000"/>
        <w:sz w:val="20"/>
        <w:szCs w:val="20"/>
      </w:rPr>
      <w:fldChar w:fldCharType="separate"/>
    </w:r>
    <w:r w:rsidR="00136EDC">
      <w:rPr>
        <w:rFonts w:ascii="Arial" w:eastAsia="Arial" w:hAnsi="Arial" w:cs="Arial"/>
        <w:b/>
        <w:noProof/>
        <w:color w:val="000000"/>
        <w:sz w:val="20"/>
        <w:szCs w:val="20"/>
      </w:rPr>
      <w:t>2</w:t>
    </w:r>
    <w:r>
      <w:rPr>
        <w:rFonts w:ascii="Arial" w:eastAsia="Arial" w:hAnsi="Arial" w:cs="Arial"/>
        <w:b/>
        <w:color w:val="000000"/>
        <w:sz w:val="20"/>
        <w:szCs w:val="20"/>
      </w:rPr>
      <w:fldChar w:fldCharType="end"/>
    </w:r>
  </w:p>
  <w:p w:rsidR="00622382" w:rsidRDefault="0062238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C2F" w:rsidRDefault="00782C70">
      <w:r>
        <w:separator/>
      </w:r>
    </w:p>
  </w:footnote>
  <w:footnote w:type="continuationSeparator" w:id="0">
    <w:p w:rsidR="00187C2F" w:rsidRDefault="00782C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82"/>
    <w:rsid w:val="00136EDC"/>
    <w:rsid w:val="00187C2F"/>
    <w:rsid w:val="00622382"/>
    <w:rsid w:val="0078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E67B5"/>
  <w15:docId w15:val="{B4CA8DA4-A6C3-4A7A-BB70-6D91E4A51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BC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D40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852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852CD"/>
    <w:rPr>
      <w:rFonts w:ascii="Courier New" w:hAnsi="Courier New"/>
      <w:sz w:val="24"/>
    </w:rPr>
  </w:style>
  <w:style w:type="paragraph" w:styleId="Footer">
    <w:name w:val="footer"/>
    <w:basedOn w:val="Normal"/>
    <w:link w:val="FooterChar"/>
    <w:uiPriority w:val="99"/>
    <w:unhideWhenUsed/>
    <w:rsid w:val="00E852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852CD"/>
    <w:rPr>
      <w:rFonts w:ascii="Courier New" w:hAnsi="Courier New"/>
      <w:sz w:val="24"/>
    </w:rPr>
  </w:style>
  <w:style w:type="character" w:styleId="CommentReference">
    <w:name w:val="annotation reference"/>
    <w:uiPriority w:val="99"/>
    <w:semiHidden/>
    <w:unhideWhenUsed/>
    <w:rsid w:val="00CE67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7D7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CE67D7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7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E67D7"/>
    <w:rPr>
      <w:rFonts w:ascii="Courier New" w:hAnsi="Courier New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7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67D7"/>
    <w:rPr>
      <w:rFonts w:ascii="Tahoma" w:hAnsi="Tahoma" w:cs="Tahoma"/>
      <w:sz w:val="16"/>
      <w:szCs w:val="16"/>
    </w:rPr>
  </w:style>
  <w:style w:type="paragraph" w:customStyle="1" w:styleId="vacno">
    <w:name w:val="vacno"/>
    <w:basedOn w:val="Normal"/>
    <w:rsid w:val="00716771"/>
    <w:pPr>
      <w:keepNext/>
      <w:autoSpaceDE w:val="0"/>
      <w:autoSpaceDN w:val="0"/>
      <w:spacing w:before="60" w:after="60"/>
      <w:jc w:val="both"/>
    </w:pPr>
    <w:rPr>
      <w:rFonts w:ascii="Arial" w:hAnsi="Arial" w:cs="Arial"/>
      <w:b/>
      <w:bCs/>
      <w:sz w:val="22"/>
      <w:szCs w:val="2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r8ju9Qb6WnSVWpRhOf/w8S5sTg==">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489</Words>
  <Characters>2791</Characters>
  <Application>Microsoft Office Word</Application>
  <DocSecurity>0</DocSecurity>
  <Lines>23</Lines>
  <Paragraphs>6</Paragraphs>
  <ScaleCrop>false</ScaleCrop>
  <Company>Virginia Information Technologies Agency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Sdouglas</dc:creator>
  <cp:lastModifiedBy>Moses, Aaron (VDH)</cp:lastModifiedBy>
  <cp:revision>3</cp:revision>
  <dcterms:created xsi:type="dcterms:W3CDTF">2021-04-27T13:40:00Z</dcterms:created>
  <dcterms:modified xsi:type="dcterms:W3CDTF">2022-03-08T15:09:00Z</dcterms:modified>
</cp:coreProperties>
</file>