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A21B" w14:textId="5B77E1B6" w:rsidR="002A7098" w:rsidRDefault="0090510B" w:rsidP="0090510B">
      <w:pPr>
        <w:jc w:val="center"/>
        <w:rPr>
          <w:vanish/>
          <w:color w:val="5B9BD5" w:themeColor="accent1"/>
        </w:rPr>
      </w:pPr>
      <w:r w:rsidRPr="0090510B">
        <w:rPr>
          <w:vanish/>
          <w:color w:val="5B9BD5" w:themeColor="accent1"/>
        </w:rPr>
        <w:t>[Utility Letterhead]</w:t>
      </w:r>
    </w:p>
    <w:p w14:paraId="2F04C267" w14:textId="77777777" w:rsidR="0090510B" w:rsidRPr="00C11E30" w:rsidRDefault="0090510B" w:rsidP="00A93950"/>
    <w:p w14:paraId="35E4A9D8" w14:textId="62945A8D" w:rsidR="002A7098" w:rsidRPr="00C836A3" w:rsidRDefault="00602571" w:rsidP="00C836A3">
      <w:pPr>
        <w:pStyle w:val="Heading1"/>
        <w:jc w:val="center"/>
        <w:rPr>
          <w:sz w:val="32"/>
        </w:rPr>
      </w:pPr>
      <w:r>
        <w:rPr>
          <w:sz w:val="32"/>
        </w:rPr>
        <w:t xml:space="preserve">Notice to </w:t>
      </w:r>
      <w:r w:rsidR="00236FB0">
        <w:rPr>
          <w:sz w:val="32"/>
        </w:rPr>
        <w:t xml:space="preserve">Secondary </w:t>
      </w:r>
      <w:r>
        <w:rPr>
          <w:sz w:val="32"/>
        </w:rPr>
        <w:t xml:space="preserve">Schools </w:t>
      </w:r>
    </w:p>
    <w:p w14:paraId="086B4AC5" w14:textId="3F358B31" w:rsidR="00A93950" w:rsidRDefault="00A93950" w:rsidP="00C836A3">
      <w:pPr>
        <w:jc w:val="center"/>
      </w:pPr>
      <w:r w:rsidRPr="005F4534">
        <w:t xml:space="preserve">We </w:t>
      </w:r>
      <w:r w:rsidR="00602571">
        <w:t>are required to provide the following information to you</w:t>
      </w:r>
      <w:r>
        <w:t>.</w:t>
      </w:r>
    </w:p>
    <w:p w14:paraId="4FB9DBCB" w14:textId="75C20F19" w:rsidR="0090510B" w:rsidRDefault="0090510B" w:rsidP="00190AAC"/>
    <w:p w14:paraId="1B38DC13" w14:textId="77777777" w:rsidR="0023161B" w:rsidRDefault="0023161B" w:rsidP="0023161B">
      <w:pPr>
        <w:jc w:val="center"/>
      </w:pPr>
      <w:r>
        <w:t>[Enter a date]</w:t>
      </w:r>
    </w:p>
    <w:p w14:paraId="6F5F90BA" w14:textId="77777777" w:rsidR="0023161B" w:rsidRDefault="0023161B" w:rsidP="0023161B"/>
    <w:p w14:paraId="404028E1" w14:textId="77777777" w:rsidR="0023161B" w:rsidRDefault="0023161B" w:rsidP="0023161B">
      <w:r>
        <w:t>[Name of School/Child Care Facility]</w:t>
      </w:r>
    </w:p>
    <w:p w14:paraId="786D1C92" w14:textId="77777777" w:rsidR="0023161B" w:rsidRDefault="0023161B" w:rsidP="0023161B">
      <w:r>
        <w:t>[Street Address]</w:t>
      </w:r>
    </w:p>
    <w:p w14:paraId="0CEE0F45" w14:textId="77777777" w:rsidR="0023161B" w:rsidRPr="0090510B" w:rsidRDefault="0023161B" w:rsidP="0023161B">
      <w:r>
        <w:t>[City, State, Zip]</w:t>
      </w:r>
    </w:p>
    <w:p w14:paraId="03833D80" w14:textId="77777777" w:rsidR="0090510B" w:rsidRPr="0090510B" w:rsidRDefault="0090510B" w:rsidP="00A95B96"/>
    <w:p w14:paraId="5C77DA54" w14:textId="77777777" w:rsidR="00236FB0" w:rsidRPr="00A93950" w:rsidRDefault="00236FB0" w:rsidP="00236FB0">
      <w:pPr>
        <w:pStyle w:val="Pa5"/>
        <w:spacing w:line="240" w:lineRule="auto"/>
        <w:jc w:val="both"/>
        <w:outlineLvl w:val="0"/>
        <w:rPr>
          <w:rFonts w:ascii="Arial" w:hAnsi="Arial" w:cs="Arial"/>
          <w:b/>
          <w:bCs/>
          <w:color w:val="000000"/>
          <w:sz w:val="21"/>
          <w:szCs w:val="21"/>
        </w:rPr>
      </w:pPr>
      <w:r w:rsidRPr="00A93950">
        <w:rPr>
          <w:rFonts w:ascii="Arial" w:hAnsi="Arial" w:cs="Arial"/>
          <w:b/>
          <w:bCs/>
          <w:color w:val="000000"/>
          <w:sz w:val="21"/>
          <w:szCs w:val="21"/>
        </w:rPr>
        <w:t xml:space="preserve">Health effects of lead. </w:t>
      </w:r>
    </w:p>
    <w:p w14:paraId="7CFFAB0B" w14:textId="77777777" w:rsidR="00236FB0" w:rsidRPr="00A93950" w:rsidRDefault="00236FB0" w:rsidP="00236FB0">
      <w:pPr>
        <w:pStyle w:val="Pa31"/>
        <w:spacing w:before="0" w:line="240" w:lineRule="auto"/>
        <w:jc w:val="both"/>
        <w:rPr>
          <w:rFonts w:ascii="Arial" w:hAnsi="Arial" w:cs="Arial"/>
          <w:color w:val="000000"/>
          <w:sz w:val="21"/>
          <w:szCs w:val="21"/>
        </w:rPr>
      </w:pPr>
      <w:r w:rsidRPr="00A93950">
        <w:rPr>
          <w:rFonts w:ascii="Arial" w:hAnsi="Arial" w:cs="Arial"/>
          <w:color w:val="000000"/>
          <w:sz w:val="21"/>
          <w:szCs w:val="21"/>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578D22AB" w14:textId="77777777" w:rsidR="00236FB0" w:rsidRDefault="00236FB0" w:rsidP="00602571">
      <w:pPr>
        <w:pStyle w:val="Pa5"/>
        <w:spacing w:line="240" w:lineRule="auto"/>
        <w:jc w:val="both"/>
        <w:outlineLvl w:val="0"/>
        <w:rPr>
          <w:rFonts w:ascii="Arial" w:hAnsi="Arial" w:cs="Arial"/>
          <w:b/>
          <w:bCs/>
          <w:color w:val="000000"/>
          <w:sz w:val="21"/>
          <w:szCs w:val="21"/>
        </w:rPr>
      </w:pPr>
    </w:p>
    <w:p w14:paraId="4CB568E8" w14:textId="27B94F6B" w:rsidR="00602571" w:rsidRPr="00602571" w:rsidRDefault="00236FB0" w:rsidP="00602571">
      <w:pPr>
        <w:pStyle w:val="Pa5"/>
        <w:spacing w:line="240" w:lineRule="auto"/>
        <w:jc w:val="both"/>
        <w:outlineLvl w:val="0"/>
        <w:rPr>
          <w:rFonts w:ascii="Arial" w:hAnsi="Arial" w:cs="Arial"/>
          <w:b/>
          <w:bCs/>
          <w:color w:val="000000"/>
          <w:sz w:val="21"/>
          <w:szCs w:val="21"/>
        </w:rPr>
      </w:pPr>
      <w:r>
        <w:rPr>
          <w:rFonts w:ascii="Arial" w:hAnsi="Arial" w:cs="Arial"/>
          <w:b/>
          <w:bCs/>
          <w:color w:val="000000"/>
          <w:sz w:val="21"/>
          <w:szCs w:val="21"/>
        </w:rPr>
        <w:t>Lead sampling at schools</w:t>
      </w:r>
      <w:r w:rsidR="00000388">
        <w:rPr>
          <w:rFonts w:ascii="Arial" w:hAnsi="Arial" w:cs="Arial"/>
          <w:b/>
          <w:bCs/>
          <w:color w:val="000000"/>
          <w:sz w:val="21"/>
          <w:szCs w:val="21"/>
        </w:rPr>
        <w:t xml:space="preserve"> and child care facilities on request</w:t>
      </w:r>
    </w:p>
    <w:p w14:paraId="4EDA2FFB" w14:textId="27D6D175" w:rsidR="00602571" w:rsidRPr="00FC4A74" w:rsidRDefault="0090510B" w:rsidP="00602571">
      <w:pPr>
        <w:pStyle w:val="Pa31"/>
        <w:spacing w:before="0" w:line="240" w:lineRule="auto"/>
        <w:jc w:val="both"/>
        <w:rPr>
          <w:rFonts w:ascii="Arial" w:hAnsi="Arial" w:cs="Arial"/>
          <w:color w:val="000000"/>
          <w:sz w:val="21"/>
          <w:szCs w:val="21"/>
        </w:rPr>
      </w:pPr>
      <w:r>
        <w:rPr>
          <w:rFonts w:ascii="Arial" w:hAnsi="Arial" w:cs="Arial"/>
          <w:color w:val="000000"/>
          <w:sz w:val="21"/>
          <w:szCs w:val="21"/>
        </w:rPr>
        <w:t>We are</w:t>
      </w:r>
      <w:r w:rsidR="00602571" w:rsidRPr="00FC4A74">
        <w:rPr>
          <w:rFonts w:ascii="Arial" w:hAnsi="Arial" w:cs="Arial"/>
          <w:color w:val="000000"/>
          <w:sz w:val="21"/>
          <w:szCs w:val="21"/>
        </w:rPr>
        <w:t xml:space="preserve"> required to sample for lead</w:t>
      </w:r>
      <w:r w:rsidR="00ED3B73">
        <w:rPr>
          <w:rFonts w:ascii="Arial" w:hAnsi="Arial" w:cs="Arial"/>
          <w:color w:val="000000"/>
          <w:sz w:val="21"/>
          <w:szCs w:val="21"/>
        </w:rPr>
        <w:t xml:space="preserve"> in drinking water</w:t>
      </w:r>
      <w:r w:rsidR="00602571" w:rsidRPr="00FC4A74">
        <w:rPr>
          <w:rFonts w:ascii="Arial" w:hAnsi="Arial" w:cs="Arial"/>
          <w:color w:val="000000"/>
          <w:sz w:val="21"/>
          <w:szCs w:val="21"/>
        </w:rPr>
        <w:t xml:space="preserve"> at schools</w:t>
      </w:r>
      <w:r w:rsidR="00236FB0">
        <w:rPr>
          <w:rFonts w:ascii="Arial" w:hAnsi="Arial" w:cs="Arial"/>
          <w:color w:val="000000"/>
          <w:sz w:val="21"/>
          <w:szCs w:val="21"/>
        </w:rPr>
        <w:t xml:space="preserve"> </w:t>
      </w:r>
      <w:r w:rsidR="00000388">
        <w:rPr>
          <w:rFonts w:ascii="Arial" w:hAnsi="Arial" w:cs="Arial"/>
          <w:color w:val="000000"/>
          <w:sz w:val="21"/>
          <w:szCs w:val="21"/>
        </w:rPr>
        <w:t xml:space="preserve">and child care facilities </w:t>
      </w:r>
      <w:r w:rsidR="00236FB0" w:rsidRPr="00000388">
        <w:rPr>
          <w:rFonts w:ascii="Arial" w:hAnsi="Arial" w:cs="Arial"/>
          <w:color w:val="000000"/>
          <w:sz w:val="21"/>
          <w:szCs w:val="21"/>
          <w:u w:val="single"/>
        </w:rPr>
        <w:t>upon request</w:t>
      </w:r>
      <w:r w:rsidR="00380516">
        <w:rPr>
          <w:rFonts w:ascii="Arial" w:hAnsi="Arial" w:cs="Arial"/>
          <w:color w:val="000000"/>
          <w:sz w:val="21"/>
          <w:szCs w:val="21"/>
        </w:rPr>
        <w:t>.</w:t>
      </w:r>
      <w:r w:rsidR="00602571" w:rsidRPr="00FC4A74">
        <w:rPr>
          <w:rFonts w:ascii="Arial" w:hAnsi="Arial" w:cs="Arial"/>
          <w:color w:val="000000"/>
          <w:sz w:val="21"/>
          <w:szCs w:val="21"/>
        </w:rPr>
        <w:t xml:space="preserve"> </w:t>
      </w:r>
      <w:r w:rsidR="00236FB0">
        <w:rPr>
          <w:rFonts w:ascii="Arial" w:hAnsi="Arial" w:cs="Arial"/>
          <w:color w:val="000000"/>
          <w:sz w:val="21"/>
          <w:szCs w:val="21"/>
        </w:rPr>
        <w:t xml:space="preserve">If we receive requests from more than 20 percent of schools </w:t>
      </w:r>
      <w:r w:rsidR="00000388">
        <w:rPr>
          <w:rFonts w:ascii="Arial" w:hAnsi="Arial" w:cs="Arial"/>
          <w:color w:val="000000"/>
          <w:sz w:val="21"/>
          <w:szCs w:val="21"/>
        </w:rPr>
        <w:t xml:space="preserve">and child care facilities </w:t>
      </w:r>
      <w:r w:rsidR="00236FB0">
        <w:rPr>
          <w:rFonts w:ascii="Arial" w:hAnsi="Arial" w:cs="Arial"/>
          <w:color w:val="000000"/>
          <w:sz w:val="21"/>
          <w:szCs w:val="21"/>
        </w:rPr>
        <w:t xml:space="preserve">served, we may schedule the sampling for next year. </w:t>
      </w:r>
      <w:r w:rsidR="00602571" w:rsidRPr="00FC4A74">
        <w:rPr>
          <w:rFonts w:ascii="Arial" w:hAnsi="Arial" w:cs="Arial"/>
          <w:color w:val="000000"/>
          <w:sz w:val="21"/>
          <w:szCs w:val="21"/>
        </w:rPr>
        <w:t>Please</w:t>
      </w:r>
      <w:r>
        <w:rPr>
          <w:rFonts w:ascii="Arial" w:hAnsi="Arial" w:cs="Arial"/>
          <w:color w:val="000000"/>
          <w:sz w:val="21"/>
          <w:szCs w:val="21"/>
        </w:rPr>
        <w:t xml:space="preserve"> respond </w:t>
      </w:r>
      <w:r w:rsidR="00602571" w:rsidRPr="00FC4A74">
        <w:rPr>
          <w:rFonts w:ascii="Arial" w:hAnsi="Arial" w:cs="Arial"/>
          <w:color w:val="000000"/>
          <w:sz w:val="21"/>
          <w:szCs w:val="21"/>
        </w:rPr>
        <w:t xml:space="preserve">to us at the phone number above </w:t>
      </w:r>
      <w:r w:rsidR="00236FB0">
        <w:rPr>
          <w:rFonts w:ascii="Arial" w:hAnsi="Arial" w:cs="Arial"/>
          <w:color w:val="000000"/>
          <w:sz w:val="21"/>
          <w:szCs w:val="21"/>
        </w:rPr>
        <w:t>if you wish to</w:t>
      </w:r>
      <w:r w:rsidR="00602571" w:rsidRPr="00FC4A74">
        <w:rPr>
          <w:rFonts w:ascii="Arial" w:hAnsi="Arial" w:cs="Arial"/>
          <w:color w:val="000000"/>
          <w:sz w:val="21"/>
          <w:szCs w:val="21"/>
        </w:rPr>
        <w:t xml:space="preserve"> </w:t>
      </w:r>
      <w:r w:rsidR="00000388">
        <w:rPr>
          <w:rFonts w:ascii="Arial" w:hAnsi="Arial" w:cs="Arial"/>
          <w:color w:val="000000"/>
          <w:sz w:val="21"/>
          <w:szCs w:val="21"/>
        </w:rPr>
        <w:t>request</w:t>
      </w:r>
      <w:r w:rsidR="00236FB0">
        <w:rPr>
          <w:rFonts w:ascii="Arial" w:hAnsi="Arial" w:cs="Arial"/>
          <w:color w:val="000000"/>
          <w:sz w:val="21"/>
          <w:szCs w:val="21"/>
        </w:rPr>
        <w:t xml:space="preserve"> sampling</w:t>
      </w:r>
      <w:r w:rsidR="00602571" w:rsidRPr="00FC4A74">
        <w:rPr>
          <w:rFonts w:ascii="Arial" w:hAnsi="Arial" w:cs="Arial"/>
          <w:color w:val="000000"/>
          <w:sz w:val="21"/>
          <w:szCs w:val="21"/>
        </w:rPr>
        <w:t>.</w:t>
      </w:r>
      <w:r w:rsidR="00C24B20">
        <w:rPr>
          <w:rFonts w:ascii="Arial" w:hAnsi="Arial" w:cs="Arial"/>
          <w:color w:val="000000"/>
          <w:sz w:val="21"/>
          <w:szCs w:val="21"/>
        </w:rPr>
        <w:t xml:space="preserve"> </w:t>
      </w:r>
    </w:p>
    <w:p w14:paraId="4783F66C" w14:textId="2C916AE5" w:rsidR="00602571" w:rsidRPr="00FC4A74" w:rsidRDefault="00602571" w:rsidP="00602571">
      <w:pPr>
        <w:pStyle w:val="Default"/>
        <w:rPr>
          <w:rFonts w:ascii="Arial" w:hAnsi="Arial" w:cs="Arial"/>
        </w:rPr>
      </w:pPr>
    </w:p>
    <w:p w14:paraId="61BEAEFA" w14:textId="624836B1" w:rsidR="00602571" w:rsidRPr="00FC4A74" w:rsidRDefault="00602571" w:rsidP="00FC4A74">
      <w:pPr>
        <w:pStyle w:val="Pa5"/>
        <w:spacing w:line="240" w:lineRule="auto"/>
        <w:jc w:val="both"/>
        <w:outlineLvl w:val="0"/>
        <w:rPr>
          <w:rFonts w:ascii="Arial" w:hAnsi="Arial" w:cs="Arial"/>
          <w:b/>
          <w:bCs/>
          <w:color w:val="000000"/>
          <w:sz w:val="21"/>
          <w:szCs w:val="21"/>
        </w:rPr>
      </w:pPr>
      <w:r w:rsidRPr="00FC4A74">
        <w:rPr>
          <w:rFonts w:ascii="Arial" w:hAnsi="Arial" w:cs="Arial"/>
          <w:b/>
          <w:bCs/>
          <w:color w:val="000000"/>
          <w:sz w:val="21"/>
          <w:szCs w:val="21"/>
        </w:rPr>
        <w:t>Information abo</w:t>
      </w:r>
      <w:r w:rsidR="00236FB0">
        <w:rPr>
          <w:rFonts w:ascii="Arial" w:hAnsi="Arial" w:cs="Arial"/>
          <w:b/>
          <w:bCs/>
          <w:color w:val="000000"/>
          <w:sz w:val="21"/>
          <w:szCs w:val="21"/>
        </w:rPr>
        <w:t>ut sampling for lead in schools</w:t>
      </w:r>
    </w:p>
    <w:p w14:paraId="6C7FEA27" w14:textId="03A7FF7D" w:rsidR="00602571" w:rsidRDefault="0090510B" w:rsidP="00FC4A74">
      <w:pPr>
        <w:pStyle w:val="Pa31"/>
        <w:spacing w:before="0" w:line="240" w:lineRule="auto"/>
        <w:jc w:val="both"/>
        <w:rPr>
          <w:rFonts w:ascii="Arial" w:hAnsi="Arial" w:cs="Arial"/>
          <w:color w:val="000000"/>
          <w:sz w:val="21"/>
          <w:szCs w:val="21"/>
        </w:rPr>
      </w:pPr>
      <w:r>
        <w:rPr>
          <w:rFonts w:ascii="Arial" w:hAnsi="Arial" w:cs="Arial"/>
          <w:color w:val="000000"/>
          <w:sz w:val="21"/>
          <w:szCs w:val="21"/>
        </w:rPr>
        <w:t xml:space="preserve">Our </w:t>
      </w:r>
      <w:r w:rsidR="00602571" w:rsidRPr="00FC4A74">
        <w:rPr>
          <w:rFonts w:ascii="Arial" w:hAnsi="Arial" w:cs="Arial"/>
          <w:color w:val="000000"/>
          <w:sz w:val="21"/>
          <w:szCs w:val="21"/>
        </w:rPr>
        <w:t>staff will collect samples in accordance wit</w:t>
      </w:r>
      <w:r w:rsidR="00FC4A74" w:rsidRPr="00FC4A74">
        <w:rPr>
          <w:rFonts w:ascii="Arial" w:hAnsi="Arial" w:cs="Arial"/>
          <w:color w:val="000000"/>
          <w:sz w:val="21"/>
          <w:szCs w:val="21"/>
        </w:rPr>
        <w:t>h EPA</w:t>
      </w:r>
      <w:r w:rsidR="00674226">
        <w:rPr>
          <w:rFonts w:ascii="Arial" w:hAnsi="Arial" w:cs="Arial"/>
          <w:color w:val="000000"/>
          <w:sz w:val="21"/>
          <w:szCs w:val="21"/>
        </w:rPr>
        <w:t>’</w:t>
      </w:r>
      <w:r w:rsidR="00FC4A74" w:rsidRPr="00FC4A74">
        <w:rPr>
          <w:rFonts w:ascii="Arial" w:hAnsi="Arial" w:cs="Arial"/>
          <w:color w:val="000000"/>
          <w:sz w:val="21"/>
          <w:szCs w:val="21"/>
        </w:rPr>
        <w:t xml:space="preserve">s </w:t>
      </w:r>
      <w:r w:rsidR="00FC4A74" w:rsidRPr="00FC4A74">
        <w:rPr>
          <w:rFonts w:ascii="Arial" w:hAnsi="Arial" w:cs="Arial"/>
          <w:i/>
          <w:color w:val="000000"/>
          <w:sz w:val="21"/>
          <w:szCs w:val="21"/>
        </w:rPr>
        <w:t>3Ts for Reducing Lead in Drinking Water Toolkit</w:t>
      </w:r>
      <w:r w:rsidR="00674226">
        <w:rPr>
          <w:rFonts w:ascii="Arial" w:hAnsi="Arial" w:cs="Arial"/>
          <w:color w:val="000000"/>
          <w:sz w:val="21"/>
          <w:szCs w:val="21"/>
        </w:rPr>
        <w:t>, EPA-815-B-18-0</w:t>
      </w:r>
      <w:r w:rsidR="00DF510B">
        <w:rPr>
          <w:rFonts w:ascii="Arial" w:hAnsi="Arial" w:cs="Arial"/>
          <w:color w:val="000000"/>
          <w:sz w:val="21"/>
          <w:szCs w:val="21"/>
        </w:rPr>
        <w:t>0</w:t>
      </w:r>
      <w:r w:rsidR="00FC4A74" w:rsidRPr="00FC4A74">
        <w:rPr>
          <w:rFonts w:ascii="Arial" w:hAnsi="Arial" w:cs="Arial"/>
          <w:color w:val="000000"/>
          <w:sz w:val="21"/>
          <w:szCs w:val="21"/>
        </w:rPr>
        <w:t xml:space="preserve">7 </w:t>
      </w:r>
      <w:r w:rsidR="00190AAC">
        <w:rPr>
          <w:rFonts w:ascii="Arial" w:hAnsi="Arial" w:cs="Arial"/>
          <w:color w:val="000000"/>
          <w:sz w:val="21"/>
          <w:szCs w:val="21"/>
        </w:rPr>
        <w:t xml:space="preserve">(3Ts) </w:t>
      </w:r>
      <w:r w:rsidR="00FC4A74" w:rsidRPr="00FC4A74">
        <w:rPr>
          <w:rFonts w:ascii="Arial" w:hAnsi="Arial" w:cs="Arial"/>
          <w:color w:val="000000"/>
          <w:sz w:val="21"/>
          <w:szCs w:val="21"/>
        </w:rPr>
        <w:t xml:space="preserve">and </w:t>
      </w:r>
      <w:r w:rsidR="00190AAC">
        <w:rPr>
          <w:rFonts w:ascii="Arial" w:hAnsi="Arial" w:cs="Arial"/>
          <w:color w:val="000000"/>
          <w:sz w:val="21"/>
          <w:szCs w:val="21"/>
        </w:rPr>
        <w:t xml:space="preserve">the </w:t>
      </w:r>
      <w:r w:rsidR="00FC4A74" w:rsidRPr="00FC4A74">
        <w:rPr>
          <w:rFonts w:ascii="Arial" w:hAnsi="Arial" w:cs="Arial"/>
          <w:color w:val="000000"/>
          <w:sz w:val="21"/>
          <w:szCs w:val="21"/>
        </w:rPr>
        <w:t xml:space="preserve">requirements in EPA’s Lead and Copper Rule. </w:t>
      </w:r>
      <w:r w:rsidR="001C3F23">
        <w:rPr>
          <w:rFonts w:ascii="Arial" w:hAnsi="Arial" w:cs="Arial"/>
          <w:color w:val="000000"/>
          <w:sz w:val="21"/>
          <w:szCs w:val="21"/>
        </w:rPr>
        <w:t>Upon scheduling your sampling, at least 30 days in advance of sampling, we will provide a copy of 3Ts, which provides instructions for identifying outlets for sampling and preparing for a sampling event.</w:t>
      </w:r>
    </w:p>
    <w:p w14:paraId="75770C1C" w14:textId="2A366F80" w:rsidR="00FC4A74" w:rsidRDefault="00FC4A74" w:rsidP="00FC4A74">
      <w:pPr>
        <w:pStyle w:val="Default"/>
      </w:pPr>
    </w:p>
    <w:p w14:paraId="05605546" w14:textId="7A7D2448" w:rsidR="0090510B" w:rsidRPr="00674226" w:rsidRDefault="0090510B" w:rsidP="00674226">
      <w:pPr>
        <w:pStyle w:val="Pa5"/>
        <w:spacing w:line="240" w:lineRule="auto"/>
        <w:jc w:val="both"/>
        <w:outlineLvl w:val="0"/>
        <w:rPr>
          <w:rFonts w:ascii="Arial" w:hAnsi="Arial" w:cs="Arial"/>
          <w:b/>
          <w:bCs/>
          <w:color w:val="000000"/>
          <w:sz w:val="21"/>
          <w:szCs w:val="21"/>
        </w:rPr>
      </w:pPr>
      <w:r w:rsidRPr="00674226">
        <w:rPr>
          <w:rFonts w:ascii="Arial" w:hAnsi="Arial" w:cs="Arial"/>
          <w:b/>
          <w:bCs/>
          <w:color w:val="000000"/>
          <w:sz w:val="21"/>
          <w:szCs w:val="21"/>
        </w:rPr>
        <w:t>Preparation for Sampling</w:t>
      </w:r>
    </w:p>
    <w:p w14:paraId="268CFE0A" w14:textId="6A3A0F42" w:rsidR="0090510B" w:rsidRDefault="00674226" w:rsidP="00674226">
      <w:r>
        <w:t>At least 30 days in advance of the scheduled sampling date, your team should review and understand</w:t>
      </w:r>
      <w:r w:rsidR="00190AAC">
        <w:t xml:space="preserve"> the program described in</w:t>
      </w:r>
      <w:r>
        <w:t xml:space="preserve"> </w:t>
      </w:r>
      <w:r w:rsidRPr="00FC4A74">
        <w:t>EPA</w:t>
      </w:r>
      <w:r>
        <w:t>’</w:t>
      </w:r>
      <w:r w:rsidRPr="00FC4A74">
        <w:t xml:space="preserve">s </w:t>
      </w:r>
      <w:r w:rsidRPr="00FC4A74">
        <w:rPr>
          <w:i/>
        </w:rPr>
        <w:t>3Ts for Reducing Lead in Drinking Water Toolkit</w:t>
      </w:r>
      <w:r>
        <w:rPr>
          <w:i/>
        </w:rPr>
        <w:t xml:space="preserve">. </w:t>
      </w:r>
      <w:r>
        <w:t xml:space="preserve">We will schedule a site walkthrough approximately 2 weeks before the sampling date to meet with your staff, confirm the sample locations and plan the sampling. It is your responsibility to address communication with your stakeholders (Module 1 in 3Ts), </w:t>
      </w:r>
      <w:r w:rsidR="00C24B20">
        <w:t>teaching your team about lead in drinking water (Module 2), planning and establishing roles (Module 3), remediation (Module 6) and recordkeeping (Module 7).</w:t>
      </w:r>
    </w:p>
    <w:p w14:paraId="3BDDF1A8" w14:textId="77777777" w:rsidR="00C24B20" w:rsidRDefault="00C24B20" w:rsidP="00674226"/>
    <w:p w14:paraId="0DC205BB" w14:textId="3023A624" w:rsidR="00FC4A74" w:rsidRDefault="00FC4A74" w:rsidP="00FC4A74">
      <w:pPr>
        <w:pStyle w:val="Pa5"/>
        <w:spacing w:line="240" w:lineRule="auto"/>
        <w:jc w:val="both"/>
        <w:outlineLvl w:val="0"/>
        <w:rPr>
          <w:rFonts w:ascii="Arial" w:hAnsi="Arial" w:cs="Arial"/>
          <w:b/>
          <w:bCs/>
          <w:color w:val="000000"/>
          <w:sz w:val="21"/>
          <w:szCs w:val="21"/>
        </w:rPr>
      </w:pPr>
      <w:r w:rsidRPr="00FC4A74">
        <w:rPr>
          <w:rFonts w:ascii="Arial" w:hAnsi="Arial" w:cs="Arial"/>
          <w:b/>
          <w:bCs/>
          <w:color w:val="000000"/>
          <w:sz w:val="21"/>
          <w:szCs w:val="21"/>
        </w:rPr>
        <w:t>Sample Locations</w:t>
      </w:r>
    </w:p>
    <w:p w14:paraId="62A96DD2" w14:textId="0B4B0230" w:rsidR="00FC4A74" w:rsidRPr="00FC4A74" w:rsidRDefault="00C24B20" w:rsidP="00C24B20">
      <w:r>
        <w:t>We are required to sample</w:t>
      </w:r>
      <w:r w:rsidR="00C943DB">
        <w:t xml:space="preserve"> the following</w:t>
      </w:r>
      <w:r>
        <w:t xml:space="preserve"> locations</w:t>
      </w:r>
      <w:r w:rsidR="00C943DB">
        <w:t>:</w:t>
      </w:r>
    </w:p>
    <w:tbl>
      <w:tblPr>
        <w:tblStyle w:val="TableGrid"/>
        <w:tblW w:w="0" w:type="auto"/>
        <w:tblLook w:val="04A0" w:firstRow="1" w:lastRow="0" w:firstColumn="1" w:lastColumn="0" w:noHBand="0" w:noVBand="1"/>
      </w:tblPr>
      <w:tblGrid>
        <w:gridCol w:w="5485"/>
      </w:tblGrid>
      <w:tr w:rsidR="00380516" w14:paraId="21C820A3" w14:textId="77777777" w:rsidTr="006F7FB9">
        <w:tc>
          <w:tcPr>
            <w:tcW w:w="5485" w:type="dxa"/>
            <w:tcBorders>
              <w:top w:val="single" w:sz="4" w:space="0" w:color="auto"/>
              <w:left w:val="single" w:sz="4" w:space="0" w:color="auto"/>
              <w:bottom w:val="single" w:sz="4" w:space="0" w:color="auto"/>
              <w:right w:val="single" w:sz="4" w:space="0" w:color="auto"/>
            </w:tcBorders>
            <w:hideMark/>
          </w:tcPr>
          <w:p w14:paraId="33350E9B" w14:textId="77777777" w:rsidR="00380516" w:rsidRDefault="00380516">
            <w:pPr>
              <w:keepNext/>
              <w:jc w:val="center"/>
              <w:rPr>
                <w:rFonts w:asciiTheme="minorHAnsi" w:hAnsiTheme="minorHAnsi" w:cstheme="minorBidi"/>
                <w:b/>
                <w:color w:val="auto"/>
                <w:sz w:val="22"/>
                <w:szCs w:val="22"/>
              </w:rPr>
            </w:pPr>
            <w:r>
              <w:rPr>
                <w:b/>
              </w:rPr>
              <w:t>School (5 samples)</w:t>
            </w:r>
          </w:p>
        </w:tc>
      </w:tr>
      <w:tr w:rsidR="00380516" w14:paraId="6719563B" w14:textId="77777777" w:rsidTr="006F7FB9">
        <w:tc>
          <w:tcPr>
            <w:tcW w:w="5485" w:type="dxa"/>
            <w:tcBorders>
              <w:top w:val="single" w:sz="4" w:space="0" w:color="auto"/>
              <w:left w:val="single" w:sz="4" w:space="0" w:color="auto"/>
              <w:bottom w:val="single" w:sz="4" w:space="0" w:color="auto"/>
              <w:right w:val="single" w:sz="4" w:space="0" w:color="auto"/>
            </w:tcBorders>
            <w:hideMark/>
          </w:tcPr>
          <w:p w14:paraId="1598D5AC" w14:textId="77777777" w:rsidR="00380516" w:rsidRDefault="00380516">
            <w:pPr>
              <w:keepNext/>
              <w:jc w:val="center"/>
            </w:pPr>
            <w:r>
              <w:t xml:space="preserve">2 – drinking water fountains </w:t>
            </w:r>
          </w:p>
        </w:tc>
      </w:tr>
      <w:tr w:rsidR="00380516" w14:paraId="226F82AC" w14:textId="77777777" w:rsidTr="006F7FB9">
        <w:tc>
          <w:tcPr>
            <w:tcW w:w="5485" w:type="dxa"/>
            <w:tcBorders>
              <w:top w:val="single" w:sz="4" w:space="0" w:color="auto"/>
              <w:left w:val="single" w:sz="4" w:space="0" w:color="auto"/>
              <w:bottom w:val="single" w:sz="4" w:space="0" w:color="auto"/>
              <w:right w:val="single" w:sz="4" w:space="0" w:color="auto"/>
            </w:tcBorders>
            <w:hideMark/>
          </w:tcPr>
          <w:p w14:paraId="520DFFD5" w14:textId="77777777" w:rsidR="00380516" w:rsidRDefault="00380516">
            <w:pPr>
              <w:keepNext/>
              <w:jc w:val="center"/>
            </w:pPr>
            <w:r>
              <w:t>1 – kitchen faucet*</w:t>
            </w:r>
          </w:p>
        </w:tc>
      </w:tr>
      <w:tr w:rsidR="00380516" w14:paraId="546276EA" w14:textId="77777777" w:rsidTr="006F7FB9">
        <w:tc>
          <w:tcPr>
            <w:tcW w:w="5485" w:type="dxa"/>
            <w:tcBorders>
              <w:top w:val="single" w:sz="4" w:space="0" w:color="auto"/>
              <w:left w:val="single" w:sz="4" w:space="0" w:color="auto"/>
              <w:bottom w:val="single" w:sz="4" w:space="0" w:color="auto"/>
              <w:right w:val="single" w:sz="4" w:space="0" w:color="auto"/>
            </w:tcBorders>
            <w:hideMark/>
          </w:tcPr>
          <w:p w14:paraId="2AF4D4EE" w14:textId="4A7A9000" w:rsidR="00380516" w:rsidRDefault="00380516">
            <w:pPr>
              <w:jc w:val="center"/>
            </w:pPr>
            <w:r>
              <w:t>1 – classroom faucet</w:t>
            </w:r>
            <w:r w:rsidR="006F7FB9">
              <w:t xml:space="preserve"> or other outlet used for drinking</w:t>
            </w:r>
          </w:p>
        </w:tc>
      </w:tr>
      <w:tr w:rsidR="00380516" w14:paraId="0D063696" w14:textId="77777777" w:rsidTr="006F7FB9">
        <w:tc>
          <w:tcPr>
            <w:tcW w:w="5485" w:type="dxa"/>
            <w:tcBorders>
              <w:top w:val="single" w:sz="4" w:space="0" w:color="auto"/>
              <w:left w:val="single" w:sz="4" w:space="0" w:color="auto"/>
              <w:bottom w:val="single" w:sz="4" w:space="0" w:color="auto"/>
              <w:right w:val="single" w:sz="4" w:space="0" w:color="auto"/>
            </w:tcBorders>
            <w:hideMark/>
          </w:tcPr>
          <w:p w14:paraId="6078C89F" w14:textId="77777777" w:rsidR="00380516" w:rsidRDefault="00380516">
            <w:pPr>
              <w:jc w:val="center"/>
            </w:pPr>
            <w:r>
              <w:t>1 – nurse’s office faucet</w:t>
            </w:r>
          </w:p>
        </w:tc>
      </w:tr>
    </w:tbl>
    <w:p w14:paraId="518FBD96" w14:textId="33D1D666" w:rsidR="00FC4A74" w:rsidRDefault="00FC4A74" w:rsidP="00FC4A74">
      <w:r>
        <w:t>*Used for food or drink preparation</w:t>
      </w:r>
    </w:p>
    <w:p w14:paraId="141AE4CB" w14:textId="22C6AB91" w:rsidR="00190AAC" w:rsidRDefault="00190AAC" w:rsidP="00FC4A74">
      <w:pPr>
        <w:rPr>
          <w:rFonts w:asciiTheme="minorHAnsi" w:hAnsiTheme="minorHAnsi" w:cstheme="minorBidi"/>
          <w:color w:val="auto"/>
          <w:sz w:val="22"/>
          <w:szCs w:val="22"/>
        </w:rPr>
      </w:pPr>
      <w:r>
        <w:t>**</w:t>
      </w:r>
      <w:r w:rsidRPr="00190AAC">
        <w:t xml:space="preserve"> If any facility has fewer than the required number of outlets, sample all outlets used for consumption</w:t>
      </w:r>
    </w:p>
    <w:p w14:paraId="1FCE9DA2" w14:textId="4FB6C58C" w:rsidR="00C24B20" w:rsidRDefault="00C24B20" w:rsidP="00C24B20"/>
    <w:p w14:paraId="31C57BF4" w14:textId="357AED11" w:rsidR="00C24B20" w:rsidRDefault="00C24B20" w:rsidP="00C24B20">
      <w:pPr>
        <w:pStyle w:val="Heading1"/>
      </w:pPr>
      <w:r>
        <w:t xml:space="preserve">Sampling Protocol </w:t>
      </w:r>
    </w:p>
    <w:p w14:paraId="752466F1" w14:textId="5F72E00C" w:rsidR="00C24B20" w:rsidRDefault="00C24B20" w:rsidP="00C24B20">
      <w:r>
        <w:t xml:space="preserve">We will collect </w:t>
      </w:r>
      <w:r w:rsidR="00190AAC">
        <w:t xml:space="preserve">250 mL </w:t>
      </w:r>
      <w:r>
        <w:t xml:space="preserve">first-draw samples from the sample locations identified above. All samples </w:t>
      </w:r>
      <w:r w:rsidR="00190AAC">
        <w:t>will</w:t>
      </w:r>
      <w:r>
        <w:t xml:space="preserve"> be collected before the facility opens and before the fixtures have been used (EPA </w:t>
      </w:r>
      <w:r w:rsidR="00190AAC">
        <w:t>requires</w:t>
      </w:r>
      <w:r>
        <w:t xml:space="preserve"> an 8-18 hour stagnation period).</w:t>
      </w:r>
      <w:r w:rsidR="00190AAC">
        <w:t xml:space="preserve"> As such, we will collect samples </w:t>
      </w:r>
      <w:r w:rsidR="00190AAC" w:rsidRPr="00190AAC">
        <w:rPr>
          <w:u w:val="single"/>
        </w:rPr>
        <w:t>after</w:t>
      </w:r>
      <w:r w:rsidR="00190AAC">
        <w:t xml:space="preserve"> the first day of a typical school week, typically Tuesday through Friday. For more details, please see Module 5 of 3Ts.</w:t>
      </w:r>
    </w:p>
    <w:p w14:paraId="29EAEE90" w14:textId="77777777" w:rsidR="00190AAC" w:rsidRPr="00C24B20" w:rsidRDefault="00190AAC" w:rsidP="00C24B20"/>
    <w:p w14:paraId="4C136540" w14:textId="6E349BC7" w:rsidR="00A95B96" w:rsidRDefault="00A95B96" w:rsidP="00236FB0">
      <w:r>
        <w:t xml:space="preserve">Please contact </w:t>
      </w:r>
      <w:r w:rsidR="0023161B">
        <w:t xml:space="preserve">[Name of Waterworks Point of Contact] at [telephone number] </w:t>
      </w:r>
      <w:r w:rsidR="00380516">
        <w:t xml:space="preserve">if you wish to </w:t>
      </w:r>
      <w:r>
        <w:t>schedule sampling.</w:t>
      </w:r>
    </w:p>
    <w:p w14:paraId="7B0E11A9" w14:textId="65C88A56" w:rsidR="00A95B96" w:rsidRDefault="00A95B96" w:rsidP="00A93950">
      <w:pPr>
        <w:pStyle w:val="Default"/>
      </w:pPr>
    </w:p>
    <w:p w14:paraId="596FEE84" w14:textId="7C31D9AC" w:rsidR="00A95B96" w:rsidRDefault="00A95B96" w:rsidP="00236FB0">
      <w:r>
        <w:t>[Signature block]</w:t>
      </w:r>
    </w:p>
    <w:sectPr w:rsidR="00A95B96" w:rsidSect="002A7098">
      <w:headerReference w:type="default" r:id="rId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F1C6" w14:textId="77777777" w:rsidR="00063A8D" w:rsidRDefault="00063A8D" w:rsidP="00A93950">
      <w:r>
        <w:separator/>
      </w:r>
    </w:p>
  </w:endnote>
  <w:endnote w:type="continuationSeparator" w:id="0">
    <w:p w14:paraId="7131B6B4" w14:textId="77777777" w:rsidR="00063A8D" w:rsidRDefault="00063A8D" w:rsidP="00A9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A6E6" w14:textId="77777777" w:rsidR="00063A8D" w:rsidRDefault="00063A8D" w:rsidP="00A93950">
      <w:r>
        <w:separator/>
      </w:r>
    </w:p>
  </w:footnote>
  <w:footnote w:type="continuationSeparator" w:id="0">
    <w:p w14:paraId="2CFEA4A2" w14:textId="77777777" w:rsidR="00063A8D" w:rsidRDefault="00063A8D" w:rsidP="00A9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E84E" w14:textId="4F5E4A6D" w:rsidR="00236FB0" w:rsidRDefault="00236FB0" w:rsidP="00A93950">
    <w:pPr>
      <w:pStyle w:val="Header"/>
      <w:rPr>
        <w:vanish/>
        <w:color w:val="5B9BD5" w:themeColor="accent1"/>
      </w:rPr>
    </w:pPr>
    <w:r>
      <w:rPr>
        <w:vanish/>
        <w:color w:val="5B9BD5" w:themeColor="accent1"/>
      </w:rPr>
      <w:t>Issue this notice at least annually to all secondary schools in the utility’s service area.</w:t>
    </w:r>
  </w:p>
  <w:p w14:paraId="27ECCF8E" w14:textId="000E47F3" w:rsidR="00043278" w:rsidRPr="004317B8" w:rsidRDefault="00043278" w:rsidP="00A93950">
    <w:pPr>
      <w:pStyle w:val="Header"/>
      <w:rPr>
        <w:vanish/>
        <w:color w:val="5B9BD5" w:themeColor="accent1"/>
      </w:rPr>
    </w:pPr>
    <w:r w:rsidRPr="004317B8">
      <w:rPr>
        <w:vanish/>
        <w:color w:val="5B9BD5" w:themeColor="accent1"/>
      </w:rPr>
      <w:t>Modify the following statements below as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A94ECD"/>
    <w:multiLevelType w:val="singleLevel"/>
    <w:tmpl w:val="8E36259C"/>
    <w:lvl w:ilvl="0">
      <w:start w:val="3677"/>
      <w:numFmt w:val="bullet"/>
      <w:lvlText w:val=""/>
      <w:lvlJc w:val="left"/>
      <w:pPr>
        <w:tabs>
          <w:tab w:val="num" w:pos="1080"/>
        </w:tabs>
        <w:ind w:left="1080" w:hanging="360"/>
      </w:pPr>
      <w:rPr>
        <w:rFonts w:ascii="Symbol" w:hAnsi="Symbol" w:hint="default"/>
      </w:rPr>
    </w:lvl>
  </w:abstractNum>
  <w:abstractNum w:abstractNumId="1" w15:restartNumberingAfterBreak="1">
    <w:nsid w:val="175F39EA"/>
    <w:multiLevelType w:val="singleLevel"/>
    <w:tmpl w:val="19C28928"/>
    <w:lvl w:ilvl="0">
      <w:start w:val="3677"/>
      <w:numFmt w:val="bullet"/>
      <w:lvlText w:val=""/>
      <w:lvlJc w:val="left"/>
      <w:pPr>
        <w:tabs>
          <w:tab w:val="num" w:pos="1080"/>
        </w:tabs>
        <w:ind w:left="1080" w:hanging="360"/>
      </w:pPr>
      <w:rPr>
        <w:rFonts w:ascii="Symbol" w:hAnsi="Symbol" w:hint="default"/>
      </w:rPr>
    </w:lvl>
  </w:abstractNum>
  <w:abstractNum w:abstractNumId="2" w15:restartNumberingAfterBreak="0">
    <w:nsid w:val="2D567E6F"/>
    <w:multiLevelType w:val="multilevel"/>
    <w:tmpl w:val="893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773647A"/>
    <w:multiLevelType w:val="hybridMultilevel"/>
    <w:tmpl w:val="AEFA1DB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1">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82E41FF"/>
    <w:multiLevelType w:val="hybridMultilevel"/>
    <w:tmpl w:val="35CA03FE"/>
    <w:lvl w:ilvl="0" w:tplc="03C024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010372">
    <w:abstractNumId w:val="0"/>
  </w:num>
  <w:num w:numId="2" w16cid:durableId="962035648">
    <w:abstractNumId w:val="1"/>
  </w:num>
  <w:num w:numId="3" w16cid:durableId="764813139">
    <w:abstractNumId w:val="4"/>
  </w:num>
  <w:num w:numId="4" w16cid:durableId="1330138632">
    <w:abstractNumId w:val="3"/>
  </w:num>
  <w:num w:numId="5" w16cid:durableId="1055004480">
    <w:abstractNumId w:val="5"/>
  </w:num>
  <w:num w:numId="6" w16cid:durableId="652947404">
    <w:abstractNumId w:val="6"/>
  </w:num>
  <w:num w:numId="7" w16cid:durableId="1372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D"/>
    <w:rsid w:val="00000388"/>
    <w:rsid w:val="00043278"/>
    <w:rsid w:val="00063A8D"/>
    <w:rsid w:val="00073886"/>
    <w:rsid w:val="00081F03"/>
    <w:rsid w:val="000B1052"/>
    <w:rsid w:val="000B6F04"/>
    <w:rsid w:val="00114B2D"/>
    <w:rsid w:val="00116A8A"/>
    <w:rsid w:val="00142B0C"/>
    <w:rsid w:val="00190AAC"/>
    <w:rsid w:val="001C3F23"/>
    <w:rsid w:val="001D1631"/>
    <w:rsid w:val="001F35D5"/>
    <w:rsid w:val="00214D83"/>
    <w:rsid w:val="0023161B"/>
    <w:rsid w:val="00236FB0"/>
    <w:rsid w:val="00260BED"/>
    <w:rsid w:val="0027685A"/>
    <w:rsid w:val="00284BF0"/>
    <w:rsid w:val="002A7098"/>
    <w:rsid w:val="002C4376"/>
    <w:rsid w:val="002C678B"/>
    <w:rsid w:val="002E62A3"/>
    <w:rsid w:val="00325997"/>
    <w:rsid w:val="00334983"/>
    <w:rsid w:val="00347B0C"/>
    <w:rsid w:val="00380516"/>
    <w:rsid w:val="00397C4D"/>
    <w:rsid w:val="003F0012"/>
    <w:rsid w:val="00414FB8"/>
    <w:rsid w:val="00425CE0"/>
    <w:rsid w:val="004317B8"/>
    <w:rsid w:val="00441D18"/>
    <w:rsid w:val="004473B3"/>
    <w:rsid w:val="00461098"/>
    <w:rsid w:val="00477177"/>
    <w:rsid w:val="005000C5"/>
    <w:rsid w:val="00503485"/>
    <w:rsid w:val="00531839"/>
    <w:rsid w:val="00547F05"/>
    <w:rsid w:val="00550573"/>
    <w:rsid w:val="005541A7"/>
    <w:rsid w:val="00586B1D"/>
    <w:rsid w:val="005A1EE8"/>
    <w:rsid w:val="005B1633"/>
    <w:rsid w:val="005B507F"/>
    <w:rsid w:val="005F4534"/>
    <w:rsid w:val="0060065D"/>
    <w:rsid w:val="00602571"/>
    <w:rsid w:val="00654750"/>
    <w:rsid w:val="00656B6A"/>
    <w:rsid w:val="00663B28"/>
    <w:rsid w:val="006654E5"/>
    <w:rsid w:val="00674226"/>
    <w:rsid w:val="00692346"/>
    <w:rsid w:val="006D3723"/>
    <w:rsid w:val="006F7FB9"/>
    <w:rsid w:val="007305EA"/>
    <w:rsid w:val="007F41A0"/>
    <w:rsid w:val="00810F09"/>
    <w:rsid w:val="00823053"/>
    <w:rsid w:val="00860D95"/>
    <w:rsid w:val="008707DC"/>
    <w:rsid w:val="008B4717"/>
    <w:rsid w:val="008E5915"/>
    <w:rsid w:val="0090510B"/>
    <w:rsid w:val="00950D6A"/>
    <w:rsid w:val="00954E13"/>
    <w:rsid w:val="009803B0"/>
    <w:rsid w:val="00990473"/>
    <w:rsid w:val="00A2574D"/>
    <w:rsid w:val="00A25D80"/>
    <w:rsid w:val="00A40691"/>
    <w:rsid w:val="00A53A0F"/>
    <w:rsid w:val="00A7679F"/>
    <w:rsid w:val="00A93950"/>
    <w:rsid w:val="00A95B96"/>
    <w:rsid w:val="00AB223B"/>
    <w:rsid w:val="00AB7199"/>
    <w:rsid w:val="00AC0C30"/>
    <w:rsid w:val="00AD1D84"/>
    <w:rsid w:val="00AD52AD"/>
    <w:rsid w:val="00AF51EB"/>
    <w:rsid w:val="00B6216F"/>
    <w:rsid w:val="00B87820"/>
    <w:rsid w:val="00B968B1"/>
    <w:rsid w:val="00B96F15"/>
    <w:rsid w:val="00BB5190"/>
    <w:rsid w:val="00C1483C"/>
    <w:rsid w:val="00C24B20"/>
    <w:rsid w:val="00C24F06"/>
    <w:rsid w:val="00C55EBA"/>
    <w:rsid w:val="00C6713E"/>
    <w:rsid w:val="00C836A3"/>
    <w:rsid w:val="00C943DB"/>
    <w:rsid w:val="00CA1B00"/>
    <w:rsid w:val="00CD6FD9"/>
    <w:rsid w:val="00CE0A2E"/>
    <w:rsid w:val="00D1086E"/>
    <w:rsid w:val="00D17480"/>
    <w:rsid w:val="00D64FEB"/>
    <w:rsid w:val="00DB3629"/>
    <w:rsid w:val="00DB7091"/>
    <w:rsid w:val="00DF510B"/>
    <w:rsid w:val="00E00D42"/>
    <w:rsid w:val="00E1491E"/>
    <w:rsid w:val="00E30F0A"/>
    <w:rsid w:val="00E36D33"/>
    <w:rsid w:val="00EB372E"/>
    <w:rsid w:val="00ED24FD"/>
    <w:rsid w:val="00ED3B73"/>
    <w:rsid w:val="00EF2295"/>
    <w:rsid w:val="00F25815"/>
    <w:rsid w:val="00FA5097"/>
    <w:rsid w:val="00FC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360"/>
  <w15:chartTrackingRefBased/>
  <w15:docId w15:val="{1DBED6B1-D1A6-4798-AD01-D72FF7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7B8"/>
    <w:pPr>
      <w:autoSpaceDE w:val="0"/>
      <w:autoSpaceDN w:val="0"/>
      <w:adjustRightInd w:val="0"/>
      <w:jc w:val="both"/>
    </w:pPr>
    <w:rPr>
      <w:rFonts w:ascii="Arial" w:hAnsi="Arial" w:cs="Arial"/>
      <w:color w:val="000000"/>
      <w:sz w:val="21"/>
      <w:szCs w:val="21"/>
    </w:rPr>
  </w:style>
  <w:style w:type="paragraph" w:styleId="Heading1">
    <w:name w:val="heading 1"/>
    <w:basedOn w:val="Pa5"/>
    <w:next w:val="Normal"/>
    <w:link w:val="Heading1Char"/>
    <w:qFormat/>
    <w:rsid w:val="00A93950"/>
    <w:pPr>
      <w:spacing w:line="240" w:lineRule="auto"/>
      <w:jc w:val="both"/>
      <w:outlineLvl w:val="0"/>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style>
  <w:style w:type="character" w:styleId="Strong">
    <w:name w:val="Strong"/>
    <w:uiPriority w:val="22"/>
    <w:qFormat/>
    <w:rPr>
      <w:b/>
    </w:rPr>
  </w:style>
  <w:style w:type="table" w:styleId="TableGrid">
    <w:name w:val="Table Grid"/>
    <w:basedOn w:val="TableNormal"/>
    <w:uiPriority w:val="39"/>
    <w:rsid w:val="002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9803B0"/>
    <w:pPr>
      <w:autoSpaceDE w:val="0"/>
      <w:autoSpaceDN w:val="0"/>
      <w:adjustRightInd w:val="0"/>
    </w:pPr>
    <w:rPr>
      <w:color w:val="000000"/>
      <w:sz w:val="24"/>
      <w:szCs w:val="24"/>
    </w:rPr>
  </w:style>
  <w:style w:type="character" w:styleId="Hyperlink">
    <w:name w:val="Hyperlink"/>
    <w:rsid w:val="009803B0"/>
    <w:rPr>
      <w:color w:val="0000FF"/>
      <w:u w:val="single"/>
    </w:rPr>
  </w:style>
  <w:style w:type="paragraph" w:customStyle="1" w:styleId="Pa0">
    <w:name w:val="Pa0"/>
    <w:basedOn w:val="Default"/>
    <w:next w:val="Default"/>
    <w:rsid w:val="009803B0"/>
    <w:pPr>
      <w:spacing w:before="80" w:after="60" w:line="361" w:lineRule="atLeast"/>
    </w:pPr>
    <w:rPr>
      <w:rFonts w:ascii="Humnst777 Blk BT" w:hAnsi="Humnst777 Blk BT"/>
      <w:color w:val="auto"/>
    </w:rPr>
  </w:style>
  <w:style w:type="paragraph" w:customStyle="1" w:styleId="Pa5">
    <w:name w:val="Pa5"/>
    <w:basedOn w:val="Default"/>
    <w:next w:val="Default"/>
    <w:rsid w:val="009803B0"/>
    <w:pPr>
      <w:spacing w:line="241" w:lineRule="atLeast"/>
    </w:pPr>
    <w:rPr>
      <w:rFonts w:ascii="Humnst777 Blk BT" w:hAnsi="Humnst777 Blk BT"/>
      <w:color w:val="auto"/>
    </w:rPr>
  </w:style>
  <w:style w:type="paragraph" w:customStyle="1" w:styleId="Pa8">
    <w:name w:val="Pa8"/>
    <w:basedOn w:val="Default"/>
    <w:next w:val="Default"/>
    <w:rsid w:val="009803B0"/>
    <w:pPr>
      <w:spacing w:before="60" w:line="241" w:lineRule="atLeast"/>
    </w:pPr>
    <w:rPr>
      <w:rFonts w:ascii="Humnst777 Blk BT" w:hAnsi="Humnst777 Blk BT"/>
      <w:color w:val="auto"/>
    </w:rPr>
  </w:style>
  <w:style w:type="paragraph" w:customStyle="1" w:styleId="Pa31">
    <w:name w:val="Pa31"/>
    <w:basedOn w:val="Default"/>
    <w:next w:val="Default"/>
    <w:rsid w:val="009803B0"/>
    <w:pPr>
      <w:spacing w:before="80" w:line="241" w:lineRule="atLeast"/>
    </w:pPr>
    <w:rPr>
      <w:rFonts w:ascii="Adobe Garamond" w:hAnsi="Adobe Garamond"/>
      <w:color w:val="auto"/>
    </w:rPr>
  </w:style>
  <w:style w:type="paragraph" w:styleId="BalloonText">
    <w:name w:val="Balloon Text"/>
    <w:basedOn w:val="Normal"/>
    <w:link w:val="BalloonTextChar"/>
    <w:rsid w:val="00656B6A"/>
    <w:rPr>
      <w:rFonts w:ascii="Segoe UI" w:hAnsi="Segoe UI" w:cs="Segoe UI"/>
      <w:sz w:val="18"/>
      <w:szCs w:val="18"/>
    </w:rPr>
  </w:style>
  <w:style w:type="character" w:customStyle="1" w:styleId="BalloonTextChar">
    <w:name w:val="Balloon Text Char"/>
    <w:basedOn w:val="DefaultParagraphFont"/>
    <w:link w:val="BalloonText"/>
    <w:rsid w:val="00656B6A"/>
    <w:rPr>
      <w:rFonts w:ascii="Segoe UI" w:hAnsi="Segoe UI" w:cs="Segoe UI"/>
      <w:sz w:val="18"/>
      <w:szCs w:val="18"/>
    </w:rPr>
  </w:style>
  <w:style w:type="character" w:styleId="CommentReference">
    <w:name w:val="annotation reference"/>
    <w:basedOn w:val="DefaultParagraphFont"/>
    <w:rsid w:val="00ED24FD"/>
    <w:rPr>
      <w:sz w:val="16"/>
      <w:szCs w:val="16"/>
    </w:rPr>
  </w:style>
  <w:style w:type="paragraph" w:styleId="CommentText">
    <w:name w:val="annotation text"/>
    <w:basedOn w:val="Normal"/>
    <w:link w:val="CommentTextChar"/>
    <w:rsid w:val="00ED24FD"/>
    <w:rPr>
      <w:sz w:val="20"/>
    </w:rPr>
  </w:style>
  <w:style w:type="character" w:customStyle="1" w:styleId="CommentTextChar">
    <w:name w:val="Comment Text Char"/>
    <w:basedOn w:val="DefaultParagraphFont"/>
    <w:link w:val="CommentText"/>
    <w:rsid w:val="00ED24FD"/>
  </w:style>
  <w:style w:type="paragraph" w:styleId="CommentSubject">
    <w:name w:val="annotation subject"/>
    <w:basedOn w:val="CommentText"/>
    <w:next w:val="CommentText"/>
    <w:link w:val="CommentSubjectChar"/>
    <w:rsid w:val="00ED24FD"/>
    <w:rPr>
      <w:b/>
      <w:bCs/>
    </w:rPr>
  </w:style>
  <w:style w:type="character" w:customStyle="1" w:styleId="CommentSubjectChar">
    <w:name w:val="Comment Subject Char"/>
    <w:basedOn w:val="CommentTextChar"/>
    <w:link w:val="CommentSubject"/>
    <w:rsid w:val="00ED24FD"/>
    <w:rPr>
      <w:b/>
      <w:bCs/>
    </w:rPr>
  </w:style>
  <w:style w:type="paragraph" w:styleId="Revision">
    <w:name w:val="Revision"/>
    <w:hidden/>
    <w:uiPriority w:val="99"/>
    <w:semiHidden/>
    <w:rsid w:val="00ED24FD"/>
    <w:rPr>
      <w:sz w:val="24"/>
    </w:rPr>
  </w:style>
  <w:style w:type="paragraph" w:styleId="Header">
    <w:name w:val="header"/>
    <w:basedOn w:val="Normal"/>
    <w:link w:val="HeaderChar"/>
    <w:rsid w:val="00043278"/>
    <w:pPr>
      <w:tabs>
        <w:tab w:val="center" w:pos="4680"/>
        <w:tab w:val="right" w:pos="9360"/>
      </w:tabs>
    </w:pPr>
  </w:style>
  <w:style w:type="character" w:customStyle="1" w:styleId="HeaderChar">
    <w:name w:val="Header Char"/>
    <w:basedOn w:val="DefaultParagraphFont"/>
    <w:link w:val="Header"/>
    <w:rsid w:val="00043278"/>
    <w:rPr>
      <w:sz w:val="24"/>
    </w:rPr>
  </w:style>
  <w:style w:type="paragraph" w:styleId="Footer">
    <w:name w:val="footer"/>
    <w:basedOn w:val="Normal"/>
    <w:link w:val="FooterChar"/>
    <w:rsid w:val="00043278"/>
    <w:pPr>
      <w:tabs>
        <w:tab w:val="center" w:pos="4680"/>
        <w:tab w:val="right" w:pos="9360"/>
      </w:tabs>
    </w:pPr>
  </w:style>
  <w:style w:type="character" w:customStyle="1" w:styleId="FooterChar">
    <w:name w:val="Footer Char"/>
    <w:basedOn w:val="DefaultParagraphFont"/>
    <w:link w:val="Footer"/>
    <w:rsid w:val="00043278"/>
    <w:rPr>
      <w:sz w:val="24"/>
    </w:rPr>
  </w:style>
  <w:style w:type="paragraph" w:styleId="ListParagraph">
    <w:name w:val="List Paragraph"/>
    <w:basedOn w:val="Normal"/>
    <w:uiPriority w:val="34"/>
    <w:qFormat/>
    <w:rsid w:val="00A93950"/>
    <w:pPr>
      <w:ind w:left="720"/>
      <w:contextualSpacing/>
    </w:pPr>
  </w:style>
  <w:style w:type="character" w:customStyle="1" w:styleId="Heading1Char">
    <w:name w:val="Heading 1 Char"/>
    <w:basedOn w:val="DefaultParagraphFont"/>
    <w:link w:val="Heading1"/>
    <w:rsid w:val="00A93950"/>
    <w:rPr>
      <w:rFonts w:ascii="Arial" w:hAnsi="Arial" w:cs="Arial"/>
      <w:b/>
      <w:bCs/>
      <w:color w:val="000000"/>
      <w:sz w:val="21"/>
      <w:szCs w:val="21"/>
    </w:rPr>
  </w:style>
  <w:style w:type="paragraph" w:styleId="Title">
    <w:name w:val="Title"/>
    <w:basedOn w:val="Normal"/>
    <w:next w:val="Normal"/>
    <w:link w:val="TitleChar"/>
    <w:qFormat/>
    <w:rsid w:val="00C836A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C836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86B1D"/>
    <w:pPr>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586B1D"/>
    <w:rPr>
      <w:i/>
      <w:iCs/>
    </w:rPr>
  </w:style>
  <w:style w:type="character" w:styleId="PlaceholderText">
    <w:name w:val="Placeholder Text"/>
    <w:basedOn w:val="DefaultParagraphFont"/>
    <w:uiPriority w:val="99"/>
    <w:semiHidden/>
    <w:rsid w:val="00114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92570">
      <w:bodyDiv w:val="1"/>
      <w:marLeft w:val="0"/>
      <w:marRight w:val="0"/>
      <w:marTop w:val="0"/>
      <w:marBottom w:val="0"/>
      <w:divBdr>
        <w:top w:val="none" w:sz="0" w:space="0" w:color="auto"/>
        <w:left w:val="none" w:sz="0" w:space="0" w:color="auto"/>
        <w:bottom w:val="none" w:sz="0" w:space="0" w:color="auto"/>
        <w:right w:val="none" w:sz="0" w:space="0" w:color="auto"/>
      </w:divBdr>
    </w:div>
    <w:div w:id="603459150">
      <w:bodyDiv w:val="1"/>
      <w:marLeft w:val="0"/>
      <w:marRight w:val="0"/>
      <w:marTop w:val="0"/>
      <w:marBottom w:val="0"/>
      <w:divBdr>
        <w:top w:val="none" w:sz="0" w:space="0" w:color="auto"/>
        <w:left w:val="none" w:sz="0" w:space="0" w:color="auto"/>
        <w:bottom w:val="none" w:sz="0" w:space="0" w:color="auto"/>
        <w:right w:val="none" w:sz="0" w:space="0" w:color="auto"/>
      </w:divBdr>
    </w:div>
    <w:div w:id="1122647601">
      <w:bodyDiv w:val="1"/>
      <w:marLeft w:val="0"/>
      <w:marRight w:val="0"/>
      <w:marTop w:val="0"/>
      <w:marBottom w:val="0"/>
      <w:divBdr>
        <w:top w:val="none" w:sz="0" w:space="0" w:color="auto"/>
        <w:left w:val="none" w:sz="0" w:space="0" w:color="auto"/>
        <w:bottom w:val="none" w:sz="0" w:space="0" w:color="auto"/>
        <w:right w:val="none" w:sz="0" w:space="0" w:color="auto"/>
      </w:divBdr>
    </w:div>
    <w:div w:id="1276870182">
      <w:bodyDiv w:val="1"/>
      <w:marLeft w:val="0"/>
      <w:marRight w:val="0"/>
      <w:marTop w:val="0"/>
      <w:marBottom w:val="0"/>
      <w:divBdr>
        <w:top w:val="none" w:sz="0" w:space="0" w:color="auto"/>
        <w:left w:val="none" w:sz="0" w:space="0" w:color="auto"/>
        <w:bottom w:val="none" w:sz="0" w:space="0" w:color="auto"/>
        <w:right w:val="none" w:sz="0" w:space="0" w:color="auto"/>
      </w:divBdr>
    </w:div>
    <w:div w:id="1545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 have received the results of the lead and copper tap monitoring conducted during the ___________ through _______________________ monitoring period, which is the _______________ monitoring period for this waterworks</vt:lpstr>
    </vt:vector>
  </TitlesOfParts>
  <Company>VDH</Company>
  <LinksUpToDate>false</LinksUpToDate>
  <CharactersWithSpaces>3062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Secondary Schools</dc:title>
  <dc:subject/>
  <dc:creator>JHULL</dc:creator>
  <cp:keywords/>
  <dc:description/>
  <cp:lastModifiedBy>Yein, Sean (VDH)</cp:lastModifiedBy>
  <cp:revision>11</cp:revision>
  <cp:lastPrinted>2022-03-14T12:23:00Z</cp:lastPrinted>
  <dcterms:created xsi:type="dcterms:W3CDTF">2022-10-24T13:35:00Z</dcterms:created>
  <dcterms:modified xsi:type="dcterms:W3CDTF">2023-10-04T23:27:00Z</dcterms:modified>
</cp:coreProperties>
</file>