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46AA" w14:textId="77777777" w:rsidR="00A95E98" w:rsidRDefault="00A95E98" w:rsidP="00A95E98">
      <w:pPr>
        <w:jc w:val="center"/>
        <w:outlineLvl w:val="0"/>
        <w:rPr>
          <w:b/>
        </w:rPr>
      </w:pPr>
      <w:r>
        <w:rPr>
          <w:b/>
        </w:rPr>
        <w:t>VDH Drinking Water Funding Program Guidance Package #6</w:t>
      </w:r>
    </w:p>
    <w:p w14:paraId="3BC19D1C" w14:textId="77777777" w:rsidR="00A95E98" w:rsidRDefault="00A95E98" w:rsidP="00A95E98"/>
    <w:p w14:paraId="0DB506BE" w14:textId="77777777" w:rsidR="00A95E98" w:rsidRDefault="00A95E98" w:rsidP="00A95E98">
      <w:pPr>
        <w:jc w:val="center"/>
        <w:outlineLvl w:val="0"/>
        <w:rPr>
          <w:b/>
          <w:sz w:val="28"/>
        </w:rPr>
      </w:pPr>
      <w:r>
        <w:rPr>
          <w:b/>
          <w:sz w:val="28"/>
        </w:rPr>
        <w:t>FILING AND RECORD KEEPING</w:t>
      </w:r>
    </w:p>
    <w:p w14:paraId="74D04E6F" w14:textId="77777777" w:rsidR="00A95E98" w:rsidRDefault="00A95E98" w:rsidP="00A95E98"/>
    <w:p w14:paraId="765DE6FE" w14:textId="77777777" w:rsidR="00A95E98" w:rsidRDefault="00A95E98" w:rsidP="00A95E98">
      <w:pPr>
        <w:jc w:val="both"/>
      </w:pPr>
      <w:r>
        <w:t>Adequate filing and record keeping systems are essential for ensuring project accountability, proper coordination and overall project management.  Further, these systems will provide the support documentation needed during final close out and audit.  The complexity of the Recipient's individual filing and record keeping systems will depend on the project.  Implementation of the record keeping and filing systems should begin with the receipt of this package and include any prior documentation and information related to the project.</w:t>
      </w:r>
    </w:p>
    <w:p w14:paraId="0B73830E" w14:textId="77777777" w:rsidR="00A95E98" w:rsidRDefault="00A95E98" w:rsidP="00A95E98">
      <w:pPr>
        <w:jc w:val="both"/>
      </w:pPr>
    </w:p>
    <w:p w14:paraId="69776F66" w14:textId="77777777" w:rsidR="00A95E98" w:rsidRDefault="00A95E98" w:rsidP="00A95E98">
      <w:pPr>
        <w:jc w:val="both"/>
      </w:pPr>
      <w:r>
        <w:t>The main objectives of good record keeping and filing systems are to provide documentation and organization.  Written accounts of all transactions, meetings, negotiations, procurements, agreements, construction activities, and telephone conversations should be maintained.  Files should be complete, logically arranged, readily accessible, protected from fire, theft and other potential damage, and clearly distinguished from other files.  The records and files should be arranged according to topical area (</w:t>
      </w:r>
      <w:r>
        <w:rPr>
          <w:i/>
        </w:rPr>
        <w:t>i.e., planning, design, construction, project management</w:t>
      </w:r>
      <w:r>
        <w:t>) of the project and labeled or coded in a manner to clearly identify each specific topic.  A master index or mini- tracking system should also be developed to provide easy reference for items associated with various topics.</w:t>
      </w:r>
    </w:p>
    <w:p w14:paraId="25F9888E" w14:textId="77777777" w:rsidR="00A95E98" w:rsidRDefault="00A95E98" w:rsidP="00A95E98">
      <w:pPr>
        <w:jc w:val="both"/>
      </w:pPr>
    </w:p>
    <w:p w14:paraId="70F863A9" w14:textId="77777777" w:rsidR="00A95E98" w:rsidRDefault="00A95E98" w:rsidP="00A95E98">
      <w:pPr>
        <w:jc w:val="both"/>
      </w:pPr>
      <w:r>
        <w:t xml:space="preserve">The Recipient must maintain all records pertinent to the project for a period of </w:t>
      </w:r>
      <w:r w:rsidRPr="00BA2C8B">
        <w:rPr>
          <w:u w:val="single"/>
        </w:rPr>
        <w:t>three years</w:t>
      </w:r>
      <w:r>
        <w:t xml:space="preserve"> unless:</w:t>
      </w:r>
    </w:p>
    <w:p w14:paraId="04142D74" w14:textId="77777777" w:rsidR="00A95E98" w:rsidRDefault="00A95E98" w:rsidP="00A95E98">
      <w:pPr>
        <w:jc w:val="both"/>
      </w:pPr>
    </w:p>
    <w:p w14:paraId="152073B7" w14:textId="77777777" w:rsidR="00A95E98" w:rsidRDefault="00A95E98" w:rsidP="00A95E98">
      <w:pPr>
        <w:ind w:left="720"/>
        <w:jc w:val="both"/>
        <w:rPr>
          <w:rFonts w:ascii="Courier (W1)" w:hAnsi="Courier (W1)"/>
          <w:i/>
        </w:rPr>
      </w:pPr>
      <w:r>
        <w:rPr>
          <w:rFonts w:ascii="Courier (W1)" w:hAnsi="Courier (W1)"/>
          <w:i/>
        </w:rPr>
        <w:t>Any litigation is started before the end of the three-year period, and then all records shall be retained until completion or resolution of any litigation or claim.</w:t>
      </w:r>
    </w:p>
    <w:p w14:paraId="1903EC47" w14:textId="77777777" w:rsidR="00A95E98" w:rsidRDefault="00A95E98" w:rsidP="00A95E98">
      <w:pPr>
        <w:jc w:val="both"/>
        <w:rPr>
          <w:rFonts w:ascii="Courier (W1)" w:hAnsi="Courier (W1)"/>
          <w:i/>
        </w:rPr>
      </w:pPr>
    </w:p>
    <w:p w14:paraId="468C2D7E" w14:textId="77777777" w:rsidR="00A95E98" w:rsidRDefault="00A95E98" w:rsidP="00A95E98">
      <w:pPr>
        <w:ind w:left="720"/>
        <w:jc w:val="both"/>
        <w:rPr>
          <w:rFonts w:ascii="Courier (W1)" w:hAnsi="Courier (W1)"/>
          <w:i/>
        </w:rPr>
      </w:pPr>
      <w:r>
        <w:rPr>
          <w:rFonts w:ascii="Courier (W1)" w:hAnsi="Courier (W1)"/>
          <w:i/>
        </w:rPr>
        <w:t>The records are for nonexpendable property and those must be retained for three years after its final disposition.</w:t>
      </w:r>
    </w:p>
    <w:p w14:paraId="0ABA227A" w14:textId="77777777" w:rsidR="00A95E98" w:rsidRDefault="00A95E98" w:rsidP="00A95E98">
      <w:pPr>
        <w:jc w:val="both"/>
      </w:pPr>
    </w:p>
    <w:p w14:paraId="21C964C9" w14:textId="77777777" w:rsidR="00A95E98" w:rsidRDefault="00A95E98" w:rsidP="00A95E98">
      <w:pPr>
        <w:jc w:val="both"/>
      </w:pPr>
      <w:r>
        <w:t>The three-year period shall begin at the acceptance of the final audit or the resolution of any audit findings, whichever is the last to occur.</w:t>
      </w:r>
    </w:p>
    <w:p w14:paraId="462C2AEA" w14:textId="77777777" w:rsidR="00A95E98" w:rsidRDefault="00A95E98" w:rsidP="00A95E98">
      <w:pPr>
        <w:jc w:val="both"/>
      </w:pPr>
    </w:p>
    <w:p w14:paraId="2777402E" w14:textId="77777777" w:rsidR="00A95E98" w:rsidRDefault="00A95E98" w:rsidP="00A95E98">
      <w:pPr>
        <w:jc w:val="both"/>
        <w:outlineLvl w:val="0"/>
      </w:pPr>
      <w:r>
        <w:t>A sample filing system which may be of assistance in organizing the project files is attached.</w:t>
      </w:r>
    </w:p>
    <w:p w14:paraId="24E5F124" w14:textId="77777777" w:rsidR="00A95E98" w:rsidRDefault="00A95E98" w:rsidP="00A95E98">
      <w:pPr>
        <w:jc w:val="both"/>
      </w:pPr>
    </w:p>
    <w:p w14:paraId="2460B00C" w14:textId="77777777" w:rsidR="00A95E98" w:rsidRDefault="00A95E98" w:rsidP="00A95E98">
      <w:pPr>
        <w:jc w:val="both"/>
      </w:pPr>
      <w:r>
        <w:t xml:space="preserve"> </w:t>
      </w:r>
    </w:p>
    <w:p w14:paraId="2C4E7827" w14:textId="77777777" w:rsidR="00A95E98" w:rsidRDefault="00A95E98" w:rsidP="00A95E98">
      <w:pPr>
        <w:jc w:val="both"/>
        <w:sectPr w:rsidR="00A95E98" w:rsidSect="00A95E98">
          <w:footerReference w:type="default" r:id="rId7"/>
          <w:pgSz w:w="12240" w:h="15840" w:code="1"/>
          <w:pgMar w:top="1440" w:right="1440" w:bottom="1440" w:left="1440" w:header="720" w:footer="720" w:gutter="0"/>
          <w:pgNumType w:start="1"/>
          <w:cols w:space="720"/>
        </w:sectPr>
      </w:pPr>
    </w:p>
    <w:p w14:paraId="5964480F" w14:textId="77777777" w:rsidR="00A95E98" w:rsidRDefault="00A95E98" w:rsidP="00A95E98">
      <w:pPr>
        <w:pBdr>
          <w:bottom w:val="double" w:sz="6" w:space="1" w:color="auto"/>
        </w:pBdr>
        <w:jc w:val="center"/>
        <w:outlineLvl w:val="0"/>
        <w:rPr>
          <w:b/>
          <w:sz w:val="28"/>
        </w:rPr>
      </w:pPr>
      <w:r>
        <w:rPr>
          <w:b/>
          <w:sz w:val="28"/>
        </w:rPr>
        <w:lastRenderedPageBreak/>
        <w:t>Example Filing System</w:t>
      </w:r>
    </w:p>
    <w:p w14:paraId="772D43C2" w14:textId="77777777" w:rsidR="00A95E98" w:rsidRDefault="00A95E98" w:rsidP="00A95E98"/>
    <w:p w14:paraId="1E8D614A" w14:textId="1E30B891" w:rsidR="00A95E98" w:rsidRDefault="001735EC" w:rsidP="00A95E98">
      <w:pPr>
        <w:jc w:val="center"/>
      </w:pPr>
      <w:r>
        <w:rPr>
          <w:noProof/>
          <w:sz w:val="20"/>
        </w:rPr>
        <mc:AlternateContent>
          <mc:Choice Requires="wps">
            <w:drawing>
              <wp:anchor distT="0" distB="0" distL="114300" distR="114300" simplePos="0" relativeHeight="251655680" behindDoc="0" locked="0" layoutInCell="0" allowOverlap="1" wp14:anchorId="7B3BD735" wp14:editId="6C3DE96C">
                <wp:simplePos x="0" y="0"/>
                <wp:positionH relativeFrom="page">
                  <wp:posOffset>2011680</wp:posOffset>
                </wp:positionH>
                <wp:positionV relativeFrom="page">
                  <wp:posOffset>1920240</wp:posOffset>
                </wp:positionV>
                <wp:extent cx="1555115" cy="640715"/>
                <wp:effectExtent l="20955" t="15240" r="14605" b="2032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640715"/>
                        </a:xfrm>
                        <a:prstGeom prst="rect">
                          <a:avLst/>
                        </a:prstGeom>
                        <a:solidFill>
                          <a:srgbClr val="CCCCCC"/>
                        </a:solidFill>
                        <a:ln w="25400">
                          <a:solidFill>
                            <a:srgbClr val="000000"/>
                          </a:solidFill>
                          <a:miter lim="800000"/>
                          <a:headEnd/>
                          <a:tailEnd/>
                        </a:ln>
                      </wps:spPr>
                      <wps:txbx>
                        <w:txbxContent>
                          <w:p w14:paraId="5CAB90D6" w14:textId="77777777" w:rsidR="00A95E98" w:rsidRDefault="00A95E98" w:rsidP="00A95E98">
                            <w:r>
                              <w:t>Systems Management</w:t>
                            </w:r>
                          </w:p>
                          <w:p w14:paraId="3CE04EFD" w14:textId="77777777" w:rsidR="00A95E98" w:rsidRDefault="00A95E98" w:rsidP="00A95E9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BD735" id="Rectangle 2" o:spid="_x0000_s1026" style="position:absolute;left:0;text-align:left;margin-left:158.4pt;margin-top:151.2pt;width:122.45pt;height:50.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" o:allowincell="f" fillcolor="#ccc" strokeweight="2pt">
                <v:textbox inset="1pt,1pt,1pt,1pt">
                  <w:txbxContent>
                    <w:p w14:paraId="5CAB90D6" w14:textId="77777777" w:rsidR="00A95E98" w:rsidRDefault="00A95E98" w:rsidP="00A95E98">
                      <w:r>
                        <w:t>Systems Management</w:t>
                      </w:r>
                    </w:p>
                    <w:p w14:paraId="3CE04EFD" w14:textId="77777777" w:rsidR="00A95E98" w:rsidRDefault="00A95E98" w:rsidP="00A95E98"/>
                  </w:txbxContent>
                </v:textbox>
                <w10:wrap anchorx="page" anchory="page"/>
              </v:rect>
            </w:pict>
          </mc:Fallback>
        </mc:AlternateContent>
      </w:r>
      <w:r>
        <w:rPr>
          <w:noProof/>
          <w:sz w:val="20"/>
        </w:rPr>
        <mc:AlternateContent>
          <mc:Choice Requires="wps">
            <w:drawing>
              <wp:anchor distT="0" distB="0" distL="114300" distR="114300" simplePos="0" relativeHeight="251656704" behindDoc="0" locked="0" layoutInCell="0" allowOverlap="1" wp14:anchorId="41BBF5D4" wp14:editId="0B65F1CB">
                <wp:simplePos x="0" y="0"/>
                <wp:positionH relativeFrom="page">
                  <wp:posOffset>2834640</wp:posOffset>
                </wp:positionH>
                <wp:positionV relativeFrom="page">
                  <wp:posOffset>2194560</wp:posOffset>
                </wp:positionV>
                <wp:extent cx="1280795" cy="549275"/>
                <wp:effectExtent l="15240" t="13335" r="18415" b="184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549275"/>
                        </a:xfrm>
                        <a:prstGeom prst="rect">
                          <a:avLst/>
                        </a:prstGeom>
                        <a:solidFill>
                          <a:srgbClr val="CCCCCC"/>
                        </a:solidFill>
                        <a:ln w="25400">
                          <a:solidFill>
                            <a:srgbClr val="000000"/>
                          </a:solidFill>
                          <a:miter lim="800000"/>
                          <a:headEnd/>
                          <a:tailEnd/>
                        </a:ln>
                      </wps:spPr>
                      <wps:txbx>
                        <w:txbxContent>
                          <w:p w14:paraId="1C48778C" w14:textId="77777777" w:rsidR="00A95E98" w:rsidRDefault="00A95E98" w:rsidP="00A95E98">
                            <w:pPr>
                              <w:jc w:val="center"/>
                            </w:pPr>
                            <w:r>
                              <w:t>Construction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BF5D4" id="Rectangle 3" o:spid="_x0000_s1027" style="position:absolute;left:0;text-align:left;margin-left:223.2pt;margin-top:172.8pt;width:100.85pt;height:43.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" o:allowincell="f" fillcolor="#ccc" strokeweight="2pt">
                <v:textbox inset="1pt,1pt,1pt,1pt">
                  <w:txbxContent>
                    <w:p w14:paraId="1C48778C" w14:textId="77777777" w:rsidR="00A95E98" w:rsidRDefault="00A95E98" w:rsidP="00A95E98">
                      <w:pPr>
                        <w:jc w:val="center"/>
                      </w:pPr>
                      <w:r>
                        <w:t>Construction</w:t>
                      </w:r>
                    </w:p>
                  </w:txbxContent>
                </v:textbox>
                <w10:wrap anchorx="page" anchory="page"/>
              </v:rect>
            </w:pict>
          </mc:Fallback>
        </mc:AlternateContent>
      </w:r>
      <w:r>
        <w:rPr>
          <w:noProof/>
          <w:sz w:val="20"/>
        </w:rPr>
        <mc:AlternateContent>
          <mc:Choice Requires="wps">
            <w:drawing>
              <wp:anchor distT="0" distB="0" distL="114300" distR="114300" simplePos="0" relativeHeight="251657728" behindDoc="0" locked="0" layoutInCell="0" allowOverlap="1" wp14:anchorId="62D29D4E" wp14:editId="37EE328E">
                <wp:simplePos x="0" y="0"/>
                <wp:positionH relativeFrom="page">
                  <wp:posOffset>3566160</wp:posOffset>
                </wp:positionH>
                <wp:positionV relativeFrom="page">
                  <wp:posOffset>2560320</wp:posOffset>
                </wp:positionV>
                <wp:extent cx="1920875" cy="732155"/>
                <wp:effectExtent l="13335" t="17145" r="1841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732155"/>
                        </a:xfrm>
                        <a:prstGeom prst="rect">
                          <a:avLst/>
                        </a:prstGeom>
                        <a:solidFill>
                          <a:srgbClr val="CCCCCC"/>
                        </a:solidFill>
                        <a:ln w="25400">
                          <a:solidFill>
                            <a:srgbClr val="000000"/>
                          </a:solidFill>
                          <a:miter lim="800000"/>
                          <a:headEnd/>
                          <a:tailEnd/>
                        </a:ln>
                      </wps:spPr>
                      <wps:txbx>
                        <w:txbxContent>
                          <w:p w14:paraId="7537CAE9" w14:textId="77777777" w:rsidR="00A95E98" w:rsidRDefault="00A95E98" w:rsidP="00A95E98">
                            <w:pPr>
                              <w:jc w:val="center"/>
                            </w:pPr>
                            <w:r>
                              <w:t>Design and Engineering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29D4E" id="Rectangle 4" o:spid="_x0000_s1028" style="position:absolute;left:0;text-align:left;margin-left:280.8pt;margin-top:201.6pt;width:151.25pt;height:5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" o:allowincell="f" fillcolor="#ccc" strokeweight="2pt">
                <v:textbox inset="1pt,1pt,1pt,1pt">
                  <w:txbxContent>
                    <w:p w14:paraId="7537CAE9" w14:textId="77777777" w:rsidR="00A95E98" w:rsidRDefault="00A95E98" w:rsidP="00A95E98">
                      <w:pPr>
                        <w:jc w:val="center"/>
                      </w:pPr>
                      <w:r>
                        <w:t>Design and Engineering</w:t>
                      </w:r>
                    </w:p>
                  </w:txbxContent>
                </v:textbox>
                <w10:wrap anchorx="page" anchory="page"/>
              </v:rect>
            </w:pict>
          </mc:Fallback>
        </mc:AlternateContent>
      </w:r>
      <w:r>
        <w:rPr>
          <w:noProof/>
          <w:sz w:val="20"/>
        </w:rPr>
        <mc:AlternateContent>
          <mc:Choice Requires="wps">
            <w:drawing>
              <wp:anchor distT="0" distB="0" distL="114300" distR="114300" simplePos="0" relativeHeight="251658752" behindDoc="0" locked="0" layoutInCell="0" allowOverlap="1" wp14:anchorId="44E9AAA1" wp14:editId="5297E7A4">
                <wp:simplePos x="0" y="0"/>
                <wp:positionH relativeFrom="page">
                  <wp:posOffset>3200400</wp:posOffset>
                </wp:positionH>
                <wp:positionV relativeFrom="page">
                  <wp:posOffset>2926080</wp:posOffset>
                </wp:positionV>
                <wp:extent cx="2378075" cy="549275"/>
                <wp:effectExtent l="19050" t="20955" r="12700" b="203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solidFill>
                          <a:srgbClr val="CCCCCC"/>
                        </a:solidFill>
                        <a:ln w="25400">
                          <a:solidFill>
                            <a:srgbClr val="000000"/>
                          </a:solidFill>
                          <a:miter lim="800000"/>
                          <a:headEnd/>
                          <a:tailEnd/>
                        </a:ln>
                      </wps:spPr>
                      <wps:txbx>
                        <w:txbxContent>
                          <w:p w14:paraId="048951E1" w14:textId="77777777" w:rsidR="00A95E98" w:rsidRDefault="00A95E98" w:rsidP="00A95E98">
                            <w:pPr>
                              <w:jc w:val="center"/>
                            </w:pPr>
                            <w:r>
                              <w:t>Preliminary Planning and Environmental Review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9AAA1" id="Rectangle 5" o:spid="_x0000_s1029" style="position:absolute;left:0;text-align:left;margin-left:252pt;margin-top:230.4pt;width:187.25pt;height:4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" o:allowincell="f" fillcolor="#ccc" strokeweight="2pt">
                <v:textbox inset="1pt,1pt,1pt,1pt">
                  <w:txbxContent>
                    <w:p w14:paraId="048951E1" w14:textId="77777777" w:rsidR="00A95E98" w:rsidRDefault="00A95E98" w:rsidP="00A95E98">
                      <w:pPr>
                        <w:jc w:val="center"/>
                      </w:pPr>
                      <w:r>
                        <w:t>Preliminary Planning and Environmental Review</w:t>
                      </w:r>
                    </w:p>
                  </w:txbxContent>
                </v:textbox>
                <w10:wrap anchorx="page" anchory="page"/>
              </v:rect>
            </w:pict>
          </mc:Fallback>
        </mc:AlternateContent>
      </w:r>
    </w:p>
    <w:p w14:paraId="30DA1872" w14:textId="77777777" w:rsidR="00A95E98" w:rsidRDefault="00A95E98" w:rsidP="00A95E98">
      <w:pPr>
        <w:jc w:val="center"/>
      </w:pPr>
    </w:p>
    <w:p w14:paraId="39E8889C" w14:textId="77777777" w:rsidR="00A95E98" w:rsidRDefault="00A95E98" w:rsidP="00A95E98">
      <w:pPr>
        <w:jc w:val="center"/>
      </w:pPr>
    </w:p>
    <w:p w14:paraId="28CD8F2E" w14:textId="77777777" w:rsidR="00A95E98" w:rsidRDefault="00A95E98" w:rsidP="00A95E98">
      <w:pPr>
        <w:jc w:val="center"/>
      </w:pPr>
    </w:p>
    <w:p w14:paraId="70FAAEA0" w14:textId="77777777" w:rsidR="00A95E98" w:rsidRDefault="00A95E98" w:rsidP="00A95E98">
      <w:pPr>
        <w:jc w:val="center"/>
      </w:pPr>
    </w:p>
    <w:p w14:paraId="5C0A24F0" w14:textId="77777777" w:rsidR="00A95E98" w:rsidRDefault="00A95E98" w:rsidP="00A95E98">
      <w:pPr>
        <w:jc w:val="center"/>
      </w:pPr>
    </w:p>
    <w:p w14:paraId="0C37EBEC" w14:textId="77777777" w:rsidR="00A95E98" w:rsidRDefault="00A95E98" w:rsidP="00A95E98">
      <w:pPr>
        <w:jc w:val="center"/>
      </w:pPr>
    </w:p>
    <w:p w14:paraId="58628351" w14:textId="77777777" w:rsidR="00A95E98" w:rsidRDefault="00A95E98" w:rsidP="00A95E98">
      <w:pPr>
        <w:jc w:val="center"/>
      </w:pPr>
    </w:p>
    <w:p w14:paraId="5654984F" w14:textId="77777777" w:rsidR="00A95E98" w:rsidRDefault="00A95E98" w:rsidP="00A95E98">
      <w:pPr>
        <w:jc w:val="center"/>
      </w:pPr>
    </w:p>
    <w:p w14:paraId="0663FF65" w14:textId="230BED4D" w:rsidR="00A95E98" w:rsidRDefault="001735EC" w:rsidP="00A95E98">
      <w:pPr>
        <w:jc w:val="center"/>
      </w:pPr>
      <w:r>
        <w:rPr>
          <w:noProof/>
          <w:sz w:val="20"/>
        </w:rPr>
        <mc:AlternateContent>
          <mc:Choice Requires="wps">
            <w:drawing>
              <wp:anchor distT="0" distB="0" distL="114300" distR="114300" simplePos="0" relativeHeight="251659776" behindDoc="0" locked="0" layoutInCell="0" allowOverlap="1" wp14:anchorId="5343AE8A" wp14:editId="5D97C921">
                <wp:simplePos x="0" y="0"/>
                <wp:positionH relativeFrom="page">
                  <wp:posOffset>2743200</wp:posOffset>
                </wp:positionH>
                <wp:positionV relativeFrom="page">
                  <wp:posOffset>3383280</wp:posOffset>
                </wp:positionV>
                <wp:extent cx="2103755" cy="732155"/>
                <wp:effectExtent l="19050" t="20955" r="20320" b="1841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732155"/>
                        </a:xfrm>
                        <a:prstGeom prst="rect">
                          <a:avLst/>
                        </a:prstGeom>
                        <a:solidFill>
                          <a:srgbClr val="CCCCCC"/>
                        </a:solidFill>
                        <a:ln w="25400">
                          <a:solidFill>
                            <a:srgbClr val="000000"/>
                          </a:solidFill>
                          <a:miter lim="800000"/>
                          <a:headEnd/>
                          <a:tailEnd/>
                        </a:ln>
                      </wps:spPr>
                      <wps:txbx>
                        <w:txbxContent>
                          <w:p w14:paraId="3F68BC88" w14:textId="77777777" w:rsidR="00A95E98" w:rsidRDefault="00A95E98" w:rsidP="00A95E98">
                            <w:pPr>
                              <w:jc w:val="center"/>
                            </w:pPr>
                            <w:r>
                              <w:t>Administrative Compliance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AE8A" id="Rectangle 6" o:spid="_x0000_s1030" style="position:absolute;left:0;text-align:left;margin-left:3in;margin-top:266.4pt;width:165.65pt;height:57.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" o:allowincell="f" fillcolor="#ccc" strokeweight="2pt">
                <v:textbox inset="1pt,1pt,1pt,1pt">
                  <w:txbxContent>
                    <w:p w14:paraId="3F68BC88" w14:textId="77777777" w:rsidR="00A95E98" w:rsidRDefault="00A95E98" w:rsidP="00A95E98">
                      <w:pPr>
                        <w:jc w:val="center"/>
                      </w:pPr>
                      <w:r>
                        <w:t>Administrative Compliance</w:t>
                      </w:r>
                    </w:p>
                  </w:txbxContent>
                </v:textbox>
                <w10:wrap anchorx="page" anchory="page"/>
              </v:rect>
            </w:pict>
          </mc:Fallback>
        </mc:AlternateContent>
      </w:r>
    </w:p>
    <w:p w14:paraId="4549805C" w14:textId="77777777" w:rsidR="00A95E98" w:rsidRDefault="00A95E98" w:rsidP="00A95E98">
      <w:pPr>
        <w:jc w:val="center"/>
      </w:pPr>
    </w:p>
    <w:p w14:paraId="2FCE2BE1" w14:textId="77777777" w:rsidR="00A95E98" w:rsidRDefault="00A95E98" w:rsidP="00A95E98">
      <w:pPr>
        <w:jc w:val="center"/>
      </w:pPr>
    </w:p>
    <w:p w14:paraId="13762424" w14:textId="77777777" w:rsidR="00A95E98" w:rsidRDefault="00A95E98" w:rsidP="00A95E98">
      <w:pPr>
        <w:jc w:val="center"/>
      </w:pPr>
    </w:p>
    <w:p w14:paraId="365544E8" w14:textId="77777777" w:rsidR="00A95E98" w:rsidRDefault="00A95E98" w:rsidP="00A95E98">
      <w:pPr>
        <w:jc w:val="center"/>
      </w:pPr>
    </w:p>
    <w:p w14:paraId="00414B3B" w14:textId="77777777" w:rsidR="00A95E98" w:rsidRDefault="00A95E98" w:rsidP="00A95E98">
      <w:pPr>
        <w:jc w:val="center"/>
      </w:pPr>
    </w:p>
    <w:p w14:paraId="63EFCCD4" w14:textId="77777777" w:rsidR="00A95E98" w:rsidRDefault="00A95E98" w:rsidP="00A95E98">
      <w:pPr>
        <w:jc w:val="center"/>
      </w:pPr>
    </w:p>
    <w:p w14:paraId="0191DC47" w14:textId="77777777" w:rsidR="00A95E98" w:rsidRDefault="00A95E98" w:rsidP="00A95E98">
      <w:pPr>
        <w:jc w:val="center"/>
      </w:pPr>
    </w:p>
    <w:p w14:paraId="53BC49F0" w14:textId="77777777" w:rsidR="00A95E98" w:rsidRDefault="00A95E98" w:rsidP="00A95E98">
      <w:pPr>
        <w:jc w:val="center"/>
      </w:pPr>
    </w:p>
    <w:p w14:paraId="796D543A" w14:textId="77777777" w:rsidR="00A95E98" w:rsidRDefault="00A95E98" w:rsidP="00A95E98">
      <w:pPr>
        <w:jc w:val="center"/>
      </w:pPr>
    </w:p>
    <w:p w14:paraId="72452AC8" w14:textId="77777777" w:rsidR="00A95E98" w:rsidRDefault="00A95E98" w:rsidP="00A95E98">
      <w:pPr>
        <w:jc w:val="center"/>
        <w:outlineLvl w:val="0"/>
        <w:rPr>
          <w:b/>
        </w:rPr>
      </w:pPr>
      <w:r>
        <w:rPr>
          <w:b/>
        </w:rPr>
        <w:t>MAJOR HEADINGS</w:t>
      </w:r>
    </w:p>
    <w:p w14:paraId="62872248" w14:textId="77777777" w:rsidR="00A95E98" w:rsidRDefault="00A95E98" w:rsidP="00A95E98">
      <w:pPr>
        <w:rPr>
          <w:b/>
        </w:rPr>
      </w:pPr>
    </w:p>
    <w:p w14:paraId="753B0616" w14:textId="77777777" w:rsidR="00A95E98" w:rsidRDefault="00A95E98" w:rsidP="00A95E98">
      <w:pPr>
        <w:jc w:val="center"/>
        <w:rPr>
          <w:b/>
          <w:sz w:val="20"/>
        </w:rPr>
      </w:pPr>
      <w:r>
        <w:rPr>
          <w:b/>
          <w:sz w:val="20"/>
        </w:rPr>
        <w:t>I.   Administrative Compliance</w:t>
      </w:r>
    </w:p>
    <w:p w14:paraId="74656357" w14:textId="77777777" w:rsidR="00A95E98" w:rsidRDefault="00A95E98" w:rsidP="00A95E98">
      <w:pPr>
        <w:rPr>
          <w:b/>
          <w:sz w:val="20"/>
        </w:rPr>
      </w:pPr>
    </w:p>
    <w:p w14:paraId="70A0E96D" w14:textId="77777777" w:rsidR="00A95E98" w:rsidRDefault="00A95E98" w:rsidP="00A95E98">
      <w:pPr>
        <w:jc w:val="center"/>
        <w:rPr>
          <w:b/>
          <w:sz w:val="20"/>
        </w:rPr>
      </w:pPr>
      <w:r>
        <w:rPr>
          <w:b/>
          <w:sz w:val="20"/>
        </w:rPr>
        <w:t>II.   Preliminary Planning and Environmental Review</w:t>
      </w:r>
    </w:p>
    <w:p w14:paraId="6827FF4B" w14:textId="77777777" w:rsidR="00A95E98" w:rsidRDefault="00A95E98" w:rsidP="00A95E98">
      <w:pPr>
        <w:rPr>
          <w:b/>
          <w:sz w:val="20"/>
        </w:rPr>
      </w:pPr>
    </w:p>
    <w:p w14:paraId="6179D475" w14:textId="77777777" w:rsidR="00A95E98" w:rsidRDefault="00A95E98" w:rsidP="00A95E98">
      <w:pPr>
        <w:jc w:val="center"/>
        <w:rPr>
          <w:b/>
          <w:sz w:val="20"/>
        </w:rPr>
      </w:pPr>
      <w:r>
        <w:rPr>
          <w:b/>
          <w:sz w:val="20"/>
        </w:rPr>
        <w:t>III.   Design and Engineering</w:t>
      </w:r>
    </w:p>
    <w:p w14:paraId="19D88225" w14:textId="77777777" w:rsidR="00A95E98" w:rsidRDefault="00A95E98" w:rsidP="00A95E98">
      <w:pPr>
        <w:jc w:val="center"/>
        <w:rPr>
          <w:b/>
          <w:sz w:val="20"/>
        </w:rPr>
      </w:pPr>
    </w:p>
    <w:p w14:paraId="22057FAA" w14:textId="77777777" w:rsidR="00A95E98" w:rsidRDefault="00A95E98" w:rsidP="00A95E98">
      <w:pPr>
        <w:jc w:val="center"/>
        <w:rPr>
          <w:b/>
          <w:sz w:val="20"/>
        </w:rPr>
      </w:pPr>
      <w:r>
        <w:rPr>
          <w:b/>
          <w:sz w:val="20"/>
        </w:rPr>
        <w:t>IV.   Construction</w:t>
      </w:r>
    </w:p>
    <w:p w14:paraId="47FF5567" w14:textId="77777777" w:rsidR="00A95E98" w:rsidRDefault="00A95E98" w:rsidP="00A95E98">
      <w:pPr>
        <w:jc w:val="center"/>
        <w:rPr>
          <w:b/>
          <w:sz w:val="20"/>
        </w:rPr>
      </w:pPr>
    </w:p>
    <w:p w14:paraId="297C368C" w14:textId="77777777" w:rsidR="00A95E98" w:rsidRDefault="00A95E98" w:rsidP="00A95E98">
      <w:pPr>
        <w:jc w:val="center"/>
        <w:rPr>
          <w:b/>
          <w:sz w:val="20"/>
        </w:rPr>
      </w:pPr>
      <w:r>
        <w:rPr>
          <w:b/>
          <w:sz w:val="20"/>
        </w:rPr>
        <w:t>V.   Systems Management</w:t>
      </w:r>
    </w:p>
    <w:p w14:paraId="1D456271" w14:textId="77777777" w:rsidR="00A95E98" w:rsidRDefault="00A95E98" w:rsidP="00A95E98">
      <w:pPr>
        <w:rPr>
          <w:sz w:val="20"/>
        </w:rPr>
      </w:pPr>
    </w:p>
    <w:p w14:paraId="09DE4AC4" w14:textId="77777777" w:rsidR="00A95E98" w:rsidRDefault="00A95E98" w:rsidP="00A95E98">
      <w:pPr>
        <w:pBdr>
          <w:top w:val="single" w:sz="6" w:space="1" w:color="auto"/>
          <w:left w:val="single" w:sz="6" w:space="1" w:color="auto"/>
          <w:bottom w:val="single" w:sz="6" w:space="1" w:color="auto"/>
          <w:right w:val="single" w:sz="6" w:space="1" w:color="auto"/>
        </w:pBdr>
        <w:jc w:val="center"/>
        <w:outlineLvl w:val="0"/>
        <w:rPr>
          <w:i/>
          <w:sz w:val="20"/>
        </w:rPr>
      </w:pPr>
      <w:r>
        <w:rPr>
          <w:i/>
          <w:sz w:val="20"/>
        </w:rPr>
        <w:t xml:space="preserve">System should accommodate the information that would be contained under the </w:t>
      </w:r>
      <w:proofErr w:type="gramStart"/>
      <w:r>
        <w:rPr>
          <w:i/>
          <w:sz w:val="20"/>
        </w:rPr>
        <w:t>headings</w:t>
      </w:r>
      <w:proofErr w:type="gramEnd"/>
      <w:r>
        <w:rPr>
          <w:i/>
          <w:sz w:val="20"/>
        </w:rPr>
        <w:t xml:space="preserve">   </w:t>
      </w:r>
    </w:p>
    <w:p w14:paraId="2FE70025" w14:textId="77777777" w:rsidR="00A95E98" w:rsidRDefault="00A95E98" w:rsidP="00A95E98">
      <w:pPr>
        <w:pBdr>
          <w:top w:val="single" w:sz="6" w:space="1" w:color="auto"/>
          <w:left w:val="single" w:sz="6" w:space="1" w:color="auto"/>
          <w:bottom w:val="single" w:sz="6" w:space="1" w:color="auto"/>
          <w:right w:val="single" w:sz="6" w:space="1" w:color="auto"/>
        </w:pBdr>
        <w:jc w:val="center"/>
        <w:rPr>
          <w:i/>
          <w:sz w:val="20"/>
        </w:rPr>
      </w:pPr>
      <w:r>
        <w:rPr>
          <w:i/>
          <w:sz w:val="20"/>
        </w:rPr>
        <w:t xml:space="preserve">   referenced above and more detailed subheadings and elements listed on the next page.</w:t>
      </w:r>
    </w:p>
    <w:p w14:paraId="4BFD5518" w14:textId="77777777" w:rsidR="00A95E98" w:rsidRDefault="00A95E98" w:rsidP="00A95E98">
      <w:pPr>
        <w:jc w:val="center"/>
        <w:rPr>
          <w:sz w:val="20"/>
        </w:rPr>
      </w:pPr>
    </w:p>
    <w:p w14:paraId="50B668C3" w14:textId="77777777" w:rsidR="00A95E98" w:rsidRDefault="00A95E98" w:rsidP="00A95E98">
      <w:pPr>
        <w:jc w:val="center"/>
        <w:rPr>
          <w:sz w:val="20"/>
        </w:rPr>
      </w:pPr>
    </w:p>
    <w:p w14:paraId="00DDE207" w14:textId="77777777" w:rsidR="00A95E98" w:rsidRDefault="00A95E98" w:rsidP="00A95E98">
      <w:pPr>
        <w:jc w:val="center"/>
        <w:rPr>
          <w:sz w:val="20"/>
        </w:rPr>
      </w:pPr>
    </w:p>
    <w:p w14:paraId="5B34CA35" w14:textId="77777777" w:rsidR="00A95E98" w:rsidRDefault="00A95E98" w:rsidP="00A95E98">
      <w:pPr>
        <w:jc w:val="center"/>
        <w:rPr>
          <w:sz w:val="20"/>
        </w:rPr>
      </w:pPr>
    </w:p>
    <w:p w14:paraId="133E3EC8" w14:textId="77777777" w:rsidR="00A95E98" w:rsidRDefault="00A95E98" w:rsidP="00A95E98">
      <w:pPr>
        <w:jc w:val="center"/>
        <w:outlineLvl w:val="0"/>
        <w:rPr>
          <w:b/>
          <w:sz w:val="20"/>
        </w:rPr>
      </w:pPr>
      <w:r>
        <w:rPr>
          <w:sz w:val="20"/>
        </w:rPr>
        <w:br w:type="page"/>
      </w:r>
      <w:r>
        <w:rPr>
          <w:b/>
        </w:rPr>
        <w:lastRenderedPageBreak/>
        <w:t>Detailed Contents for Recordkeeping</w:t>
      </w:r>
    </w:p>
    <w:p w14:paraId="55FB3055" w14:textId="77777777" w:rsidR="00A95E98" w:rsidRDefault="00A95E98" w:rsidP="00A95E98">
      <w:pPr>
        <w:spacing w:line="360" w:lineRule="auto"/>
        <w:rPr>
          <w:b/>
          <w:sz w:val="20"/>
        </w:rPr>
      </w:pPr>
    </w:p>
    <w:p w14:paraId="207A1721" w14:textId="77777777" w:rsidR="00A95E98" w:rsidRDefault="00A95E98" w:rsidP="00A95E98">
      <w:pPr>
        <w:numPr>
          <w:ilvl w:val="0"/>
          <w:numId w:val="2"/>
        </w:numPr>
        <w:outlineLvl w:val="0"/>
        <w:rPr>
          <w:b/>
        </w:rPr>
      </w:pPr>
      <w:r>
        <w:rPr>
          <w:b/>
        </w:rPr>
        <w:t>Administrative Compliance</w:t>
      </w:r>
    </w:p>
    <w:p w14:paraId="06D61632" w14:textId="77777777" w:rsidR="00A95E98" w:rsidRDefault="00A95E98" w:rsidP="00A95E98">
      <w:pPr>
        <w:outlineLvl w:val="0"/>
        <w:rPr>
          <w:b/>
        </w:rPr>
      </w:pPr>
    </w:p>
    <w:p w14:paraId="5E1E4165" w14:textId="77777777" w:rsidR="00A95E98" w:rsidRDefault="00A95E98" w:rsidP="00A95E98">
      <w:pPr>
        <w:outlineLvl w:val="0"/>
        <w:rPr>
          <w:b/>
        </w:rPr>
      </w:pPr>
      <w:r>
        <w:rPr>
          <w:b/>
        </w:rPr>
        <w:tab/>
        <w:t>A.  Program Design Manual</w:t>
      </w:r>
    </w:p>
    <w:p w14:paraId="49BFB999" w14:textId="77777777" w:rsidR="00A95E98" w:rsidRDefault="00A95E98" w:rsidP="00A95E98">
      <w:pPr>
        <w:rPr>
          <w:b/>
        </w:rPr>
      </w:pPr>
      <w:r>
        <w:rPr>
          <w:b/>
        </w:rPr>
        <w:tab/>
      </w:r>
    </w:p>
    <w:p w14:paraId="5B4010BA" w14:textId="77777777" w:rsidR="00A95E98" w:rsidRDefault="00A95E98" w:rsidP="00A95E98">
      <w:pPr>
        <w:rPr>
          <w:b/>
        </w:rPr>
      </w:pPr>
      <w:r>
        <w:rPr>
          <w:b/>
        </w:rPr>
        <w:tab/>
        <w:t>B.  Procedural Guidelines</w:t>
      </w:r>
    </w:p>
    <w:p w14:paraId="43CE89DC" w14:textId="77777777" w:rsidR="00A95E98" w:rsidRDefault="00A95E98" w:rsidP="00A95E98">
      <w:pPr>
        <w:rPr>
          <w:b/>
        </w:rPr>
      </w:pPr>
      <w:r>
        <w:rPr>
          <w:b/>
        </w:rPr>
        <w:tab/>
      </w:r>
    </w:p>
    <w:p w14:paraId="658B920A" w14:textId="77777777" w:rsidR="00A95E98" w:rsidRDefault="00A95E98" w:rsidP="00A95E98">
      <w:pPr>
        <w:rPr>
          <w:b/>
        </w:rPr>
      </w:pPr>
      <w:r>
        <w:rPr>
          <w:b/>
        </w:rPr>
        <w:tab/>
        <w:t>C. Funding application</w:t>
      </w:r>
    </w:p>
    <w:p w14:paraId="366E70A9" w14:textId="77777777" w:rsidR="00A95E98" w:rsidRDefault="00A95E98" w:rsidP="00A95E98">
      <w:pPr>
        <w:rPr>
          <w:b/>
        </w:rPr>
      </w:pPr>
      <w:r>
        <w:rPr>
          <w:b/>
        </w:rPr>
        <w:tab/>
      </w:r>
    </w:p>
    <w:p w14:paraId="45E4D3DE" w14:textId="77777777" w:rsidR="00A95E98" w:rsidRDefault="00A95E98" w:rsidP="00A95E98">
      <w:pPr>
        <w:rPr>
          <w:b/>
        </w:rPr>
      </w:pPr>
      <w:r>
        <w:rPr>
          <w:b/>
        </w:rPr>
        <w:tab/>
        <w:t>D. Financing agreement and conditions</w:t>
      </w:r>
    </w:p>
    <w:p w14:paraId="76A0C8A2" w14:textId="77777777" w:rsidR="00A95E98" w:rsidRDefault="00A95E98" w:rsidP="00A95E98">
      <w:pPr>
        <w:rPr>
          <w:b/>
        </w:rPr>
      </w:pPr>
    </w:p>
    <w:p w14:paraId="113DD8A7" w14:textId="77777777" w:rsidR="00A95E98" w:rsidRDefault="00A95E98" w:rsidP="00A95E98">
      <w:pPr>
        <w:rPr>
          <w:b/>
        </w:rPr>
      </w:pPr>
      <w:r>
        <w:rPr>
          <w:b/>
        </w:rPr>
        <w:tab/>
        <w:t>E.  Miscellaneous administrative information</w:t>
      </w:r>
    </w:p>
    <w:p w14:paraId="0CAD446E" w14:textId="77777777" w:rsidR="00A95E98" w:rsidRDefault="00A95E98" w:rsidP="00A95E98">
      <w:pPr>
        <w:rPr>
          <w:b/>
        </w:rPr>
      </w:pPr>
    </w:p>
    <w:p w14:paraId="6E26E78E" w14:textId="77777777" w:rsidR="00A95E98" w:rsidRDefault="00A95E98" w:rsidP="00A95E98">
      <w:pPr>
        <w:rPr>
          <w:b/>
        </w:rPr>
      </w:pPr>
      <w:r>
        <w:rPr>
          <w:b/>
        </w:rPr>
        <w:tab/>
        <w:t>F.  General correspondence</w:t>
      </w:r>
    </w:p>
    <w:p w14:paraId="658E2A3F" w14:textId="77777777" w:rsidR="00A95E98" w:rsidRDefault="00A95E98" w:rsidP="00A95E98">
      <w:pPr>
        <w:rPr>
          <w:b/>
        </w:rPr>
      </w:pPr>
    </w:p>
    <w:p w14:paraId="19F78FE0" w14:textId="77777777" w:rsidR="00A95E98" w:rsidRDefault="00A95E98" w:rsidP="00A95E98">
      <w:pPr>
        <w:rPr>
          <w:b/>
        </w:rPr>
      </w:pPr>
      <w:r>
        <w:rPr>
          <w:b/>
        </w:rPr>
        <w:tab/>
        <w:t xml:space="preserve">G.  Financial management </w:t>
      </w:r>
    </w:p>
    <w:p w14:paraId="495747CF" w14:textId="77777777" w:rsidR="00A95E98" w:rsidRDefault="00A95E98" w:rsidP="00A95E98">
      <w:pPr>
        <w:rPr>
          <w:b/>
        </w:rPr>
      </w:pPr>
    </w:p>
    <w:p w14:paraId="346ABC52" w14:textId="77777777" w:rsidR="00A95E98" w:rsidRDefault="00A95E98" w:rsidP="00A95E98">
      <w:pPr>
        <w:rPr>
          <w:sz w:val="20"/>
        </w:rPr>
      </w:pPr>
      <w:r>
        <w:rPr>
          <w:b/>
        </w:rPr>
        <w:tab/>
      </w:r>
      <w:r>
        <w:rPr>
          <w:b/>
        </w:rPr>
        <w:tab/>
      </w:r>
      <w:r>
        <w:rPr>
          <w:sz w:val="20"/>
        </w:rPr>
        <w:t>1- Narrative of accounting procedures</w:t>
      </w:r>
    </w:p>
    <w:p w14:paraId="7DC773BF" w14:textId="77777777" w:rsidR="00A95E98" w:rsidRDefault="00A95E98" w:rsidP="00A95E98">
      <w:pPr>
        <w:rPr>
          <w:sz w:val="20"/>
        </w:rPr>
      </w:pPr>
    </w:p>
    <w:p w14:paraId="67B05E0C" w14:textId="77777777" w:rsidR="00A95E98" w:rsidRDefault="00A95E98" w:rsidP="00A95E98">
      <w:pPr>
        <w:rPr>
          <w:sz w:val="20"/>
        </w:rPr>
      </w:pPr>
      <w:r>
        <w:rPr>
          <w:sz w:val="20"/>
        </w:rPr>
        <w:tab/>
      </w:r>
      <w:r>
        <w:rPr>
          <w:sz w:val="20"/>
        </w:rPr>
        <w:tab/>
        <w:t>2- Assignment of duties</w:t>
      </w:r>
    </w:p>
    <w:p w14:paraId="7414CF58" w14:textId="77777777" w:rsidR="00A95E98" w:rsidRDefault="00A95E98" w:rsidP="00A95E98">
      <w:pPr>
        <w:rPr>
          <w:sz w:val="20"/>
        </w:rPr>
      </w:pPr>
    </w:p>
    <w:p w14:paraId="5D634CC4" w14:textId="77777777" w:rsidR="00A95E98" w:rsidRDefault="00A95E98" w:rsidP="00A95E98">
      <w:pPr>
        <w:rPr>
          <w:sz w:val="20"/>
        </w:rPr>
      </w:pPr>
      <w:r>
        <w:rPr>
          <w:sz w:val="20"/>
        </w:rPr>
        <w:tab/>
      </w:r>
      <w:r>
        <w:rPr>
          <w:sz w:val="20"/>
        </w:rPr>
        <w:tab/>
        <w:t>3- Procurement procedures, small purchase procedure</w:t>
      </w:r>
    </w:p>
    <w:p w14:paraId="4584E753" w14:textId="77777777" w:rsidR="00A95E98" w:rsidRDefault="00A95E98" w:rsidP="00A95E98">
      <w:pPr>
        <w:rPr>
          <w:sz w:val="20"/>
        </w:rPr>
      </w:pPr>
    </w:p>
    <w:p w14:paraId="16AB391E" w14:textId="77777777" w:rsidR="00A95E98" w:rsidRDefault="00A95E98" w:rsidP="00A95E98">
      <w:pPr>
        <w:rPr>
          <w:sz w:val="20"/>
        </w:rPr>
      </w:pPr>
      <w:r>
        <w:rPr>
          <w:sz w:val="20"/>
        </w:rPr>
        <w:tab/>
      </w:r>
      <w:r>
        <w:rPr>
          <w:sz w:val="20"/>
        </w:rPr>
        <w:tab/>
        <w:t>4- Budget</w:t>
      </w:r>
    </w:p>
    <w:p w14:paraId="41BADED5" w14:textId="77777777" w:rsidR="00A95E98" w:rsidRDefault="00A95E98" w:rsidP="00A95E98">
      <w:pPr>
        <w:rPr>
          <w:sz w:val="20"/>
        </w:rPr>
      </w:pPr>
    </w:p>
    <w:p w14:paraId="39036E4A" w14:textId="77777777" w:rsidR="00A95E98" w:rsidRDefault="00A95E98" w:rsidP="00A95E98">
      <w:pPr>
        <w:rPr>
          <w:sz w:val="20"/>
        </w:rPr>
      </w:pPr>
      <w:r>
        <w:rPr>
          <w:sz w:val="20"/>
        </w:rPr>
        <w:tab/>
      </w:r>
      <w:r>
        <w:rPr>
          <w:sz w:val="20"/>
        </w:rPr>
        <w:tab/>
        <w:t>5- Procurements; advertising for bids, awards, etc.</w:t>
      </w:r>
    </w:p>
    <w:p w14:paraId="53AAEFB6" w14:textId="77777777" w:rsidR="00A95E98" w:rsidRDefault="00A95E98" w:rsidP="00A95E98">
      <w:pPr>
        <w:rPr>
          <w:sz w:val="20"/>
        </w:rPr>
      </w:pPr>
    </w:p>
    <w:p w14:paraId="5FBB095C" w14:textId="77777777" w:rsidR="00A95E98" w:rsidRDefault="00A95E98" w:rsidP="00A95E98">
      <w:pPr>
        <w:rPr>
          <w:sz w:val="20"/>
        </w:rPr>
      </w:pPr>
      <w:r>
        <w:rPr>
          <w:sz w:val="20"/>
        </w:rPr>
        <w:tab/>
      </w:r>
      <w:r>
        <w:rPr>
          <w:sz w:val="20"/>
        </w:rPr>
        <w:tab/>
        <w:t>6- Request for payment projected schedule</w:t>
      </w:r>
    </w:p>
    <w:p w14:paraId="2562EC02" w14:textId="77777777" w:rsidR="00A95E98" w:rsidRDefault="00A95E98" w:rsidP="00A95E98">
      <w:pPr>
        <w:rPr>
          <w:sz w:val="20"/>
        </w:rPr>
      </w:pPr>
    </w:p>
    <w:p w14:paraId="5F04DD8B" w14:textId="77777777" w:rsidR="00A95E98" w:rsidRDefault="00A95E98" w:rsidP="00A95E98">
      <w:pPr>
        <w:rPr>
          <w:sz w:val="20"/>
        </w:rPr>
      </w:pPr>
      <w:r>
        <w:rPr>
          <w:sz w:val="20"/>
        </w:rPr>
        <w:tab/>
      </w:r>
      <w:r>
        <w:rPr>
          <w:sz w:val="20"/>
        </w:rPr>
        <w:tab/>
        <w:t>7- Payment request log</w:t>
      </w:r>
    </w:p>
    <w:p w14:paraId="58B40F03" w14:textId="77777777" w:rsidR="00A95E98" w:rsidRDefault="00A95E98" w:rsidP="00A95E98">
      <w:pPr>
        <w:rPr>
          <w:sz w:val="20"/>
        </w:rPr>
      </w:pPr>
    </w:p>
    <w:p w14:paraId="0EB0C70D" w14:textId="77777777" w:rsidR="00A95E98" w:rsidRDefault="00A95E98" w:rsidP="00A95E98">
      <w:pPr>
        <w:rPr>
          <w:sz w:val="16"/>
        </w:rPr>
      </w:pPr>
      <w:r>
        <w:rPr>
          <w:b/>
          <w:sz w:val="20"/>
        </w:rPr>
        <w:tab/>
      </w:r>
      <w:r>
        <w:rPr>
          <w:b/>
          <w:sz w:val="20"/>
        </w:rPr>
        <w:tab/>
      </w:r>
      <w:r>
        <w:rPr>
          <w:sz w:val="16"/>
        </w:rPr>
        <w:tab/>
        <w:t>a) general ledger</w:t>
      </w:r>
    </w:p>
    <w:p w14:paraId="2ED0F2D9" w14:textId="77777777" w:rsidR="00A95E98" w:rsidRDefault="00A95E98" w:rsidP="00A95E98">
      <w:pPr>
        <w:rPr>
          <w:sz w:val="16"/>
        </w:rPr>
      </w:pPr>
    </w:p>
    <w:p w14:paraId="2101405B" w14:textId="77777777" w:rsidR="00A95E98" w:rsidRDefault="00A95E98" w:rsidP="00A95E98">
      <w:pPr>
        <w:rPr>
          <w:sz w:val="16"/>
        </w:rPr>
      </w:pPr>
      <w:r>
        <w:rPr>
          <w:sz w:val="16"/>
        </w:rPr>
        <w:tab/>
      </w:r>
      <w:r>
        <w:rPr>
          <w:sz w:val="16"/>
        </w:rPr>
        <w:tab/>
      </w:r>
      <w:r>
        <w:rPr>
          <w:sz w:val="16"/>
        </w:rPr>
        <w:tab/>
        <w:t>b) cash receipts journal</w:t>
      </w:r>
    </w:p>
    <w:p w14:paraId="480EAE83" w14:textId="77777777" w:rsidR="00A95E98" w:rsidRDefault="00A95E98" w:rsidP="00A95E98">
      <w:pPr>
        <w:rPr>
          <w:sz w:val="16"/>
        </w:rPr>
      </w:pPr>
    </w:p>
    <w:p w14:paraId="7649AE0E" w14:textId="77777777" w:rsidR="00A95E98" w:rsidRDefault="00A95E98" w:rsidP="00A95E98">
      <w:pPr>
        <w:rPr>
          <w:sz w:val="16"/>
        </w:rPr>
      </w:pPr>
      <w:r>
        <w:rPr>
          <w:sz w:val="16"/>
        </w:rPr>
        <w:tab/>
      </w:r>
      <w:r>
        <w:rPr>
          <w:sz w:val="16"/>
        </w:rPr>
        <w:tab/>
      </w:r>
      <w:r>
        <w:rPr>
          <w:sz w:val="16"/>
        </w:rPr>
        <w:tab/>
        <w:t>c) cash disbursements journal</w:t>
      </w:r>
    </w:p>
    <w:p w14:paraId="03A74075" w14:textId="77777777" w:rsidR="00A95E98" w:rsidRDefault="00A95E98" w:rsidP="00A95E98">
      <w:pPr>
        <w:rPr>
          <w:sz w:val="16"/>
        </w:rPr>
      </w:pPr>
    </w:p>
    <w:p w14:paraId="4260753C" w14:textId="77777777" w:rsidR="00A95E98" w:rsidRDefault="00A95E98" w:rsidP="00A95E98">
      <w:pPr>
        <w:rPr>
          <w:sz w:val="16"/>
        </w:rPr>
      </w:pPr>
      <w:r>
        <w:rPr>
          <w:sz w:val="16"/>
        </w:rPr>
        <w:tab/>
      </w:r>
      <w:r>
        <w:rPr>
          <w:sz w:val="16"/>
        </w:rPr>
        <w:tab/>
      </w:r>
      <w:r>
        <w:rPr>
          <w:sz w:val="16"/>
        </w:rPr>
        <w:tab/>
        <w:t>d) fixed assets ledger</w:t>
      </w:r>
    </w:p>
    <w:p w14:paraId="097E6980" w14:textId="77777777" w:rsidR="00A95E98" w:rsidRDefault="00A95E98" w:rsidP="00A95E98">
      <w:pPr>
        <w:rPr>
          <w:sz w:val="16"/>
        </w:rPr>
      </w:pPr>
    </w:p>
    <w:p w14:paraId="51A1F9CA" w14:textId="77777777" w:rsidR="00A95E98" w:rsidRDefault="00A95E98" w:rsidP="00A95E98">
      <w:pPr>
        <w:rPr>
          <w:sz w:val="16"/>
        </w:rPr>
      </w:pPr>
      <w:r>
        <w:rPr>
          <w:sz w:val="16"/>
        </w:rPr>
        <w:tab/>
      </w:r>
      <w:r>
        <w:rPr>
          <w:sz w:val="16"/>
        </w:rPr>
        <w:tab/>
      </w:r>
      <w:r>
        <w:rPr>
          <w:sz w:val="16"/>
        </w:rPr>
        <w:tab/>
        <w:t xml:space="preserve">e) subsidiary ledgers: accounts receivable, accounts payable, </w:t>
      </w:r>
      <w:r>
        <w:rPr>
          <w:sz w:val="16"/>
        </w:rPr>
        <w:tab/>
      </w:r>
      <w:r>
        <w:rPr>
          <w:sz w:val="16"/>
        </w:rPr>
        <w:tab/>
      </w:r>
      <w:r>
        <w:rPr>
          <w:sz w:val="16"/>
        </w:rPr>
        <w:tab/>
      </w:r>
      <w:r>
        <w:rPr>
          <w:sz w:val="16"/>
        </w:rPr>
        <w:tab/>
        <w:t xml:space="preserve">    </w:t>
      </w:r>
      <w:r>
        <w:rPr>
          <w:sz w:val="16"/>
        </w:rPr>
        <w:tab/>
      </w:r>
      <w:r>
        <w:rPr>
          <w:sz w:val="16"/>
        </w:rPr>
        <w:tab/>
      </w:r>
      <w:r>
        <w:rPr>
          <w:sz w:val="16"/>
        </w:rPr>
        <w:tab/>
        <w:t xml:space="preserve">     budget/expenditure control, cash control</w:t>
      </w:r>
    </w:p>
    <w:p w14:paraId="4DF88D41" w14:textId="77777777" w:rsidR="00A95E98" w:rsidRDefault="00A95E98" w:rsidP="00A95E98">
      <w:pPr>
        <w:rPr>
          <w:b/>
          <w:sz w:val="20"/>
        </w:rPr>
      </w:pPr>
    </w:p>
    <w:p w14:paraId="534FCC68" w14:textId="77777777" w:rsidR="00A95E98" w:rsidRDefault="00A95E98" w:rsidP="00A95E98">
      <w:pPr>
        <w:rPr>
          <w:sz w:val="20"/>
        </w:rPr>
      </w:pPr>
      <w:r>
        <w:rPr>
          <w:b/>
          <w:sz w:val="20"/>
        </w:rPr>
        <w:tab/>
      </w:r>
      <w:r>
        <w:rPr>
          <w:b/>
          <w:sz w:val="20"/>
        </w:rPr>
        <w:tab/>
      </w:r>
      <w:r>
        <w:rPr>
          <w:sz w:val="20"/>
        </w:rPr>
        <w:t>8- Invoices, pay estimates, administrative expenses</w:t>
      </w:r>
    </w:p>
    <w:p w14:paraId="37618ACC" w14:textId="77777777" w:rsidR="00A95E98" w:rsidRDefault="00A95E98" w:rsidP="00A95E98">
      <w:pPr>
        <w:rPr>
          <w:sz w:val="20"/>
        </w:rPr>
      </w:pPr>
    </w:p>
    <w:p w14:paraId="341685DB" w14:textId="77777777" w:rsidR="00A95E98" w:rsidRDefault="00A95E98" w:rsidP="00A95E98">
      <w:pPr>
        <w:rPr>
          <w:sz w:val="20"/>
        </w:rPr>
      </w:pPr>
      <w:r>
        <w:rPr>
          <w:sz w:val="20"/>
        </w:rPr>
        <w:tab/>
      </w:r>
      <w:r>
        <w:rPr>
          <w:sz w:val="20"/>
        </w:rPr>
        <w:tab/>
        <w:t>9- Time sheets; force account record</w:t>
      </w:r>
    </w:p>
    <w:p w14:paraId="5F1A02EA" w14:textId="77777777" w:rsidR="00A95E98" w:rsidRDefault="00A95E98" w:rsidP="00A95E98">
      <w:pPr>
        <w:ind w:left="720" w:hanging="720"/>
        <w:rPr>
          <w:sz w:val="20"/>
        </w:rPr>
      </w:pPr>
    </w:p>
    <w:p w14:paraId="03EEBB7B" w14:textId="77777777" w:rsidR="00A95E98" w:rsidRDefault="00A95E98" w:rsidP="00A95E98">
      <w:pPr>
        <w:ind w:left="720" w:hanging="720"/>
        <w:rPr>
          <w:sz w:val="20"/>
        </w:rPr>
      </w:pPr>
      <w:r>
        <w:tab/>
      </w:r>
      <w:r>
        <w:tab/>
      </w:r>
      <w:r>
        <w:rPr>
          <w:sz w:val="20"/>
        </w:rPr>
        <w:t>10- Audit reports; method of procurement of auditors</w:t>
      </w:r>
    </w:p>
    <w:p w14:paraId="789B0372" w14:textId="77777777" w:rsidR="00A95E98" w:rsidRDefault="00A95E98" w:rsidP="00A95E98">
      <w:pPr>
        <w:rPr>
          <w:b/>
        </w:rPr>
      </w:pPr>
      <w:r>
        <w:rPr>
          <w:sz w:val="20"/>
        </w:rPr>
        <w:tab/>
      </w:r>
      <w:r>
        <w:rPr>
          <w:sz w:val="20"/>
        </w:rPr>
        <w:tab/>
      </w:r>
    </w:p>
    <w:p w14:paraId="6DE01B3B" w14:textId="77777777" w:rsidR="00A95E98" w:rsidRDefault="00A95E98" w:rsidP="00A95E98">
      <w:pPr>
        <w:rPr>
          <w:b/>
        </w:rPr>
      </w:pPr>
      <w:r>
        <w:rPr>
          <w:b/>
        </w:rPr>
        <w:tab/>
        <w:t>H.  Land Acquisition Process</w:t>
      </w:r>
    </w:p>
    <w:p w14:paraId="49819926" w14:textId="77777777" w:rsidR="00A95E98" w:rsidRDefault="00A95E98" w:rsidP="00A95E98">
      <w:pPr>
        <w:rPr>
          <w:b/>
        </w:rPr>
      </w:pPr>
    </w:p>
    <w:p w14:paraId="0BDD243E" w14:textId="77777777" w:rsidR="00A95E98" w:rsidRDefault="00A95E98" w:rsidP="00A95E98">
      <w:pPr>
        <w:rPr>
          <w:b/>
        </w:rPr>
      </w:pPr>
    </w:p>
    <w:p w14:paraId="3DC42568" w14:textId="77777777" w:rsidR="00A95E98" w:rsidRDefault="00A95E98" w:rsidP="00A95E98">
      <w:pPr>
        <w:rPr>
          <w:b/>
        </w:rPr>
      </w:pPr>
      <w:r>
        <w:rPr>
          <w:b/>
        </w:rPr>
        <w:br w:type="page"/>
      </w:r>
      <w:r>
        <w:rPr>
          <w:b/>
        </w:rPr>
        <w:lastRenderedPageBreak/>
        <w:t>II. Preliminary Planning and Environmental Review</w:t>
      </w:r>
    </w:p>
    <w:p w14:paraId="28DBDA2E" w14:textId="77777777" w:rsidR="00A95E98" w:rsidRDefault="00A95E98" w:rsidP="00A95E98">
      <w:pPr>
        <w:rPr>
          <w:b/>
        </w:rPr>
      </w:pPr>
    </w:p>
    <w:p w14:paraId="154DD08F" w14:textId="77777777" w:rsidR="00A95E98" w:rsidRDefault="00A95E98" w:rsidP="00A95E98">
      <w:pPr>
        <w:rPr>
          <w:b/>
        </w:rPr>
      </w:pPr>
      <w:r>
        <w:rPr>
          <w:b/>
        </w:rPr>
        <w:tab/>
        <w:t xml:space="preserve">A.  </w:t>
      </w:r>
      <w:r>
        <w:rPr>
          <w:b/>
        </w:rPr>
        <w:tab/>
        <w:t>Professional service contracts and amendments</w:t>
      </w:r>
    </w:p>
    <w:p w14:paraId="6546BA1D" w14:textId="77777777" w:rsidR="00A95E98" w:rsidRDefault="00A95E98" w:rsidP="00A95E98">
      <w:pPr>
        <w:rPr>
          <w:b/>
        </w:rPr>
      </w:pPr>
    </w:p>
    <w:p w14:paraId="655EE544" w14:textId="77777777" w:rsidR="00A95E98" w:rsidRDefault="00A95E98" w:rsidP="00A95E98">
      <w:pPr>
        <w:pStyle w:val="Heading2"/>
        <w:tabs>
          <w:tab w:val="clear" w:pos="720"/>
          <w:tab w:val="clear" w:pos="7200"/>
          <w:tab w:val="clear" w:pos="7830"/>
        </w:tabs>
        <w:suppressAutoHyphens w:val="0"/>
      </w:pPr>
      <w:r>
        <w:tab/>
        <w:t>B.</w:t>
      </w:r>
      <w:r>
        <w:tab/>
        <w:t>Comprehensive Business Plan</w:t>
      </w:r>
    </w:p>
    <w:p w14:paraId="048E4FC7" w14:textId="77777777" w:rsidR="00A95E98" w:rsidRDefault="00A95E98" w:rsidP="00A95E98">
      <w:pPr>
        <w:rPr>
          <w:b/>
          <w:u w:val="single"/>
        </w:rPr>
      </w:pPr>
    </w:p>
    <w:p w14:paraId="62973240" w14:textId="77777777" w:rsidR="00A95E98" w:rsidRDefault="00A95E98" w:rsidP="00A95E98">
      <w:pPr>
        <w:pStyle w:val="Heading2"/>
        <w:tabs>
          <w:tab w:val="clear" w:pos="720"/>
          <w:tab w:val="clear" w:pos="7200"/>
          <w:tab w:val="clear" w:pos="7830"/>
        </w:tabs>
        <w:suppressAutoHyphens w:val="0"/>
      </w:pPr>
      <w:r>
        <w:tab/>
        <w:t>C.</w:t>
      </w:r>
      <w:r>
        <w:tab/>
        <w:t>Preliminary Engineering Report</w:t>
      </w:r>
    </w:p>
    <w:p w14:paraId="5D6F9A7D" w14:textId="77777777" w:rsidR="00A95E98" w:rsidRDefault="00A95E98" w:rsidP="00A95E98">
      <w:pPr>
        <w:rPr>
          <w:b/>
        </w:rPr>
      </w:pPr>
    </w:p>
    <w:p w14:paraId="1D869410" w14:textId="77777777" w:rsidR="00A95E98" w:rsidRDefault="00A95E98" w:rsidP="00A95E98">
      <w:pPr>
        <w:rPr>
          <w:b/>
        </w:rPr>
      </w:pPr>
      <w:r>
        <w:rPr>
          <w:b/>
        </w:rPr>
        <w:tab/>
        <w:t>D.</w:t>
      </w:r>
      <w:r>
        <w:rPr>
          <w:b/>
        </w:rPr>
        <w:tab/>
        <w:t>Environmental Assessment</w:t>
      </w:r>
    </w:p>
    <w:p w14:paraId="4EEAFDCE" w14:textId="77777777" w:rsidR="00A95E98" w:rsidRDefault="00A95E98" w:rsidP="00A95E98">
      <w:pPr>
        <w:rPr>
          <w:b/>
        </w:rPr>
      </w:pPr>
    </w:p>
    <w:p w14:paraId="2817B96E" w14:textId="77777777" w:rsidR="00A95E98" w:rsidRDefault="00A95E98" w:rsidP="00A95E98">
      <w:pPr>
        <w:rPr>
          <w:b/>
        </w:rPr>
      </w:pPr>
      <w:r>
        <w:rPr>
          <w:b/>
        </w:rPr>
        <w:tab/>
        <w:t>E.</w:t>
      </w:r>
      <w:r>
        <w:rPr>
          <w:b/>
        </w:rPr>
        <w:tab/>
        <w:t>Public participation; public hearings</w:t>
      </w:r>
    </w:p>
    <w:p w14:paraId="31317286" w14:textId="77777777" w:rsidR="00A95E98" w:rsidRDefault="00A95E98" w:rsidP="00A95E98">
      <w:pPr>
        <w:rPr>
          <w:b/>
        </w:rPr>
      </w:pPr>
    </w:p>
    <w:p w14:paraId="5103560C" w14:textId="77777777" w:rsidR="00A95E98" w:rsidRDefault="00A95E98" w:rsidP="00A95E98">
      <w:pPr>
        <w:rPr>
          <w:b/>
        </w:rPr>
      </w:pPr>
      <w:r>
        <w:rPr>
          <w:b/>
        </w:rPr>
        <w:tab/>
        <w:t>F.</w:t>
      </w:r>
      <w:r>
        <w:rPr>
          <w:b/>
        </w:rPr>
        <w:tab/>
        <w:t>State/Federal review comments</w:t>
      </w:r>
    </w:p>
    <w:p w14:paraId="0808DC42" w14:textId="77777777" w:rsidR="00A95E98" w:rsidRDefault="00A95E98" w:rsidP="00A95E98">
      <w:pPr>
        <w:rPr>
          <w:b/>
        </w:rPr>
      </w:pPr>
    </w:p>
    <w:p w14:paraId="56F697E8" w14:textId="77777777" w:rsidR="00A95E98" w:rsidRDefault="00A95E98" w:rsidP="00A95E98">
      <w:pPr>
        <w:pStyle w:val="Heading2"/>
        <w:tabs>
          <w:tab w:val="clear" w:pos="720"/>
          <w:tab w:val="clear" w:pos="7200"/>
          <w:tab w:val="clear" w:pos="7830"/>
        </w:tabs>
        <w:suppressAutoHyphens w:val="0"/>
      </w:pPr>
      <w:r>
        <w:tab/>
        <w:t>G.</w:t>
      </w:r>
      <w:r>
        <w:tab/>
        <w:t>State Environmental Review</w:t>
      </w:r>
    </w:p>
    <w:p w14:paraId="4D2E8782" w14:textId="77777777" w:rsidR="00A95E98" w:rsidRDefault="00A95E98" w:rsidP="00A95E98">
      <w:pPr>
        <w:rPr>
          <w:b/>
        </w:rPr>
      </w:pPr>
    </w:p>
    <w:p w14:paraId="0D11531B" w14:textId="77777777" w:rsidR="00A95E98" w:rsidRDefault="00A95E98" w:rsidP="00A95E98">
      <w:pPr>
        <w:rPr>
          <w:b/>
        </w:rPr>
      </w:pPr>
      <w:r>
        <w:rPr>
          <w:b/>
        </w:rPr>
        <w:tab/>
        <w:t>H.</w:t>
      </w:r>
      <w:r>
        <w:rPr>
          <w:b/>
        </w:rPr>
        <w:tab/>
        <w:t>General correspondence</w:t>
      </w:r>
    </w:p>
    <w:p w14:paraId="6CADF438" w14:textId="77777777" w:rsidR="00A95E98" w:rsidRDefault="00A95E98" w:rsidP="00A95E98">
      <w:pPr>
        <w:rPr>
          <w:b/>
        </w:rPr>
      </w:pPr>
    </w:p>
    <w:p w14:paraId="687EF822" w14:textId="77777777" w:rsidR="00A95E98" w:rsidRDefault="00A95E98" w:rsidP="00A95E98">
      <w:pPr>
        <w:numPr>
          <w:ilvl w:val="0"/>
          <w:numId w:val="3"/>
        </w:numPr>
        <w:rPr>
          <w:b/>
        </w:rPr>
      </w:pPr>
      <w:r>
        <w:rPr>
          <w:b/>
        </w:rPr>
        <w:t>State approvals</w:t>
      </w:r>
    </w:p>
    <w:p w14:paraId="6A0230DA" w14:textId="77777777" w:rsidR="00A95E98" w:rsidRDefault="00A95E98" w:rsidP="00A95E98">
      <w:pPr>
        <w:ind w:left="720"/>
        <w:rPr>
          <w:b/>
        </w:rPr>
      </w:pPr>
    </w:p>
    <w:p w14:paraId="711908BD" w14:textId="77777777" w:rsidR="00A95E98" w:rsidRDefault="00A95E98" w:rsidP="00A95E98">
      <w:pPr>
        <w:ind w:left="720"/>
        <w:rPr>
          <w:b/>
        </w:rPr>
      </w:pPr>
      <w:r>
        <w:rPr>
          <w:b/>
        </w:rPr>
        <w:t>J.</w:t>
      </w:r>
      <w:r>
        <w:rPr>
          <w:b/>
        </w:rPr>
        <w:tab/>
        <w:t>Procurement (including MBE/WBE)</w:t>
      </w:r>
    </w:p>
    <w:p w14:paraId="687129ED" w14:textId="77777777" w:rsidR="00A95E98" w:rsidRDefault="00A95E98" w:rsidP="00A95E98">
      <w:pPr>
        <w:rPr>
          <w:b/>
        </w:rPr>
      </w:pPr>
    </w:p>
    <w:p w14:paraId="58625F42" w14:textId="77777777" w:rsidR="00A95E98" w:rsidRDefault="00A95E98" w:rsidP="00A95E98">
      <w:pPr>
        <w:outlineLvl w:val="0"/>
        <w:rPr>
          <w:b/>
        </w:rPr>
      </w:pPr>
      <w:r>
        <w:rPr>
          <w:b/>
        </w:rPr>
        <w:t>III. Design and Engineering</w:t>
      </w:r>
    </w:p>
    <w:p w14:paraId="50ED51F9" w14:textId="77777777" w:rsidR="00A95E98" w:rsidRDefault="00A95E98" w:rsidP="00A95E98">
      <w:pPr>
        <w:rPr>
          <w:b/>
        </w:rPr>
      </w:pPr>
    </w:p>
    <w:p w14:paraId="3B6EA5FC" w14:textId="77777777" w:rsidR="00A95E98" w:rsidRDefault="00A95E98" w:rsidP="00A95E98">
      <w:pPr>
        <w:rPr>
          <w:b/>
        </w:rPr>
      </w:pPr>
      <w:r>
        <w:rPr>
          <w:b/>
        </w:rPr>
        <w:tab/>
        <w:t>A.</w:t>
      </w:r>
      <w:r>
        <w:rPr>
          <w:b/>
        </w:rPr>
        <w:tab/>
        <w:t>Professional service contracts and amendments</w:t>
      </w:r>
    </w:p>
    <w:p w14:paraId="1EE276F0" w14:textId="77777777" w:rsidR="00A95E98" w:rsidRDefault="00A95E98" w:rsidP="00A95E98">
      <w:pPr>
        <w:rPr>
          <w:b/>
        </w:rPr>
      </w:pPr>
    </w:p>
    <w:p w14:paraId="70F9861D" w14:textId="77777777" w:rsidR="00A95E98" w:rsidRDefault="00A95E98" w:rsidP="00A95E98">
      <w:pPr>
        <w:rPr>
          <w:b/>
        </w:rPr>
      </w:pPr>
      <w:r>
        <w:rPr>
          <w:b/>
        </w:rPr>
        <w:tab/>
        <w:t>B.</w:t>
      </w:r>
      <w:r>
        <w:rPr>
          <w:b/>
        </w:rPr>
        <w:tab/>
        <w:t>Plans and specifications, addenda</w:t>
      </w:r>
    </w:p>
    <w:p w14:paraId="2F9AF7D4" w14:textId="77777777" w:rsidR="00A95E98" w:rsidRDefault="00A95E98" w:rsidP="00A95E98">
      <w:pPr>
        <w:rPr>
          <w:b/>
        </w:rPr>
      </w:pPr>
    </w:p>
    <w:p w14:paraId="67224C11" w14:textId="77777777" w:rsidR="00A95E98" w:rsidRDefault="00A95E98" w:rsidP="00A95E98">
      <w:pPr>
        <w:rPr>
          <w:b/>
        </w:rPr>
      </w:pPr>
      <w:r>
        <w:rPr>
          <w:b/>
        </w:rPr>
        <w:tab/>
        <w:t>C.</w:t>
      </w:r>
      <w:r>
        <w:rPr>
          <w:b/>
        </w:rPr>
        <w:tab/>
        <w:t>Approvals</w:t>
      </w:r>
    </w:p>
    <w:p w14:paraId="29CD1007" w14:textId="77777777" w:rsidR="00A95E98" w:rsidRDefault="00A95E98" w:rsidP="00A95E98">
      <w:pPr>
        <w:rPr>
          <w:b/>
        </w:rPr>
      </w:pPr>
    </w:p>
    <w:p w14:paraId="3AECACF1" w14:textId="77777777" w:rsidR="00A95E98" w:rsidRDefault="00A95E98" w:rsidP="00A95E98">
      <w:pPr>
        <w:rPr>
          <w:b/>
        </w:rPr>
      </w:pPr>
      <w:r>
        <w:rPr>
          <w:b/>
        </w:rPr>
        <w:tab/>
        <w:t>D.</w:t>
      </w:r>
      <w:r>
        <w:rPr>
          <w:b/>
        </w:rPr>
        <w:tab/>
        <w:t>General correspondence</w:t>
      </w:r>
    </w:p>
    <w:p w14:paraId="24B36F92" w14:textId="77777777" w:rsidR="00A95E98" w:rsidRDefault="00A95E98" w:rsidP="00A95E98">
      <w:pPr>
        <w:rPr>
          <w:b/>
        </w:rPr>
      </w:pPr>
    </w:p>
    <w:p w14:paraId="12CBFB99" w14:textId="77777777" w:rsidR="00A95E98" w:rsidRDefault="00A95E98" w:rsidP="00A95E98">
      <w:pPr>
        <w:rPr>
          <w:b/>
        </w:rPr>
      </w:pPr>
      <w:r>
        <w:rPr>
          <w:b/>
        </w:rPr>
        <w:tab/>
        <w:t>E.</w:t>
      </w:r>
      <w:r>
        <w:rPr>
          <w:b/>
        </w:rPr>
        <w:tab/>
        <w:t>Procurement (including MBE/WBE)</w:t>
      </w:r>
    </w:p>
    <w:p w14:paraId="367FE1F7" w14:textId="77777777" w:rsidR="00A95E98" w:rsidRDefault="00A95E98" w:rsidP="00A95E98">
      <w:pPr>
        <w:outlineLvl w:val="0"/>
        <w:rPr>
          <w:b/>
        </w:rPr>
      </w:pPr>
    </w:p>
    <w:p w14:paraId="630CA236" w14:textId="77777777" w:rsidR="00A95E98" w:rsidRDefault="00A95E98" w:rsidP="00A95E98">
      <w:pPr>
        <w:outlineLvl w:val="0"/>
        <w:rPr>
          <w:b/>
        </w:rPr>
      </w:pPr>
      <w:r>
        <w:rPr>
          <w:b/>
        </w:rPr>
        <w:t>IV. Construction</w:t>
      </w:r>
    </w:p>
    <w:p w14:paraId="76B7D784" w14:textId="77777777" w:rsidR="00A95E98" w:rsidRDefault="00A95E98" w:rsidP="00A95E98">
      <w:pPr>
        <w:rPr>
          <w:b/>
        </w:rPr>
      </w:pPr>
    </w:p>
    <w:p w14:paraId="05D3E45C" w14:textId="77777777" w:rsidR="00A95E98" w:rsidRDefault="00A95E98" w:rsidP="00A95E98">
      <w:pPr>
        <w:ind w:left="720" w:hanging="720"/>
        <w:rPr>
          <w:b/>
        </w:rPr>
      </w:pPr>
      <w:r>
        <w:rPr>
          <w:b/>
        </w:rPr>
        <w:tab/>
        <w:t>A.</w:t>
      </w:r>
      <w:r>
        <w:rPr>
          <w:b/>
        </w:rPr>
        <w:tab/>
        <w:t xml:space="preserve">Bid tabulations; bid bonds; performance bonds; notices of award; notices </w:t>
      </w:r>
    </w:p>
    <w:p w14:paraId="2CEC4536" w14:textId="77777777" w:rsidR="00A95E98" w:rsidRDefault="00A95E98" w:rsidP="00A95E98">
      <w:pPr>
        <w:ind w:left="720" w:firstLine="720"/>
        <w:rPr>
          <w:b/>
        </w:rPr>
      </w:pPr>
      <w:r>
        <w:rPr>
          <w:b/>
        </w:rPr>
        <w:t>to</w:t>
      </w:r>
      <w:r w:rsidRPr="003123CC">
        <w:rPr>
          <w:b/>
        </w:rPr>
        <w:t xml:space="preserve"> </w:t>
      </w:r>
      <w:r>
        <w:rPr>
          <w:b/>
        </w:rPr>
        <w:t>proceed</w:t>
      </w:r>
    </w:p>
    <w:p w14:paraId="7F27ED66" w14:textId="77777777" w:rsidR="00A95E98" w:rsidRDefault="00A95E98" w:rsidP="00A95E98">
      <w:pPr>
        <w:tabs>
          <w:tab w:val="left" w:pos="1440"/>
        </w:tabs>
        <w:rPr>
          <w:b/>
        </w:rPr>
      </w:pPr>
      <w:r>
        <w:rPr>
          <w:b/>
        </w:rPr>
        <w:tab/>
      </w:r>
    </w:p>
    <w:p w14:paraId="39CB5884" w14:textId="77777777" w:rsidR="00A95E98" w:rsidRDefault="00A95E98" w:rsidP="00A95E98">
      <w:pPr>
        <w:rPr>
          <w:b/>
        </w:rPr>
      </w:pPr>
      <w:r>
        <w:rPr>
          <w:b/>
        </w:rPr>
        <w:tab/>
        <w:t>B.</w:t>
      </w:r>
      <w:r>
        <w:rPr>
          <w:b/>
        </w:rPr>
        <w:tab/>
        <w:t>Construction contracts</w:t>
      </w:r>
    </w:p>
    <w:p w14:paraId="490FA089" w14:textId="77777777" w:rsidR="00A95E98" w:rsidRDefault="00A95E98" w:rsidP="00A95E98">
      <w:pPr>
        <w:rPr>
          <w:b/>
        </w:rPr>
      </w:pPr>
    </w:p>
    <w:p w14:paraId="778E86C7" w14:textId="77777777" w:rsidR="00A95E98" w:rsidRDefault="00A95E98" w:rsidP="00A95E98">
      <w:pPr>
        <w:rPr>
          <w:b/>
        </w:rPr>
      </w:pPr>
      <w:r>
        <w:rPr>
          <w:b/>
        </w:rPr>
        <w:tab/>
        <w:t>C.</w:t>
      </w:r>
      <w:r>
        <w:rPr>
          <w:b/>
        </w:rPr>
        <w:tab/>
        <w:t>Listing of subcontractors</w:t>
      </w:r>
    </w:p>
    <w:p w14:paraId="31D5666C" w14:textId="77777777" w:rsidR="00A95E98" w:rsidRDefault="00A95E98" w:rsidP="00A95E98">
      <w:pPr>
        <w:rPr>
          <w:b/>
        </w:rPr>
      </w:pPr>
    </w:p>
    <w:p w14:paraId="62C706E3" w14:textId="77777777" w:rsidR="00A95E98" w:rsidRDefault="00A95E98" w:rsidP="00A95E98">
      <w:pPr>
        <w:rPr>
          <w:b/>
        </w:rPr>
      </w:pPr>
      <w:r>
        <w:rPr>
          <w:b/>
        </w:rPr>
        <w:tab/>
        <w:t>D.</w:t>
      </w:r>
      <w:r>
        <w:rPr>
          <w:b/>
        </w:rPr>
        <w:tab/>
        <w:t>Construction permits, construction schedules, photos</w:t>
      </w:r>
    </w:p>
    <w:p w14:paraId="08602183" w14:textId="77777777" w:rsidR="00A95E98" w:rsidRDefault="00A95E98" w:rsidP="00A95E98">
      <w:pPr>
        <w:rPr>
          <w:b/>
        </w:rPr>
      </w:pPr>
    </w:p>
    <w:p w14:paraId="6AF25968" w14:textId="77777777" w:rsidR="00A95E98" w:rsidRDefault="00A95E98" w:rsidP="00A95E98">
      <w:pPr>
        <w:rPr>
          <w:b/>
        </w:rPr>
      </w:pPr>
      <w:r>
        <w:rPr>
          <w:b/>
        </w:rPr>
        <w:tab/>
        <w:t>E.</w:t>
      </w:r>
      <w:r>
        <w:rPr>
          <w:b/>
        </w:rPr>
        <w:tab/>
      </w:r>
      <w:proofErr w:type="gramStart"/>
      <w:r>
        <w:rPr>
          <w:b/>
        </w:rPr>
        <w:t>Right-of-way;</w:t>
      </w:r>
      <w:proofErr w:type="gramEnd"/>
      <w:r>
        <w:rPr>
          <w:b/>
        </w:rPr>
        <w:t xml:space="preserve"> easements acquired</w:t>
      </w:r>
    </w:p>
    <w:p w14:paraId="6E5CDB2C" w14:textId="77777777" w:rsidR="00A95E98" w:rsidRDefault="00A95E98" w:rsidP="00A95E98">
      <w:pPr>
        <w:rPr>
          <w:b/>
        </w:rPr>
      </w:pPr>
    </w:p>
    <w:p w14:paraId="7B511281" w14:textId="77777777" w:rsidR="00A95E98" w:rsidRDefault="00A95E98" w:rsidP="00A95E98">
      <w:pPr>
        <w:rPr>
          <w:b/>
        </w:rPr>
      </w:pPr>
      <w:r>
        <w:rPr>
          <w:b/>
        </w:rPr>
        <w:tab/>
        <w:t>F.</w:t>
      </w:r>
      <w:r>
        <w:rPr>
          <w:b/>
        </w:rPr>
        <w:tab/>
        <w:t>Change orders with back up, approvals</w:t>
      </w:r>
    </w:p>
    <w:p w14:paraId="703FD1E0" w14:textId="77777777" w:rsidR="00A95E98" w:rsidRDefault="00A95E98" w:rsidP="00A95E98">
      <w:pPr>
        <w:rPr>
          <w:b/>
        </w:rPr>
      </w:pPr>
    </w:p>
    <w:p w14:paraId="5B6377AF" w14:textId="77777777" w:rsidR="00A95E98" w:rsidRDefault="00A95E98" w:rsidP="00A95E98">
      <w:pPr>
        <w:rPr>
          <w:b/>
        </w:rPr>
      </w:pPr>
      <w:r>
        <w:rPr>
          <w:b/>
        </w:rPr>
        <w:tab/>
        <w:t>G.</w:t>
      </w:r>
      <w:r>
        <w:rPr>
          <w:b/>
        </w:rPr>
        <w:tab/>
        <w:t>Inspection reports</w:t>
      </w:r>
    </w:p>
    <w:p w14:paraId="11F3516A" w14:textId="77777777" w:rsidR="00A95E98" w:rsidRDefault="00A95E98" w:rsidP="00A95E98">
      <w:pPr>
        <w:rPr>
          <w:b/>
        </w:rPr>
      </w:pPr>
    </w:p>
    <w:p w14:paraId="3E870502" w14:textId="77777777" w:rsidR="00A95E98" w:rsidRDefault="00A95E98" w:rsidP="00A95E98">
      <w:pPr>
        <w:rPr>
          <w:b/>
        </w:rPr>
      </w:pPr>
      <w:r>
        <w:rPr>
          <w:b/>
        </w:rPr>
        <w:tab/>
        <w:t>H.</w:t>
      </w:r>
      <w:r>
        <w:rPr>
          <w:b/>
        </w:rPr>
        <w:tab/>
        <w:t>Test reports, material certification</w:t>
      </w:r>
    </w:p>
    <w:p w14:paraId="5CD7EBBA" w14:textId="77777777" w:rsidR="00A95E98" w:rsidRDefault="00A95E98" w:rsidP="00A95E98">
      <w:pPr>
        <w:rPr>
          <w:b/>
        </w:rPr>
      </w:pPr>
    </w:p>
    <w:p w14:paraId="627B1BC8" w14:textId="77777777" w:rsidR="00A95E98" w:rsidRDefault="00A95E98" w:rsidP="00A95E98">
      <w:pPr>
        <w:rPr>
          <w:b/>
        </w:rPr>
      </w:pPr>
      <w:r>
        <w:rPr>
          <w:b/>
        </w:rPr>
        <w:tab/>
        <w:t>I.</w:t>
      </w:r>
      <w:r>
        <w:rPr>
          <w:b/>
        </w:rPr>
        <w:tab/>
        <w:t>Shop drawings</w:t>
      </w:r>
    </w:p>
    <w:p w14:paraId="27E5A000" w14:textId="77777777" w:rsidR="00A95E98" w:rsidRDefault="00A95E98" w:rsidP="00A95E98">
      <w:pPr>
        <w:rPr>
          <w:b/>
        </w:rPr>
      </w:pPr>
    </w:p>
    <w:p w14:paraId="2F37D965" w14:textId="77777777" w:rsidR="00A95E98" w:rsidRDefault="00A95E98" w:rsidP="00A95E98">
      <w:pPr>
        <w:rPr>
          <w:b/>
        </w:rPr>
      </w:pPr>
      <w:r>
        <w:rPr>
          <w:b/>
        </w:rPr>
        <w:tab/>
        <w:t>J.</w:t>
      </w:r>
      <w:r>
        <w:rPr>
          <w:b/>
        </w:rPr>
        <w:tab/>
        <w:t>Civil rights compliance certifications</w:t>
      </w:r>
    </w:p>
    <w:p w14:paraId="0C9BD6C7" w14:textId="77777777" w:rsidR="00A95E98" w:rsidRDefault="00A95E98" w:rsidP="00A95E98">
      <w:pPr>
        <w:rPr>
          <w:b/>
        </w:rPr>
      </w:pPr>
    </w:p>
    <w:p w14:paraId="518B5706" w14:textId="77777777" w:rsidR="00A95E98" w:rsidRDefault="00A95E98" w:rsidP="00A95E98">
      <w:pPr>
        <w:rPr>
          <w:b/>
        </w:rPr>
      </w:pPr>
      <w:r>
        <w:rPr>
          <w:b/>
        </w:rPr>
        <w:tab/>
        <w:t>K.</w:t>
      </w:r>
      <w:r>
        <w:rPr>
          <w:b/>
        </w:rPr>
        <w:tab/>
        <w:t>Procurement (including MBE/WBE goals and affirmative action)</w:t>
      </w:r>
    </w:p>
    <w:p w14:paraId="69966D00" w14:textId="77777777" w:rsidR="00A95E98" w:rsidRDefault="00A95E98" w:rsidP="00A95E98">
      <w:pPr>
        <w:rPr>
          <w:b/>
        </w:rPr>
      </w:pPr>
    </w:p>
    <w:p w14:paraId="4AE08173" w14:textId="77777777" w:rsidR="00A95E98" w:rsidRDefault="00A95E98" w:rsidP="00A95E98">
      <w:pPr>
        <w:rPr>
          <w:b/>
        </w:rPr>
      </w:pPr>
      <w:r>
        <w:rPr>
          <w:b/>
        </w:rPr>
        <w:tab/>
        <w:t>L.</w:t>
      </w:r>
      <w:r>
        <w:rPr>
          <w:b/>
        </w:rPr>
        <w:tab/>
        <w:t>Quarterly MBE/WBE utilization reports</w:t>
      </w:r>
    </w:p>
    <w:p w14:paraId="21D2FA90" w14:textId="77777777" w:rsidR="008F2DFC" w:rsidRDefault="008F2DFC" w:rsidP="00A95E98">
      <w:pPr>
        <w:rPr>
          <w:b/>
        </w:rPr>
      </w:pPr>
    </w:p>
    <w:p w14:paraId="35E31B5D" w14:textId="77777777" w:rsidR="008F2DFC" w:rsidRDefault="008F2DFC" w:rsidP="008F2DFC">
      <w:pPr>
        <w:rPr>
          <w:b/>
        </w:rPr>
      </w:pPr>
      <w:r>
        <w:rPr>
          <w:b/>
        </w:rPr>
        <w:tab/>
        <w:t>M.</w:t>
      </w:r>
      <w:r>
        <w:rPr>
          <w:b/>
        </w:rPr>
        <w:tab/>
        <w:t>Contractor’s submitted Weekly Payrolls and review documentation</w:t>
      </w:r>
    </w:p>
    <w:p w14:paraId="649D8956" w14:textId="77777777" w:rsidR="008F2DFC" w:rsidRDefault="008F2DFC" w:rsidP="008F2DFC">
      <w:pPr>
        <w:rPr>
          <w:b/>
        </w:rPr>
      </w:pPr>
    </w:p>
    <w:p w14:paraId="0AAA9E2F" w14:textId="67256D37" w:rsidR="008F2DFC" w:rsidRDefault="008F2DFC" w:rsidP="008F2DFC">
      <w:pPr>
        <w:rPr>
          <w:b/>
        </w:rPr>
      </w:pPr>
      <w:r>
        <w:rPr>
          <w:b/>
        </w:rPr>
        <w:tab/>
        <w:t>N.</w:t>
      </w:r>
      <w:r>
        <w:rPr>
          <w:b/>
        </w:rPr>
        <w:tab/>
        <w:t xml:space="preserve">AIS </w:t>
      </w:r>
      <w:r w:rsidR="00A47E4B">
        <w:rPr>
          <w:b/>
        </w:rPr>
        <w:t xml:space="preserve">and/or BABA </w:t>
      </w:r>
      <w:r>
        <w:rPr>
          <w:b/>
        </w:rPr>
        <w:t>certification letters and documentation</w:t>
      </w:r>
    </w:p>
    <w:p w14:paraId="4E8320CE" w14:textId="77777777" w:rsidR="00A95E98" w:rsidRDefault="00A95E98" w:rsidP="00A95E98">
      <w:pPr>
        <w:rPr>
          <w:b/>
        </w:rPr>
      </w:pPr>
    </w:p>
    <w:p w14:paraId="178E4D5D" w14:textId="77777777" w:rsidR="00A95E98" w:rsidRDefault="00A95E98" w:rsidP="00A95E98">
      <w:pPr>
        <w:outlineLvl w:val="0"/>
        <w:rPr>
          <w:b/>
        </w:rPr>
      </w:pPr>
      <w:r>
        <w:rPr>
          <w:b/>
        </w:rPr>
        <w:t>V. Systems Management</w:t>
      </w:r>
    </w:p>
    <w:p w14:paraId="493AAA0C" w14:textId="77777777" w:rsidR="00A95E98" w:rsidRDefault="00A95E98" w:rsidP="00A95E98">
      <w:pPr>
        <w:rPr>
          <w:b/>
        </w:rPr>
      </w:pPr>
    </w:p>
    <w:p w14:paraId="6A9A7037" w14:textId="77777777" w:rsidR="00A95E98" w:rsidRDefault="00A95E98" w:rsidP="00A95E98">
      <w:pPr>
        <w:rPr>
          <w:b/>
          <w:strike/>
        </w:rPr>
      </w:pPr>
      <w:r>
        <w:rPr>
          <w:b/>
        </w:rPr>
        <w:tab/>
        <w:t>A.</w:t>
      </w:r>
      <w:r>
        <w:rPr>
          <w:b/>
        </w:rPr>
        <w:tab/>
        <w:t>Permits</w:t>
      </w:r>
    </w:p>
    <w:p w14:paraId="41CFD05D" w14:textId="77777777" w:rsidR="00A95E98" w:rsidRDefault="00A95E98" w:rsidP="00A95E98">
      <w:pPr>
        <w:rPr>
          <w:b/>
          <w:strike/>
        </w:rPr>
      </w:pPr>
    </w:p>
    <w:p w14:paraId="5C794637" w14:textId="77777777" w:rsidR="00A95E98" w:rsidRDefault="00A95E98" w:rsidP="00A95E98">
      <w:pPr>
        <w:numPr>
          <w:ilvl w:val="0"/>
          <w:numId w:val="1"/>
        </w:numPr>
        <w:tabs>
          <w:tab w:val="left" w:pos="720"/>
        </w:tabs>
        <w:rPr>
          <w:b/>
        </w:rPr>
      </w:pPr>
      <w:r>
        <w:rPr>
          <w:b/>
        </w:rPr>
        <w:t>Insurance policies, equipment information, etc.</w:t>
      </w:r>
    </w:p>
    <w:p w14:paraId="3387A24B" w14:textId="77777777" w:rsidR="00A95E98" w:rsidRDefault="00A95E98" w:rsidP="00A95E98">
      <w:pPr>
        <w:tabs>
          <w:tab w:val="left" w:pos="720"/>
        </w:tabs>
        <w:rPr>
          <w:b/>
        </w:rPr>
      </w:pPr>
    </w:p>
    <w:p w14:paraId="7569E9D0" w14:textId="77777777" w:rsidR="00242E39" w:rsidRDefault="00A95E98" w:rsidP="00A95E98">
      <w:pPr>
        <w:ind w:firstLine="720"/>
      </w:pPr>
      <w:r>
        <w:rPr>
          <w:b/>
        </w:rPr>
        <w:t>C.</w:t>
      </w:r>
      <w:r>
        <w:rPr>
          <w:b/>
        </w:rPr>
        <w:tab/>
        <w:t>Signed Water User Agreements</w:t>
      </w:r>
    </w:p>
    <w:sectPr w:rsidR="00242E39" w:rsidSect="009F2A0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4FFE" w14:textId="77777777" w:rsidR="00960199" w:rsidRDefault="00960199">
      <w:r>
        <w:separator/>
      </w:r>
    </w:p>
  </w:endnote>
  <w:endnote w:type="continuationSeparator" w:id="0">
    <w:p w14:paraId="68D15779" w14:textId="77777777" w:rsidR="00960199" w:rsidRDefault="0096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9C1B" w14:textId="77777777" w:rsidR="002C01A4" w:rsidRDefault="002C01A4" w:rsidP="002C01A4">
    <w:pPr>
      <w:pStyle w:val="Footer"/>
    </w:pPr>
    <w:r>
      <w:t>VDH-Drinking Water Funding</w:t>
    </w:r>
    <w:r w:rsidR="00A95E98">
      <w:tab/>
    </w:r>
    <w:r>
      <w:tab/>
      <w:t>PG - #6</w:t>
    </w:r>
    <w:r w:rsidR="00A95E98">
      <w:t xml:space="preserve"> Filing and Record Keeping</w:t>
    </w:r>
  </w:p>
  <w:p w14:paraId="03739C5E" w14:textId="35F9795F" w:rsidR="002C01A4" w:rsidRPr="00D93545" w:rsidRDefault="00A95E98" w:rsidP="002C01A4">
    <w:pPr>
      <w:pStyle w:val="Footer"/>
    </w:pPr>
    <w:r>
      <w:t>Procedural Guidelines</w:t>
    </w:r>
    <w:r w:rsidR="002C01A4">
      <w:tab/>
      <w:t xml:space="preserve">Page </w:t>
    </w:r>
    <w:r w:rsidR="002C01A4">
      <w:rPr>
        <w:rStyle w:val="PageNumber"/>
      </w:rPr>
      <w:fldChar w:fldCharType="begin"/>
    </w:r>
    <w:r w:rsidR="002C01A4">
      <w:rPr>
        <w:rStyle w:val="PageNumber"/>
      </w:rPr>
      <w:instrText xml:space="preserve"> PAGE </w:instrText>
    </w:r>
    <w:r w:rsidR="002C01A4">
      <w:rPr>
        <w:rStyle w:val="PageNumber"/>
      </w:rPr>
      <w:fldChar w:fldCharType="separate"/>
    </w:r>
    <w:r w:rsidR="00E154E4">
      <w:rPr>
        <w:rStyle w:val="PageNumber"/>
        <w:noProof/>
      </w:rPr>
      <w:t>1</w:t>
    </w:r>
    <w:r w:rsidR="002C01A4">
      <w:rPr>
        <w:rStyle w:val="PageNumber"/>
      </w:rPr>
      <w:fldChar w:fldCharType="end"/>
    </w:r>
    <w:r w:rsidR="002C01A4">
      <w:rPr>
        <w:rStyle w:val="PageNumber"/>
      </w:rPr>
      <w:t xml:space="preserve"> of 5</w:t>
    </w:r>
    <w:r w:rsidR="002C01A4">
      <w:rPr>
        <w:rStyle w:val="PageNumber"/>
      </w:rPr>
      <w:tab/>
    </w:r>
    <w:r w:rsidR="00502489">
      <w:rPr>
        <w:rStyle w:val="PageNumber"/>
      </w:rPr>
      <w:t xml:space="preserve">June 1, </w:t>
    </w:r>
    <w:proofErr w:type="gramStart"/>
    <w:r w:rsidR="00E154E4">
      <w:rPr>
        <w:rStyle w:val="PageNumber"/>
      </w:rPr>
      <w:t>202</w:t>
    </w:r>
    <w:r w:rsidR="00204BC2">
      <w:rPr>
        <w:rStyle w:val="PageNumber"/>
      </w:rPr>
      <w:t>3</w:t>
    </w:r>
    <w:proofErr w:type="gramEnd"/>
    <w:r w:rsidR="00D93545">
      <w:rPr>
        <w:rStyle w:val="PageNumber"/>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3870" w14:textId="77777777" w:rsidR="00960199" w:rsidRDefault="00960199">
      <w:r>
        <w:separator/>
      </w:r>
    </w:p>
  </w:footnote>
  <w:footnote w:type="continuationSeparator" w:id="0">
    <w:p w14:paraId="6DEF4B86" w14:textId="77777777" w:rsidR="00960199" w:rsidRDefault="00960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97B0B"/>
    <w:multiLevelType w:val="singleLevel"/>
    <w:tmpl w:val="5184C91C"/>
    <w:lvl w:ilvl="0">
      <w:start w:val="2"/>
      <w:numFmt w:val="upperLetter"/>
      <w:lvlText w:val="%1."/>
      <w:lvlJc w:val="left"/>
      <w:pPr>
        <w:tabs>
          <w:tab w:val="num" w:pos="1440"/>
        </w:tabs>
        <w:ind w:left="1440" w:hanging="720"/>
      </w:pPr>
      <w:rPr>
        <w:rFonts w:hint="default"/>
      </w:rPr>
    </w:lvl>
  </w:abstractNum>
  <w:abstractNum w:abstractNumId="1" w15:restartNumberingAfterBreak="0">
    <w:nsid w:val="406F2282"/>
    <w:multiLevelType w:val="hybridMultilevel"/>
    <w:tmpl w:val="F15E4FB8"/>
    <w:lvl w:ilvl="0" w:tplc="750EFA2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81F537D"/>
    <w:multiLevelType w:val="singleLevel"/>
    <w:tmpl w:val="3FC6DD28"/>
    <w:lvl w:ilvl="0">
      <w:start w:val="1"/>
      <w:numFmt w:val="upperRoman"/>
      <w:lvlText w:val="%1."/>
      <w:lvlJc w:val="left"/>
      <w:pPr>
        <w:tabs>
          <w:tab w:val="num" w:pos="720"/>
        </w:tabs>
        <w:ind w:left="720" w:hanging="720"/>
      </w:pPr>
      <w:rPr>
        <w:rFonts w:hint="default"/>
      </w:rPr>
    </w:lvl>
  </w:abstractNum>
  <w:num w:numId="1" w16cid:durableId="1126586244">
    <w:abstractNumId w:val="0"/>
  </w:num>
  <w:num w:numId="2" w16cid:durableId="30300434">
    <w:abstractNumId w:val="2"/>
  </w:num>
  <w:num w:numId="3" w16cid:durableId="62542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86"/>
    <w:rsid w:val="000434ED"/>
    <w:rsid w:val="0005118B"/>
    <w:rsid w:val="00130886"/>
    <w:rsid w:val="001735EC"/>
    <w:rsid w:val="0019756C"/>
    <w:rsid w:val="00204BC2"/>
    <w:rsid w:val="00242E39"/>
    <w:rsid w:val="002605F4"/>
    <w:rsid w:val="002C01A4"/>
    <w:rsid w:val="00322CBC"/>
    <w:rsid w:val="00442DDB"/>
    <w:rsid w:val="004C03FC"/>
    <w:rsid w:val="00502489"/>
    <w:rsid w:val="00547C85"/>
    <w:rsid w:val="00797F78"/>
    <w:rsid w:val="008F2DFC"/>
    <w:rsid w:val="00960199"/>
    <w:rsid w:val="009F2A0A"/>
    <w:rsid w:val="00A14E98"/>
    <w:rsid w:val="00A47E4B"/>
    <w:rsid w:val="00A715E8"/>
    <w:rsid w:val="00A95E98"/>
    <w:rsid w:val="00B957A1"/>
    <w:rsid w:val="00D93545"/>
    <w:rsid w:val="00DD7447"/>
    <w:rsid w:val="00E154E4"/>
    <w:rsid w:val="00ED679C"/>
    <w:rsid w:val="00EF5EA1"/>
    <w:rsid w:val="00F12EB7"/>
    <w:rsid w:val="00FC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6FDE0"/>
  <w15:docId w15:val="{6034FC4E-5737-4B0F-890A-AE87352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E98"/>
    <w:rPr>
      <w:sz w:val="24"/>
    </w:rPr>
  </w:style>
  <w:style w:type="paragraph" w:styleId="Heading2">
    <w:name w:val="heading 2"/>
    <w:basedOn w:val="Normal"/>
    <w:next w:val="Normal"/>
    <w:qFormat/>
    <w:rsid w:val="00A95E98"/>
    <w:pPr>
      <w:keepNext/>
      <w:tabs>
        <w:tab w:val="left" w:pos="720"/>
        <w:tab w:val="left" w:pos="7200"/>
        <w:tab w:val="left" w:pos="7830"/>
      </w:tabs>
      <w:suppressAutoHyphen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5E98"/>
    <w:pPr>
      <w:tabs>
        <w:tab w:val="center" w:pos="4320"/>
        <w:tab w:val="right" w:pos="8640"/>
      </w:tabs>
    </w:pPr>
  </w:style>
  <w:style w:type="character" w:styleId="PageNumber">
    <w:name w:val="page number"/>
    <w:basedOn w:val="DefaultParagraphFont"/>
    <w:rsid w:val="00A95E98"/>
  </w:style>
  <w:style w:type="paragraph" w:styleId="Header">
    <w:name w:val="header"/>
    <w:basedOn w:val="Normal"/>
    <w:rsid w:val="00A95E98"/>
    <w:pPr>
      <w:tabs>
        <w:tab w:val="center" w:pos="4320"/>
        <w:tab w:val="right" w:pos="8640"/>
      </w:tabs>
    </w:pPr>
  </w:style>
  <w:style w:type="paragraph" w:styleId="Revision">
    <w:name w:val="Revision"/>
    <w:hidden/>
    <w:uiPriority w:val="99"/>
    <w:semiHidden/>
    <w:rsid w:val="00EF5E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634</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VDH Drinking Water Funding Program Guidance Package #6</vt:lpstr>
    </vt:vector>
  </TitlesOfParts>
  <Company>vdh</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VDH Drinking Water Funding Program Guidance Package #6</dc:title>
  <dc:creator>Thewlett</dc:creator>
  <cp:lastModifiedBy>Kornegay, Keith (VDH)</cp:lastModifiedBy>
  <cp:revision>7</cp:revision>
  <cp:lastPrinted>2021-11-04T20:24:00Z</cp:lastPrinted>
  <dcterms:created xsi:type="dcterms:W3CDTF">2022-11-17T20:56:00Z</dcterms:created>
  <dcterms:modified xsi:type="dcterms:W3CDTF">2023-05-30T16:38:00Z</dcterms:modified>
</cp:coreProperties>
</file>