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F6E8" w14:textId="77777777" w:rsidR="00A43E74" w:rsidRDefault="00C52D3B">
      <w:pPr>
        <w:spacing w:before="78"/>
        <w:ind w:left="407" w:right="408"/>
        <w:jc w:val="center"/>
        <w:rPr>
          <w:b/>
        </w:rPr>
      </w:pPr>
      <w:bookmarkStart w:id="0" w:name="PG-15-DWSRF_Contract_Inserts_for_Constru"/>
      <w:bookmarkEnd w:id="0"/>
      <w:r>
        <w:rPr>
          <w:b/>
        </w:rPr>
        <w:t>CONTRACT</w:t>
      </w:r>
      <w:r>
        <w:rPr>
          <w:b/>
          <w:spacing w:val="-7"/>
        </w:rPr>
        <w:t xml:space="preserve"> </w:t>
      </w:r>
      <w:r>
        <w:rPr>
          <w:b/>
        </w:rPr>
        <w:t>INSERTS</w:t>
      </w:r>
      <w:r>
        <w:rPr>
          <w:b/>
          <w:spacing w:val="-6"/>
        </w:rPr>
        <w:t xml:space="preserve"> </w:t>
      </w:r>
      <w:r>
        <w:rPr>
          <w:b/>
        </w:rPr>
        <w:t>FOR</w:t>
      </w:r>
      <w:r>
        <w:rPr>
          <w:b/>
          <w:spacing w:val="-7"/>
        </w:rPr>
        <w:t xml:space="preserve"> </w:t>
      </w:r>
      <w:r>
        <w:rPr>
          <w:b/>
        </w:rPr>
        <w:t>CONSTRUCTION</w:t>
      </w:r>
      <w:r>
        <w:rPr>
          <w:b/>
          <w:spacing w:val="-7"/>
        </w:rPr>
        <w:t xml:space="preserve"> </w:t>
      </w:r>
      <w:r>
        <w:rPr>
          <w:b/>
        </w:rPr>
        <w:t>BIDS</w:t>
      </w:r>
      <w:r>
        <w:rPr>
          <w:b/>
          <w:spacing w:val="-6"/>
        </w:rPr>
        <w:t xml:space="preserve"> </w:t>
      </w:r>
      <w:r>
        <w:rPr>
          <w:b/>
        </w:rPr>
        <w:t>SUBJECT</w:t>
      </w:r>
      <w:r>
        <w:rPr>
          <w:b/>
          <w:spacing w:val="-7"/>
        </w:rPr>
        <w:t xml:space="preserve"> </w:t>
      </w:r>
      <w:r>
        <w:rPr>
          <w:b/>
        </w:rPr>
        <w:t>TO</w:t>
      </w:r>
      <w:r>
        <w:rPr>
          <w:b/>
          <w:spacing w:val="-5"/>
        </w:rPr>
        <w:t xml:space="preserve"> </w:t>
      </w:r>
      <w:r>
        <w:rPr>
          <w:b/>
          <w:spacing w:val="-4"/>
        </w:rPr>
        <w:t>BABA</w:t>
      </w:r>
    </w:p>
    <w:p w14:paraId="3680D888" w14:textId="77777777" w:rsidR="00A43E74" w:rsidRDefault="00A43E74">
      <w:pPr>
        <w:pStyle w:val="BodyText"/>
        <w:rPr>
          <w:b/>
          <w:sz w:val="22"/>
        </w:rPr>
      </w:pPr>
    </w:p>
    <w:p w14:paraId="07FFA05E" w14:textId="77777777" w:rsidR="00A43E74" w:rsidRDefault="00C52D3B">
      <w:pPr>
        <w:spacing w:before="1"/>
        <w:ind w:left="840"/>
        <w:rPr>
          <w:b/>
        </w:rPr>
      </w:pPr>
      <w:r>
        <w:rPr>
          <w:b/>
        </w:rPr>
        <w:t>The</w:t>
      </w:r>
      <w:r>
        <w:rPr>
          <w:b/>
          <w:spacing w:val="-3"/>
        </w:rPr>
        <w:t xml:space="preserve"> </w:t>
      </w:r>
      <w:r>
        <w:rPr>
          <w:b/>
        </w:rPr>
        <w:t>Recipient</w:t>
      </w:r>
      <w:r>
        <w:rPr>
          <w:b/>
          <w:spacing w:val="-1"/>
        </w:rPr>
        <w:t xml:space="preserve"> </w:t>
      </w:r>
      <w:r>
        <w:rPr>
          <w:b/>
        </w:rPr>
        <w:t>is</w:t>
      </w:r>
      <w:r>
        <w:rPr>
          <w:b/>
          <w:spacing w:val="-4"/>
        </w:rPr>
        <w:t xml:space="preserve"> </w:t>
      </w:r>
      <w:r>
        <w:rPr>
          <w:b/>
        </w:rPr>
        <w:t>to</w:t>
      </w:r>
      <w:r>
        <w:rPr>
          <w:b/>
          <w:spacing w:val="-6"/>
        </w:rPr>
        <w:t xml:space="preserve"> </w:t>
      </w:r>
      <w:r>
        <w:rPr>
          <w:b/>
        </w:rPr>
        <w:t>fully</w:t>
      </w:r>
      <w:r>
        <w:rPr>
          <w:b/>
          <w:spacing w:val="-2"/>
        </w:rPr>
        <w:t xml:space="preserve"> </w:t>
      </w:r>
      <w:r>
        <w:rPr>
          <w:b/>
        </w:rPr>
        <w:t>explain</w:t>
      </w:r>
      <w:r>
        <w:rPr>
          <w:b/>
          <w:spacing w:val="-5"/>
        </w:rPr>
        <w:t xml:space="preserve"> </w:t>
      </w:r>
      <w:r>
        <w:rPr>
          <w:b/>
        </w:rPr>
        <w:t>all</w:t>
      </w:r>
      <w:r>
        <w:rPr>
          <w:b/>
          <w:spacing w:val="-1"/>
        </w:rPr>
        <w:t xml:space="preserve"> </w:t>
      </w:r>
      <w:r>
        <w:rPr>
          <w:b/>
        </w:rPr>
        <w:t>of</w:t>
      </w:r>
      <w:r>
        <w:rPr>
          <w:b/>
          <w:spacing w:val="-5"/>
        </w:rPr>
        <w:t xml:space="preserve"> </w:t>
      </w:r>
      <w:r>
        <w:rPr>
          <w:b/>
        </w:rPr>
        <w:t>the</w:t>
      </w:r>
      <w:r>
        <w:rPr>
          <w:b/>
          <w:spacing w:val="-4"/>
        </w:rPr>
        <w:t xml:space="preserve"> </w:t>
      </w:r>
      <w:r>
        <w:rPr>
          <w:b/>
        </w:rPr>
        <w:t>items</w:t>
      </w:r>
      <w:r>
        <w:rPr>
          <w:b/>
          <w:spacing w:val="-2"/>
        </w:rPr>
        <w:t xml:space="preserve"> </w:t>
      </w:r>
      <w:r>
        <w:rPr>
          <w:b/>
        </w:rPr>
        <w:t>listed</w:t>
      </w:r>
      <w:r>
        <w:rPr>
          <w:b/>
          <w:spacing w:val="-3"/>
        </w:rPr>
        <w:t xml:space="preserve"> </w:t>
      </w:r>
      <w:r>
        <w:rPr>
          <w:b/>
        </w:rPr>
        <w:t>below</w:t>
      </w:r>
      <w:r>
        <w:rPr>
          <w:b/>
          <w:spacing w:val="-2"/>
        </w:rPr>
        <w:t xml:space="preserve"> </w:t>
      </w:r>
      <w:r>
        <w:rPr>
          <w:b/>
        </w:rPr>
        <w:t>at</w:t>
      </w:r>
      <w:r>
        <w:rPr>
          <w:b/>
          <w:spacing w:val="-1"/>
        </w:rPr>
        <w:t xml:space="preserve"> </w:t>
      </w:r>
      <w:r>
        <w:rPr>
          <w:b/>
        </w:rPr>
        <w:t>the</w:t>
      </w:r>
      <w:r>
        <w:rPr>
          <w:b/>
          <w:spacing w:val="-2"/>
        </w:rPr>
        <w:t xml:space="preserve"> </w:t>
      </w:r>
      <w:r>
        <w:rPr>
          <w:b/>
        </w:rPr>
        <w:t>pre-bid</w:t>
      </w:r>
      <w:r>
        <w:rPr>
          <w:b/>
          <w:spacing w:val="-5"/>
        </w:rPr>
        <w:t xml:space="preserve"> </w:t>
      </w:r>
      <w:r>
        <w:rPr>
          <w:b/>
          <w:spacing w:val="-2"/>
        </w:rPr>
        <w:t>conference.</w:t>
      </w:r>
    </w:p>
    <w:p w14:paraId="74B7F59C" w14:textId="77777777" w:rsidR="00A43E74" w:rsidRDefault="00A43E74">
      <w:pPr>
        <w:pStyle w:val="BodyText"/>
        <w:rPr>
          <w:b/>
          <w:sz w:val="22"/>
        </w:rPr>
      </w:pPr>
    </w:p>
    <w:p w14:paraId="50565C1B" w14:textId="7BA8474E" w:rsidR="00A43E74" w:rsidRDefault="00C52D3B">
      <w:pPr>
        <w:ind w:left="840"/>
      </w:pPr>
      <w:r>
        <w:t>Copies</w:t>
      </w:r>
      <w:r>
        <w:rPr>
          <w:spacing w:val="20"/>
        </w:rPr>
        <w:t xml:space="preserve"> </w:t>
      </w:r>
      <w:r>
        <w:t>of</w:t>
      </w:r>
      <w:r>
        <w:rPr>
          <w:spacing w:val="20"/>
        </w:rPr>
        <w:t xml:space="preserve"> </w:t>
      </w:r>
      <w:r>
        <w:t>the</w:t>
      </w:r>
      <w:r>
        <w:rPr>
          <w:spacing w:val="20"/>
        </w:rPr>
        <w:t xml:space="preserve"> </w:t>
      </w:r>
      <w:r>
        <w:t>Contract</w:t>
      </w:r>
      <w:r>
        <w:rPr>
          <w:spacing w:val="20"/>
        </w:rPr>
        <w:t xml:space="preserve"> </w:t>
      </w:r>
      <w:r>
        <w:t>Inserts</w:t>
      </w:r>
      <w:r>
        <w:rPr>
          <w:spacing w:val="20"/>
        </w:rPr>
        <w:t xml:space="preserve"> </w:t>
      </w:r>
      <w:r>
        <w:t>(the</w:t>
      </w:r>
      <w:r>
        <w:rPr>
          <w:spacing w:val="20"/>
        </w:rPr>
        <w:t xml:space="preserve"> </w:t>
      </w:r>
      <w:r>
        <w:t>following 1</w:t>
      </w:r>
      <w:r w:rsidR="001948E1">
        <w:t>4</w:t>
      </w:r>
      <w:r>
        <w:t xml:space="preserve"> attachments)</w:t>
      </w:r>
      <w:r>
        <w:rPr>
          <w:spacing w:val="20"/>
        </w:rPr>
        <w:t xml:space="preserve"> </w:t>
      </w:r>
      <w:r>
        <w:t>that must</w:t>
      </w:r>
      <w:r>
        <w:rPr>
          <w:spacing w:val="20"/>
        </w:rPr>
        <w:t xml:space="preserve"> </w:t>
      </w:r>
      <w:r>
        <w:t>be</w:t>
      </w:r>
      <w:r>
        <w:rPr>
          <w:spacing w:val="20"/>
        </w:rPr>
        <w:t xml:space="preserve"> </w:t>
      </w:r>
      <w:r>
        <w:t xml:space="preserve">incorporated </w:t>
      </w:r>
      <w:r>
        <w:rPr>
          <w:u w:val="single"/>
        </w:rPr>
        <w:t>verbatim</w:t>
      </w:r>
      <w:r>
        <w:rPr>
          <w:spacing w:val="22"/>
        </w:rPr>
        <w:t xml:space="preserve"> </w:t>
      </w:r>
      <w:r>
        <w:t>in all construction and service contracts, as applicable, are as follows:</w:t>
      </w:r>
    </w:p>
    <w:p w14:paraId="1C184A28" w14:textId="77777777" w:rsidR="00A43E74" w:rsidRDefault="00A43E74">
      <w:pPr>
        <w:pStyle w:val="BodyText"/>
        <w:spacing w:before="11"/>
        <w:rPr>
          <w:sz w:val="21"/>
        </w:rPr>
      </w:pPr>
    </w:p>
    <w:p w14:paraId="6AE1ABE8" w14:textId="77777777" w:rsidR="00A43E74" w:rsidRDefault="00C52D3B">
      <w:pPr>
        <w:pStyle w:val="ListParagraph"/>
        <w:numPr>
          <w:ilvl w:val="0"/>
          <w:numId w:val="17"/>
        </w:numPr>
        <w:tabs>
          <w:tab w:val="left" w:pos="1559"/>
          <w:tab w:val="left" w:pos="1561"/>
        </w:tabs>
        <w:jc w:val="left"/>
      </w:pPr>
      <w:hyperlink w:anchor="_bookmark8" w:history="1">
        <w:r>
          <w:rPr>
            <w:color w:val="0000FF"/>
            <w:u w:val="single" w:color="0000FF"/>
          </w:rPr>
          <w:t>Attachment</w:t>
        </w:r>
        <w:r>
          <w:rPr>
            <w:color w:val="0000FF"/>
            <w:spacing w:val="-2"/>
            <w:u w:val="single" w:color="0000FF"/>
          </w:rPr>
          <w:t xml:space="preserve"> </w:t>
        </w:r>
        <w:r>
          <w:rPr>
            <w:color w:val="0000FF"/>
            <w:u w:val="single" w:color="0000FF"/>
          </w:rPr>
          <w:t>No.</w:t>
        </w:r>
        <w:r>
          <w:rPr>
            <w:color w:val="0000FF"/>
            <w:spacing w:val="-6"/>
            <w:u w:val="single" w:color="0000FF"/>
          </w:rPr>
          <w:t xml:space="preserve"> </w:t>
        </w:r>
        <w:r>
          <w:rPr>
            <w:color w:val="0000FF"/>
            <w:u w:val="single" w:color="0000FF"/>
          </w:rPr>
          <w:t>1</w:t>
        </w:r>
      </w:hyperlink>
      <w:r>
        <w:rPr>
          <w:color w:val="0000FF"/>
          <w:spacing w:val="-3"/>
        </w:rPr>
        <w:t xml:space="preserve"> </w:t>
      </w:r>
      <w:r>
        <w:t>–</w:t>
      </w:r>
      <w:r>
        <w:rPr>
          <w:spacing w:val="-5"/>
        </w:rPr>
        <w:t xml:space="preserve"> </w:t>
      </w:r>
      <w:r>
        <w:t>MBE/WBE</w:t>
      </w:r>
      <w:r>
        <w:rPr>
          <w:spacing w:val="-4"/>
        </w:rPr>
        <w:t xml:space="preserve"> </w:t>
      </w:r>
      <w:r>
        <w:t>Compliance</w:t>
      </w:r>
      <w:r>
        <w:rPr>
          <w:spacing w:val="-4"/>
        </w:rPr>
        <w:t xml:space="preserve"> </w:t>
      </w:r>
      <w:r>
        <w:rPr>
          <w:spacing w:val="-2"/>
        </w:rPr>
        <w:t>Checklist</w:t>
      </w:r>
    </w:p>
    <w:p w14:paraId="6E8CD924" w14:textId="77777777" w:rsidR="00A43E74" w:rsidRDefault="00A43E74">
      <w:pPr>
        <w:pStyle w:val="BodyText"/>
        <w:spacing w:before="1"/>
        <w:rPr>
          <w:sz w:val="14"/>
        </w:rPr>
      </w:pPr>
    </w:p>
    <w:p w14:paraId="2C732FA4" w14:textId="77777777" w:rsidR="00A43E74" w:rsidRDefault="00C52D3B">
      <w:pPr>
        <w:pStyle w:val="ListParagraph"/>
        <w:numPr>
          <w:ilvl w:val="0"/>
          <w:numId w:val="17"/>
        </w:numPr>
        <w:tabs>
          <w:tab w:val="left" w:pos="1559"/>
          <w:tab w:val="left" w:pos="1560"/>
        </w:tabs>
        <w:spacing w:before="92"/>
        <w:ind w:left="1559"/>
        <w:jc w:val="left"/>
      </w:pPr>
      <w:hyperlink w:anchor="_bookmark9" w:history="1">
        <w:r>
          <w:rPr>
            <w:color w:val="0000FF"/>
            <w:u w:val="single" w:color="0000FF"/>
          </w:rPr>
          <w:t>Attachment</w:t>
        </w:r>
        <w:r>
          <w:rPr>
            <w:color w:val="0000FF"/>
            <w:spacing w:val="-1"/>
            <w:u w:val="single" w:color="0000FF"/>
          </w:rPr>
          <w:t xml:space="preserve"> </w:t>
        </w:r>
        <w:r>
          <w:rPr>
            <w:color w:val="0000FF"/>
            <w:u w:val="single" w:color="0000FF"/>
          </w:rPr>
          <w:t>No.</w:t>
        </w:r>
        <w:r>
          <w:rPr>
            <w:color w:val="0000FF"/>
            <w:spacing w:val="-4"/>
            <w:u w:val="single" w:color="0000FF"/>
          </w:rPr>
          <w:t xml:space="preserve"> </w:t>
        </w:r>
        <w:r>
          <w:rPr>
            <w:color w:val="0000FF"/>
            <w:u w:val="single" w:color="0000FF"/>
          </w:rPr>
          <w:t>2</w:t>
        </w:r>
      </w:hyperlink>
      <w:r>
        <w:rPr>
          <w:color w:val="0000FF"/>
          <w:spacing w:val="-2"/>
        </w:rPr>
        <w:t xml:space="preserve"> </w:t>
      </w:r>
      <w:r>
        <w:t>–</w:t>
      </w:r>
      <w:r>
        <w:rPr>
          <w:spacing w:val="-2"/>
        </w:rPr>
        <w:t xml:space="preserve"> </w:t>
      </w:r>
      <w:r>
        <w:t>Instruction</w:t>
      </w:r>
      <w:r>
        <w:rPr>
          <w:spacing w:val="-4"/>
        </w:rPr>
        <w:t xml:space="preserve"> </w:t>
      </w:r>
      <w:r>
        <w:t>to</w:t>
      </w:r>
      <w:r>
        <w:rPr>
          <w:spacing w:val="-1"/>
        </w:rPr>
        <w:t xml:space="preserve"> </w:t>
      </w:r>
      <w:r>
        <w:rPr>
          <w:spacing w:val="-2"/>
        </w:rPr>
        <w:t>Bidders/Offerors</w:t>
      </w:r>
    </w:p>
    <w:p w14:paraId="59F78044" w14:textId="77777777" w:rsidR="00A43E74" w:rsidRDefault="00A43E74">
      <w:pPr>
        <w:pStyle w:val="BodyText"/>
        <w:spacing w:before="10"/>
        <w:rPr>
          <w:sz w:val="13"/>
        </w:rPr>
      </w:pPr>
    </w:p>
    <w:p w14:paraId="07009ACE" w14:textId="77777777" w:rsidR="00A43E74" w:rsidRDefault="00C52D3B">
      <w:pPr>
        <w:pStyle w:val="ListParagraph"/>
        <w:numPr>
          <w:ilvl w:val="0"/>
          <w:numId w:val="17"/>
        </w:numPr>
        <w:tabs>
          <w:tab w:val="left" w:pos="1559"/>
          <w:tab w:val="left" w:pos="1560"/>
        </w:tabs>
        <w:spacing w:before="91"/>
        <w:ind w:left="1559"/>
        <w:jc w:val="left"/>
      </w:pPr>
      <w:hyperlink w:anchor="_bookmark10" w:history="1">
        <w:r>
          <w:rPr>
            <w:color w:val="0000FF"/>
            <w:u w:val="single" w:color="0000FF"/>
          </w:rPr>
          <w:t>Attachment</w:t>
        </w:r>
        <w:r>
          <w:rPr>
            <w:color w:val="0000FF"/>
            <w:spacing w:val="-5"/>
            <w:u w:val="single" w:color="0000FF"/>
          </w:rPr>
          <w:t xml:space="preserve"> </w:t>
        </w:r>
        <w:r>
          <w:rPr>
            <w:color w:val="0000FF"/>
            <w:u w:val="single" w:color="0000FF"/>
          </w:rPr>
          <w:t>No.</w:t>
        </w:r>
        <w:r>
          <w:rPr>
            <w:color w:val="0000FF"/>
            <w:spacing w:val="-6"/>
            <w:u w:val="single" w:color="0000FF"/>
          </w:rPr>
          <w:t xml:space="preserve"> </w:t>
        </w:r>
        <w:r>
          <w:rPr>
            <w:color w:val="0000FF"/>
            <w:u w:val="single" w:color="0000FF"/>
          </w:rPr>
          <w:t>3</w:t>
        </w:r>
      </w:hyperlink>
      <w:r>
        <w:rPr>
          <w:color w:val="0000FF"/>
          <w:spacing w:val="-3"/>
        </w:rPr>
        <w:t xml:space="preserve"> </w:t>
      </w:r>
      <w:r>
        <w:t>–</w:t>
      </w:r>
      <w:r>
        <w:rPr>
          <w:spacing w:val="-3"/>
        </w:rPr>
        <w:t xml:space="preserve"> </w:t>
      </w:r>
      <w:r>
        <w:t>Bidder</w:t>
      </w:r>
      <w:r>
        <w:rPr>
          <w:spacing w:val="-5"/>
        </w:rPr>
        <w:t xml:space="preserve"> </w:t>
      </w:r>
      <w:r>
        <w:t>certification</w:t>
      </w:r>
      <w:r>
        <w:rPr>
          <w:spacing w:val="-6"/>
        </w:rPr>
        <w:t xml:space="preserve"> </w:t>
      </w:r>
      <w:r>
        <w:t>regarding</w:t>
      </w:r>
      <w:r>
        <w:rPr>
          <w:spacing w:val="-4"/>
        </w:rPr>
        <w:t xml:space="preserve"> </w:t>
      </w:r>
      <w:r>
        <w:t>EEO</w:t>
      </w:r>
      <w:r>
        <w:rPr>
          <w:spacing w:val="-6"/>
        </w:rPr>
        <w:t xml:space="preserve"> </w:t>
      </w:r>
      <w:r>
        <w:rPr>
          <w:spacing w:val="-2"/>
        </w:rPr>
        <w:t>compliance</w:t>
      </w:r>
    </w:p>
    <w:p w14:paraId="3D3F8C1B" w14:textId="77777777" w:rsidR="00A43E74" w:rsidRDefault="00A43E74">
      <w:pPr>
        <w:pStyle w:val="BodyText"/>
        <w:spacing w:before="1"/>
        <w:rPr>
          <w:sz w:val="14"/>
        </w:rPr>
      </w:pPr>
    </w:p>
    <w:p w14:paraId="49EEB549" w14:textId="77777777" w:rsidR="00A43E74" w:rsidRDefault="00C52D3B">
      <w:pPr>
        <w:pStyle w:val="ListParagraph"/>
        <w:numPr>
          <w:ilvl w:val="0"/>
          <w:numId w:val="17"/>
        </w:numPr>
        <w:tabs>
          <w:tab w:val="left" w:pos="1559"/>
          <w:tab w:val="left" w:pos="1560"/>
        </w:tabs>
        <w:spacing w:before="91"/>
        <w:ind w:left="1559"/>
        <w:jc w:val="left"/>
      </w:pPr>
      <w:hyperlink w:anchor="_bookmark11" w:history="1">
        <w:r>
          <w:rPr>
            <w:color w:val="0000FF"/>
            <w:u w:val="single" w:color="0000FF"/>
          </w:rPr>
          <w:t>Attachment</w:t>
        </w:r>
        <w:r>
          <w:rPr>
            <w:color w:val="0000FF"/>
            <w:spacing w:val="-4"/>
            <w:u w:val="single" w:color="0000FF"/>
          </w:rPr>
          <w:t xml:space="preserve"> </w:t>
        </w:r>
        <w:r>
          <w:rPr>
            <w:color w:val="0000FF"/>
            <w:u w:val="single" w:color="0000FF"/>
          </w:rPr>
          <w:t>No.</w:t>
        </w:r>
        <w:r>
          <w:rPr>
            <w:color w:val="0000FF"/>
            <w:spacing w:val="-6"/>
            <w:u w:val="single" w:color="0000FF"/>
          </w:rPr>
          <w:t xml:space="preserve"> </w:t>
        </w:r>
        <w:r>
          <w:rPr>
            <w:color w:val="0000FF"/>
            <w:u w:val="single" w:color="0000FF"/>
          </w:rPr>
          <w:t>4</w:t>
        </w:r>
      </w:hyperlink>
      <w:r>
        <w:rPr>
          <w:color w:val="0000FF"/>
          <w:spacing w:val="-2"/>
        </w:rPr>
        <w:t xml:space="preserve"> </w:t>
      </w:r>
      <w:r>
        <w:t>–</w:t>
      </w:r>
      <w:r>
        <w:rPr>
          <w:spacing w:val="-3"/>
        </w:rPr>
        <w:t xml:space="preserve"> </w:t>
      </w:r>
      <w:r>
        <w:t>“Subparts”</w:t>
      </w:r>
      <w:r>
        <w:rPr>
          <w:spacing w:val="-3"/>
        </w:rPr>
        <w:t xml:space="preserve"> </w:t>
      </w:r>
      <w:r>
        <w:t>(12</w:t>
      </w:r>
      <w:r>
        <w:rPr>
          <w:spacing w:val="-2"/>
        </w:rPr>
        <w:t xml:space="preserve"> subparts)</w:t>
      </w:r>
    </w:p>
    <w:p w14:paraId="65AD8450" w14:textId="77777777" w:rsidR="00A43E74" w:rsidRDefault="00A43E74">
      <w:pPr>
        <w:pStyle w:val="BodyText"/>
        <w:spacing w:before="1"/>
        <w:rPr>
          <w:sz w:val="14"/>
        </w:rPr>
      </w:pPr>
    </w:p>
    <w:p w14:paraId="4CB9E640" w14:textId="77777777" w:rsidR="00A43E74" w:rsidRDefault="00C52D3B">
      <w:pPr>
        <w:pStyle w:val="ListParagraph"/>
        <w:numPr>
          <w:ilvl w:val="1"/>
          <w:numId w:val="17"/>
        </w:numPr>
        <w:tabs>
          <w:tab w:val="left" w:pos="2100"/>
          <w:tab w:val="left" w:pos="2101"/>
        </w:tabs>
        <w:spacing w:before="92"/>
        <w:ind w:right="838" w:hanging="540"/>
      </w:pPr>
      <w:r>
        <w:rPr>
          <w:u w:val="single"/>
        </w:rPr>
        <w:t>Subpart</w:t>
      </w:r>
      <w:r>
        <w:rPr>
          <w:spacing w:val="80"/>
          <w:u w:val="single"/>
        </w:rPr>
        <w:t xml:space="preserve"> </w:t>
      </w:r>
      <w:r>
        <w:rPr>
          <w:u w:val="single"/>
        </w:rPr>
        <w:t>A</w:t>
      </w:r>
      <w:r>
        <w:rPr>
          <w:spacing w:val="80"/>
        </w:rPr>
        <w:t xml:space="preserve"> </w:t>
      </w:r>
      <w:r>
        <w:t>–</w:t>
      </w:r>
      <w:r>
        <w:rPr>
          <w:spacing w:val="80"/>
        </w:rPr>
        <w:t xml:space="preserve"> </w:t>
      </w:r>
      <w:r>
        <w:t>containing</w:t>
      </w:r>
      <w:r>
        <w:rPr>
          <w:spacing w:val="80"/>
        </w:rPr>
        <w:t xml:space="preserve"> </w:t>
      </w:r>
      <w:r>
        <w:t>the</w:t>
      </w:r>
      <w:r>
        <w:rPr>
          <w:spacing w:val="80"/>
        </w:rPr>
        <w:t xml:space="preserve"> </w:t>
      </w:r>
      <w:r>
        <w:t>Federal/State</w:t>
      </w:r>
      <w:r>
        <w:rPr>
          <w:spacing w:val="80"/>
        </w:rPr>
        <w:t xml:space="preserve"> </w:t>
      </w:r>
      <w:r>
        <w:t>Nondiscrimination</w:t>
      </w:r>
      <w:r>
        <w:rPr>
          <w:spacing w:val="80"/>
        </w:rPr>
        <w:t xml:space="preserve"> </w:t>
      </w:r>
      <w:r>
        <w:t>Provisions</w:t>
      </w:r>
      <w:r>
        <w:rPr>
          <w:spacing w:val="80"/>
        </w:rPr>
        <w:t xml:space="preserve"> </w:t>
      </w:r>
      <w:r>
        <w:t>for</w:t>
      </w:r>
      <w:r>
        <w:rPr>
          <w:spacing w:val="80"/>
        </w:rPr>
        <w:t xml:space="preserve"> </w:t>
      </w:r>
      <w:r>
        <w:t>Equal Employment Opportunities applicable to all construction and service contracts</w:t>
      </w:r>
    </w:p>
    <w:p w14:paraId="12C30264" w14:textId="77777777" w:rsidR="00A43E74" w:rsidRDefault="00A43E74">
      <w:pPr>
        <w:pStyle w:val="BodyText"/>
        <w:spacing w:before="11"/>
        <w:rPr>
          <w:sz w:val="21"/>
        </w:rPr>
      </w:pPr>
    </w:p>
    <w:p w14:paraId="5E3F6156" w14:textId="77777777" w:rsidR="00A43E74" w:rsidRDefault="00C52D3B">
      <w:pPr>
        <w:pStyle w:val="ListParagraph"/>
        <w:numPr>
          <w:ilvl w:val="1"/>
          <w:numId w:val="17"/>
        </w:numPr>
        <w:tabs>
          <w:tab w:val="left" w:pos="2099"/>
          <w:tab w:val="left" w:pos="2100"/>
        </w:tabs>
        <w:ind w:right="834"/>
      </w:pPr>
      <w:r>
        <w:rPr>
          <w:u w:val="single"/>
        </w:rPr>
        <w:t>Subpart B</w:t>
      </w:r>
      <w:r>
        <w:t xml:space="preserve"> – containing the notice to the prime contractor relative to certification on non-</w:t>
      </w:r>
      <w:r>
        <w:rPr>
          <w:spacing w:val="80"/>
        </w:rPr>
        <w:t xml:space="preserve"> </w:t>
      </w:r>
      <w:r>
        <w:t>segregated facilities</w:t>
      </w:r>
    </w:p>
    <w:p w14:paraId="4086041F" w14:textId="77777777" w:rsidR="00A43E74" w:rsidRDefault="00A43E74">
      <w:pPr>
        <w:pStyle w:val="BodyText"/>
        <w:spacing w:before="2"/>
        <w:rPr>
          <w:sz w:val="22"/>
        </w:rPr>
      </w:pPr>
    </w:p>
    <w:p w14:paraId="7058F7F8" w14:textId="77777777" w:rsidR="00A43E74" w:rsidRDefault="00C52D3B">
      <w:pPr>
        <w:pStyle w:val="ListParagraph"/>
        <w:numPr>
          <w:ilvl w:val="1"/>
          <w:numId w:val="17"/>
        </w:numPr>
        <w:tabs>
          <w:tab w:val="left" w:pos="2099"/>
          <w:tab w:val="left" w:pos="2100"/>
        </w:tabs>
        <w:ind w:right="835"/>
      </w:pPr>
      <w:r>
        <w:rPr>
          <w:u w:val="single"/>
        </w:rPr>
        <w:t>Subpart C</w:t>
      </w:r>
      <w:r>
        <w:t xml:space="preserve"> – setting forth the good faith requirements for the contractors and subcontractors for work involving any construction trade in excess of $10,000</w:t>
      </w:r>
    </w:p>
    <w:p w14:paraId="202DD5B7" w14:textId="77777777" w:rsidR="00A43E74" w:rsidRDefault="00A43E74">
      <w:pPr>
        <w:pStyle w:val="BodyText"/>
        <w:spacing w:before="11"/>
        <w:rPr>
          <w:sz w:val="21"/>
        </w:rPr>
      </w:pPr>
    </w:p>
    <w:p w14:paraId="196C8142" w14:textId="77777777" w:rsidR="00A43E74" w:rsidRDefault="00C52D3B">
      <w:pPr>
        <w:pStyle w:val="ListParagraph"/>
        <w:numPr>
          <w:ilvl w:val="1"/>
          <w:numId w:val="17"/>
        </w:numPr>
        <w:tabs>
          <w:tab w:val="left" w:pos="2099"/>
          <w:tab w:val="left" w:pos="2100"/>
        </w:tabs>
        <w:ind w:left="2099"/>
      </w:pPr>
      <w:r>
        <w:rPr>
          <w:u w:val="single"/>
        </w:rPr>
        <w:t>Subpart</w:t>
      </w:r>
      <w:r>
        <w:rPr>
          <w:spacing w:val="-2"/>
          <w:u w:val="single"/>
        </w:rPr>
        <w:t xml:space="preserve"> </w:t>
      </w:r>
      <w:r>
        <w:rPr>
          <w:u w:val="single"/>
        </w:rPr>
        <w:t>D</w:t>
      </w:r>
      <w:r>
        <w:rPr>
          <w:spacing w:val="-3"/>
        </w:rPr>
        <w:t xml:space="preserve"> </w:t>
      </w:r>
      <w:r>
        <w:t>–</w:t>
      </w:r>
      <w:r>
        <w:rPr>
          <w:spacing w:val="-2"/>
        </w:rPr>
        <w:t xml:space="preserve"> </w:t>
      </w:r>
      <w:r>
        <w:t>containing</w:t>
      </w:r>
      <w:r>
        <w:rPr>
          <w:spacing w:val="-4"/>
        </w:rPr>
        <w:t xml:space="preserve"> </w:t>
      </w:r>
      <w:r>
        <w:t>the</w:t>
      </w:r>
      <w:r>
        <w:rPr>
          <w:spacing w:val="-4"/>
        </w:rPr>
        <w:t xml:space="preserve"> </w:t>
      </w:r>
      <w:r>
        <w:t>Civil</w:t>
      </w:r>
      <w:r>
        <w:rPr>
          <w:spacing w:val="-1"/>
        </w:rPr>
        <w:t xml:space="preserve"> </w:t>
      </w:r>
      <w:r>
        <w:t>Rights</w:t>
      </w:r>
      <w:r>
        <w:rPr>
          <w:spacing w:val="-2"/>
        </w:rPr>
        <w:t xml:space="preserve"> </w:t>
      </w:r>
      <w:r>
        <w:t>Act</w:t>
      </w:r>
      <w:r>
        <w:rPr>
          <w:spacing w:val="-1"/>
        </w:rPr>
        <w:t xml:space="preserve"> </w:t>
      </w:r>
      <w:r>
        <w:t>of</w:t>
      </w:r>
      <w:r>
        <w:rPr>
          <w:spacing w:val="-1"/>
        </w:rPr>
        <w:t xml:space="preserve"> </w:t>
      </w:r>
      <w:r>
        <w:rPr>
          <w:spacing w:val="-4"/>
        </w:rPr>
        <w:t>1964</w:t>
      </w:r>
    </w:p>
    <w:p w14:paraId="72A78828" w14:textId="77777777" w:rsidR="00A43E74" w:rsidRDefault="00A43E74">
      <w:pPr>
        <w:pStyle w:val="BodyText"/>
        <w:spacing w:before="1"/>
        <w:rPr>
          <w:sz w:val="14"/>
        </w:rPr>
      </w:pPr>
    </w:p>
    <w:p w14:paraId="201F55CD" w14:textId="77777777" w:rsidR="00A43E74" w:rsidRDefault="00C52D3B">
      <w:pPr>
        <w:pStyle w:val="ListParagraph"/>
        <w:numPr>
          <w:ilvl w:val="1"/>
          <w:numId w:val="17"/>
        </w:numPr>
        <w:tabs>
          <w:tab w:val="left" w:pos="2100"/>
        </w:tabs>
        <w:spacing w:before="91"/>
        <w:ind w:right="835"/>
        <w:jc w:val="both"/>
      </w:pPr>
      <w:r>
        <w:rPr>
          <w:u w:val="single"/>
        </w:rPr>
        <w:t>Subpart E</w:t>
      </w:r>
      <w:r>
        <w:t xml:space="preserve"> – setting forth requirements of Age Discrimination Act of 1975, Rehabilitation Act of 1973</w:t>
      </w:r>
    </w:p>
    <w:p w14:paraId="6D2B6945" w14:textId="77777777" w:rsidR="00A43E74" w:rsidRDefault="00A43E74">
      <w:pPr>
        <w:pStyle w:val="BodyText"/>
        <w:spacing w:before="11"/>
        <w:rPr>
          <w:sz w:val="21"/>
        </w:rPr>
      </w:pPr>
    </w:p>
    <w:p w14:paraId="35726711" w14:textId="77777777" w:rsidR="00A43E74" w:rsidRDefault="00C52D3B">
      <w:pPr>
        <w:pStyle w:val="ListParagraph"/>
        <w:numPr>
          <w:ilvl w:val="1"/>
          <w:numId w:val="17"/>
        </w:numPr>
        <w:tabs>
          <w:tab w:val="left" w:pos="2101"/>
        </w:tabs>
        <w:ind w:right="835" w:hanging="540"/>
        <w:jc w:val="both"/>
      </w:pPr>
      <w:r>
        <w:rPr>
          <w:u w:val="single"/>
        </w:rPr>
        <w:t>Subpart F</w:t>
      </w:r>
      <w:r>
        <w:t xml:space="preserve"> – setting forth requirements under Section 306 of the Clean Air Act and Section 508 of the Clean Water Act for contracts and subcontracts in excess of $100,000</w:t>
      </w:r>
    </w:p>
    <w:p w14:paraId="00E8B957" w14:textId="77777777" w:rsidR="00A43E74" w:rsidRDefault="00A43E74">
      <w:pPr>
        <w:pStyle w:val="BodyText"/>
        <w:spacing w:before="11"/>
        <w:rPr>
          <w:sz w:val="21"/>
        </w:rPr>
      </w:pPr>
    </w:p>
    <w:p w14:paraId="7B1B00FD" w14:textId="77777777" w:rsidR="00A43E74" w:rsidRDefault="00C52D3B">
      <w:pPr>
        <w:pStyle w:val="ListParagraph"/>
        <w:numPr>
          <w:ilvl w:val="1"/>
          <w:numId w:val="17"/>
        </w:numPr>
        <w:tabs>
          <w:tab w:val="left" w:pos="2100"/>
        </w:tabs>
        <w:ind w:right="837"/>
        <w:jc w:val="both"/>
      </w:pPr>
      <w:r>
        <w:rPr>
          <w:u w:val="single"/>
        </w:rPr>
        <w:t>Subpart G</w:t>
      </w:r>
      <w:r>
        <w:t xml:space="preserve"> – procurement of goods and materials from Small Businesses in Rural Areas of the Commonwealth of Virginia whenever practical and feasible</w:t>
      </w:r>
    </w:p>
    <w:p w14:paraId="5601E791" w14:textId="77777777" w:rsidR="00A43E74" w:rsidRDefault="00A43E74">
      <w:pPr>
        <w:pStyle w:val="BodyText"/>
        <w:spacing w:before="11"/>
        <w:rPr>
          <w:sz w:val="21"/>
        </w:rPr>
      </w:pPr>
    </w:p>
    <w:p w14:paraId="221D7C38" w14:textId="77777777" w:rsidR="00A43E74" w:rsidRDefault="00C52D3B">
      <w:pPr>
        <w:pStyle w:val="ListParagraph"/>
        <w:numPr>
          <w:ilvl w:val="1"/>
          <w:numId w:val="17"/>
        </w:numPr>
        <w:tabs>
          <w:tab w:val="left" w:pos="2100"/>
        </w:tabs>
        <w:ind w:right="836"/>
        <w:jc w:val="both"/>
      </w:pPr>
      <w:r>
        <w:rPr>
          <w:u w:val="single"/>
        </w:rPr>
        <w:t>Subpart H</w:t>
      </w:r>
      <w:r>
        <w:t xml:space="preserve"> – provides that a contractor or subcontractor maintain a drug-free workplace during the performance of contract duties for any water revolving loan-assisted project</w:t>
      </w:r>
    </w:p>
    <w:p w14:paraId="60334250" w14:textId="77777777" w:rsidR="00A43E74" w:rsidRDefault="00A43E74">
      <w:pPr>
        <w:pStyle w:val="BodyText"/>
        <w:rPr>
          <w:sz w:val="22"/>
        </w:rPr>
      </w:pPr>
    </w:p>
    <w:p w14:paraId="2983EC54" w14:textId="77777777" w:rsidR="00A43E74" w:rsidRDefault="00C52D3B">
      <w:pPr>
        <w:pStyle w:val="ListParagraph"/>
        <w:numPr>
          <w:ilvl w:val="1"/>
          <w:numId w:val="17"/>
        </w:numPr>
        <w:tabs>
          <w:tab w:val="left" w:pos="2101"/>
        </w:tabs>
        <w:ind w:right="835" w:hanging="540"/>
        <w:jc w:val="both"/>
        <w:rPr>
          <w:sz w:val="24"/>
        </w:rPr>
      </w:pPr>
      <w:r>
        <w:rPr>
          <w:u w:val="single"/>
        </w:rPr>
        <w:t>Subpart I</w:t>
      </w:r>
      <w:r>
        <w:t xml:space="preserve"> – provides that a contractor </w:t>
      </w:r>
      <w:proofErr w:type="gramStart"/>
      <w:r>
        <w:t>comply</w:t>
      </w:r>
      <w:proofErr w:type="gramEnd"/>
      <w:r>
        <w:t xml:space="preserve"> with Subpart </w:t>
      </w:r>
      <w:r>
        <w:rPr>
          <w:sz w:val="24"/>
        </w:rPr>
        <w:t>C of 2 CFR Part 180 and 2 CFR Part 1532 with regards to suspension and debarment</w:t>
      </w:r>
    </w:p>
    <w:p w14:paraId="450E1042" w14:textId="77777777" w:rsidR="00A43E74" w:rsidRDefault="00A43E74">
      <w:pPr>
        <w:pStyle w:val="BodyText"/>
        <w:spacing w:before="1"/>
        <w:rPr>
          <w:sz w:val="22"/>
        </w:rPr>
      </w:pPr>
    </w:p>
    <w:p w14:paraId="4792813A" w14:textId="77777777" w:rsidR="00A43E74" w:rsidRDefault="00C52D3B">
      <w:pPr>
        <w:pStyle w:val="ListParagraph"/>
        <w:numPr>
          <w:ilvl w:val="1"/>
          <w:numId w:val="17"/>
        </w:numPr>
        <w:tabs>
          <w:tab w:val="left" w:pos="2100"/>
          <w:tab w:val="left" w:pos="2101"/>
        </w:tabs>
        <w:spacing w:line="252" w:lineRule="exact"/>
      </w:pPr>
      <w:r>
        <w:rPr>
          <w:u w:val="single"/>
        </w:rPr>
        <w:t>Subpart</w:t>
      </w:r>
      <w:r>
        <w:rPr>
          <w:spacing w:val="21"/>
          <w:u w:val="single"/>
        </w:rPr>
        <w:t xml:space="preserve"> </w:t>
      </w:r>
      <w:r>
        <w:rPr>
          <w:u w:val="single"/>
        </w:rPr>
        <w:t>J</w:t>
      </w:r>
      <w:r>
        <w:rPr>
          <w:spacing w:val="19"/>
        </w:rPr>
        <w:t xml:space="preserve"> </w:t>
      </w:r>
      <w:r>
        <w:t>–</w:t>
      </w:r>
      <w:r>
        <w:rPr>
          <w:spacing w:val="21"/>
        </w:rPr>
        <w:t xml:space="preserve"> </w:t>
      </w:r>
      <w:r>
        <w:t>requirements</w:t>
      </w:r>
      <w:r>
        <w:rPr>
          <w:spacing w:val="21"/>
        </w:rPr>
        <w:t xml:space="preserve"> </w:t>
      </w:r>
      <w:r>
        <w:t>of</w:t>
      </w:r>
      <w:r>
        <w:rPr>
          <w:spacing w:val="22"/>
        </w:rPr>
        <w:t xml:space="preserve"> </w:t>
      </w:r>
      <w:r>
        <w:t>Davis-Bacon</w:t>
      </w:r>
      <w:r>
        <w:rPr>
          <w:spacing w:val="21"/>
        </w:rPr>
        <w:t xml:space="preserve"> </w:t>
      </w:r>
      <w:r>
        <w:t>Act</w:t>
      </w:r>
      <w:r>
        <w:rPr>
          <w:spacing w:val="22"/>
        </w:rPr>
        <w:t xml:space="preserve"> </w:t>
      </w:r>
      <w:r>
        <w:t>for</w:t>
      </w:r>
      <w:r>
        <w:rPr>
          <w:spacing w:val="22"/>
        </w:rPr>
        <w:t xml:space="preserve"> </w:t>
      </w:r>
      <w:r>
        <w:t>contracts</w:t>
      </w:r>
      <w:r>
        <w:rPr>
          <w:spacing w:val="19"/>
        </w:rPr>
        <w:t xml:space="preserve"> </w:t>
      </w:r>
      <w:r>
        <w:t>and</w:t>
      </w:r>
      <w:r>
        <w:rPr>
          <w:spacing w:val="18"/>
        </w:rPr>
        <w:t xml:space="preserve"> </w:t>
      </w:r>
      <w:r>
        <w:t>subcontracts</w:t>
      </w:r>
      <w:r>
        <w:rPr>
          <w:spacing w:val="19"/>
        </w:rPr>
        <w:t xml:space="preserve"> </w:t>
      </w:r>
      <w:r>
        <w:t>in</w:t>
      </w:r>
      <w:r>
        <w:rPr>
          <w:spacing w:val="18"/>
        </w:rPr>
        <w:t xml:space="preserve"> </w:t>
      </w:r>
      <w:r>
        <w:t>excess</w:t>
      </w:r>
      <w:r>
        <w:rPr>
          <w:spacing w:val="21"/>
        </w:rPr>
        <w:t xml:space="preserve"> </w:t>
      </w:r>
      <w:r>
        <w:rPr>
          <w:spacing w:val="-5"/>
        </w:rPr>
        <w:t>of</w:t>
      </w:r>
    </w:p>
    <w:p w14:paraId="5A747253" w14:textId="77777777" w:rsidR="00A43E74" w:rsidRDefault="00C52D3B">
      <w:pPr>
        <w:ind w:left="2100"/>
      </w:pPr>
      <w:r>
        <w:t>$2,000, and the Contract Work Hours and Safety Standards Act (OSHA) for contracts and subcontracts in excess of $100,000</w:t>
      </w:r>
    </w:p>
    <w:p w14:paraId="4052B557" w14:textId="77777777" w:rsidR="00A43E74" w:rsidRDefault="00A43E74">
      <w:pPr>
        <w:pStyle w:val="BodyText"/>
        <w:spacing w:before="1"/>
        <w:rPr>
          <w:sz w:val="22"/>
        </w:rPr>
      </w:pPr>
    </w:p>
    <w:p w14:paraId="4003A69E" w14:textId="77777777" w:rsidR="00A43E74" w:rsidRDefault="00C52D3B">
      <w:pPr>
        <w:pStyle w:val="ListParagraph"/>
        <w:numPr>
          <w:ilvl w:val="1"/>
          <w:numId w:val="17"/>
        </w:numPr>
        <w:tabs>
          <w:tab w:val="left" w:pos="2101"/>
        </w:tabs>
        <w:ind w:right="836" w:hanging="540"/>
        <w:jc w:val="both"/>
      </w:pPr>
      <w:r>
        <w:rPr>
          <w:u w:val="single"/>
        </w:rPr>
        <w:t>Subpart</w:t>
      </w:r>
      <w:r>
        <w:rPr>
          <w:spacing w:val="-4"/>
          <w:u w:val="single"/>
        </w:rPr>
        <w:t xml:space="preserve"> </w:t>
      </w:r>
      <w:r>
        <w:rPr>
          <w:u w:val="single"/>
        </w:rPr>
        <w:t>K</w:t>
      </w:r>
      <w:r>
        <w:t>–</w:t>
      </w:r>
      <w:r>
        <w:rPr>
          <w:spacing w:val="-5"/>
        </w:rPr>
        <w:t xml:space="preserve"> </w:t>
      </w:r>
      <w:r>
        <w:t>provides</w:t>
      </w:r>
      <w:r>
        <w:rPr>
          <w:spacing w:val="-4"/>
        </w:rPr>
        <w:t xml:space="preserve"> </w:t>
      </w:r>
      <w:r>
        <w:t>that</w:t>
      </w:r>
      <w:r>
        <w:rPr>
          <w:spacing w:val="-4"/>
        </w:rPr>
        <w:t xml:space="preserve"> </w:t>
      </w:r>
      <w:r>
        <w:t>applicable</w:t>
      </w:r>
      <w:r>
        <w:rPr>
          <w:spacing w:val="-4"/>
        </w:rPr>
        <w:t xml:space="preserve"> </w:t>
      </w:r>
      <w:r>
        <w:t>requirements</w:t>
      </w:r>
      <w:r>
        <w:rPr>
          <w:spacing w:val="-4"/>
        </w:rPr>
        <w:t xml:space="preserve"> </w:t>
      </w:r>
      <w:r>
        <w:t>of</w:t>
      </w:r>
      <w:r>
        <w:rPr>
          <w:spacing w:val="-4"/>
        </w:rPr>
        <w:t xml:space="preserve"> </w:t>
      </w:r>
      <w:r>
        <w:t>40</w:t>
      </w:r>
      <w:r>
        <w:rPr>
          <w:spacing w:val="-5"/>
        </w:rPr>
        <w:t xml:space="preserve"> </w:t>
      </w:r>
      <w:r>
        <w:t>CFR</w:t>
      </w:r>
      <w:r>
        <w:rPr>
          <w:spacing w:val="-6"/>
        </w:rPr>
        <w:t xml:space="preserve"> </w:t>
      </w:r>
      <w:r>
        <w:t>Part</w:t>
      </w:r>
      <w:r>
        <w:rPr>
          <w:spacing w:val="-4"/>
        </w:rPr>
        <w:t xml:space="preserve"> </w:t>
      </w:r>
      <w:r>
        <w:t>33</w:t>
      </w:r>
      <w:r>
        <w:rPr>
          <w:spacing w:val="-5"/>
        </w:rPr>
        <w:t xml:space="preserve"> </w:t>
      </w:r>
      <w:r>
        <w:t>are</w:t>
      </w:r>
      <w:r>
        <w:rPr>
          <w:spacing w:val="-4"/>
        </w:rPr>
        <w:t xml:space="preserve"> </w:t>
      </w:r>
      <w:r>
        <w:t>carried</w:t>
      </w:r>
      <w:r>
        <w:rPr>
          <w:spacing w:val="-5"/>
        </w:rPr>
        <w:t xml:space="preserve"> </w:t>
      </w:r>
      <w:r>
        <w:t>out</w:t>
      </w:r>
      <w:r>
        <w:rPr>
          <w:spacing w:val="-4"/>
        </w:rPr>
        <w:t xml:space="preserve"> </w:t>
      </w:r>
      <w:r>
        <w:t>and</w:t>
      </w:r>
      <w:r>
        <w:rPr>
          <w:spacing w:val="-5"/>
        </w:rPr>
        <w:t xml:space="preserve"> </w:t>
      </w:r>
      <w:r>
        <w:t>that Subpart K (Appendix A to 40 CFR Part 33 - Term and Condition) is included in all procurement contracts signed by the funding recipient and its primary contractors (construction, engineering, supplier, etc.)</w:t>
      </w:r>
    </w:p>
    <w:p w14:paraId="671BD755" w14:textId="77777777" w:rsidR="00A43E74" w:rsidRDefault="00A43E74">
      <w:pPr>
        <w:pStyle w:val="BodyText"/>
        <w:rPr>
          <w:sz w:val="22"/>
        </w:rPr>
      </w:pPr>
    </w:p>
    <w:p w14:paraId="3220D336" w14:textId="77777777" w:rsidR="00A43E74" w:rsidRDefault="00C52D3B">
      <w:pPr>
        <w:pStyle w:val="ListParagraph"/>
        <w:numPr>
          <w:ilvl w:val="1"/>
          <w:numId w:val="17"/>
        </w:numPr>
        <w:tabs>
          <w:tab w:val="left" w:pos="2101"/>
        </w:tabs>
        <w:ind w:right="835" w:hanging="540"/>
        <w:jc w:val="both"/>
      </w:pPr>
      <w:r>
        <w:rPr>
          <w:u w:val="single"/>
        </w:rPr>
        <w:t>Subpart L</w:t>
      </w:r>
      <w:r>
        <w:t xml:space="preserve"> – Requirements for Build America, Buy America (BABA) Act provisions in Section 70901 of P. L. 117-58 of the Bipartisan Infrastructure Law, 2021</w:t>
      </w:r>
    </w:p>
    <w:p w14:paraId="305397B5" w14:textId="77777777" w:rsidR="00A43E74" w:rsidRDefault="00A43E74">
      <w:pPr>
        <w:jc w:val="both"/>
        <w:sectPr w:rsidR="00A43E74">
          <w:footerReference w:type="default" r:id="rId8"/>
          <w:pgSz w:w="12240" w:h="15840"/>
          <w:pgMar w:top="640" w:right="600" w:bottom="1400" w:left="600" w:header="0" w:footer="1201" w:gutter="0"/>
          <w:pgNumType w:start="1"/>
          <w:cols w:space="720"/>
        </w:sectPr>
      </w:pPr>
    </w:p>
    <w:p w14:paraId="11EFD379" w14:textId="77777777" w:rsidR="00A43E74" w:rsidRDefault="00C52D3B">
      <w:pPr>
        <w:pStyle w:val="ListParagraph"/>
        <w:numPr>
          <w:ilvl w:val="1"/>
          <w:numId w:val="17"/>
        </w:numPr>
        <w:tabs>
          <w:tab w:val="left" w:pos="2100"/>
          <w:tab w:val="left" w:pos="2101"/>
        </w:tabs>
        <w:spacing w:before="78" w:line="252" w:lineRule="exact"/>
      </w:pPr>
      <w:r>
        <w:lastRenderedPageBreak/>
        <w:t>Subpart</w:t>
      </w:r>
      <w:r>
        <w:rPr>
          <w:spacing w:val="4"/>
        </w:rPr>
        <w:t xml:space="preserve"> </w:t>
      </w:r>
      <w:r>
        <w:t>M</w:t>
      </w:r>
      <w:r>
        <w:rPr>
          <w:spacing w:val="4"/>
        </w:rPr>
        <w:t xml:space="preserve"> </w:t>
      </w:r>
      <w:r>
        <w:t>–</w:t>
      </w:r>
      <w:r>
        <w:rPr>
          <w:spacing w:val="4"/>
        </w:rPr>
        <w:t xml:space="preserve"> </w:t>
      </w:r>
      <w:r>
        <w:t>Requirements</w:t>
      </w:r>
      <w:r>
        <w:rPr>
          <w:spacing w:val="2"/>
        </w:rPr>
        <w:t xml:space="preserve"> </w:t>
      </w:r>
      <w:r>
        <w:t>for</w:t>
      </w:r>
      <w:r>
        <w:rPr>
          <w:spacing w:val="5"/>
        </w:rPr>
        <w:t xml:space="preserve"> </w:t>
      </w:r>
      <w:r>
        <w:t>American</w:t>
      </w:r>
      <w:r>
        <w:rPr>
          <w:spacing w:val="4"/>
        </w:rPr>
        <w:t xml:space="preserve"> </w:t>
      </w:r>
      <w:r>
        <w:t>Iron</w:t>
      </w:r>
      <w:r>
        <w:rPr>
          <w:spacing w:val="4"/>
        </w:rPr>
        <w:t xml:space="preserve"> </w:t>
      </w:r>
      <w:r>
        <w:t>and</w:t>
      </w:r>
      <w:r>
        <w:rPr>
          <w:spacing w:val="3"/>
        </w:rPr>
        <w:t xml:space="preserve"> </w:t>
      </w:r>
      <w:r>
        <w:t>Steel</w:t>
      </w:r>
      <w:r>
        <w:rPr>
          <w:spacing w:val="5"/>
        </w:rPr>
        <w:t xml:space="preserve"> </w:t>
      </w:r>
      <w:r>
        <w:t>(AIS)</w:t>
      </w:r>
      <w:r>
        <w:rPr>
          <w:spacing w:val="5"/>
        </w:rPr>
        <w:t xml:space="preserve"> </w:t>
      </w:r>
      <w:r>
        <w:t>provisions</w:t>
      </w:r>
      <w:r>
        <w:rPr>
          <w:spacing w:val="4"/>
        </w:rPr>
        <w:t xml:space="preserve"> </w:t>
      </w:r>
      <w:r>
        <w:t>in</w:t>
      </w:r>
      <w:r>
        <w:rPr>
          <w:spacing w:val="4"/>
        </w:rPr>
        <w:t xml:space="preserve"> </w:t>
      </w:r>
      <w:r>
        <w:t>Section</w:t>
      </w:r>
      <w:r>
        <w:rPr>
          <w:spacing w:val="4"/>
        </w:rPr>
        <w:t xml:space="preserve"> </w:t>
      </w:r>
      <w:r>
        <w:t>436</w:t>
      </w:r>
      <w:r>
        <w:rPr>
          <w:spacing w:val="4"/>
        </w:rPr>
        <w:t xml:space="preserve"> </w:t>
      </w:r>
      <w:r>
        <w:rPr>
          <w:spacing w:val="-5"/>
        </w:rPr>
        <w:t>of</w:t>
      </w:r>
    </w:p>
    <w:p w14:paraId="38907ED5" w14:textId="77777777" w:rsidR="00A43E74" w:rsidRDefault="00C52D3B">
      <w:pPr>
        <w:spacing w:line="252" w:lineRule="exact"/>
        <w:ind w:left="2100"/>
      </w:pPr>
      <w:r>
        <w:t>P.</w:t>
      </w:r>
      <w:r>
        <w:rPr>
          <w:spacing w:val="-3"/>
        </w:rPr>
        <w:t xml:space="preserve"> </w:t>
      </w:r>
      <w:r>
        <w:t>L.</w:t>
      </w:r>
      <w:r>
        <w:rPr>
          <w:spacing w:val="-2"/>
        </w:rPr>
        <w:t xml:space="preserve"> </w:t>
      </w:r>
      <w:r>
        <w:t>113-76</w:t>
      </w:r>
      <w:r>
        <w:rPr>
          <w:spacing w:val="-3"/>
        </w:rPr>
        <w:t xml:space="preserve"> </w:t>
      </w:r>
      <w:r>
        <w:t>of</w:t>
      </w:r>
      <w:r>
        <w:rPr>
          <w:spacing w:val="-4"/>
        </w:rPr>
        <w:t xml:space="preserve"> </w:t>
      </w:r>
      <w:r>
        <w:t>the</w:t>
      </w:r>
      <w:r>
        <w:rPr>
          <w:spacing w:val="-4"/>
        </w:rPr>
        <w:t xml:space="preserve"> </w:t>
      </w:r>
      <w:r>
        <w:t>Consolidated</w:t>
      </w:r>
      <w:r>
        <w:rPr>
          <w:spacing w:val="-6"/>
        </w:rPr>
        <w:t xml:space="preserve"> </w:t>
      </w:r>
      <w:r>
        <w:t>Appropriations</w:t>
      </w:r>
      <w:r>
        <w:rPr>
          <w:spacing w:val="-2"/>
        </w:rPr>
        <w:t xml:space="preserve"> </w:t>
      </w:r>
      <w:r>
        <w:t>Act,</w:t>
      </w:r>
      <w:r>
        <w:rPr>
          <w:spacing w:val="-5"/>
        </w:rPr>
        <w:t xml:space="preserve"> </w:t>
      </w:r>
      <w:r>
        <w:rPr>
          <w:spacing w:val="-4"/>
        </w:rPr>
        <w:t>2014</w:t>
      </w:r>
    </w:p>
    <w:p w14:paraId="1A5E7BDC" w14:textId="77777777" w:rsidR="00A43E74" w:rsidRDefault="00A43E74">
      <w:pPr>
        <w:pStyle w:val="BodyText"/>
        <w:rPr>
          <w:sz w:val="22"/>
        </w:rPr>
      </w:pPr>
    </w:p>
    <w:p w14:paraId="35C26F87" w14:textId="77777777" w:rsidR="00A43E74" w:rsidRDefault="00C52D3B">
      <w:pPr>
        <w:pStyle w:val="ListParagraph"/>
        <w:numPr>
          <w:ilvl w:val="0"/>
          <w:numId w:val="17"/>
        </w:numPr>
        <w:tabs>
          <w:tab w:val="left" w:pos="1559"/>
          <w:tab w:val="left" w:pos="1561"/>
        </w:tabs>
        <w:spacing w:before="1"/>
        <w:jc w:val="left"/>
      </w:pPr>
      <w:hyperlink w:anchor="_bookmark12" w:history="1">
        <w:r>
          <w:rPr>
            <w:color w:val="0000FF"/>
            <w:u w:val="single" w:color="0000FF"/>
          </w:rPr>
          <w:t>Attachment</w:t>
        </w:r>
        <w:r>
          <w:rPr>
            <w:color w:val="0000FF"/>
            <w:spacing w:val="-2"/>
            <w:u w:val="single" w:color="0000FF"/>
          </w:rPr>
          <w:t xml:space="preserve"> </w:t>
        </w:r>
        <w:r>
          <w:rPr>
            <w:color w:val="0000FF"/>
            <w:u w:val="single" w:color="0000FF"/>
          </w:rPr>
          <w:t>No.</w:t>
        </w:r>
        <w:r>
          <w:rPr>
            <w:color w:val="0000FF"/>
            <w:spacing w:val="-6"/>
            <w:u w:val="single" w:color="0000FF"/>
          </w:rPr>
          <w:t xml:space="preserve"> </w:t>
        </w:r>
        <w:r>
          <w:rPr>
            <w:color w:val="0000FF"/>
            <w:u w:val="single" w:color="0000FF"/>
          </w:rPr>
          <w:t>5</w:t>
        </w:r>
      </w:hyperlink>
      <w:r>
        <w:rPr>
          <w:color w:val="0000FF"/>
          <w:spacing w:val="-3"/>
        </w:rPr>
        <w:t xml:space="preserve"> </w:t>
      </w:r>
      <w:r>
        <w:t>–</w:t>
      </w:r>
      <w:r>
        <w:rPr>
          <w:spacing w:val="-6"/>
        </w:rPr>
        <w:t xml:space="preserve"> </w:t>
      </w:r>
      <w:r>
        <w:t>MBE/WBE</w:t>
      </w:r>
      <w:r>
        <w:rPr>
          <w:spacing w:val="-4"/>
        </w:rPr>
        <w:t xml:space="preserve"> </w:t>
      </w:r>
      <w:r>
        <w:t>Utilization</w:t>
      </w:r>
      <w:r>
        <w:rPr>
          <w:spacing w:val="-2"/>
        </w:rPr>
        <w:t xml:space="preserve"> Reporting</w:t>
      </w:r>
    </w:p>
    <w:p w14:paraId="7F3D6841" w14:textId="77777777" w:rsidR="00A43E74" w:rsidRDefault="00A43E74">
      <w:pPr>
        <w:pStyle w:val="BodyText"/>
        <w:spacing w:before="1"/>
        <w:rPr>
          <w:sz w:val="14"/>
        </w:rPr>
      </w:pPr>
    </w:p>
    <w:p w14:paraId="71D57A20" w14:textId="77777777" w:rsidR="00A43E74" w:rsidRDefault="00C52D3B">
      <w:pPr>
        <w:pStyle w:val="ListParagraph"/>
        <w:numPr>
          <w:ilvl w:val="0"/>
          <w:numId w:val="17"/>
        </w:numPr>
        <w:tabs>
          <w:tab w:val="left" w:pos="1559"/>
          <w:tab w:val="left" w:pos="1560"/>
        </w:tabs>
        <w:spacing w:before="91"/>
        <w:ind w:left="1559"/>
        <w:jc w:val="left"/>
      </w:pPr>
      <w:hyperlink w:anchor="_bookmark13" w:history="1">
        <w:r>
          <w:rPr>
            <w:color w:val="0000FF"/>
            <w:u w:val="single" w:color="0000FF"/>
          </w:rPr>
          <w:t>Attachment</w:t>
        </w:r>
        <w:r>
          <w:rPr>
            <w:color w:val="0000FF"/>
            <w:spacing w:val="-3"/>
            <w:u w:val="single" w:color="0000FF"/>
          </w:rPr>
          <w:t xml:space="preserve"> </w:t>
        </w:r>
        <w:r>
          <w:rPr>
            <w:color w:val="0000FF"/>
            <w:u w:val="single" w:color="0000FF"/>
          </w:rPr>
          <w:t>No.</w:t>
        </w:r>
      </w:hyperlink>
      <w:r>
        <w:rPr>
          <w:color w:val="0000FF"/>
          <w:spacing w:val="-6"/>
          <w:u w:val="single" w:color="0000FF"/>
        </w:rPr>
        <w:t xml:space="preserve"> </w:t>
      </w:r>
      <w:r>
        <w:rPr>
          <w:color w:val="0000FF"/>
          <w:u w:val="single" w:color="0000FF"/>
        </w:rPr>
        <w:t>6</w:t>
      </w:r>
      <w:r>
        <w:rPr>
          <w:color w:val="0000FF"/>
          <w:spacing w:val="-3"/>
        </w:rPr>
        <w:t xml:space="preserve"> </w:t>
      </w:r>
      <w:r>
        <w:t>–</w:t>
      </w:r>
      <w:r>
        <w:rPr>
          <w:spacing w:val="-3"/>
        </w:rPr>
        <w:t xml:space="preserve"> </w:t>
      </w:r>
      <w:r>
        <w:t>Small</w:t>
      </w:r>
      <w:r>
        <w:rPr>
          <w:spacing w:val="-5"/>
        </w:rPr>
        <w:t xml:space="preserve"> </w:t>
      </w:r>
      <w:r>
        <w:t>Purchase</w:t>
      </w:r>
      <w:r>
        <w:rPr>
          <w:spacing w:val="-3"/>
        </w:rPr>
        <w:t xml:space="preserve"> </w:t>
      </w:r>
      <w:r>
        <w:t>Procurement</w:t>
      </w:r>
      <w:r>
        <w:rPr>
          <w:spacing w:val="-2"/>
        </w:rPr>
        <w:t xml:space="preserve"> Requirements</w:t>
      </w:r>
    </w:p>
    <w:p w14:paraId="25BB08D9" w14:textId="77777777" w:rsidR="00A43E74" w:rsidRDefault="00A43E74">
      <w:pPr>
        <w:pStyle w:val="BodyText"/>
        <w:spacing w:before="1"/>
        <w:rPr>
          <w:sz w:val="14"/>
        </w:rPr>
      </w:pPr>
    </w:p>
    <w:p w14:paraId="134F43FA" w14:textId="77777777" w:rsidR="00A43E74" w:rsidRDefault="00C52D3B">
      <w:pPr>
        <w:pStyle w:val="ListParagraph"/>
        <w:numPr>
          <w:ilvl w:val="0"/>
          <w:numId w:val="17"/>
        </w:numPr>
        <w:tabs>
          <w:tab w:val="left" w:pos="1559"/>
          <w:tab w:val="left" w:pos="1561"/>
        </w:tabs>
        <w:spacing w:before="92"/>
        <w:jc w:val="left"/>
      </w:pPr>
      <w:r>
        <w:rPr>
          <w:color w:val="0000FF"/>
          <w:u w:val="single" w:color="0000FF"/>
        </w:rPr>
        <w:t>Attachment</w:t>
      </w:r>
      <w:r>
        <w:rPr>
          <w:color w:val="0000FF"/>
          <w:spacing w:val="-4"/>
          <w:u w:val="single" w:color="0000FF"/>
        </w:rPr>
        <w:t xml:space="preserve"> </w:t>
      </w:r>
      <w:r>
        <w:rPr>
          <w:color w:val="0000FF"/>
          <w:u w:val="single" w:color="0000FF"/>
        </w:rPr>
        <w:t>No.</w:t>
      </w:r>
      <w:r>
        <w:rPr>
          <w:color w:val="0000FF"/>
          <w:spacing w:val="-6"/>
          <w:u w:val="single" w:color="0000FF"/>
        </w:rPr>
        <w:t xml:space="preserve"> </w:t>
      </w:r>
      <w:r>
        <w:rPr>
          <w:color w:val="0000FF"/>
          <w:u w:val="single" w:color="0000FF"/>
        </w:rPr>
        <w:t>7</w:t>
      </w:r>
      <w:r>
        <w:rPr>
          <w:color w:val="0000FF"/>
          <w:spacing w:val="-7"/>
        </w:rPr>
        <w:t xml:space="preserve"> </w:t>
      </w:r>
      <w:r>
        <w:t>–</w:t>
      </w:r>
      <w:r>
        <w:rPr>
          <w:spacing w:val="-3"/>
        </w:rPr>
        <w:t xml:space="preserve"> </w:t>
      </w:r>
      <w:r>
        <w:t>General</w:t>
      </w:r>
      <w:r>
        <w:rPr>
          <w:spacing w:val="-1"/>
        </w:rPr>
        <w:t xml:space="preserve"> </w:t>
      </w:r>
      <w:r>
        <w:t>Language</w:t>
      </w:r>
      <w:r>
        <w:rPr>
          <w:spacing w:val="-5"/>
        </w:rPr>
        <w:t xml:space="preserve"> </w:t>
      </w:r>
      <w:r>
        <w:t>for</w:t>
      </w:r>
      <w:r>
        <w:rPr>
          <w:spacing w:val="-2"/>
        </w:rPr>
        <w:t xml:space="preserve"> Advertisements/Postings</w:t>
      </w:r>
    </w:p>
    <w:p w14:paraId="62EF8ACF" w14:textId="77777777" w:rsidR="00A43E74" w:rsidRDefault="00A43E74">
      <w:pPr>
        <w:pStyle w:val="BodyText"/>
        <w:spacing w:before="1"/>
        <w:rPr>
          <w:sz w:val="14"/>
        </w:rPr>
      </w:pPr>
    </w:p>
    <w:p w14:paraId="1AAD21DC" w14:textId="77777777" w:rsidR="00A43E74" w:rsidRDefault="00C52D3B">
      <w:pPr>
        <w:pStyle w:val="ListParagraph"/>
        <w:numPr>
          <w:ilvl w:val="0"/>
          <w:numId w:val="17"/>
        </w:numPr>
        <w:tabs>
          <w:tab w:val="left" w:pos="1559"/>
          <w:tab w:val="left" w:pos="1561"/>
        </w:tabs>
        <w:spacing w:before="91"/>
        <w:jc w:val="left"/>
      </w:pPr>
      <w:r>
        <w:rPr>
          <w:color w:val="0000FF"/>
          <w:u w:val="single" w:color="0000FF"/>
        </w:rPr>
        <w:t>Attachment</w:t>
      </w:r>
      <w:r>
        <w:rPr>
          <w:color w:val="0000FF"/>
          <w:spacing w:val="-1"/>
          <w:u w:val="single" w:color="0000FF"/>
        </w:rPr>
        <w:t xml:space="preserve"> </w:t>
      </w:r>
      <w:r>
        <w:rPr>
          <w:color w:val="0000FF"/>
          <w:u w:val="single" w:color="0000FF"/>
        </w:rPr>
        <w:t>No.</w:t>
      </w:r>
      <w:r>
        <w:rPr>
          <w:color w:val="0000FF"/>
          <w:spacing w:val="-4"/>
          <w:u w:val="single" w:color="0000FF"/>
        </w:rPr>
        <w:t xml:space="preserve"> </w:t>
      </w:r>
      <w:r>
        <w:rPr>
          <w:color w:val="0000FF"/>
          <w:u w:val="single" w:color="0000FF"/>
        </w:rPr>
        <w:t>8</w:t>
      </w:r>
      <w:r>
        <w:rPr>
          <w:color w:val="0000FF"/>
          <w:spacing w:val="-7"/>
        </w:rPr>
        <w:t xml:space="preserve"> </w:t>
      </w:r>
      <w:r>
        <w:t>–</w:t>
      </w:r>
      <w:r>
        <w:rPr>
          <w:spacing w:val="-4"/>
        </w:rPr>
        <w:t xml:space="preserve"> </w:t>
      </w:r>
      <w:r>
        <w:t>Wage</w:t>
      </w:r>
      <w:r>
        <w:rPr>
          <w:spacing w:val="-3"/>
        </w:rPr>
        <w:t xml:space="preserve"> </w:t>
      </w:r>
      <w:r>
        <w:rPr>
          <w:spacing w:val="-2"/>
        </w:rPr>
        <w:t>Determinations</w:t>
      </w:r>
    </w:p>
    <w:p w14:paraId="7EF8B5A8" w14:textId="77777777" w:rsidR="00A43E74" w:rsidRDefault="00A43E74">
      <w:pPr>
        <w:pStyle w:val="BodyText"/>
        <w:spacing w:before="10"/>
        <w:rPr>
          <w:sz w:val="13"/>
        </w:rPr>
      </w:pPr>
    </w:p>
    <w:p w14:paraId="265DEBD6" w14:textId="77777777" w:rsidR="00A43E74" w:rsidRDefault="00C52D3B">
      <w:pPr>
        <w:pStyle w:val="ListParagraph"/>
        <w:numPr>
          <w:ilvl w:val="0"/>
          <w:numId w:val="17"/>
        </w:numPr>
        <w:tabs>
          <w:tab w:val="left" w:pos="1559"/>
          <w:tab w:val="left" w:pos="1561"/>
        </w:tabs>
        <w:spacing w:before="92"/>
        <w:jc w:val="left"/>
      </w:pPr>
      <w:r>
        <w:rPr>
          <w:color w:val="0000FF"/>
          <w:u w:val="single" w:color="0000FF"/>
        </w:rPr>
        <w:t>Attachment</w:t>
      </w:r>
      <w:r>
        <w:rPr>
          <w:color w:val="0000FF"/>
          <w:spacing w:val="-5"/>
          <w:u w:val="single" w:color="0000FF"/>
        </w:rPr>
        <w:t xml:space="preserve"> </w:t>
      </w:r>
      <w:r>
        <w:rPr>
          <w:color w:val="0000FF"/>
          <w:u w:val="single" w:color="0000FF"/>
        </w:rPr>
        <w:t>No.</w:t>
      </w:r>
      <w:r>
        <w:rPr>
          <w:color w:val="0000FF"/>
          <w:spacing w:val="-7"/>
          <w:u w:val="single" w:color="0000FF"/>
        </w:rPr>
        <w:t xml:space="preserve"> </w:t>
      </w:r>
      <w:r>
        <w:rPr>
          <w:color w:val="0000FF"/>
          <w:u w:val="single" w:color="0000FF"/>
        </w:rPr>
        <w:t>9</w:t>
      </w:r>
      <w:r>
        <w:rPr>
          <w:color w:val="0000FF"/>
          <w:spacing w:val="-9"/>
        </w:rPr>
        <w:t xml:space="preserve"> </w:t>
      </w:r>
      <w:r>
        <w:t>–</w:t>
      </w:r>
      <w:r>
        <w:rPr>
          <w:spacing w:val="-3"/>
        </w:rPr>
        <w:t xml:space="preserve"> </w:t>
      </w:r>
      <w:r>
        <w:t>Davis-Bacon</w:t>
      </w:r>
      <w:r>
        <w:rPr>
          <w:spacing w:val="-4"/>
        </w:rPr>
        <w:t xml:space="preserve"> </w:t>
      </w:r>
      <w:r>
        <w:t>Payroll</w:t>
      </w:r>
      <w:r>
        <w:rPr>
          <w:spacing w:val="-3"/>
        </w:rPr>
        <w:t xml:space="preserve"> </w:t>
      </w:r>
      <w:r>
        <w:t>Certification,</w:t>
      </w:r>
      <w:r>
        <w:rPr>
          <w:spacing w:val="-4"/>
        </w:rPr>
        <w:t xml:space="preserve"> </w:t>
      </w:r>
      <w:r>
        <w:t>Form</w:t>
      </w:r>
      <w:r>
        <w:rPr>
          <w:spacing w:val="-3"/>
        </w:rPr>
        <w:t xml:space="preserve"> </w:t>
      </w:r>
      <w:r>
        <w:t>WH</w:t>
      </w:r>
      <w:r>
        <w:rPr>
          <w:spacing w:val="-5"/>
        </w:rPr>
        <w:t xml:space="preserve"> </w:t>
      </w:r>
      <w:r>
        <w:t>–</w:t>
      </w:r>
      <w:r>
        <w:rPr>
          <w:spacing w:val="-3"/>
        </w:rPr>
        <w:t xml:space="preserve"> </w:t>
      </w:r>
      <w:r>
        <w:rPr>
          <w:spacing w:val="-5"/>
        </w:rPr>
        <w:t>347</w:t>
      </w:r>
    </w:p>
    <w:p w14:paraId="7C2D49AE" w14:textId="77777777" w:rsidR="00A43E74" w:rsidRDefault="00A43E74">
      <w:pPr>
        <w:pStyle w:val="BodyText"/>
        <w:spacing w:before="1"/>
        <w:rPr>
          <w:sz w:val="14"/>
        </w:rPr>
      </w:pPr>
    </w:p>
    <w:p w14:paraId="7070895A" w14:textId="77777777" w:rsidR="00A43E74" w:rsidRDefault="00C52D3B">
      <w:pPr>
        <w:pStyle w:val="ListParagraph"/>
        <w:numPr>
          <w:ilvl w:val="0"/>
          <w:numId w:val="17"/>
        </w:numPr>
        <w:tabs>
          <w:tab w:val="left" w:pos="1559"/>
          <w:tab w:val="left" w:pos="1560"/>
        </w:tabs>
        <w:spacing w:before="91"/>
        <w:ind w:hanging="809"/>
        <w:jc w:val="left"/>
      </w:pPr>
      <w:r>
        <w:rPr>
          <w:color w:val="0000FF"/>
          <w:u w:val="single" w:color="0000FF"/>
        </w:rPr>
        <w:t>Attachment</w:t>
      </w:r>
      <w:r>
        <w:rPr>
          <w:color w:val="0000FF"/>
          <w:spacing w:val="-5"/>
          <w:u w:val="single" w:color="0000FF"/>
        </w:rPr>
        <w:t xml:space="preserve"> </w:t>
      </w:r>
      <w:r>
        <w:rPr>
          <w:color w:val="0000FF"/>
          <w:u w:val="single" w:color="0000FF"/>
        </w:rPr>
        <w:t>No.</w:t>
      </w:r>
      <w:r>
        <w:rPr>
          <w:color w:val="0000FF"/>
          <w:spacing w:val="-6"/>
          <w:u w:val="single" w:color="0000FF"/>
        </w:rPr>
        <w:t xml:space="preserve"> </w:t>
      </w:r>
      <w:r>
        <w:rPr>
          <w:color w:val="0000FF"/>
          <w:u w:val="single" w:color="0000FF"/>
        </w:rPr>
        <w:t>10</w:t>
      </w:r>
      <w:r>
        <w:rPr>
          <w:color w:val="0000FF"/>
          <w:spacing w:val="-9"/>
        </w:rPr>
        <w:t xml:space="preserve"> </w:t>
      </w:r>
      <w:r>
        <w:t>–</w:t>
      </w:r>
      <w:r>
        <w:rPr>
          <w:spacing w:val="-3"/>
        </w:rPr>
        <w:t xml:space="preserve"> </w:t>
      </w:r>
      <w:r>
        <w:t>Build</w:t>
      </w:r>
      <w:r>
        <w:rPr>
          <w:spacing w:val="-7"/>
        </w:rPr>
        <w:t xml:space="preserve"> </w:t>
      </w:r>
      <w:r>
        <w:t>America,</w:t>
      </w:r>
      <w:r>
        <w:rPr>
          <w:spacing w:val="-3"/>
        </w:rPr>
        <w:t xml:space="preserve"> </w:t>
      </w:r>
      <w:r>
        <w:t>Buy</w:t>
      </w:r>
      <w:r>
        <w:rPr>
          <w:spacing w:val="-4"/>
        </w:rPr>
        <w:t xml:space="preserve"> </w:t>
      </w:r>
      <w:r>
        <w:t>America</w:t>
      </w:r>
      <w:r>
        <w:rPr>
          <w:spacing w:val="-3"/>
        </w:rPr>
        <w:t xml:space="preserve"> </w:t>
      </w:r>
      <w:r>
        <w:t>Initial</w:t>
      </w:r>
      <w:r>
        <w:rPr>
          <w:spacing w:val="-3"/>
        </w:rPr>
        <w:t xml:space="preserve"> </w:t>
      </w:r>
      <w:r>
        <w:t>Certification</w:t>
      </w:r>
      <w:r>
        <w:rPr>
          <w:spacing w:val="-3"/>
        </w:rPr>
        <w:t xml:space="preserve"> </w:t>
      </w:r>
      <w:r>
        <w:rPr>
          <w:spacing w:val="-2"/>
        </w:rPr>
        <w:t>Statement</w:t>
      </w:r>
    </w:p>
    <w:p w14:paraId="28522653" w14:textId="77777777" w:rsidR="00A43E74" w:rsidRDefault="00A43E74">
      <w:pPr>
        <w:pStyle w:val="BodyText"/>
        <w:spacing w:before="1"/>
        <w:rPr>
          <w:sz w:val="14"/>
        </w:rPr>
      </w:pPr>
    </w:p>
    <w:p w14:paraId="729515E4" w14:textId="77777777" w:rsidR="00A43E74" w:rsidRDefault="00C52D3B">
      <w:pPr>
        <w:pStyle w:val="ListParagraph"/>
        <w:numPr>
          <w:ilvl w:val="0"/>
          <w:numId w:val="17"/>
        </w:numPr>
        <w:tabs>
          <w:tab w:val="left" w:pos="1559"/>
          <w:tab w:val="left" w:pos="1561"/>
        </w:tabs>
        <w:spacing w:before="91"/>
        <w:ind w:hanging="810"/>
        <w:jc w:val="left"/>
      </w:pPr>
      <w:hyperlink w:anchor="_bookmark14" w:history="1">
        <w:r>
          <w:rPr>
            <w:color w:val="0000FF"/>
            <w:u w:val="single" w:color="0000FF"/>
          </w:rPr>
          <w:t>Attachment</w:t>
        </w:r>
        <w:r>
          <w:rPr>
            <w:color w:val="0000FF"/>
            <w:spacing w:val="-4"/>
            <w:u w:val="single" w:color="0000FF"/>
          </w:rPr>
          <w:t xml:space="preserve"> </w:t>
        </w:r>
        <w:r>
          <w:rPr>
            <w:color w:val="0000FF"/>
            <w:u w:val="single" w:color="0000FF"/>
          </w:rPr>
          <w:t>No.</w:t>
        </w:r>
        <w:r>
          <w:rPr>
            <w:color w:val="0000FF"/>
            <w:spacing w:val="-5"/>
            <w:u w:val="single" w:color="0000FF"/>
          </w:rPr>
          <w:t xml:space="preserve"> </w:t>
        </w:r>
        <w:r>
          <w:rPr>
            <w:color w:val="0000FF"/>
            <w:u w:val="single" w:color="0000FF"/>
          </w:rPr>
          <w:t>1</w:t>
        </w:r>
      </w:hyperlink>
      <w:r>
        <w:rPr>
          <w:color w:val="0000FF"/>
          <w:u w:val="single" w:color="0000FF"/>
        </w:rPr>
        <w:t>1</w:t>
      </w:r>
      <w:r>
        <w:rPr>
          <w:color w:val="0000FF"/>
          <w:spacing w:val="-2"/>
        </w:rPr>
        <w:t xml:space="preserve"> </w:t>
      </w:r>
      <w:r>
        <w:t>–</w:t>
      </w:r>
      <w:r>
        <w:rPr>
          <w:spacing w:val="-3"/>
        </w:rPr>
        <w:t xml:space="preserve"> </w:t>
      </w:r>
      <w:r>
        <w:t>Build</w:t>
      </w:r>
      <w:r>
        <w:rPr>
          <w:spacing w:val="-7"/>
        </w:rPr>
        <w:t xml:space="preserve"> </w:t>
      </w:r>
      <w:r>
        <w:t>America,</w:t>
      </w:r>
      <w:r>
        <w:rPr>
          <w:spacing w:val="-2"/>
        </w:rPr>
        <w:t xml:space="preserve"> </w:t>
      </w:r>
      <w:r>
        <w:t>Buy</w:t>
      </w:r>
      <w:r>
        <w:rPr>
          <w:spacing w:val="-2"/>
        </w:rPr>
        <w:t xml:space="preserve"> </w:t>
      </w:r>
      <w:r>
        <w:t>America</w:t>
      </w:r>
      <w:r>
        <w:rPr>
          <w:spacing w:val="-5"/>
        </w:rPr>
        <w:t xml:space="preserve"> </w:t>
      </w:r>
      <w:r>
        <w:t>Waiver</w:t>
      </w:r>
      <w:r>
        <w:rPr>
          <w:spacing w:val="-4"/>
        </w:rPr>
        <w:t xml:space="preserve"> </w:t>
      </w:r>
      <w:r>
        <w:rPr>
          <w:spacing w:val="-2"/>
        </w:rPr>
        <w:t>Request</w:t>
      </w:r>
    </w:p>
    <w:p w14:paraId="5C75C091" w14:textId="77777777" w:rsidR="00A43E74" w:rsidRDefault="00A43E74">
      <w:pPr>
        <w:pStyle w:val="BodyText"/>
        <w:spacing w:before="1"/>
        <w:rPr>
          <w:sz w:val="14"/>
        </w:rPr>
      </w:pPr>
    </w:p>
    <w:p w14:paraId="2C695484" w14:textId="66ECC8C6" w:rsidR="00A43E74" w:rsidRDefault="00C52D3B">
      <w:pPr>
        <w:pStyle w:val="ListParagraph"/>
        <w:numPr>
          <w:ilvl w:val="0"/>
          <w:numId w:val="17"/>
        </w:numPr>
        <w:tabs>
          <w:tab w:val="left" w:pos="1559"/>
          <w:tab w:val="left" w:pos="1560"/>
        </w:tabs>
        <w:spacing w:before="92"/>
        <w:ind w:hanging="809"/>
        <w:jc w:val="left"/>
      </w:pPr>
      <w:hyperlink w:anchor="BABA_Review_Checklist" w:history="1">
        <w:r w:rsidRPr="00A55A7B">
          <w:rPr>
            <w:rStyle w:val="Hyperlink"/>
          </w:rPr>
          <w:t>Attachment</w:t>
        </w:r>
        <w:r w:rsidRPr="00A55A7B">
          <w:rPr>
            <w:rStyle w:val="Hyperlink"/>
            <w:spacing w:val="-4"/>
          </w:rPr>
          <w:t xml:space="preserve"> </w:t>
        </w:r>
        <w:r w:rsidRPr="00A55A7B">
          <w:rPr>
            <w:rStyle w:val="Hyperlink"/>
          </w:rPr>
          <w:t>No.</w:t>
        </w:r>
        <w:r w:rsidRPr="00A55A7B">
          <w:rPr>
            <w:rStyle w:val="Hyperlink"/>
            <w:spacing w:val="-6"/>
          </w:rPr>
          <w:t xml:space="preserve"> </w:t>
        </w:r>
        <w:r w:rsidRPr="00A55A7B">
          <w:rPr>
            <w:rStyle w:val="Hyperlink"/>
          </w:rPr>
          <w:t>12</w:t>
        </w:r>
      </w:hyperlink>
      <w:r>
        <w:rPr>
          <w:color w:val="0000FF"/>
          <w:spacing w:val="-7"/>
        </w:rPr>
        <w:t xml:space="preserve"> </w:t>
      </w:r>
      <w:r>
        <w:t>–</w:t>
      </w:r>
      <w:r>
        <w:rPr>
          <w:spacing w:val="-3"/>
        </w:rPr>
        <w:t xml:space="preserve"> </w:t>
      </w:r>
      <w:r>
        <w:t>Build</w:t>
      </w:r>
      <w:r>
        <w:rPr>
          <w:spacing w:val="-5"/>
        </w:rPr>
        <w:t xml:space="preserve"> </w:t>
      </w:r>
      <w:r>
        <w:t>America,</w:t>
      </w:r>
      <w:r>
        <w:rPr>
          <w:spacing w:val="-3"/>
        </w:rPr>
        <w:t xml:space="preserve"> </w:t>
      </w:r>
      <w:r>
        <w:t>Buy</w:t>
      </w:r>
      <w:r>
        <w:rPr>
          <w:spacing w:val="-3"/>
        </w:rPr>
        <w:t xml:space="preserve"> </w:t>
      </w:r>
      <w:r>
        <w:t>America</w:t>
      </w:r>
      <w:r>
        <w:rPr>
          <w:spacing w:val="-4"/>
        </w:rPr>
        <w:t xml:space="preserve"> </w:t>
      </w:r>
      <w:r>
        <w:t>Waiver</w:t>
      </w:r>
      <w:r>
        <w:rPr>
          <w:spacing w:val="-5"/>
        </w:rPr>
        <w:t xml:space="preserve"> </w:t>
      </w:r>
      <w:r>
        <w:t>Request</w:t>
      </w:r>
      <w:r>
        <w:rPr>
          <w:spacing w:val="-1"/>
        </w:rPr>
        <w:t xml:space="preserve"> </w:t>
      </w:r>
      <w:r>
        <w:rPr>
          <w:spacing w:val="-2"/>
        </w:rPr>
        <w:t>Checklist</w:t>
      </w:r>
    </w:p>
    <w:p w14:paraId="5FDC1DA0" w14:textId="77777777" w:rsidR="00A43E74" w:rsidRDefault="00A43E74">
      <w:pPr>
        <w:pStyle w:val="BodyText"/>
        <w:spacing w:before="1"/>
        <w:rPr>
          <w:sz w:val="14"/>
        </w:rPr>
      </w:pPr>
    </w:p>
    <w:p w14:paraId="06D2B289" w14:textId="77777777" w:rsidR="004906B1" w:rsidRDefault="00C52D3B" w:rsidP="004906B1">
      <w:pPr>
        <w:pStyle w:val="ListParagraph"/>
        <w:numPr>
          <w:ilvl w:val="0"/>
          <w:numId w:val="17"/>
        </w:numPr>
        <w:tabs>
          <w:tab w:val="left" w:pos="1559"/>
          <w:tab w:val="left" w:pos="1560"/>
        </w:tabs>
        <w:spacing w:before="92"/>
        <w:ind w:hanging="809"/>
        <w:jc w:val="left"/>
      </w:pPr>
      <w:hyperlink w:anchor="_bookmark15" w:history="1">
        <w:r w:rsidRPr="004906B1">
          <w:rPr>
            <w:color w:val="0000FF"/>
            <w:u w:val="single" w:color="0000FF"/>
          </w:rPr>
          <w:t>Attachment</w:t>
        </w:r>
        <w:r w:rsidRPr="004906B1">
          <w:rPr>
            <w:color w:val="0000FF"/>
            <w:spacing w:val="-5"/>
            <w:u w:val="single" w:color="0000FF"/>
          </w:rPr>
          <w:t xml:space="preserve"> </w:t>
        </w:r>
        <w:r w:rsidRPr="004906B1">
          <w:rPr>
            <w:color w:val="0000FF"/>
            <w:u w:val="single" w:color="0000FF"/>
          </w:rPr>
          <w:t>No.</w:t>
        </w:r>
        <w:r w:rsidRPr="004906B1">
          <w:rPr>
            <w:color w:val="0000FF"/>
            <w:spacing w:val="-6"/>
            <w:u w:val="single" w:color="0000FF"/>
          </w:rPr>
          <w:t xml:space="preserve"> </w:t>
        </w:r>
        <w:r w:rsidRPr="004906B1">
          <w:rPr>
            <w:color w:val="0000FF"/>
            <w:u w:val="single" w:color="0000FF"/>
          </w:rPr>
          <w:t>1</w:t>
        </w:r>
      </w:hyperlink>
      <w:r w:rsidRPr="004906B1">
        <w:rPr>
          <w:color w:val="0000FF"/>
          <w:u w:val="single" w:color="0000FF"/>
        </w:rPr>
        <w:t>3</w:t>
      </w:r>
      <w:r w:rsidRPr="004906B1">
        <w:rPr>
          <w:color w:val="0000FF"/>
          <w:spacing w:val="-3"/>
        </w:rPr>
        <w:t xml:space="preserve"> </w:t>
      </w:r>
      <w:r>
        <w:t>–</w:t>
      </w:r>
      <w:r w:rsidRPr="004906B1">
        <w:rPr>
          <w:spacing w:val="-3"/>
        </w:rPr>
        <w:t xml:space="preserve"> </w:t>
      </w:r>
      <w:r>
        <w:t>Build</w:t>
      </w:r>
      <w:r w:rsidRPr="004906B1">
        <w:rPr>
          <w:spacing w:val="-8"/>
        </w:rPr>
        <w:t xml:space="preserve"> </w:t>
      </w:r>
      <w:r>
        <w:t>America,</w:t>
      </w:r>
      <w:r w:rsidRPr="004906B1">
        <w:rPr>
          <w:spacing w:val="-3"/>
        </w:rPr>
        <w:t xml:space="preserve"> </w:t>
      </w:r>
      <w:r>
        <w:t>Buy</w:t>
      </w:r>
      <w:r w:rsidRPr="004906B1">
        <w:rPr>
          <w:spacing w:val="-4"/>
        </w:rPr>
        <w:t xml:space="preserve"> </w:t>
      </w:r>
      <w:r>
        <w:t>America</w:t>
      </w:r>
      <w:r w:rsidRPr="004906B1">
        <w:rPr>
          <w:spacing w:val="-3"/>
        </w:rPr>
        <w:t xml:space="preserve"> </w:t>
      </w:r>
      <w:r>
        <w:t>Final</w:t>
      </w:r>
      <w:r w:rsidRPr="004906B1">
        <w:rPr>
          <w:spacing w:val="-2"/>
        </w:rPr>
        <w:t xml:space="preserve"> </w:t>
      </w:r>
      <w:r>
        <w:t>Certification</w:t>
      </w:r>
      <w:r w:rsidRPr="004906B1">
        <w:rPr>
          <w:spacing w:val="-3"/>
        </w:rPr>
        <w:t xml:space="preserve"> </w:t>
      </w:r>
      <w:r w:rsidRPr="004906B1">
        <w:rPr>
          <w:spacing w:val="-2"/>
        </w:rPr>
        <w:t>Statement</w:t>
      </w:r>
    </w:p>
    <w:p w14:paraId="255C8CAC" w14:textId="5C17D7DF" w:rsidR="004906B1" w:rsidRPr="004906B1" w:rsidRDefault="004906B1" w:rsidP="004906B1">
      <w:pPr>
        <w:pStyle w:val="BodyText"/>
        <w:spacing w:before="1"/>
        <w:rPr>
          <w:spacing w:val="-2"/>
        </w:rPr>
      </w:pPr>
    </w:p>
    <w:p w14:paraId="570F022D" w14:textId="1BDF0194" w:rsidR="00A43E74" w:rsidRDefault="004906B1" w:rsidP="00CD0FB5">
      <w:pPr>
        <w:pStyle w:val="ListParagraph"/>
        <w:numPr>
          <w:ilvl w:val="0"/>
          <w:numId w:val="17"/>
        </w:numPr>
        <w:tabs>
          <w:tab w:val="left" w:pos="1559"/>
          <w:tab w:val="left" w:pos="1560"/>
        </w:tabs>
        <w:spacing w:before="91"/>
        <w:ind w:hanging="809"/>
        <w:jc w:val="left"/>
        <w:sectPr w:rsidR="00A43E74">
          <w:pgSz w:w="12240" w:h="15840"/>
          <w:pgMar w:top="640" w:right="600" w:bottom="1400" w:left="600" w:header="0" w:footer="1201" w:gutter="0"/>
          <w:cols w:space="720"/>
        </w:sectPr>
      </w:pPr>
      <w:hyperlink w:anchor="BABA_Enhancing_Public_Awareness" w:history="1">
        <w:r w:rsidRPr="00CD0FB5">
          <w:rPr>
            <w:rStyle w:val="Hyperlink"/>
            <w:spacing w:val="-2"/>
          </w:rPr>
          <w:t>Attachment No. 14</w:t>
        </w:r>
      </w:hyperlink>
      <w:r w:rsidRPr="00CD0FB5">
        <w:rPr>
          <w:spacing w:val="-2"/>
        </w:rPr>
        <w:t xml:space="preserve"> – Enhancing Public </w:t>
      </w:r>
      <w:r w:rsidRPr="004906B1">
        <w:t>Awareness</w:t>
      </w:r>
      <w:r w:rsidRPr="00CD0FB5">
        <w:rPr>
          <w:spacing w:val="-2"/>
        </w:rPr>
        <w:t xml:space="preserve"> of DWSRF Assistance Agreements, Traditional Signage Option</w:t>
      </w:r>
    </w:p>
    <w:p w14:paraId="75D36A76" w14:textId="77777777" w:rsidR="00A43E74" w:rsidRDefault="00C52D3B">
      <w:pPr>
        <w:spacing w:before="70"/>
        <w:ind w:right="116"/>
        <w:jc w:val="right"/>
      </w:pPr>
      <w:bookmarkStart w:id="1" w:name="_bookmark8"/>
      <w:bookmarkEnd w:id="1"/>
      <w:r>
        <w:lastRenderedPageBreak/>
        <w:t>ATTACHMENT</w:t>
      </w:r>
      <w:r>
        <w:rPr>
          <w:spacing w:val="-5"/>
        </w:rPr>
        <w:t xml:space="preserve"> </w:t>
      </w:r>
      <w:r>
        <w:t>1</w:t>
      </w:r>
      <w:r>
        <w:rPr>
          <w:spacing w:val="-4"/>
        </w:rPr>
        <w:t xml:space="preserve"> </w:t>
      </w:r>
      <w:r>
        <w:t>(2</w:t>
      </w:r>
      <w:r>
        <w:rPr>
          <w:spacing w:val="-4"/>
        </w:rPr>
        <w:t xml:space="preserve"> </w:t>
      </w:r>
      <w:r>
        <w:rPr>
          <w:spacing w:val="-2"/>
        </w:rPr>
        <w:t>pages)</w:t>
      </w:r>
    </w:p>
    <w:p w14:paraId="4AA82335" w14:textId="77777777" w:rsidR="00A43E74" w:rsidRDefault="00C52D3B">
      <w:pPr>
        <w:spacing w:before="2"/>
        <w:ind w:left="3924" w:right="3919" w:firstLine="1"/>
        <w:jc w:val="center"/>
        <w:rPr>
          <w:b/>
        </w:rPr>
      </w:pPr>
      <w:r>
        <w:rPr>
          <w:b/>
        </w:rPr>
        <w:t>Virginia Department of Health Drinking Water Funding MBE/WBE</w:t>
      </w:r>
      <w:r>
        <w:rPr>
          <w:b/>
          <w:spacing w:val="-14"/>
        </w:rPr>
        <w:t xml:space="preserve"> </w:t>
      </w:r>
      <w:r>
        <w:rPr>
          <w:b/>
        </w:rPr>
        <w:t>Compliance</w:t>
      </w:r>
      <w:r>
        <w:rPr>
          <w:b/>
          <w:spacing w:val="-14"/>
        </w:rPr>
        <w:t xml:space="preserve"> </w:t>
      </w:r>
      <w:r>
        <w:rPr>
          <w:b/>
        </w:rPr>
        <w:t>Checklist</w:t>
      </w:r>
    </w:p>
    <w:p w14:paraId="2F5B894A" w14:textId="77777777" w:rsidR="00A43E74" w:rsidRDefault="00A43E74">
      <w:pPr>
        <w:pStyle w:val="BodyText"/>
        <w:spacing w:before="10"/>
        <w:rPr>
          <w:b/>
          <w:sz w:val="13"/>
        </w:rPr>
      </w:pPr>
    </w:p>
    <w:p w14:paraId="65AE97F9" w14:textId="77777777" w:rsidR="00A43E74" w:rsidRDefault="00C52D3B">
      <w:pPr>
        <w:tabs>
          <w:tab w:val="left" w:pos="10919"/>
        </w:tabs>
        <w:spacing w:before="92"/>
        <w:ind w:left="120"/>
        <w:rPr>
          <w:b/>
        </w:rPr>
      </w:pPr>
      <w:r>
        <w:rPr>
          <w:b/>
        </w:rPr>
        <w:t>Name</w:t>
      </w:r>
      <w:r>
        <w:rPr>
          <w:b/>
          <w:spacing w:val="-1"/>
        </w:rPr>
        <w:t xml:space="preserve"> </w:t>
      </w:r>
      <w:r>
        <w:rPr>
          <w:b/>
        </w:rPr>
        <w:t>of Recipient/Prime</w:t>
      </w:r>
      <w:r>
        <w:rPr>
          <w:b/>
          <w:spacing w:val="-3"/>
        </w:rPr>
        <w:t xml:space="preserve"> </w:t>
      </w:r>
      <w:r>
        <w:rPr>
          <w:b/>
        </w:rPr>
        <w:t>Contractor:</w:t>
      </w:r>
      <w:r>
        <w:rPr>
          <w:b/>
          <w:spacing w:val="-3"/>
        </w:rPr>
        <w:t xml:space="preserve"> </w:t>
      </w:r>
      <w:r>
        <w:rPr>
          <w:b/>
          <w:u w:val="single"/>
        </w:rPr>
        <w:tab/>
      </w:r>
    </w:p>
    <w:p w14:paraId="76091F38" w14:textId="77777777" w:rsidR="00A43E74" w:rsidRDefault="00A43E74">
      <w:pPr>
        <w:pStyle w:val="BodyText"/>
        <w:spacing w:before="1"/>
        <w:rPr>
          <w:b/>
          <w:sz w:val="14"/>
        </w:rPr>
      </w:pPr>
    </w:p>
    <w:p w14:paraId="56FF9989" w14:textId="77777777" w:rsidR="00A43E74" w:rsidRDefault="00C52D3B">
      <w:pPr>
        <w:tabs>
          <w:tab w:val="left" w:pos="5879"/>
          <w:tab w:val="left" w:pos="10919"/>
        </w:tabs>
        <w:spacing w:before="91"/>
        <w:ind w:left="120"/>
        <w:rPr>
          <w:b/>
        </w:rPr>
      </w:pPr>
      <w:r>
        <w:rPr>
          <w:b/>
        </w:rPr>
        <w:t>Project Name:</w:t>
      </w:r>
      <w:r>
        <w:rPr>
          <w:b/>
          <w:spacing w:val="-2"/>
        </w:rPr>
        <w:t xml:space="preserve"> </w:t>
      </w:r>
      <w:r>
        <w:rPr>
          <w:b/>
          <w:u w:val="single"/>
        </w:rPr>
        <w:tab/>
      </w:r>
      <w:r>
        <w:rPr>
          <w:b/>
          <w:spacing w:val="40"/>
        </w:rPr>
        <w:t xml:space="preserve"> </w:t>
      </w:r>
      <w:r>
        <w:rPr>
          <w:b/>
        </w:rPr>
        <w:t xml:space="preserve">Project Number: </w:t>
      </w:r>
      <w:r>
        <w:rPr>
          <w:b/>
          <w:u w:val="single"/>
        </w:rPr>
        <w:tab/>
      </w:r>
    </w:p>
    <w:p w14:paraId="26B1EFB8" w14:textId="77777777" w:rsidR="00A43E74" w:rsidRDefault="00A43E74">
      <w:pPr>
        <w:pStyle w:val="BodyText"/>
        <w:spacing w:before="1"/>
        <w:rPr>
          <w:b/>
          <w:sz w:val="14"/>
        </w:rPr>
      </w:pPr>
    </w:p>
    <w:p w14:paraId="13461C3F" w14:textId="77777777" w:rsidR="00A43E74" w:rsidRDefault="00A43E74">
      <w:pPr>
        <w:rPr>
          <w:sz w:val="14"/>
        </w:rPr>
        <w:sectPr w:rsidR="00A43E74">
          <w:pgSz w:w="12240" w:h="15840"/>
          <w:pgMar w:top="900" w:right="600" w:bottom="1400" w:left="600" w:header="0" w:footer="1201" w:gutter="0"/>
          <w:cols w:space="720"/>
        </w:sectPr>
      </w:pPr>
    </w:p>
    <w:p w14:paraId="03B64B6C" w14:textId="77777777" w:rsidR="00A43E74" w:rsidRDefault="00C52D3B">
      <w:pPr>
        <w:spacing w:before="92" w:line="252" w:lineRule="exact"/>
        <w:ind w:left="120"/>
        <w:rPr>
          <w:b/>
        </w:rPr>
      </w:pPr>
      <w:r>
        <w:rPr>
          <w:b/>
        </w:rPr>
        <w:t>Check</w:t>
      </w:r>
      <w:r>
        <w:rPr>
          <w:b/>
          <w:spacing w:val="-7"/>
        </w:rPr>
        <w:t xml:space="preserve"> </w:t>
      </w:r>
      <w:r>
        <w:rPr>
          <w:b/>
        </w:rPr>
        <w:t>Procurement</w:t>
      </w:r>
      <w:r>
        <w:rPr>
          <w:b/>
          <w:spacing w:val="-4"/>
        </w:rPr>
        <w:t xml:space="preserve"> </w:t>
      </w:r>
      <w:r>
        <w:rPr>
          <w:b/>
        </w:rPr>
        <w:t>Type:</w:t>
      </w:r>
      <w:r>
        <w:rPr>
          <w:b/>
          <w:spacing w:val="-4"/>
        </w:rPr>
        <w:t xml:space="preserve"> </w:t>
      </w:r>
      <w:r>
        <w:rPr>
          <w:b/>
        </w:rPr>
        <w:t>(Check</w:t>
      </w:r>
      <w:r>
        <w:rPr>
          <w:b/>
          <w:spacing w:val="-8"/>
        </w:rPr>
        <w:t xml:space="preserve"> </w:t>
      </w:r>
      <w:r>
        <w:rPr>
          <w:b/>
        </w:rPr>
        <w:t>applicable</w:t>
      </w:r>
      <w:r>
        <w:rPr>
          <w:b/>
          <w:spacing w:val="-5"/>
        </w:rPr>
        <w:t xml:space="preserve"> </w:t>
      </w:r>
      <w:r>
        <w:rPr>
          <w:b/>
          <w:spacing w:val="-4"/>
        </w:rPr>
        <w:t>box)</w:t>
      </w:r>
    </w:p>
    <w:p w14:paraId="037819FF" w14:textId="77777777" w:rsidR="00A43E74" w:rsidRDefault="00C52D3B">
      <w:pPr>
        <w:tabs>
          <w:tab w:val="left" w:pos="839"/>
        </w:tabs>
        <w:spacing w:line="252" w:lineRule="exact"/>
        <w:ind w:left="479"/>
      </w:pPr>
      <w:r>
        <w:rPr>
          <w:rFonts w:ascii="Wingdings 2" w:hAnsi="Wingdings 2"/>
          <w:spacing w:val="-10"/>
        </w:rPr>
        <w:t></w:t>
      </w:r>
      <w:r>
        <w:tab/>
        <w:t>Services</w:t>
      </w:r>
      <w:r>
        <w:rPr>
          <w:spacing w:val="-4"/>
        </w:rPr>
        <w:t xml:space="preserve"> </w:t>
      </w:r>
      <w:r>
        <w:t>–</w:t>
      </w:r>
      <w:r>
        <w:rPr>
          <w:spacing w:val="-1"/>
        </w:rPr>
        <w:t xml:space="preserve"> </w:t>
      </w:r>
      <w:r>
        <w:rPr>
          <w:spacing w:val="-2"/>
        </w:rPr>
        <w:t>Engineering</w:t>
      </w:r>
    </w:p>
    <w:p w14:paraId="318A021C" w14:textId="77777777" w:rsidR="00A43E74" w:rsidRDefault="00C52D3B">
      <w:pPr>
        <w:tabs>
          <w:tab w:val="left" w:pos="839"/>
        </w:tabs>
        <w:spacing w:before="1" w:line="252" w:lineRule="exact"/>
        <w:ind w:left="479"/>
      </w:pPr>
      <w:r>
        <w:rPr>
          <w:rFonts w:ascii="Wingdings 2" w:hAnsi="Wingdings 2"/>
          <w:spacing w:val="-10"/>
        </w:rPr>
        <w:t></w:t>
      </w:r>
      <w:r>
        <w:tab/>
        <w:t>Services</w:t>
      </w:r>
      <w:r>
        <w:rPr>
          <w:spacing w:val="-6"/>
        </w:rPr>
        <w:t xml:space="preserve"> </w:t>
      </w:r>
      <w:r>
        <w:t>–</w:t>
      </w:r>
      <w:r>
        <w:rPr>
          <w:spacing w:val="-1"/>
        </w:rPr>
        <w:t xml:space="preserve"> </w:t>
      </w:r>
      <w:r>
        <w:rPr>
          <w:spacing w:val="-4"/>
        </w:rPr>
        <w:t>Legal</w:t>
      </w:r>
    </w:p>
    <w:p w14:paraId="167FC809" w14:textId="77777777" w:rsidR="00A43E74" w:rsidRDefault="00C52D3B">
      <w:pPr>
        <w:tabs>
          <w:tab w:val="left" w:pos="839"/>
        </w:tabs>
        <w:spacing w:line="252" w:lineRule="exact"/>
        <w:ind w:left="479"/>
      </w:pPr>
      <w:r>
        <w:rPr>
          <w:rFonts w:ascii="Wingdings 2" w:hAnsi="Wingdings 2"/>
          <w:spacing w:val="-10"/>
        </w:rPr>
        <w:t></w:t>
      </w:r>
      <w:r>
        <w:tab/>
      </w:r>
      <w:r>
        <w:rPr>
          <w:spacing w:val="-2"/>
        </w:rPr>
        <w:t>Supplies/Materials</w:t>
      </w:r>
    </w:p>
    <w:p w14:paraId="3F29CF45" w14:textId="77777777" w:rsidR="00A43E74" w:rsidRDefault="00C52D3B">
      <w:pPr>
        <w:tabs>
          <w:tab w:val="left" w:pos="840"/>
        </w:tabs>
        <w:spacing w:before="1"/>
        <w:ind w:left="480"/>
      </w:pPr>
      <w:r>
        <w:rPr>
          <w:rFonts w:ascii="Wingdings 2" w:hAnsi="Wingdings 2"/>
          <w:spacing w:val="-10"/>
        </w:rPr>
        <w:t></w:t>
      </w:r>
      <w:r>
        <w:tab/>
        <w:t>Construction</w:t>
      </w:r>
      <w:r>
        <w:rPr>
          <w:spacing w:val="-6"/>
        </w:rPr>
        <w:t xml:space="preserve"> </w:t>
      </w:r>
      <w:r>
        <w:t>Contractor</w:t>
      </w:r>
      <w:r>
        <w:rPr>
          <w:spacing w:val="-7"/>
        </w:rPr>
        <w:t xml:space="preserve"> </w:t>
      </w:r>
      <w:r>
        <w:rPr>
          <w:spacing w:val="-2"/>
        </w:rPr>
        <w:t>(Prime)</w:t>
      </w:r>
    </w:p>
    <w:p w14:paraId="42016747" w14:textId="77777777" w:rsidR="00A43E74" w:rsidRDefault="00C52D3B">
      <w:pPr>
        <w:spacing w:before="10"/>
        <w:rPr>
          <w:sz w:val="29"/>
        </w:rPr>
      </w:pPr>
      <w:r>
        <w:br w:type="column"/>
      </w:r>
    </w:p>
    <w:p w14:paraId="4AE3E722" w14:textId="77777777" w:rsidR="00A43E74" w:rsidRDefault="00C52D3B">
      <w:pPr>
        <w:tabs>
          <w:tab w:val="left" w:pos="480"/>
        </w:tabs>
        <w:ind w:left="120"/>
      </w:pPr>
      <w:r>
        <w:rPr>
          <w:rFonts w:ascii="Wingdings 2" w:hAnsi="Wingdings 2"/>
          <w:spacing w:val="-10"/>
        </w:rPr>
        <w:t></w:t>
      </w:r>
      <w:r>
        <w:tab/>
        <w:t>Construction</w:t>
      </w:r>
      <w:r>
        <w:rPr>
          <w:spacing w:val="-7"/>
        </w:rPr>
        <w:t xml:space="preserve"> </w:t>
      </w:r>
      <w:r>
        <w:t>Contractor</w:t>
      </w:r>
      <w:r>
        <w:rPr>
          <w:spacing w:val="-7"/>
        </w:rPr>
        <w:t xml:space="preserve"> </w:t>
      </w:r>
      <w:r>
        <w:rPr>
          <w:spacing w:val="-2"/>
        </w:rPr>
        <w:t>(Subcontract)</w:t>
      </w:r>
    </w:p>
    <w:p w14:paraId="2426E31D" w14:textId="77777777" w:rsidR="00A43E74" w:rsidRDefault="00C52D3B">
      <w:pPr>
        <w:tabs>
          <w:tab w:val="left" w:pos="480"/>
        </w:tabs>
        <w:spacing w:before="1"/>
        <w:ind w:left="120"/>
      </w:pPr>
      <w:r>
        <w:rPr>
          <w:rFonts w:ascii="Wingdings 2" w:hAnsi="Wingdings 2"/>
          <w:spacing w:val="-10"/>
        </w:rPr>
        <w:t></w:t>
      </w:r>
      <w:r>
        <w:tab/>
      </w:r>
      <w:r>
        <w:rPr>
          <w:spacing w:val="-2"/>
        </w:rPr>
        <w:t>Equipment</w:t>
      </w:r>
    </w:p>
    <w:p w14:paraId="02E38843" w14:textId="77777777" w:rsidR="00A43E74" w:rsidRDefault="00A43E74">
      <w:pPr>
        <w:sectPr w:rsidR="00A43E74">
          <w:type w:val="continuous"/>
          <w:pgSz w:w="12240" w:h="15840"/>
          <w:pgMar w:top="1340" w:right="600" w:bottom="280" w:left="600" w:header="0" w:footer="1201" w:gutter="0"/>
          <w:cols w:num="2" w:space="720" w:equalWidth="0">
            <w:col w:w="4874" w:space="977"/>
            <w:col w:w="5189"/>
          </w:cols>
        </w:sectPr>
      </w:pPr>
    </w:p>
    <w:p w14:paraId="6DEF12B5" w14:textId="77777777" w:rsidR="00A43E74" w:rsidRDefault="00A43E74">
      <w:pPr>
        <w:pStyle w:val="BodyText"/>
        <w:spacing w:before="1"/>
        <w:rPr>
          <w:sz w:val="14"/>
        </w:rPr>
      </w:pPr>
    </w:p>
    <w:p w14:paraId="07AD9595" w14:textId="77777777" w:rsidR="00A43E74" w:rsidRDefault="00C52D3B">
      <w:pPr>
        <w:spacing w:before="91"/>
        <w:ind w:left="120" w:right="112"/>
        <w:jc w:val="both"/>
      </w:pPr>
      <w:r>
        <w:t>In order to be in compliance with federal procurement requirements, funding recipients and contractors are obligated to make reasonable efforts, otherwise known as “the 6 good faith efforts,” to solicit Minority-Owned Business Enterprises (MBE) and Women-Owned Business Enterprises (WBE) in their procurement methods.</w:t>
      </w:r>
      <w:r>
        <w:rPr>
          <w:spacing w:val="40"/>
        </w:rPr>
        <w:t xml:space="preserve"> </w:t>
      </w:r>
      <w:r>
        <w:t>This checklist only applies to MBE/WBE efforts.</w:t>
      </w:r>
      <w:r>
        <w:rPr>
          <w:spacing w:val="40"/>
        </w:rPr>
        <w:t xml:space="preserve"> </w:t>
      </w:r>
      <w:r>
        <w:t>EPA does not have goals for Small (only) Business Enterprises.</w:t>
      </w:r>
    </w:p>
    <w:p w14:paraId="295027DB" w14:textId="77777777" w:rsidR="00A43E74" w:rsidRDefault="00A43E74">
      <w:pPr>
        <w:pStyle w:val="BodyText"/>
        <w:rPr>
          <w:sz w:val="22"/>
        </w:rPr>
      </w:pPr>
    </w:p>
    <w:p w14:paraId="0315D547" w14:textId="77777777" w:rsidR="00A43E74" w:rsidRDefault="00C52D3B">
      <w:pPr>
        <w:ind w:left="120" w:right="113"/>
        <w:jc w:val="both"/>
      </w:pPr>
      <w:r>
        <w:t>The goal of this good faith effort is to increase contracting opportunities for MBE/WBE firms.</w:t>
      </w:r>
      <w:r>
        <w:rPr>
          <w:spacing w:val="40"/>
        </w:rPr>
        <w:t xml:space="preserve"> </w:t>
      </w:r>
      <w:r>
        <w:t>It is not sufficient to just have a competitive bidding process that is open to MBE/WBE firms.</w:t>
      </w:r>
      <w:r>
        <w:rPr>
          <w:spacing w:val="40"/>
        </w:rPr>
        <w:t xml:space="preserve"> </w:t>
      </w:r>
      <w:r>
        <w:t>Funding recipients and contractors must seek out qualified MBE/WBE firms.</w:t>
      </w:r>
    </w:p>
    <w:p w14:paraId="77A3BAAA" w14:textId="77777777" w:rsidR="00A43E74" w:rsidRDefault="00A43E74">
      <w:pPr>
        <w:pStyle w:val="BodyText"/>
        <w:spacing w:before="10"/>
        <w:rPr>
          <w:sz w:val="21"/>
        </w:rPr>
      </w:pPr>
    </w:p>
    <w:p w14:paraId="5F3CFC9A" w14:textId="77777777" w:rsidR="00A43E74" w:rsidRDefault="00C52D3B">
      <w:pPr>
        <w:ind w:left="120" w:right="113"/>
        <w:jc w:val="both"/>
      </w:pPr>
      <w:r>
        <w:rPr>
          <w:b/>
        </w:rPr>
        <w:t xml:space="preserve">Funding Recipient responsibility – </w:t>
      </w:r>
      <w:r>
        <w:t>Recipients are required to include provisions in their bid documents and take affirmative steps to solicit MBE/WBE firm participation in procuring services, supplies, equipment, and in awarding a construction</w:t>
      </w:r>
      <w:r>
        <w:rPr>
          <w:spacing w:val="-2"/>
        </w:rPr>
        <w:t xml:space="preserve"> </w:t>
      </w:r>
      <w:r>
        <w:t>contract.</w:t>
      </w:r>
      <w:r>
        <w:rPr>
          <w:spacing w:val="40"/>
        </w:rPr>
        <w:t xml:space="preserve"> </w:t>
      </w:r>
      <w:r>
        <w:t>The</w:t>
      </w:r>
      <w:r>
        <w:rPr>
          <w:spacing w:val="-4"/>
        </w:rPr>
        <w:t xml:space="preserve"> </w:t>
      </w:r>
      <w:r>
        <w:t>VDH</w:t>
      </w:r>
      <w:r>
        <w:rPr>
          <w:spacing w:val="-3"/>
        </w:rPr>
        <w:t xml:space="preserve"> </w:t>
      </w:r>
      <w:r>
        <w:t>FCAP</w:t>
      </w:r>
      <w:r>
        <w:rPr>
          <w:spacing w:val="-3"/>
        </w:rPr>
        <w:t xml:space="preserve"> </w:t>
      </w:r>
      <w:r>
        <w:t>Project</w:t>
      </w:r>
      <w:r>
        <w:rPr>
          <w:spacing w:val="-4"/>
        </w:rPr>
        <w:t xml:space="preserve"> </w:t>
      </w:r>
      <w:r>
        <w:t>Manager</w:t>
      </w:r>
      <w:r>
        <w:rPr>
          <w:spacing w:val="-1"/>
        </w:rPr>
        <w:t xml:space="preserve"> </w:t>
      </w:r>
      <w:r>
        <w:t>will</w:t>
      </w:r>
      <w:r>
        <w:rPr>
          <w:spacing w:val="-4"/>
        </w:rPr>
        <w:t xml:space="preserve"> </w:t>
      </w:r>
      <w:r>
        <w:t>advise</w:t>
      </w:r>
      <w:r>
        <w:rPr>
          <w:spacing w:val="-4"/>
        </w:rPr>
        <w:t xml:space="preserve"> </w:t>
      </w:r>
      <w:r>
        <w:t>the</w:t>
      </w:r>
      <w:r>
        <w:rPr>
          <w:spacing w:val="-2"/>
        </w:rPr>
        <w:t xml:space="preserve"> </w:t>
      </w:r>
      <w:r>
        <w:t>recipient</w:t>
      </w:r>
      <w:r>
        <w:rPr>
          <w:spacing w:val="-4"/>
        </w:rPr>
        <w:t xml:space="preserve"> </w:t>
      </w:r>
      <w:r>
        <w:t>as</w:t>
      </w:r>
      <w:r>
        <w:rPr>
          <w:spacing w:val="-2"/>
        </w:rPr>
        <w:t xml:space="preserve"> </w:t>
      </w:r>
      <w:r>
        <w:t>to</w:t>
      </w:r>
      <w:r>
        <w:rPr>
          <w:spacing w:val="-2"/>
        </w:rPr>
        <w:t xml:space="preserve"> </w:t>
      </w:r>
      <w:r>
        <w:t>when</w:t>
      </w:r>
      <w:r>
        <w:rPr>
          <w:spacing w:val="-5"/>
        </w:rPr>
        <w:t xml:space="preserve"> </w:t>
      </w:r>
      <w:r>
        <w:t>a</w:t>
      </w:r>
      <w:r>
        <w:rPr>
          <w:spacing w:val="-2"/>
        </w:rPr>
        <w:t xml:space="preserve"> </w:t>
      </w:r>
      <w:r>
        <w:t>good</w:t>
      </w:r>
      <w:r>
        <w:rPr>
          <w:spacing w:val="-2"/>
        </w:rPr>
        <w:t xml:space="preserve"> </w:t>
      </w:r>
      <w:r>
        <w:t>faith</w:t>
      </w:r>
      <w:r>
        <w:rPr>
          <w:spacing w:val="-2"/>
        </w:rPr>
        <w:t xml:space="preserve"> </w:t>
      </w:r>
      <w:r>
        <w:t>effort</w:t>
      </w:r>
      <w:r>
        <w:rPr>
          <w:spacing w:val="-4"/>
        </w:rPr>
        <w:t xml:space="preserve"> </w:t>
      </w:r>
      <w:r>
        <w:t>is</w:t>
      </w:r>
      <w:r>
        <w:rPr>
          <w:spacing w:val="-4"/>
        </w:rPr>
        <w:t xml:space="preserve"> </w:t>
      </w:r>
      <w:r>
        <w:t>required for the procurement of supplies, materials, and equipment (For example, Force Account projects).</w:t>
      </w:r>
    </w:p>
    <w:p w14:paraId="41B37FA1" w14:textId="77777777" w:rsidR="00A43E74" w:rsidRDefault="00A43E74">
      <w:pPr>
        <w:pStyle w:val="BodyText"/>
        <w:spacing w:before="1"/>
        <w:rPr>
          <w:sz w:val="22"/>
        </w:rPr>
      </w:pPr>
    </w:p>
    <w:p w14:paraId="1E341B9B" w14:textId="77777777" w:rsidR="00A43E74" w:rsidRDefault="00C52D3B">
      <w:pPr>
        <w:ind w:left="120" w:right="114"/>
        <w:jc w:val="both"/>
      </w:pPr>
      <w:r>
        <w:rPr>
          <w:b/>
        </w:rPr>
        <w:t xml:space="preserve">Prime Contractor responsibility – </w:t>
      </w:r>
      <w:r>
        <w:t>The successful prime contractor must also seek MBE/WBE firm participation when obtaining</w:t>
      </w:r>
      <w:r>
        <w:rPr>
          <w:spacing w:val="-9"/>
        </w:rPr>
        <w:t xml:space="preserve"> </w:t>
      </w:r>
      <w:r>
        <w:t>subcontracts</w:t>
      </w:r>
      <w:r>
        <w:rPr>
          <w:spacing w:val="-8"/>
        </w:rPr>
        <w:t xml:space="preserve"> </w:t>
      </w:r>
      <w:r>
        <w:t>for</w:t>
      </w:r>
      <w:r>
        <w:rPr>
          <w:spacing w:val="-8"/>
        </w:rPr>
        <w:t xml:space="preserve"> </w:t>
      </w:r>
      <w:r>
        <w:t>construction</w:t>
      </w:r>
      <w:r>
        <w:rPr>
          <w:spacing w:val="-9"/>
        </w:rPr>
        <w:t xml:space="preserve"> </w:t>
      </w:r>
      <w:r>
        <w:t>work</w:t>
      </w:r>
      <w:r>
        <w:rPr>
          <w:spacing w:val="-9"/>
        </w:rPr>
        <w:t xml:space="preserve"> </w:t>
      </w:r>
      <w:r>
        <w:rPr>
          <w:b/>
          <w:u w:val="single"/>
        </w:rPr>
        <w:t>prior</w:t>
      </w:r>
      <w:r>
        <w:rPr>
          <w:b/>
          <w:spacing w:val="-8"/>
          <w:u w:val="single"/>
        </w:rPr>
        <w:t xml:space="preserve"> </w:t>
      </w:r>
      <w:r>
        <w:rPr>
          <w:b/>
          <w:u w:val="single"/>
        </w:rPr>
        <w:t>to</w:t>
      </w:r>
      <w:r>
        <w:rPr>
          <w:b/>
          <w:spacing w:val="-9"/>
          <w:u w:val="single"/>
        </w:rPr>
        <w:t xml:space="preserve"> </w:t>
      </w:r>
      <w:r>
        <w:rPr>
          <w:b/>
          <w:u w:val="single"/>
        </w:rPr>
        <w:t>bid</w:t>
      </w:r>
      <w:r>
        <w:rPr>
          <w:b/>
          <w:spacing w:val="-9"/>
          <w:u w:val="single"/>
        </w:rPr>
        <w:t xml:space="preserve"> </w:t>
      </w:r>
      <w:r>
        <w:rPr>
          <w:b/>
          <w:u w:val="single"/>
        </w:rPr>
        <w:t>submittal</w:t>
      </w:r>
      <w:r>
        <w:t>.</w:t>
      </w:r>
      <w:r>
        <w:rPr>
          <w:spacing w:val="38"/>
        </w:rPr>
        <w:t xml:space="preserve"> </w:t>
      </w:r>
      <w:r>
        <w:t>(See</w:t>
      </w:r>
      <w:r>
        <w:rPr>
          <w:spacing w:val="-8"/>
        </w:rPr>
        <w:t xml:space="preserve"> </w:t>
      </w:r>
      <w:r>
        <w:t>the</w:t>
      </w:r>
      <w:r>
        <w:rPr>
          <w:spacing w:val="-8"/>
        </w:rPr>
        <w:t xml:space="preserve"> </w:t>
      </w:r>
      <w:r>
        <w:t>first</w:t>
      </w:r>
      <w:r>
        <w:rPr>
          <w:spacing w:val="-8"/>
        </w:rPr>
        <w:t xml:space="preserve"> </w:t>
      </w:r>
      <w:r>
        <w:t>check</w:t>
      </w:r>
      <w:r>
        <w:rPr>
          <w:spacing w:val="-9"/>
        </w:rPr>
        <w:t xml:space="preserve"> </w:t>
      </w:r>
      <w:r>
        <w:t>box</w:t>
      </w:r>
      <w:r>
        <w:rPr>
          <w:spacing w:val="-9"/>
        </w:rPr>
        <w:t xml:space="preserve"> </w:t>
      </w:r>
      <w:r>
        <w:t>below</w:t>
      </w:r>
      <w:r>
        <w:rPr>
          <w:spacing w:val="-10"/>
        </w:rPr>
        <w:t xml:space="preserve"> </w:t>
      </w:r>
      <w:r>
        <w:t>for</w:t>
      </w:r>
      <w:r>
        <w:rPr>
          <w:spacing w:val="-8"/>
        </w:rPr>
        <w:t xml:space="preserve"> </w:t>
      </w:r>
      <w:r>
        <w:t>more</w:t>
      </w:r>
      <w:r>
        <w:rPr>
          <w:spacing w:val="-8"/>
        </w:rPr>
        <w:t xml:space="preserve"> </w:t>
      </w:r>
      <w:r>
        <w:t>information).</w:t>
      </w:r>
    </w:p>
    <w:p w14:paraId="5013D429" w14:textId="77777777" w:rsidR="00A43E74" w:rsidRDefault="00A43E74">
      <w:pPr>
        <w:pStyle w:val="BodyText"/>
        <w:rPr>
          <w:sz w:val="14"/>
        </w:rPr>
      </w:pPr>
    </w:p>
    <w:p w14:paraId="23BF1458" w14:textId="77777777" w:rsidR="00A43E74" w:rsidRDefault="00C52D3B">
      <w:pPr>
        <w:spacing w:before="91"/>
        <w:ind w:left="120" w:right="113"/>
        <w:jc w:val="both"/>
      </w:pPr>
      <w:r>
        <w:t>Demonstration</w:t>
      </w:r>
      <w:r>
        <w:rPr>
          <w:spacing w:val="-6"/>
        </w:rPr>
        <w:t xml:space="preserve"> </w:t>
      </w:r>
      <w:r>
        <w:t>of</w:t>
      </w:r>
      <w:r>
        <w:rPr>
          <w:spacing w:val="-5"/>
        </w:rPr>
        <w:t xml:space="preserve"> </w:t>
      </w:r>
      <w:r>
        <w:t>good</w:t>
      </w:r>
      <w:r>
        <w:rPr>
          <w:spacing w:val="-6"/>
        </w:rPr>
        <w:t xml:space="preserve"> </w:t>
      </w:r>
      <w:r>
        <w:t>faith</w:t>
      </w:r>
      <w:r>
        <w:rPr>
          <w:spacing w:val="-4"/>
        </w:rPr>
        <w:t xml:space="preserve"> </w:t>
      </w:r>
      <w:r>
        <w:t>efforts</w:t>
      </w:r>
      <w:r>
        <w:rPr>
          <w:spacing w:val="-6"/>
        </w:rPr>
        <w:t xml:space="preserve"> </w:t>
      </w:r>
      <w:r>
        <w:t>must</w:t>
      </w:r>
      <w:r>
        <w:rPr>
          <w:spacing w:val="-5"/>
        </w:rPr>
        <w:t xml:space="preserve"> </w:t>
      </w:r>
      <w:r>
        <w:t>be</w:t>
      </w:r>
      <w:r>
        <w:rPr>
          <w:spacing w:val="-6"/>
        </w:rPr>
        <w:t xml:space="preserve"> </w:t>
      </w:r>
      <w:r>
        <w:t>documented.</w:t>
      </w:r>
      <w:r>
        <w:rPr>
          <w:spacing w:val="40"/>
        </w:rPr>
        <w:t xml:space="preserve"> </w:t>
      </w:r>
      <w:r>
        <w:t>This</w:t>
      </w:r>
      <w:r>
        <w:rPr>
          <w:spacing w:val="-6"/>
        </w:rPr>
        <w:t xml:space="preserve"> </w:t>
      </w:r>
      <w:r>
        <w:t>checklist</w:t>
      </w:r>
      <w:r>
        <w:rPr>
          <w:spacing w:val="-5"/>
        </w:rPr>
        <w:t xml:space="preserve"> </w:t>
      </w:r>
      <w:r>
        <w:t>is</w:t>
      </w:r>
      <w:r>
        <w:rPr>
          <w:spacing w:val="-4"/>
        </w:rPr>
        <w:t xml:space="preserve"> </w:t>
      </w:r>
      <w:r>
        <w:t>designed</w:t>
      </w:r>
      <w:r>
        <w:rPr>
          <w:spacing w:val="-4"/>
        </w:rPr>
        <w:t xml:space="preserve"> </w:t>
      </w:r>
      <w:r>
        <w:t>to</w:t>
      </w:r>
      <w:r>
        <w:rPr>
          <w:spacing w:val="-6"/>
        </w:rPr>
        <w:t xml:space="preserve"> </w:t>
      </w:r>
      <w:r>
        <w:t>facilitate</w:t>
      </w:r>
      <w:r>
        <w:rPr>
          <w:spacing w:val="-6"/>
        </w:rPr>
        <w:t xml:space="preserve"> </w:t>
      </w:r>
      <w:r>
        <w:t>and</w:t>
      </w:r>
      <w:r>
        <w:rPr>
          <w:spacing w:val="-6"/>
        </w:rPr>
        <w:t xml:space="preserve"> </w:t>
      </w:r>
      <w:r>
        <w:t>document</w:t>
      </w:r>
      <w:r>
        <w:rPr>
          <w:spacing w:val="-4"/>
        </w:rPr>
        <w:t xml:space="preserve"> </w:t>
      </w:r>
      <w:r>
        <w:t xml:space="preserve">compliance with “good faith efforts” and </w:t>
      </w:r>
      <w:r>
        <w:rPr>
          <w:b/>
          <w:u w:val="single"/>
        </w:rPr>
        <w:t>must be</w:t>
      </w:r>
      <w:r>
        <w:rPr>
          <w:b/>
        </w:rPr>
        <w:t xml:space="preserve"> </w:t>
      </w:r>
      <w:r>
        <w:t xml:space="preserve">submitted to VDH </w:t>
      </w:r>
      <w:r>
        <w:rPr>
          <w:b/>
          <w:u w:val="single"/>
        </w:rPr>
        <w:t>prior to contract award</w:t>
      </w:r>
      <w:r>
        <w:t>.</w:t>
      </w:r>
      <w:r>
        <w:rPr>
          <w:spacing w:val="40"/>
        </w:rPr>
        <w:t xml:space="preserve"> </w:t>
      </w:r>
      <w:r>
        <w:t>Failure to comply with MBE/WBE procurement</w:t>
      </w:r>
      <w:r>
        <w:rPr>
          <w:spacing w:val="-8"/>
        </w:rPr>
        <w:t xml:space="preserve"> </w:t>
      </w:r>
      <w:r>
        <w:t>requirements</w:t>
      </w:r>
      <w:r>
        <w:rPr>
          <w:spacing w:val="-8"/>
        </w:rPr>
        <w:t xml:space="preserve"> </w:t>
      </w:r>
      <w:r>
        <w:t>will</w:t>
      </w:r>
      <w:r>
        <w:rPr>
          <w:spacing w:val="-8"/>
        </w:rPr>
        <w:t xml:space="preserve"> </w:t>
      </w:r>
      <w:r>
        <w:t>result</w:t>
      </w:r>
      <w:r>
        <w:rPr>
          <w:spacing w:val="-8"/>
        </w:rPr>
        <w:t xml:space="preserve"> </w:t>
      </w:r>
      <w:r>
        <w:t>in</w:t>
      </w:r>
      <w:r>
        <w:rPr>
          <w:spacing w:val="-9"/>
        </w:rPr>
        <w:t xml:space="preserve"> </w:t>
      </w:r>
      <w:r>
        <w:t>the</w:t>
      </w:r>
      <w:r>
        <w:rPr>
          <w:spacing w:val="-8"/>
        </w:rPr>
        <w:t xml:space="preserve"> </w:t>
      </w:r>
      <w:r>
        <w:t>recipient</w:t>
      </w:r>
      <w:r>
        <w:rPr>
          <w:spacing w:val="-8"/>
        </w:rPr>
        <w:t xml:space="preserve"> </w:t>
      </w:r>
      <w:r>
        <w:t>incurring</w:t>
      </w:r>
      <w:r>
        <w:rPr>
          <w:spacing w:val="-9"/>
        </w:rPr>
        <w:t xml:space="preserve"> </w:t>
      </w:r>
      <w:r>
        <w:t>costs</w:t>
      </w:r>
      <w:r>
        <w:rPr>
          <w:spacing w:val="-8"/>
        </w:rPr>
        <w:t xml:space="preserve"> </w:t>
      </w:r>
      <w:r>
        <w:t>that</w:t>
      </w:r>
      <w:r>
        <w:rPr>
          <w:spacing w:val="-8"/>
        </w:rPr>
        <w:t xml:space="preserve"> </w:t>
      </w:r>
      <w:r>
        <w:t>are</w:t>
      </w:r>
      <w:r>
        <w:rPr>
          <w:spacing w:val="-8"/>
        </w:rPr>
        <w:t xml:space="preserve"> </w:t>
      </w:r>
      <w:r>
        <w:t>ineligible</w:t>
      </w:r>
      <w:r>
        <w:rPr>
          <w:spacing w:val="-8"/>
        </w:rPr>
        <w:t xml:space="preserve"> </w:t>
      </w:r>
      <w:r>
        <w:t>for</w:t>
      </w:r>
      <w:r>
        <w:rPr>
          <w:spacing w:val="-8"/>
        </w:rPr>
        <w:t xml:space="preserve"> </w:t>
      </w:r>
      <w:r>
        <w:t>reimbursement</w:t>
      </w:r>
      <w:r>
        <w:rPr>
          <w:spacing w:val="-6"/>
        </w:rPr>
        <w:t xml:space="preserve"> </w:t>
      </w:r>
      <w:r>
        <w:t>from</w:t>
      </w:r>
      <w:r>
        <w:rPr>
          <w:spacing w:val="-8"/>
        </w:rPr>
        <w:t xml:space="preserve"> </w:t>
      </w:r>
      <w:r>
        <w:t>the</w:t>
      </w:r>
      <w:r>
        <w:rPr>
          <w:spacing w:val="-7"/>
        </w:rPr>
        <w:t xml:space="preserve"> </w:t>
      </w:r>
      <w:r>
        <w:t xml:space="preserve">DWSRF </w:t>
      </w:r>
      <w:r>
        <w:rPr>
          <w:spacing w:val="-2"/>
        </w:rPr>
        <w:t>Program.</w:t>
      </w:r>
    </w:p>
    <w:p w14:paraId="747C3993" w14:textId="77777777" w:rsidR="00A43E74" w:rsidRDefault="00A43E74">
      <w:pPr>
        <w:pStyle w:val="BodyText"/>
        <w:rPr>
          <w:sz w:val="22"/>
        </w:rPr>
      </w:pPr>
    </w:p>
    <w:p w14:paraId="5CB9B2CA" w14:textId="77777777" w:rsidR="00A43E74" w:rsidRDefault="00C52D3B">
      <w:pPr>
        <w:ind w:left="120" w:right="114"/>
        <w:jc w:val="both"/>
      </w:pPr>
      <w:r>
        <w:rPr>
          <w:spacing w:val="-2"/>
        </w:rPr>
        <w:t>Please check</w:t>
      </w:r>
      <w:r>
        <w:rPr>
          <w:spacing w:val="-3"/>
        </w:rPr>
        <w:t xml:space="preserve"> </w:t>
      </w:r>
      <w:r>
        <w:rPr>
          <w:spacing w:val="-2"/>
        </w:rPr>
        <w:t>boxes where activities are completed</w:t>
      </w:r>
      <w:r>
        <w:rPr>
          <w:spacing w:val="-3"/>
        </w:rPr>
        <w:t xml:space="preserve"> </w:t>
      </w:r>
      <w:r>
        <w:rPr>
          <w:spacing w:val="-2"/>
        </w:rPr>
        <w:t>and</w:t>
      </w:r>
      <w:r>
        <w:rPr>
          <w:spacing w:val="-3"/>
        </w:rPr>
        <w:t xml:space="preserve"> </w:t>
      </w:r>
      <w:r>
        <w:rPr>
          <w:spacing w:val="-2"/>
        </w:rPr>
        <w:t>provide documentation; explain</w:t>
      </w:r>
      <w:r>
        <w:rPr>
          <w:spacing w:val="-3"/>
        </w:rPr>
        <w:t xml:space="preserve"> </w:t>
      </w:r>
      <w:r>
        <w:rPr>
          <w:spacing w:val="-2"/>
        </w:rPr>
        <w:t>unchecked</w:t>
      </w:r>
      <w:r>
        <w:rPr>
          <w:spacing w:val="-3"/>
        </w:rPr>
        <w:t xml:space="preserve"> </w:t>
      </w:r>
      <w:r>
        <w:rPr>
          <w:spacing w:val="-2"/>
        </w:rPr>
        <w:t>boxes in</w:t>
      </w:r>
      <w:r>
        <w:rPr>
          <w:spacing w:val="-3"/>
        </w:rPr>
        <w:t xml:space="preserve"> </w:t>
      </w:r>
      <w:r>
        <w:rPr>
          <w:spacing w:val="-2"/>
        </w:rPr>
        <w:t xml:space="preserve">comments below </w:t>
      </w:r>
      <w:r>
        <w:t>and use additional pages if necessary:</w:t>
      </w:r>
    </w:p>
    <w:p w14:paraId="5B0CC8EC" w14:textId="77777777" w:rsidR="00A43E74" w:rsidRDefault="00A43E74">
      <w:pPr>
        <w:pStyle w:val="BodyText"/>
        <w:spacing w:before="2"/>
        <w:rPr>
          <w:sz w:val="22"/>
        </w:rPr>
      </w:pPr>
    </w:p>
    <w:p w14:paraId="1484E1E6" w14:textId="77777777" w:rsidR="00A43E74" w:rsidRDefault="00C52D3B">
      <w:pPr>
        <w:ind w:left="839" w:right="115" w:hanging="360"/>
        <w:jc w:val="both"/>
      </w:pPr>
      <w:r>
        <w:rPr>
          <w:rFonts w:ascii="Wingdings 2" w:hAnsi="Wingdings 2"/>
        </w:rPr>
        <w:t></w:t>
      </w:r>
      <w:r>
        <w:rPr>
          <w:spacing w:val="80"/>
          <w:w w:val="150"/>
        </w:rPr>
        <w:t xml:space="preserve"> </w:t>
      </w:r>
      <w:r>
        <w:t>I</w:t>
      </w:r>
      <w:r>
        <w:rPr>
          <w:spacing w:val="-5"/>
        </w:rPr>
        <w:t xml:space="preserve"> </w:t>
      </w:r>
      <w:r>
        <w:t>reviewed</w:t>
      </w:r>
      <w:r>
        <w:rPr>
          <w:spacing w:val="-6"/>
        </w:rPr>
        <w:t xml:space="preserve"> </w:t>
      </w:r>
      <w:r>
        <w:t>the</w:t>
      </w:r>
      <w:r>
        <w:rPr>
          <w:spacing w:val="-3"/>
        </w:rPr>
        <w:t xml:space="preserve"> </w:t>
      </w:r>
      <w:r>
        <w:t>bid</w:t>
      </w:r>
      <w:r>
        <w:rPr>
          <w:spacing w:val="-6"/>
        </w:rPr>
        <w:t xml:space="preserve"> </w:t>
      </w:r>
      <w:r>
        <w:t>documents</w:t>
      </w:r>
      <w:r>
        <w:rPr>
          <w:spacing w:val="-6"/>
        </w:rPr>
        <w:t xml:space="preserve"> </w:t>
      </w:r>
      <w:r>
        <w:t>(For</w:t>
      </w:r>
      <w:r>
        <w:rPr>
          <w:spacing w:val="-3"/>
        </w:rPr>
        <w:t xml:space="preserve"> </w:t>
      </w:r>
      <w:r>
        <w:t>Prime</w:t>
      </w:r>
      <w:r>
        <w:rPr>
          <w:spacing w:val="-6"/>
        </w:rPr>
        <w:t xml:space="preserve"> </w:t>
      </w:r>
      <w:r>
        <w:t>Contractors).</w:t>
      </w:r>
      <w:r>
        <w:rPr>
          <w:spacing w:val="40"/>
        </w:rPr>
        <w:t xml:space="preserve"> </w:t>
      </w:r>
      <w:r>
        <w:t>I</w:t>
      </w:r>
      <w:r>
        <w:rPr>
          <w:spacing w:val="-5"/>
        </w:rPr>
        <w:t xml:space="preserve"> </w:t>
      </w:r>
      <w:r>
        <w:t>plan</w:t>
      </w:r>
      <w:r>
        <w:rPr>
          <w:spacing w:val="-6"/>
        </w:rPr>
        <w:t xml:space="preserve"> </w:t>
      </w:r>
      <w:r>
        <w:t>to</w:t>
      </w:r>
      <w:r>
        <w:rPr>
          <w:spacing w:val="-6"/>
        </w:rPr>
        <w:t xml:space="preserve"> </w:t>
      </w:r>
      <w:r>
        <w:t>perform</w:t>
      </w:r>
      <w:r>
        <w:rPr>
          <w:spacing w:val="-5"/>
        </w:rPr>
        <w:t xml:space="preserve"> </w:t>
      </w:r>
      <w:r>
        <w:t>100%</w:t>
      </w:r>
      <w:r>
        <w:rPr>
          <w:spacing w:val="-5"/>
        </w:rPr>
        <w:t xml:space="preserve"> </w:t>
      </w:r>
      <w:r>
        <w:t>of</w:t>
      </w:r>
      <w:r>
        <w:rPr>
          <w:spacing w:val="-5"/>
        </w:rPr>
        <w:t xml:space="preserve"> </w:t>
      </w:r>
      <w:r>
        <w:t>the</w:t>
      </w:r>
      <w:r>
        <w:rPr>
          <w:spacing w:val="-3"/>
        </w:rPr>
        <w:t xml:space="preserve"> </w:t>
      </w:r>
      <w:r>
        <w:t>work.</w:t>
      </w:r>
      <w:r>
        <w:rPr>
          <w:spacing w:val="40"/>
        </w:rPr>
        <w:t xml:space="preserve"> </w:t>
      </w:r>
      <w:r>
        <w:t>I</w:t>
      </w:r>
      <w:r>
        <w:rPr>
          <w:spacing w:val="-5"/>
        </w:rPr>
        <w:t xml:space="preserve"> </w:t>
      </w:r>
      <w:r>
        <w:t>do</w:t>
      </w:r>
      <w:r>
        <w:rPr>
          <w:spacing w:val="-6"/>
        </w:rPr>
        <w:t xml:space="preserve"> </w:t>
      </w:r>
      <w:r>
        <w:t>not</w:t>
      </w:r>
      <w:r>
        <w:rPr>
          <w:spacing w:val="-3"/>
        </w:rPr>
        <w:t xml:space="preserve"> </w:t>
      </w:r>
      <w:r>
        <w:t>plan</w:t>
      </w:r>
      <w:r>
        <w:rPr>
          <w:spacing w:val="-6"/>
        </w:rPr>
        <w:t xml:space="preserve"> </w:t>
      </w:r>
      <w:r>
        <w:t>on</w:t>
      </w:r>
      <w:r>
        <w:rPr>
          <w:spacing w:val="-6"/>
        </w:rPr>
        <w:t xml:space="preserve"> </w:t>
      </w:r>
      <w:r>
        <w:t>using sub-contractors on this project.</w:t>
      </w:r>
      <w:r>
        <w:rPr>
          <w:spacing w:val="40"/>
        </w:rPr>
        <w:t xml:space="preserve"> </w:t>
      </w:r>
      <w:r>
        <w:t>(If this box is checked, you do not have to make a good faith effort for the procurement of subcontractors.</w:t>
      </w:r>
      <w:r>
        <w:rPr>
          <w:spacing w:val="40"/>
        </w:rPr>
        <w:t xml:space="preserve"> </w:t>
      </w:r>
      <w:r>
        <w:t>However, if the situation changes after contract award and the prime contractor needs to hire a subcontractor for any reason, then the prime contractor must make a good faith effort to solicit MBE/WBE firms.)</w:t>
      </w:r>
    </w:p>
    <w:p w14:paraId="48DAF811" w14:textId="78FF4A70" w:rsidR="00A43E74" w:rsidRDefault="002B29EF">
      <w:pPr>
        <w:pStyle w:val="BodyText"/>
        <w:spacing w:before="10"/>
        <w:rPr>
          <w:sz w:val="17"/>
        </w:rPr>
      </w:pPr>
      <w:r>
        <w:rPr>
          <w:noProof/>
        </w:rPr>
        <mc:AlternateContent>
          <mc:Choice Requires="wps">
            <w:drawing>
              <wp:anchor distT="0" distB="0" distL="0" distR="0" simplePos="0" relativeHeight="487639040" behindDoc="1" locked="0" layoutInCell="1" allowOverlap="1" wp14:anchorId="60CA59EB" wp14:editId="002DD2DE">
                <wp:simplePos x="0" y="0"/>
                <wp:positionH relativeFrom="page">
                  <wp:posOffset>914400</wp:posOffset>
                </wp:positionH>
                <wp:positionV relativeFrom="paragraph">
                  <wp:posOffset>146050</wp:posOffset>
                </wp:positionV>
                <wp:extent cx="6400800" cy="6350"/>
                <wp:effectExtent l="0" t="0" r="0" b="0"/>
                <wp:wrapTopAndBottom/>
                <wp:docPr id="1559830940" name="docshape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C10BE" id="docshape243" o:spid="_x0000_s1026" style="position:absolute;margin-left:1in;margin-top:11.5pt;width:7in;height:.5pt;z-index:-15677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39552" behindDoc="1" locked="0" layoutInCell="1" allowOverlap="1" wp14:anchorId="4DE86982" wp14:editId="12667B54">
                <wp:simplePos x="0" y="0"/>
                <wp:positionH relativeFrom="page">
                  <wp:posOffset>914400</wp:posOffset>
                </wp:positionH>
                <wp:positionV relativeFrom="paragraph">
                  <wp:posOffset>306070</wp:posOffset>
                </wp:positionV>
                <wp:extent cx="6400800" cy="6350"/>
                <wp:effectExtent l="0" t="0" r="0" b="0"/>
                <wp:wrapTopAndBottom/>
                <wp:docPr id="1427788877" name="docshape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32324" id="docshape244" o:spid="_x0000_s1026" style="position:absolute;margin-left:1in;margin-top:24.1pt;width:7in;height:.5pt;z-index:-1567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" fillcolor="black" stroked="f">
                <w10:wrap type="topAndBottom" anchorx="page"/>
              </v:rect>
            </w:pict>
          </mc:Fallback>
        </mc:AlternateContent>
      </w:r>
    </w:p>
    <w:p w14:paraId="136B70E8" w14:textId="77777777" w:rsidR="00A43E74" w:rsidRDefault="00A43E74">
      <w:pPr>
        <w:pStyle w:val="BodyText"/>
        <w:spacing w:before="11"/>
        <w:rPr>
          <w:sz w:val="18"/>
        </w:rPr>
      </w:pPr>
    </w:p>
    <w:p w14:paraId="1BD727C2" w14:textId="77777777" w:rsidR="00A43E74" w:rsidRDefault="00A43E74">
      <w:pPr>
        <w:pStyle w:val="BodyText"/>
        <w:spacing w:before="3"/>
        <w:rPr>
          <w:sz w:val="15"/>
        </w:rPr>
      </w:pPr>
    </w:p>
    <w:p w14:paraId="281D0F26" w14:textId="3F91D040" w:rsidR="00A43E74" w:rsidRDefault="00C52D3B">
      <w:pPr>
        <w:spacing w:before="92"/>
        <w:ind w:left="840" w:right="114" w:hanging="361"/>
        <w:jc w:val="both"/>
      </w:pPr>
      <w:r>
        <w:rPr>
          <w:rFonts w:ascii="Wingdings 2" w:hAnsi="Wingdings 2"/>
        </w:rPr>
        <w:t></w:t>
      </w:r>
      <w:r>
        <w:rPr>
          <w:spacing w:val="40"/>
        </w:rPr>
        <w:t xml:space="preserve"> </w:t>
      </w:r>
      <w:r>
        <w:t>Certified Affidavit of Publication of Newspaper</w:t>
      </w:r>
      <w:r w:rsidR="00430E5B">
        <w:t xml:space="preserve"> or online news publication</w:t>
      </w:r>
      <w:r>
        <w:t xml:space="preserve"> advertisement soliciting MBE/WBE participation.</w:t>
      </w:r>
      <w:r>
        <w:rPr>
          <w:spacing w:val="40"/>
        </w:rPr>
        <w:t xml:space="preserve"> </w:t>
      </w:r>
      <w:r>
        <w:t>(Suggested advertisement language: Minority Owned Businesses (MBEs) and Women Owned Businesses (WBEs) are encouraged to respond.)</w:t>
      </w:r>
    </w:p>
    <w:p w14:paraId="7DDAFE31" w14:textId="110AE4AD" w:rsidR="00A43E74" w:rsidRDefault="002B29EF">
      <w:pPr>
        <w:pStyle w:val="BodyText"/>
        <w:spacing w:before="9"/>
        <w:rPr>
          <w:sz w:val="17"/>
        </w:rPr>
      </w:pPr>
      <w:r>
        <w:rPr>
          <w:noProof/>
        </w:rPr>
        <mc:AlternateContent>
          <mc:Choice Requires="wps">
            <w:drawing>
              <wp:anchor distT="0" distB="0" distL="0" distR="0" simplePos="0" relativeHeight="487640064" behindDoc="1" locked="0" layoutInCell="1" allowOverlap="1" wp14:anchorId="68247199" wp14:editId="6CC9B3FD">
                <wp:simplePos x="0" y="0"/>
                <wp:positionH relativeFrom="page">
                  <wp:posOffset>914400</wp:posOffset>
                </wp:positionH>
                <wp:positionV relativeFrom="paragraph">
                  <wp:posOffset>144780</wp:posOffset>
                </wp:positionV>
                <wp:extent cx="6400800" cy="6350"/>
                <wp:effectExtent l="0" t="0" r="0" b="0"/>
                <wp:wrapTopAndBottom/>
                <wp:docPr id="2073655036" name="docshape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62494" id="docshape245" o:spid="_x0000_s1026" style="position:absolute;margin-left:1in;margin-top:11.4pt;width:7in;height:.5pt;z-index:-1567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" fillcolor="black" stroked="f">
                <w10:wrap type="topAndBottom" anchorx="page"/>
              </v:rect>
            </w:pict>
          </mc:Fallback>
        </mc:AlternateContent>
      </w:r>
    </w:p>
    <w:p w14:paraId="55569263" w14:textId="77777777" w:rsidR="00A43E74" w:rsidRDefault="00A43E74">
      <w:pPr>
        <w:rPr>
          <w:sz w:val="17"/>
        </w:rPr>
        <w:sectPr w:rsidR="00A43E74">
          <w:type w:val="continuous"/>
          <w:pgSz w:w="12240" w:h="15840"/>
          <w:pgMar w:top="1340" w:right="600" w:bottom="280" w:left="600" w:header="0" w:footer="1201" w:gutter="0"/>
          <w:cols w:space="720"/>
        </w:sectPr>
      </w:pPr>
    </w:p>
    <w:p w14:paraId="753AD214" w14:textId="77777777" w:rsidR="00A43E74" w:rsidRDefault="00C52D3B">
      <w:pPr>
        <w:tabs>
          <w:tab w:val="left" w:pos="839"/>
        </w:tabs>
        <w:spacing w:before="62"/>
        <w:ind w:left="840" w:right="235" w:hanging="361"/>
      </w:pPr>
      <w:r>
        <w:rPr>
          <w:rFonts w:ascii="Wingdings 2" w:hAnsi="Wingdings 2"/>
          <w:spacing w:val="-10"/>
        </w:rPr>
        <w:lastRenderedPageBreak/>
        <w:t></w:t>
      </w:r>
      <w:r>
        <w:tab/>
        <w:t>Your advertisements from publications that target MBE/WBE firms.</w:t>
      </w:r>
      <w:r>
        <w:rPr>
          <w:spacing w:val="40"/>
        </w:rPr>
        <w:t xml:space="preserve"> </w:t>
      </w:r>
      <w:r>
        <w:t>(Only consider when it is believed that this advertisement may increase MBE/WBE participation.)</w:t>
      </w:r>
    </w:p>
    <w:p w14:paraId="6C9A3B9B" w14:textId="4FEFBDDE" w:rsidR="00A43E74" w:rsidRDefault="002B29EF">
      <w:pPr>
        <w:pStyle w:val="BodyText"/>
        <w:spacing w:before="10"/>
        <w:rPr>
          <w:sz w:val="17"/>
        </w:rPr>
      </w:pPr>
      <w:r>
        <w:rPr>
          <w:noProof/>
        </w:rPr>
        <mc:AlternateContent>
          <mc:Choice Requires="wps">
            <w:drawing>
              <wp:anchor distT="0" distB="0" distL="0" distR="0" simplePos="0" relativeHeight="487640576" behindDoc="1" locked="0" layoutInCell="1" allowOverlap="1" wp14:anchorId="5926DE76" wp14:editId="0ED9ADDD">
                <wp:simplePos x="0" y="0"/>
                <wp:positionH relativeFrom="page">
                  <wp:posOffset>914400</wp:posOffset>
                </wp:positionH>
                <wp:positionV relativeFrom="paragraph">
                  <wp:posOffset>146050</wp:posOffset>
                </wp:positionV>
                <wp:extent cx="6400800" cy="6350"/>
                <wp:effectExtent l="0" t="0" r="0" b="0"/>
                <wp:wrapTopAndBottom/>
                <wp:docPr id="391472125" name="docshape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0ED41" id="docshape249" o:spid="_x0000_s1026" style="position:absolute;margin-left:1in;margin-top:11.5pt;width:7in;height:.5pt;z-index:-1567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41088" behindDoc="1" locked="0" layoutInCell="1" allowOverlap="1" wp14:anchorId="43313394" wp14:editId="18AE8939">
                <wp:simplePos x="0" y="0"/>
                <wp:positionH relativeFrom="page">
                  <wp:posOffset>914400</wp:posOffset>
                </wp:positionH>
                <wp:positionV relativeFrom="paragraph">
                  <wp:posOffset>307975</wp:posOffset>
                </wp:positionV>
                <wp:extent cx="6400800" cy="6350"/>
                <wp:effectExtent l="0" t="0" r="0" b="0"/>
                <wp:wrapTopAndBottom/>
                <wp:docPr id="1034011111" name="docshape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17DA4" id="docshape250" o:spid="_x0000_s1026" style="position:absolute;margin-left:1in;margin-top:24.25pt;width:7in;height:.5pt;z-index:-1567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" fillcolor="black" stroked="f">
                <w10:wrap type="topAndBottom" anchorx="page"/>
              </v:rect>
            </w:pict>
          </mc:Fallback>
        </mc:AlternateContent>
      </w:r>
    </w:p>
    <w:p w14:paraId="73ED8A57" w14:textId="77777777" w:rsidR="00A43E74" w:rsidRDefault="00A43E74">
      <w:pPr>
        <w:pStyle w:val="BodyText"/>
        <w:spacing w:before="2"/>
        <w:rPr>
          <w:sz w:val="19"/>
        </w:rPr>
      </w:pPr>
    </w:p>
    <w:p w14:paraId="7AE10E22" w14:textId="77777777" w:rsidR="00A43E74" w:rsidRDefault="00A43E74">
      <w:pPr>
        <w:pStyle w:val="BodyText"/>
        <w:spacing w:before="1"/>
        <w:rPr>
          <w:sz w:val="15"/>
        </w:rPr>
      </w:pPr>
    </w:p>
    <w:p w14:paraId="26E82929" w14:textId="77777777" w:rsidR="00A43E74" w:rsidRDefault="00C52D3B">
      <w:pPr>
        <w:tabs>
          <w:tab w:val="left" w:pos="5054"/>
        </w:tabs>
        <w:spacing w:before="91"/>
        <w:ind w:left="839" w:right="113" w:hanging="360"/>
        <w:jc w:val="both"/>
        <w:rPr>
          <w:sz w:val="24"/>
        </w:rPr>
      </w:pPr>
      <w:r>
        <w:rPr>
          <w:rFonts w:ascii="Wingdings 2" w:hAnsi="Wingdings 2"/>
        </w:rPr>
        <w:t></w:t>
      </w:r>
      <w:r>
        <w:rPr>
          <w:spacing w:val="80"/>
        </w:rPr>
        <w:t xml:space="preserve"> </w:t>
      </w:r>
      <w:r>
        <w:t>Obtain current lists of MBE/WBE firms.</w:t>
      </w:r>
      <w:r>
        <w:rPr>
          <w:spacing w:val="40"/>
        </w:rPr>
        <w:t xml:space="preserve"> </w:t>
      </w:r>
      <w:r>
        <w:t>(Documentation must be on file and available for examination.</w:t>
      </w:r>
      <w:r>
        <w:rPr>
          <w:spacing w:val="40"/>
        </w:rPr>
        <w:t xml:space="preserve"> </w:t>
      </w:r>
      <w:r>
        <w:t>Please forward lists to VDH.)</w:t>
      </w:r>
      <w:r>
        <w:tab/>
        <w:t xml:space="preserve">Possible resources include: </w:t>
      </w:r>
      <w:hyperlink r:id="rId9">
        <w:r>
          <w:rPr>
            <w:color w:val="0000FF"/>
            <w:u w:val="single" w:color="0000FF"/>
          </w:rPr>
          <w:t>http://sbsd.virginia.gov/</w:t>
        </w:r>
        <w:r>
          <w:t>,</w:t>
        </w:r>
      </w:hyperlink>
      <w:r>
        <w:t xml:space="preserve"> </w:t>
      </w:r>
      <w:r>
        <w:rPr>
          <w:color w:val="0000FF"/>
          <w:spacing w:val="-2"/>
          <w:sz w:val="24"/>
          <w:u w:val="single" w:color="0000FF"/>
        </w:rPr>
        <w:t>https://</w:t>
      </w:r>
      <w:hyperlink r:id="rId10">
        <w:r>
          <w:rPr>
            <w:color w:val="0000FF"/>
            <w:spacing w:val="-2"/>
            <w:sz w:val="24"/>
            <w:u w:val="single" w:color="0000FF"/>
          </w:rPr>
          <w:t>www.sbsd.virginia.gov/directory/</w:t>
        </w:r>
      </w:hyperlink>
    </w:p>
    <w:p w14:paraId="337FD8A5" w14:textId="5747574E" w:rsidR="00A43E74" w:rsidRDefault="002B29EF">
      <w:pPr>
        <w:pStyle w:val="BodyText"/>
        <w:spacing w:before="10"/>
        <w:rPr>
          <w:sz w:val="17"/>
        </w:rPr>
      </w:pPr>
      <w:r>
        <w:rPr>
          <w:noProof/>
        </w:rPr>
        <mc:AlternateContent>
          <mc:Choice Requires="wps">
            <w:drawing>
              <wp:anchor distT="0" distB="0" distL="0" distR="0" simplePos="0" relativeHeight="487641600" behindDoc="1" locked="0" layoutInCell="1" allowOverlap="1" wp14:anchorId="51947F05" wp14:editId="134BA00A">
                <wp:simplePos x="0" y="0"/>
                <wp:positionH relativeFrom="page">
                  <wp:posOffset>914400</wp:posOffset>
                </wp:positionH>
                <wp:positionV relativeFrom="paragraph">
                  <wp:posOffset>146050</wp:posOffset>
                </wp:positionV>
                <wp:extent cx="6400800" cy="6350"/>
                <wp:effectExtent l="0" t="0" r="0" b="0"/>
                <wp:wrapTopAndBottom/>
                <wp:docPr id="314682647" name="docshape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C99BA" id="docshape251" o:spid="_x0000_s1026" style="position:absolute;margin-left:1in;margin-top:11.5pt;width:7in;height:.5pt;z-index:-1567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42112" behindDoc="1" locked="0" layoutInCell="1" allowOverlap="1" wp14:anchorId="48D9BCE1" wp14:editId="069B8E35">
                <wp:simplePos x="0" y="0"/>
                <wp:positionH relativeFrom="page">
                  <wp:posOffset>914400</wp:posOffset>
                </wp:positionH>
                <wp:positionV relativeFrom="paragraph">
                  <wp:posOffset>307975</wp:posOffset>
                </wp:positionV>
                <wp:extent cx="6400800" cy="6350"/>
                <wp:effectExtent l="0" t="0" r="0" b="0"/>
                <wp:wrapTopAndBottom/>
                <wp:docPr id="845338643" name="docshape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7C3A8" id="docshape252" o:spid="_x0000_s1026" style="position:absolute;margin-left:1in;margin-top:24.25pt;width:7in;height:.5pt;z-index:-1567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" fillcolor="black" stroked="f">
                <w10:wrap type="topAndBottom" anchorx="page"/>
              </v:rect>
            </w:pict>
          </mc:Fallback>
        </mc:AlternateContent>
      </w:r>
    </w:p>
    <w:p w14:paraId="4AA7081C" w14:textId="77777777" w:rsidR="00A43E74" w:rsidRDefault="00A43E74">
      <w:pPr>
        <w:pStyle w:val="BodyText"/>
        <w:spacing w:before="2"/>
        <w:rPr>
          <w:sz w:val="19"/>
        </w:rPr>
      </w:pPr>
    </w:p>
    <w:p w14:paraId="04EEEFAB" w14:textId="77777777" w:rsidR="00A43E74" w:rsidRDefault="00A43E74">
      <w:pPr>
        <w:pStyle w:val="BodyText"/>
        <w:spacing w:before="1"/>
        <w:rPr>
          <w:sz w:val="15"/>
        </w:rPr>
      </w:pPr>
    </w:p>
    <w:p w14:paraId="5D6D3043" w14:textId="77777777" w:rsidR="00A43E74" w:rsidRDefault="00C52D3B">
      <w:pPr>
        <w:tabs>
          <w:tab w:val="left" w:pos="840"/>
        </w:tabs>
        <w:spacing w:before="91"/>
        <w:ind w:left="480"/>
      </w:pPr>
      <w:r>
        <w:rPr>
          <w:rFonts w:ascii="Wingdings 2" w:hAnsi="Wingdings 2"/>
          <w:spacing w:val="-10"/>
        </w:rPr>
        <w:t></w:t>
      </w:r>
      <w:r>
        <w:tab/>
        <w:t>List</w:t>
      </w:r>
      <w:r>
        <w:rPr>
          <w:spacing w:val="-5"/>
        </w:rPr>
        <w:t xml:space="preserve"> </w:t>
      </w:r>
      <w:r>
        <w:t>sources</w:t>
      </w:r>
      <w:r>
        <w:rPr>
          <w:spacing w:val="-3"/>
        </w:rPr>
        <w:t xml:space="preserve"> </w:t>
      </w:r>
      <w:r>
        <w:t>used</w:t>
      </w:r>
      <w:r>
        <w:rPr>
          <w:spacing w:val="-3"/>
        </w:rPr>
        <w:t xml:space="preserve"> </w:t>
      </w:r>
      <w:r>
        <w:t>to</w:t>
      </w:r>
      <w:r>
        <w:rPr>
          <w:spacing w:val="-5"/>
        </w:rPr>
        <w:t xml:space="preserve"> </w:t>
      </w:r>
      <w:r>
        <w:t>identify</w:t>
      </w:r>
      <w:r>
        <w:rPr>
          <w:spacing w:val="-3"/>
        </w:rPr>
        <w:t xml:space="preserve"> </w:t>
      </w:r>
      <w:r>
        <w:t>MBE/WBE</w:t>
      </w:r>
      <w:r>
        <w:rPr>
          <w:spacing w:val="-3"/>
        </w:rPr>
        <w:t xml:space="preserve"> </w:t>
      </w:r>
      <w:r>
        <w:rPr>
          <w:spacing w:val="-2"/>
        </w:rPr>
        <w:t>firms:</w:t>
      </w:r>
    </w:p>
    <w:p w14:paraId="40E15C92" w14:textId="327FF3ED" w:rsidR="00A43E74" w:rsidRDefault="002B29EF">
      <w:pPr>
        <w:pStyle w:val="BodyText"/>
        <w:rPr>
          <w:sz w:val="18"/>
        </w:rPr>
      </w:pPr>
      <w:r>
        <w:rPr>
          <w:noProof/>
        </w:rPr>
        <mc:AlternateContent>
          <mc:Choice Requires="wps">
            <w:drawing>
              <wp:anchor distT="0" distB="0" distL="0" distR="0" simplePos="0" relativeHeight="487642624" behindDoc="1" locked="0" layoutInCell="1" allowOverlap="1" wp14:anchorId="642FEA50" wp14:editId="37F44ECE">
                <wp:simplePos x="0" y="0"/>
                <wp:positionH relativeFrom="page">
                  <wp:posOffset>914400</wp:posOffset>
                </wp:positionH>
                <wp:positionV relativeFrom="paragraph">
                  <wp:posOffset>146685</wp:posOffset>
                </wp:positionV>
                <wp:extent cx="6400800" cy="6350"/>
                <wp:effectExtent l="0" t="0" r="0" b="0"/>
                <wp:wrapTopAndBottom/>
                <wp:docPr id="1419811508" name="docshape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9181B" id="docshape253" o:spid="_x0000_s1026" style="position:absolute;margin-left:1in;margin-top:11.55pt;width:7in;height:.5pt;z-index:-1567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43136" behindDoc="1" locked="0" layoutInCell="1" allowOverlap="1" wp14:anchorId="1D3CF274" wp14:editId="23F07418">
                <wp:simplePos x="0" y="0"/>
                <wp:positionH relativeFrom="page">
                  <wp:posOffset>914400</wp:posOffset>
                </wp:positionH>
                <wp:positionV relativeFrom="paragraph">
                  <wp:posOffset>306705</wp:posOffset>
                </wp:positionV>
                <wp:extent cx="6400800" cy="6350"/>
                <wp:effectExtent l="0" t="0" r="0" b="0"/>
                <wp:wrapTopAndBottom/>
                <wp:docPr id="1832484442" name="docshape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903F5" id="docshape254" o:spid="_x0000_s1026" style="position:absolute;margin-left:1in;margin-top:24.15pt;width:7in;height:.5pt;z-index:-15673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" fillcolor="black" stroked="f">
                <w10:wrap type="topAndBottom" anchorx="page"/>
              </v:rect>
            </w:pict>
          </mc:Fallback>
        </mc:AlternateContent>
      </w:r>
    </w:p>
    <w:p w14:paraId="20A92BE7" w14:textId="77777777" w:rsidR="00A43E74" w:rsidRDefault="00A43E74">
      <w:pPr>
        <w:pStyle w:val="BodyText"/>
        <w:spacing w:before="11"/>
        <w:rPr>
          <w:sz w:val="18"/>
        </w:rPr>
      </w:pPr>
    </w:p>
    <w:p w14:paraId="1505EEC0" w14:textId="77777777" w:rsidR="00A43E74" w:rsidRDefault="00A43E74">
      <w:pPr>
        <w:pStyle w:val="BodyText"/>
        <w:spacing w:before="3"/>
        <w:rPr>
          <w:sz w:val="15"/>
        </w:rPr>
      </w:pPr>
    </w:p>
    <w:p w14:paraId="1FA4E736" w14:textId="77777777" w:rsidR="00A43E74" w:rsidRDefault="00C52D3B">
      <w:pPr>
        <w:spacing w:before="92"/>
        <w:ind w:left="840" w:right="112" w:hanging="361"/>
        <w:jc w:val="both"/>
      </w:pPr>
      <w:r>
        <w:rPr>
          <w:rFonts w:ascii="Wingdings 2" w:hAnsi="Wingdings 2"/>
        </w:rPr>
        <w:t></w:t>
      </w:r>
      <w:r>
        <w:rPr>
          <w:spacing w:val="80"/>
        </w:rPr>
        <w:t xml:space="preserve"> </w:t>
      </w:r>
      <w:r>
        <w:t>Identify potential MBE/WBE firms for direct solicitation.</w:t>
      </w:r>
      <w:r>
        <w:rPr>
          <w:spacing w:val="40"/>
        </w:rPr>
        <w:t xml:space="preserve"> </w:t>
      </w:r>
      <w:r>
        <w:t>Provide a printout directly from the website that you used to identify these firms.</w:t>
      </w:r>
      <w:r>
        <w:rPr>
          <w:spacing w:val="40"/>
        </w:rPr>
        <w:t xml:space="preserve"> </w:t>
      </w:r>
      <w:r>
        <w:t>This print out should contain certification numbers for the firms, expiration dates (if applicable),</w:t>
      </w:r>
      <w:r>
        <w:rPr>
          <w:spacing w:val="-2"/>
        </w:rPr>
        <w:t xml:space="preserve"> </w:t>
      </w:r>
      <w:r>
        <w:t>and</w:t>
      </w:r>
      <w:r>
        <w:rPr>
          <w:spacing w:val="-2"/>
        </w:rPr>
        <w:t xml:space="preserve"> </w:t>
      </w:r>
      <w:r>
        <w:t>a</w:t>
      </w:r>
      <w:r>
        <w:rPr>
          <w:spacing w:val="-2"/>
        </w:rPr>
        <w:t xml:space="preserve"> </w:t>
      </w:r>
      <w:r>
        <w:t>brief</w:t>
      </w:r>
      <w:r>
        <w:rPr>
          <w:spacing w:val="-2"/>
        </w:rPr>
        <w:t xml:space="preserve"> </w:t>
      </w:r>
      <w:r>
        <w:t>description</w:t>
      </w:r>
      <w:r>
        <w:rPr>
          <w:spacing w:val="-2"/>
        </w:rPr>
        <w:t xml:space="preserve"> </w:t>
      </w:r>
      <w:r>
        <w:t>of</w:t>
      </w:r>
      <w:r>
        <w:rPr>
          <w:spacing w:val="-3"/>
        </w:rPr>
        <w:t xml:space="preserve"> </w:t>
      </w:r>
      <w:r>
        <w:t>the</w:t>
      </w:r>
      <w:r>
        <w:rPr>
          <w:spacing w:val="-2"/>
        </w:rPr>
        <w:t xml:space="preserve"> </w:t>
      </w:r>
      <w:r>
        <w:t>work</w:t>
      </w:r>
      <w:r>
        <w:rPr>
          <w:spacing w:val="-2"/>
        </w:rPr>
        <w:t xml:space="preserve"> </w:t>
      </w:r>
      <w:r>
        <w:t>that</w:t>
      </w:r>
      <w:r>
        <w:rPr>
          <w:spacing w:val="-1"/>
        </w:rPr>
        <w:t xml:space="preserve"> </w:t>
      </w:r>
      <w:r>
        <w:t>the</w:t>
      </w:r>
      <w:r>
        <w:rPr>
          <w:spacing w:val="-2"/>
        </w:rPr>
        <w:t xml:space="preserve"> </w:t>
      </w:r>
      <w:r>
        <w:t>firm</w:t>
      </w:r>
      <w:r>
        <w:rPr>
          <w:spacing w:val="-1"/>
        </w:rPr>
        <w:t xml:space="preserve"> </w:t>
      </w:r>
      <w:r>
        <w:t>can</w:t>
      </w:r>
      <w:r>
        <w:rPr>
          <w:spacing w:val="-2"/>
        </w:rPr>
        <w:t xml:space="preserve"> </w:t>
      </w:r>
      <w:r>
        <w:t>perform</w:t>
      </w:r>
      <w:r>
        <w:rPr>
          <w:spacing w:val="-3"/>
        </w:rPr>
        <w:t xml:space="preserve"> </w:t>
      </w:r>
      <w:r>
        <w:t>(e.g.</w:t>
      </w:r>
      <w:r>
        <w:rPr>
          <w:spacing w:val="-2"/>
        </w:rPr>
        <w:t xml:space="preserve"> </w:t>
      </w:r>
      <w:r>
        <w:t>–</w:t>
      </w:r>
      <w:r>
        <w:rPr>
          <w:spacing w:val="-2"/>
        </w:rPr>
        <w:t xml:space="preserve"> </w:t>
      </w:r>
      <w:r>
        <w:t>commodity</w:t>
      </w:r>
      <w:r>
        <w:rPr>
          <w:spacing w:val="-2"/>
        </w:rPr>
        <w:t xml:space="preserve"> </w:t>
      </w:r>
      <w:r>
        <w:t>codes,</w:t>
      </w:r>
      <w:r>
        <w:rPr>
          <w:spacing w:val="-2"/>
        </w:rPr>
        <w:t xml:space="preserve"> </w:t>
      </w:r>
      <w:r>
        <w:t>NIGP,</w:t>
      </w:r>
      <w:r>
        <w:rPr>
          <w:spacing w:val="-2"/>
        </w:rPr>
        <w:t xml:space="preserve"> </w:t>
      </w:r>
      <w:r>
        <w:t xml:space="preserve">NAICS, </w:t>
      </w:r>
      <w:r>
        <w:rPr>
          <w:spacing w:val="-2"/>
        </w:rPr>
        <w:t>etc.).</w:t>
      </w:r>
    </w:p>
    <w:p w14:paraId="1446C395" w14:textId="0E0B9C73" w:rsidR="00A43E74" w:rsidRDefault="002B29EF">
      <w:pPr>
        <w:pStyle w:val="BodyText"/>
        <w:spacing w:before="10"/>
        <w:rPr>
          <w:sz w:val="17"/>
        </w:rPr>
      </w:pPr>
      <w:r>
        <w:rPr>
          <w:noProof/>
        </w:rPr>
        <mc:AlternateContent>
          <mc:Choice Requires="wps">
            <w:drawing>
              <wp:anchor distT="0" distB="0" distL="0" distR="0" simplePos="0" relativeHeight="487643648" behindDoc="1" locked="0" layoutInCell="1" allowOverlap="1" wp14:anchorId="462E1B7D" wp14:editId="50E576CE">
                <wp:simplePos x="0" y="0"/>
                <wp:positionH relativeFrom="page">
                  <wp:posOffset>914400</wp:posOffset>
                </wp:positionH>
                <wp:positionV relativeFrom="paragraph">
                  <wp:posOffset>146050</wp:posOffset>
                </wp:positionV>
                <wp:extent cx="6400800" cy="6350"/>
                <wp:effectExtent l="0" t="0" r="0" b="0"/>
                <wp:wrapTopAndBottom/>
                <wp:docPr id="1414131572" name="docshape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03347" id="docshape255" o:spid="_x0000_s1026" style="position:absolute;margin-left:1in;margin-top:11.5pt;width:7in;height:.5pt;z-index:-1567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44160" behindDoc="1" locked="0" layoutInCell="1" allowOverlap="1" wp14:anchorId="71E171F5" wp14:editId="6964C830">
                <wp:simplePos x="0" y="0"/>
                <wp:positionH relativeFrom="page">
                  <wp:posOffset>914400</wp:posOffset>
                </wp:positionH>
                <wp:positionV relativeFrom="paragraph">
                  <wp:posOffset>306070</wp:posOffset>
                </wp:positionV>
                <wp:extent cx="6400800" cy="6350"/>
                <wp:effectExtent l="0" t="0" r="0" b="0"/>
                <wp:wrapTopAndBottom/>
                <wp:docPr id="913292088" name="docshape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F9BCD" id="docshape256" o:spid="_x0000_s1026" style="position:absolute;margin-left:1in;margin-top:24.1pt;width:7in;height:.5pt;z-index:-1567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" fillcolor="black" stroked="f">
                <w10:wrap type="topAndBottom" anchorx="page"/>
              </v:rect>
            </w:pict>
          </mc:Fallback>
        </mc:AlternateContent>
      </w:r>
    </w:p>
    <w:p w14:paraId="79C9F11C" w14:textId="77777777" w:rsidR="00A43E74" w:rsidRDefault="00A43E74">
      <w:pPr>
        <w:pStyle w:val="BodyText"/>
        <w:spacing w:before="11"/>
        <w:rPr>
          <w:sz w:val="18"/>
        </w:rPr>
      </w:pPr>
    </w:p>
    <w:p w14:paraId="5333B209" w14:textId="77777777" w:rsidR="00A43E74" w:rsidRDefault="00A43E74">
      <w:pPr>
        <w:pStyle w:val="BodyText"/>
        <w:spacing w:before="3"/>
        <w:rPr>
          <w:sz w:val="15"/>
        </w:rPr>
      </w:pPr>
    </w:p>
    <w:p w14:paraId="0141EEA5" w14:textId="77777777" w:rsidR="00A43E74" w:rsidRDefault="00C52D3B">
      <w:pPr>
        <w:spacing w:before="92"/>
        <w:ind w:left="840" w:right="114" w:hanging="361"/>
        <w:jc w:val="both"/>
      </w:pPr>
      <w:r>
        <w:rPr>
          <w:rFonts w:ascii="Wingdings 2" w:hAnsi="Wingdings 2"/>
        </w:rPr>
        <w:t></w:t>
      </w:r>
      <w:r>
        <w:rPr>
          <w:spacing w:val="80"/>
        </w:rPr>
        <w:t xml:space="preserve"> </w:t>
      </w:r>
      <w:r>
        <w:t>Directly solicit a minimum of 3-4 MBE/WBE firms.</w:t>
      </w:r>
      <w:r>
        <w:rPr>
          <w:spacing w:val="40"/>
        </w:rPr>
        <w:t xml:space="preserve"> </w:t>
      </w:r>
      <w:r>
        <w:t>Provide list of MBE/WBE firms solicited and solicitation letters sent to all MBE/WBE firms.</w:t>
      </w:r>
      <w:r>
        <w:rPr>
          <w:spacing w:val="40"/>
        </w:rPr>
        <w:t xml:space="preserve"> </w:t>
      </w:r>
      <w:r>
        <w:t>(Solicit those MBE/WBE firms that you would reasonably expect to respond and submit a quote.</w:t>
      </w:r>
      <w:r>
        <w:rPr>
          <w:spacing w:val="40"/>
        </w:rPr>
        <w:t xml:space="preserve"> </w:t>
      </w:r>
      <w:r>
        <w:t>If you are unable to locate and solicit the minimum number, provide an explanation.)</w:t>
      </w:r>
    </w:p>
    <w:p w14:paraId="596CEE95" w14:textId="1804F3FF" w:rsidR="00A43E74" w:rsidRDefault="002B29EF">
      <w:pPr>
        <w:pStyle w:val="BodyText"/>
        <w:spacing w:before="9"/>
        <w:rPr>
          <w:sz w:val="17"/>
        </w:rPr>
      </w:pPr>
      <w:r>
        <w:rPr>
          <w:noProof/>
        </w:rPr>
        <mc:AlternateContent>
          <mc:Choice Requires="wps">
            <w:drawing>
              <wp:anchor distT="0" distB="0" distL="0" distR="0" simplePos="0" relativeHeight="487644672" behindDoc="1" locked="0" layoutInCell="1" allowOverlap="1" wp14:anchorId="70DDC541" wp14:editId="663846E7">
                <wp:simplePos x="0" y="0"/>
                <wp:positionH relativeFrom="page">
                  <wp:posOffset>914400</wp:posOffset>
                </wp:positionH>
                <wp:positionV relativeFrom="paragraph">
                  <wp:posOffset>145415</wp:posOffset>
                </wp:positionV>
                <wp:extent cx="6400800" cy="6350"/>
                <wp:effectExtent l="0" t="0" r="0" b="0"/>
                <wp:wrapTopAndBottom/>
                <wp:docPr id="1332788028" name="docshape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9367F" id="docshape257" o:spid="_x0000_s1026" style="position:absolute;margin-left:1in;margin-top:11.45pt;width:7in;height:.5pt;z-index:-1567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45184" behindDoc="1" locked="0" layoutInCell="1" allowOverlap="1" wp14:anchorId="06E53532" wp14:editId="4A4332E9">
                <wp:simplePos x="0" y="0"/>
                <wp:positionH relativeFrom="page">
                  <wp:posOffset>914400</wp:posOffset>
                </wp:positionH>
                <wp:positionV relativeFrom="paragraph">
                  <wp:posOffset>306705</wp:posOffset>
                </wp:positionV>
                <wp:extent cx="6400800" cy="6350"/>
                <wp:effectExtent l="0" t="0" r="0" b="0"/>
                <wp:wrapTopAndBottom/>
                <wp:docPr id="1993506976" name="docshape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63A92" id="docshape258" o:spid="_x0000_s1026" style="position:absolute;margin-left:1in;margin-top:24.15pt;width:7in;height:.5pt;z-index:-15671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" fillcolor="black" stroked="f">
                <w10:wrap type="topAndBottom" anchorx="page"/>
              </v:rect>
            </w:pict>
          </mc:Fallback>
        </mc:AlternateContent>
      </w:r>
    </w:p>
    <w:p w14:paraId="43099E46" w14:textId="77777777" w:rsidR="00A43E74" w:rsidRDefault="00A43E74">
      <w:pPr>
        <w:pStyle w:val="BodyText"/>
        <w:spacing w:before="2"/>
        <w:rPr>
          <w:sz w:val="19"/>
        </w:rPr>
      </w:pPr>
    </w:p>
    <w:p w14:paraId="6309C80E" w14:textId="77777777" w:rsidR="00A43E74" w:rsidRDefault="00A43E74">
      <w:pPr>
        <w:pStyle w:val="BodyText"/>
        <w:spacing w:before="1"/>
        <w:rPr>
          <w:sz w:val="15"/>
        </w:rPr>
      </w:pPr>
    </w:p>
    <w:p w14:paraId="094CBF1E" w14:textId="77777777" w:rsidR="00A43E74" w:rsidRDefault="00C52D3B">
      <w:pPr>
        <w:tabs>
          <w:tab w:val="left" w:pos="839"/>
        </w:tabs>
        <w:spacing w:before="91"/>
        <w:ind w:left="479"/>
      </w:pPr>
      <w:r>
        <w:rPr>
          <w:rFonts w:ascii="Wingdings 2" w:hAnsi="Wingdings 2"/>
          <w:spacing w:val="-10"/>
        </w:rPr>
        <w:t></w:t>
      </w:r>
      <w:r>
        <w:tab/>
        <w:t>Description</w:t>
      </w:r>
      <w:r>
        <w:rPr>
          <w:spacing w:val="-6"/>
        </w:rPr>
        <w:t xml:space="preserve"> </w:t>
      </w:r>
      <w:r>
        <w:t>of</w:t>
      </w:r>
      <w:r>
        <w:rPr>
          <w:spacing w:val="-2"/>
        </w:rPr>
        <w:t xml:space="preserve"> </w:t>
      </w:r>
      <w:r>
        <w:t>contacts</w:t>
      </w:r>
      <w:r>
        <w:rPr>
          <w:spacing w:val="-2"/>
        </w:rPr>
        <w:t xml:space="preserve"> </w:t>
      </w:r>
      <w:r>
        <w:t>(i.e.,</w:t>
      </w:r>
      <w:r>
        <w:rPr>
          <w:spacing w:val="-3"/>
        </w:rPr>
        <w:t xml:space="preserve"> </w:t>
      </w:r>
      <w:r>
        <w:t>emails,</w:t>
      </w:r>
      <w:r>
        <w:rPr>
          <w:spacing w:val="-3"/>
        </w:rPr>
        <w:t xml:space="preserve"> </w:t>
      </w:r>
      <w:r>
        <w:t>faxes,</w:t>
      </w:r>
      <w:r>
        <w:rPr>
          <w:spacing w:val="-3"/>
        </w:rPr>
        <w:t xml:space="preserve"> </w:t>
      </w:r>
      <w:r>
        <w:t>telephone</w:t>
      </w:r>
      <w:r>
        <w:rPr>
          <w:spacing w:val="-4"/>
        </w:rPr>
        <w:t xml:space="preserve"> </w:t>
      </w:r>
      <w:r>
        <w:t>calls)</w:t>
      </w:r>
      <w:r>
        <w:rPr>
          <w:spacing w:val="-5"/>
        </w:rPr>
        <w:t xml:space="preserve"> </w:t>
      </w:r>
      <w:r>
        <w:t>and</w:t>
      </w:r>
      <w:r>
        <w:rPr>
          <w:spacing w:val="-2"/>
        </w:rPr>
        <w:t xml:space="preserve"> </w:t>
      </w:r>
      <w:r>
        <w:t>dates</w:t>
      </w:r>
      <w:r>
        <w:rPr>
          <w:spacing w:val="-3"/>
        </w:rPr>
        <w:t xml:space="preserve"> </w:t>
      </w:r>
      <w:r>
        <w:t>of</w:t>
      </w:r>
      <w:r>
        <w:rPr>
          <w:spacing w:val="-5"/>
        </w:rPr>
        <w:t xml:space="preserve"> </w:t>
      </w:r>
      <w:r>
        <w:t>contacts</w:t>
      </w:r>
      <w:r>
        <w:rPr>
          <w:spacing w:val="-4"/>
        </w:rPr>
        <w:t xml:space="preserve"> </w:t>
      </w:r>
      <w:r>
        <w:t>with</w:t>
      </w:r>
      <w:r>
        <w:rPr>
          <w:spacing w:val="-6"/>
        </w:rPr>
        <w:t xml:space="preserve"> </w:t>
      </w:r>
      <w:r>
        <w:t>MBE/WBE</w:t>
      </w:r>
      <w:r>
        <w:rPr>
          <w:spacing w:val="-5"/>
        </w:rPr>
        <w:t xml:space="preserve"> </w:t>
      </w:r>
      <w:r>
        <w:rPr>
          <w:spacing w:val="-2"/>
        </w:rPr>
        <w:t>firms.</w:t>
      </w:r>
    </w:p>
    <w:p w14:paraId="604CA94E" w14:textId="29CACB8C" w:rsidR="00A43E74" w:rsidRDefault="002B29EF">
      <w:pPr>
        <w:pStyle w:val="BodyText"/>
        <w:rPr>
          <w:sz w:val="18"/>
        </w:rPr>
      </w:pPr>
      <w:r>
        <w:rPr>
          <w:noProof/>
        </w:rPr>
        <mc:AlternateContent>
          <mc:Choice Requires="wps">
            <w:drawing>
              <wp:anchor distT="0" distB="0" distL="0" distR="0" simplePos="0" relativeHeight="487645696" behindDoc="1" locked="0" layoutInCell="1" allowOverlap="1" wp14:anchorId="223665E7" wp14:editId="390C594E">
                <wp:simplePos x="0" y="0"/>
                <wp:positionH relativeFrom="page">
                  <wp:posOffset>914400</wp:posOffset>
                </wp:positionH>
                <wp:positionV relativeFrom="paragraph">
                  <wp:posOffset>146685</wp:posOffset>
                </wp:positionV>
                <wp:extent cx="6400800" cy="6350"/>
                <wp:effectExtent l="0" t="0" r="0" b="0"/>
                <wp:wrapTopAndBottom/>
                <wp:docPr id="350144229" name="docshape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D96C1" id="docshape259" o:spid="_x0000_s1026" style="position:absolute;margin-left:1in;margin-top:11.55pt;width:7in;height:.5pt;z-index:-1567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46208" behindDoc="1" locked="0" layoutInCell="1" allowOverlap="1" wp14:anchorId="1BF0253D" wp14:editId="36379E42">
                <wp:simplePos x="0" y="0"/>
                <wp:positionH relativeFrom="page">
                  <wp:posOffset>914400</wp:posOffset>
                </wp:positionH>
                <wp:positionV relativeFrom="paragraph">
                  <wp:posOffset>306705</wp:posOffset>
                </wp:positionV>
                <wp:extent cx="6400800" cy="6350"/>
                <wp:effectExtent l="0" t="0" r="0" b="0"/>
                <wp:wrapTopAndBottom/>
                <wp:docPr id="806057198" name="docshape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5EA2D" id="docshape260" o:spid="_x0000_s1026" style="position:absolute;margin-left:1in;margin-top:24.15pt;width:7in;height:.5pt;z-index:-1567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" fillcolor="black" stroked="f">
                <w10:wrap type="topAndBottom" anchorx="page"/>
              </v:rect>
            </w:pict>
          </mc:Fallback>
        </mc:AlternateContent>
      </w:r>
    </w:p>
    <w:p w14:paraId="7807F325" w14:textId="77777777" w:rsidR="00A43E74" w:rsidRDefault="00A43E74">
      <w:pPr>
        <w:pStyle w:val="BodyText"/>
        <w:spacing w:before="11"/>
        <w:rPr>
          <w:sz w:val="18"/>
        </w:rPr>
      </w:pPr>
    </w:p>
    <w:p w14:paraId="6407BC2A" w14:textId="77777777" w:rsidR="00A43E74" w:rsidRDefault="00A43E74">
      <w:pPr>
        <w:pStyle w:val="BodyText"/>
        <w:spacing w:before="3"/>
        <w:rPr>
          <w:sz w:val="15"/>
        </w:rPr>
      </w:pPr>
    </w:p>
    <w:p w14:paraId="17CA7C7D" w14:textId="77777777" w:rsidR="00A43E74" w:rsidRDefault="00C52D3B">
      <w:pPr>
        <w:spacing w:before="92"/>
        <w:ind w:left="840" w:right="114" w:hanging="361"/>
        <w:jc w:val="both"/>
      </w:pPr>
      <w:r>
        <w:rPr>
          <w:rFonts w:ascii="Wingdings 2" w:hAnsi="Wingdings 2"/>
        </w:rPr>
        <w:t></w:t>
      </w:r>
      <w:r>
        <w:rPr>
          <w:spacing w:val="80"/>
          <w:w w:val="150"/>
        </w:rPr>
        <w:t xml:space="preserve"> </w:t>
      </w:r>
      <w:r>
        <w:t>Perform</w:t>
      </w:r>
      <w:r>
        <w:rPr>
          <w:spacing w:val="-11"/>
        </w:rPr>
        <w:t xml:space="preserve"> </w:t>
      </w:r>
      <w:r>
        <w:t>and</w:t>
      </w:r>
      <w:r>
        <w:rPr>
          <w:spacing w:val="-12"/>
        </w:rPr>
        <w:t xml:space="preserve"> </w:t>
      </w:r>
      <w:r>
        <w:t>submit</w:t>
      </w:r>
      <w:r>
        <w:rPr>
          <w:spacing w:val="-11"/>
        </w:rPr>
        <w:t xml:space="preserve"> </w:t>
      </w:r>
      <w:r>
        <w:t>analysis</w:t>
      </w:r>
      <w:r>
        <w:rPr>
          <w:spacing w:val="-11"/>
        </w:rPr>
        <w:t xml:space="preserve"> </w:t>
      </w:r>
      <w:r>
        <w:t>to</w:t>
      </w:r>
      <w:r>
        <w:rPr>
          <w:spacing w:val="-14"/>
        </w:rPr>
        <w:t xml:space="preserve"> </w:t>
      </w:r>
      <w:r>
        <w:t>identify</w:t>
      </w:r>
      <w:r>
        <w:rPr>
          <w:spacing w:val="-12"/>
        </w:rPr>
        <w:t xml:space="preserve"> </w:t>
      </w:r>
      <w:r>
        <w:t>portions</w:t>
      </w:r>
      <w:r>
        <w:rPr>
          <w:spacing w:val="-11"/>
        </w:rPr>
        <w:t xml:space="preserve"> </w:t>
      </w:r>
      <w:r>
        <w:t>of</w:t>
      </w:r>
      <w:r>
        <w:rPr>
          <w:spacing w:val="-11"/>
        </w:rPr>
        <w:t xml:space="preserve"> </w:t>
      </w:r>
      <w:r>
        <w:t>work</w:t>
      </w:r>
      <w:r>
        <w:rPr>
          <w:spacing w:val="-12"/>
        </w:rPr>
        <w:t xml:space="preserve"> </w:t>
      </w:r>
      <w:r>
        <w:t>that</w:t>
      </w:r>
      <w:r>
        <w:rPr>
          <w:spacing w:val="-13"/>
        </w:rPr>
        <w:t xml:space="preserve"> </w:t>
      </w:r>
      <w:r>
        <w:t>can</w:t>
      </w:r>
      <w:r>
        <w:rPr>
          <w:spacing w:val="-14"/>
        </w:rPr>
        <w:t xml:space="preserve"> </w:t>
      </w:r>
      <w:r>
        <w:t>be</w:t>
      </w:r>
      <w:r>
        <w:rPr>
          <w:spacing w:val="-14"/>
        </w:rPr>
        <w:t xml:space="preserve"> </w:t>
      </w:r>
      <w:r>
        <w:t>divided</w:t>
      </w:r>
      <w:r>
        <w:rPr>
          <w:spacing w:val="-14"/>
        </w:rPr>
        <w:t xml:space="preserve"> </w:t>
      </w:r>
      <w:r>
        <w:t>and</w:t>
      </w:r>
      <w:r>
        <w:rPr>
          <w:spacing w:val="-11"/>
        </w:rPr>
        <w:t xml:space="preserve"> </w:t>
      </w:r>
      <w:r>
        <w:t>performed</w:t>
      </w:r>
      <w:r>
        <w:rPr>
          <w:spacing w:val="-12"/>
        </w:rPr>
        <w:t xml:space="preserve"> </w:t>
      </w:r>
      <w:r>
        <w:t>by</w:t>
      </w:r>
      <w:r>
        <w:rPr>
          <w:spacing w:val="-12"/>
        </w:rPr>
        <w:t xml:space="preserve"> </w:t>
      </w:r>
      <w:r>
        <w:t>qualified</w:t>
      </w:r>
      <w:r>
        <w:rPr>
          <w:spacing w:val="-14"/>
        </w:rPr>
        <w:t xml:space="preserve"> </w:t>
      </w:r>
      <w:r>
        <w:t>MBE/WBE firms.</w:t>
      </w:r>
      <w:r>
        <w:rPr>
          <w:spacing w:val="40"/>
        </w:rPr>
        <w:t xml:space="preserve"> </w:t>
      </w:r>
      <w:r>
        <w:t>(Reduced contract size/quantities when economically feasible to permit maximum participation of MBE/WBE firms.)</w:t>
      </w:r>
    </w:p>
    <w:p w14:paraId="4E168A19" w14:textId="26473707" w:rsidR="00A43E74" w:rsidRDefault="002B29EF">
      <w:pPr>
        <w:pStyle w:val="BodyText"/>
        <w:spacing w:before="9"/>
        <w:rPr>
          <w:sz w:val="17"/>
        </w:rPr>
      </w:pPr>
      <w:r>
        <w:rPr>
          <w:noProof/>
        </w:rPr>
        <mc:AlternateContent>
          <mc:Choice Requires="wps">
            <w:drawing>
              <wp:anchor distT="0" distB="0" distL="0" distR="0" simplePos="0" relativeHeight="487646720" behindDoc="1" locked="0" layoutInCell="1" allowOverlap="1" wp14:anchorId="66D1523A" wp14:editId="2EE87116">
                <wp:simplePos x="0" y="0"/>
                <wp:positionH relativeFrom="page">
                  <wp:posOffset>914400</wp:posOffset>
                </wp:positionH>
                <wp:positionV relativeFrom="paragraph">
                  <wp:posOffset>145415</wp:posOffset>
                </wp:positionV>
                <wp:extent cx="6400800" cy="6350"/>
                <wp:effectExtent l="0" t="0" r="0" b="0"/>
                <wp:wrapTopAndBottom/>
                <wp:docPr id="864754826" name="docshape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4156D" id="docshape261" o:spid="_x0000_s1026" style="position:absolute;margin-left:1in;margin-top:11.45pt;width:7in;height:.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47232" behindDoc="1" locked="0" layoutInCell="1" allowOverlap="1" wp14:anchorId="074C5656" wp14:editId="0C978538">
                <wp:simplePos x="0" y="0"/>
                <wp:positionH relativeFrom="page">
                  <wp:posOffset>914400</wp:posOffset>
                </wp:positionH>
                <wp:positionV relativeFrom="paragraph">
                  <wp:posOffset>306705</wp:posOffset>
                </wp:positionV>
                <wp:extent cx="6400800" cy="6350"/>
                <wp:effectExtent l="0" t="0" r="0" b="0"/>
                <wp:wrapTopAndBottom/>
                <wp:docPr id="157620343" name="docshape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42D2D" id="docshape262" o:spid="_x0000_s1026" style="position:absolute;margin-left:1in;margin-top:24.15pt;width:7in;height:.5pt;z-index:-15669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" fillcolor="black" stroked="f">
                <w10:wrap type="topAndBottom" anchorx="page"/>
              </v:rect>
            </w:pict>
          </mc:Fallback>
        </mc:AlternateContent>
      </w:r>
    </w:p>
    <w:p w14:paraId="51BCADE2" w14:textId="77777777" w:rsidR="00A43E74" w:rsidRDefault="00A43E74">
      <w:pPr>
        <w:pStyle w:val="BodyText"/>
        <w:spacing w:before="2"/>
        <w:rPr>
          <w:sz w:val="19"/>
        </w:rPr>
      </w:pPr>
    </w:p>
    <w:p w14:paraId="4E6797E9" w14:textId="77777777" w:rsidR="00A43E74" w:rsidRDefault="00A43E74">
      <w:pPr>
        <w:pStyle w:val="BodyText"/>
        <w:spacing w:before="1"/>
        <w:rPr>
          <w:sz w:val="15"/>
        </w:rPr>
      </w:pPr>
    </w:p>
    <w:p w14:paraId="773B9331" w14:textId="77777777" w:rsidR="00A43E74" w:rsidRDefault="00C52D3B">
      <w:pPr>
        <w:spacing w:before="91"/>
        <w:ind w:left="479"/>
      </w:pPr>
      <w:r>
        <w:t>Successful</w:t>
      </w:r>
      <w:r>
        <w:rPr>
          <w:spacing w:val="-14"/>
        </w:rPr>
        <w:t xml:space="preserve"> </w:t>
      </w:r>
      <w:r>
        <w:t>bidders/offerors</w:t>
      </w:r>
      <w:r>
        <w:rPr>
          <w:spacing w:val="-14"/>
        </w:rPr>
        <w:t xml:space="preserve"> </w:t>
      </w:r>
      <w:r>
        <w:t>should</w:t>
      </w:r>
      <w:r>
        <w:rPr>
          <w:spacing w:val="-14"/>
        </w:rPr>
        <w:t xml:space="preserve"> </w:t>
      </w:r>
      <w:r>
        <w:t>take</w:t>
      </w:r>
      <w:r>
        <w:rPr>
          <w:spacing w:val="-14"/>
        </w:rPr>
        <w:t xml:space="preserve"> </w:t>
      </w:r>
      <w:r>
        <w:t>reasonable</w:t>
      </w:r>
      <w:r>
        <w:rPr>
          <w:spacing w:val="-13"/>
        </w:rPr>
        <w:t xml:space="preserve"> </w:t>
      </w:r>
      <w:r>
        <w:t>affirmative</w:t>
      </w:r>
      <w:r>
        <w:rPr>
          <w:spacing w:val="-14"/>
        </w:rPr>
        <w:t xml:space="preserve"> </w:t>
      </w:r>
      <w:r>
        <w:t>steps</w:t>
      </w:r>
      <w:r>
        <w:rPr>
          <w:spacing w:val="-14"/>
        </w:rPr>
        <w:t xml:space="preserve"> </w:t>
      </w:r>
      <w:r>
        <w:t>to</w:t>
      </w:r>
      <w:r>
        <w:rPr>
          <w:spacing w:val="-14"/>
        </w:rPr>
        <w:t xml:space="preserve"> </w:t>
      </w:r>
      <w:r>
        <w:t>subcontract</w:t>
      </w:r>
      <w:r>
        <w:rPr>
          <w:spacing w:val="-14"/>
        </w:rPr>
        <w:t xml:space="preserve"> </w:t>
      </w:r>
      <w:r>
        <w:t>with</w:t>
      </w:r>
      <w:r>
        <w:rPr>
          <w:spacing w:val="-15"/>
        </w:rPr>
        <w:t xml:space="preserve"> </w:t>
      </w:r>
      <w:r>
        <w:t>MBE</w:t>
      </w:r>
      <w:r>
        <w:rPr>
          <w:spacing w:val="-14"/>
        </w:rPr>
        <w:t xml:space="preserve"> </w:t>
      </w:r>
      <w:r>
        <w:t>and</w:t>
      </w:r>
      <w:r>
        <w:rPr>
          <w:spacing w:val="-15"/>
        </w:rPr>
        <w:t xml:space="preserve"> </w:t>
      </w:r>
      <w:r>
        <w:t>WBE</w:t>
      </w:r>
      <w:r>
        <w:rPr>
          <w:spacing w:val="-13"/>
        </w:rPr>
        <w:t xml:space="preserve"> </w:t>
      </w:r>
      <w:r>
        <w:t>firms</w:t>
      </w:r>
      <w:r>
        <w:rPr>
          <w:spacing w:val="-14"/>
        </w:rPr>
        <w:t xml:space="preserve"> </w:t>
      </w:r>
      <w:r>
        <w:t>whenever additional subcontracting opportunities arise during the performance of the contract.</w:t>
      </w:r>
    </w:p>
    <w:p w14:paraId="438ABEEE" w14:textId="77777777" w:rsidR="00A43E74" w:rsidRDefault="00A43E74">
      <w:pPr>
        <w:pStyle w:val="BodyText"/>
        <w:spacing w:before="2"/>
        <w:rPr>
          <w:sz w:val="22"/>
        </w:rPr>
      </w:pPr>
    </w:p>
    <w:p w14:paraId="3CCB7B51" w14:textId="77777777" w:rsidR="00A43E74" w:rsidRDefault="00C52D3B">
      <w:pPr>
        <w:ind w:left="479"/>
      </w:pPr>
      <w:r>
        <w:rPr>
          <w:spacing w:val="-2"/>
        </w:rPr>
        <w:t>Comments:</w:t>
      </w:r>
    </w:p>
    <w:p w14:paraId="65469782" w14:textId="347B793C" w:rsidR="00A43E74" w:rsidRDefault="002B29EF">
      <w:pPr>
        <w:pStyle w:val="BodyText"/>
        <w:spacing w:before="5"/>
        <w:rPr>
          <w:sz w:val="19"/>
        </w:rPr>
      </w:pPr>
      <w:r>
        <w:rPr>
          <w:noProof/>
        </w:rPr>
        <mc:AlternateContent>
          <mc:Choice Requires="wps">
            <w:drawing>
              <wp:anchor distT="0" distB="0" distL="0" distR="0" simplePos="0" relativeHeight="487647744" behindDoc="1" locked="0" layoutInCell="1" allowOverlap="1" wp14:anchorId="1698DDDD" wp14:editId="07752790">
                <wp:simplePos x="0" y="0"/>
                <wp:positionH relativeFrom="page">
                  <wp:posOffset>685800</wp:posOffset>
                </wp:positionH>
                <wp:positionV relativeFrom="paragraph">
                  <wp:posOffset>157480</wp:posOffset>
                </wp:positionV>
                <wp:extent cx="6565900" cy="1270"/>
                <wp:effectExtent l="0" t="0" r="0" b="0"/>
                <wp:wrapTopAndBottom/>
                <wp:docPr id="2116409523" name="docshape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1270"/>
                        </a:xfrm>
                        <a:custGeom>
                          <a:avLst/>
                          <a:gdLst>
                            <a:gd name="T0" fmla="+- 0 1080 1080"/>
                            <a:gd name="T1" fmla="*/ T0 w 10340"/>
                            <a:gd name="T2" fmla="+- 0 11419 1080"/>
                            <a:gd name="T3" fmla="*/ T2 w 10340"/>
                          </a:gdLst>
                          <a:ahLst/>
                          <a:cxnLst>
                            <a:cxn ang="0">
                              <a:pos x="T1" y="0"/>
                            </a:cxn>
                            <a:cxn ang="0">
                              <a:pos x="T3" y="0"/>
                            </a:cxn>
                          </a:cxnLst>
                          <a:rect l="0" t="0" r="r" b="b"/>
                          <a:pathLst>
                            <a:path w="10340">
                              <a:moveTo>
                                <a:pt x="0" y="0"/>
                              </a:moveTo>
                              <a:lnTo>
                                <a:pt x="1033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1E776" id="docshape263" o:spid="_x0000_s1026" style="position:absolute;margin-left:54pt;margin-top:12.4pt;width:517pt;height:.1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" path="m,l10339,e" filled="f" strokeweight=".15578mm">
                <v:path arrowok="t" o:connecttype="custom" o:connectlocs="0,0;6565265,0" o:connectangles="0,0"/>
                <w10:wrap type="topAndBottom" anchorx="page"/>
              </v:shape>
            </w:pict>
          </mc:Fallback>
        </mc:AlternateContent>
      </w:r>
      <w:r>
        <w:rPr>
          <w:noProof/>
        </w:rPr>
        <mc:AlternateContent>
          <mc:Choice Requires="wps">
            <w:drawing>
              <wp:anchor distT="0" distB="0" distL="0" distR="0" simplePos="0" relativeHeight="487648256" behindDoc="1" locked="0" layoutInCell="1" allowOverlap="1" wp14:anchorId="018418BE" wp14:editId="455EE502">
                <wp:simplePos x="0" y="0"/>
                <wp:positionH relativeFrom="page">
                  <wp:posOffset>685800</wp:posOffset>
                </wp:positionH>
                <wp:positionV relativeFrom="paragraph">
                  <wp:posOffset>318770</wp:posOffset>
                </wp:positionV>
                <wp:extent cx="6565900" cy="1270"/>
                <wp:effectExtent l="0" t="0" r="0" b="0"/>
                <wp:wrapTopAndBottom/>
                <wp:docPr id="1798543597" name="docshape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1270"/>
                        </a:xfrm>
                        <a:custGeom>
                          <a:avLst/>
                          <a:gdLst>
                            <a:gd name="T0" fmla="+- 0 1080 1080"/>
                            <a:gd name="T1" fmla="*/ T0 w 10340"/>
                            <a:gd name="T2" fmla="+- 0 11419 1080"/>
                            <a:gd name="T3" fmla="*/ T2 w 10340"/>
                          </a:gdLst>
                          <a:ahLst/>
                          <a:cxnLst>
                            <a:cxn ang="0">
                              <a:pos x="T1" y="0"/>
                            </a:cxn>
                            <a:cxn ang="0">
                              <a:pos x="T3" y="0"/>
                            </a:cxn>
                          </a:cxnLst>
                          <a:rect l="0" t="0" r="r" b="b"/>
                          <a:pathLst>
                            <a:path w="10340">
                              <a:moveTo>
                                <a:pt x="0" y="0"/>
                              </a:moveTo>
                              <a:lnTo>
                                <a:pt x="1033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97733" id="docshape264" o:spid="_x0000_s1026" style="position:absolute;margin-left:54pt;margin-top:25.1pt;width:517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" path="m,l10339,e" filled="f" strokeweight=".15578mm">
                <v:path arrowok="t" o:connecttype="custom" o:connectlocs="0,0;6565265,0" o:connectangles="0,0"/>
                <w10:wrap type="topAndBottom" anchorx="page"/>
              </v:shape>
            </w:pict>
          </mc:Fallback>
        </mc:AlternateContent>
      </w:r>
      <w:r>
        <w:rPr>
          <w:noProof/>
        </w:rPr>
        <mc:AlternateContent>
          <mc:Choice Requires="wps">
            <w:drawing>
              <wp:anchor distT="0" distB="0" distL="0" distR="0" simplePos="0" relativeHeight="487648768" behindDoc="1" locked="0" layoutInCell="1" allowOverlap="1" wp14:anchorId="43B5E001" wp14:editId="0DF9D96B">
                <wp:simplePos x="0" y="0"/>
                <wp:positionH relativeFrom="page">
                  <wp:posOffset>685800</wp:posOffset>
                </wp:positionH>
                <wp:positionV relativeFrom="paragraph">
                  <wp:posOffset>478790</wp:posOffset>
                </wp:positionV>
                <wp:extent cx="6565900" cy="1270"/>
                <wp:effectExtent l="0" t="0" r="0" b="0"/>
                <wp:wrapTopAndBottom/>
                <wp:docPr id="955352660" name="docshape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1270"/>
                        </a:xfrm>
                        <a:custGeom>
                          <a:avLst/>
                          <a:gdLst>
                            <a:gd name="T0" fmla="+- 0 1080 1080"/>
                            <a:gd name="T1" fmla="*/ T0 w 10340"/>
                            <a:gd name="T2" fmla="+- 0 11419 1080"/>
                            <a:gd name="T3" fmla="*/ T2 w 10340"/>
                          </a:gdLst>
                          <a:ahLst/>
                          <a:cxnLst>
                            <a:cxn ang="0">
                              <a:pos x="T1" y="0"/>
                            </a:cxn>
                            <a:cxn ang="0">
                              <a:pos x="T3" y="0"/>
                            </a:cxn>
                          </a:cxnLst>
                          <a:rect l="0" t="0" r="r" b="b"/>
                          <a:pathLst>
                            <a:path w="10340">
                              <a:moveTo>
                                <a:pt x="0" y="0"/>
                              </a:moveTo>
                              <a:lnTo>
                                <a:pt x="1033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84A48" id="docshape265" o:spid="_x0000_s1026" style="position:absolute;margin-left:54pt;margin-top:37.7pt;width:517pt;height:.1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" path="m,l10339,e" filled="f" strokeweight=".15578mm">
                <v:path arrowok="t" o:connecttype="custom" o:connectlocs="0,0;6565265,0" o:connectangles="0,0"/>
                <w10:wrap type="topAndBottom" anchorx="page"/>
              </v:shape>
            </w:pict>
          </mc:Fallback>
        </mc:AlternateContent>
      </w:r>
      <w:r>
        <w:rPr>
          <w:noProof/>
        </w:rPr>
        <mc:AlternateContent>
          <mc:Choice Requires="wps">
            <w:drawing>
              <wp:anchor distT="0" distB="0" distL="0" distR="0" simplePos="0" relativeHeight="487649280" behindDoc="1" locked="0" layoutInCell="1" allowOverlap="1" wp14:anchorId="335F5BEF" wp14:editId="0B99D94D">
                <wp:simplePos x="0" y="0"/>
                <wp:positionH relativeFrom="page">
                  <wp:posOffset>685800</wp:posOffset>
                </wp:positionH>
                <wp:positionV relativeFrom="paragraph">
                  <wp:posOffset>638810</wp:posOffset>
                </wp:positionV>
                <wp:extent cx="6565900" cy="1270"/>
                <wp:effectExtent l="0" t="0" r="0" b="0"/>
                <wp:wrapTopAndBottom/>
                <wp:docPr id="1544325998" name="docshape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1270"/>
                        </a:xfrm>
                        <a:custGeom>
                          <a:avLst/>
                          <a:gdLst>
                            <a:gd name="T0" fmla="+- 0 1080 1080"/>
                            <a:gd name="T1" fmla="*/ T0 w 10340"/>
                            <a:gd name="T2" fmla="+- 0 11419 1080"/>
                            <a:gd name="T3" fmla="*/ T2 w 10340"/>
                          </a:gdLst>
                          <a:ahLst/>
                          <a:cxnLst>
                            <a:cxn ang="0">
                              <a:pos x="T1" y="0"/>
                            </a:cxn>
                            <a:cxn ang="0">
                              <a:pos x="T3" y="0"/>
                            </a:cxn>
                          </a:cxnLst>
                          <a:rect l="0" t="0" r="r" b="b"/>
                          <a:pathLst>
                            <a:path w="10340">
                              <a:moveTo>
                                <a:pt x="0" y="0"/>
                              </a:moveTo>
                              <a:lnTo>
                                <a:pt x="1033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29BA6" id="docshape266" o:spid="_x0000_s1026" style="position:absolute;margin-left:54pt;margin-top:50.3pt;width:517pt;height:.1pt;z-index:-15667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" path="m,l10339,e" filled="f" strokeweight=".15578mm">
                <v:path arrowok="t" o:connecttype="custom" o:connectlocs="0,0;6565265,0" o:connectangles="0,0"/>
                <w10:wrap type="topAndBottom" anchorx="page"/>
              </v:shape>
            </w:pict>
          </mc:Fallback>
        </mc:AlternateContent>
      </w:r>
      <w:r>
        <w:rPr>
          <w:noProof/>
        </w:rPr>
        <mc:AlternateContent>
          <mc:Choice Requires="wps">
            <w:drawing>
              <wp:anchor distT="0" distB="0" distL="0" distR="0" simplePos="0" relativeHeight="487649792" behindDoc="1" locked="0" layoutInCell="1" allowOverlap="1" wp14:anchorId="6C56AF65" wp14:editId="263D46E0">
                <wp:simplePos x="0" y="0"/>
                <wp:positionH relativeFrom="page">
                  <wp:posOffset>685800</wp:posOffset>
                </wp:positionH>
                <wp:positionV relativeFrom="paragraph">
                  <wp:posOffset>800100</wp:posOffset>
                </wp:positionV>
                <wp:extent cx="6565900" cy="1270"/>
                <wp:effectExtent l="0" t="0" r="0" b="0"/>
                <wp:wrapTopAndBottom/>
                <wp:docPr id="268903080" name="docshape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1270"/>
                        </a:xfrm>
                        <a:custGeom>
                          <a:avLst/>
                          <a:gdLst>
                            <a:gd name="T0" fmla="+- 0 1080 1080"/>
                            <a:gd name="T1" fmla="*/ T0 w 10340"/>
                            <a:gd name="T2" fmla="+- 0 11419 1080"/>
                            <a:gd name="T3" fmla="*/ T2 w 10340"/>
                          </a:gdLst>
                          <a:ahLst/>
                          <a:cxnLst>
                            <a:cxn ang="0">
                              <a:pos x="T1" y="0"/>
                            </a:cxn>
                            <a:cxn ang="0">
                              <a:pos x="T3" y="0"/>
                            </a:cxn>
                          </a:cxnLst>
                          <a:rect l="0" t="0" r="r" b="b"/>
                          <a:pathLst>
                            <a:path w="10340">
                              <a:moveTo>
                                <a:pt x="0" y="0"/>
                              </a:moveTo>
                              <a:lnTo>
                                <a:pt x="1033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C8557" id="docshape267" o:spid="_x0000_s1026" style="position:absolute;margin-left:54pt;margin-top:63pt;width:517pt;height:.1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" path="m,l10339,e" filled="f" strokeweight=".15578mm">
                <v:path arrowok="t" o:connecttype="custom" o:connectlocs="0,0;6565265,0" o:connectangles="0,0"/>
                <w10:wrap type="topAndBottom" anchorx="page"/>
              </v:shape>
            </w:pict>
          </mc:Fallback>
        </mc:AlternateContent>
      </w:r>
    </w:p>
    <w:p w14:paraId="602F4232" w14:textId="77777777" w:rsidR="00A43E74" w:rsidRDefault="00A43E74">
      <w:pPr>
        <w:pStyle w:val="BodyText"/>
        <w:spacing w:before="7"/>
        <w:rPr>
          <w:sz w:val="19"/>
        </w:rPr>
      </w:pPr>
    </w:p>
    <w:p w14:paraId="100B6E8E" w14:textId="77777777" w:rsidR="00A43E74" w:rsidRDefault="00A43E74">
      <w:pPr>
        <w:pStyle w:val="BodyText"/>
        <w:spacing w:before="5"/>
        <w:rPr>
          <w:sz w:val="19"/>
        </w:rPr>
      </w:pPr>
    </w:p>
    <w:p w14:paraId="219CF0C4" w14:textId="77777777" w:rsidR="00A43E74" w:rsidRDefault="00A43E74">
      <w:pPr>
        <w:pStyle w:val="BodyText"/>
        <w:spacing w:before="5"/>
        <w:rPr>
          <w:sz w:val="19"/>
        </w:rPr>
      </w:pPr>
    </w:p>
    <w:p w14:paraId="1CCD4501" w14:textId="77777777" w:rsidR="00A43E74" w:rsidRDefault="00A43E74">
      <w:pPr>
        <w:pStyle w:val="BodyText"/>
        <w:spacing w:before="7"/>
        <w:rPr>
          <w:sz w:val="19"/>
        </w:rPr>
      </w:pPr>
    </w:p>
    <w:p w14:paraId="09DCFAE1" w14:textId="77777777" w:rsidR="00A43E74" w:rsidRDefault="00A43E74">
      <w:pPr>
        <w:pStyle w:val="BodyText"/>
        <w:rPr>
          <w:sz w:val="20"/>
        </w:rPr>
      </w:pPr>
    </w:p>
    <w:p w14:paraId="7D913019" w14:textId="77777777" w:rsidR="00A43E74" w:rsidRDefault="00A43E74">
      <w:pPr>
        <w:pStyle w:val="BodyText"/>
        <w:rPr>
          <w:sz w:val="20"/>
        </w:rPr>
      </w:pPr>
    </w:p>
    <w:p w14:paraId="45EF2F49" w14:textId="77777777" w:rsidR="00A43E74" w:rsidRDefault="00A43E74">
      <w:pPr>
        <w:pStyle w:val="BodyText"/>
        <w:rPr>
          <w:sz w:val="20"/>
        </w:rPr>
      </w:pPr>
    </w:p>
    <w:p w14:paraId="03F5D545" w14:textId="5F326A64" w:rsidR="00A43E74" w:rsidRDefault="002B29EF">
      <w:pPr>
        <w:pStyle w:val="BodyText"/>
        <w:spacing w:before="4"/>
        <w:rPr>
          <w:sz w:val="25"/>
        </w:rPr>
      </w:pPr>
      <w:r>
        <w:rPr>
          <w:noProof/>
        </w:rPr>
        <mc:AlternateContent>
          <mc:Choice Requires="wps">
            <w:drawing>
              <wp:anchor distT="0" distB="0" distL="0" distR="0" simplePos="0" relativeHeight="487650304" behindDoc="1" locked="0" layoutInCell="1" allowOverlap="1" wp14:anchorId="5493B225" wp14:editId="2497660B">
                <wp:simplePos x="0" y="0"/>
                <wp:positionH relativeFrom="page">
                  <wp:posOffset>685800</wp:posOffset>
                </wp:positionH>
                <wp:positionV relativeFrom="paragraph">
                  <wp:posOffset>200025</wp:posOffset>
                </wp:positionV>
                <wp:extent cx="2446655" cy="1270"/>
                <wp:effectExtent l="0" t="0" r="0" b="0"/>
                <wp:wrapTopAndBottom/>
                <wp:docPr id="1835638622" name="docshape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6655" cy="1270"/>
                        </a:xfrm>
                        <a:custGeom>
                          <a:avLst/>
                          <a:gdLst>
                            <a:gd name="T0" fmla="+- 0 1080 1080"/>
                            <a:gd name="T1" fmla="*/ T0 w 3853"/>
                            <a:gd name="T2" fmla="+- 0 4932 1080"/>
                            <a:gd name="T3" fmla="*/ T2 w 3853"/>
                          </a:gdLst>
                          <a:ahLst/>
                          <a:cxnLst>
                            <a:cxn ang="0">
                              <a:pos x="T1" y="0"/>
                            </a:cxn>
                            <a:cxn ang="0">
                              <a:pos x="T3" y="0"/>
                            </a:cxn>
                          </a:cxnLst>
                          <a:rect l="0" t="0" r="r" b="b"/>
                          <a:pathLst>
                            <a:path w="3853">
                              <a:moveTo>
                                <a:pt x="0" y="0"/>
                              </a:moveTo>
                              <a:lnTo>
                                <a:pt x="385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2E85B" id="docshape268" o:spid="_x0000_s1026" style="position:absolute;margin-left:54pt;margin-top:15.75pt;width:192.65pt;height:.1pt;z-index:-1566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" path="m,l3852,e" filled="f" strokeweight=".15578mm">
                <v:path arrowok="t" o:connecttype="custom" o:connectlocs="0,0;2446020,0" o:connectangles="0,0"/>
                <w10:wrap type="topAndBottom" anchorx="page"/>
              </v:shape>
            </w:pict>
          </mc:Fallback>
        </mc:AlternateContent>
      </w:r>
      <w:r>
        <w:rPr>
          <w:noProof/>
        </w:rPr>
        <mc:AlternateContent>
          <mc:Choice Requires="wps">
            <w:drawing>
              <wp:anchor distT="0" distB="0" distL="0" distR="0" simplePos="0" relativeHeight="487650816" behindDoc="1" locked="0" layoutInCell="1" allowOverlap="1" wp14:anchorId="41262A68" wp14:editId="72EC7D0E">
                <wp:simplePos x="0" y="0"/>
                <wp:positionH relativeFrom="page">
                  <wp:posOffset>5029200</wp:posOffset>
                </wp:positionH>
                <wp:positionV relativeFrom="paragraph">
                  <wp:posOffset>200025</wp:posOffset>
                </wp:positionV>
                <wp:extent cx="1606550" cy="1270"/>
                <wp:effectExtent l="0" t="0" r="0" b="0"/>
                <wp:wrapTopAndBottom/>
                <wp:docPr id="862135199" name="docshape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1270"/>
                        </a:xfrm>
                        <a:custGeom>
                          <a:avLst/>
                          <a:gdLst>
                            <a:gd name="T0" fmla="+- 0 7920 7920"/>
                            <a:gd name="T1" fmla="*/ T0 w 2530"/>
                            <a:gd name="T2" fmla="+- 0 10450 7920"/>
                            <a:gd name="T3" fmla="*/ T2 w 2530"/>
                          </a:gdLst>
                          <a:ahLst/>
                          <a:cxnLst>
                            <a:cxn ang="0">
                              <a:pos x="T1" y="0"/>
                            </a:cxn>
                            <a:cxn ang="0">
                              <a:pos x="T3" y="0"/>
                            </a:cxn>
                          </a:cxnLst>
                          <a:rect l="0" t="0" r="r" b="b"/>
                          <a:pathLst>
                            <a:path w="2530">
                              <a:moveTo>
                                <a:pt x="0" y="0"/>
                              </a:moveTo>
                              <a:lnTo>
                                <a:pt x="253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A99C9" id="docshape269" o:spid="_x0000_s1026" style="position:absolute;margin-left:396pt;margin-top:15.75pt;width:126.5pt;height:.1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" path="m,l2530,e" filled="f" strokeweight=".15578mm">
                <v:path arrowok="t" o:connecttype="custom" o:connectlocs="0,0;1606550,0" o:connectangles="0,0"/>
                <w10:wrap type="topAndBottom" anchorx="page"/>
              </v:shape>
            </w:pict>
          </mc:Fallback>
        </mc:AlternateContent>
      </w:r>
    </w:p>
    <w:p w14:paraId="09037211" w14:textId="77777777" w:rsidR="00A43E74" w:rsidRDefault="00C52D3B">
      <w:pPr>
        <w:tabs>
          <w:tab w:val="left" w:pos="8261"/>
        </w:tabs>
        <w:spacing w:before="1"/>
        <w:ind w:left="840"/>
        <w:rPr>
          <w:b/>
        </w:rPr>
      </w:pPr>
      <w:r>
        <w:rPr>
          <w:b/>
          <w:spacing w:val="-2"/>
        </w:rPr>
        <w:t>Recipient/Contractor’s</w:t>
      </w:r>
      <w:r>
        <w:rPr>
          <w:b/>
          <w:spacing w:val="29"/>
        </w:rPr>
        <w:t xml:space="preserve"> </w:t>
      </w:r>
      <w:r>
        <w:rPr>
          <w:b/>
          <w:spacing w:val="-2"/>
        </w:rPr>
        <w:t>Signature</w:t>
      </w:r>
      <w:r>
        <w:rPr>
          <w:b/>
        </w:rPr>
        <w:tab/>
      </w:r>
      <w:r>
        <w:rPr>
          <w:b/>
          <w:spacing w:val="-4"/>
        </w:rPr>
        <w:t>Date</w:t>
      </w:r>
    </w:p>
    <w:p w14:paraId="643B99EA" w14:textId="77777777" w:rsidR="00A43E74" w:rsidRDefault="00A43E74">
      <w:pPr>
        <w:sectPr w:rsidR="00A43E74">
          <w:footerReference w:type="default" r:id="rId11"/>
          <w:pgSz w:w="12240" w:h="15840"/>
          <w:pgMar w:top="1040" w:right="600" w:bottom="1020" w:left="600" w:header="0" w:footer="827" w:gutter="0"/>
          <w:cols w:space="720"/>
        </w:sectPr>
      </w:pPr>
    </w:p>
    <w:p w14:paraId="5D8C987F" w14:textId="77777777" w:rsidR="00A43E74" w:rsidRDefault="00C52D3B">
      <w:pPr>
        <w:spacing w:before="70" w:line="252" w:lineRule="exact"/>
        <w:ind w:right="116"/>
        <w:jc w:val="right"/>
      </w:pPr>
      <w:bookmarkStart w:id="2" w:name="_bookmark9"/>
      <w:bookmarkEnd w:id="2"/>
      <w:r>
        <w:lastRenderedPageBreak/>
        <w:t>ATTACHMENT</w:t>
      </w:r>
      <w:r>
        <w:rPr>
          <w:spacing w:val="75"/>
          <w:w w:val="150"/>
        </w:rPr>
        <w:t xml:space="preserve"> </w:t>
      </w:r>
      <w:r>
        <w:t>2</w:t>
      </w:r>
      <w:r>
        <w:rPr>
          <w:spacing w:val="-3"/>
        </w:rPr>
        <w:t xml:space="preserve"> </w:t>
      </w:r>
      <w:r>
        <w:t>(2</w:t>
      </w:r>
      <w:r>
        <w:rPr>
          <w:spacing w:val="-2"/>
        </w:rPr>
        <w:t xml:space="preserve"> pages)</w:t>
      </w:r>
    </w:p>
    <w:p w14:paraId="75C32EF4" w14:textId="77777777" w:rsidR="00A43E74" w:rsidRDefault="00C52D3B">
      <w:pPr>
        <w:spacing w:line="252" w:lineRule="exact"/>
        <w:ind w:left="407" w:right="407"/>
        <w:jc w:val="center"/>
        <w:rPr>
          <w:b/>
        </w:rPr>
      </w:pPr>
      <w:r>
        <w:rPr>
          <w:b/>
        </w:rPr>
        <w:t>Instruction</w:t>
      </w:r>
      <w:r>
        <w:rPr>
          <w:b/>
          <w:spacing w:val="-6"/>
        </w:rPr>
        <w:t xml:space="preserve"> </w:t>
      </w:r>
      <w:r>
        <w:rPr>
          <w:b/>
        </w:rPr>
        <w:t>to</w:t>
      </w:r>
      <w:r>
        <w:rPr>
          <w:b/>
          <w:spacing w:val="-2"/>
        </w:rPr>
        <w:t xml:space="preserve"> Bidders/Offerors</w:t>
      </w:r>
    </w:p>
    <w:p w14:paraId="5BED3948" w14:textId="77777777" w:rsidR="00A43E74" w:rsidRDefault="00A43E74">
      <w:pPr>
        <w:pStyle w:val="BodyText"/>
        <w:spacing w:before="1"/>
        <w:rPr>
          <w:b/>
          <w:sz w:val="14"/>
        </w:rPr>
      </w:pPr>
    </w:p>
    <w:p w14:paraId="36BB55B3" w14:textId="77777777" w:rsidR="00A43E74" w:rsidRDefault="00C52D3B">
      <w:pPr>
        <w:spacing w:before="92"/>
        <w:ind w:left="407" w:right="407"/>
        <w:jc w:val="center"/>
      </w:pPr>
      <w:r>
        <w:t>Disadvantaged</w:t>
      </w:r>
      <w:r>
        <w:rPr>
          <w:spacing w:val="-6"/>
        </w:rPr>
        <w:t xml:space="preserve"> </w:t>
      </w:r>
      <w:r>
        <w:t>Business</w:t>
      </w:r>
      <w:r>
        <w:rPr>
          <w:spacing w:val="-5"/>
        </w:rPr>
        <w:t xml:space="preserve"> </w:t>
      </w:r>
      <w:r>
        <w:t>Enterprise</w:t>
      </w:r>
      <w:r>
        <w:rPr>
          <w:spacing w:val="-7"/>
        </w:rPr>
        <w:t xml:space="preserve"> </w:t>
      </w:r>
      <w:r>
        <w:t>(DBE)</w:t>
      </w:r>
      <w:r>
        <w:rPr>
          <w:spacing w:val="-4"/>
        </w:rPr>
        <w:t xml:space="preserve"> </w:t>
      </w:r>
      <w:r>
        <w:t>Requirements</w:t>
      </w:r>
      <w:r>
        <w:rPr>
          <w:spacing w:val="-6"/>
        </w:rPr>
        <w:t xml:space="preserve"> </w:t>
      </w:r>
      <w:r>
        <w:t>of</w:t>
      </w:r>
      <w:r>
        <w:rPr>
          <w:spacing w:val="-4"/>
        </w:rPr>
        <w:t xml:space="preserve"> </w:t>
      </w:r>
      <w:r>
        <w:t>40</w:t>
      </w:r>
      <w:r>
        <w:rPr>
          <w:spacing w:val="-5"/>
        </w:rPr>
        <w:t xml:space="preserve"> </w:t>
      </w:r>
      <w:r>
        <w:t>CFR</w:t>
      </w:r>
      <w:r>
        <w:rPr>
          <w:spacing w:val="-6"/>
        </w:rPr>
        <w:t xml:space="preserve"> </w:t>
      </w:r>
      <w:r>
        <w:rPr>
          <w:spacing w:val="-5"/>
        </w:rPr>
        <w:t>33</w:t>
      </w:r>
    </w:p>
    <w:p w14:paraId="4BD38600" w14:textId="77777777" w:rsidR="00A43E74" w:rsidRDefault="00A43E74">
      <w:pPr>
        <w:pStyle w:val="BodyText"/>
        <w:rPr>
          <w:sz w:val="22"/>
        </w:rPr>
      </w:pPr>
    </w:p>
    <w:p w14:paraId="0CC87CE7" w14:textId="77777777" w:rsidR="00A43E74" w:rsidRDefault="00C52D3B">
      <w:pPr>
        <w:ind w:left="840" w:right="832"/>
        <w:jc w:val="both"/>
        <w:rPr>
          <w:b/>
        </w:rPr>
      </w:pPr>
      <w:r>
        <w:rPr>
          <w:b/>
        </w:rPr>
        <w:t>In order to be in compliance with federal procurement requirements, funding recipients and contractors are obligated to make reasonable efforts, otherwise known as “good faith efforts,” to solicit Minority-Owned Business Enterprises (MBE) and Women-Owned Business Enterprises (WBE) now collectively called Disadvantaged Business Enterprises (DBE) in their procurement methods.</w:t>
      </w:r>
      <w:r>
        <w:rPr>
          <w:b/>
          <w:spacing w:val="40"/>
        </w:rPr>
        <w:t xml:space="preserve"> </w:t>
      </w:r>
      <w:r>
        <w:rPr>
          <w:b/>
        </w:rPr>
        <w:t xml:space="preserve">The Bidder/Offeror is responsible for </w:t>
      </w:r>
      <w:proofErr w:type="gramStart"/>
      <w:r>
        <w:rPr>
          <w:b/>
        </w:rPr>
        <w:t>the completing</w:t>
      </w:r>
      <w:proofErr w:type="gramEnd"/>
      <w:r>
        <w:rPr>
          <w:b/>
        </w:rPr>
        <w:t xml:space="preserve"> the following as part of bid </w:t>
      </w:r>
      <w:r>
        <w:rPr>
          <w:b/>
          <w:spacing w:val="-2"/>
        </w:rPr>
        <w:t>submission:</w:t>
      </w:r>
    </w:p>
    <w:p w14:paraId="026C67AA" w14:textId="77777777" w:rsidR="00A43E74" w:rsidRDefault="00A43E74">
      <w:pPr>
        <w:pStyle w:val="BodyText"/>
        <w:rPr>
          <w:b/>
          <w:sz w:val="22"/>
        </w:rPr>
      </w:pPr>
    </w:p>
    <w:p w14:paraId="13D18BA6" w14:textId="77777777" w:rsidR="00A43E74" w:rsidRDefault="00C52D3B">
      <w:pPr>
        <w:spacing w:before="1"/>
        <w:ind w:left="840"/>
        <w:jc w:val="both"/>
      </w:pPr>
      <w:r>
        <w:rPr>
          <w:u w:val="single"/>
        </w:rPr>
        <w:t>Bidder/Offeror</w:t>
      </w:r>
      <w:r>
        <w:rPr>
          <w:spacing w:val="-5"/>
          <w:u w:val="single"/>
        </w:rPr>
        <w:t xml:space="preserve"> </w:t>
      </w:r>
      <w:r>
        <w:rPr>
          <w:spacing w:val="-2"/>
          <w:u w:val="single"/>
        </w:rPr>
        <w:t>Responsibilities</w:t>
      </w:r>
    </w:p>
    <w:p w14:paraId="68E71D32" w14:textId="77777777" w:rsidR="00A43E74" w:rsidRDefault="00A43E74">
      <w:pPr>
        <w:pStyle w:val="BodyText"/>
        <w:rPr>
          <w:sz w:val="14"/>
        </w:rPr>
      </w:pPr>
    </w:p>
    <w:p w14:paraId="0557F95C" w14:textId="77777777" w:rsidR="00A43E74" w:rsidRDefault="00C52D3B">
      <w:pPr>
        <w:pStyle w:val="ListParagraph"/>
        <w:numPr>
          <w:ilvl w:val="0"/>
          <w:numId w:val="16"/>
        </w:numPr>
        <w:tabs>
          <w:tab w:val="left" w:pos="1200"/>
        </w:tabs>
        <w:spacing w:before="92"/>
      </w:pPr>
      <w:r>
        <w:t>Six</w:t>
      </w:r>
      <w:r>
        <w:rPr>
          <w:spacing w:val="-4"/>
        </w:rPr>
        <w:t xml:space="preserve"> </w:t>
      </w:r>
      <w:r>
        <w:t>Good</w:t>
      </w:r>
      <w:r>
        <w:rPr>
          <w:spacing w:val="-3"/>
        </w:rPr>
        <w:t xml:space="preserve"> </w:t>
      </w:r>
      <w:r>
        <w:t>Faith</w:t>
      </w:r>
      <w:r>
        <w:rPr>
          <w:spacing w:val="-3"/>
        </w:rPr>
        <w:t xml:space="preserve"> </w:t>
      </w:r>
      <w:r>
        <w:t>Efforts:</w:t>
      </w:r>
      <w:r>
        <w:rPr>
          <w:spacing w:val="50"/>
        </w:rPr>
        <w:t xml:space="preserve"> </w:t>
      </w:r>
      <w:r>
        <w:t>Activities</w:t>
      </w:r>
      <w:r>
        <w:rPr>
          <w:spacing w:val="-5"/>
        </w:rPr>
        <w:t xml:space="preserve"> </w:t>
      </w:r>
      <w:r>
        <w:t>during</w:t>
      </w:r>
      <w:r>
        <w:rPr>
          <w:spacing w:val="-3"/>
        </w:rPr>
        <w:t xml:space="preserve"> </w:t>
      </w:r>
      <w:r>
        <w:t>preparation</w:t>
      </w:r>
      <w:r>
        <w:rPr>
          <w:spacing w:val="-3"/>
        </w:rPr>
        <w:t xml:space="preserve"> </w:t>
      </w:r>
      <w:r>
        <w:t>of</w:t>
      </w:r>
      <w:r>
        <w:rPr>
          <w:spacing w:val="-2"/>
        </w:rPr>
        <w:t xml:space="preserve"> </w:t>
      </w:r>
      <w:r>
        <w:t>bids</w:t>
      </w:r>
      <w:r>
        <w:rPr>
          <w:spacing w:val="-3"/>
        </w:rPr>
        <w:t xml:space="preserve"> </w:t>
      </w:r>
      <w:r>
        <w:t>and</w:t>
      </w:r>
      <w:r>
        <w:rPr>
          <w:spacing w:val="-5"/>
        </w:rPr>
        <w:t xml:space="preserve"> </w:t>
      </w:r>
      <w:r>
        <w:rPr>
          <w:spacing w:val="-2"/>
        </w:rPr>
        <w:t>offers.</w:t>
      </w:r>
    </w:p>
    <w:p w14:paraId="1B05EB02" w14:textId="77777777" w:rsidR="00A43E74" w:rsidRDefault="00A43E74">
      <w:pPr>
        <w:pStyle w:val="BodyText"/>
        <w:rPr>
          <w:sz w:val="22"/>
        </w:rPr>
      </w:pPr>
    </w:p>
    <w:p w14:paraId="4D156220" w14:textId="77777777" w:rsidR="00A43E74" w:rsidRDefault="00C52D3B">
      <w:pPr>
        <w:ind w:left="1200" w:right="834" w:hanging="1"/>
        <w:jc w:val="both"/>
      </w:pPr>
      <w:r>
        <w:t>Bidders/Offerors</w:t>
      </w:r>
      <w:r>
        <w:rPr>
          <w:spacing w:val="-10"/>
        </w:rPr>
        <w:t xml:space="preserve"> </w:t>
      </w:r>
      <w:r>
        <w:t>shall</w:t>
      </w:r>
      <w:r>
        <w:rPr>
          <w:spacing w:val="-12"/>
        </w:rPr>
        <w:t xml:space="preserve"> </w:t>
      </w:r>
      <w:r>
        <w:t>make</w:t>
      </w:r>
      <w:r>
        <w:rPr>
          <w:spacing w:val="-10"/>
        </w:rPr>
        <w:t xml:space="preserve"> </w:t>
      </w:r>
      <w:r>
        <w:t>a</w:t>
      </w:r>
      <w:r>
        <w:rPr>
          <w:spacing w:val="-10"/>
        </w:rPr>
        <w:t xml:space="preserve"> </w:t>
      </w:r>
      <w:r>
        <w:t>good</w:t>
      </w:r>
      <w:r>
        <w:rPr>
          <w:spacing w:val="-11"/>
        </w:rPr>
        <w:t xml:space="preserve"> </w:t>
      </w:r>
      <w:r>
        <w:t>faith</w:t>
      </w:r>
      <w:r>
        <w:rPr>
          <w:spacing w:val="-11"/>
        </w:rPr>
        <w:t xml:space="preserve"> </w:t>
      </w:r>
      <w:r>
        <w:t>effort</w:t>
      </w:r>
      <w:r>
        <w:rPr>
          <w:spacing w:val="-10"/>
        </w:rPr>
        <w:t xml:space="preserve"> </w:t>
      </w:r>
      <w:r>
        <w:t>to</w:t>
      </w:r>
      <w:r>
        <w:rPr>
          <w:spacing w:val="-11"/>
        </w:rPr>
        <w:t xml:space="preserve"> </w:t>
      </w:r>
      <w:r>
        <w:t>solicit</w:t>
      </w:r>
      <w:r>
        <w:rPr>
          <w:spacing w:val="-10"/>
        </w:rPr>
        <w:t xml:space="preserve"> </w:t>
      </w:r>
      <w:r>
        <w:t>DBE</w:t>
      </w:r>
      <w:r>
        <w:rPr>
          <w:spacing w:val="-11"/>
        </w:rPr>
        <w:t xml:space="preserve"> </w:t>
      </w:r>
      <w:r>
        <w:t>firms</w:t>
      </w:r>
      <w:r>
        <w:rPr>
          <w:spacing w:val="-10"/>
        </w:rPr>
        <w:t xml:space="preserve"> </w:t>
      </w:r>
      <w:r>
        <w:t>in</w:t>
      </w:r>
      <w:r>
        <w:rPr>
          <w:spacing w:val="-11"/>
        </w:rPr>
        <w:t xml:space="preserve"> </w:t>
      </w:r>
      <w:r>
        <w:t>compliance</w:t>
      </w:r>
      <w:r>
        <w:rPr>
          <w:spacing w:val="-13"/>
        </w:rPr>
        <w:t xml:space="preserve"> </w:t>
      </w:r>
      <w:r>
        <w:t>with</w:t>
      </w:r>
      <w:r>
        <w:rPr>
          <w:spacing w:val="-11"/>
        </w:rPr>
        <w:t xml:space="preserve"> </w:t>
      </w:r>
      <w:r>
        <w:t>the</w:t>
      </w:r>
      <w:r>
        <w:rPr>
          <w:spacing w:val="-11"/>
        </w:rPr>
        <w:t xml:space="preserve"> </w:t>
      </w:r>
      <w:r>
        <w:t>regulations, prior to submission of bids or closing date for receipt of initial offers, to encourage participation in projects by DBEs.</w:t>
      </w:r>
      <w:r>
        <w:rPr>
          <w:spacing w:val="40"/>
        </w:rPr>
        <w:t xml:space="preserve"> </w:t>
      </w:r>
      <w:r>
        <w:t>Such efforts include:</w:t>
      </w:r>
    </w:p>
    <w:p w14:paraId="48623A85" w14:textId="77777777" w:rsidR="00A43E74" w:rsidRDefault="00A43E74">
      <w:pPr>
        <w:pStyle w:val="BodyText"/>
        <w:spacing w:before="11"/>
        <w:rPr>
          <w:sz w:val="21"/>
        </w:rPr>
      </w:pPr>
    </w:p>
    <w:p w14:paraId="7B6BD26F" w14:textId="77777777" w:rsidR="00A43E74" w:rsidRDefault="00C52D3B">
      <w:pPr>
        <w:pStyle w:val="ListParagraph"/>
        <w:numPr>
          <w:ilvl w:val="1"/>
          <w:numId w:val="16"/>
        </w:numPr>
        <w:tabs>
          <w:tab w:val="left" w:pos="1560"/>
        </w:tabs>
        <w:ind w:left="1560" w:right="833"/>
        <w:jc w:val="both"/>
        <w:rPr>
          <w:sz w:val="24"/>
        </w:rPr>
      </w:pPr>
      <w:r>
        <w:t>Ensure</w:t>
      </w:r>
      <w:r>
        <w:rPr>
          <w:spacing w:val="-2"/>
        </w:rPr>
        <w:t xml:space="preserve"> </w:t>
      </w:r>
      <w:r>
        <w:t>DBEs</w:t>
      </w:r>
      <w:r>
        <w:rPr>
          <w:spacing w:val="-2"/>
        </w:rPr>
        <w:t xml:space="preserve"> </w:t>
      </w:r>
      <w:r>
        <w:t>are</w:t>
      </w:r>
      <w:r>
        <w:rPr>
          <w:spacing w:val="-4"/>
        </w:rPr>
        <w:t xml:space="preserve"> </w:t>
      </w:r>
      <w:r>
        <w:t>made</w:t>
      </w:r>
      <w:r>
        <w:rPr>
          <w:spacing w:val="-4"/>
        </w:rPr>
        <w:t xml:space="preserve"> </w:t>
      </w:r>
      <w:r>
        <w:t>aware</w:t>
      </w:r>
      <w:r>
        <w:rPr>
          <w:spacing w:val="-2"/>
        </w:rPr>
        <w:t xml:space="preserve"> </w:t>
      </w:r>
      <w:r>
        <w:t>of</w:t>
      </w:r>
      <w:r>
        <w:rPr>
          <w:spacing w:val="-1"/>
        </w:rPr>
        <w:t xml:space="preserve"> </w:t>
      </w:r>
      <w:r>
        <w:t>contracting</w:t>
      </w:r>
      <w:r>
        <w:rPr>
          <w:spacing w:val="-2"/>
        </w:rPr>
        <w:t xml:space="preserve"> </w:t>
      </w:r>
      <w:r>
        <w:t>opportunities</w:t>
      </w:r>
      <w:r>
        <w:rPr>
          <w:spacing w:val="-4"/>
        </w:rPr>
        <w:t xml:space="preserve"> </w:t>
      </w:r>
      <w:r>
        <w:t>to</w:t>
      </w:r>
      <w:r>
        <w:rPr>
          <w:spacing w:val="-2"/>
        </w:rPr>
        <w:t xml:space="preserve"> </w:t>
      </w:r>
      <w:r>
        <w:t>the</w:t>
      </w:r>
      <w:r>
        <w:rPr>
          <w:spacing w:val="-2"/>
        </w:rPr>
        <w:t xml:space="preserve"> </w:t>
      </w:r>
      <w:r>
        <w:t>fullest</w:t>
      </w:r>
      <w:r>
        <w:rPr>
          <w:spacing w:val="-1"/>
        </w:rPr>
        <w:t xml:space="preserve"> </w:t>
      </w:r>
      <w:r>
        <w:t>extent</w:t>
      </w:r>
      <w:r>
        <w:rPr>
          <w:spacing w:val="-1"/>
        </w:rPr>
        <w:t xml:space="preserve"> </w:t>
      </w:r>
      <w:r>
        <w:t>practicable</w:t>
      </w:r>
      <w:r>
        <w:rPr>
          <w:spacing w:val="-2"/>
        </w:rPr>
        <w:t xml:space="preserve"> </w:t>
      </w:r>
      <w:r>
        <w:t>through outreach</w:t>
      </w:r>
      <w:r>
        <w:rPr>
          <w:spacing w:val="-5"/>
        </w:rPr>
        <w:t xml:space="preserve"> </w:t>
      </w:r>
      <w:r>
        <w:t>and</w:t>
      </w:r>
      <w:r>
        <w:rPr>
          <w:spacing w:val="-5"/>
        </w:rPr>
        <w:t xml:space="preserve"> </w:t>
      </w:r>
      <w:r>
        <w:t>recruitment</w:t>
      </w:r>
      <w:r>
        <w:rPr>
          <w:spacing w:val="-4"/>
        </w:rPr>
        <w:t xml:space="preserve"> </w:t>
      </w:r>
      <w:r>
        <w:t>activities.</w:t>
      </w:r>
      <w:r>
        <w:rPr>
          <w:spacing w:val="-2"/>
        </w:rPr>
        <w:t xml:space="preserve"> </w:t>
      </w:r>
      <w:r>
        <w:t>For</w:t>
      </w:r>
      <w:r>
        <w:rPr>
          <w:spacing w:val="-4"/>
        </w:rPr>
        <w:t xml:space="preserve"> </w:t>
      </w:r>
      <w:r>
        <w:t>Indian</w:t>
      </w:r>
      <w:r>
        <w:rPr>
          <w:spacing w:val="-5"/>
        </w:rPr>
        <w:t xml:space="preserve"> </w:t>
      </w:r>
      <w:r>
        <w:t>Tribal,</w:t>
      </w:r>
      <w:r>
        <w:rPr>
          <w:spacing w:val="-2"/>
        </w:rPr>
        <w:t xml:space="preserve"> </w:t>
      </w:r>
      <w:r>
        <w:t>State</w:t>
      </w:r>
      <w:r>
        <w:rPr>
          <w:spacing w:val="-2"/>
        </w:rPr>
        <w:t xml:space="preserve"> </w:t>
      </w:r>
      <w:r>
        <w:t>and</w:t>
      </w:r>
      <w:r>
        <w:rPr>
          <w:spacing w:val="-2"/>
        </w:rPr>
        <w:t xml:space="preserve"> </w:t>
      </w:r>
      <w:r>
        <w:t>Local</w:t>
      </w:r>
      <w:r>
        <w:rPr>
          <w:spacing w:val="-4"/>
        </w:rPr>
        <w:t xml:space="preserve"> </w:t>
      </w:r>
      <w:r>
        <w:t>and</w:t>
      </w:r>
      <w:r>
        <w:rPr>
          <w:spacing w:val="-2"/>
        </w:rPr>
        <w:t xml:space="preserve"> </w:t>
      </w:r>
      <w:r>
        <w:t>Government</w:t>
      </w:r>
      <w:r>
        <w:rPr>
          <w:spacing w:val="-2"/>
        </w:rPr>
        <w:t xml:space="preserve"> </w:t>
      </w:r>
      <w:r>
        <w:t>recipients, this</w:t>
      </w:r>
      <w:r>
        <w:rPr>
          <w:spacing w:val="-2"/>
        </w:rPr>
        <w:t xml:space="preserve"> </w:t>
      </w:r>
      <w:r>
        <w:t>will</w:t>
      </w:r>
      <w:r>
        <w:rPr>
          <w:spacing w:val="-4"/>
        </w:rPr>
        <w:t xml:space="preserve"> </w:t>
      </w:r>
      <w:r>
        <w:t>include</w:t>
      </w:r>
      <w:r>
        <w:rPr>
          <w:spacing w:val="-4"/>
        </w:rPr>
        <w:t xml:space="preserve"> </w:t>
      </w:r>
      <w:r>
        <w:t>placing</w:t>
      </w:r>
      <w:r>
        <w:rPr>
          <w:spacing w:val="-2"/>
        </w:rPr>
        <w:t xml:space="preserve"> </w:t>
      </w:r>
      <w:r>
        <w:t>DBEs</w:t>
      </w:r>
      <w:r>
        <w:rPr>
          <w:spacing w:val="-2"/>
        </w:rPr>
        <w:t xml:space="preserve"> </w:t>
      </w:r>
      <w:r>
        <w:t>on</w:t>
      </w:r>
      <w:r>
        <w:rPr>
          <w:spacing w:val="-5"/>
        </w:rPr>
        <w:t xml:space="preserve"> </w:t>
      </w:r>
      <w:r>
        <w:t>solicitation</w:t>
      </w:r>
      <w:r>
        <w:rPr>
          <w:spacing w:val="-5"/>
        </w:rPr>
        <w:t xml:space="preserve"> </w:t>
      </w:r>
      <w:r>
        <w:t>lists</w:t>
      </w:r>
      <w:r>
        <w:rPr>
          <w:spacing w:val="-2"/>
        </w:rPr>
        <w:t xml:space="preserve"> </w:t>
      </w:r>
      <w:r>
        <w:t>and</w:t>
      </w:r>
      <w:r>
        <w:rPr>
          <w:spacing w:val="-5"/>
        </w:rPr>
        <w:t xml:space="preserve"> </w:t>
      </w:r>
      <w:r>
        <w:t>soliciting</w:t>
      </w:r>
      <w:r>
        <w:rPr>
          <w:spacing w:val="-5"/>
        </w:rPr>
        <w:t xml:space="preserve"> </w:t>
      </w:r>
      <w:r>
        <w:t>them</w:t>
      </w:r>
      <w:r>
        <w:rPr>
          <w:spacing w:val="-4"/>
        </w:rPr>
        <w:t xml:space="preserve"> </w:t>
      </w:r>
      <w:r>
        <w:t>whenever</w:t>
      </w:r>
      <w:r>
        <w:rPr>
          <w:spacing w:val="-4"/>
        </w:rPr>
        <w:t xml:space="preserve"> </w:t>
      </w:r>
      <w:r>
        <w:t>they</w:t>
      </w:r>
      <w:r>
        <w:rPr>
          <w:spacing w:val="-2"/>
        </w:rPr>
        <w:t xml:space="preserve"> </w:t>
      </w:r>
      <w:r>
        <w:t>are</w:t>
      </w:r>
      <w:r>
        <w:rPr>
          <w:spacing w:val="-4"/>
        </w:rPr>
        <w:t xml:space="preserve"> </w:t>
      </w:r>
      <w:r>
        <w:t xml:space="preserve">potential </w:t>
      </w:r>
      <w:r>
        <w:rPr>
          <w:spacing w:val="-2"/>
        </w:rPr>
        <w:t>sources.</w:t>
      </w:r>
    </w:p>
    <w:p w14:paraId="7274EF85" w14:textId="77777777" w:rsidR="00A43E74" w:rsidRDefault="00C52D3B">
      <w:pPr>
        <w:pStyle w:val="ListParagraph"/>
        <w:numPr>
          <w:ilvl w:val="1"/>
          <w:numId w:val="16"/>
        </w:numPr>
        <w:tabs>
          <w:tab w:val="left" w:pos="1560"/>
        </w:tabs>
        <w:spacing w:before="117"/>
        <w:ind w:right="836"/>
        <w:jc w:val="both"/>
      </w:pPr>
      <w:r>
        <w:t>Make information on forthcoming opportunities available to DBEs and arrange time frames for contracts</w:t>
      </w:r>
      <w:r>
        <w:rPr>
          <w:spacing w:val="-14"/>
        </w:rPr>
        <w:t xml:space="preserve"> </w:t>
      </w:r>
      <w:r>
        <w:t>and</w:t>
      </w:r>
      <w:r>
        <w:rPr>
          <w:spacing w:val="-12"/>
        </w:rPr>
        <w:t xml:space="preserve"> </w:t>
      </w:r>
      <w:r>
        <w:t>establish</w:t>
      </w:r>
      <w:r>
        <w:rPr>
          <w:spacing w:val="-12"/>
        </w:rPr>
        <w:t xml:space="preserve"> </w:t>
      </w:r>
      <w:r>
        <w:t>delivery</w:t>
      </w:r>
      <w:r>
        <w:rPr>
          <w:spacing w:val="-14"/>
        </w:rPr>
        <w:t xml:space="preserve"> </w:t>
      </w:r>
      <w:r>
        <w:t>schedules,</w:t>
      </w:r>
      <w:r>
        <w:rPr>
          <w:spacing w:val="-12"/>
        </w:rPr>
        <w:t xml:space="preserve"> </w:t>
      </w:r>
      <w:r>
        <w:t>where</w:t>
      </w:r>
      <w:r>
        <w:rPr>
          <w:spacing w:val="-14"/>
        </w:rPr>
        <w:t xml:space="preserve"> </w:t>
      </w:r>
      <w:r>
        <w:t>the</w:t>
      </w:r>
      <w:r>
        <w:rPr>
          <w:spacing w:val="-14"/>
        </w:rPr>
        <w:t xml:space="preserve"> </w:t>
      </w:r>
      <w:r>
        <w:t>requirements</w:t>
      </w:r>
      <w:r>
        <w:rPr>
          <w:spacing w:val="-11"/>
        </w:rPr>
        <w:t xml:space="preserve"> </w:t>
      </w:r>
      <w:r>
        <w:t>permit,</w:t>
      </w:r>
      <w:r>
        <w:rPr>
          <w:spacing w:val="-14"/>
        </w:rPr>
        <w:t xml:space="preserve"> </w:t>
      </w:r>
      <w:r>
        <w:t>in</w:t>
      </w:r>
      <w:r>
        <w:rPr>
          <w:spacing w:val="-12"/>
        </w:rPr>
        <w:t xml:space="preserve"> </w:t>
      </w:r>
      <w:r>
        <w:t>a</w:t>
      </w:r>
      <w:r>
        <w:rPr>
          <w:spacing w:val="-11"/>
        </w:rPr>
        <w:t xml:space="preserve"> </w:t>
      </w:r>
      <w:r>
        <w:t>way</w:t>
      </w:r>
      <w:r>
        <w:rPr>
          <w:spacing w:val="-12"/>
        </w:rPr>
        <w:t xml:space="preserve"> </w:t>
      </w:r>
      <w:r>
        <w:t>that</w:t>
      </w:r>
      <w:r>
        <w:rPr>
          <w:spacing w:val="-11"/>
        </w:rPr>
        <w:t xml:space="preserve"> </w:t>
      </w:r>
      <w:r>
        <w:t>encourages and</w:t>
      </w:r>
      <w:r>
        <w:rPr>
          <w:spacing w:val="-8"/>
        </w:rPr>
        <w:t xml:space="preserve"> </w:t>
      </w:r>
      <w:r>
        <w:t>facilitates</w:t>
      </w:r>
      <w:r>
        <w:rPr>
          <w:spacing w:val="-8"/>
        </w:rPr>
        <w:t xml:space="preserve"> </w:t>
      </w:r>
      <w:r>
        <w:t>participation</w:t>
      </w:r>
      <w:r>
        <w:rPr>
          <w:spacing w:val="-9"/>
        </w:rPr>
        <w:t xml:space="preserve"> </w:t>
      </w:r>
      <w:r>
        <w:t>by</w:t>
      </w:r>
      <w:r>
        <w:rPr>
          <w:spacing w:val="-8"/>
        </w:rPr>
        <w:t xml:space="preserve"> </w:t>
      </w:r>
      <w:r>
        <w:t>DBEs</w:t>
      </w:r>
      <w:r>
        <w:rPr>
          <w:spacing w:val="-8"/>
        </w:rPr>
        <w:t xml:space="preserve"> </w:t>
      </w:r>
      <w:r>
        <w:t>in</w:t>
      </w:r>
      <w:r>
        <w:rPr>
          <w:spacing w:val="-8"/>
        </w:rPr>
        <w:t xml:space="preserve"> </w:t>
      </w:r>
      <w:r>
        <w:t>the</w:t>
      </w:r>
      <w:r>
        <w:rPr>
          <w:spacing w:val="-8"/>
        </w:rPr>
        <w:t xml:space="preserve"> </w:t>
      </w:r>
      <w:r>
        <w:t>competitive</w:t>
      </w:r>
      <w:r>
        <w:rPr>
          <w:spacing w:val="-9"/>
        </w:rPr>
        <w:t xml:space="preserve"> </w:t>
      </w:r>
      <w:r>
        <w:t>process.</w:t>
      </w:r>
      <w:r>
        <w:rPr>
          <w:spacing w:val="-8"/>
        </w:rPr>
        <w:t xml:space="preserve"> </w:t>
      </w:r>
      <w:r>
        <w:t>This</w:t>
      </w:r>
      <w:r>
        <w:rPr>
          <w:spacing w:val="-9"/>
        </w:rPr>
        <w:t xml:space="preserve"> </w:t>
      </w:r>
      <w:r>
        <w:t>includes,</w:t>
      </w:r>
      <w:r>
        <w:rPr>
          <w:spacing w:val="-8"/>
        </w:rPr>
        <w:t xml:space="preserve"> </w:t>
      </w:r>
      <w:r>
        <w:t>whenever</w:t>
      </w:r>
      <w:r>
        <w:rPr>
          <w:spacing w:val="-7"/>
        </w:rPr>
        <w:t xml:space="preserve"> </w:t>
      </w:r>
      <w:r>
        <w:t>possible, posting solicitations for bids or proposals for a minimum of 30 calendar days before the bid or proposal closing date.</w:t>
      </w:r>
    </w:p>
    <w:p w14:paraId="0B15C39F" w14:textId="77777777" w:rsidR="00A43E74" w:rsidRDefault="00C52D3B">
      <w:pPr>
        <w:pStyle w:val="ListParagraph"/>
        <w:numPr>
          <w:ilvl w:val="1"/>
          <w:numId w:val="16"/>
        </w:numPr>
        <w:tabs>
          <w:tab w:val="left" w:pos="1560"/>
        </w:tabs>
        <w:spacing w:before="119"/>
        <w:ind w:right="834"/>
        <w:jc w:val="both"/>
      </w:pPr>
      <w:r>
        <w:t>Consider</w:t>
      </w:r>
      <w:r>
        <w:rPr>
          <w:spacing w:val="-4"/>
        </w:rPr>
        <w:t xml:space="preserve"> </w:t>
      </w:r>
      <w:r>
        <w:t>in</w:t>
      </w:r>
      <w:r>
        <w:rPr>
          <w:spacing w:val="-2"/>
        </w:rPr>
        <w:t xml:space="preserve"> </w:t>
      </w:r>
      <w:r>
        <w:t>the</w:t>
      </w:r>
      <w:r>
        <w:rPr>
          <w:spacing w:val="-2"/>
        </w:rPr>
        <w:t xml:space="preserve"> </w:t>
      </w:r>
      <w:r>
        <w:t>contracting</w:t>
      </w:r>
      <w:r>
        <w:rPr>
          <w:spacing w:val="-5"/>
        </w:rPr>
        <w:t xml:space="preserve"> </w:t>
      </w:r>
      <w:r>
        <w:t>process</w:t>
      </w:r>
      <w:r>
        <w:rPr>
          <w:spacing w:val="-2"/>
        </w:rPr>
        <w:t xml:space="preserve"> </w:t>
      </w:r>
      <w:r>
        <w:t>whether</w:t>
      </w:r>
      <w:r>
        <w:rPr>
          <w:spacing w:val="-2"/>
        </w:rPr>
        <w:t xml:space="preserve"> </w:t>
      </w:r>
      <w:r>
        <w:t>firms</w:t>
      </w:r>
      <w:r>
        <w:rPr>
          <w:spacing w:val="-4"/>
        </w:rPr>
        <w:t xml:space="preserve"> </w:t>
      </w:r>
      <w:r>
        <w:t>competing</w:t>
      </w:r>
      <w:r>
        <w:rPr>
          <w:spacing w:val="-2"/>
        </w:rPr>
        <w:t xml:space="preserve"> </w:t>
      </w:r>
      <w:r>
        <w:t>for</w:t>
      </w:r>
      <w:r>
        <w:rPr>
          <w:spacing w:val="-4"/>
        </w:rPr>
        <w:t xml:space="preserve"> </w:t>
      </w:r>
      <w:r>
        <w:t>large</w:t>
      </w:r>
      <w:r>
        <w:rPr>
          <w:spacing w:val="-2"/>
        </w:rPr>
        <w:t xml:space="preserve"> </w:t>
      </w:r>
      <w:r>
        <w:t>contracts</w:t>
      </w:r>
      <w:r>
        <w:rPr>
          <w:spacing w:val="-2"/>
        </w:rPr>
        <w:t xml:space="preserve"> </w:t>
      </w:r>
      <w:r>
        <w:t>could</w:t>
      </w:r>
      <w:r>
        <w:rPr>
          <w:spacing w:val="-2"/>
        </w:rPr>
        <w:t xml:space="preserve"> </w:t>
      </w:r>
      <w:r>
        <w:t>subcontract with DBEs. For Indian Tribal, State and local Government recipients, this will include dividing total</w:t>
      </w:r>
      <w:r>
        <w:rPr>
          <w:spacing w:val="-5"/>
        </w:rPr>
        <w:t xml:space="preserve"> </w:t>
      </w:r>
      <w:r>
        <w:t>requirements</w:t>
      </w:r>
      <w:r>
        <w:rPr>
          <w:spacing w:val="-3"/>
        </w:rPr>
        <w:t xml:space="preserve"> </w:t>
      </w:r>
      <w:r>
        <w:t>when</w:t>
      </w:r>
      <w:r>
        <w:rPr>
          <w:spacing w:val="-5"/>
        </w:rPr>
        <w:t xml:space="preserve"> </w:t>
      </w:r>
      <w:r>
        <w:t>economically</w:t>
      </w:r>
      <w:r>
        <w:rPr>
          <w:spacing w:val="-3"/>
        </w:rPr>
        <w:t xml:space="preserve"> </w:t>
      </w:r>
      <w:r>
        <w:t>feasible</w:t>
      </w:r>
      <w:r>
        <w:rPr>
          <w:spacing w:val="-5"/>
        </w:rPr>
        <w:t xml:space="preserve"> </w:t>
      </w:r>
      <w:r>
        <w:t>into</w:t>
      </w:r>
      <w:r>
        <w:rPr>
          <w:spacing w:val="-5"/>
        </w:rPr>
        <w:t xml:space="preserve"> </w:t>
      </w:r>
      <w:r>
        <w:t>smaller</w:t>
      </w:r>
      <w:r>
        <w:rPr>
          <w:spacing w:val="-5"/>
        </w:rPr>
        <w:t xml:space="preserve"> </w:t>
      </w:r>
      <w:r>
        <w:t>tasks</w:t>
      </w:r>
      <w:r>
        <w:rPr>
          <w:spacing w:val="-5"/>
        </w:rPr>
        <w:t xml:space="preserve"> </w:t>
      </w:r>
      <w:r>
        <w:t>or</w:t>
      </w:r>
      <w:r>
        <w:rPr>
          <w:spacing w:val="-5"/>
        </w:rPr>
        <w:t xml:space="preserve"> </w:t>
      </w:r>
      <w:r>
        <w:t>quantities</w:t>
      </w:r>
      <w:r>
        <w:rPr>
          <w:spacing w:val="-5"/>
        </w:rPr>
        <w:t xml:space="preserve"> </w:t>
      </w:r>
      <w:r>
        <w:t>to</w:t>
      </w:r>
      <w:r>
        <w:rPr>
          <w:spacing w:val="-3"/>
        </w:rPr>
        <w:t xml:space="preserve"> </w:t>
      </w:r>
      <w:r>
        <w:t>permit</w:t>
      </w:r>
      <w:r>
        <w:rPr>
          <w:spacing w:val="-5"/>
        </w:rPr>
        <w:t xml:space="preserve"> </w:t>
      </w:r>
      <w:r>
        <w:t>maximum participation by DBEs in the competitive process.</w:t>
      </w:r>
    </w:p>
    <w:p w14:paraId="5CFE5971" w14:textId="77777777" w:rsidR="00A43E74" w:rsidRDefault="00C52D3B">
      <w:pPr>
        <w:pStyle w:val="ListParagraph"/>
        <w:numPr>
          <w:ilvl w:val="1"/>
          <w:numId w:val="16"/>
        </w:numPr>
        <w:tabs>
          <w:tab w:val="left" w:pos="1560"/>
        </w:tabs>
        <w:spacing w:before="119" w:line="244" w:lineRule="auto"/>
        <w:ind w:right="836"/>
        <w:jc w:val="both"/>
      </w:pPr>
      <w:r>
        <w:t>Encourage contracting with a consortium of DBEs when a contract is too large for one of these firms to handle individually.</w:t>
      </w:r>
    </w:p>
    <w:p w14:paraId="24BA241C" w14:textId="77777777" w:rsidR="00A43E74" w:rsidRDefault="00C52D3B">
      <w:pPr>
        <w:pStyle w:val="ListParagraph"/>
        <w:numPr>
          <w:ilvl w:val="1"/>
          <w:numId w:val="16"/>
        </w:numPr>
        <w:tabs>
          <w:tab w:val="left" w:pos="1560"/>
        </w:tabs>
        <w:spacing w:before="110"/>
        <w:ind w:right="836"/>
        <w:jc w:val="both"/>
      </w:pPr>
      <w:r>
        <w:t>Use</w:t>
      </w:r>
      <w:r>
        <w:rPr>
          <w:spacing w:val="-7"/>
        </w:rPr>
        <w:t xml:space="preserve"> </w:t>
      </w:r>
      <w:r>
        <w:t>the</w:t>
      </w:r>
      <w:r>
        <w:rPr>
          <w:spacing w:val="-7"/>
        </w:rPr>
        <w:t xml:space="preserve"> </w:t>
      </w:r>
      <w:r>
        <w:t>services</w:t>
      </w:r>
      <w:r>
        <w:rPr>
          <w:spacing w:val="-7"/>
        </w:rPr>
        <w:t xml:space="preserve"> </w:t>
      </w:r>
      <w:r>
        <w:t>and</w:t>
      </w:r>
      <w:r>
        <w:rPr>
          <w:spacing w:val="-7"/>
        </w:rPr>
        <w:t xml:space="preserve"> </w:t>
      </w:r>
      <w:r>
        <w:t>assistance</w:t>
      </w:r>
      <w:r>
        <w:rPr>
          <w:spacing w:val="-7"/>
        </w:rPr>
        <w:t xml:space="preserve"> </w:t>
      </w:r>
      <w:r>
        <w:t>of</w:t>
      </w:r>
      <w:r>
        <w:rPr>
          <w:spacing w:val="-6"/>
        </w:rPr>
        <w:t xml:space="preserve"> </w:t>
      </w:r>
      <w:r>
        <w:t>the</w:t>
      </w:r>
      <w:r>
        <w:rPr>
          <w:spacing w:val="-7"/>
        </w:rPr>
        <w:t xml:space="preserve"> </w:t>
      </w:r>
      <w:r>
        <w:t>SBA</w:t>
      </w:r>
      <w:r>
        <w:rPr>
          <w:spacing w:val="-8"/>
        </w:rPr>
        <w:t xml:space="preserve"> </w:t>
      </w:r>
      <w:r>
        <w:t>and</w:t>
      </w:r>
      <w:r>
        <w:rPr>
          <w:spacing w:val="-7"/>
        </w:rPr>
        <w:t xml:space="preserve"> </w:t>
      </w:r>
      <w:r>
        <w:t>the</w:t>
      </w:r>
      <w:r>
        <w:rPr>
          <w:spacing w:val="-7"/>
        </w:rPr>
        <w:t xml:space="preserve"> </w:t>
      </w:r>
      <w:r>
        <w:t>Minority</w:t>
      </w:r>
      <w:r>
        <w:rPr>
          <w:spacing w:val="-7"/>
        </w:rPr>
        <w:t xml:space="preserve"> </w:t>
      </w:r>
      <w:r>
        <w:t>Business</w:t>
      </w:r>
      <w:r>
        <w:rPr>
          <w:spacing w:val="-7"/>
        </w:rPr>
        <w:t xml:space="preserve"> </w:t>
      </w:r>
      <w:r>
        <w:t>Development</w:t>
      </w:r>
      <w:r>
        <w:rPr>
          <w:spacing w:val="-6"/>
        </w:rPr>
        <w:t xml:space="preserve"> </w:t>
      </w:r>
      <w:r>
        <w:t>Agency</w:t>
      </w:r>
      <w:r>
        <w:rPr>
          <w:spacing w:val="-7"/>
        </w:rPr>
        <w:t xml:space="preserve"> </w:t>
      </w:r>
      <w:r>
        <w:t>of</w:t>
      </w:r>
      <w:r>
        <w:rPr>
          <w:spacing w:val="-6"/>
        </w:rPr>
        <w:t xml:space="preserve"> </w:t>
      </w:r>
      <w:r>
        <w:t>the Department of Commerce.</w:t>
      </w:r>
    </w:p>
    <w:p w14:paraId="14081AC5" w14:textId="77777777" w:rsidR="00A43E74" w:rsidRDefault="00C52D3B">
      <w:pPr>
        <w:pStyle w:val="ListParagraph"/>
        <w:numPr>
          <w:ilvl w:val="1"/>
          <w:numId w:val="16"/>
        </w:numPr>
        <w:tabs>
          <w:tab w:val="left" w:pos="1560"/>
        </w:tabs>
        <w:spacing w:before="123" w:line="237" w:lineRule="auto"/>
        <w:ind w:left="1560" w:right="834"/>
        <w:jc w:val="both"/>
        <w:rPr>
          <w:sz w:val="24"/>
        </w:rPr>
      </w:pPr>
      <w:r>
        <w:t>If the prime contractor awards subcontracts, require the prime contractor to take the steps in paragraphs (1) through (5) of this section.</w:t>
      </w:r>
    </w:p>
    <w:p w14:paraId="15F7ADD1" w14:textId="77777777" w:rsidR="00A43E74" w:rsidRDefault="00A43E74">
      <w:pPr>
        <w:pStyle w:val="BodyText"/>
        <w:spacing w:before="3"/>
        <w:rPr>
          <w:sz w:val="32"/>
        </w:rPr>
      </w:pPr>
    </w:p>
    <w:p w14:paraId="59D3F1E2" w14:textId="77777777" w:rsidR="00A43E74" w:rsidRDefault="00C52D3B">
      <w:pPr>
        <w:pStyle w:val="ListParagraph"/>
        <w:numPr>
          <w:ilvl w:val="0"/>
          <w:numId w:val="16"/>
        </w:numPr>
        <w:tabs>
          <w:tab w:val="left" w:pos="1200"/>
        </w:tabs>
        <w:spacing w:before="1"/>
        <w:ind w:right="834"/>
        <w:jc w:val="both"/>
      </w:pPr>
      <w:r>
        <w:t>Bidders/offerors must demonstrate compliance with DBE requirements to be deemed responsible. Demonstration of compliance may include the following information; however, the recipient may specify other methods of demonstrating compliance:</w:t>
      </w:r>
    </w:p>
    <w:p w14:paraId="32F34577" w14:textId="77777777" w:rsidR="00A43E74" w:rsidRDefault="00A43E74">
      <w:pPr>
        <w:pStyle w:val="BodyText"/>
        <w:spacing w:before="9"/>
        <w:rPr>
          <w:sz w:val="21"/>
        </w:rPr>
      </w:pPr>
    </w:p>
    <w:p w14:paraId="39BCC251" w14:textId="77777777" w:rsidR="00A43E74" w:rsidRDefault="00C52D3B">
      <w:pPr>
        <w:pStyle w:val="ListParagraph"/>
        <w:numPr>
          <w:ilvl w:val="1"/>
          <w:numId w:val="16"/>
        </w:numPr>
        <w:tabs>
          <w:tab w:val="left" w:pos="1560"/>
        </w:tabs>
        <w:ind w:hanging="361"/>
      </w:pPr>
      <w:r>
        <w:t>Names,</w:t>
      </w:r>
      <w:r>
        <w:rPr>
          <w:spacing w:val="-6"/>
        </w:rPr>
        <w:t xml:space="preserve"> </w:t>
      </w:r>
      <w:r>
        <w:t>addresses</w:t>
      </w:r>
      <w:r>
        <w:rPr>
          <w:spacing w:val="-6"/>
        </w:rPr>
        <w:t xml:space="preserve"> </w:t>
      </w:r>
      <w:r>
        <w:t>and</w:t>
      </w:r>
      <w:r>
        <w:rPr>
          <w:spacing w:val="-3"/>
        </w:rPr>
        <w:t xml:space="preserve"> </w:t>
      </w:r>
      <w:r>
        <w:t>phone</w:t>
      </w:r>
      <w:r>
        <w:rPr>
          <w:spacing w:val="-4"/>
        </w:rPr>
        <w:t xml:space="preserve"> </w:t>
      </w:r>
      <w:r>
        <w:t>numbers</w:t>
      </w:r>
      <w:r>
        <w:rPr>
          <w:spacing w:val="-3"/>
        </w:rPr>
        <w:t xml:space="preserve"> </w:t>
      </w:r>
      <w:r>
        <w:t>of</w:t>
      </w:r>
      <w:r>
        <w:rPr>
          <w:spacing w:val="-3"/>
        </w:rPr>
        <w:t xml:space="preserve"> </w:t>
      </w:r>
      <w:r>
        <w:t>DBEs</w:t>
      </w:r>
      <w:r>
        <w:rPr>
          <w:spacing w:val="-6"/>
        </w:rPr>
        <w:t xml:space="preserve"> </w:t>
      </w:r>
      <w:r>
        <w:t>expected</w:t>
      </w:r>
      <w:r>
        <w:rPr>
          <w:spacing w:val="-3"/>
        </w:rPr>
        <w:t xml:space="preserve"> </w:t>
      </w:r>
      <w:r>
        <w:t>to</w:t>
      </w:r>
      <w:r>
        <w:rPr>
          <w:spacing w:val="-4"/>
        </w:rPr>
        <w:t xml:space="preserve"> </w:t>
      </w:r>
      <w:r>
        <w:t>perform</w:t>
      </w:r>
      <w:r>
        <w:rPr>
          <w:spacing w:val="-2"/>
        </w:rPr>
        <w:t xml:space="preserve"> work;</w:t>
      </w:r>
    </w:p>
    <w:p w14:paraId="19778055" w14:textId="77777777" w:rsidR="00A43E74" w:rsidRDefault="00A43E74">
      <w:pPr>
        <w:pStyle w:val="BodyText"/>
        <w:spacing w:before="1"/>
        <w:rPr>
          <w:sz w:val="22"/>
        </w:rPr>
      </w:pPr>
    </w:p>
    <w:p w14:paraId="18830DBB" w14:textId="77777777" w:rsidR="00A43E74" w:rsidRDefault="00C52D3B">
      <w:pPr>
        <w:pStyle w:val="ListParagraph"/>
        <w:numPr>
          <w:ilvl w:val="1"/>
          <w:numId w:val="16"/>
        </w:numPr>
        <w:tabs>
          <w:tab w:val="left" w:pos="1560"/>
        </w:tabs>
        <w:ind w:hanging="361"/>
      </w:pPr>
      <w:r>
        <w:t>Work</w:t>
      </w:r>
      <w:r>
        <w:rPr>
          <w:spacing w:val="-5"/>
        </w:rPr>
        <w:t xml:space="preserve"> </w:t>
      </w:r>
      <w:r>
        <w:t>to</w:t>
      </w:r>
      <w:r>
        <w:rPr>
          <w:spacing w:val="-2"/>
        </w:rPr>
        <w:t xml:space="preserve"> </w:t>
      </w:r>
      <w:r>
        <w:t>be</w:t>
      </w:r>
      <w:r>
        <w:rPr>
          <w:spacing w:val="-2"/>
        </w:rPr>
        <w:t xml:space="preserve"> </w:t>
      </w:r>
      <w:r>
        <w:t>performed</w:t>
      </w:r>
      <w:r>
        <w:rPr>
          <w:spacing w:val="-3"/>
        </w:rPr>
        <w:t xml:space="preserve"> </w:t>
      </w:r>
      <w:r>
        <w:t>by</w:t>
      </w:r>
      <w:r>
        <w:rPr>
          <w:spacing w:val="-4"/>
        </w:rPr>
        <w:t xml:space="preserve"> </w:t>
      </w:r>
      <w:r>
        <w:t>the</w:t>
      </w:r>
      <w:r>
        <w:rPr>
          <w:spacing w:val="-2"/>
        </w:rPr>
        <w:t xml:space="preserve"> </w:t>
      </w:r>
      <w:r>
        <w:rPr>
          <w:spacing w:val="-4"/>
        </w:rPr>
        <w:t>DBEs;</w:t>
      </w:r>
    </w:p>
    <w:p w14:paraId="76B27208" w14:textId="77777777" w:rsidR="00A43E74" w:rsidRDefault="00A43E74">
      <w:pPr>
        <w:pStyle w:val="BodyText"/>
        <w:rPr>
          <w:sz w:val="22"/>
        </w:rPr>
      </w:pPr>
    </w:p>
    <w:p w14:paraId="36CD9877" w14:textId="77777777" w:rsidR="00A43E74" w:rsidRDefault="00C52D3B">
      <w:pPr>
        <w:pStyle w:val="ListParagraph"/>
        <w:numPr>
          <w:ilvl w:val="1"/>
          <w:numId w:val="16"/>
        </w:numPr>
        <w:tabs>
          <w:tab w:val="left" w:pos="1560"/>
        </w:tabs>
        <w:ind w:right="837"/>
        <w:jc w:val="both"/>
      </w:pPr>
      <w:r>
        <w:t>Aggregate dollar amount of work to be performed by DBEs, showing aggregate to MBEs and aggregate to WBEs separately;</w:t>
      </w:r>
    </w:p>
    <w:p w14:paraId="085ED4F1" w14:textId="77777777" w:rsidR="00A43E74" w:rsidRDefault="00A43E74">
      <w:pPr>
        <w:jc w:val="both"/>
        <w:sectPr w:rsidR="00A43E74">
          <w:pgSz w:w="12240" w:h="15840"/>
          <w:pgMar w:top="780" w:right="600" w:bottom="1020" w:left="600" w:header="0" w:footer="827" w:gutter="0"/>
          <w:cols w:space="720"/>
        </w:sectPr>
      </w:pPr>
    </w:p>
    <w:p w14:paraId="391BCE82" w14:textId="77777777" w:rsidR="00A43E74" w:rsidRDefault="00C52D3B">
      <w:pPr>
        <w:pStyle w:val="ListParagraph"/>
        <w:numPr>
          <w:ilvl w:val="1"/>
          <w:numId w:val="16"/>
        </w:numPr>
        <w:tabs>
          <w:tab w:val="left" w:pos="1560"/>
        </w:tabs>
        <w:spacing w:before="70"/>
        <w:ind w:right="837"/>
      </w:pPr>
      <w:r>
        <w:lastRenderedPageBreak/>
        <w:t>Description</w:t>
      </w:r>
      <w:r>
        <w:rPr>
          <w:spacing w:val="30"/>
        </w:rPr>
        <w:t xml:space="preserve"> </w:t>
      </w:r>
      <w:r>
        <w:t>of</w:t>
      </w:r>
      <w:r>
        <w:rPr>
          <w:spacing w:val="31"/>
        </w:rPr>
        <w:t xml:space="preserve"> </w:t>
      </w:r>
      <w:r>
        <w:t>contacts</w:t>
      </w:r>
      <w:r>
        <w:rPr>
          <w:spacing w:val="29"/>
        </w:rPr>
        <w:t xml:space="preserve"> </w:t>
      </w:r>
      <w:r>
        <w:t>to</w:t>
      </w:r>
      <w:r>
        <w:rPr>
          <w:spacing w:val="29"/>
        </w:rPr>
        <w:t xml:space="preserve"> </w:t>
      </w:r>
      <w:r>
        <w:t>DBE</w:t>
      </w:r>
      <w:r>
        <w:rPr>
          <w:spacing w:val="30"/>
        </w:rPr>
        <w:t xml:space="preserve"> </w:t>
      </w:r>
      <w:r>
        <w:t>organizations,</w:t>
      </w:r>
      <w:r>
        <w:rPr>
          <w:spacing w:val="30"/>
        </w:rPr>
        <w:t xml:space="preserve"> </w:t>
      </w:r>
      <w:r>
        <w:t>agencies</w:t>
      </w:r>
      <w:r>
        <w:rPr>
          <w:spacing w:val="29"/>
        </w:rPr>
        <w:t xml:space="preserve"> </w:t>
      </w:r>
      <w:r>
        <w:t>and</w:t>
      </w:r>
      <w:r>
        <w:rPr>
          <w:spacing w:val="30"/>
        </w:rPr>
        <w:t xml:space="preserve"> </w:t>
      </w:r>
      <w:r>
        <w:t>associations</w:t>
      </w:r>
      <w:r>
        <w:rPr>
          <w:spacing w:val="31"/>
        </w:rPr>
        <w:t xml:space="preserve"> </w:t>
      </w:r>
      <w:r>
        <w:t>which</w:t>
      </w:r>
      <w:r>
        <w:rPr>
          <w:spacing w:val="30"/>
        </w:rPr>
        <w:t xml:space="preserve"> </w:t>
      </w:r>
      <w:r>
        <w:t>service</w:t>
      </w:r>
      <w:r>
        <w:rPr>
          <w:spacing w:val="31"/>
        </w:rPr>
        <w:t xml:space="preserve"> </w:t>
      </w:r>
      <w:r>
        <w:t xml:space="preserve">DBEs, including names of organizations, agencies and associations </w:t>
      </w:r>
      <w:r>
        <w:rPr>
          <w:u w:val="single"/>
        </w:rPr>
        <w:t>and</w:t>
      </w:r>
      <w:r>
        <w:t xml:space="preserve"> dates of contacts;</w:t>
      </w:r>
    </w:p>
    <w:p w14:paraId="7ACE2A77" w14:textId="77777777" w:rsidR="00A43E74" w:rsidRDefault="00A43E74">
      <w:pPr>
        <w:pStyle w:val="BodyText"/>
        <w:rPr>
          <w:sz w:val="14"/>
        </w:rPr>
      </w:pPr>
    </w:p>
    <w:p w14:paraId="523FFDE2" w14:textId="77777777" w:rsidR="00A43E74" w:rsidRDefault="00C52D3B">
      <w:pPr>
        <w:pStyle w:val="ListParagraph"/>
        <w:numPr>
          <w:ilvl w:val="1"/>
          <w:numId w:val="16"/>
        </w:numPr>
        <w:tabs>
          <w:tab w:val="left" w:pos="1560"/>
        </w:tabs>
        <w:spacing w:before="92"/>
        <w:ind w:right="836"/>
        <w:jc w:val="both"/>
      </w:pPr>
      <w:r>
        <w:t>Descriptions</w:t>
      </w:r>
      <w:r>
        <w:rPr>
          <w:spacing w:val="-4"/>
        </w:rPr>
        <w:t xml:space="preserve"> </w:t>
      </w:r>
      <w:r>
        <w:t>of</w:t>
      </w:r>
      <w:r>
        <w:rPr>
          <w:spacing w:val="-4"/>
        </w:rPr>
        <w:t xml:space="preserve"> </w:t>
      </w:r>
      <w:r>
        <w:t>contacts</w:t>
      </w:r>
      <w:r>
        <w:rPr>
          <w:spacing w:val="-4"/>
        </w:rPr>
        <w:t xml:space="preserve"> </w:t>
      </w:r>
      <w:r>
        <w:t>to</w:t>
      </w:r>
      <w:r>
        <w:rPr>
          <w:spacing w:val="-7"/>
        </w:rPr>
        <w:t xml:space="preserve"> </w:t>
      </w:r>
      <w:r>
        <w:t>DBEs,</w:t>
      </w:r>
      <w:r>
        <w:rPr>
          <w:spacing w:val="-5"/>
        </w:rPr>
        <w:t xml:space="preserve"> </w:t>
      </w:r>
      <w:r>
        <w:t>including</w:t>
      </w:r>
      <w:r>
        <w:rPr>
          <w:spacing w:val="-5"/>
        </w:rPr>
        <w:t xml:space="preserve"> </w:t>
      </w:r>
      <w:r>
        <w:t>number</w:t>
      </w:r>
      <w:r>
        <w:rPr>
          <w:spacing w:val="-4"/>
        </w:rPr>
        <w:t xml:space="preserve"> </w:t>
      </w:r>
      <w:r>
        <w:t>of</w:t>
      </w:r>
      <w:r>
        <w:rPr>
          <w:spacing w:val="-6"/>
        </w:rPr>
        <w:t xml:space="preserve"> </w:t>
      </w:r>
      <w:r>
        <w:t>contacts,</w:t>
      </w:r>
      <w:r>
        <w:rPr>
          <w:spacing w:val="-5"/>
        </w:rPr>
        <w:t xml:space="preserve"> </w:t>
      </w:r>
      <w:r>
        <w:t>fields</w:t>
      </w:r>
      <w:r>
        <w:rPr>
          <w:spacing w:val="-4"/>
        </w:rPr>
        <w:t xml:space="preserve"> </w:t>
      </w:r>
      <w:r>
        <w:t>(i.e.,</w:t>
      </w:r>
      <w:r>
        <w:rPr>
          <w:spacing w:val="-4"/>
        </w:rPr>
        <w:t xml:space="preserve"> </w:t>
      </w:r>
      <w:r>
        <w:t>equipment</w:t>
      </w:r>
      <w:r>
        <w:rPr>
          <w:spacing w:val="-4"/>
        </w:rPr>
        <w:t xml:space="preserve"> </w:t>
      </w:r>
      <w:r>
        <w:t>or</w:t>
      </w:r>
      <w:r>
        <w:rPr>
          <w:spacing w:val="-6"/>
        </w:rPr>
        <w:t xml:space="preserve"> </w:t>
      </w:r>
      <w:r>
        <w:t xml:space="preserve">material supplier, excavators, transport services, electrical subcontractors, plumbers, etc.) </w:t>
      </w:r>
      <w:r>
        <w:rPr>
          <w:u w:val="single"/>
        </w:rPr>
        <w:t>and</w:t>
      </w:r>
      <w:r>
        <w:t xml:space="preserve"> dates of </w:t>
      </w:r>
      <w:r>
        <w:rPr>
          <w:spacing w:val="-2"/>
        </w:rPr>
        <w:t>contacts.</w:t>
      </w:r>
    </w:p>
    <w:p w14:paraId="7BFB9B3E" w14:textId="77777777" w:rsidR="00A43E74" w:rsidRDefault="00A43E74">
      <w:pPr>
        <w:pStyle w:val="BodyText"/>
        <w:rPr>
          <w:sz w:val="22"/>
        </w:rPr>
      </w:pPr>
    </w:p>
    <w:p w14:paraId="7E7F990C" w14:textId="77777777" w:rsidR="00A43E74" w:rsidRDefault="00C52D3B">
      <w:pPr>
        <w:pStyle w:val="ListParagraph"/>
        <w:numPr>
          <w:ilvl w:val="0"/>
          <w:numId w:val="16"/>
        </w:numPr>
        <w:tabs>
          <w:tab w:val="left" w:pos="1200"/>
        </w:tabs>
        <w:spacing w:before="1"/>
        <w:ind w:left="1200" w:right="833" w:hanging="361"/>
      </w:pPr>
      <w:r>
        <w:t xml:space="preserve">Successful bidders/offerors should make </w:t>
      </w:r>
      <w:proofErr w:type="gramStart"/>
      <w:r>
        <w:t>reasonable</w:t>
      </w:r>
      <w:proofErr w:type="gramEnd"/>
      <w:r>
        <w:t xml:space="preserve"> good faith efforts to subcontract with DBE firms whenever additional subcontracting opportunities arise during the performance of the contract.</w:t>
      </w:r>
    </w:p>
    <w:p w14:paraId="001F678F" w14:textId="77777777" w:rsidR="00A43E74" w:rsidRDefault="00A43E74">
      <w:pPr>
        <w:pStyle w:val="BodyText"/>
      </w:pPr>
    </w:p>
    <w:p w14:paraId="4FD498B6" w14:textId="77777777" w:rsidR="00A43E74" w:rsidRDefault="00A43E74">
      <w:pPr>
        <w:pStyle w:val="BodyText"/>
        <w:spacing w:before="9"/>
        <w:rPr>
          <w:sz w:val="19"/>
        </w:rPr>
      </w:pPr>
    </w:p>
    <w:p w14:paraId="29F36E10" w14:textId="77777777" w:rsidR="00A43E74" w:rsidRDefault="00C52D3B">
      <w:pPr>
        <w:spacing w:before="1"/>
        <w:ind w:left="840"/>
      </w:pPr>
      <w:r>
        <w:rPr>
          <w:b/>
        </w:rPr>
        <w:t>Failure</w:t>
      </w:r>
      <w:r>
        <w:rPr>
          <w:b/>
          <w:spacing w:val="40"/>
        </w:rPr>
        <w:t xml:space="preserve"> </w:t>
      </w:r>
      <w:r>
        <w:rPr>
          <w:b/>
        </w:rPr>
        <w:t>to</w:t>
      </w:r>
      <w:r>
        <w:rPr>
          <w:b/>
          <w:spacing w:val="40"/>
        </w:rPr>
        <w:t xml:space="preserve"> </w:t>
      </w:r>
      <w:r>
        <w:rPr>
          <w:b/>
        </w:rPr>
        <w:t>comply</w:t>
      </w:r>
      <w:r>
        <w:rPr>
          <w:b/>
          <w:spacing w:val="40"/>
        </w:rPr>
        <w:t xml:space="preserve"> </w:t>
      </w:r>
      <w:r>
        <w:rPr>
          <w:b/>
        </w:rPr>
        <w:t>with</w:t>
      </w:r>
      <w:r>
        <w:rPr>
          <w:b/>
          <w:spacing w:val="40"/>
        </w:rPr>
        <w:t xml:space="preserve"> </w:t>
      </w:r>
      <w:r>
        <w:rPr>
          <w:b/>
        </w:rPr>
        <w:t>the</w:t>
      </w:r>
      <w:r>
        <w:rPr>
          <w:b/>
          <w:spacing w:val="40"/>
        </w:rPr>
        <w:t xml:space="preserve"> </w:t>
      </w:r>
      <w:r>
        <w:rPr>
          <w:b/>
        </w:rPr>
        <w:t>submission</w:t>
      </w:r>
      <w:r>
        <w:rPr>
          <w:b/>
          <w:spacing w:val="40"/>
        </w:rPr>
        <w:t xml:space="preserve"> </w:t>
      </w:r>
      <w:r>
        <w:rPr>
          <w:b/>
        </w:rPr>
        <w:t>of</w:t>
      </w:r>
      <w:r>
        <w:rPr>
          <w:b/>
          <w:spacing w:val="40"/>
        </w:rPr>
        <w:t xml:space="preserve"> </w:t>
      </w:r>
      <w:r>
        <w:rPr>
          <w:b/>
        </w:rPr>
        <w:t>appropriate</w:t>
      </w:r>
      <w:r>
        <w:rPr>
          <w:b/>
          <w:spacing w:val="40"/>
        </w:rPr>
        <w:t xml:space="preserve"> </w:t>
      </w:r>
      <w:r>
        <w:rPr>
          <w:b/>
        </w:rPr>
        <w:t>DBE</w:t>
      </w:r>
      <w:r>
        <w:rPr>
          <w:b/>
          <w:spacing w:val="40"/>
        </w:rPr>
        <w:t xml:space="preserve"> </w:t>
      </w:r>
      <w:r>
        <w:rPr>
          <w:b/>
        </w:rPr>
        <w:t>documentation</w:t>
      </w:r>
      <w:r>
        <w:rPr>
          <w:b/>
          <w:spacing w:val="40"/>
        </w:rPr>
        <w:t xml:space="preserve"> </w:t>
      </w:r>
      <w:r>
        <w:rPr>
          <w:b/>
        </w:rPr>
        <w:t>may</w:t>
      </w:r>
      <w:r>
        <w:rPr>
          <w:b/>
          <w:spacing w:val="40"/>
        </w:rPr>
        <w:t xml:space="preserve"> </w:t>
      </w:r>
      <w:r>
        <w:rPr>
          <w:b/>
        </w:rPr>
        <w:t>result</w:t>
      </w:r>
      <w:r>
        <w:rPr>
          <w:b/>
          <w:spacing w:val="40"/>
        </w:rPr>
        <w:t xml:space="preserve"> </w:t>
      </w:r>
      <w:r>
        <w:rPr>
          <w:b/>
        </w:rPr>
        <w:t>in</w:t>
      </w:r>
      <w:r>
        <w:rPr>
          <w:b/>
          <w:spacing w:val="40"/>
        </w:rPr>
        <w:t xml:space="preserve"> </w:t>
      </w:r>
      <w:r>
        <w:rPr>
          <w:b/>
        </w:rPr>
        <w:t xml:space="preserve">the determination of bidder as non-responsible and </w:t>
      </w:r>
      <w:r>
        <w:rPr>
          <w:b/>
          <w:u w:val="single"/>
        </w:rPr>
        <w:t>shall be</w:t>
      </w:r>
      <w:r>
        <w:rPr>
          <w:b/>
        </w:rPr>
        <w:t xml:space="preserve"> cause for the bid to be rejected</w:t>
      </w:r>
      <w:r>
        <w:t>.</w:t>
      </w:r>
    </w:p>
    <w:p w14:paraId="7AD22BE8" w14:textId="77777777" w:rsidR="00A43E74" w:rsidRDefault="00A43E74">
      <w:pPr>
        <w:sectPr w:rsidR="00A43E74">
          <w:pgSz w:w="12240" w:h="15840"/>
          <w:pgMar w:top="780" w:right="600" w:bottom="1020" w:left="600" w:header="0" w:footer="827" w:gutter="0"/>
          <w:cols w:space="720"/>
        </w:sectPr>
      </w:pPr>
    </w:p>
    <w:p w14:paraId="6BEB6A26" w14:textId="77777777" w:rsidR="00A43E74" w:rsidRDefault="00C52D3B">
      <w:pPr>
        <w:spacing w:before="62"/>
        <w:ind w:right="839"/>
        <w:jc w:val="right"/>
      </w:pPr>
      <w:bookmarkStart w:id="3" w:name="_bookmark10"/>
      <w:bookmarkEnd w:id="3"/>
      <w:r>
        <w:lastRenderedPageBreak/>
        <w:t>ATTACHMENT</w:t>
      </w:r>
      <w:r>
        <w:rPr>
          <w:spacing w:val="-5"/>
        </w:rPr>
        <w:t xml:space="preserve"> </w:t>
      </w:r>
      <w:r>
        <w:t>3</w:t>
      </w:r>
      <w:r>
        <w:rPr>
          <w:spacing w:val="-4"/>
        </w:rPr>
        <w:t xml:space="preserve"> </w:t>
      </w:r>
      <w:r>
        <w:t>(1</w:t>
      </w:r>
      <w:r>
        <w:rPr>
          <w:spacing w:val="-4"/>
        </w:rPr>
        <w:t xml:space="preserve"> page)</w:t>
      </w:r>
    </w:p>
    <w:p w14:paraId="41543235" w14:textId="77777777" w:rsidR="00A43E74" w:rsidRDefault="00A43E74">
      <w:pPr>
        <w:pStyle w:val="BodyText"/>
        <w:rPr>
          <w:sz w:val="22"/>
        </w:rPr>
      </w:pPr>
    </w:p>
    <w:p w14:paraId="56170593" w14:textId="77777777" w:rsidR="00A43E74" w:rsidRDefault="00C52D3B">
      <w:pPr>
        <w:spacing w:before="1"/>
        <w:ind w:left="2735" w:right="1335" w:hanging="84"/>
        <w:rPr>
          <w:b/>
        </w:rPr>
      </w:pPr>
      <w:r>
        <w:rPr>
          <w:b/>
        </w:rPr>
        <w:t>BIDDER</w:t>
      </w:r>
      <w:r>
        <w:rPr>
          <w:b/>
          <w:spacing w:val="-14"/>
        </w:rPr>
        <w:t xml:space="preserve"> </w:t>
      </w:r>
      <w:r>
        <w:rPr>
          <w:b/>
        </w:rPr>
        <w:t>COMPLIANCE</w:t>
      </w:r>
      <w:r>
        <w:rPr>
          <w:b/>
          <w:spacing w:val="-14"/>
        </w:rPr>
        <w:t xml:space="preserve"> </w:t>
      </w:r>
      <w:r>
        <w:rPr>
          <w:b/>
        </w:rPr>
        <w:t>STATEMENT/CERTIFICATION REGARDING EQUAL EMPLOYMENT OPPORTUNITY</w:t>
      </w:r>
    </w:p>
    <w:p w14:paraId="4C3DCEF0" w14:textId="77777777" w:rsidR="00A43E74" w:rsidRDefault="00A43E74">
      <w:pPr>
        <w:pStyle w:val="BodyText"/>
        <w:spacing w:before="10"/>
        <w:rPr>
          <w:b/>
          <w:sz w:val="21"/>
        </w:rPr>
      </w:pPr>
    </w:p>
    <w:p w14:paraId="7A38B4A9" w14:textId="77777777" w:rsidR="00A43E74" w:rsidRDefault="00C52D3B">
      <w:pPr>
        <w:ind w:left="839" w:right="835"/>
        <w:jc w:val="both"/>
      </w:pPr>
      <w:r>
        <w:t>Applicability: Bid exceeding ten thousand dollars for construction contract/subcontract of unlimited amount and non-construction contract/subcontract of less than one million dollars.</w:t>
      </w:r>
    </w:p>
    <w:p w14:paraId="6C77B1AD" w14:textId="77777777" w:rsidR="00A43E74" w:rsidRDefault="00A43E74">
      <w:pPr>
        <w:pStyle w:val="BodyText"/>
        <w:spacing w:before="2"/>
        <w:rPr>
          <w:sz w:val="22"/>
        </w:rPr>
      </w:pPr>
    </w:p>
    <w:p w14:paraId="46E82478" w14:textId="77777777" w:rsidR="00A43E74" w:rsidRDefault="00C52D3B">
      <w:pPr>
        <w:tabs>
          <w:tab w:val="left" w:pos="7540"/>
          <w:tab w:val="left" w:pos="10199"/>
        </w:tabs>
        <w:spacing w:before="1" w:line="252" w:lineRule="exact"/>
        <w:ind w:left="840"/>
      </w:pPr>
      <w:r>
        <w:t>This</w:t>
      </w:r>
      <w:r>
        <w:rPr>
          <w:spacing w:val="-2"/>
        </w:rPr>
        <w:t xml:space="preserve"> </w:t>
      </w:r>
      <w:r>
        <w:t>statement</w:t>
      </w:r>
      <w:r>
        <w:rPr>
          <w:spacing w:val="-1"/>
        </w:rPr>
        <w:t xml:space="preserve"> </w:t>
      </w:r>
      <w:r>
        <w:t>relates</w:t>
      </w:r>
      <w:r>
        <w:rPr>
          <w:spacing w:val="-2"/>
        </w:rPr>
        <w:t xml:space="preserve"> </w:t>
      </w:r>
      <w:r>
        <w:t>to</w:t>
      </w:r>
      <w:r>
        <w:rPr>
          <w:spacing w:val="-5"/>
        </w:rPr>
        <w:t xml:space="preserve"> </w:t>
      </w:r>
      <w:r>
        <w:t>a</w:t>
      </w:r>
      <w:r>
        <w:rPr>
          <w:spacing w:val="-4"/>
        </w:rPr>
        <w:t xml:space="preserve"> </w:t>
      </w:r>
      <w:r>
        <w:t>proposed</w:t>
      </w:r>
      <w:r>
        <w:rPr>
          <w:spacing w:val="-2"/>
        </w:rPr>
        <w:t xml:space="preserve"> </w:t>
      </w:r>
      <w:r>
        <w:t>contract</w:t>
      </w:r>
      <w:r>
        <w:rPr>
          <w:spacing w:val="-1"/>
        </w:rPr>
        <w:t xml:space="preserve"> </w:t>
      </w:r>
      <w:r>
        <w:t>between</w:t>
      </w:r>
      <w:r>
        <w:rPr>
          <w:spacing w:val="-8"/>
        </w:rPr>
        <w:t xml:space="preserve"> </w:t>
      </w:r>
      <w:r>
        <w:rPr>
          <w:u w:val="single"/>
        </w:rPr>
        <w:tab/>
      </w:r>
      <w:r>
        <w:rPr>
          <w:spacing w:val="40"/>
        </w:rPr>
        <w:t xml:space="preserve"> </w:t>
      </w:r>
      <w:r>
        <w:t xml:space="preserve">and </w:t>
      </w:r>
      <w:r>
        <w:rPr>
          <w:u w:val="single"/>
        </w:rPr>
        <w:tab/>
      </w:r>
    </w:p>
    <w:p w14:paraId="52CBFBB7" w14:textId="77777777" w:rsidR="00A43E74" w:rsidRDefault="00C52D3B">
      <w:pPr>
        <w:tabs>
          <w:tab w:val="left" w:pos="8481"/>
        </w:tabs>
        <w:spacing w:line="252" w:lineRule="exact"/>
        <w:ind w:left="6101"/>
      </w:pPr>
      <w:r>
        <w:t>(Public</w:t>
      </w:r>
      <w:r>
        <w:rPr>
          <w:spacing w:val="-5"/>
        </w:rPr>
        <w:t xml:space="preserve"> </w:t>
      </w:r>
      <w:r>
        <w:rPr>
          <w:spacing w:val="-2"/>
        </w:rPr>
        <w:t>Body)</w:t>
      </w:r>
      <w:r>
        <w:tab/>
      </w:r>
      <w:r>
        <w:rPr>
          <w:spacing w:val="-2"/>
        </w:rPr>
        <w:t>(Contractor)</w:t>
      </w:r>
    </w:p>
    <w:p w14:paraId="76847970" w14:textId="77777777" w:rsidR="00A43E74" w:rsidRDefault="00C52D3B">
      <w:pPr>
        <w:tabs>
          <w:tab w:val="left" w:pos="5879"/>
          <w:tab w:val="left" w:pos="10199"/>
        </w:tabs>
        <w:spacing w:line="252" w:lineRule="exact"/>
        <w:ind w:left="840"/>
      </w:pPr>
      <w:r>
        <w:rPr>
          <w:u w:val="single"/>
        </w:rPr>
        <w:t>or</w:t>
      </w:r>
      <w:r>
        <w:t xml:space="preserve"> (subcontract) between</w:t>
      </w:r>
      <w:r>
        <w:rPr>
          <w:spacing w:val="-2"/>
        </w:rPr>
        <w:t xml:space="preserve"> </w:t>
      </w:r>
      <w:r>
        <w:rPr>
          <w:u w:val="single"/>
        </w:rPr>
        <w:tab/>
      </w:r>
      <w:r>
        <w:rPr>
          <w:spacing w:val="40"/>
        </w:rPr>
        <w:t xml:space="preserve"> </w:t>
      </w:r>
      <w:r>
        <w:t xml:space="preserve">and </w:t>
      </w:r>
      <w:r>
        <w:rPr>
          <w:u w:val="single"/>
        </w:rPr>
        <w:tab/>
      </w:r>
    </w:p>
    <w:p w14:paraId="5333B559" w14:textId="77777777" w:rsidR="00A43E74" w:rsidRDefault="00C52D3B">
      <w:pPr>
        <w:tabs>
          <w:tab w:val="left" w:pos="7207"/>
        </w:tabs>
        <w:spacing w:before="1"/>
        <w:ind w:left="3720"/>
      </w:pPr>
      <w:r>
        <w:rPr>
          <w:spacing w:val="-2"/>
        </w:rPr>
        <w:t>(Contractor)</w:t>
      </w:r>
      <w:r>
        <w:tab/>
      </w:r>
      <w:r>
        <w:rPr>
          <w:spacing w:val="-2"/>
        </w:rPr>
        <w:t>(Sub-contractor)</w:t>
      </w:r>
    </w:p>
    <w:p w14:paraId="01C0F452" w14:textId="77777777" w:rsidR="00A43E74" w:rsidRDefault="00A43E74">
      <w:pPr>
        <w:pStyle w:val="BodyText"/>
        <w:rPr>
          <w:sz w:val="22"/>
        </w:rPr>
      </w:pPr>
    </w:p>
    <w:p w14:paraId="6269B139" w14:textId="77777777" w:rsidR="00A43E74" w:rsidRDefault="00C52D3B">
      <w:pPr>
        <w:ind w:left="840" w:right="836"/>
        <w:jc w:val="both"/>
      </w:pPr>
      <w:r>
        <w:t>to be funded under a federally assisted project. Pursuant to Executive Order 11246 and its implementing regulations at 41 CFR 60-1.7 (b) (1), as the undersigned bidder; I certify that:</w:t>
      </w:r>
    </w:p>
    <w:p w14:paraId="0BC0C3D6" w14:textId="77777777" w:rsidR="00A43E74" w:rsidRDefault="00A43E74">
      <w:pPr>
        <w:pStyle w:val="BodyText"/>
        <w:spacing w:before="11"/>
        <w:rPr>
          <w:sz w:val="21"/>
        </w:rPr>
      </w:pPr>
    </w:p>
    <w:p w14:paraId="7D2590FA" w14:textId="77777777" w:rsidR="00A43E74" w:rsidRDefault="00C52D3B">
      <w:pPr>
        <w:pStyle w:val="ListParagraph"/>
        <w:numPr>
          <w:ilvl w:val="0"/>
          <w:numId w:val="15"/>
        </w:numPr>
        <w:tabs>
          <w:tab w:val="left" w:pos="1561"/>
          <w:tab w:val="left" w:pos="3053"/>
          <w:tab w:val="left" w:pos="4382"/>
        </w:tabs>
        <w:ind w:right="836"/>
        <w:jc w:val="both"/>
      </w:pPr>
      <w:r>
        <w:t xml:space="preserve">Bidder has participated in a previous contract or subcontract subject to the Equal Opportunity Clause. </w:t>
      </w:r>
      <w:r>
        <w:rPr>
          <w:u w:val="single"/>
        </w:rPr>
        <w:tab/>
      </w:r>
      <w:r>
        <w:t xml:space="preserve"> Yes</w:t>
      </w:r>
      <w:r>
        <w:rPr>
          <w:spacing w:val="216"/>
        </w:rPr>
        <w:t xml:space="preserve"> </w:t>
      </w:r>
      <w:r>
        <w:rPr>
          <w:u w:val="single"/>
        </w:rPr>
        <w:tab/>
      </w:r>
      <w:r>
        <w:t xml:space="preserve"> No</w:t>
      </w:r>
    </w:p>
    <w:p w14:paraId="2537B56B" w14:textId="77777777" w:rsidR="00A43E74" w:rsidRDefault="00A43E74">
      <w:pPr>
        <w:pStyle w:val="BodyText"/>
        <w:spacing w:before="11"/>
        <w:rPr>
          <w:sz w:val="21"/>
        </w:rPr>
      </w:pPr>
    </w:p>
    <w:p w14:paraId="6537813E" w14:textId="77777777" w:rsidR="00A43E74" w:rsidRDefault="00C52D3B">
      <w:pPr>
        <w:pStyle w:val="ListParagraph"/>
        <w:numPr>
          <w:ilvl w:val="0"/>
          <w:numId w:val="15"/>
        </w:numPr>
        <w:tabs>
          <w:tab w:val="left" w:pos="1561"/>
          <w:tab w:val="left" w:pos="7807"/>
          <w:tab w:val="left" w:pos="9422"/>
        </w:tabs>
        <w:ind w:right="836"/>
        <w:jc w:val="both"/>
      </w:pPr>
      <w:r>
        <w:t xml:space="preserve">Bidder has developed and has on file at each establishment affirmative action programs pursuant to 41 CFR 60-2 (applies only to non-construction contractor). </w:t>
      </w:r>
      <w:r>
        <w:rPr>
          <w:u w:val="single"/>
        </w:rPr>
        <w:tab/>
      </w:r>
      <w:r>
        <w:t xml:space="preserve"> Yes</w:t>
      </w:r>
      <w:r>
        <w:rPr>
          <w:spacing w:val="499"/>
        </w:rPr>
        <w:t xml:space="preserve"> </w:t>
      </w:r>
      <w:r>
        <w:rPr>
          <w:u w:val="single"/>
        </w:rPr>
        <w:tab/>
      </w:r>
      <w:r>
        <w:t xml:space="preserve"> No</w:t>
      </w:r>
    </w:p>
    <w:p w14:paraId="1D660A48" w14:textId="77777777" w:rsidR="00A43E74" w:rsidRDefault="00A43E74">
      <w:pPr>
        <w:pStyle w:val="BodyText"/>
        <w:spacing w:before="11"/>
        <w:rPr>
          <w:sz w:val="21"/>
        </w:rPr>
      </w:pPr>
    </w:p>
    <w:p w14:paraId="6EA52F11" w14:textId="77777777" w:rsidR="00A43E74" w:rsidRDefault="00C52D3B">
      <w:pPr>
        <w:pStyle w:val="ListParagraph"/>
        <w:numPr>
          <w:ilvl w:val="0"/>
          <w:numId w:val="15"/>
        </w:numPr>
        <w:tabs>
          <w:tab w:val="left" w:pos="1561"/>
        </w:tabs>
        <w:ind w:right="833"/>
        <w:jc w:val="both"/>
      </w:pPr>
      <w:r>
        <w:t>Bidder has filed with the Joint Reporting Committee, the Director (Office of Federal Contract Compliance Programs, U.S. Department of Labor), and agency, or the Equal Employment Opportunity Commission, all reports due under the applicable filing requirements.</w:t>
      </w:r>
    </w:p>
    <w:p w14:paraId="520B80E2" w14:textId="77777777" w:rsidR="00A43E74" w:rsidRDefault="00C52D3B">
      <w:pPr>
        <w:tabs>
          <w:tab w:val="left" w:pos="2333"/>
          <w:tab w:val="left" w:pos="3663"/>
        </w:tabs>
        <w:spacing w:before="1"/>
        <w:ind w:left="1560"/>
        <w:jc w:val="both"/>
      </w:pPr>
      <w:r>
        <w:rPr>
          <w:u w:val="single"/>
        </w:rPr>
        <w:tab/>
      </w:r>
      <w:r>
        <w:t xml:space="preserve"> Yes</w:t>
      </w:r>
      <w:r>
        <w:rPr>
          <w:spacing w:val="216"/>
        </w:rPr>
        <w:t xml:space="preserve"> </w:t>
      </w:r>
      <w:r>
        <w:rPr>
          <w:u w:val="single"/>
        </w:rPr>
        <w:tab/>
      </w:r>
      <w:r>
        <w:t xml:space="preserve"> No</w:t>
      </w:r>
    </w:p>
    <w:p w14:paraId="1E5C328C" w14:textId="77777777" w:rsidR="00A43E74" w:rsidRDefault="00A43E74">
      <w:pPr>
        <w:pStyle w:val="BodyText"/>
        <w:spacing w:before="10"/>
        <w:rPr>
          <w:sz w:val="21"/>
        </w:rPr>
      </w:pPr>
    </w:p>
    <w:p w14:paraId="520BF389" w14:textId="77777777" w:rsidR="00A43E74" w:rsidRDefault="00C52D3B">
      <w:pPr>
        <w:ind w:left="840" w:right="834"/>
        <w:jc w:val="both"/>
      </w:pPr>
      <w:r>
        <w:t>I understand that if I have failed to file any compliance reports which have been required of me or have failed to develop and have on file at each establishment affirmative action programs pursuant to 41 CFR 60-2,</w:t>
      </w:r>
      <w:r>
        <w:rPr>
          <w:spacing w:val="-2"/>
        </w:rPr>
        <w:t xml:space="preserve"> </w:t>
      </w:r>
      <w:r>
        <w:t>when</w:t>
      </w:r>
      <w:r>
        <w:rPr>
          <w:spacing w:val="-2"/>
        </w:rPr>
        <w:t xml:space="preserve"> </w:t>
      </w:r>
      <w:r>
        <w:t>required,</w:t>
      </w:r>
      <w:r>
        <w:rPr>
          <w:spacing w:val="-2"/>
        </w:rPr>
        <w:t xml:space="preserve"> </w:t>
      </w:r>
      <w:r>
        <w:t>I</w:t>
      </w:r>
      <w:r>
        <w:rPr>
          <w:spacing w:val="-4"/>
        </w:rPr>
        <w:t xml:space="preserve"> </w:t>
      </w:r>
      <w:r>
        <w:t>am</w:t>
      </w:r>
      <w:r>
        <w:rPr>
          <w:spacing w:val="-1"/>
        </w:rPr>
        <w:t xml:space="preserve"> </w:t>
      </w:r>
      <w:r>
        <w:t>not</w:t>
      </w:r>
      <w:r>
        <w:rPr>
          <w:spacing w:val="-1"/>
        </w:rPr>
        <w:t xml:space="preserve"> </w:t>
      </w:r>
      <w:r>
        <w:t>eligible</w:t>
      </w:r>
      <w:r>
        <w:rPr>
          <w:spacing w:val="-2"/>
        </w:rPr>
        <w:t xml:space="preserve"> </w:t>
      </w:r>
      <w:r>
        <w:t>to</w:t>
      </w:r>
      <w:r>
        <w:rPr>
          <w:spacing w:val="-2"/>
        </w:rPr>
        <w:t xml:space="preserve"> </w:t>
      </w:r>
      <w:r>
        <w:t>have</w:t>
      </w:r>
      <w:r>
        <w:rPr>
          <w:spacing w:val="-2"/>
        </w:rPr>
        <w:t xml:space="preserve"> </w:t>
      </w:r>
      <w:r>
        <w:t>my</w:t>
      </w:r>
      <w:r>
        <w:rPr>
          <w:spacing w:val="-2"/>
        </w:rPr>
        <w:t xml:space="preserve"> </w:t>
      </w:r>
      <w:r>
        <w:t>bid</w:t>
      </w:r>
      <w:r>
        <w:rPr>
          <w:spacing w:val="-5"/>
        </w:rPr>
        <w:t xml:space="preserve"> </w:t>
      </w:r>
      <w:r>
        <w:t>or</w:t>
      </w:r>
      <w:r>
        <w:rPr>
          <w:spacing w:val="-1"/>
        </w:rPr>
        <w:t xml:space="preserve"> </w:t>
      </w:r>
      <w:r>
        <w:t>proposal</w:t>
      </w:r>
      <w:r>
        <w:rPr>
          <w:spacing w:val="-1"/>
        </w:rPr>
        <w:t xml:space="preserve"> </w:t>
      </w:r>
      <w:r>
        <w:t>considered,</w:t>
      </w:r>
      <w:r>
        <w:rPr>
          <w:spacing w:val="-2"/>
        </w:rPr>
        <w:t xml:space="preserve"> </w:t>
      </w:r>
      <w:r>
        <w:t>or</w:t>
      </w:r>
      <w:r>
        <w:rPr>
          <w:spacing w:val="-1"/>
        </w:rPr>
        <w:t xml:space="preserve"> </w:t>
      </w:r>
      <w:r>
        <w:t>to</w:t>
      </w:r>
      <w:r>
        <w:rPr>
          <w:spacing w:val="-5"/>
        </w:rPr>
        <w:t xml:space="preserve"> </w:t>
      </w:r>
      <w:r>
        <w:t>enter</w:t>
      </w:r>
      <w:r>
        <w:rPr>
          <w:spacing w:val="-1"/>
        </w:rPr>
        <w:t xml:space="preserve"> </w:t>
      </w:r>
      <w:r>
        <w:t>into</w:t>
      </w:r>
      <w:r>
        <w:rPr>
          <w:spacing w:val="-5"/>
        </w:rPr>
        <w:t xml:space="preserve"> </w:t>
      </w:r>
      <w:r>
        <w:t>the</w:t>
      </w:r>
      <w:r>
        <w:rPr>
          <w:spacing w:val="-4"/>
        </w:rPr>
        <w:t xml:space="preserve"> </w:t>
      </w:r>
      <w:r>
        <w:t xml:space="preserve">proposed </w:t>
      </w:r>
      <w:r>
        <w:rPr>
          <w:spacing w:val="-2"/>
        </w:rPr>
        <w:t>contract.</w:t>
      </w:r>
    </w:p>
    <w:p w14:paraId="2F8A9DF8" w14:textId="77777777" w:rsidR="00A43E74" w:rsidRDefault="00A43E74">
      <w:pPr>
        <w:pStyle w:val="BodyText"/>
        <w:spacing w:before="11"/>
        <w:rPr>
          <w:sz w:val="21"/>
        </w:rPr>
      </w:pPr>
    </w:p>
    <w:p w14:paraId="73DB0CB5" w14:textId="77777777" w:rsidR="00A43E74" w:rsidRDefault="00C52D3B">
      <w:pPr>
        <w:ind w:left="840" w:right="832"/>
        <w:jc w:val="both"/>
      </w:pPr>
      <w:r>
        <w:t>I further understand that if awarded the proposed contract, and the contract for the FIRST time brings me under</w:t>
      </w:r>
      <w:r>
        <w:rPr>
          <w:spacing w:val="-10"/>
        </w:rPr>
        <w:t xml:space="preserve"> </w:t>
      </w:r>
      <w:r>
        <w:t>the</w:t>
      </w:r>
      <w:r>
        <w:rPr>
          <w:spacing w:val="-10"/>
        </w:rPr>
        <w:t xml:space="preserve"> </w:t>
      </w:r>
      <w:r>
        <w:t>filing</w:t>
      </w:r>
      <w:r>
        <w:rPr>
          <w:spacing w:val="-11"/>
        </w:rPr>
        <w:t xml:space="preserve"> </w:t>
      </w:r>
      <w:r>
        <w:t>requirements</w:t>
      </w:r>
      <w:r>
        <w:rPr>
          <w:spacing w:val="-10"/>
        </w:rPr>
        <w:t xml:space="preserve"> </w:t>
      </w:r>
      <w:r>
        <w:t>or</w:t>
      </w:r>
      <w:r>
        <w:rPr>
          <w:spacing w:val="-10"/>
        </w:rPr>
        <w:t xml:space="preserve"> </w:t>
      </w:r>
      <w:r>
        <w:t>the</w:t>
      </w:r>
      <w:r>
        <w:rPr>
          <w:spacing w:val="-11"/>
        </w:rPr>
        <w:t xml:space="preserve"> </w:t>
      </w:r>
      <w:r>
        <w:t>written</w:t>
      </w:r>
      <w:r>
        <w:rPr>
          <w:spacing w:val="-11"/>
        </w:rPr>
        <w:t xml:space="preserve"> </w:t>
      </w:r>
      <w:r>
        <w:t>affirmative</w:t>
      </w:r>
      <w:r>
        <w:rPr>
          <w:spacing w:val="-11"/>
        </w:rPr>
        <w:t xml:space="preserve"> </w:t>
      </w:r>
      <w:r>
        <w:t>action</w:t>
      </w:r>
      <w:r>
        <w:rPr>
          <w:spacing w:val="-11"/>
        </w:rPr>
        <w:t xml:space="preserve"> </w:t>
      </w:r>
      <w:r>
        <w:t>programs</w:t>
      </w:r>
      <w:r>
        <w:rPr>
          <w:spacing w:val="-13"/>
        </w:rPr>
        <w:t xml:space="preserve"> </w:t>
      </w:r>
      <w:r>
        <w:t>that</w:t>
      </w:r>
      <w:r>
        <w:rPr>
          <w:spacing w:val="-10"/>
        </w:rPr>
        <w:t xml:space="preserve"> </w:t>
      </w:r>
      <w:r>
        <w:t>I</w:t>
      </w:r>
      <w:r>
        <w:rPr>
          <w:spacing w:val="-12"/>
        </w:rPr>
        <w:t xml:space="preserve"> </w:t>
      </w:r>
      <w:r>
        <w:t>will,</w:t>
      </w:r>
      <w:r>
        <w:rPr>
          <w:spacing w:val="-13"/>
        </w:rPr>
        <w:t xml:space="preserve"> </w:t>
      </w:r>
      <w:r>
        <w:t>as</w:t>
      </w:r>
      <w:r>
        <w:rPr>
          <w:spacing w:val="-10"/>
        </w:rPr>
        <w:t xml:space="preserve"> </w:t>
      </w:r>
      <w:r>
        <w:t>applicable:</w:t>
      </w:r>
      <w:r>
        <w:rPr>
          <w:spacing w:val="35"/>
        </w:rPr>
        <w:t xml:space="preserve"> </w:t>
      </w:r>
      <w:r>
        <w:t>(a)</w:t>
      </w:r>
      <w:r>
        <w:rPr>
          <w:spacing w:val="-10"/>
        </w:rPr>
        <w:t xml:space="preserve"> </w:t>
      </w:r>
      <w:r>
        <w:t>within 30 days file with the Public Body Standard Form 100 (EEO-1); and (b) within 120 days from the commencement of the contract develop and submit to the Director of OFCCP for approval a Written Affirmative Action Plan.</w:t>
      </w:r>
    </w:p>
    <w:p w14:paraId="35835EE3" w14:textId="77777777" w:rsidR="00A43E74" w:rsidRDefault="00A43E74">
      <w:pPr>
        <w:pStyle w:val="BodyText"/>
        <w:spacing w:before="1"/>
        <w:rPr>
          <w:sz w:val="22"/>
        </w:rPr>
      </w:pPr>
    </w:p>
    <w:p w14:paraId="0BDBE9EF" w14:textId="77777777" w:rsidR="00A43E74" w:rsidRDefault="00C52D3B">
      <w:pPr>
        <w:ind w:left="840"/>
      </w:pPr>
      <w:r>
        <w:t>NAME</w:t>
      </w:r>
      <w:r>
        <w:rPr>
          <w:spacing w:val="-7"/>
        </w:rPr>
        <w:t xml:space="preserve"> </w:t>
      </w:r>
      <w:r>
        <w:t>AND</w:t>
      </w:r>
      <w:r>
        <w:rPr>
          <w:spacing w:val="-5"/>
        </w:rPr>
        <w:t xml:space="preserve"> </w:t>
      </w:r>
      <w:r>
        <w:t>ADDRESS</w:t>
      </w:r>
      <w:r>
        <w:rPr>
          <w:spacing w:val="-5"/>
        </w:rPr>
        <w:t xml:space="preserve"> </w:t>
      </w:r>
      <w:r>
        <w:t>OF</w:t>
      </w:r>
      <w:r>
        <w:rPr>
          <w:spacing w:val="-5"/>
        </w:rPr>
        <w:t xml:space="preserve"> </w:t>
      </w:r>
      <w:r>
        <w:t>BIDDER</w:t>
      </w:r>
      <w:r>
        <w:rPr>
          <w:spacing w:val="-5"/>
        </w:rPr>
        <w:t xml:space="preserve"> </w:t>
      </w:r>
      <w:r>
        <w:t>(Include</w:t>
      </w:r>
      <w:r>
        <w:rPr>
          <w:spacing w:val="-5"/>
        </w:rPr>
        <w:t xml:space="preserve"> </w:t>
      </w:r>
      <w:r>
        <w:t>ZIP</w:t>
      </w:r>
      <w:r>
        <w:rPr>
          <w:spacing w:val="-4"/>
        </w:rPr>
        <w:t xml:space="preserve"> </w:t>
      </w:r>
      <w:r>
        <w:rPr>
          <w:spacing w:val="-2"/>
        </w:rPr>
        <w:t>Code):</w:t>
      </w:r>
    </w:p>
    <w:p w14:paraId="0EAA2389" w14:textId="77777777" w:rsidR="00A43E74" w:rsidRDefault="00A43E74">
      <w:pPr>
        <w:pStyle w:val="BodyText"/>
      </w:pPr>
    </w:p>
    <w:p w14:paraId="3021EA9B" w14:textId="77777777" w:rsidR="00A43E74" w:rsidRDefault="00A43E74">
      <w:pPr>
        <w:pStyle w:val="BodyText"/>
      </w:pPr>
    </w:p>
    <w:p w14:paraId="2031F9C1" w14:textId="77777777" w:rsidR="00A43E74" w:rsidRDefault="00C52D3B">
      <w:pPr>
        <w:spacing w:before="208"/>
        <w:ind w:left="840"/>
      </w:pPr>
      <w:r>
        <w:t>NAME</w:t>
      </w:r>
      <w:r>
        <w:rPr>
          <w:spacing w:val="-5"/>
        </w:rPr>
        <w:t xml:space="preserve"> </w:t>
      </w:r>
      <w:r>
        <w:t>AND</w:t>
      </w:r>
      <w:r>
        <w:rPr>
          <w:spacing w:val="-5"/>
        </w:rPr>
        <w:t xml:space="preserve"> </w:t>
      </w:r>
      <w:r>
        <w:t>TITLE</w:t>
      </w:r>
      <w:r>
        <w:rPr>
          <w:spacing w:val="-5"/>
        </w:rPr>
        <w:t xml:space="preserve"> </w:t>
      </w:r>
      <w:r>
        <w:t>OF</w:t>
      </w:r>
      <w:r>
        <w:rPr>
          <w:spacing w:val="-5"/>
        </w:rPr>
        <w:t xml:space="preserve"> </w:t>
      </w:r>
      <w:r>
        <w:t>SIGNER</w:t>
      </w:r>
      <w:r>
        <w:rPr>
          <w:spacing w:val="-5"/>
        </w:rPr>
        <w:t xml:space="preserve"> </w:t>
      </w:r>
      <w:r>
        <w:t>(Please</w:t>
      </w:r>
      <w:r>
        <w:rPr>
          <w:spacing w:val="-4"/>
        </w:rPr>
        <w:t xml:space="preserve"> </w:t>
      </w:r>
      <w:r>
        <w:rPr>
          <w:spacing w:val="-2"/>
        </w:rPr>
        <w:t>Type):</w:t>
      </w:r>
    </w:p>
    <w:p w14:paraId="3847127E" w14:textId="77777777" w:rsidR="00A43E74" w:rsidRDefault="00A43E74">
      <w:pPr>
        <w:pStyle w:val="BodyText"/>
      </w:pPr>
    </w:p>
    <w:p w14:paraId="199D3A27" w14:textId="77777777" w:rsidR="00A43E74" w:rsidRDefault="00A43E74">
      <w:pPr>
        <w:pStyle w:val="BodyText"/>
      </w:pPr>
    </w:p>
    <w:p w14:paraId="3FCC9D7F" w14:textId="77777777" w:rsidR="00A43E74" w:rsidRDefault="00C52D3B">
      <w:pPr>
        <w:tabs>
          <w:tab w:val="left" w:pos="5880"/>
        </w:tabs>
        <w:spacing w:before="205"/>
        <w:ind w:left="840"/>
      </w:pPr>
      <w:r>
        <w:rPr>
          <w:spacing w:val="-2"/>
        </w:rPr>
        <w:t>SIGNATURE:</w:t>
      </w:r>
      <w:r>
        <w:tab/>
      </w:r>
      <w:r>
        <w:rPr>
          <w:spacing w:val="-2"/>
        </w:rPr>
        <w:t>DATE:</w:t>
      </w:r>
    </w:p>
    <w:p w14:paraId="27C2D4E0" w14:textId="77777777" w:rsidR="00A43E74" w:rsidRDefault="00A43E74">
      <w:pPr>
        <w:sectPr w:rsidR="00A43E74">
          <w:pgSz w:w="12240" w:h="15840"/>
          <w:pgMar w:top="1040" w:right="600" w:bottom="1020" w:left="600" w:header="0" w:footer="827" w:gutter="0"/>
          <w:cols w:space="720"/>
        </w:sectPr>
      </w:pPr>
    </w:p>
    <w:p w14:paraId="786D50A4" w14:textId="77777777" w:rsidR="00A43E74" w:rsidRDefault="00C52D3B">
      <w:pPr>
        <w:spacing w:before="70"/>
        <w:ind w:right="835"/>
        <w:jc w:val="right"/>
      </w:pPr>
      <w:bookmarkStart w:id="4" w:name="_bookmark11"/>
      <w:bookmarkEnd w:id="4"/>
      <w:r>
        <w:lastRenderedPageBreak/>
        <w:t>ATTACHMENT</w:t>
      </w:r>
      <w:r>
        <w:rPr>
          <w:spacing w:val="-5"/>
        </w:rPr>
        <w:t xml:space="preserve"> </w:t>
      </w:r>
      <w:r>
        <w:t>4</w:t>
      </w:r>
      <w:r>
        <w:rPr>
          <w:spacing w:val="-4"/>
        </w:rPr>
        <w:t xml:space="preserve"> </w:t>
      </w:r>
      <w:r>
        <w:t>(14</w:t>
      </w:r>
      <w:r>
        <w:rPr>
          <w:spacing w:val="-3"/>
        </w:rPr>
        <w:t xml:space="preserve"> </w:t>
      </w:r>
      <w:r>
        <w:rPr>
          <w:spacing w:val="-2"/>
        </w:rPr>
        <w:t>pages)</w:t>
      </w:r>
    </w:p>
    <w:p w14:paraId="14BB976C" w14:textId="77777777" w:rsidR="00A43E74" w:rsidRDefault="00A43E74">
      <w:pPr>
        <w:pStyle w:val="BodyText"/>
        <w:rPr>
          <w:sz w:val="20"/>
        </w:rPr>
      </w:pPr>
    </w:p>
    <w:p w14:paraId="7BACB6D0" w14:textId="77777777" w:rsidR="00A43E74" w:rsidRDefault="00C52D3B">
      <w:pPr>
        <w:ind w:left="406" w:right="408"/>
        <w:jc w:val="center"/>
        <w:rPr>
          <w:b/>
        </w:rPr>
      </w:pPr>
      <w:r>
        <w:rPr>
          <w:b/>
        </w:rPr>
        <w:t>SUBPART</w:t>
      </w:r>
      <w:r>
        <w:rPr>
          <w:b/>
          <w:spacing w:val="-10"/>
        </w:rPr>
        <w:t xml:space="preserve"> A</w:t>
      </w:r>
    </w:p>
    <w:p w14:paraId="2BEE4CB0" w14:textId="77777777" w:rsidR="00A43E74" w:rsidRDefault="00A43E74">
      <w:pPr>
        <w:pStyle w:val="BodyText"/>
        <w:spacing w:before="1"/>
        <w:rPr>
          <w:b/>
          <w:sz w:val="14"/>
        </w:rPr>
      </w:pPr>
    </w:p>
    <w:p w14:paraId="7000D0FA" w14:textId="77777777" w:rsidR="00A43E74" w:rsidRDefault="00C52D3B">
      <w:pPr>
        <w:spacing w:before="91"/>
        <w:ind w:left="407" w:right="294"/>
        <w:jc w:val="center"/>
        <w:rPr>
          <w:b/>
        </w:rPr>
      </w:pPr>
      <w:r>
        <w:rPr>
          <w:b/>
        </w:rPr>
        <w:t>EQUAL</w:t>
      </w:r>
      <w:r>
        <w:rPr>
          <w:b/>
          <w:spacing w:val="-8"/>
        </w:rPr>
        <w:t xml:space="preserve"> </w:t>
      </w:r>
      <w:r>
        <w:rPr>
          <w:b/>
        </w:rPr>
        <w:t>EMPLOYMENT</w:t>
      </w:r>
      <w:r>
        <w:rPr>
          <w:b/>
          <w:spacing w:val="-7"/>
        </w:rPr>
        <w:t xml:space="preserve"> </w:t>
      </w:r>
      <w:r>
        <w:rPr>
          <w:b/>
          <w:spacing w:val="-2"/>
        </w:rPr>
        <w:t>OPPORTUNITY</w:t>
      </w:r>
    </w:p>
    <w:p w14:paraId="6A5E0D3D" w14:textId="77777777" w:rsidR="00A43E74" w:rsidRDefault="00A43E74">
      <w:pPr>
        <w:pStyle w:val="BodyText"/>
        <w:rPr>
          <w:b/>
          <w:sz w:val="22"/>
        </w:rPr>
      </w:pPr>
    </w:p>
    <w:p w14:paraId="352ED845" w14:textId="77777777" w:rsidR="00A43E74" w:rsidRDefault="00C52D3B">
      <w:pPr>
        <w:ind w:left="840"/>
      </w:pPr>
      <w:r>
        <w:rPr>
          <w:b/>
          <w:i/>
        </w:rPr>
        <w:t>Executive</w:t>
      </w:r>
      <w:r>
        <w:rPr>
          <w:b/>
          <w:i/>
          <w:spacing w:val="-6"/>
        </w:rPr>
        <w:t xml:space="preserve"> </w:t>
      </w:r>
      <w:r>
        <w:rPr>
          <w:b/>
          <w:i/>
        </w:rPr>
        <w:t>Order</w:t>
      </w:r>
      <w:r>
        <w:rPr>
          <w:b/>
          <w:i/>
          <w:spacing w:val="-7"/>
        </w:rPr>
        <w:t xml:space="preserve"> </w:t>
      </w:r>
      <w:r>
        <w:rPr>
          <w:b/>
          <w:i/>
        </w:rPr>
        <w:t>11246</w:t>
      </w:r>
      <w:r>
        <w:rPr>
          <w:b/>
          <w:i/>
          <w:spacing w:val="-7"/>
        </w:rPr>
        <w:t xml:space="preserve"> </w:t>
      </w:r>
      <w:r>
        <w:t>(Contracts/subcontracts</w:t>
      </w:r>
      <w:r>
        <w:rPr>
          <w:spacing w:val="-6"/>
        </w:rPr>
        <w:t xml:space="preserve"> </w:t>
      </w:r>
      <w:r>
        <w:t>above</w:t>
      </w:r>
      <w:r>
        <w:rPr>
          <w:spacing w:val="-6"/>
        </w:rPr>
        <w:t xml:space="preserve"> </w:t>
      </w:r>
      <w:r>
        <w:rPr>
          <w:spacing w:val="-2"/>
        </w:rPr>
        <w:t>$10,000)</w:t>
      </w:r>
    </w:p>
    <w:p w14:paraId="612B9340" w14:textId="77777777" w:rsidR="00A43E74" w:rsidRDefault="00A43E74">
      <w:pPr>
        <w:pStyle w:val="BodyText"/>
        <w:spacing w:before="1"/>
        <w:rPr>
          <w:sz w:val="22"/>
        </w:rPr>
      </w:pPr>
    </w:p>
    <w:p w14:paraId="5FBCE354" w14:textId="77777777" w:rsidR="00A43E74" w:rsidRDefault="00C52D3B">
      <w:pPr>
        <w:ind w:left="840"/>
      </w:pPr>
      <w:r>
        <w:t>During</w:t>
      </w:r>
      <w:r>
        <w:rPr>
          <w:spacing w:val="-8"/>
        </w:rPr>
        <w:t xml:space="preserve"> </w:t>
      </w:r>
      <w:r>
        <w:t>the</w:t>
      </w:r>
      <w:r>
        <w:rPr>
          <w:spacing w:val="-4"/>
        </w:rPr>
        <w:t xml:space="preserve"> </w:t>
      </w:r>
      <w:r>
        <w:t>performance</w:t>
      </w:r>
      <w:r>
        <w:rPr>
          <w:spacing w:val="-5"/>
        </w:rPr>
        <w:t xml:space="preserve"> </w:t>
      </w:r>
      <w:r>
        <w:t>of</w:t>
      </w:r>
      <w:r>
        <w:rPr>
          <w:spacing w:val="-4"/>
        </w:rPr>
        <w:t xml:space="preserve"> </w:t>
      </w:r>
      <w:r>
        <w:t>this</w:t>
      </w:r>
      <w:r>
        <w:rPr>
          <w:spacing w:val="-3"/>
        </w:rPr>
        <w:t xml:space="preserve"> </w:t>
      </w:r>
      <w:r>
        <w:t>contract,</w:t>
      </w:r>
      <w:r>
        <w:rPr>
          <w:spacing w:val="-2"/>
        </w:rPr>
        <w:t xml:space="preserve"> </w:t>
      </w:r>
      <w:r>
        <w:t>the</w:t>
      </w:r>
      <w:r>
        <w:rPr>
          <w:spacing w:val="-2"/>
        </w:rPr>
        <w:t xml:space="preserve"> </w:t>
      </w:r>
      <w:r>
        <w:t>contractor</w:t>
      </w:r>
      <w:r>
        <w:rPr>
          <w:spacing w:val="-5"/>
        </w:rPr>
        <w:t xml:space="preserve"> </w:t>
      </w:r>
      <w:r>
        <w:t>and</w:t>
      </w:r>
      <w:r>
        <w:rPr>
          <w:spacing w:val="-2"/>
        </w:rPr>
        <w:t xml:space="preserve"> </w:t>
      </w:r>
      <w:r>
        <w:t>all</w:t>
      </w:r>
      <w:r>
        <w:rPr>
          <w:spacing w:val="-5"/>
        </w:rPr>
        <w:t xml:space="preserve"> </w:t>
      </w:r>
      <w:r>
        <w:t>subcontractors</w:t>
      </w:r>
      <w:r>
        <w:rPr>
          <w:spacing w:val="-2"/>
        </w:rPr>
        <w:t xml:space="preserve"> </w:t>
      </w:r>
      <w:r>
        <w:t>agree</w:t>
      </w:r>
      <w:r>
        <w:rPr>
          <w:spacing w:val="-3"/>
        </w:rPr>
        <w:t xml:space="preserve"> </w:t>
      </w:r>
      <w:r>
        <w:t>to</w:t>
      </w:r>
      <w:r>
        <w:rPr>
          <w:spacing w:val="-5"/>
        </w:rPr>
        <w:t xml:space="preserve"> </w:t>
      </w:r>
      <w:r>
        <w:t>the</w:t>
      </w:r>
      <w:r>
        <w:rPr>
          <w:spacing w:val="-4"/>
        </w:rPr>
        <w:t xml:space="preserve"> </w:t>
      </w:r>
      <w:r>
        <w:rPr>
          <w:spacing w:val="-2"/>
        </w:rPr>
        <w:t>following.</w:t>
      </w:r>
    </w:p>
    <w:p w14:paraId="6C69E8A0" w14:textId="77777777" w:rsidR="00A43E74" w:rsidRDefault="00A43E74">
      <w:pPr>
        <w:pStyle w:val="BodyText"/>
        <w:spacing w:before="9"/>
        <w:rPr>
          <w:sz w:val="21"/>
        </w:rPr>
      </w:pPr>
    </w:p>
    <w:p w14:paraId="360E3D88" w14:textId="77777777" w:rsidR="00A43E74" w:rsidRDefault="00C52D3B">
      <w:pPr>
        <w:pStyle w:val="ListParagraph"/>
        <w:numPr>
          <w:ilvl w:val="1"/>
          <w:numId w:val="15"/>
        </w:numPr>
        <w:tabs>
          <w:tab w:val="left" w:pos="1561"/>
        </w:tabs>
        <w:ind w:right="834"/>
        <w:jc w:val="both"/>
      </w:pPr>
      <w:r>
        <w:t>The</w:t>
      </w:r>
      <w:r>
        <w:rPr>
          <w:spacing w:val="-5"/>
        </w:rPr>
        <w:t xml:space="preserve"> </w:t>
      </w:r>
      <w:r>
        <w:t>contractor</w:t>
      </w:r>
      <w:r>
        <w:rPr>
          <w:spacing w:val="-7"/>
        </w:rPr>
        <w:t xml:space="preserve"> </w:t>
      </w:r>
      <w:r>
        <w:t>will</w:t>
      </w:r>
      <w:r>
        <w:rPr>
          <w:spacing w:val="-7"/>
        </w:rPr>
        <w:t xml:space="preserve"> </w:t>
      </w:r>
      <w:r>
        <w:t>not</w:t>
      </w:r>
      <w:r>
        <w:rPr>
          <w:spacing w:val="-7"/>
        </w:rPr>
        <w:t xml:space="preserve"> </w:t>
      </w:r>
      <w:r>
        <w:t>discriminate</w:t>
      </w:r>
      <w:r>
        <w:rPr>
          <w:spacing w:val="-5"/>
        </w:rPr>
        <w:t xml:space="preserve"> </w:t>
      </w:r>
      <w:r>
        <w:t>against</w:t>
      </w:r>
      <w:r>
        <w:rPr>
          <w:spacing w:val="-7"/>
        </w:rPr>
        <w:t xml:space="preserve"> </w:t>
      </w:r>
      <w:r>
        <w:t>any</w:t>
      </w:r>
      <w:r>
        <w:rPr>
          <w:spacing w:val="-8"/>
        </w:rPr>
        <w:t xml:space="preserve"> </w:t>
      </w:r>
      <w:r>
        <w:t>employee</w:t>
      </w:r>
      <w:r>
        <w:rPr>
          <w:spacing w:val="-5"/>
        </w:rPr>
        <w:t xml:space="preserve"> </w:t>
      </w:r>
      <w:r>
        <w:t>or</w:t>
      </w:r>
      <w:r>
        <w:rPr>
          <w:spacing w:val="-7"/>
        </w:rPr>
        <w:t xml:space="preserve"> </w:t>
      </w:r>
      <w:r>
        <w:t>applicant</w:t>
      </w:r>
      <w:r>
        <w:rPr>
          <w:spacing w:val="-7"/>
        </w:rPr>
        <w:t xml:space="preserve"> </w:t>
      </w:r>
      <w:r>
        <w:t>for</w:t>
      </w:r>
      <w:r>
        <w:rPr>
          <w:spacing w:val="-5"/>
        </w:rPr>
        <w:t xml:space="preserve"> </w:t>
      </w:r>
      <w:r>
        <w:t>employment</w:t>
      </w:r>
      <w:r>
        <w:rPr>
          <w:spacing w:val="-5"/>
        </w:rPr>
        <w:t xml:space="preserve"> </w:t>
      </w:r>
      <w:r>
        <w:t>because</w:t>
      </w:r>
      <w:r>
        <w:rPr>
          <w:spacing w:val="-8"/>
        </w:rPr>
        <w:t xml:space="preserve"> </w:t>
      </w:r>
      <w:r>
        <w:t>of race, color, religion, sex, or national origin.</w:t>
      </w:r>
      <w:r>
        <w:rPr>
          <w:spacing w:val="40"/>
        </w:rPr>
        <w:t xml:space="preserve"> </w:t>
      </w:r>
      <w:r>
        <w:t>The contractor will take affirmative action to ensure that</w:t>
      </w:r>
      <w:r>
        <w:rPr>
          <w:spacing w:val="-4"/>
        </w:rPr>
        <w:t xml:space="preserve"> </w:t>
      </w:r>
      <w:r>
        <w:t>applicants</w:t>
      </w:r>
      <w:r>
        <w:rPr>
          <w:spacing w:val="-4"/>
        </w:rPr>
        <w:t xml:space="preserve"> </w:t>
      </w:r>
      <w:r>
        <w:t>are</w:t>
      </w:r>
      <w:r>
        <w:rPr>
          <w:spacing w:val="-4"/>
        </w:rPr>
        <w:t xml:space="preserve"> </w:t>
      </w:r>
      <w:r>
        <w:t>employed,</w:t>
      </w:r>
      <w:r>
        <w:rPr>
          <w:spacing w:val="-5"/>
        </w:rPr>
        <w:t xml:space="preserve"> </w:t>
      </w:r>
      <w:r>
        <w:t>and</w:t>
      </w:r>
      <w:r>
        <w:rPr>
          <w:spacing w:val="-5"/>
        </w:rPr>
        <w:t xml:space="preserve"> </w:t>
      </w:r>
      <w:r>
        <w:t>that</w:t>
      </w:r>
      <w:r>
        <w:rPr>
          <w:spacing w:val="-4"/>
        </w:rPr>
        <w:t xml:space="preserve"> </w:t>
      </w:r>
      <w:r>
        <w:t>employees</w:t>
      </w:r>
      <w:r>
        <w:rPr>
          <w:spacing w:val="-4"/>
        </w:rPr>
        <w:t xml:space="preserve"> </w:t>
      </w:r>
      <w:r>
        <w:t>are</w:t>
      </w:r>
      <w:r>
        <w:rPr>
          <w:spacing w:val="-4"/>
        </w:rPr>
        <w:t xml:space="preserve"> </w:t>
      </w:r>
      <w:r>
        <w:t>treated</w:t>
      </w:r>
      <w:r>
        <w:rPr>
          <w:spacing w:val="-5"/>
        </w:rPr>
        <w:t xml:space="preserve"> </w:t>
      </w:r>
      <w:r>
        <w:t>during</w:t>
      </w:r>
      <w:r>
        <w:rPr>
          <w:spacing w:val="-5"/>
        </w:rPr>
        <w:t xml:space="preserve"> </w:t>
      </w:r>
      <w:r>
        <w:t>employment</w:t>
      </w:r>
      <w:r>
        <w:rPr>
          <w:spacing w:val="-4"/>
        </w:rPr>
        <w:t xml:space="preserve"> </w:t>
      </w:r>
      <w:r>
        <w:t>without</w:t>
      </w:r>
      <w:r>
        <w:rPr>
          <w:spacing w:val="-4"/>
        </w:rPr>
        <w:t xml:space="preserve"> </w:t>
      </w:r>
      <w:r>
        <w:t>regard</w:t>
      </w:r>
      <w:r>
        <w:rPr>
          <w:spacing w:val="-5"/>
        </w:rPr>
        <w:t xml:space="preserve"> </w:t>
      </w:r>
      <w:r>
        <w:t>to their race, color, religion, sex, or national origin.</w:t>
      </w:r>
      <w:r>
        <w:rPr>
          <w:spacing w:val="40"/>
        </w:rPr>
        <w:t xml:space="preserve"> </w:t>
      </w:r>
      <w:r>
        <w:t>Such action shall include, but not be limited to the following:</w:t>
      </w:r>
      <w:r>
        <w:rPr>
          <w:spacing w:val="40"/>
        </w:rPr>
        <w:t xml:space="preserve"> </w:t>
      </w:r>
      <w:r>
        <w:t>employment, upgrading, demotion, or transfer; recruitment or recruitment advertising; layoff or termination; rates of pay or other forms of compensation; and selection for training, including apprenticeship.</w:t>
      </w:r>
      <w:r>
        <w:rPr>
          <w:spacing w:val="40"/>
        </w:rPr>
        <w:t xml:space="preserve"> </w:t>
      </w:r>
      <w:r>
        <w:t xml:space="preserve">The contractor agrees to post in conspicuous </w:t>
      </w:r>
      <w:proofErr w:type="gramStart"/>
      <w:r>
        <w:t>places,</w:t>
      </w:r>
      <w:proofErr w:type="gramEnd"/>
      <w:r>
        <w:t xml:space="preserve"> available to</w:t>
      </w:r>
      <w:r>
        <w:rPr>
          <w:spacing w:val="-5"/>
        </w:rPr>
        <w:t xml:space="preserve"> </w:t>
      </w:r>
      <w:r>
        <w:t>employees</w:t>
      </w:r>
      <w:r>
        <w:rPr>
          <w:spacing w:val="-4"/>
        </w:rPr>
        <w:t xml:space="preserve"> </w:t>
      </w:r>
      <w:r>
        <w:t>and</w:t>
      </w:r>
      <w:r>
        <w:rPr>
          <w:spacing w:val="-7"/>
        </w:rPr>
        <w:t xml:space="preserve"> </w:t>
      </w:r>
      <w:r>
        <w:t>applicants</w:t>
      </w:r>
      <w:r>
        <w:rPr>
          <w:spacing w:val="-4"/>
        </w:rPr>
        <w:t xml:space="preserve"> </w:t>
      </w:r>
      <w:r>
        <w:t>for</w:t>
      </w:r>
      <w:r>
        <w:rPr>
          <w:spacing w:val="-6"/>
        </w:rPr>
        <w:t xml:space="preserve"> </w:t>
      </w:r>
      <w:r>
        <w:t>employment,</w:t>
      </w:r>
      <w:r>
        <w:rPr>
          <w:spacing w:val="-5"/>
        </w:rPr>
        <w:t xml:space="preserve"> </w:t>
      </w:r>
      <w:r>
        <w:t>notices</w:t>
      </w:r>
      <w:r>
        <w:rPr>
          <w:spacing w:val="-7"/>
        </w:rPr>
        <w:t xml:space="preserve"> </w:t>
      </w:r>
      <w:r>
        <w:t>to</w:t>
      </w:r>
      <w:r>
        <w:rPr>
          <w:spacing w:val="-5"/>
        </w:rPr>
        <w:t xml:space="preserve"> </w:t>
      </w:r>
      <w:r>
        <w:t>be</w:t>
      </w:r>
      <w:r>
        <w:rPr>
          <w:spacing w:val="-4"/>
        </w:rPr>
        <w:t xml:space="preserve"> </w:t>
      </w:r>
      <w:r>
        <w:t>provided</w:t>
      </w:r>
      <w:r>
        <w:rPr>
          <w:spacing w:val="-5"/>
        </w:rPr>
        <w:t xml:space="preserve"> </w:t>
      </w:r>
      <w:r>
        <w:t>setting</w:t>
      </w:r>
      <w:r>
        <w:rPr>
          <w:spacing w:val="-7"/>
        </w:rPr>
        <w:t xml:space="preserve"> </w:t>
      </w:r>
      <w:r>
        <w:t>forth</w:t>
      </w:r>
      <w:r>
        <w:rPr>
          <w:spacing w:val="-5"/>
        </w:rPr>
        <w:t xml:space="preserve"> </w:t>
      </w:r>
      <w:r>
        <w:t>the</w:t>
      </w:r>
      <w:r>
        <w:rPr>
          <w:spacing w:val="-4"/>
        </w:rPr>
        <w:t xml:space="preserve"> </w:t>
      </w:r>
      <w:r>
        <w:t>provisions</w:t>
      </w:r>
      <w:r>
        <w:rPr>
          <w:spacing w:val="-7"/>
        </w:rPr>
        <w:t xml:space="preserve"> </w:t>
      </w:r>
      <w:r>
        <w:t>of this nondiscrimination clause.</w:t>
      </w:r>
    </w:p>
    <w:p w14:paraId="5B5B6A8A" w14:textId="77777777" w:rsidR="00A43E74" w:rsidRDefault="00A43E74">
      <w:pPr>
        <w:pStyle w:val="BodyText"/>
        <w:spacing w:before="2"/>
        <w:rPr>
          <w:sz w:val="22"/>
        </w:rPr>
      </w:pPr>
    </w:p>
    <w:p w14:paraId="5D130BB2" w14:textId="77777777" w:rsidR="00A43E74" w:rsidRDefault="00C52D3B">
      <w:pPr>
        <w:pStyle w:val="ListParagraph"/>
        <w:numPr>
          <w:ilvl w:val="1"/>
          <w:numId w:val="15"/>
        </w:numPr>
        <w:tabs>
          <w:tab w:val="left" w:pos="1561"/>
        </w:tabs>
        <w:ind w:right="833"/>
        <w:jc w:val="both"/>
      </w:pPr>
      <w:r>
        <w:t>The contractor will, in all solicitations or advertisements for employees placed by or on behalf of the</w:t>
      </w:r>
      <w:r>
        <w:rPr>
          <w:spacing w:val="-16"/>
        </w:rPr>
        <w:t xml:space="preserve"> </w:t>
      </w:r>
      <w:r>
        <w:t>contractor,</w:t>
      </w:r>
      <w:r>
        <w:rPr>
          <w:spacing w:val="-14"/>
        </w:rPr>
        <w:t xml:space="preserve"> </w:t>
      </w:r>
      <w:r>
        <w:t>state</w:t>
      </w:r>
      <w:r>
        <w:rPr>
          <w:spacing w:val="-14"/>
        </w:rPr>
        <w:t xml:space="preserve"> </w:t>
      </w:r>
      <w:r>
        <w:t>that</w:t>
      </w:r>
      <w:r>
        <w:rPr>
          <w:spacing w:val="-13"/>
        </w:rPr>
        <w:t xml:space="preserve"> </w:t>
      </w:r>
      <w:r>
        <w:t>all</w:t>
      </w:r>
      <w:r>
        <w:rPr>
          <w:spacing w:val="-14"/>
        </w:rPr>
        <w:t xml:space="preserve"> </w:t>
      </w:r>
      <w:r>
        <w:t>qualified</w:t>
      </w:r>
      <w:r>
        <w:rPr>
          <w:spacing w:val="-14"/>
        </w:rPr>
        <w:t xml:space="preserve"> </w:t>
      </w:r>
      <w:r>
        <w:t>applicants</w:t>
      </w:r>
      <w:r>
        <w:rPr>
          <w:spacing w:val="-14"/>
        </w:rPr>
        <w:t xml:space="preserve"> </w:t>
      </w:r>
      <w:r>
        <w:t>will</w:t>
      </w:r>
      <w:r>
        <w:rPr>
          <w:spacing w:val="-13"/>
        </w:rPr>
        <w:t xml:space="preserve"> </w:t>
      </w:r>
      <w:r>
        <w:t>receive</w:t>
      </w:r>
      <w:r>
        <w:rPr>
          <w:spacing w:val="-14"/>
        </w:rPr>
        <w:t xml:space="preserve"> </w:t>
      </w:r>
      <w:r>
        <w:t>considerations</w:t>
      </w:r>
      <w:r>
        <w:rPr>
          <w:spacing w:val="-14"/>
        </w:rPr>
        <w:t xml:space="preserve"> </w:t>
      </w:r>
      <w:r>
        <w:t>for</w:t>
      </w:r>
      <w:r>
        <w:rPr>
          <w:spacing w:val="-14"/>
        </w:rPr>
        <w:t xml:space="preserve"> </w:t>
      </w:r>
      <w:r>
        <w:t>employment</w:t>
      </w:r>
      <w:r>
        <w:rPr>
          <w:spacing w:val="-13"/>
        </w:rPr>
        <w:t xml:space="preserve"> </w:t>
      </w:r>
      <w:r>
        <w:t>without regard to race, color, religion, sex, or national origin.</w:t>
      </w:r>
    </w:p>
    <w:p w14:paraId="3EB48428" w14:textId="77777777" w:rsidR="00A43E74" w:rsidRDefault="00A43E74">
      <w:pPr>
        <w:pStyle w:val="BodyText"/>
        <w:spacing w:before="9"/>
        <w:rPr>
          <w:sz w:val="21"/>
        </w:rPr>
      </w:pPr>
    </w:p>
    <w:p w14:paraId="2E3EB9DD" w14:textId="77777777" w:rsidR="00A43E74" w:rsidRDefault="00C52D3B">
      <w:pPr>
        <w:pStyle w:val="ListParagraph"/>
        <w:numPr>
          <w:ilvl w:val="1"/>
          <w:numId w:val="15"/>
        </w:numPr>
        <w:tabs>
          <w:tab w:val="left" w:pos="1561"/>
        </w:tabs>
        <w:spacing w:before="1"/>
        <w:ind w:right="835"/>
        <w:jc w:val="both"/>
      </w:pPr>
      <w:r>
        <w:t>The contractor will send to each labor union or representative of workers with which he has a collective bargaining agreement or another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376D2A21" w14:textId="77777777" w:rsidR="00A43E74" w:rsidRDefault="00A43E74">
      <w:pPr>
        <w:pStyle w:val="BodyText"/>
        <w:rPr>
          <w:sz w:val="22"/>
        </w:rPr>
      </w:pPr>
    </w:p>
    <w:p w14:paraId="71F5FB78" w14:textId="77777777" w:rsidR="00A43E74" w:rsidRDefault="00C52D3B">
      <w:pPr>
        <w:pStyle w:val="ListParagraph"/>
        <w:numPr>
          <w:ilvl w:val="1"/>
          <w:numId w:val="15"/>
        </w:numPr>
        <w:tabs>
          <w:tab w:val="left" w:pos="1561"/>
        </w:tabs>
        <w:spacing w:before="1"/>
        <w:ind w:right="834"/>
        <w:jc w:val="both"/>
      </w:pPr>
      <w:r>
        <w:t>The contractor will comply with all provisions of Executive Order 11246 of September 24, 1965, and of the rules, regulations, and relevant orders of the Secretary of Labor.</w:t>
      </w:r>
    </w:p>
    <w:p w14:paraId="04BD0F60" w14:textId="77777777" w:rsidR="00A43E74" w:rsidRDefault="00A43E74">
      <w:pPr>
        <w:pStyle w:val="BodyText"/>
        <w:spacing w:before="10"/>
        <w:rPr>
          <w:sz w:val="21"/>
        </w:rPr>
      </w:pPr>
    </w:p>
    <w:p w14:paraId="64039530" w14:textId="77777777" w:rsidR="00A43E74" w:rsidRDefault="00C52D3B">
      <w:pPr>
        <w:pStyle w:val="ListParagraph"/>
        <w:numPr>
          <w:ilvl w:val="1"/>
          <w:numId w:val="15"/>
        </w:numPr>
        <w:tabs>
          <w:tab w:val="left" w:pos="1560"/>
        </w:tabs>
        <w:ind w:left="1559" w:right="835"/>
        <w:jc w:val="both"/>
      </w:pPr>
      <w:r>
        <w:t>The contractor will furnish all information and reports required by Executive Order 11246 of September 24, 1965, and by rules, regulations, and orders of the Secretary of Labor, or pursuant thereto,</w:t>
      </w:r>
      <w:r>
        <w:rPr>
          <w:spacing w:val="-7"/>
        </w:rPr>
        <w:t xml:space="preserve"> </w:t>
      </w:r>
      <w:r>
        <w:t>and</w:t>
      </w:r>
      <w:r>
        <w:rPr>
          <w:spacing w:val="-7"/>
        </w:rPr>
        <w:t xml:space="preserve"> </w:t>
      </w:r>
      <w:r>
        <w:t>will</w:t>
      </w:r>
      <w:r>
        <w:rPr>
          <w:spacing w:val="-8"/>
        </w:rPr>
        <w:t xml:space="preserve"> </w:t>
      </w:r>
      <w:r>
        <w:t>permit</w:t>
      </w:r>
      <w:r>
        <w:rPr>
          <w:spacing w:val="-6"/>
        </w:rPr>
        <w:t xml:space="preserve"> </w:t>
      </w:r>
      <w:r>
        <w:t>access</w:t>
      </w:r>
      <w:r>
        <w:rPr>
          <w:spacing w:val="-9"/>
        </w:rPr>
        <w:t xml:space="preserve"> </w:t>
      </w:r>
      <w:r>
        <w:t>to</w:t>
      </w:r>
      <w:r>
        <w:rPr>
          <w:spacing w:val="-9"/>
        </w:rPr>
        <w:t xml:space="preserve"> </w:t>
      </w:r>
      <w:r>
        <w:t>his</w:t>
      </w:r>
      <w:r>
        <w:rPr>
          <w:spacing w:val="-7"/>
        </w:rPr>
        <w:t xml:space="preserve"> </w:t>
      </w:r>
      <w:r>
        <w:t>books,</w:t>
      </w:r>
      <w:r>
        <w:rPr>
          <w:spacing w:val="-9"/>
        </w:rPr>
        <w:t xml:space="preserve"> </w:t>
      </w:r>
      <w:r>
        <w:t>records,</w:t>
      </w:r>
      <w:r>
        <w:rPr>
          <w:spacing w:val="-7"/>
        </w:rPr>
        <w:t xml:space="preserve"> </w:t>
      </w:r>
      <w:r>
        <w:t>and</w:t>
      </w:r>
      <w:r>
        <w:rPr>
          <w:spacing w:val="-7"/>
        </w:rPr>
        <w:t xml:space="preserve"> </w:t>
      </w:r>
      <w:r>
        <w:t>accounts</w:t>
      </w:r>
      <w:r>
        <w:rPr>
          <w:spacing w:val="-7"/>
        </w:rPr>
        <w:t xml:space="preserve"> </w:t>
      </w:r>
      <w:r>
        <w:t>by</w:t>
      </w:r>
      <w:r>
        <w:rPr>
          <w:spacing w:val="-9"/>
        </w:rPr>
        <w:t xml:space="preserve"> </w:t>
      </w:r>
      <w:r>
        <w:t>the</w:t>
      </w:r>
      <w:r>
        <w:rPr>
          <w:spacing w:val="-9"/>
        </w:rPr>
        <w:t xml:space="preserve"> </w:t>
      </w:r>
      <w:r>
        <w:t>administering</w:t>
      </w:r>
      <w:r>
        <w:rPr>
          <w:spacing w:val="-10"/>
        </w:rPr>
        <w:t xml:space="preserve"> </w:t>
      </w:r>
      <w:r>
        <w:t>agency</w:t>
      </w:r>
      <w:r>
        <w:rPr>
          <w:spacing w:val="-10"/>
        </w:rPr>
        <w:t xml:space="preserve"> </w:t>
      </w:r>
      <w:r>
        <w:t>and the Secretary of Labor for purposes of investigation to ascertain compliance with such rules, regulations, and orders.</w:t>
      </w:r>
    </w:p>
    <w:p w14:paraId="787F3EEE" w14:textId="77777777" w:rsidR="00A43E74" w:rsidRDefault="00A43E74">
      <w:pPr>
        <w:pStyle w:val="BodyText"/>
        <w:spacing w:before="10"/>
        <w:rPr>
          <w:sz w:val="21"/>
        </w:rPr>
      </w:pPr>
    </w:p>
    <w:p w14:paraId="449E3143" w14:textId="77777777" w:rsidR="00A43E74" w:rsidRDefault="00C52D3B">
      <w:pPr>
        <w:pStyle w:val="ListParagraph"/>
        <w:numPr>
          <w:ilvl w:val="1"/>
          <w:numId w:val="15"/>
        </w:numPr>
        <w:tabs>
          <w:tab w:val="left" w:pos="1560"/>
        </w:tabs>
        <w:ind w:left="1559" w:right="834"/>
        <w:jc w:val="both"/>
      </w:pPr>
      <w:r>
        <w:t>In the event of the contractors’ noncompliance with the nondiscrimination clauses</w:t>
      </w:r>
      <w:r>
        <w:rPr>
          <w:spacing w:val="-2"/>
        </w:rPr>
        <w:t xml:space="preserve"> </w:t>
      </w:r>
      <w:r>
        <w:t>of this contract or with any of the said rules, regulations, or orders, this contract may be canceled, terminated, or suspended</w:t>
      </w:r>
      <w:r>
        <w:rPr>
          <w:spacing w:val="-11"/>
        </w:rPr>
        <w:t xml:space="preserve"> </w:t>
      </w:r>
      <w:r>
        <w:t>in</w:t>
      </w:r>
      <w:r>
        <w:rPr>
          <w:spacing w:val="-9"/>
        </w:rPr>
        <w:t xml:space="preserve"> </w:t>
      </w:r>
      <w:r>
        <w:t>whole</w:t>
      </w:r>
      <w:r>
        <w:rPr>
          <w:spacing w:val="-8"/>
        </w:rPr>
        <w:t xml:space="preserve"> </w:t>
      </w:r>
      <w:r>
        <w:t>or</w:t>
      </w:r>
      <w:r>
        <w:rPr>
          <w:spacing w:val="-10"/>
        </w:rPr>
        <w:t xml:space="preserve"> </w:t>
      </w:r>
      <w:r>
        <w:t>in</w:t>
      </w:r>
      <w:r>
        <w:rPr>
          <w:spacing w:val="-9"/>
        </w:rPr>
        <w:t xml:space="preserve"> </w:t>
      </w:r>
      <w:r>
        <w:t>part</w:t>
      </w:r>
      <w:r>
        <w:rPr>
          <w:spacing w:val="-8"/>
        </w:rPr>
        <w:t xml:space="preserve"> </w:t>
      </w:r>
      <w:r>
        <w:t>and</w:t>
      </w:r>
      <w:r>
        <w:rPr>
          <w:spacing w:val="-9"/>
        </w:rPr>
        <w:t xml:space="preserve"> </w:t>
      </w:r>
      <w:r>
        <w:t>the</w:t>
      </w:r>
      <w:r>
        <w:rPr>
          <w:spacing w:val="-11"/>
        </w:rPr>
        <w:t xml:space="preserve"> </w:t>
      </w:r>
      <w:r>
        <w:t>contractor</w:t>
      </w:r>
      <w:r>
        <w:rPr>
          <w:spacing w:val="-8"/>
        </w:rPr>
        <w:t xml:space="preserve"> </w:t>
      </w:r>
      <w:r>
        <w:t>may</w:t>
      </w:r>
      <w:r>
        <w:rPr>
          <w:spacing w:val="-9"/>
        </w:rPr>
        <w:t xml:space="preserve"> </w:t>
      </w:r>
      <w:r>
        <w:t>be</w:t>
      </w:r>
      <w:r>
        <w:rPr>
          <w:spacing w:val="-11"/>
        </w:rPr>
        <w:t xml:space="preserve"> </w:t>
      </w:r>
      <w:r>
        <w:t>declared</w:t>
      </w:r>
      <w:r>
        <w:rPr>
          <w:spacing w:val="-11"/>
        </w:rPr>
        <w:t xml:space="preserve"> </w:t>
      </w:r>
      <w:r>
        <w:t>ineligible</w:t>
      </w:r>
      <w:r>
        <w:rPr>
          <w:spacing w:val="-10"/>
        </w:rPr>
        <w:t xml:space="preserve"> </w:t>
      </w:r>
      <w:r>
        <w:t>for</w:t>
      </w:r>
      <w:r>
        <w:rPr>
          <w:spacing w:val="-10"/>
        </w:rPr>
        <w:t xml:space="preserve"> </w:t>
      </w:r>
      <w:r>
        <w:t>further</w:t>
      </w:r>
      <w:r>
        <w:rPr>
          <w:spacing w:val="-8"/>
        </w:rPr>
        <w:t xml:space="preserve"> </w:t>
      </w:r>
      <w:r>
        <w:t>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03D4BA79" w14:textId="77777777" w:rsidR="00A43E74" w:rsidRDefault="00A43E74">
      <w:pPr>
        <w:pStyle w:val="BodyText"/>
        <w:spacing w:before="2"/>
        <w:rPr>
          <w:sz w:val="22"/>
        </w:rPr>
      </w:pPr>
    </w:p>
    <w:p w14:paraId="13027359" w14:textId="77777777" w:rsidR="00A43E74" w:rsidRDefault="00C52D3B">
      <w:pPr>
        <w:pStyle w:val="ListParagraph"/>
        <w:numPr>
          <w:ilvl w:val="1"/>
          <w:numId w:val="15"/>
        </w:numPr>
        <w:tabs>
          <w:tab w:val="left" w:pos="1560"/>
        </w:tabs>
        <w:ind w:left="1559" w:right="835"/>
        <w:jc w:val="both"/>
      </w:pPr>
      <w:r>
        <w:t>The contractor will include the portion of the sentence immediately preceding paragraph (1) and the</w:t>
      </w:r>
      <w:r>
        <w:rPr>
          <w:spacing w:val="-14"/>
        </w:rPr>
        <w:t xml:space="preserve"> </w:t>
      </w:r>
      <w:r>
        <w:t>provisions</w:t>
      </w:r>
      <w:r>
        <w:rPr>
          <w:spacing w:val="-14"/>
        </w:rPr>
        <w:t xml:space="preserve"> </w:t>
      </w:r>
      <w:r>
        <w:t>of</w:t>
      </w:r>
      <w:r>
        <w:rPr>
          <w:spacing w:val="-14"/>
        </w:rPr>
        <w:t xml:space="preserve"> </w:t>
      </w:r>
      <w:r>
        <w:t>paragraphs</w:t>
      </w:r>
      <w:r>
        <w:rPr>
          <w:spacing w:val="-13"/>
        </w:rPr>
        <w:t xml:space="preserve"> </w:t>
      </w:r>
      <w:r>
        <w:t>(1)</w:t>
      </w:r>
      <w:r>
        <w:rPr>
          <w:spacing w:val="-14"/>
        </w:rPr>
        <w:t xml:space="preserve"> </w:t>
      </w:r>
      <w:r>
        <w:t>through</w:t>
      </w:r>
      <w:r>
        <w:rPr>
          <w:spacing w:val="-14"/>
        </w:rPr>
        <w:t xml:space="preserve"> </w:t>
      </w:r>
      <w:r>
        <w:t>(7)</w:t>
      </w:r>
      <w:r>
        <w:rPr>
          <w:spacing w:val="-14"/>
        </w:rPr>
        <w:t xml:space="preserve"> </w:t>
      </w:r>
      <w:r>
        <w:t>in</w:t>
      </w:r>
      <w:r>
        <w:rPr>
          <w:spacing w:val="-13"/>
        </w:rPr>
        <w:t xml:space="preserve"> </w:t>
      </w:r>
      <w:r>
        <w:t>every</w:t>
      </w:r>
      <w:r>
        <w:rPr>
          <w:spacing w:val="-14"/>
        </w:rPr>
        <w:t xml:space="preserve"> </w:t>
      </w:r>
      <w:r>
        <w:t>subcontract</w:t>
      </w:r>
      <w:r>
        <w:rPr>
          <w:spacing w:val="-14"/>
        </w:rPr>
        <w:t xml:space="preserve"> </w:t>
      </w:r>
      <w:r>
        <w:t>or</w:t>
      </w:r>
      <w:r>
        <w:rPr>
          <w:spacing w:val="-14"/>
        </w:rPr>
        <w:t xml:space="preserve"> </w:t>
      </w:r>
      <w:r>
        <w:t>purchase</w:t>
      </w:r>
      <w:r>
        <w:rPr>
          <w:spacing w:val="-13"/>
        </w:rPr>
        <w:t xml:space="preserve"> </w:t>
      </w:r>
      <w:r>
        <w:t>order</w:t>
      </w:r>
      <w:r>
        <w:rPr>
          <w:spacing w:val="-14"/>
        </w:rPr>
        <w:t xml:space="preserve"> </w:t>
      </w:r>
      <w:r>
        <w:t>unless</w:t>
      </w:r>
      <w:r>
        <w:rPr>
          <w:spacing w:val="-14"/>
        </w:rPr>
        <w:t xml:space="preserve"> </w:t>
      </w:r>
      <w:r>
        <w:t>exempted by</w:t>
      </w:r>
      <w:r>
        <w:rPr>
          <w:spacing w:val="-16"/>
        </w:rPr>
        <w:t xml:space="preserve"> </w:t>
      </w:r>
      <w:r>
        <w:t>rules,</w:t>
      </w:r>
      <w:r>
        <w:rPr>
          <w:spacing w:val="-14"/>
        </w:rPr>
        <w:t xml:space="preserve"> </w:t>
      </w:r>
      <w:r>
        <w:t>regulations,</w:t>
      </w:r>
      <w:r>
        <w:rPr>
          <w:spacing w:val="-14"/>
        </w:rPr>
        <w:t xml:space="preserve"> </w:t>
      </w:r>
      <w:r>
        <w:t>or</w:t>
      </w:r>
      <w:r>
        <w:rPr>
          <w:spacing w:val="-13"/>
        </w:rPr>
        <w:t xml:space="preserve"> </w:t>
      </w:r>
      <w:r>
        <w:t>orders</w:t>
      </w:r>
      <w:r>
        <w:rPr>
          <w:spacing w:val="-14"/>
        </w:rPr>
        <w:t xml:space="preserve"> </w:t>
      </w:r>
      <w:r>
        <w:t>of</w:t>
      </w:r>
      <w:r>
        <w:rPr>
          <w:spacing w:val="-14"/>
        </w:rPr>
        <w:t xml:space="preserve"> </w:t>
      </w:r>
      <w:r>
        <w:t>the</w:t>
      </w:r>
      <w:r>
        <w:rPr>
          <w:spacing w:val="-14"/>
        </w:rPr>
        <w:t xml:space="preserve"> </w:t>
      </w:r>
      <w:r>
        <w:t>Secretary</w:t>
      </w:r>
      <w:r>
        <w:rPr>
          <w:spacing w:val="-13"/>
        </w:rPr>
        <w:t xml:space="preserve"> </w:t>
      </w:r>
      <w:r>
        <w:t>of</w:t>
      </w:r>
      <w:r>
        <w:rPr>
          <w:spacing w:val="-14"/>
        </w:rPr>
        <w:t xml:space="preserve"> </w:t>
      </w:r>
      <w:r>
        <w:t>Labor</w:t>
      </w:r>
      <w:r>
        <w:rPr>
          <w:spacing w:val="-14"/>
        </w:rPr>
        <w:t xml:space="preserve"> </w:t>
      </w:r>
      <w:r>
        <w:t>issued</w:t>
      </w:r>
      <w:r>
        <w:rPr>
          <w:spacing w:val="-14"/>
        </w:rPr>
        <w:t xml:space="preserve"> </w:t>
      </w:r>
      <w:r>
        <w:t>pursuant</w:t>
      </w:r>
      <w:r>
        <w:rPr>
          <w:spacing w:val="-13"/>
        </w:rPr>
        <w:t xml:space="preserve"> </w:t>
      </w:r>
      <w:r>
        <w:t>to</w:t>
      </w:r>
      <w:r>
        <w:rPr>
          <w:spacing w:val="-14"/>
        </w:rPr>
        <w:t xml:space="preserve"> </w:t>
      </w:r>
      <w:r>
        <w:t>section</w:t>
      </w:r>
      <w:r>
        <w:rPr>
          <w:spacing w:val="-14"/>
        </w:rPr>
        <w:t xml:space="preserve"> </w:t>
      </w:r>
      <w:r>
        <w:t>204</w:t>
      </w:r>
      <w:r>
        <w:rPr>
          <w:spacing w:val="-14"/>
        </w:rPr>
        <w:t xml:space="preserve"> </w:t>
      </w:r>
      <w:r>
        <w:t>of</w:t>
      </w:r>
      <w:r>
        <w:rPr>
          <w:spacing w:val="-13"/>
        </w:rPr>
        <w:t xml:space="preserve"> </w:t>
      </w:r>
      <w:r>
        <w:t>Executive Order 11246 of September 24, 1965, so that such provisions will be binding upon each subcontractor or vendor.</w:t>
      </w:r>
      <w:r>
        <w:rPr>
          <w:spacing w:val="40"/>
        </w:rPr>
        <w:t xml:space="preserve"> </w:t>
      </w:r>
      <w:r>
        <w:t>The contractor will take such action with respect to any subcontract or purchase order as the administering agency may direct as a means of enforcing such provisions, including</w:t>
      </w:r>
      <w:r>
        <w:rPr>
          <w:spacing w:val="-7"/>
        </w:rPr>
        <w:t xml:space="preserve"> </w:t>
      </w:r>
      <w:r>
        <w:t>sanctions</w:t>
      </w:r>
      <w:r>
        <w:rPr>
          <w:spacing w:val="-7"/>
        </w:rPr>
        <w:t xml:space="preserve"> </w:t>
      </w:r>
      <w:r>
        <w:t>for</w:t>
      </w:r>
      <w:r>
        <w:rPr>
          <w:spacing w:val="-6"/>
        </w:rPr>
        <w:t xml:space="preserve"> </w:t>
      </w:r>
      <w:r>
        <w:t>noncompliance.</w:t>
      </w:r>
      <w:r>
        <w:rPr>
          <w:spacing w:val="40"/>
        </w:rPr>
        <w:t xml:space="preserve"> </w:t>
      </w:r>
      <w:r>
        <w:t>Provided,</w:t>
      </w:r>
      <w:r>
        <w:rPr>
          <w:spacing w:val="-7"/>
        </w:rPr>
        <w:t xml:space="preserve"> </w:t>
      </w:r>
      <w:r>
        <w:t>however,</w:t>
      </w:r>
      <w:r>
        <w:rPr>
          <w:spacing w:val="-7"/>
        </w:rPr>
        <w:t xml:space="preserve"> </w:t>
      </w:r>
      <w:r>
        <w:t>that</w:t>
      </w:r>
      <w:r>
        <w:rPr>
          <w:spacing w:val="-8"/>
        </w:rPr>
        <w:t xml:space="preserve"> </w:t>
      </w:r>
      <w:r>
        <w:t>in</w:t>
      </w:r>
      <w:r>
        <w:rPr>
          <w:spacing w:val="-7"/>
        </w:rPr>
        <w:t xml:space="preserve"> </w:t>
      </w:r>
      <w:r>
        <w:t>the</w:t>
      </w:r>
      <w:r>
        <w:rPr>
          <w:spacing w:val="-7"/>
        </w:rPr>
        <w:t xml:space="preserve"> </w:t>
      </w:r>
      <w:r>
        <w:t>event</w:t>
      </w:r>
      <w:r>
        <w:rPr>
          <w:spacing w:val="-6"/>
        </w:rPr>
        <w:t xml:space="preserve"> </w:t>
      </w:r>
      <w:r>
        <w:t>a</w:t>
      </w:r>
      <w:r>
        <w:rPr>
          <w:spacing w:val="-7"/>
        </w:rPr>
        <w:t xml:space="preserve"> </w:t>
      </w:r>
      <w:r>
        <w:t>contractor</w:t>
      </w:r>
      <w:r>
        <w:rPr>
          <w:spacing w:val="-6"/>
        </w:rPr>
        <w:t xml:space="preserve"> </w:t>
      </w:r>
      <w:r>
        <w:t>becomes</w:t>
      </w:r>
    </w:p>
    <w:p w14:paraId="600FEA6E" w14:textId="77777777" w:rsidR="00A43E74" w:rsidRDefault="00A43E74">
      <w:pPr>
        <w:jc w:val="both"/>
        <w:sectPr w:rsidR="00A43E74">
          <w:pgSz w:w="12240" w:h="15840"/>
          <w:pgMar w:top="780" w:right="600" w:bottom="1020" w:left="600" w:header="0" w:footer="827" w:gutter="0"/>
          <w:cols w:space="720"/>
        </w:sectPr>
      </w:pPr>
    </w:p>
    <w:p w14:paraId="5DA17AA4" w14:textId="77777777" w:rsidR="00A43E74" w:rsidRDefault="00C52D3B">
      <w:pPr>
        <w:spacing w:before="70"/>
        <w:ind w:left="1560" w:right="834"/>
        <w:jc w:val="both"/>
      </w:pPr>
      <w:r>
        <w:lastRenderedPageBreak/>
        <w:t>involved in, or is threatened with, litigation with a subcontractor or vendor as a result of such direction by the administering agency the contractor may request the United States to enter into such litigation to protect the interests of the United States.</w:t>
      </w:r>
    </w:p>
    <w:p w14:paraId="16EAC903" w14:textId="77777777" w:rsidR="00A43E74" w:rsidRDefault="00A43E74">
      <w:pPr>
        <w:pStyle w:val="BodyText"/>
        <w:spacing w:before="1"/>
        <w:rPr>
          <w:sz w:val="22"/>
        </w:rPr>
      </w:pPr>
    </w:p>
    <w:p w14:paraId="482E2CFD" w14:textId="77777777" w:rsidR="00A43E74" w:rsidRDefault="00C52D3B">
      <w:pPr>
        <w:ind w:left="407" w:right="407"/>
        <w:jc w:val="center"/>
        <w:rPr>
          <w:b/>
        </w:rPr>
      </w:pPr>
      <w:r>
        <w:rPr>
          <w:b/>
        </w:rPr>
        <w:t>SUBPART</w:t>
      </w:r>
      <w:r>
        <w:rPr>
          <w:b/>
          <w:spacing w:val="-10"/>
        </w:rPr>
        <w:t xml:space="preserve"> B</w:t>
      </w:r>
    </w:p>
    <w:p w14:paraId="2E80C8E4" w14:textId="77777777" w:rsidR="00A43E74" w:rsidRDefault="00A43E74">
      <w:pPr>
        <w:pStyle w:val="BodyText"/>
        <w:spacing w:before="9"/>
        <w:rPr>
          <w:b/>
          <w:sz w:val="21"/>
        </w:rPr>
      </w:pPr>
    </w:p>
    <w:p w14:paraId="1DA7AAA6" w14:textId="77777777" w:rsidR="00A43E74" w:rsidRDefault="00C52D3B">
      <w:pPr>
        <w:ind w:left="2371" w:right="2373"/>
        <w:jc w:val="center"/>
        <w:rPr>
          <w:b/>
        </w:rPr>
      </w:pPr>
      <w:r>
        <w:rPr>
          <w:b/>
        </w:rPr>
        <w:t>NOTICE</w:t>
      </w:r>
      <w:r>
        <w:rPr>
          <w:b/>
          <w:spacing w:val="-7"/>
        </w:rPr>
        <w:t xml:space="preserve"> </w:t>
      </w:r>
      <w:r>
        <w:rPr>
          <w:b/>
        </w:rPr>
        <w:t>TO</w:t>
      </w:r>
      <w:r>
        <w:rPr>
          <w:b/>
          <w:spacing w:val="-5"/>
        </w:rPr>
        <w:t xml:space="preserve"> </w:t>
      </w:r>
      <w:r>
        <w:rPr>
          <w:b/>
        </w:rPr>
        <w:t>PRIME</w:t>
      </w:r>
      <w:r>
        <w:rPr>
          <w:b/>
          <w:spacing w:val="-7"/>
        </w:rPr>
        <w:t xml:space="preserve"> </w:t>
      </w:r>
      <w:r>
        <w:rPr>
          <w:b/>
        </w:rPr>
        <w:t>CONTRACTOR</w:t>
      </w:r>
      <w:r>
        <w:rPr>
          <w:b/>
          <w:spacing w:val="-7"/>
        </w:rPr>
        <w:t xml:space="preserve"> </w:t>
      </w:r>
      <w:r>
        <w:rPr>
          <w:b/>
        </w:rPr>
        <w:t>OF</w:t>
      </w:r>
      <w:r>
        <w:rPr>
          <w:b/>
          <w:spacing w:val="-7"/>
        </w:rPr>
        <w:t xml:space="preserve"> </w:t>
      </w:r>
      <w:r>
        <w:rPr>
          <w:b/>
        </w:rPr>
        <w:t>REQUIREMENT</w:t>
      </w:r>
      <w:r>
        <w:rPr>
          <w:b/>
          <w:spacing w:val="-7"/>
        </w:rPr>
        <w:t xml:space="preserve"> </w:t>
      </w:r>
      <w:r>
        <w:rPr>
          <w:b/>
        </w:rPr>
        <w:t>FOR CERTIFICATION OF NONSEGREGATED FACILITIES</w:t>
      </w:r>
    </w:p>
    <w:p w14:paraId="444A5149" w14:textId="77777777" w:rsidR="00A43E74" w:rsidRDefault="00A43E74">
      <w:pPr>
        <w:pStyle w:val="BodyText"/>
        <w:spacing w:before="2"/>
        <w:rPr>
          <w:b/>
          <w:sz w:val="22"/>
        </w:rPr>
      </w:pPr>
    </w:p>
    <w:p w14:paraId="721D3316" w14:textId="77777777" w:rsidR="00A43E74" w:rsidRDefault="00C52D3B">
      <w:pPr>
        <w:spacing w:before="1"/>
        <w:ind w:left="840" w:right="833"/>
        <w:jc w:val="both"/>
      </w:pPr>
      <w:r>
        <w:t>Bidders and offerors are cautioned as follows:</w:t>
      </w:r>
      <w:r>
        <w:rPr>
          <w:spacing w:val="40"/>
        </w:rPr>
        <w:t xml:space="preserve"> </w:t>
      </w:r>
      <w:r>
        <w:t>By signing this bid or offer, the bidder or offeror will be deemed to have signed and agreed to the provisions of the “Certification of Nonsegregated Facilities” in this solicitation.</w:t>
      </w:r>
      <w:r>
        <w:rPr>
          <w:spacing w:val="40"/>
        </w:rPr>
        <w:t xml:space="preserve"> </w:t>
      </w:r>
      <w:r>
        <w:t xml:space="preserve">The certification provides that the bidder or offeror does not maintain or provide for his </w:t>
      </w:r>
      <w:proofErr w:type="gramStart"/>
      <w:r>
        <w:t>employees</w:t>
      </w:r>
      <w:proofErr w:type="gramEnd"/>
      <w:r>
        <w:t xml:space="preserve"> facilities which</w:t>
      </w:r>
      <w:r>
        <w:rPr>
          <w:spacing w:val="-2"/>
        </w:rPr>
        <w:t xml:space="preserve"> </w:t>
      </w:r>
      <w:r>
        <w:t>are segregated on a basis of</w:t>
      </w:r>
      <w:r>
        <w:rPr>
          <w:spacing w:val="-1"/>
        </w:rPr>
        <w:t xml:space="preserve"> </w:t>
      </w:r>
      <w:r>
        <w:t>race, creed, color, or national origin, whether such facilities</w:t>
      </w:r>
      <w:r>
        <w:rPr>
          <w:spacing w:val="-1"/>
        </w:rPr>
        <w:t xml:space="preserve"> </w:t>
      </w:r>
      <w:r>
        <w:t>are segregated by</w:t>
      </w:r>
      <w:r>
        <w:rPr>
          <w:spacing w:val="-1"/>
        </w:rPr>
        <w:t xml:space="preserve"> </w:t>
      </w:r>
      <w:r>
        <w:t>directive</w:t>
      </w:r>
      <w:r>
        <w:rPr>
          <w:spacing w:val="-1"/>
        </w:rPr>
        <w:t xml:space="preserve"> </w:t>
      </w:r>
      <w:r>
        <w:t>or on a</w:t>
      </w:r>
      <w:r>
        <w:rPr>
          <w:spacing w:val="-1"/>
        </w:rPr>
        <w:t xml:space="preserve"> </w:t>
      </w:r>
      <w:r>
        <w:rPr>
          <w:u w:val="single"/>
        </w:rPr>
        <w:t>de</w:t>
      </w:r>
      <w:r>
        <w:rPr>
          <w:spacing w:val="-1"/>
          <w:u w:val="single"/>
        </w:rPr>
        <w:t xml:space="preserve"> </w:t>
      </w:r>
      <w:r>
        <w:rPr>
          <w:u w:val="single"/>
        </w:rPr>
        <w:t>facto</w:t>
      </w:r>
      <w:r>
        <w:rPr>
          <w:spacing w:val="-2"/>
        </w:rPr>
        <w:t xml:space="preserve"> </w:t>
      </w:r>
      <w:r>
        <w:t>basis.</w:t>
      </w:r>
      <w:r>
        <w:rPr>
          <w:spacing w:val="40"/>
        </w:rPr>
        <w:t xml:space="preserve"> </w:t>
      </w:r>
      <w:r>
        <w:t>The certification</w:t>
      </w:r>
      <w:r>
        <w:rPr>
          <w:spacing w:val="-1"/>
        </w:rPr>
        <w:t xml:space="preserve"> </w:t>
      </w:r>
      <w:r>
        <w:t>also</w:t>
      </w:r>
      <w:r>
        <w:rPr>
          <w:spacing w:val="-1"/>
        </w:rPr>
        <w:t xml:space="preserve"> </w:t>
      </w:r>
      <w:r>
        <w:t>provides</w:t>
      </w:r>
      <w:r>
        <w:rPr>
          <w:spacing w:val="-1"/>
        </w:rPr>
        <w:t xml:space="preserve"> </w:t>
      </w:r>
      <w:r>
        <w:t>that he will not maintain such segregated facilities.</w:t>
      </w:r>
    </w:p>
    <w:p w14:paraId="653DBD77" w14:textId="77777777" w:rsidR="00A43E74" w:rsidRDefault="00A43E74">
      <w:pPr>
        <w:pStyle w:val="BodyText"/>
        <w:rPr>
          <w:sz w:val="22"/>
        </w:rPr>
      </w:pPr>
    </w:p>
    <w:p w14:paraId="0C9A5C6B" w14:textId="77777777" w:rsidR="00A43E74" w:rsidRDefault="00C52D3B">
      <w:pPr>
        <w:ind w:left="406" w:right="408"/>
        <w:jc w:val="center"/>
        <w:rPr>
          <w:b/>
        </w:rPr>
      </w:pPr>
      <w:r>
        <w:rPr>
          <w:b/>
        </w:rPr>
        <w:t>SUBPART</w:t>
      </w:r>
      <w:r>
        <w:rPr>
          <w:b/>
          <w:spacing w:val="-10"/>
        </w:rPr>
        <w:t xml:space="preserve"> C</w:t>
      </w:r>
    </w:p>
    <w:p w14:paraId="18D834B6" w14:textId="77777777" w:rsidR="00A43E74" w:rsidRDefault="00A43E74">
      <w:pPr>
        <w:pStyle w:val="BodyText"/>
        <w:spacing w:before="9"/>
        <w:rPr>
          <w:b/>
          <w:sz w:val="21"/>
        </w:rPr>
      </w:pPr>
    </w:p>
    <w:p w14:paraId="396AFAAA" w14:textId="77777777" w:rsidR="00A43E74" w:rsidRDefault="00C52D3B">
      <w:pPr>
        <w:ind w:left="407" w:right="407"/>
        <w:jc w:val="center"/>
        <w:rPr>
          <w:b/>
        </w:rPr>
      </w:pPr>
      <w:r>
        <w:rPr>
          <w:b/>
        </w:rPr>
        <w:t>CONSTRUCTION</w:t>
      </w:r>
      <w:r>
        <w:rPr>
          <w:b/>
          <w:spacing w:val="-11"/>
        </w:rPr>
        <w:t xml:space="preserve"> </w:t>
      </w:r>
      <w:r>
        <w:rPr>
          <w:b/>
        </w:rPr>
        <w:t>CONTRACTORS</w:t>
      </w:r>
      <w:r>
        <w:rPr>
          <w:b/>
          <w:spacing w:val="-8"/>
        </w:rPr>
        <w:t xml:space="preserve"> </w:t>
      </w:r>
      <w:r>
        <w:rPr>
          <w:b/>
        </w:rPr>
        <w:t>FAIR</w:t>
      </w:r>
      <w:r>
        <w:rPr>
          <w:b/>
          <w:spacing w:val="-9"/>
        </w:rPr>
        <w:t xml:space="preserve"> </w:t>
      </w:r>
      <w:r>
        <w:rPr>
          <w:b/>
        </w:rPr>
        <w:t>SHARE</w:t>
      </w:r>
      <w:r>
        <w:rPr>
          <w:b/>
          <w:spacing w:val="-7"/>
        </w:rPr>
        <w:t xml:space="preserve"> </w:t>
      </w:r>
      <w:r>
        <w:rPr>
          <w:b/>
        </w:rPr>
        <w:t>ACTION</w:t>
      </w:r>
      <w:r>
        <w:rPr>
          <w:b/>
          <w:spacing w:val="-8"/>
        </w:rPr>
        <w:t xml:space="preserve"> </w:t>
      </w:r>
      <w:r>
        <w:rPr>
          <w:b/>
          <w:spacing w:val="-2"/>
        </w:rPr>
        <w:t>REQUIREMENTS</w:t>
      </w:r>
    </w:p>
    <w:p w14:paraId="581F2FB6" w14:textId="77777777" w:rsidR="00A43E74" w:rsidRDefault="00A43E74">
      <w:pPr>
        <w:pStyle w:val="BodyText"/>
        <w:rPr>
          <w:b/>
          <w:sz w:val="22"/>
        </w:rPr>
      </w:pPr>
    </w:p>
    <w:p w14:paraId="3F763ECC" w14:textId="77777777" w:rsidR="00A43E74" w:rsidRDefault="00C52D3B">
      <w:pPr>
        <w:pStyle w:val="ListParagraph"/>
        <w:numPr>
          <w:ilvl w:val="0"/>
          <w:numId w:val="14"/>
        </w:numPr>
        <w:tabs>
          <w:tab w:val="left" w:pos="1112"/>
        </w:tabs>
        <w:spacing w:before="1"/>
        <w:ind w:right="833"/>
        <w:jc w:val="both"/>
      </w:pPr>
      <w:r>
        <w:t>Whenever</w:t>
      </w:r>
      <w:r>
        <w:rPr>
          <w:spacing w:val="-6"/>
        </w:rPr>
        <w:t xml:space="preserve"> </w:t>
      </w:r>
      <w:r>
        <w:t>the</w:t>
      </w:r>
      <w:r>
        <w:rPr>
          <w:spacing w:val="-4"/>
        </w:rPr>
        <w:t xml:space="preserve"> </w:t>
      </w:r>
      <w:r>
        <w:t>Contractor,</w:t>
      </w:r>
      <w:r>
        <w:rPr>
          <w:spacing w:val="-5"/>
        </w:rPr>
        <w:t xml:space="preserve"> </w:t>
      </w:r>
      <w:r>
        <w:t>or</w:t>
      </w:r>
      <w:r>
        <w:rPr>
          <w:spacing w:val="-4"/>
        </w:rPr>
        <w:t xml:space="preserve"> </w:t>
      </w:r>
      <w:r>
        <w:t>any</w:t>
      </w:r>
      <w:r>
        <w:rPr>
          <w:spacing w:val="-7"/>
        </w:rPr>
        <w:t xml:space="preserve"> </w:t>
      </w:r>
      <w:r>
        <w:t>Subcontractor</w:t>
      </w:r>
      <w:r>
        <w:rPr>
          <w:spacing w:val="-6"/>
        </w:rPr>
        <w:t xml:space="preserve"> </w:t>
      </w:r>
      <w:r>
        <w:t>at</w:t>
      </w:r>
      <w:r>
        <w:rPr>
          <w:spacing w:val="-4"/>
        </w:rPr>
        <w:t xml:space="preserve"> </w:t>
      </w:r>
      <w:r>
        <w:t>any</w:t>
      </w:r>
      <w:r>
        <w:rPr>
          <w:spacing w:val="-7"/>
        </w:rPr>
        <w:t xml:space="preserve"> </w:t>
      </w:r>
      <w:r>
        <w:t>tier,</w:t>
      </w:r>
      <w:r>
        <w:rPr>
          <w:spacing w:val="-7"/>
        </w:rPr>
        <w:t xml:space="preserve"> </w:t>
      </w:r>
      <w:r>
        <w:t>subcontracts</w:t>
      </w:r>
      <w:r>
        <w:rPr>
          <w:spacing w:val="-7"/>
        </w:rPr>
        <w:t xml:space="preserve"> </w:t>
      </w:r>
      <w:r>
        <w:t>a</w:t>
      </w:r>
      <w:r>
        <w:rPr>
          <w:spacing w:val="-4"/>
        </w:rPr>
        <w:t xml:space="preserve"> </w:t>
      </w:r>
      <w:r>
        <w:t>portion</w:t>
      </w:r>
      <w:r>
        <w:rPr>
          <w:spacing w:val="-5"/>
        </w:rPr>
        <w:t xml:space="preserve"> </w:t>
      </w:r>
      <w:r>
        <w:t>of</w:t>
      </w:r>
      <w:r>
        <w:rPr>
          <w:spacing w:val="-4"/>
        </w:rPr>
        <w:t xml:space="preserve"> </w:t>
      </w:r>
      <w:r>
        <w:t>the</w:t>
      </w:r>
      <w:r>
        <w:rPr>
          <w:spacing w:val="-4"/>
        </w:rPr>
        <w:t xml:space="preserve"> </w:t>
      </w:r>
      <w:r>
        <w:t>work</w:t>
      </w:r>
      <w:r>
        <w:rPr>
          <w:spacing w:val="-5"/>
        </w:rPr>
        <w:t xml:space="preserve"> </w:t>
      </w:r>
      <w:r>
        <w:t>involving any</w:t>
      </w:r>
      <w:r>
        <w:rPr>
          <w:spacing w:val="-12"/>
        </w:rPr>
        <w:t xml:space="preserve"> </w:t>
      </w:r>
      <w:r>
        <w:t>construction</w:t>
      </w:r>
      <w:r>
        <w:rPr>
          <w:spacing w:val="-14"/>
        </w:rPr>
        <w:t xml:space="preserve"> </w:t>
      </w:r>
      <w:r>
        <w:t>trade,</w:t>
      </w:r>
      <w:r>
        <w:rPr>
          <w:spacing w:val="-14"/>
        </w:rPr>
        <w:t xml:space="preserve"> </w:t>
      </w:r>
      <w:r>
        <w:t>it</w:t>
      </w:r>
      <w:r>
        <w:rPr>
          <w:spacing w:val="-12"/>
        </w:rPr>
        <w:t xml:space="preserve"> </w:t>
      </w:r>
      <w:r>
        <w:t>shall</w:t>
      </w:r>
      <w:r>
        <w:rPr>
          <w:spacing w:val="-13"/>
        </w:rPr>
        <w:t xml:space="preserve"> </w:t>
      </w:r>
      <w:r>
        <w:t>physically</w:t>
      </w:r>
      <w:r>
        <w:rPr>
          <w:spacing w:val="-12"/>
        </w:rPr>
        <w:t xml:space="preserve"> </w:t>
      </w:r>
      <w:r>
        <w:t>include</w:t>
      </w:r>
      <w:r>
        <w:rPr>
          <w:spacing w:val="-11"/>
        </w:rPr>
        <w:t xml:space="preserve"> </w:t>
      </w:r>
      <w:r>
        <w:t>in</w:t>
      </w:r>
      <w:r>
        <w:rPr>
          <w:spacing w:val="-14"/>
        </w:rPr>
        <w:t xml:space="preserve"> </w:t>
      </w:r>
      <w:r>
        <w:t>each</w:t>
      </w:r>
      <w:r>
        <w:rPr>
          <w:spacing w:val="-12"/>
        </w:rPr>
        <w:t xml:space="preserve"> </w:t>
      </w:r>
      <w:r>
        <w:t>subcontract</w:t>
      </w:r>
      <w:r>
        <w:rPr>
          <w:spacing w:val="-11"/>
        </w:rPr>
        <w:t xml:space="preserve"> </w:t>
      </w:r>
      <w:r>
        <w:t>in</w:t>
      </w:r>
      <w:r>
        <w:rPr>
          <w:spacing w:val="-14"/>
        </w:rPr>
        <w:t xml:space="preserve"> </w:t>
      </w:r>
      <w:r>
        <w:t>excess</w:t>
      </w:r>
      <w:r>
        <w:rPr>
          <w:spacing w:val="-11"/>
        </w:rPr>
        <w:t xml:space="preserve"> </w:t>
      </w:r>
      <w:r>
        <w:t>of</w:t>
      </w:r>
      <w:r>
        <w:rPr>
          <w:spacing w:val="-11"/>
        </w:rPr>
        <w:t xml:space="preserve"> </w:t>
      </w:r>
      <w:r>
        <w:t>$10,000</w:t>
      </w:r>
      <w:r>
        <w:rPr>
          <w:spacing w:val="-12"/>
        </w:rPr>
        <w:t xml:space="preserve"> </w:t>
      </w:r>
      <w:r>
        <w:t>the</w:t>
      </w:r>
      <w:r>
        <w:rPr>
          <w:spacing w:val="-11"/>
        </w:rPr>
        <w:t xml:space="preserve"> </w:t>
      </w:r>
      <w:r>
        <w:t>provisions of</w:t>
      </w:r>
      <w:r>
        <w:rPr>
          <w:spacing w:val="-8"/>
        </w:rPr>
        <w:t xml:space="preserve"> </w:t>
      </w:r>
      <w:r>
        <w:t>these</w:t>
      </w:r>
      <w:r>
        <w:rPr>
          <w:spacing w:val="-8"/>
        </w:rPr>
        <w:t xml:space="preserve"> </w:t>
      </w:r>
      <w:r>
        <w:t>specifications</w:t>
      </w:r>
      <w:r>
        <w:rPr>
          <w:spacing w:val="-8"/>
        </w:rPr>
        <w:t xml:space="preserve"> </w:t>
      </w:r>
      <w:r>
        <w:t>and</w:t>
      </w:r>
      <w:r>
        <w:rPr>
          <w:spacing w:val="-9"/>
        </w:rPr>
        <w:t xml:space="preserve"> </w:t>
      </w:r>
      <w:r>
        <w:t>the</w:t>
      </w:r>
      <w:r>
        <w:rPr>
          <w:spacing w:val="-8"/>
        </w:rPr>
        <w:t xml:space="preserve"> </w:t>
      </w:r>
      <w:r>
        <w:t>Notice</w:t>
      </w:r>
      <w:r>
        <w:rPr>
          <w:spacing w:val="-8"/>
        </w:rPr>
        <w:t xml:space="preserve"> </w:t>
      </w:r>
      <w:r>
        <w:t>which</w:t>
      </w:r>
      <w:r>
        <w:rPr>
          <w:spacing w:val="-9"/>
        </w:rPr>
        <w:t xml:space="preserve"> </w:t>
      </w:r>
      <w:r>
        <w:t>contains</w:t>
      </w:r>
      <w:r>
        <w:rPr>
          <w:spacing w:val="-8"/>
        </w:rPr>
        <w:t xml:space="preserve"> </w:t>
      </w:r>
      <w:r>
        <w:t>the</w:t>
      </w:r>
      <w:r>
        <w:rPr>
          <w:spacing w:val="-8"/>
        </w:rPr>
        <w:t xml:space="preserve"> </w:t>
      </w:r>
      <w:r>
        <w:t>good</w:t>
      </w:r>
      <w:r>
        <w:rPr>
          <w:spacing w:val="-9"/>
        </w:rPr>
        <w:t xml:space="preserve"> </w:t>
      </w:r>
      <w:r>
        <w:t>faith</w:t>
      </w:r>
      <w:r>
        <w:rPr>
          <w:spacing w:val="-9"/>
        </w:rPr>
        <w:t xml:space="preserve"> </w:t>
      </w:r>
      <w:r>
        <w:t>efforts</w:t>
      </w:r>
      <w:r>
        <w:rPr>
          <w:spacing w:val="-8"/>
        </w:rPr>
        <w:t xml:space="preserve"> </w:t>
      </w:r>
      <w:r>
        <w:t>action</w:t>
      </w:r>
      <w:r>
        <w:rPr>
          <w:spacing w:val="-9"/>
        </w:rPr>
        <w:t xml:space="preserve"> </w:t>
      </w:r>
      <w:r>
        <w:t>goals</w:t>
      </w:r>
      <w:r>
        <w:rPr>
          <w:spacing w:val="-8"/>
        </w:rPr>
        <w:t xml:space="preserve"> </w:t>
      </w:r>
      <w:r>
        <w:t>for</w:t>
      </w:r>
      <w:r>
        <w:rPr>
          <w:spacing w:val="-8"/>
        </w:rPr>
        <w:t xml:space="preserve"> </w:t>
      </w:r>
      <w:r>
        <w:t>minority</w:t>
      </w:r>
      <w:r>
        <w:rPr>
          <w:spacing w:val="-9"/>
        </w:rPr>
        <w:t xml:space="preserve"> </w:t>
      </w:r>
      <w:r>
        <w:t>and women participation, and which is set forth in the solicitations from which this contract resulted.</w:t>
      </w:r>
    </w:p>
    <w:p w14:paraId="3653DE3E" w14:textId="77777777" w:rsidR="00A43E74" w:rsidRDefault="00A43E74">
      <w:pPr>
        <w:pStyle w:val="BodyText"/>
        <w:spacing w:before="11"/>
        <w:rPr>
          <w:sz w:val="21"/>
        </w:rPr>
      </w:pPr>
    </w:p>
    <w:p w14:paraId="4A81CAF6" w14:textId="77777777" w:rsidR="00A43E74" w:rsidRDefault="00C52D3B">
      <w:pPr>
        <w:pStyle w:val="ListParagraph"/>
        <w:numPr>
          <w:ilvl w:val="0"/>
          <w:numId w:val="14"/>
        </w:numPr>
        <w:tabs>
          <w:tab w:val="left" w:pos="1112"/>
        </w:tabs>
        <w:ind w:right="835"/>
        <w:jc w:val="both"/>
      </w:pPr>
      <w:r>
        <w:t>The</w:t>
      </w:r>
      <w:r>
        <w:rPr>
          <w:spacing w:val="-4"/>
        </w:rPr>
        <w:t xml:space="preserve"> </w:t>
      </w:r>
      <w:r>
        <w:t>applicable</w:t>
      </w:r>
      <w:r>
        <w:rPr>
          <w:spacing w:val="-5"/>
        </w:rPr>
        <w:t xml:space="preserve"> </w:t>
      </w:r>
      <w:r>
        <w:t>Minority</w:t>
      </w:r>
      <w:r>
        <w:rPr>
          <w:spacing w:val="-4"/>
        </w:rPr>
        <w:t xml:space="preserve"> </w:t>
      </w:r>
      <w:r>
        <w:t>Business</w:t>
      </w:r>
      <w:r>
        <w:rPr>
          <w:spacing w:val="-4"/>
        </w:rPr>
        <w:t xml:space="preserve"> </w:t>
      </w:r>
      <w:r>
        <w:t>Enterprise</w:t>
      </w:r>
      <w:r>
        <w:rPr>
          <w:spacing w:val="-5"/>
        </w:rPr>
        <w:t xml:space="preserve"> </w:t>
      </w:r>
      <w:r>
        <w:t>(MBE)/Women’s</w:t>
      </w:r>
      <w:r>
        <w:rPr>
          <w:spacing w:val="-4"/>
        </w:rPr>
        <w:t xml:space="preserve"> </w:t>
      </w:r>
      <w:r>
        <w:t>Business</w:t>
      </w:r>
      <w:r>
        <w:rPr>
          <w:spacing w:val="-4"/>
        </w:rPr>
        <w:t xml:space="preserve"> </w:t>
      </w:r>
      <w:r>
        <w:t>Enterprise</w:t>
      </w:r>
      <w:r>
        <w:rPr>
          <w:spacing w:val="-5"/>
        </w:rPr>
        <w:t xml:space="preserve"> </w:t>
      </w:r>
      <w:r>
        <w:t>(WBE)</w:t>
      </w:r>
      <w:r>
        <w:rPr>
          <w:spacing w:val="-5"/>
        </w:rPr>
        <w:t xml:space="preserve"> </w:t>
      </w:r>
      <w:r>
        <w:t>“fair</w:t>
      </w:r>
      <w:r>
        <w:rPr>
          <w:spacing w:val="-3"/>
        </w:rPr>
        <w:t xml:space="preserve"> </w:t>
      </w:r>
      <w:r>
        <w:t>share” goals and dollar objectives are established as follows:</w:t>
      </w:r>
    </w:p>
    <w:p w14:paraId="7054226B" w14:textId="77777777" w:rsidR="00A43E74" w:rsidRDefault="00A43E74">
      <w:pPr>
        <w:pStyle w:val="BodyText"/>
        <w:spacing w:before="1"/>
        <w:rPr>
          <w:sz w:val="22"/>
        </w:rPr>
      </w:pPr>
    </w:p>
    <w:tbl>
      <w:tblPr>
        <w:tblW w:w="0" w:type="auto"/>
        <w:tblInd w:w="1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2316"/>
        <w:gridCol w:w="2328"/>
      </w:tblGrid>
      <w:tr w:rsidR="00A43E74" w14:paraId="01CF1A40" w14:textId="77777777">
        <w:trPr>
          <w:trHeight w:val="278"/>
        </w:trPr>
        <w:tc>
          <w:tcPr>
            <w:tcW w:w="2794" w:type="dxa"/>
          </w:tcPr>
          <w:p w14:paraId="66B96804" w14:textId="77777777" w:rsidR="00A43E74" w:rsidRDefault="00A43E74">
            <w:pPr>
              <w:pStyle w:val="TableParagraph"/>
              <w:rPr>
                <w:sz w:val="20"/>
              </w:rPr>
            </w:pPr>
          </w:p>
        </w:tc>
        <w:tc>
          <w:tcPr>
            <w:tcW w:w="2316" w:type="dxa"/>
          </w:tcPr>
          <w:p w14:paraId="71D8591C" w14:textId="77777777" w:rsidR="00A43E74" w:rsidRDefault="00C52D3B">
            <w:pPr>
              <w:pStyle w:val="TableParagraph"/>
              <w:spacing w:before="1"/>
              <w:ind w:left="816" w:right="806"/>
              <w:jc w:val="center"/>
            </w:pPr>
            <w:r>
              <w:rPr>
                <w:spacing w:val="-4"/>
              </w:rPr>
              <w:t>MBE%</w:t>
            </w:r>
          </w:p>
        </w:tc>
        <w:tc>
          <w:tcPr>
            <w:tcW w:w="2328" w:type="dxa"/>
          </w:tcPr>
          <w:p w14:paraId="13DF8A73" w14:textId="77777777" w:rsidR="00A43E74" w:rsidRDefault="00C52D3B">
            <w:pPr>
              <w:pStyle w:val="TableParagraph"/>
              <w:spacing w:before="1"/>
              <w:ind w:left="815" w:right="805"/>
              <w:jc w:val="center"/>
            </w:pPr>
            <w:r>
              <w:rPr>
                <w:spacing w:val="-4"/>
              </w:rPr>
              <w:t>WBE%</w:t>
            </w:r>
          </w:p>
        </w:tc>
      </w:tr>
      <w:tr w:rsidR="00A43E74" w14:paraId="69C9BEDE" w14:textId="77777777">
        <w:trPr>
          <w:trHeight w:val="253"/>
        </w:trPr>
        <w:tc>
          <w:tcPr>
            <w:tcW w:w="2794" w:type="dxa"/>
          </w:tcPr>
          <w:p w14:paraId="012EACC5" w14:textId="77777777" w:rsidR="00A43E74" w:rsidRDefault="00C52D3B">
            <w:pPr>
              <w:pStyle w:val="TableParagraph"/>
              <w:spacing w:line="234" w:lineRule="exact"/>
              <w:ind w:left="821" w:right="810"/>
              <w:jc w:val="center"/>
            </w:pPr>
            <w:r>
              <w:rPr>
                <w:spacing w:val="-2"/>
              </w:rPr>
              <w:t>Construction</w:t>
            </w:r>
          </w:p>
        </w:tc>
        <w:tc>
          <w:tcPr>
            <w:tcW w:w="2316" w:type="dxa"/>
          </w:tcPr>
          <w:p w14:paraId="76A6B8CA" w14:textId="77777777" w:rsidR="00A43E74" w:rsidRDefault="00C52D3B">
            <w:pPr>
              <w:pStyle w:val="TableParagraph"/>
              <w:spacing w:line="234" w:lineRule="exact"/>
              <w:ind w:left="814" w:right="806"/>
              <w:jc w:val="center"/>
            </w:pPr>
            <w:r>
              <w:rPr>
                <w:spacing w:val="-5"/>
              </w:rPr>
              <w:t>2.8</w:t>
            </w:r>
          </w:p>
        </w:tc>
        <w:tc>
          <w:tcPr>
            <w:tcW w:w="2328" w:type="dxa"/>
          </w:tcPr>
          <w:p w14:paraId="750C0932" w14:textId="77777777" w:rsidR="00A43E74" w:rsidRDefault="00C52D3B">
            <w:pPr>
              <w:pStyle w:val="TableParagraph"/>
              <w:spacing w:line="234" w:lineRule="exact"/>
              <w:ind w:left="811" w:right="805"/>
              <w:jc w:val="center"/>
            </w:pPr>
            <w:r>
              <w:rPr>
                <w:spacing w:val="-5"/>
              </w:rPr>
              <w:t>1.2</w:t>
            </w:r>
          </w:p>
        </w:tc>
      </w:tr>
      <w:tr w:rsidR="00A43E74" w14:paraId="0C07363F" w14:textId="77777777">
        <w:trPr>
          <w:trHeight w:val="253"/>
        </w:trPr>
        <w:tc>
          <w:tcPr>
            <w:tcW w:w="2794" w:type="dxa"/>
          </w:tcPr>
          <w:p w14:paraId="7BAC46A7" w14:textId="77777777" w:rsidR="00A43E74" w:rsidRDefault="00C52D3B">
            <w:pPr>
              <w:pStyle w:val="TableParagraph"/>
              <w:spacing w:line="234" w:lineRule="exact"/>
              <w:ind w:left="818" w:right="810"/>
              <w:jc w:val="center"/>
            </w:pPr>
            <w:r>
              <w:rPr>
                <w:spacing w:val="-2"/>
              </w:rPr>
              <w:t>Equipment</w:t>
            </w:r>
          </w:p>
        </w:tc>
        <w:tc>
          <w:tcPr>
            <w:tcW w:w="2316" w:type="dxa"/>
          </w:tcPr>
          <w:p w14:paraId="1B1F661D" w14:textId="77777777" w:rsidR="00A43E74" w:rsidRDefault="00C52D3B">
            <w:pPr>
              <w:pStyle w:val="TableParagraph"/>
              <w:spacing w:line="234" w:lineRule="exact"/>
              <w:ind w:left="814" w:right="806"/>
              <w:jc w:val="center"/>
            </w:pPr>
            <w:r>
              <w:rPr>
                <w:spacing w:val="-5"/>
              </w:rPr>
              <w:t>1.7</w:t>
            </w:r>
          </w:p>
        </w:tc>
        <w:tc>
          <w:tcPr>
            <w:tcW w:w="2328" w:type="dxa"/>
          </w:tcPr>
          <w:p w14:paraId="1E9D1A50" w14:textId="77777777" w:rsidR="00A43E74" w:rsidRDefault="00C52D3B">
            <w:pPr>
              <w:pStyle w:val="TableParagraph"/>
              <w:spacing w:line="234" w:lineRule="exact"/>
              <w:ind w:left="811" w:right="805"/>
              <w:jc w:val="center"/>
            </w:pPr>
            <w:r>
              <w:rPr>
                <w:spacing w:val="-5"/>
              </w:rPr>
              <w:t>2.6</w:t>
            </w:r>
          </w:p>
        </w:tc>
      </w:tr>
      <w:tr w:rsidR="00A43E74" w14:paraId="268A4969" w14:textId="77777777">
        <w:trPr>
          <w:trHeight w:val="256"/>
        </w:trPr>
        <w:tc>
          <w:tcPr>
            <w:tcW w:w="2794" w:type="dxa"/>
          </w:tcPr>
          <w:p w14:paraId="0BB8D7CC" w14:textId="77777777" w:rsidR="00A43E74" w:rsidRDefault="00C52D3B">
            <w:pPr>
              <w:pStyle w:val="TableParagraph"/>
              <w:spacing w:before="1" w:line="236" w:lineRule="exact"/>
              <w:ind w:left="819" w:right="810"/>
              <w:jc w:val="center"/>
            </w:pPr>
            <w:r>
              <w:rPr>
                <w:spacing w:val="-2"/>
              </w:rPr>
              <w:t>Services</w:t>
            </w:r>
          </w:p>
        </w:tc>
        <w:tc>
          <w:tcPr>
            <w:tcW w:w="2316" w:type="dxa"/>
          </w:tcPr>
          <w:p w14:paraId="4D3B5678" w14:textId="77777777" w:rsidR="00A43E74" w:rsidRDefault="00C52D3B">
            <w:pPr>
              <w:pStyle w:val="TableParagraph"/>
              <w:spacing w:before="1" w:line="236" w:lineRule="exact"/>
              <w:ind w:left="814" w:right="806"/>
              <w:jc w:val="center"/>
            </w:pPr>
            <w:r>
              <w:rPr>
                <w:spacing w:val="-5"/>
              </w:rPr>
              <w:t>2.0</w:t>
            </w:r>
          </w:p>
        </w:tc>
        <w:tc>
          <w:tcPr>
            <w:tcW w:w="2328" w:type="dxa"/>
          </w:tcPr>
          <w:p w14:paraId="78711D9F" w14:textId="77777777" w:rsidR="00A43E74" w:rsidRDefault="00C52D3B">
            <w:pPr>
              <w:pStyle w:val="TableParagraph"/>
              <w:spacing w:before="1" w:line="236" w:lineRule="exact"/>
              <w:ind w:left="811" w:right="805"/>
              <w:jc w:val="center"/>
            </w:pPr>
            <w:r>
              <w:rPr>
                <w:spacing w:val="-5"/>
              </w:rPr>
              <w:t>1.0</w:t>
            </w:r>
          </w:p>
        </w:tc>
      </w:tr>
      <w:tr w:rsidR="00A43E74" w14:paraId="49AEA273" w14:textId="77777777">
        <w:trPr>
          <w:trHeight w:val="254"/>
        </w:trPr>
        <w:tc>
          <w:tcPr>
            <w:tcW w:w="2794" w:type="dxa"/>
          </w:tcPr>
          <w:p w14:paraId="222F034F" w14:textId="77777777" w:rsidR="00A43E74" w:rsidRDefault="00C52D3B">
            <w:pPr>
              <w:pStyle w:val="TableParagraph"/>
              <w:spacing w:line="234" w:lineRule="exact"/>
              <w:ind w:left="821" w:right="810"/>
              <w:jc w:val="center"/>
            </w:pPr>
            <w:r>
              <w:rPr>
                <w:spacing w:val="-2"/>
              </w:rPr>
              <w:t>Supplies</w:t>
            </w:r>
          </w:p>
        </w:tc>
        <w:tc>
          <w:tcPr>
            <w:tcW w:w="2316" w:type="dxa"/>
          </w:tcPr>
          <w:p w14:paraId="009EB017" w14:textId="77777777" w:rsidR="00A43E74" w:rsidRDefault="00C52D3B">
            <w:pPr>
              <w:pStyle w:val="TableParagraph"/>
              <w:spacing w:line="234" w:lineRule="exact"/>
              <w:ind w:left="814" w:right="806"/>
              <w:jc w:val="center"/>
            </w:pPr>
            <w:r>
              <w:rPr>
                <w:spacing w:val="-5"/>
              </w:rPr>
              <w:t>0.6</w:t>
            </w:r>
          </w:p>
        </w:tc>
        <w:tc>
          <w:tcPr>
            <w:tcW w:w="2328" w:type="dxa"/>
          </w:tcPr>
          <w:p w14:paraId="62D61348" w14:textId="77777777" w:rsidR="00A43E74" w:rsidRDefault="00C52D3B">
            <w:pPr>
              <w:pStyle w:val="TableParagraph"/>
              <w:spacing w:line="234" w:lineRule="exact"/>
              <w:ind w:left="811" w:right="805"/>
              <w:jc w:val="center"/>
            </w:pPr>
            <w:r>
              <w:rPr>
                <w:spacing w:val="-5"/>
              </w:rPr>
              <w:t>0.2</w:t>
            </w:r>
          </w:p>
        </w:tc>
      </w:tr>
    </w:tbl>
    <w:p w14:paraId="4B9AED4B" w14:textId="77777777" w:rsidR="00A43E74" w:rsidRDefault="00A43E74">
      <w:pPr>
        <w:pStyle w:val="BodyText"/>
        <w:spacing w:before="2"/>
        <w:rPr>
          <w:sz w:val="22"/>
        </w:rPr>
      </w:pPr>
    </w:p>
    <w:p w14:paraId="118E3615" w14:textId="77777777" w:rsidR="00A43E74" w:rsidRDefault="00C52D3B">
      <w:pPr>
        <w:pStyle w:val="ListParagraph"/>
        <w:numPr>
          <w:ilvl w:val="0"/>
          <w:numId w:val="14"/>
        </w:numPr>
        <w:tabs>
          <w:tab w:val="left" w:pos="1112"/>
        </w:tabs>
        <w:ind w:left="1110" w:right="835" w:hanging="271"/>
        <w:jc w:val="both"/>
      </w:pPr>
      <w:r>
        <w:t>The MBE/WBE goals set forth in this contract are shown in #2 above.</w:t>
      </w:r>
      <w:r>
        <w:rPr>
          <w:spacing w:val="40"/>
        </w:rPr>
        <w:t xml:space="preserve"> </w:t>
      </w:r>
      <w:r>
        <w:t>The Contractor should make every</w:t>
      </w:r>
      <w:r>
        <w:rPr>
          <w:spacing w:val="-11"/>
        </w:rPr>
        <w:t xml:space="preserve"> </w:t>
      </w:r>
      <w:r>
        <w:t>reasonable</w:t>
      </w:r>
      <w:r>
        <w:rPr>
          <w:spacing w:val="-8"/>
        </w:rPr>
        <w:t xml:space="preserve"> </w:t>
      </w:r>
      <w:r>
        <w:t>attempt</w:t>
      </w:r>
      <w:r>
        <w:rPr>
          <w:spacing w:val="-7"/>
        </w:rPr>
        <w:t xml:space="preserve"> </w:t>
      </w:r>
      <w:r>
        <w:t>to</w:t>
      </w:r>
      <w:r>
        <w:rPr>
          <w:spacing w:val="-11"/>
        </w:rPr>
        <w:t xml:space="preserve"> </w:t>
      </w:r>
      <w:r>
        <w:t>achieve</w:t>
      </w:r>
      <w:r>
        <w:rPr>
          <w:spacing w:val="-10"/>
        </w:rPr>
        <w:t xml:space="preserve"> </w:t>
      </w:r>
      <w:r>
        <w:t>the</w:t>
      </w:r>
      <w:r>
        <w:rPr>
          <w:spacing w:val="-8"/>
        </w:rPr>
        <w:t xml:space="preserve"> </w:t>
      </w:r>
      <w:r>
        <w:t>goals</w:t>
      </w:r>
      <w:r>
        <w:rPr>
          <w:spacing w:val="-8"/>
        </w:rPr>
        <w:t xml:space="preserve"> </w:t>
      </w:r>
      <w:r>
        <w:t>as</w:t>
      </w:r>
      <w:r>
        <w:rPr>
          <w:spacing w:val="-10"/>
        </w:rPr>
        <w:t xml:space="preserve"> </w:t>
      </w:r>
      <w:r>
        <w:t>stated.</w:t>
      </w:r>
      <w:r>
        <w:rPr>
          <w:spacing w:val="35"/>
        </w:rPr>
        <w:t xml:space="preserve"> </w:t>
      </w:r>
      <w:r>
        <w:t>The</w:t>
      </w:r>
      <w:r>
        <w:rPr>
          <w:spacing w:val="-8"/>
        </w:rPr>
        <w:t xml:space="preserve"> </w:t>
      </w:r>
      <w:r>
        <w:t>prime</w:t>
      </w:r>
      <w:r>
        <w:rPr>
          <w:spacing w:val="-8"/>
        </w:rPr>
        <w:t xml:space="preserve"> </w:t>
      </w:r>
      <w:r>
        <w:t>contractor</w:t>
      </w:r>
      <w:r>
        <w:rPr>
          <w:spacing w:val="-10"/>
        </w:rPr>
        <w:t xml:space="preserve"> </w:t>
      </w:r>
      <w:r>
        <w:t>is</w:t>
      </w:r>
      <w:r>
        <w:rPr>
          <w:spacing w:val="-11"/>
        </w:rPr>
        <w:t xml:space="preserve"> </w:t>
      </w:r>
      <w:r>
        <w:rPr>
          <w:u w:val="single"/>
        </w:rPr>
        <w:t>required</w:t>
      </w:r>
      <w:r>
        <w:rPr>
          <w:spacing w:val="-9"/>
        </w:rPr>
        <w:t xml:space="preserve"> </w:t>
      </w:r>
      <w:r>
        <w:t>to</w:t>
      </w:r>
      <w:r>
        <w:rPr>
          <w:spacing w:val="-11"/>
        </w:rPr>
        <w:t xml:space="preserve"> </w:t>
      </w:r>
      <w:r>
        <w:t>make</w:t>
      </w:r>
      <w:r>
        <w:rPr>
          <w:spacing w:val="-8"/>
        </w:rPr>
        <w:t xml:space="preserve"> </w:t>
      </w:r>
      <w:r>
        <w:t>a</w:t>
      </w:r>
      <w:r>
        <w:rPr>
          <w:spacing w:val="-8"/>
        </w:rPr>
        <w:t xml:space="preserve"> </w:t>
      </w:r>
      <w:r>
        <w:t>good faith</w:t>
      </w:r>
      <w:r>
        <w:rPr>
          <w:spacing w:val="-7"/>
        </w:rPr>
        <w:t xml:space="preserve"> </w:t>
      </w:r>
      <w:r>
        <w:t>effort</w:t>
      </w:r>
      <w:r>
        <w:rPr>
          <w:spacing w:val="-6"/>
        </w:rPr>
        <w:t xml:space="preserve"> </w:t>
      </w:r>
      <w:r>
        <w:t>in</w:t>
      </w:r>
      <w:r>
        <w:rPr>
          <w:spacing w:val="-7"/>
        </w:rPr>
        <w:t xml:space="preserve"> </w:t>
      </w:r>
      <w:r>
        <w:t>the</w:t>
      </w:r>
      <w:r>
        <w:rPr>
          <w:spacing w:val="-4"/>
        </w:rPr>
        <w:t xml:space="preserve"> </w:t>
      </w:r>
      <w:r>
        <w:t>procurement</w:t>
      </w:r>
      <w:r>
        <w:rPr>
          <w:spacing w:val="-6"/>
        </w:rPr>
        <w:t xml:space="preserve"> </w:t>
      </w:r>
      <w:r>
        <w:t>of</w:t>
      </w:r>
      <w:r>
        <w:rPr>
          <w:spacing w:val="-6"/>
        </w:rPr>
        <w:t xml:space="preserve"> </w:t>
      </w:r>
      <w:r>
        <w:t>a</w:t>
      </w:r>
      <w:r>
        <w:rPr>
          <w:spacing w:val="-6"/>
        </w:rPr>
        <w:t xml:space="preserve"> </w:t>
      </w:r>
      <w:r>
        <w:t>subcontractor(s),</w:t>
      </w:r>
      <w:r>
        <w:rPr>
          <w:spacing w:val="-7"/>
        </w:rPr>
        <w:t xml:space="preserve"> </w:t>
      </w:r>
      <w:r>
        <w:t>if</w:t>
      </w:r>
      <w:r>
        <w:rPr>
          <w:spacing w:val="-9"/>
        </w:rPr>
        <w:t xml:space="preserve"> </w:t>
      </w:r>
      <w:r>
        <w:t>a</w:t>
      </w:r>
      <w:r>
        <w:rPr>
          <w:spacing w:val="-4"/>
        </w:rPr>
        <w:t xml:space="preserve"> </w:t>
      </w:r>
      <w:r>
        <w:t>subcontractor(s)</w:t>
      </w:r>
      <w:r>
        <w:rPr>
          <w:spacing w:val="-6"/>
        </w:rPr>
        <w:t xml:space="preserve"> </w:t>
      </w:r>
      <w:r>
        <w:t>will</w:t>
      </w:r>
      <w:r>
        <w:rPr>
          <w:spacing w:val="-6"/>
        </w:rPr>
        <w:t xml:space="preserve"> </w:t>
      </w:r>
      <w:r>
        <w:t>be</w:t>
      </w:r>
      <w:r>
        <w:rPr>
          <w:spacing w:val="-7"/>
        </w:rPr>
        <w:t xml:space="preserve"> </w:t>
      </w:r>
      <w:r>
        <w:t>used</w:t>
      </w:r>
      <w:r>
        <w:rPr>
          <w:spacing w:val="-5"/>
        </w:rPr>
        <w:t xml:space="preserve"> </w:t>
      </w:r>
      <w:r>
        <w:t>on</w:t>
      </w:r>
      <w:r>
        <w:rPr>
          <w:spacing w:val="-7"/>
        </w:rPr>
        <w:t xml:space="preserve"> </w:t>
      </w:r>
      <w:r>
        <w:t>the</w:t>
      </w:r>
      <w:r>
        <w:rPr>
          <w:spacing w:val="-7"/>
        </w:rPr>
        <w:t xml:space="preserve"> </w:t>
      </w:r>
      <w:r>
        <w:t>project.</w:t>
      </w:r>
      <w:r>
        <w:rPr>
          <w:spacing w:val="40"/>
        </w:rPr>
        <w:t xml:space="preserve"> </w:t>
      </w:r>
      <w:r>
        <w:t xml:space="preserve">In addition, it is </w:t>
      </w:r>
      <w:r>
        <w:rPr>
          <w:u w:val="single"/>
        </w:rPr>
        <w:t>recommended</w:t>
      </w:r>
      <w:r>
        <w:t xml:space="preserve"> that the prime contractor make a good faith effort in the procurement of equipment, services, and supplies.</w:t>
      </w:r>
    </w:p>
    <w:p w14:paraId="17BD8352" w14:textId="77777777" w:rsidR="00A43E74" w:rsidRDefault="00A43E74">
      <w:pPr>
        <w:pStyle w:val="BodyText"/>
        <w:spacing w:before="10"/>
        <w:rPr>
          <w:sz w:val="21"/>
        </w:rPr>
      </w:pPr>
    </w:p>
    <w:p w14:paraId="5C63A366" w14:textId="77777777" w:rsidR="00A43E74" w:rsidRDefault="00C52D3B">
      <w:pPr>
        <w:pStyle w:val="ListParagraph"/>
        <w:numPr>
          <w:ilvl w:val="0"/>
          <w:numId w:val="14"/>
        </w:numPr>
        <w:tabs>
          <w:tab w:val="left" w:pos="1112"/>
        </w:tabs>
        <w:ind w:right="831"/>
        <w:jc w:val="both"/>
      </w:pPr>
      <w:proofErr w:type="gramStart"/>
      <w:r>
        <w:t>When so</w:t>
      </w:r>
      <w:proofErr w:type="gramEnd"/>
      <w:r>
        <w:t xml:space="preserve"> notified by the Recipient, the apparent low bidder shall provide a listing of MBE and WBE subcontractor(s) that they propose to use on this project.</w:t>
      </w:r>
      <w:r>
        <w:rPr>
          <w:spacing w:val="40"/>
        </w:rPr>
        <w:t xml:space="preserve"> </w:t>
      </w:r>
      <w:r>
        <w:t>Should the bidder fail to meet the aforementioned</w:t>
      </w:r>
      <w:r>
        <w:rPr>
          <w:spacing w:val="-1"/>
        </w:rPr>
        <w:t xml:space="preserve"> </w:t>
      </w:r>
      <w:r>
        <w:t>objectives</w:t>
      </w:r>
      <w:r>
        <w:rPr>
          <w:spacing w:val="-4"/>
        </w:rPr>
        <w:t xml:space="preserve"> </w:t>
      </w:r>
      <w:r>
        <w:t>they</w:t>
      </w:r>
      <w:r>
        <w:rPr>
          <w:spacing w:val="-1"/>
        </w:rPr>
        <w:t xml:space="preserve"> </w:t>
      </w:r>
      <w:r>
        <w:t>shall provide complete</w:t>
      </w:r>
      <w:r>
        <w:rPr>
          <w:spacing w:val="-3"/>
        </w:rPr>
        <w:t xml:space="preserve"> </w:t>
      </w:r>
      <w:r>
        <w:t>documentation</w:t>
      </w:r>
      <w:r>
        <w:rPr>
          <w:spacing w:val="-1"/>
        </w:rPr>
        <w:t xml:space="preserve"> </w:t>
      </w:r>
      <w:r>
        <w:t>which</w:t>
      </w:r>
      <w:r>
        <w:rPr>
          <w:spacing w:val="-3"/>
        </w:rPr>
        <w:t xml:space="preserve"> </w:t>
      </w:r>
      <w:r>
        <w:t>demonstrates</w:t>
      </w:r>
      <w:r>
        <w:rPr>
          <w:spacing w:val="-3"/>
        </w:rPr>
        <w:t xml:space="preserve"> </w:t>
      </w:r>
      <w:r>
        <w:t>the</w:t>
      </w:r>
      <w:r>
        <w:rPr>
          <w:spacing w:val="-1"/>
        </w:rPr>
        <w:t xml:space="preserve"> </w:t>
      </w:r>
      <w:r>
        <w:t>positive efforts made.</w:t>
      </w:r>
      <w:r>
        <w:rPr>
          <w:spacing w:val="40"/>
        </w:rPr>
        <w:t xml:space="preserve"> </w:t>
      </w:r>
      <w:r>
        <w:t>Failure to satisfy this requirement to the satisfaction of the Recipient shall constitute a non-responsible bid and shall be cause for the owner to reject the bid.</w:t>
      </w:r>
    </w:p>
    <w:p w14:paraId="75806C40" w14:textId="77777777" w:rsidR="00A43E74" w:rsidRDefault="00A43E74">
      <w:pPr>
        <w:pStyle w:val="BodyText"/>
        <w:spacing w:before="1"/>
        <w:rPr>
          <w:sz w:val="22"/>
        </w:rPr>
      </w:pPr>
    </w:p>
    <w:p w14:paraId="5AC5B82D" w14:textId="77777777" w:rsidR="00A43E74" w:rsidRDefault="00C52D3B">
      <w:pPr>
        <w:pStyle w:val="ListParagraph"/>
        <w:numPr>
          <w:ilvl w:val="0"/>
          <w:numId w:val="14"/>
        </w:numPr>
        <w:tabs>
          <w:tab w:val="left" w:pos="1112"/>
        </w:tabs>
        <w:ind w:left="1110" w:right="835" w:hanging="271"/>
        <w:jc w:val="both"/>
      </w:pPr>
      <w:r>
        <w:t>The contractor shall implement the specific good faith action steps as provided in the Special Notice under the Instructions to Bidders section of these specifications.</w:t>
      </w:r>
    </w:p>
    <w:p w14:paraId="6E3789F6" w14:textId="77777777" w:rsidR="00A43E74" w:rsidRDefault="00A43E74">
      <w:pPr>
        <w:pStyle w:val="BodyText"/>
        <w:rPr>
          <w:sz w:val="22"/>
        </w:rPr>
      </w:pPr>
    </w:p>
    <w:p w14:paraId="63B4869F" w14:textId="77777777" w:rsidR="00A43E74" w:rsidRDefault="00C52D3B">
      <w:pPr>
        <w:pStyle w:val="ListParagraph"/>
        <w:numPr>
          <w:ilvl w:val="0"/>
          <w:numId w:val="14"/>
        </w:numPr>
        <w:tabs>
          <w:tab w:val="left" w:pos="1112"/>
        </w:tabs>
        <w:ind w:right="834"/>
        <w:jc w:val="both"/>
      </w:pPr>
      <w:r>
        <w:t>The Contractor and all Subcontractors must perform and document good faith efforts to solicit MBE/WBE firms.</w:t>
      </w:r>
      <w:r>
        <w:rPr>
          <w:spacing w:val="147"/>
        </w:rPr>
        <w:t xml:space="preserve"> </w:t>
      </w:r>
      <w:r>
        <w:rPr>
          <w:u w:val="single"/>
        </w:rPr>
        <w:t>With bid submittal</w:t>
      </w:r>
      <w:r>
        <w:t>, the contractor must furnish to the Recipient all pertinent documentation which evidences or documents a good faith effort in MBE/WBE solicitations and projected</w:t>
      </w:r>
      <w:r>
        <w:rPr>
          <w:spacing w:val="80"/>
        </w:rPr>
        <w:t xml:space="preserve"> </w:t>
      </w:r>
      <w:r>
        <w:t>utilization.</w:t>
      </w:r>
      <w:r>
        <w:rPr>
          <w:spacing w:val="80"/>
        </w:rPr>
        <w:t xml:space="preserve">  </w:t>
      </w:r>
      <w:r>
        <w:rPr>
          <w:b/>
        </w:rPr>
        <w:t>Failure</w:t>
      </w:r>
      <w:r>
        <w:rPr>
          <w:b/>
          <w:spacing w:val="80"/>
        </w:rPr>
        <w:t xml:space="preserve"> </w:t>
      </w:r>
      <w:r>
        <w:rPr>
          <w:b/>
        </w:rPr>
        <w:t>to</w:t>
      </w:r>
      <w:r>
        <w:rPr>
          <w:b/>
          <w:spacing w:val="80"/>
        </w:rPr>
        <w:t xml:space="preserve"> </w:t>
      </w:r>
      <w:r>
        <w:rPr>
          <w:b/>
        </w:rPr>
        <w:t>comply</w:t>
      </w:r>
      <w:r>
        <w:rPr>
          <w:b/>
          <w:spacing w:val="80"/>
        </w:rPr>
        <w:t xml:space="preserve"> </w:t>
      </w:r>
      <w:r>
        <w:rPr>
          <w:b/>
        </w:rPr>
        <w:t>with</w:t>
      </w:r>
      <w:r>
        <w:rPr>
          <w:b/>
          <w:spacing w:val="80"/>
        </w:rPr>
        <w:t xml:space="preserve"> </w:t>
      </w:r>
      <w:r>
        <w:rPr>
          <w:b/>
        </w:rPr>
        <w:t>the</w:t>
      </w:r>
      <w:r>
        <w:rPr>
          <w:b/>
          <w:spacing w:val="80"/>
        </w:rPr>
        <w:t xml:space="preserve"> </w:t>
      </w:r>
      <w:r>
        <w:rPr>
          <w:b/>
        </w:rPr>
        <w:t>submission</w:t>
      </w:r>
      <w:r>
        <w:rPr>
          <w:b/>
          <w:spacing w:val="80"/>
        </w:rPr>
        <w:t xml:space="preserve"> </w:t>
      </w:r>
      <w:r>
        <w:rPr>
          <w:b/>
        </w:rPr>
        <w:t>of</w:t>
      </w:r>
      <w:r>
        <w:rPr>
          <w:b/>
          <w:spacing w:val="80"/>
        </w:rPr>
        <w:t xml:space="preserve"> </w:t>
      </w:r>
      <w:r>
        <w:rPr>
          <w:b/>
        </w:rPr>
        <w:t>appropriate</w:t>
      </w:r>
      <w:r>
        <w:rPr>
          <w:b/>
          <w:spacing w:val="80"/>
        </w:rPr>
        <w:t xml:space="preserve"> </w:t>
      </w:r>
      <w:r>
        <w:rPr>
          <w:b/>
        </w:rPr>
        <w:t>MBE/WBE</w:t>
      </w:r>
    </w:p>
    <w:p w14:paraId="1F9D5D1A" w14:textId="77777777" w:rsidR="00A43E74" w:rsidRDefault="00A43E74">
      <w:pPr>
        <w:jc w:val="both"/>
        <w:sectPr w:rsidR="00A43E74">
          <w:pgSz w:w="12240" w:h="15840"/>
          <w:pgMar w:top="780" w:right="600" w:bottom="1020" w:left="600" w:header="0" w:footer="827" w:gutter="0"/>
          <w:cols w:space="720"/>
        </w:sectPr>
      </w:pPr>
    </w:p>
    <w:p w14:paraId="73097207" w14:textId="77777777" w:rsidR="00A43E74" w:rsidRDefault="00C52D3B">
      <w:pPr>
        <w:spacing w:before="70"/>
        <w:ind w:left="1111" w:right="704"/>
      </w:pPr>
      <w:r>
        <w:rPr>
          <w:b/>
        </w:rPr>
        <w:lastRenderedPageBreak/>
        <w:t>documentation</w:t>
      </w:r>
      <w:r>
        <w:rPr>
          <w:b/>
          <w:spacing w:val="-3"/>
        </w:rPr>
        <w:t xml:space="preserve"> </w:t>
      </w:r>
      <w:r>
        <w:rPr>
          <w:b/>
        </w:rPr>
        <w:t>may</w:t>
      </w:r>
      <w:r>
        <w:rPr>
          <w:b/>
          <w:spacing w:val="-2"/>
        </w:rPr>
        <w:t xml:space="preserve"> </w:t>
      </w:r>
      <w:r>
        <w:rPr>
          <w:b/>
        </w:rPr>
        <w:t>result in</w:t>
      </w:r>
      <w:r>
        <w:rPr>
          <w:b/>
          <w:spacing w:val="-3"/>
        </w:rPr>
        <w:t xml:space="preserve"> </w:t>
      </w:r>
      <w:r>
        <w:rPr>
          <w:b/>
        </w:rPr>
        <w:t>the determination of</w:t>
      </w:r>
      <w:r>
        <w:rPr>
          <w:b/>
          <w:spacing w:val="-1"/>
        </w:rPr>
        <w:t xml:space="preserve"> </w:t>
      </w:r>
      <w:r>
        <w:rPr>
          <w:b/>
        </w:rPr>
        <w:t>a bidder</w:t>
      </w:r>
      <w:r>
        <w:rPr>
          <w:b/>
          <w:spacing w:val="-2"/>
        </w:rPr>
        <w:t xml:space="preserve"> </w:t>
      </w:r>
      <w:r>
        <w:rPr>
          <w:b/>
        </w:rPr>
        <w:t>as non-responsible and</w:t>
      </w:r>
      <w:r>
        <w:rPr>
          <w:b/>
          <w:spacing w:val="-2"/>
        </w:rPr>
        <w:t xml:space="preserve"> </w:t>
      </w:r>
      <w:r>
        <w:rPr>
          <w:b/>
          <w:u w:val="single"/>
        </w:rPr>
        <w:t>shall be</w:t>
      </w:r>
      <w:r>
        <w:rPr>
          <w:b/>
          <w:spacing w:val="-1"/>
        </w:rPr>
        <w:t xml:space="preserve"> </w:t>
      </w:r>
      <w:r>
        <w:rPr>
          <w:b/>
        </w:rPr>
        <w:t>cause for the bid to be rejected</w:t>
      </w:r>
      <w:r>
        <w:t>.</w:t>
      </w:r>
    </w:p>
    <w:p w14:paraId="4C68709A" w14:textId="77777777" w:rsidR="00A43E74" w:rsidRDefault="00A43E74">
      <w:pPr>
        <w:pStyle w:val="BodyText"/>
        <w:rPr>
          <w:sz w:val="22"/>
        </w:rPr>
      </w:pPr>
    </w:p>
    <w:p w14:paraId="5DB499BD" w14:textId="77777777" w:rsidR="00A43E74" w:rsidRDefault="00C52D3B">
      <w:pPr>
        <w:ind w:left="840" w:right="835"/>
        <w:jc w:val="both"/>
      </w:pPr>
      <w:r>
        <w:t>EPA’s</w:t>
      </w:r>
      <w:r>
        <w:rPr>
          <w:spacing w:val="-5"/>
        </w:rPr>
        <w:t xml:space="preserve"> </w:t>
      </w:r>
      <w:r>
        <w:t>Disadvantaged</w:t>
      </w:r>
      <w:r>
        <w:rPr>
          <w:spacing w:val="-6"/>
        </w:rPr>
        <w:t xml:space="preserve"> </w:t>
      </w:r>
      <w:r>
        <w:t>Business</w:t>
      </w:r>
      <w:r>
        <w:rPr>
          <w:spacing w:val="-5"/>
        </w:rPr>
        <w:t xml:space="preserve"> </w:t>
      </w:r>
      <w:r>
        <w:t>Enterprise</w:t>
      </w:r>
      <w:r>
        <w:rPr>
          <w:spacing w:val="-8"/>
        </w:rPr>
        <w:t xml:space="preserve"> </w:t>
      </w:r>
      <w:r>
        <w:t>Program</w:t>
      </w:r>
      <w:r>
        <w:rPr>
          <w:spacing w:val="-5"/>
        </w:rPr>
        <w:t xml:space="preserve"> </w:t>
      </w:r>
      <w:r>
        <w:t>rule</w:t>
      </w:r>
      <w:r>
        <w:rPr>
          <w:spacing w:val="-5"/>
        </w:rPr>
        <w:t xml:space="preserve"> </w:t>
      </w:r>
      <w:r>
        <w:t>applies</w:t>
      </w:r>
      <w:r>
        <w:rPr>
          <w:spacing w:val="-5"/>
        </w:rPr>
        <w:t xml:space="preserve"> </w:t>
      </w:r>
      <w:r>
        <w:t>to</w:t>
      </w:r>
      <w:r>
        <w:rPr>
          <w:spacing w:val="-8"/>
        </w:rPr>
        <w:t xml:space="preserve"> </w:t>
      </w:r>
      <w:r>
        <w:t>contract</w:t>
      </w:r>
      <w:r>
        <w:rPr>
          <w:spacing w:val="-5"/>
        </w:rPr>
        <w:t xml:space="preserve"> </w:t>
      </w:r>
      <w:r>
        <w:t>procurements</w:t>
      </w:r>
      <w:r>
        <w:rPr>
          <w:spacing w:val="-8"/>
        </w:rPr>
        <w:t xml:space="preserve"> </w:t>
      </w:r>
      <w:r>
        <w:t>funded</w:t>
      </w:r>
      <w:r>
        <w:rPr>
          <w:spacing w:val="-6"/>
        </w:rPr>
        <w:t xml:space="preserve"> </w:t>
      </w:r>
      <w:r>
        <w:t>in</w:t>
      </w:r>
      <w:r>
        <w:rPr>
          <w:spacing w:val="-6"/>
        </w:rPr>
        <w:t xml:space="preserve"> </w:t>
      </w:r>
      <w:r>
        <w:t>part</w:t>
      </w:r>
      <w:r>
        <w:rPr>
          <w:spacing w:val="-5"/>
        </w:rPr>
        <w:t xml:space="preserve"> </w:t>
      </w:r>
      <w:r>
        <w:t>or whole by EPA funds. The rule is found at Federal Regulation Title 40, Part 33.</w:t>
      </w:r>
      <w:r>
        <w:rPr>
          <w:spacing w:val="40"/>
        </w:rPr>
        <w:t xml:space="preserve"> </w:t>
      </w:r>
      <w:r>
        <w:t>Specific responsibilities are highlighted below.</w:t>
      </w:r>
    </w:p>
    <w:p w14:paraId="747AC0AC" w14:textId="77777777" w:rsidR="00A43E74" w:rsidRDefault="00A43E74">
      <w:pPr>
        <w:pStyle w:val="BodyText"/>
        <w:spacing w:before="11"/>
        <w:rPr>
          <w:sz w:val="19"/>
        </w:rPr>
      </w:pPr>
    </w:p>
    <w:p w14:paraId="243E7E99" w14:textId="77777777" w:rsidR="00A43E74" w:rsidRDefault="00C52D3B">
      <w:pPr>
        <w:ind w:left="840"/>
        <w:jc w:val="both"/>
        <w:rPr>
          <w:b/>
        </w:rPr>
      </w:pPr>
      <w:r>
        <w:rPr>
          <w:b/>
        </w:rPr>
        <w:t>Prime</w:t>
      </w:r>
      <w:r>
        <w:rPr>
          <w:b/>
          <w:spacing w:val="-5"/>
        </w:rPr>
        <w:t xml:space="preserve"> </w:t>
      </w:r>
      <w:r>
        <w:rPr>
          <w:b/>
        </w:rPr>
        <w:t>Contractor</w:t>
      </w:r>
      <w:r>
        <w:rPr>
          <w:b/>
          <w:spacing w:val="-4"/>
        </w:rPr>
        <w:t xml:space="preserve"> </w:t>
      </w:r>
      <w:r>
        <w:rPr>
          <w:b/>
          <w:spacing w:val="-2"/>
        </w:rPr>
        <w:t>Responsibilities:</w:t>
      </w:r>
    </w:p>
    <w:p w14:paraId="0C8B6DA8" w14:textId="77777777" w:rsidR="00A43E74" w:rsidRDefault="00A43E74">
      <w:pPr>
        <w:pStyle w:val="BodyText"/>
        <w:spacing w:before="1"/>
        <w:rPr>
          <w:b/>
          <w:sz w:val="22"/>
        </w:rPr>
      </w:pPr>
    </w:p>
    <w:p w14:paraId="5BFA70BD" w14:textId="77777777" w:rsidR="00A43E74" w:rsidRDefault="00C52D3B">
      <w:pPr>
        <w:pStyle w:val="ListParagraph"/>
        <w:numPr>
          <w:ilvl w:val="1"/>
          <w:numId w:val="14"/>
        </w:numPr>
        <w:tabs>
          <w:tab w:val="left" w:pos="1112"/>
        </w:tabs>
        <w:ind w:right="836"/>
      </w:pPr>
      <w:r>
        <w:t>Employ</w:t>
      </w:r>
      <w:r>
        <w:rPr>
          <w:spacing w:val="24"/>
        </w:rPr>
        <w:t xml:space="preserve"> </w:t>
      </w:r>
      <w:r>
        <w:t>the</w:t>
      </w:r>
      <w:r>
        <w:rPr>
          <w:spacing w:val="24"/>
        </w:rPr>
        <w:t xml:space="preserve"> </w:t>
      </w:r>
      <w:r>
        <w:t>Good</w:t>
      </w:r>
      <w:r>
        <w:rPr>
          <w:spacing w:val="26"/>
        </w:rPr>
        <w:t xml:space="preserve"> </w:t>
      </w:r>
      <w:r>
        <w:t>Faith</w:t>
      </w:r>
      <w:r>
        <w:rPr>
          <w:spacing w:val="26"/>
        </w:rPr>
        <w:t xml:space="preserve"> </w:t>
      </w:r>
      <w:r>
        <w:t>Effort</w:t>
      </w:r>
      <w:r>
        <w:rPr>
          <w:spacing w:val="28"/>
        </w:rPr>
        <w:t xml:space="preserve"> </w:t>
      </w:r>
      <w:r>
        <w:t>steps</w:t>
      </w:r>
      <w:r>
        <w:rPr>
          <w:spacing w:val="25"/>
        </w:rPr>
        <w:t xml:space="preserve"> </w:t>
      </w:r>
      <w:r>
        <w:t>in</w:t>
      </w:r>
      <w:r>
        <w:rPr>
          <w:spacing w:val="26"/>
        </w:rPr>
        <w:t xml:space="preserve"> </w:t>
      </w:r>
      <w:r>
        <w:t>paragraphs</w:t>
      </w:r>
      <w:r>
        <w:rPr>
          <w:spacing w:val="25"/>
        </w:rPr>
        <w:t xml:space="preserve"> </w:t>
      </w:r>
      <w:r>
        <w:t>(a)</w:t>
      </w:r>
      <w:r>
        <w:rPr>
          <w:spacing w:val="27"/>
        </w:rPr>
        <w:t xml:space="preserve"> </w:t>
      </w:r>
      <w:r>
        <w:t>through</w:t>
      </w:r>
      <w:r>
        <w:rPr>
          <w:spacing w:val="24"/>
        </w:rPr>
        <w:t xml:space="preserve"> </w:t>
      </w:r>
      <w:r>
        <w:t>(e)</w:t>
      </w:r>
      <w:r>
        <w:rPr>
          <w:spacing w:val="25"/>
        </w:rPr>
        <w:t xml:space="preserve"> </w:t>
      </w:r>
      <w:r>
        <w:t>(below)</w:t>
      </w:r>
      <w:r>
        <w:rPr>
          <w:spacing w:val="27"/>
        </w:rPr>
        <w:t xml:space="preserve"> </w:t>
      </w:r>
      <w:r>
        <w:t>of</w:t>
      </w:r>
      <w:r>
        <w:rPr>
          <w:spacing w:val="27"/>
        </w:rPr>
        <w:t xml:space="preserve"> </w:t>
      </w:r>
      <w:r>
        <w:t>§</w:t>
      </w:r>
      <w:r>
        <w:rPr>
          <w:spacing w:val="24"/>
        </w:rPr>
        <w:t xml:space="preserve"> </w:t>
      </w:r>
      <w:r>
        <w:t>33.301</w:t>
      </w:r>
      <w:r>
        <w:rPr>
          <w:spacing w:val="24"/>
        </w:rPr>
        <w:t xml:space="preserve"> </w:t>
      </w:r>
      <w:r>
        <w:t>if</w:t>
      </w:r>
      <w:r>
        <w:rPr>
          <w:spacing w:val="25"/>
        </w:rPr>
        <w:t xml:space="preserve"> </w:t>
      </w:r>
      <w:r>
        <w:t>the</w:t>
      </w:r>
      <w:r>
        <w:rPr>
          <w:spacing w:val="24"/>
        </w:rPr>
        <w:t xml:space="preserve"> </w:t>
      </w:r>
      <w:r>
        <w:t>prime contractor awards subcontracts (§ 33.301(f)).</w:t>
      </w:r>
    </w:p>
    <w:p w14:paraId="31C3F108" w14:textId="77777777" w:rsidR="00A43E74" w:rsidRDefault="00A43E74">
      <w:pPr>
        <w:pStyle w:val="BodyText"/>
        <w:spacing w:before="10"/>
        <w:rPr>
          <w:sz w:val="21"/>
        </w:rPr>
      </w:pPr>
    </w:p>
    <w:p w14:paraId="450288BD" w14:textId="77777777" w:rsidR="00A43E74" w:rsidRDefault="00C52D3B">
      <w:pPr>
        <w:pStyle w:val="ListParagraph"/>
        <w:numPr>
          <w:ilvl w:val="0"/>
          <w:numId w:val="13"/>
        </w:numPr>
        <w:tabs>
          <w:tab w:val="left" w:pos="1741"/>
        </w:tabs>
        <w:spacing w:before="1"/>
        <w:ind w:right="834"/>
        <w:jc w:val="both"/>
        <w:rPr>
          <w:b/>
          <w:i/>
        </w:rPr>
      </w:pPr>
      <w:r>
        <w:rPr>
          <w:b/>
          <w:i/>
        </w:rPr>
        <w:t>Ensure awareness of contracting opportunities to fullest extent PRACTICABLE, including placing DBEs on solicitation lists;</w:t>
      </w:r>
    </w:p>
    <w:p w14:paraId="0D44836B" w14:textId="77777777" w:rsidR="00A43E74" w:rsidRDefault="00A43E74">
      <w:pPr>
        <w:pStyle w:val="BodyText"/>
        <w:spacing w:before="10"/>
        <w:rPr>
          <w:b/>
          <w:i/>
          <w:sz w:val="21"/>
        </w:rPr>
      </w:pPr>
    </w:p>
    <w:p w14:paraId="187261A9" w14:textId="77777777" w:rsidR="00A43E74" w:rsidRDefault="00C52D3B">
      <w:pPr>
        <w:pStyle w:val="ListParagraph"/>
        <w:numPr>
          <w:ilvl w:val="0"/>
          <w:numId w:val="13"/>
        </w:numPr>
        <w:tabs>
          <w:tab w:val="left" w:pos="1740"/>
        </w:tabs>
        <w:ind w:left="1739" w:right="835"/>
        <w:jc w:val="both"/>
        <w:rPr>
          <w:b/>
          <w:i/>
        </w:rPr>
      </w:pPr>
      <w:r>
        <w:rPr>
          <w:b/>
          <w:i/>
        </w:rPr>
        <w:t>Make information on forthcoming opportunities available to DBEs. Adjust time frames and delivery schedules to encourage participation by DBEs.</w:t>
      </w:r>
      <w:r>
        <w:rPr>
          <w:b/>
          <w:i/>
          <w:spacing w:val="40"/>
        </w:rPr>
        <w:t xml:space="preserve"> </w:t>
      </w:r>
      <w:r>
        <w:rPr>
          <w:b/>
          <w:i/>
        </w:rPr>
        <w:t>Advertise for bids and proposals for at least 30 days before closing date;</w:t>
      </w:r>
    </w:p>
    <w:p w14:paraId="7719564D" w14:textId="77777777" w:rsidR="00A43E74" w:rsidRDefault="00A43E74">
      <w:pPr>
        <w:pStyle w:val="BodyText"/>
        <w:spacing w:before="1"/>
        <w:rPr>
          <w:b/>
          <w:i/>
          <w:sz w:val="22"/>
        </w:rPr>
      </w:pPr>
    </w:p>
    <w:p w14:paraId="2210B3DF" w14:textId="77777777" w:rsidR="00A43E74" w:rsidRDefault="00C52D3B">
      <w:pPr>
        <w:pStyle w:val="ListParagraph"/>
        <w:numPr>
          <w:ilvl w:val="0"/>
          <w:numId w:val="13"/>
        </w:numPr>
        <w:tabs>
          <w:tab w:val="left" w:pos="1740"/>
        </w:tabs>
        <w:ind w:left="1739" w:right="834" w:hanging="361"/>
        <w:jc w:val="both"/>
        <w:rPr>
          <w:b/>
          <w:i/>
        </w:rPr>
      </w:pPr>
      <w:r>
        <w:rPr>
          <w:b/>
          <w:i/>
        </w:rPr>
        <w:t xml:space="preserve">Divide total requirements when ECONOMICALLY FEASIBLE to permit maximum DBE </w:t>
      </w:r>
      <w:r>
        <w:rPr>
          <w:b/>
          <w:i/>
          <w:spacing w:val="-2"/>
        </w:rPr>
        <w:t>participation;</w:t>
      </w:r>
    </w:p>
    <w:p w14:paraId="75D13B10" w14:textId="77777777" w:rsidR="00A43E74" w:rsidRDefault="00A43E74">
      <w:pPr>
        <w:pStyle w:val="BodyText"/>
        <w:spacing w:before="11"/>
        <w:rPr>
          <w:b/>
          <w:i/>
          <w:sz w:val="21"/>
        </w:rPr>
      </w:pPr>
    </w:p>
    <w:p w14:paraId="76D3D8D5" w14:textId="77777777" w:rsidR="00A43E74" w:rsidRDefault="00C52D3B">
      <w:pPr>
        <w:pStyle w:val="ListParagraph"/>
        <w:numPr>
          <w:ilvl w:val="0"/>
          <w:numId w:val="13"/>
        </w:numPr>
        <w:tabs>
          <w:tab w:val="left" w:pos="1740"/>
        </w:tabs>
        <w:ind w:left="1739"/>
        <w:rPr>
          <w:b/>
          <w:i/>
        </w:rPr>
      </w:pPr>
      <w:r>
        <w:rPr>
          <w:b/>
          <w:i/>
        </w:rPr>
        <w:t>Encourage</w:t>
      </w:r>
      <w:r>
        <w:rPr>
          <w:b/>
          <w:i/>
          <w:spacing w:val="-4"/>
        </w:rPr>
        <w:t xml:space="preserve"> </w:t>
      </w:r>
      <w:r>
        <w:rPr>
          <w:b/>
          <w:i/>
        </w:rPr>
        <w:t>DBE</w:t>
      </w:r>
      <w:r>
        <w:rPr>
          <w:b/>
          <w:i/>
          <w:spacing w:val="-4"/>
        </w:rPr>
        <w:t xml:space="preserve"> </w:t>
      </w:r>
      <w:r>
        <w:rPr>
          <w:b/>
          <w:i/>
        </w:rPr>
        <w:t>consortiums</w:t>
      </w:r>
      <w:r>
        <w:rPr>
          <w:b/>
          <w:i/>
          <w:spacing w:val="-4"/>
        </w:rPr>
        <w:t xml:space="preserve"> </w:t>
      </w:r>
      <w:r>
        <w:rPr>
          <w:b/>
          <w:i/>
        </w:rPr>
        <w:t>for</w:t>
      </w:r>
      <w:r>
        <w:rPr>
          <w:b/>
          <w:i/>
          <w:spacing w:val="-5"/>
        </w:rPr>
        <w:t xml:space="preserve"> </w:t>
      </w:r>
      <w:r>
        <w:rPr>
          <w:b/>
          <w:i/>
        </w:rPr>
        <w:t>large</w:t>
      </w:r>
      <w:r>
        <w:rPr>
          <w:b/>
          <w:i/>
          <w:spacing w:val="-3"/>
        </w:rPr>
        <w:t xml:space="preserve"> </w:t>
      </w:r>
      <w:r>
        <w:rPr>
          <w:b/>
          <w:i/>
          <w:spacing w:val="-2"/>
        </w:rPr>
        <w:t>contracts;</w:t>
      </w:r>
    </w:p>
    <w:p w14:paraId="383265AE" w14:textId="77777777" w:rsidR="00A43E74" w:rsidRDefault="00A43E74">
      <w:pPr>
        <w:pStyle w:val="BodyText"/>
        <w:rPr>
          <w:b/>
          <w:i/>
          <w:sz w:val="22"/>
        </w:rPr>
      </w:pPr>
    </w:p>
    <w:p w14:paraId="00739942" w14:textId="77777777" w:rsidR="00A43E74" w:rsidRDefault="00C52D3B">
      <w:pPr>
        <w:pStyle w:val="ListParagraph"/>
        <w:numPr>
          <w:ilvl w:val="0"/>
          <w:numId w:val="13"/>
        </w:numPr>
        <w:tabs>
          <w:tab w:val="left" w:pos="1740"/>
        </w:tabs>
        <w:ind w:left="1739" w:right="835" w:hanging="361"/>
        <w:jc w:val="both"/>
        <w:rPr>
          <w:b/>
          <w:i/>
        </w:rPr>
      </w:pPr>
      <w:r>
        <w:rPr>
          <w:b/>
          <w:i/>
        </w:rPr>
        <w:t>Use the Department of Small Business and Supplier Diversity to obtain lists of proposed minority and women-owned firms (MBE/WBE);</w:t>
      </w:r>
    </w:p>
    <w:p w14:paraId="6DCB32AB" w14:textId="77777777" w:rsidR="00A43E74" w:rsidRDefault="00A43E74">
      <w:pPr>
        <w:pStyle w:val="BodyText"/>
        <w:rPr>
          <w:b/>
          <w:i/>
          <w:sz w:val="22"/>
        </w:rPr>
      </w:pPr>
    </w:p>
    <w:p w14:paraId="2763C515" w14:textId="77777777" w:rsidR="00A43E74" w:rsidRDefault="00C52D3B">
      <w:pPr>
        <w:pStyle w:val="ListParagraph"/>
        <w:numPr>
          <w:ilvl w:val="1"/>
          <w:numId w:val="14"/>
        </w:numPr>
        <w:tabs>
          <w:tab w:val="left" w:pos="1112"/>
        </w:tabs>
        <w:ind w:right="834"/>
      </w:pPr>
      <w:r>
        <w:t>Pay</w:t>
      </w:r>
      <w:r>
        <w:rPr>
          <w:spacing w:val="31"/>
        </w:rPr>
        <w:t xml:space="preserve"> </w:t>
      </w:r>
      <w:r>
        <w:t>subcontractors</w:t>
      </w:r>
      <w:r>
        <w:rPr>
          <w:spacing w:val="32"/>
        </w:rPr>
        <w:t xml:space="preserve"> </w:t>
      </w:r>
      <w:r>
        <w:t>for</w:t>
      </w:r>
      <w:r>
        <w:rPr>
          <w:spacing w:val="32"/>
        </w:rPr>
        <w:t xml:space="preserve"> </w:t>
      </w:r>
      <w:r>
        <w:t>satisfactory</w:t>
      </w:r>
      <w:r>
        <w:rPr>
          <w:spacing w:val="31"/>
        </w:rPr>
        <w:t xml:space="preserve"> </w:t>
      </w:r>
      <w:r>
        <w:t>performance</w:t>
      </w:r>
      <w:r>
        <w:rPr>
          <w:spacing w:val="32"/>
        </w:rPr>
        <w:t xml:space="preserve"> </w:t>
      </w:r>
      <w:r>
        <w:t>no</w:t>
      </w:r>
      <w:r>
        <w:rPr>
          <w:spacing w:val="29"/>
        </w:rPr>
        <w:t xml:space="preserve"> </w:t>
      </w:r>
      <w:r>
        <w:t>more</w:t>
      </w:r>
      <w:r>
        <w:rPr>
          <w:spacing w:val="32"/>
        </w:rPr>
        <w:t xml:space="preserve"> </w:t>
      </w:r>
      <w:r>
        <w:t>than</w:t>
      </w:r>
      <w:r>
        <w:rPr>
          <w:spacing w:val="31"/>
        </w:rPr>
        <w:t xml:space="preserve"> </w:t>
      </w:r>
      <w:r>
        <w:t>30</w:t>
      </w:r>
      <w:r>
        <w:rPr>
          <w:spacing w:val="31"/>
        </w:rPr>
        <w:t xml:space="preserve"> </w:t>
      </w:r>
      <w:r>
        <w:t>days</w:t>
      </w:r>
      <w:r>
        <w:rPr>
          <w:spacing w:val="29"/>
        </w:rPr>
        <w:t xml:space="preserve"> </w:t>
      </w:r>
      <w:r>
        <w:t>from</w:t>
      </w:r>
      <w:r>
        <w:rPr>
          <w:spacing w:val="32"/>
        </w:rPr>
        <w:t xml:space="preserve"> </w:t>
      </w:r>
      <w:r>
        <w:t>the</w:t>
      </w:r>
      <w:r>
        <w:rPr>
          <w:spacing w:val="32"/>
        </w:rPr>
        <w:t xml:space="preserve"> </w:t>
      </w:r>
      <w:r>
        <w:t>prime</w:t>
      </w:r>
      <w:r>
        <w:rPr>
          <w:spacing w:val="29"/>
        </w:rPr>
        <w:t xml:space="preserve"> </w:t>
      </w:r>
      <w:r>
        <w:t>contractor’s receipt of payment from the recipient (§33.302(a)).</w:t>
      </w:r>
    </w:p>
    <w:p w14:paraId="398C787E" w14:textId="77777777" w:rsidR="00A43E74" w:rsidRDefault="00A43E74">
      <w:pPr>
        <w:pStyle w:val="BodyText"/>
        <w:rPr>
          <w:sz w:val="22"/>
        </w:rPr>
      </w:pPr>
    </w:p>
    <w:p w14:paraId="5CF746A6" w14:textId="77777777" w:rsidR="00A43E74" w:rsidRDefault="00C52D3B">
      <w:pPr>
        <w:pStyle w:val="ListParagraph"/>
        <w:numPr>
          <w:ilvl w:val="1"/>
          <w:numId w:val="14"/>
        </w:numPr>
        <w:tabs>
          <w:tab w:val="left" w:pos="1112"/>
        </w:tabs>
        <w:ind w:right="834"/>
      </w:pPr>
      <w:r>
        <w:t>Notify</w:t>
      </w:r>
      <w:r>
        <w:rPr>
          <w:spacing w:val="40"/>
        </w:rPr>
        <w:t xml:space="preserve"> </w:t>
      </w:r>
      <w:r>
        <w:t>the</w:t>
      </w:r>
      <w:r>
        <w:rPr>
          <w:spacing w:val="40"/>
        </w:rPr>
        <w:t xml:space="preserve"> </w:t>
      </w:r>
      <w:r>
        <w:t>recipient</w:t>
      </w:r>
      <w:r>
        <w:rPr>
          <w:spacing w:val="40"/>
        </w:rPr>
        <w:t xml:space="preserve"> </w:t>
      </w:r>
      <w:r>
        <w:t>in</w:t>
      </w:r>
      <w:r>
        <w:rPr>
          <w:spacing w:val="40"/>
        </w:rPr>
        <w:t xml:space="preserve"> </w:t>
      </w:r>
      <w:r>
        <w:t>writing</w:t>
      </w:r>
      <w:r>
        <w:rPr>
          <w:spacing w:val="40"/>
        </w:rPr>
        <w:t xml:space="preserve"> </w:t>
      </w:r>
      <w:r>
        <w:t>prior</w:t>
      </w:r>
      <w:r>
        <w:rPr>
          <w:spacing w:val="40"/>
        </w:rPr>
        <w:t xml:space="preserve"> </w:t>
      </w:r>
      <w:r>
        <w:t>to</w:t>
      </w:r>
      <w:r>
        <w:rPr>
          <w:spacing w:val="40"/>
        </w:rPr>
        <w:t xml:space="preserve"> </w:t>
      </w:r>
      <w:r>
        <w:t>prime</w:t>
      </w:r>
      <w:r>
        <w:rPr>
          <w:spacing w:val="40"/>
        </w:rPr>
        <w:t xml:space="preserve"> </w:t>
      </w:r>
      <w:r>
        <w:t>contractor</w:t>
      </w:r>
      <w:r>
        <w:rPr>
          <w:spacing w:val="40"/>
        </w:rPr>
        <w:t xml:space="preserve"> </w:t>
      </w:r>
      <w:r>
        <w:t>termination</w:t>
      </w:r>
      <w:r>
        <w:rPr>
          <w:spacing w:val="40"/>
        </w:rPr>
        <w:t xml:space="preserve"> </w:t>
      </w:r>
      <w:r>
        <w:t>of</w:t>
      </w:r>
      <w:r>
        <w:rPr>
          <w:spacing w:val="40"/>
        </w:rPr>
        <w:t xml:space="preserve"> </w:t>
      </w:r>
      <w:r>
        <w:t>a</w:t>
      </w:r>
      <w:r>
        <w:rPr>
          <w:spacing w:val="40"/>
        </w:rPr>
        <w:t xml:space="preserve"> </w:t>
      </w:r>
      <w:r>
        <w:t>DBE</w:t>
      </w:r>
      <w:r>
        <w:rPr>
          <w:spacing w:val="40"/>
        </w:rPr>
        <w:t xml:space="preserve"> </w:t>
      </w:r>
      <w:r>
        <w:t>subcontractor</w:t>
      </w:r>
      <w:r>
        <w:rPr>
          <w:spacing w:val="40"/>
        </w:rPr>
        <w:t xml:space="preserve"> </w:t>
      </w:r>
      <w:r>
        <w:t>for convenience (§33.302(b)).</w:t>
      </w:r>
    </w:p>
    <w:p w14:paraId="155E3615" w14:textId="77777777" w:rsidR="00A43E74" w:rsidRDefault="00A43E74">
      <w:pPr>
        <w:pStyle w:val="BodyText"/>
        <w:spacing w:before="11"/>
        <w:rPr>
          <w:sz w:val="21"/>
        </w:rPr>
      </w:pPr>
    </w:p>
    <w:p w14:paraId="5A4D8D0F" w14:textId="77777777" w:rsidR="00A43E74" w:rsidRDefault="00C52D3B">
      <w:pPr>
        <w:pStyle w:val="ListParagraph"/>
        <w:numPr>
          <w:ilvl w:val="1"/>
          <w:numId w:val="14"/>
        </w:numPr>
        <w:tabs>
          <w:tab w:val="left" w:pos="1112"/>
        </w:tabs>
        <w:ind w:right="835"/>
      </w:pPr>
      <w:r>
        <w:t>Employ</w:t>
      </w:r>
      <w:r>
        <w:rPr>
          <w:spacing w:val="-2"/>
        </w:rPr>
        <w:t xml:space="preserve"> </w:t>
      </w:r>
      <w:r>
        <w:t>the</w:t>
      </w:r>
      <w:r>
        <w:rPr>
          <w:spacing w:val="-2"/>
        </w:rPr>
        <w:t xml:space="preserve"> </w:t>
      </w:r>
      <w:r>
        <w:t>six</w:t>
      </w:r>
      <w:r>
        <w:rPr>
          <w:spacing w:val="-2"/>
        </w:rPr>
        <w:t xml:space="preserve"> </w:t>
      </w:r>
      <w:r>
        <w:t>good</w:t>
      </w:r>
      <w:r>
        <w:rPr>
          <w:spacing w:val="-2"/>
        </w:rPr>
        <w:t xml:space="preserve"> </w:t>
      </w:r>
      <w:r>
        <w:t>faith</w:t>
      </w:r>
      <w:r>
        <w:rPr>
          <w:spacing w:val="-2"/>
        </w:rPr>
        <w:t xml:space="preserve"> </w:t>
      </w:r>
      <w:r>
        <w:t>efforts</w:t>
      </w:r>
      <w:r>
        <w:rPr>
          <w:spacing w:val="-2"/>
        </w:rPr>
        <w:t xml:space="preserve"> </w:t>
      </w:r>
      <w:r>
        <w:t>described</w:t>
      </w:r>
      <w:r>
        <w:rPr>
          <w:spacing w:val="-2"/>
        </w:rPr>
        <w:t xml:space="preserve"> </w:t>
      </w:r>
      <w:r>
        <w:t>in</w:t>
      </w:r>
      <w:r>
        <w:rPr>
          <w:spacing w:val="-2"/>
        </w:rPr>
        <w:t xml:space="preserve"> </w:t>
      </w:r>
      <w:r>
        <w:t>§</w:t>
      </w:r>
      <w:r>
        <w:rPr>
          <w:spacing w:val="-2"/>
        </w:rPr>
        <w:t xml:space="preserve"> </w:t>
      </w:r>
      <w:r>
        <w:t>33.301</w:t>
      </w:r>
      <w:r>
        <w:rPr>
          <w:spacing w:val="-4"/>
        </w:rPr>
        <w:t xml:space="preserve"> </w:t>
      </w:r>
      <w:r>
        <w:t>if</w:t>
      </w:r>
      <w:r>
        <w:rPr>
          <w:spacing w:val="-1"/>
        </w:rPr>
        <w:t xml:space="preserve"> </w:t>
      </w:r>
      <w:r>
        <w:t>soliciting</w:t>
      </w:r>
      <w:r>
        <w:rPr>
          <w:spacing w:val="-2"/>
        </w:rPr>
        <w:t xml:space="preserve"> </w:t>
      </w:r>
      <w:r>
        <w:t>a</w:t>
      </w:r>
      <w:r>
        <w:rPr>
          <w:spacing w:val="-2"/>
        </w:rPr>
        <w:t xml:space="preserve"> </w:t>
      </w:r>
      <w:r>
        <w:t>replacement</w:t>
      </w:r>
      <w:r>
        <w:rPr>
          <w:spacing w:val="-1"/>
        </w:rPr>
        <w:t xml:space="preserve"> </w:t>
      </w:r>
      <w:r>
        <w:t>subcontractor</w:t>
      </w:r>
      <w:r>
        <w:rPr>
          <w:spacing w:val="-1"/>
        </w:rPr>
        <w:t xml:space="preserve"> </w:t>
      </w:r>
      <w:r>
        <w:t>after</w:t>
      </w:r>
      <w:r>
        <w:rPr>
          <w:spacing w:val="-3"/>
        </w:rPr>
        <w:t xml:space="preserve"> </w:t>
      </w:r>
      <w:r>
        <w:t>a DBE subcontractor fails to complete work under the subcontract for any reason (§33.302).</w:t>
      </w:r>
    </w:p>
    <w:p w14:paraId="6C295296" w14:textId="77777777" w:rsidR="00A43E74" w:rsidRDefault="00A43E74">
      <w:pPr>
        <w:pStyle w:val="BodyText"/>
        <w:spacing w:before="8"/>
        <w:rPr>
          <w:sz w:val="21"/>
        </w:rPr>
      </w:pPr>
    </w:p>
    <w:p w14:paraId="0852320B" w14:textId="77777777" w:rsidR="00A43E74" w:rsidRDefault="00C52D3B">
      <w:pPr>
        <w:pStyle w:val="ListParagraph"/>
        <w:numPr>
          <w:ilvl w:val="1"/>
          <w:numId w:val="14"/>
        </w:numPr>
        <w:tabs>
          <w:tab w:val="left" w:pos="1112"/>
        </w:tabs>
        <w:spacing w:before="1"/>
        <w:ind w:right="834"/>
      </w:pPr>
      <w:r>
        <w:t>Employ</w:t>
      </w:r>
      <w:r>
        <w:rPr>
          <w:spacing w:val="-6"/>
        </w:rPr>
        <w:t xml:space="preserve"> </w:t>
      </w:r>
      <w:r>
        <w:t>the</w:t>
      </w:r>
      <w:r>
        <w:rPr>
          <w:spacing w:val="-6"/>
        </w:rPr>
        <w:t xml:space="preserve"> </w:t>
      </w:r>
      <w:r>
        <w:t>six</w:t>
      </w:r>
      <w:r>
        <w:rPr>
          <w:spacing w:val="-6"/>
        </w:rPr>
        <w:t xml:space="preserve"> </w:t>
      </w:r>
      <w:r>
        <w:t>good</w:t>
      </w:r>
      <w:r>
        <w:rPr>
          <w:spacing w:val="-8"/>
        </w:rPr>
        <w:t xml:space="preserve"> </w:t>
      </w:r>
      <w:r>
        <w:t>faith</w:t>
      </w:r>
      <w:r>
        <w:rPr>
          <w:spacing w:val="-6"/>
        </w:rPr>
        <w:t xml:space="preserve"> </w:t>
      </w:r>
      <w:r>
        <w:t>efforts</w:t>
      </w:r>
      <w:r>
        <w:rPr>
          <w:spacing w:val="-8"/>
        </w:rPr>
        <w:t xml:space="preserve"> </w:t>
      </w:r>
      <w:r>
        <w:t>described</w:t>
      </w:r>
      <w:r>
        <w:rPr>
          <w:spacing w:val="-8"/>
        </w:rPr>
        <w:t xml:space="preserve"> </w:t>
      </w:r>
      <w:r>
        <w:t>in</w:t>
      </w:r>
      <w:r>
        <w:rPr>
          <w:spacing w:val="-6"/>
        </w:rPr>
        <w:t xml:space="preserve"> </w:t>
      </w:r>
      <w:r>
        <w:t>§</w:t>
      </w:r>
      <w:r>
        <w:rPr>
          <w:spacing w:val="-6"/>
        </w:rPr>
        <w:t xml:space="preserve"> </w:t>
      </w:r>
      <w:r>
        <w:t>33.301</w:t>
      </w:r>
      <w:r>
        <w:rPr>
          <w:spacing w:val="-9"/>
        </w:rPr>
        <w:t xml:space="preserve"> </w:t>
      </w:r>
      <w:r>
        <w:t>even</w:t>
      </w:r>
      <w:r>
        <w:rPr>
          <w:spacing w:val="-6"/>
        </w:rPr>
        <w:t xml:space="preserve"> </w:t>
      </w:r>
      <w:r>
        <w:t>if</w:t>
      </w:r>
      <w:r>
        <w:rPr>
          <w:spacing w:val="-5"/>
        </w:rPr>
        <w:t xml:space="preserve"> </w:t>
      </w:r>
      <w:r>
        <w:t>the</w:t>
      </w:r>
      <w:r>
        <w:rPr>
          <w:spacing w:val="-6"/>
        </w:rPr>
        <w:t xml:space="preserve"> </w:t>
      </w:r>
      <w:r>
        <w:t>prime</w:t>
      </w:r>
      <w:r>
        <w:rPr>
          <w:spacing w:val="-6"/>
        </w:rPr>
        <w:t xml:space="preserve"> </w:t>
      </w:r>
      <w:r>
        <w:t>contractor</w:t>
      </w:r>
      <w:r>
        <w:rPr>
          <w:spacing w:val="-5"/>
        </w:rPr>
        <w:t xml:space="preserve"> </w:t>
      </w:r>
      <w:r>
        <w:t>has</w:t>
      </w:r>
      <w:r>
        <w:rPr>
          <w:spacing w:val="-6"/>
        </w:rPr>
        <w:t xml:space="preserve"> </w:t>
      </w:r>
      <w:r>
        <w:t>achieved</w:t>
      </w:r>
      <w:r>
        <w:rPr>
          <w:spacing w:val="-8"/>
        </w:rPr>
        <w:t xml:space="preserve"> </w:t>
      </w:r>
      <w:r>
        <w:t>its</w:t>
      </w:r>
      <w:r>
        <w:rPr>
          <w:spacing w:val="-6"/>
        </w:rPr>
        <w:t xml:space="preserve"> </w:t>
      </w:r>
      <w:r>
        <w:t>fair share objectives under subpart D of Part 33 (§33.302(d)).</w:t>
      </w:r>
    </w:p>
    <w:p w14:paraId="545672B0" w14:textId="77777777" w:rsidR="00A43E74" w:rsidRDefault="00A43E74">
      <w:pPr>
        <w:pStyle w:val="BodyText"/>
        <w:spacing w:before="10"/>
        <w:rPr>
          <w:sz w:val="21"/>
        </w:rPr>
      </w:pPr>
    </w:p>
    <w:p w14:paraId="137AA79A" w14:textId="77777777" w:rsidR="00A43E74" w:rsidRDefault="00C52D3B">
      <w:pPr>
        <w:pStyle w:val="ListParagraph"/>
        <w:numPr>
          <w:ilvl w:val="1"/>
          <w:numId w:val="14"/>
        </w:numPr>
        <w:tabs>
          <w:tab w:val="left" w:pos="1112"/>
        </w:tabs>
        <w:spacing w:before="1"/>
      </w:pPr>
      <w:r>
        <w:t>Semiannually</w:t>
      </w:r>
      <w:r>
        <w:rPr>
          <w:spacing w:val="-5"/>
        </w:rPr>
        <w:t xml:space="preserve"> </w:t>
      </w:r>
      <w:r>
        <w:t>inform</w:t>
      </w:r>
      <w:r>
        <w:rPr>
          <w:spacing w:val="-7"/>
        </w:rPr>
        <w:t xml:space="preserve"> </w:t>
      </w:r>
      <w:r>
        <w:t>loan</w:t>
      </w:r>
      <w:r>
        <w:rPr>
          <w:spacing w:val="-5"/>
        </w:rPr>
        <w:t xml:space="preserve"> </w:t>
      </w:r>
      <w:r>
        <w:t>recipient</w:t>
      </w:r>
      <w:r>
        <w:rPr>
          <w:spacing w:val="-4"/>
        </w:rPr>
        <w:t xml:space="preserve"> </w:t>
      </w:r>
      <w:r>
        <w:t>of</w:t>
      </w:r>
      <w:r>
        <w:rPr>
          <w:spacing w:val="-4"/>
        </w:rPr>
        <w:t xml:space="preserve"> </w:t>
      </w:r>
      <w:r>
        <w:t>DBE</w:t>
      </w:r>
      <w:r>
        <w:rPr>
          <w:spacing w:val="-6"/>
        </w:rPr>
        <w:t xml:space="preserve"> </w:t>
      </w:r>
      <w:r>
        <w:t>participation</w:t>
      </w:r>
      <w:r>
        <w:rPr>
          <w:spacing w:val="-5"/>
        </w:rPr>
        <w:t xml:space="preserve"> </w:t>
      </w:r>
      <w:r>
        <w:t>achieved</w:t>
      </w:r>
      <w:r>
        <w:rPr>
          <w:spacing w:val="-4"/>
        </w:rPr>
        <w:t xml:space="preserve"> </w:t>
      </w:r>
      <w:r>
        <w:rPr>
          <w:spacing w:val="-2"/>
        </w:rPr>
        <w:t>(§33.502).</w:t>
      </w:r>
    </w:p>
    <w:p w14:paraId="637C745E" w14:textId="77777777" w:rsidR="00A43E74" w:rsidRDefault="00A43E74">
      <w:pPr>
        <w:pStyle w:val="BodyText"/>
        <w:rPr>
          <w:sz w:val="22"/>
        </w:rPr>
      </w:pPr>
    </w:p>
    <w:p w14:paraId="3889278B" w14:textId="77777777" w:rsidR="00A43E74" w:rsidRDefault="00C52D3B">
      <w:pPr>
        <w:pStyle w:val="ListParagraph"/>
        <w:numPr>
          <w:ilvl w:val="1"/>
          <w:numId w:val="14"/>
        </w:numPr>
        <w:tabs>
          <w:tab w:val="left" w:pos="1113"/>
        </w:tabs>
        <w:ind w:left="1112" w:right="834"/>
      </w:pPr>
      <w:r>
        <w:t>Maintain</w:t>
      </w:r>
      <w:r>
        <w:rPr>
          <w:spacing w:val="40"/>
        </w:rPr>
        <w:t xml:space="preserve"> </w:t>
      </w:r>
      <w:r>
        <w:t>records</w:t>
      </w:r>
      <w:r>
        <w:rPr>
          <w:spacing w:val="40"/>
        </w:rPr>
        <w:t xml:space="preserve"> </w:t>
      </w:r>
      <w:r>
        <w:t>documenting</w:t>
      </w:r>
      <w:r>
        <w:rPr>
          <w:spacing w:val="40"/>
        </w:rPr>
        <w:t xml:space="preserve"> </w:t>
      </w:r>
      <w:r>
        <w:t>compliance</w:t>
      </w:r>
      <w:r>
        <w:rPr>
          <w:spacing w:val="40"/>
        </w:rPr>
        <w:t xml:space="preserve"> </w:t>
      </w:r>
      <w:r>
        <w:t>with</w:t>
      </w:r>
      <w:r>
        <w:rPr>
          <w:spacing w:val="40"/>
        </w:rPr>
        <w:t xml:space="preserve"> </w:t>
      </w:r>
      <w:r>
        <w:t>the</w:t>
      </w:r>
      <w:r>
        <w:rPr>
          <w:spacing w:val="40"/>
        </w:rPr>
        <w:t xml:space="preserve"> </w:t>
      </w:r>
      <w:r>
        <w:t>requirements</w:t>
      </w:r>
      <w:r>
        <w:rPr>
          <w:spacing w:val="40"/>
        </w:rPr>
        <w:t xml:space="preserve"> </w:t>
      </w:r>
      <w:r>
        <w:t>of</w:t>
      </w:r>
      <w:r>
        <w:rPr>
          <w:spacing w:val="40"/>
        </w:rPr>
        <w:t xml:space="preserve"> </w:t>
      </w:r>
      <w:r>
        <w:t>Title</w:t>
      </w:r>
      <w:r>
        <w:rPr>
          <w:spacing w:val="40"/>
        </w:rPr>
        <w:t xml:space="preserve"> </w:t>
      </w:r>
      <w:r>
        <w:t>40</w:t>
      </w:r>
      <w:r>
        <w:rPr>
          <w:spacing w:val="40"/>
        </w:rPr>
        <w:t xml:space="preserve"> </w:t>
      </w:r>
      <w:r>
        <w:t>Part</w:t>
      </w:r>
      <w:r>
        <w:rPr>
          <w:spacing w:val="40"/>
        </w:rPr>
        <w:t xml:space="preserve"> </w:t>
      </w:r>
      <w:r>
        <w:t>33,</w:t>
      </w:r>
      <w:r>
        <w:rPr>
          <w:spacing w:val="40"/>
        </w:rPr>
        <w:t xml:space="preserve"> </w:t>
      </w:r>
      <w:r>
        <w:t>including</w:t>
      </w:r>
      <w:r>
        <w:rPr>
          <w:spacing w:val="40"/>
        </w:rPr>
        <w:t xml:space="preserve"> </w:t>
      </w:r>
      <w:r>
        <w:t>documentation of good faith efforts (§33.501(a)).</w:t>
      </w:r>
    </w:p>
    <w:p w14:paraId="00BEE0D5" w14:textId="77777777" w:rsidR="00A43E74" w:rsidRDefault="00A43E74">
      <w:pPr>
        <w:pStyle w:val="BodyText"/>
      </w:pPr>
    </w:p>
    <w:p w14:paraId="35C3FCFB" w14:textId="77777777" w:rsidR="00A43E74" w:rsidRDefault="00A43E74">
      <w:pPr>
        <w:pStyle w:val="BodyText"/>
        <w:rPr>
          <w:sz w:val="20"/>
        </w:rPr>
      </w:pPr>
    </w:p>
    <w:p w14:paraId="3ACD0C77" w14:textId="77777777" w:rsidR="00A43E74" w:rsidRDefault="00C52D3B">
      <w:pPr>
        <w:pStyle w:val="ListParagraph"/>
        <w:numPr>
          <w:ilvl w:val="0"/>
          <w:numId w:val="14"/>
        </w:numPr>
        <w:tabs>
          <w:tab w:val="left" w:pos="1560"/>
        </w:tabs>
        <w:ind w:left="1560" w:right="115" w:hanging="720"/>
        <w:jc w:val="both"/>
        <w:rPr>
          <w:sz w:val="24"/>
        </w:rPr>
      </w:pPr>
      <w:r>
        <w:rPr>
          <w:sz w:val="24"/>
        </w:rPr>
        <w:t>Immediately following the award of contracts and continuing through the construction stage, all records</w:t>
      </w:r>
      <w:r>
        <w:rPr>
          <w:spacing w:val="-10"/>
          <w:sz w:val="24"/>
        </w:rPr>
        <w:t xml:space="preserve"> </w:t>
      </w:r>
      <w:r>
        <w:rPr>
          <w:sz w:val="24"/>
        </w:rPr>
        <w:t>of</w:t>
      </w:r>
      <w:r>
        <w:rPr>
          <w:spacing w:val="-11"/>
          <w:sz w:val="24"/>
        </w:rPr>
        <w:t xml:space="preserve"> </w:t>
      </w:r>
      <w:r>
        <w:rPr>
          <w:sz w:val="24"/>
        </w:rPr>
        <w:t>MBE/WBE</w:t>
      </w:r>
      <w:r>
        <w:rPr>
          <w:spacing w:val="-11"/>
          <w:sz w:val="24"/>
        </w:rPr>
        <w:t xml:space="preserve"> </w:t>
      </w:r>
      <w:r>
        <w:rPr>
          <w:sz w:val="24"/>
        </w:rPr>
        <w:t>utilization</w:t>
      </w:r>
      <w:r>
        <w:rPr>
          <w:spacing w:val="-11"/>
          <w:sz w:val="24"/>
        </w:rPr>
        <w:t xml:space="preserve"> </w:t>
      </w:r>
      <w:r>
        <w:rPr>
          <w:sz w:val="24"/>
        </w:rPr>
        <w:t>shall</w:t>
      </w:r>
      <w:r>
        <w:rPr>
          <w:spacing w:val="-10"/>
          <w:sz w:val="24"/>
        </w:rPr>
        <w:t xml:space="preserve"> </w:t>
      </w:r>
      <w:r>
        <w:rPr>
          <w:sz w:val="24"/>
        </w:rPr>
        <w:t>be</w:t>
      </w:r>
      <w:r>
        <w:rPr>
          <w:spacing w:val="-12"/>
          <w:sz w:val="24"/>
        </w:rPr>
        <w:t xml:space="preserve"> </w:t>
      </w:r>
      <w:r>
        <w:rPr>
          <w:sz w:val="24"/>
        </w:rPr>
        <w:t>maintained</w:t>
      </w:r>
      <w:r>
        <w:rPr>
          <w:spacing w:val="-11"/>
          <w:sz w:val="24"/>
        </w:rPr>
        <w:t xml:space="preserve"> </w:t>
      </w:r>
      <w:r>
        <w:rPr>
          <w:sz w:val="24"/>
        </w:rPr>
        <w:t>and</w:t>
      </w:r>
      <w:r>
        <w:rPr>
          <w:spacing w:val="-11"/>
          <w:sz w:val="24"/>
        </w:rPr>
        <w:t xml:space="preserve"> </w:t>
      </w:r>
      <w:r>
        <w:rPr>
          <w:sz w:val="24"/>
        </w:rPr>
        <w:t>reported</w:t>
      </w:r>
      <w:r>
        <w:rPr>
          <w:spacing w:val="-11"/>
          <w:sz w:val="24"/>
        </w:rPr>
        <w:t xml:space="preserve"> </w:t>
      </w:r>
      <w:r>
        <w:rPr>
          <w:sz w:val="24"/>
        </w:rPr>
        <w:t>in</w:t>
      </w:r>
      <w:r>
        <w:rPr>
          <w:spacing w:val="-11"/>
          <w:sz w:val="24"/>
        </w:rPr>
        <w:t xml:space="preserve"> </w:t>
      </w:r>
      <w:r>
        <w:rPr>
          <w:sz w:val="24"/>
        </w:rPr>
        <w:t>accordance</w:t>
      </w:r>
      <w:r>
        <w:rPr>
          <w:spacing w:val="-12"/>
          <w:sz w:val="24"/>
        </w:rPr>
        <w:t xml:space="preserve"> </w:t>
      </w:r>
      <w:r>
        <w:rPr>
          <w:sz w:val="24"/>
        </w:rPr>
        <w:t>with</w:t>
      </w:r>
      <w:r>
        <w:rPr>
          <w:spacing w:val="-11"/>
          <w:sz w:val="24"/>
        </w:rPr>
        <w:t xml:space="preserve"> </w:t>
      </w:r>
      <w:r>
        <w:rPr>
          <w:sz w:val="24"/>
        </w:rPr>
        <w:t>the</w:t>
      </w:r>
      <w:r>
        <w:rPr>
          <w:spacing w:val="-12"/>
          <w:sz w:val="24"/>
        </w:rPr>
        <w:t xml:space="preserve"> </w:t>
      </w:r>
      <w:r>
        <w:rPr>
          <w:sz w:val="24"/>
        </w:rPr>
        <w:t>Virginia Department of Health MBE/WBE Utilization Reporting Form (Attachment 5).</w:t>
      </w:r>
      <w:r>
        <w:rPr>
          <w:spacing w:val="40"/>
          <w:sz w:val="24"/>
        </w:rPr>
        <w:t xml:space="preserve"> </w:t>
      </w:r>
      <w:r>
        <w:rPr>
          <w:sz w:val="24"/>
        </w:rPr>
        <w:t>An MBE/WBE Utilization</w:t>
      </w:r>
      <w:r>
        <w:rPr>
          <w:spacing w:val="-11"/>
          <w:sz w:val="24"/>
        </w:rPr>
        <w:t xml:space="preserve"> </w:t>
      </w:r>
      <w:r>
        <w:rPr>
          <w:sz w:val="24"/>
        </w:rPr>
        <w:t>Reporting</w:t>
      </w:r>
      <w:r>
        <w:rPr>
          <w:spacing w:val="-11"/>
          <w:sz w:val="24"/>
        </w:rPr>
        <w:t xml:space="preserve"> </w:t>
      </w:r>
      <w:r>
        <w:rPr>
          <w:sz w:val="24"/>
        </w:rPr>
        <w:t>Form</w:t>
      </w:r>
      <w:r>
        <w:rPr>
          <w:spacing w:val="-10"/>
          <w:sz w:val="24"/>
        </w:rPr>
        <w:t xml:space="preserve"> </w:t>
      </w:r>
      <w:r>
        <w:rPr>
          <w:sz w:val="24"/>
        </w:rPr>
        <w:t>shall</w:t>
      </w:r>
      <w:r>
        <w:rPr>
          <w:spacing w:val="-10"/>
          <w:sz w:val="24"/>
        </w:rPr>
        <w:t xml:space="preserve"> </w:t>
      </w:r>
      <w:r>
        <w:rPr>
          <w:sz w:val="24"/>
        </w:rPr>
        <w:t>be</w:t>
      </w:r>
      <w:r>
        <w:rPr>
          <w:spacing w:val="-12"/>
          <w:sz w:val="24"/>
        </w:rPr>
        <w:t xml:space="preserve"> </w:t>
      </w:r>
      <w:r>
        <w:rPr>
          <w:sz w:val="24"/>
        </w:rPr>
        <w:t>completed</w:t>
      </w:r>
      <w:r>
        <w:rPr>
          <w:spacing w:val="-11"/>
          <w:sz w:val="24"/>
        </w:rPr>
        <w:t xml:space="preserve"> </w:t>
      </w:r>
      <w:r>
        <w:rPr>
          <w:sz w:val="24"/>
        </w:rPr>
        <w:t>and</w:t>
      </w:r>
      <w:r>
        <w:rPr>
          <w:spacing w:val="-11"/>
          <w:sz w:val="24"/>
        </w:rPr>
        <w:t xml:space="preserve"> </w:t>
      </w:r>
      <w:r>
        <w:rPr>
          <w:sz w:val="24"/>
        </w:rPr>
        <w:t>submitted</w:t>
      </w:r>
      <w:r>
        <w:rPr>
          <w:spacing w:val="-11"/>
          <w:sz w:val="24"/>
        </w:rPr>
        <w:t xml:space="preserve"> </w:t>
      </w:r>
      <w:r>
        <w:rPr>
          <w:sz w:val="24"/>
        </w:rPr>
        <w:t>during</w:t>
      </w:r>
      <w:r>
        <w:rPr>
          <w:spacing w:val="-11"/>
          <w:sz w:val="24"/>
        </w:rPr>
        <w:t xml:space="preserve"> </w:t>
      </w:r>
      <w:r>
        <w:rPr>
          <w:sz w:val="24"/>
        </w:rPr>
        <w:t>the</w:t>
      </w:r>
      <w:r>
        <w:rPr>
          <w:spacing w:val="-12"/>
          <w:sz w:val="24"/>
        </w:rPr>
        <w:t xml:space="preserve"> </w:t>
      </w:r>
      <w:r>
        <w:rPr>
          <w:sz w:val="24"/>
        </w:rPr>
        <w:t>construction</w:t>
      </w:r>
      <w:r>
        <w:rPr>
          <w:spacing w:val="-11"/>
          <w:sz w:val="24"/>
        </w:rPr>
        <w:t xml:space="preserve"> </w:t>
      </w:r>
      <w:r>
        <w:rPr>
          <w:sz w:val="24"/>
        </w:rPr>
        <w:t>period</w:t>
      </w:r>
      <w:r>
        <w:rPr>
          <w:spacing w:val="-11"/>
          <w:sz w:val="24"/>
        </w:rPr>
        <w:t xml:space="preserve"> </w:t>
      </w:r>
      <w:r>
        <w:rPr>
          <w:sz w:val="24"/>
        </w:rPr>
        <w:t>to</w:t>
      </w:r>
      <w:r>
        <w:rPr>
          <w:spacing w:val="-11"/>
          <w:sz w:val="24"/>
        </w:rPr>
        <w:t xml:space="preserve"> </w:t>
      </w:r>
      <w:r>
        <w:rPr>
          <w:sz w:val="24"/>
        </w:rPr>
        <w:t>the Recipient by the 15</w:t>
      </w:r>
      <w:r>
        <w:rPr>
          <w:sz w:val="24"/>
          <w:vertAlign w:val="superscript"/>
        </w:rPr>
        <w:t>th</w:t>
      </w:r>
      <w:r>
        <w:rPr>
          <w:sz w:val="24"/>
        </w:rPr>
        <w:t xml:space="preserve"> of the month following the end of the previous quarter.</w:t>
      </w:r>
    </w:p>
    <w:p w14:paraId="67640A05" w14:textId="77777777" w:rsidR="00A43E74" w:rsidRDefault="00A43E74">
      <w:pPr>
        <w:jc w:val="both"/>
        <w:rPr>
          <w:sz w:val="24"/>
        </w:rPr>
        <w:sectPr w:rsidR="00A43E74">
          <w:pgSz w:w="12240" w:h="15840"/>
          <w:pgMar w:top="780" w:right="600" w:bottom="1020" w:left="600" w:header="0" w:footer="827" w:gutter="0"/>
          <w:cols w:space="720"/>
        </w:sectPr>
      </w:pPr>
    </w:p>
    <w:p w14:paraId="03E14507" w14:textId="77777777" w:rsidR="00A43E74" w:rsidRDefault="00C52D3B">
      <w:pPr>
        <w:spacing w:before="70"/>
        <w:ind w:left="406" w:right="408"/>
        <w:jc w:val="center"/>
        <w:rPr>
          <w:b/>
        </w:rPr>
      </w:pPr>
      <w:r>
        <w:rPr>
          <w:b/>
        </w:rPr>
        <w:lastRenderedPageBreak/>
        <w:t>SUBPART</w:t>
      </w:r>
      <w:r>
        <w:rPr>
          <w:b/>
          <w:spacing w:val="-10"/>
        </w:rPr>
        <w:t xml:space="preserve"> D</w:t>
      </w:r>
    </w:p>
    <w:p w14:paraId="7421BD89" w14:textId="77777777" w:rsidR="00A43E74" w:rsidRDefault="00A43E74">
      <w:pPr>
        <w:pStyle w:val="BodyText"/>
        <w:rPr>
          <w:b/>
          <w:sz w:val="22"/>
        </w:rPr>
      </w:pPr>
    </w:p>
    <w:p w14:paraId="4D71201D" w14:textId="77777777" w:rsidR="00A43E74" w:rsidRDefault="00C52D3B">
      <w:pPr>
        <w:spacing w:before="1"/>
        <w:ind w:left="407" w:right="407"/>
        <w:jc w:val="center"/>
        <w:rPr>
          <w:b/>
        </w:rPr>
      </w:pPr>
      <w:r>
        <w:rPr>
          <w:b/>
        </w:rPr>
        <w:t>CIVIL</w:t>
      </w:r>
      <w:r>
        <w:rPr>
          <w:b/>
          <w:spacing w:val="-4"/>
        </w:rPr>
        <w:t xml:space="preserve"> </w:t>
      </w:r>
      <w:r>
        <w:rPr>
          <w:b/>
        </w:rPr>
        <w:t>RIGHTS</w:t>
      </w:r>
      <w:r>
        <w:rPr>
          <w:b/>
          <w:spacing w:val="-4"/>
        </w:rPr>
        <w:t xml:space="preserve"> </w:t>
      </w:r>
      <w:r>
        <w:rPr>
          <w:b/>
        </w:rPr>
        <w:t>ACT</w:t>
      </w:r>
      <w:r>
        <w:rPr>
          <w:b/>
          <w:spacing w:val="-3"/>
        </w:rPr>
        <w:t xml:space="preserve"> </w:t>
      </w:r>
      <w:r>
        <w:rPr>
          <w:b/>
        </w:rPr>
        <w:t>OF</w:t>
      </w:r>
      <w:r>
        <w:rPr>
          <w:b/>
          <w:spacing w:val="-5"/>
        </w:rPr>
        <w:t xml:space="preserve"> </w:t>
      </w:r>
      <w:r>
        <w:rPr>
          <w:b/>
          <w:spacing w:val="-4"/>
        </w:rPr>
        <w:t>1964</w:t>
      </w:r>
    </w:p>
    <w:p w14:paraId="07E9CF61" w14:textId="77777777" w:rsidR="00A43E74" w:rsidRDefault="00A43E74">
      <w:pPr>
        <w:pStyle w:val="BodyText"/>
        <w:rPr>
          <w:b/>
          <w:sz w:val="22"/>
        </w:rPr>
      </w:pPr>
    </w:p>
    <w:p w14:paraId="2FC583B9" w14:textId="77777777" w:rsidR="00A43E74" w:rsidRDefault="00C52D3B">
      <w:pPr>
        <w:ind w:left="840" w:right="835"/>
        <w:jc w:val="both"/>
      </w:pPr>
      <w:r>
        <w:t>The Contractor and any subcontractors shall not, on the grounds of race, color, or national origin, or sex, exclude from participation in, deny the benefits of, or subject to discrimination, any person under any program or activity receiving federal financial assistance.</w:t>
      </w:r>
    </w:p>
    <w:p w14:paraId="475B0E9F" w14:textId="77777777" w:rsidR="00A43E74" w:rsidRDefault="00A43E74">
      <w:pPr>
        <w:pStyle w:val="BodyText"/>
      </w:pPr>
    </w:p>
    <w:p w14:paraId="0B4CCF5E" w14:textId="77777777" w:rsidR="00A43E74" w:rsidRDefault="00A43E74">
      <w:pPr>
        <w:pStyle w:val="BodyText"/>
        <w:spacing w:before="11"/>
        <w:rPr>
          <w:sz w:val="19"/>
        </w:rPr>
      </w:pPr>
    </w:p>
    <w:p w14:paraId="1CBC0851" w14:textId="77777777" w:rsidR="00A43E74" w:rsidRDefault="00C52D3B">
      <w:pPr>
        <w:ind w:left="4905"/>
        <w:rPr>
          <w:b/>
        </w:rPr>
      </w:pPr>
      <w:r>
        <w:rPr>
          <w:b/>
        </w:rPr>
        <w:t>SUBPART</w:t>
      </w:r>
      <w:r>
        <w:rPr>
          <w:b/>
          <w:spacing w:val="-10"/>
        </w:rPr>
        <w:t xml:space="preserve"> E</w:t>
      </w:r>
    </w:p>
    <w:p w14:paraId="7497C39E" w14:textId="77777777" w:rsidR="00A43E74" w:rsidRDefault="00A43E74">
      <w:pPr>
        <w:pStyle w:val="BodyText"/>
        <w:spacing w:before="9"/>
        <w:rPr>
          <w:b/>
          <w:sz w:val="21"/>
        </w:rPr>
      </w:pPr>
    </w:p>
    <w:p w14:paraId="7D388D70" w14:textId="77777777" w:rsidR="00A43E74" w:rsidRDefault="00C52D3B">
      <w:pPr>
        <w:spacing w:before="1"/>
        <w:ind w:left="3275" w:right="3271"/>
        <w:jc w:val="center"/>
        <w:rPr>
          <w:b/>
        </w:rPr>
      </w:pPr>
      <w:r>
        <w:rPr>
          <w:b/>
        </w:rPr>
        <w:t>REHABILITATION</w:t>
      </w:r>
      <w:r>
        <w:rPr>
          <w:b/>
          <w:spacing w:val="-7"/>
        </w:rPr>
        <w:t xml:space="preserve"> </w:t>
      </w:r>
      <w:r>
        <w:rPr>
          <w:b/>
        </w:rPr>
        <w:t>ACT</w:t>
      </w:r>
      <w:r>
        <w:rPr>
          <w:b/>
          <w:spacing w:val="-7"/>
        </w:rPr>
        <w:t xml:space="preserve"> </w:t>
      </w:r>
      <w:r>
        <w:rPr>
          <w:b/>
        </w:rPr>
        <w:t>OF</w:t>
      </w:r>
      <w:r>
        <w:rPr>
          <w:b/>
          <w:spacing w:val="-7"/>
        </w:rPr>
        <w:t xml:space="preserve"> </w:t>
      </w:r>
      <w:r>
        <w:rPr>
          <w:b/>
        </w:rPr>
        <w:t>1973;</w:t>
      </w:r>
      <w:r>
        <w:rPr>
          <w:b/>
          <w:spacing w:val="-5"/>
        </w:rPr>
        <w:t xml:space="preserve"> </w:t>
      </w:r>
      <w:r>
        <w:rPr>
          <w:b/>
        </w:rPr>
        <w:t>PL</w:t>
      </w:r>
      <w:r>
        <w:rPr>
          <w:b/>
          <w:spacing w:val="-7"/>
        </w:rPr>
        <w:t xml:space="preserve"> </w:t>
      </w:r>
      <w:r>
        <w:rPr>
          <w:b/>
        </w:rPr>
        <w:t>93-112, AND AGE DISCRIMINATION ACT OF 1975</w:t>
      </w:r>
    </w:p>
    <w:p w14:paraId="7D970A6E" w14:textId="77777777" w:rsidR="00A43E74" w:rsidRDefault="00A43E74">
      <w:pPr>
        <w:pStyle w:val="BodyText"/>
        <w:spacing w:before="1"/>
        <w:rPr>
          <w:b/>
          <w:sz w:val="22"/>
        </w:rPr>
      </w:pPr>
    </w:p>
    <w:p w14:paraId="26780AD5" w14:textId="77777777" w:rsidR="00A43E74" w:rsidRDefault="00C52D3B">
      <w:pPr>
        <w:ind w:left="839" w:right="836" w:hanging="1"/>
        <w:jc w:val="both"/>
      </w:pPr>
      <w:r>
        <w:t>The Contractor and any subcontractors shall not on the grounds of race, color, national origin, or sex, exclude from participation in, deny the benefits of, or subject to discrimination any person under any program</w:t>
      </w:r>
      <w:r>
        <w:rPr>
          <w:spacing w:val="-1"/>
        </w:rPr>
        <w:t xml:space="preserve"> </w:t>
      </w:r>
      <w:r>
        <w:t>or</w:t>
      </w:r>
      <w:r>
        <w:rPr>
          <w:spacing w:val="-1"/>
        </w:rPr>
        <w:t xml:space="preserve"> </w:t>
      </w:r>
      <w:r>
        <w:t>activity funded</w:t>
      </w:r>
      <w:r>
        <w:rPr>
          <w:spacing w:val="-5"/>
        </w:rPr>
        <w:t xml:space="preserve"> </w:t>
      </w:r>
      <w:r>
        <w:t>in whole or</w:t>
      </w:r>
      <w:r>
        <w:rPr>
          <w:spacing w:val="-1"/>
        </w:rPr>
        <w:t xml:space="preserve"> </w:t>
      </w:r>
      <w:r>
        <w:t>in part with Federal</w:t>
      </w:r>
      <w:r>
        <w:rPr>
          <w:spacing w:val="-1"/>
        </w:rPr>
        <w:t xml:space="preserve"> </w:t>
      </w:r>
      <w:r>
        <w:t>funds.</w:t>
      </w:r>
      <w:r>
        <w:rPr>
          <w:spacing w:val="40"/>
        </w:rPr>
        <w:t xml:space="preserve"> </w:t>
      </w:r>
      <w:r>
        <w:t>Any</w:t>
      </w:r>
      <w:r>
        <w:rPr>
          <w:spacing w:val="-2"/>
        </w:rPr>
        <w:t xml:space="preserve"> </w:t>
      </w:r>
      <w:r>
        <w:t>prohibition against discrimination on the basis of age under the Age Discrimination Act of 1975, or with respect to an otherwise qualified handicapped</w:t>
      </w:r>
      <w:r>
        <w:rPr>
          <w:spacing w:val="-8"/>
        </w:rPr>
        <w:t xml:space="preserve"> </w:t>
      </w:r>
      <w:r>
        <w:t>individual</w:t>
      </w:r>
      <w:r>
        <w:rPr>
          <w:spacing w:val="-8"/>
        </w:rPr>
        <w:t xml:space="preserve"> </w:t>
      </w:r>
      <w:r>
        <w:t>as</w:t>
      </w:r>
      <w:r>
        <w:rPr>
          <w:spacing w:val="-8"/>
        </w:rPr>
        <w:t xml:space="preserve"> </w:t>
      </w:r>
      <w:r>
        <w:t>provided</w:t>
      </w:r>
      <w:r>
        <w:rPr>
          <w:spacing w:val="-8"/>
        </w:rPr>
        <w:t xml:space="preserve"> </w:t>
      </w:r>
      <w:r>
        <w:t>in</w:t>
      </w:r>
      <w:r>
        <w:rPr>
          <w:spacing w:val="-6"/>
        </w:rPr>
        <w:t xml:space="preserve"> </w:t>
      </w:r>
      <w:r>
        <w:t>Section</w:t>
      </w:r>
      <w:r>
        <w:rPr>
          <w:spacing w:val="-9"/>
        </w:rPr>
        <w:t xml:space="preserve"> </w:t>
      </w:r>
      <w:r>
        <w:t>504</w:t>
      </w:r>
      <w:r>
        <w:rPr>
          <w:spacing w:val="-9"/>
        </w:rPr>
        <w:t xml:space="preserve"> </w:t>
      </w:r>
      <w:r>
        <w:t>of</w:t>
      </w:r>
      <w:r>
        <w:rPr>
          <w:spacing w:val="-8"/>
        </w:rPr>
        <w:t xml:space="preserve"> </w:t>
      </w:r>
      <w:r>
        <w:t>the</w:t>
      </w:r>
      <w:r>
        <w:rPr>
          <w:spacing w:val="-6"/>
        </w:rPr>
        <w:t xml:space="preserve"> </w:t>
      </w:r>
      <w:r>
        <w:t>Rehabilitation</w:t>
      </w:r>
      <w:r>
        <w:rPr>
          <w:spacing w:val="-9"/>
        </w:rPr>
        <w:t xml:space="preserve"> </w:t>
      </w:r>
      <w:r>
        <w:t>Act</w:t>
      </w:r>
      <w:r>
        <w:rPr>
          <w:spacing w:val="-8"/>
        </w:rPr>
        <w:t xml:space="preserve"> </w:t>
      </w:r>
      <w:r>
        <w:t>of</w:t>
      </w:r>
      <w:r>
        <w:rPr>
          <w:spacing w:val="-8"/>
        </w:rPr>
        <w:t xml:space="preserve"> </w:t>
      </w:r>
      <w:r>
        <w:t>1073</w:t>
      </w:r>
      <w:r>
        <w:rPr>
          <w:spacing w:val="-6"/>
        </w:rPr>
        <w:t xml:space="preserve"> </w:t>
      </w:r>
      <w:r>
        <w:t>shall</w:t>
      </w:r>
      <w:r>
        <w:rPr>
          <w:spacing w:val="-8"/>
        </w:rPr>
        <w:t xml:space="preserve"> </w:t>
      </w:r>
      <w:r>
        <w:t>also</w:t>
      </w:r>
      <w:r>
        <w:rPr>
          <w:spacing w:val="-8"/>
        </w:rPr>
        <w:t xml:space="preserve"> </w:t>
      </w:r>
      <w:r>
        <w:t>apply</w:t>
      </w:r>
      <w:r>
        <w:rPr>
          <w:spacing w:val="-8"/>
        </w:rPr>
        <w:t xml:space="preserve"> </w:t>
      </w:r>
      <w:r>
        <w:t>to</w:t>
      </w:r>
      <w:r>
        <w:rPr>
          <w:spacing w:val="-6"/>
        </w:rPr>
        <w:t xml:space="preserve"> </w:t>
      </w:r>
      <w:r>
        <w:t>any such program or activity.</w:t>
      </w:r>
    </w:p>
    <w:p w14:paraId="6644645E" w14:textId="77777777" w:rsidR="00A43E74" w:rsidRDefault="00A43E74">
      <w:pPr>
        <w:pStyle w:val="BodyText"/>
      </w:pPr>
    </w:p>
    <w:p w14:paraId="68CB65EE" w14:textId="77777777" w:rsidR="00A43E74" w:rsidRDefault="00A43E74">
      <w:pPr>
        <w:pStyle w:val="BodyText"/>
        <w:spacing w:before="10"/>
        <w:rPr>
          <w:sz w:val="19"/>
        </w:rPr>
      </w:pPr>
    </w:p>
    <w:p w14:paraId="5E1237FF" w14:textId="77777777" w:rsidR="00A43E74" w:rsidRDefault="00C52D3B">
      <w:pPr>
        <w:spacing w:before="1"/>
        <w:ind w:left="4910"/>
        <w:rPr>
          <w:b/>
        </w:rPr>
      </w:pPr>
      <w:r>
        <w:rPr>
          <w:b/>
        </w:rPr>
        <w:t>SUBPART</w:t>
      </w:r>
      <w:r>
        <w:rPr>
          <w:b/>
          <w:spacing w:val="-10"/>
        </w:rPr>
        <w:t xml:space="preserve"> F</w:t>
      </w:r>
    </w:p>
    <w:p w14:paraId="7BFB17FC" w14:textId="77777777" w:rsidR="00A43E74" w:rsidRDefault="00A43E74">
      <w:pPr>
        <w:pStyle w:val="BodyText"/>
        <w:rPr>
          <w:b/>
          <w:sz w:val="22"/>
        </w:rPr>
      </w:pPr>
    </w:p>
    <w:p w14:paraId="6AD42364" w14:textId="77777777" w:rsidR="00A43E74" w:rsidRDefault="00C52D3B">
      <w:pPr>
        <w:ind w:left="2330" w:right="2330" w:hanging="4"/>
        <w:jc w:val="center"/>
        <w:rPr>
          <w:b/>
        </w:rPr>
      </w:pPr>
      <w:r>
        <w:rPr>
          <w:b/>
        </w:rPr>
        <w:t>COMPLIANCE WITH SECTION 306 OF THE CLEAN AIR ACT AND SECTION 508 OF THE CLEAN WATER ACT (CONTRACTS</w:t>
      </w:r>
      <w:r>
        <w:rPr>
          <w:b/>
          <w:spacing w:val="-6"/>
        </w:rPr>
        <w:t xml:space="preserve"> </w:t>
      </w:r>
      <w:r>
        <w:rPr>
          <w:b/>
        </w:rPr>
        <w:t>AND</w:t>
      </w:r>
      <w:r>
        <w:rPr>
          <w:b/>
          <w:spacing w:val="-6"/>
        </w:rPr>
        <w:t xml:space="preserve"> </w:t>
      </w:r>
      <w:r>
        <w:rPr>
          <w:b/>
        </w:rPr>
        <w:t>SUBCONTRACTS</w:t>
      </w:r>
      <w:r>
        <w:rPr>
          <w:b/>
          <w:spacing w:val="-6"/>
        </w:rPr>
        <w:t xml:space="preserve"> </w:t>
      </w:r>
      <w:r>
        <w:rPr>
          <w:b/>
        </w:rPr>
        <w:t>IN</w:t>
      </w:r>
      <w:r>
        <w:rPr>
          <w:b/>
          <w:spacing w:val="-6"/>
        </w:rPr>
        <w:t xml:space="preserve"> </w:t>
      </w:r>
      <w:r>
        <w:rPr>
          <w:b/>
        </w:rPr>
        <w:t>EXCESS</w:t>
      </w:r>
      <w:r>
        <w:rPr>
          <w:b/>
          <w:spacing w:val="-6"/>
        </w:rPr>
        <w:t xml:space="preserve"> </w:t>
      </w:r>
      <w:r>
        <w:rPr>
          <w:b/>
        </w:rPr>
        <w:t>OF</w:t>
      </w:r>
      <w:r>
        <w:rPr>
          <w:b/>
          <w:spacing w:val="-6"/>
        </w:rPr>
        <w:t xml:space="preserve"> </w:t>
      </w:r>
      <w:r>
        <w:rPr>
          <w:b/>
        </w:rPr>
        <w:t>$100,000)</w:t>
      </w:r>
    </w:p>
    <w:p w14:paraId="675EB57A" w14:textId="77777777" w:rsidR="00A43E74" w:rsidRDefault="00A43E74">
      <w:pPr>
        <w:pStyle w:val="BodyText"/>
        <w:spacing w:before="10"/>
        <w:rPr>
          <w:b/>
          <w:sz w:val="21"/>
        </w:rPr>
      </w:pPr>
    </w:p>
    <w:p w14:paraId="3764F6CB" w14:textId="77777777" w:rsidR="00A43E74" w:rsidRDefault="00C52D3B">
      <w:pPr>
        <w:ind w:left="840"/>
        <w:jc w:val="both"/>
      </w:pPr>
      <w:r>
        <w:t>The</w:t>
      </w:r>
      <w:r>
        <w:rPr>
          <w:spacing w:val="-6"/>
        </w:rPr>
        <w:t xml:space="preserve"> </w:t>
      </w:r>
      <w:r>
        <w:t>Contractor</w:t>
      </w:r>
      <w:r>
        <w:rPr>
          <w:spacing w:val="-3"/>
        </w:rPr>
        <w:t xml:space="preserve"> </w:t>
      </w:r>
      <w:r>
        <w:t>agrees</w:t>
      </w:r>
      <w:r>
        <w:rPr>
          <w:spacing w:val="-5"/>
        </w:rPr>
        <w:t xml:space="preserve"> </w:t>
      </w:r>
      <w:r>
        <w:rPr>
          <w:spacing w:val="-4"/>
        </w:rPr>
        <w:t>that:</w:t>
      </w:r>
    </w:p>
    <w:p w14:paraId="375C8BAF" w14:textId="77777777" w:rsidR="00A43E74" w:rsidRDefault="00A43E74">
      <w:pPr>
        <w:pStyle w:val="BodyText"/>
        <w:rPr>
          <w:sz w:val="22"/>
        </w:rPr>
      </w:pPr>
    </w:p>
    <w:p w14:paraId="74678C6B" w14:textId="77777777" w:rsidR="00A43E74" w:rsidRDefault="00C52D3B">
      <w:pPr>
        <w:pStyle w:val="ListParagraph"/>
        <w:numPr>
          <w:ilvl w:val="0"/>
          <w:numId w:val="12"/>
        </w:numPr>
        <w:tabs>
          <w:tab w:val="left" w:pos="2281"/>
        </w:tabs>
        <w:ind w:right="835"/>
        <w:jc w:val="both"/>
      </w:pPr>
      <w:r>
        <w:t>Any facility to be utilized in the performance of this contract or any subcontract shall not be a facility listed on the EPA List of Violating Facilities pursuant to 40 CFR 15.20.</w:t>
      </w:r>
    </w:p>
    <w:p w14:paraId="4382C887" w14:textId="77777777" w:rsidR="00A43E74" w:rsidRDefault="00A43E74">
      <w:pPr>
        <w:pStyle w:val="BodyText"/>
        <w:spacing w:before="11"/>
        <w:rPr>
          <w:sz w:val="21"/>
        </w:rPr>
      </w:pPr>
    </w:p>
    <w:p w14:paraId="0B53AD00" w14:textId="77777777" w:rsidR="00A43E74" w:rsidRDefault="00C52D3B">
      <w:pPr>
        <w:pStyle w:val="ListParagraph"/>
        <w:numPr>
          <w:ilvl w:val="0"/>
          <w:numId w:val="12"/>
        </w:numPr>
        <w:tabs>
          <w:tab w:val="left" w:pos="2281"/>
        </w:tabs>
        <w:ind w:right="835"/>
        <w:jc w:val="both"/>
      </w:pPr>
      <w:r>
        <w:t>The</w:t>
      </w:r>
      <w:r>
        <w:rPr>
          <w:spacing w:val="-10"/>
        </w:rPr>
        <w:t xml:space="preserve"> </w:t>
      </w:r>
      <w:r>
        <w:t>Contractor</w:t>
      </w:r>
      <w:r>
        <w:rPr>
          <w:spacing w:val="-10"/>
        </w:rPr>
        <w:t xml:space="preserve"> </w:t>
      </w:r>
      <w:r>
        <w:t>and</w:t>
      </w:r>
      <w:r>
        <w:rPr>
          <w:spacing w:val="-11"/>
        </w:rPr>
        <w:t xml:space="preserve"> </w:t>
      </w:r>
      <w:r>
        <w:t>Subcontractors</w:t>
      </w:r>
      <w:r>
        <w:rPr>
          <w:spacing w:val="-10"/>
        </w:rPr>
        <w:t xml:space="preserve"> </w:t>
      </w:r>
      <w:r>
        <w:t>will</w:t>
      </w:r>
      <w:r>
        <w:rPr>
          <w:spacing w:val="-12"/>
        </w:rPr>
        <w:t xml:space="preserve"> </w:t>
      </w:r>
      <w:r>
        <w:t>comply</w:t>
      </w:r>
      <w:r>
        <w:rPr>
          <w:spacing w:val="-13"/>
        </w:rPr>
        <w:t xml:space="preserve"> </w:t>
      </w:r>
      <w:r>
        <w:t>with</w:t>
      </w:r>
      <w:r>
        <w:rPr>
          <w:spacing w:val="-11"/>
        </w:rPr>
        <w:t xml:space="preserve"> </w:t>
      </w:r>
      <w:r>
        <w:t>all</w:t>
      </w:r>
      <w:r>
        <w:rPr>
          <w:spacing w:val="-10"/>
        </w:rPr>
        <w:t xml:space="preserve"> </w:t>
      </w:r>
      <w:r>
        <w:t>requirements</w:t>
      </w:r>
      <w:r>
        <w:rPr>
          <w:spacing w:val="-13"/>
        </w:rPr>
        <w:t xml:space="preserve"> </w:t>
      </w:r>
      <w:r>
        <w:t>of</w:t>
      </w:r>
      <w:r>
        <w:rPr>
          <w:spacing w:val="-12"/>
        </w:rPr>
        <w:t xml:space="preserve"> </w:t>
      </w:r>
      <w:r>
        <w:t>Section</w:t>
      </w:r>
      <w:r>
        <w:rPr>
          <w:spacing w:val="-11"/>
        </w:rPr>
        <w:t xml:space="preserve"> </w:t>
      </w:r>
      <w:r>
        <w:t>306</w:t>
      </w:r>
      <w:r>
        <w:rPr>
          <w:spacing w:val="-11"/>
        </w:rPr>
        <w:t xml:space="preserve"> </w:t>
      </w:r>
      <w:r>
        <w:t>of</w:t>
      </w:r>
      <w:r>
        <w:rPr>
          <w:spacing w:val="-12"/>
        </w:rPr>
        <w:t xml:space="preserve"> </w:t>
      </w:r>
      <w:r>
        <w:t>the Clean Air Act, as amended, and Section 508 of the Clean Water Act, as amended, and all regulations and guidelines issued there under.</w:t>
      </w:r>
    </w:p>
    <w:p w14:paraId="24209731" w14:textId="77777777" w:rsidR="00A43E74" w:rsidRDefault="00A43E74">
      <w:pPr>
        <w:pStyle w:val="BodyText"/>
        <w:rPr>
          <w:sz w:val="22"/>
        </w:rPr>
      </w:pPr>
    </w:p>
    <w:p w14:paraId="11550380" w14:textId="77777777" w:rsidR="00A43E74" w:rsidRDefault="00C52D3B">
      <w:pPr>
        <w:pStyle w:val="ListParagraph"/>
        <w:numPr>
          <w:ilvl w:val="0"/>
          <w:numId w:val="12"/>
        </w:numPr>
        <w:tabs>
          <w:tab w:val="left" w:pos="2281"/>
        </w:tabs>
        <w:spacing w:before="1"/>
        <w:ind w:right="834" w:hanging="720"/>
        <w:jc w:val="both"/>
      </w:pPr>
      <w:r>
        <w:t>The</w:t>
      </w:r>
      <w:r>
        <w:rPr>
          <w:spacing w:val="-5"/>
        </w:rPr>
        <w:t xml:space="preserve"> </w:t>
      </w:r>
      <w:r>
        <w:t>Contractor</w:t>
      </w:r>
      <w:r>
        <w:rPr>
          <w:spacing w:val="-5"/>
        </w:rPr>
        <w:t xml:space="preserve"> </w:t>
      </w:r>
      <w:r>
        <w:t>will</w:t>
      </w:r>
      <w:r>
        <w:rPr>
          <w:spacing w:val="-7"/>
        </w:rPr>
        <w:t xml:space="preserve"> </w:t>
      </w:r>
      <w:r>
        <w:t>promptly</w:t>
      </w:r>
      <w:r>
        <w:rPr>
          <w:spacing w:val="-6"/>
        </w:rPr>
        <w:t xml:space="preserve"> </w:t>
      </w:r>
      <w:r>
        <w:t>notify</w:t>
      </w:r>
      <w:r>
        <w:rPr>
          <w:spacing w:val="-8"/>
        </w:rPr>
        <w:t xml:space="preserve"> </w:t>
      </w:r>
      <w:r>
        <w:t>the</w:t>
      </w:r>
      <w:r>
        <w:rPr>
          <w:spacing w:val="-8"/>
        </w:rPr>
        <w:t xml:space="preserve"> </w:t>
      </w:r>
      <w:r>
        <w:t>funding</w:t>
      </w:r>
      <w:r>
        <w:rPr>
          <w:spacing w:val="-8"/>
        </w:rPr>
        <w:t xml:space="preserve"> </w:t>
      </w:r>
      <w:r>
        <w:t>Recipient</w:t>
      </w:r>
      <w:r>
        <w:rPr>
          <w:spacing w:val="-7"/>
        </w:rPr>
        <w:t xml:space="preserve"> </w:t>
      </w:r>
      <w:r>
        <w:t>and</w:t>
      </w:r>
      <w:r>
        <w:rPr>
          <w:spacing w:val="-8"/>
        </w:rPr>
        <w:t xml:space="preserve"> </w:t>
      </w:r>
      <w:r>
        <w:t>the</w:t>
      </w:r>
      <w:r>
        <w:rPr>
          <w:spacing w:val="-8"/>
        </w:rPr>
        <w:t xml:space="preserve"> </w:t>
      </w:r>
      <w:r>
        <w:t>Virginia</w:t>
      </w:r>
      <w:r>
        <w:rPr>
          <w:spacing w:val="-5"/>
        </w:rPr>
        <w:t xml:space="preserve"> </w:t>
      </w:r>
      <w:r>
        <w:t>Department</w:t>
      </w:r>
      <w:r>
        <w:rPr>
          <w:spacing w:val="-5"/>
        </w:rPr>
        <w:t xml:space="preserve"> </w:t>
      </w:r>
      <w:r>
        <w:t>of Health of any notification received from the Director of the Office of Federal Activities, EPA, indicating that a facility utilized or to be utilized for the contract is under consideration to be listed on the EPA List of Violating Facilities.</w:t>
      </w:r>
    </w:p>
    <w:p w14:paraId="05741108" w14:textId="77777777" w:rsidR="00A43E74" w:rsidRDefault="00A43E74">
      <w:pPr>
        <w:pStyle w:val="BodyText"/>
      </w:pPr>
    </w:p>
    <w:p w14:paraId="50BE16FA" w14:textId="77777777" w:rsidR="00A43E74" w:rsidRDefault="00A43E74">
      <w:pPr>
        <w:pStyle w:val="BodyText"/>
        <w:rPr>
          <w:sz w:val="20"/>
        </w:rPr>
      </w:pPr>
    </w:p>
    <w:p w14:paraId="27846211" w14:textId="77777777" w:rsidR="00A43E74" w:rsidRDefault="00C52D3B">
      <w:pPr>
        <w:spacing w:before="1"/>
        <w:ind w:left="4893"/>
        <w:rPr>
          <w:b/>
        </w:rPr>
      </w:pPr>
      <w:r>
        <w:rPr>
          <w:b/>
        </w:rPr>
        <w:t>SUBPART</w:t>
      </w:r>
      <w:r>
        <w:rPr>
          <w:b/>
          <w:spacing w:val="-10"/>
        </w:rPr>
        <w:t xml:space="preserve"> G</w:t>
      </w:r>
    </w:p>
    <w:p w14:paraId="1CB2F993" w14:textId="77777777" w:rsidR="00A43E74" w:rsidRDefault="00A43E74">
      <w:pPr>
        <w:pStyle w:val="BodyText"/>
        <w:spacing w:before="9"/>
        <w:rPr>
          <w:b/>
          <w:sz w:val="21"/>
        </w:rPr>
      </w:pPr>
    </w:p>
    <w:p w14:paraId="191D3640" w14:textId="77777777" w:rsidR="00A43E74" w:rsidRDefault="00C52D3B">
      <w:pPr>
        <w:ind w:left="406" w:right="408"/>
        <w:jc w:val="center"/>
        <w:rPr>
          <w:b/>
        </w:rPr>
      </w:pPr>
      <w:r>
        <w:rPr>
          <w:b/>
        </w:rPr>
        <w:t>UTILIZATION</w:t>
      </w:r>
      <w:r>
        <w:rPr>
          <w:b/>
          <w:spacing w:val="-8"/>
        </w:rPr>
        <w:t xml:space="preserve"> </w:t>
      </w:r>
      <w:r>
        <w:rPr>
          <w:b/>
        </w:rPr>
        <w:t>OF</w:t>
      </w:r>
      <w:r>
        <w:rPr>
          <w:b/>
          <w:spacing w:val="-6"/>
        </w:rPr>
        <w:t xml:space="preserve"> </w:t>
      </w:r>
      <w:r>
        <w:rPr>
          <w:b/>
        </w:rPr>
        <w:t>SMALL</w:t>
      </w:r>
      <w:r>
        <w:rPr>
          <w:b/>
          <w:spacing w:val="-6"/>
        </w:rPr>
        <w:t xml:space="preserve"> </w:t>
      </w:r>
      <w:r>
        <w:rPr>
          <w:b/>
        </w:rPr>
        <w:t>BUSINESSES</w:t>
      </w:r>
      <w:r>
        <w:rPr>
          <w:b/>
          <w:spacing w:val="-6"/>
        </w:rPr>
        <w:t xml:space="preserve"> </w:t>
      </w:r>
      <w:r>
        <w:rPr>
          <w:b/>
        </w:rPr>
        <w:t>IN</w:t>
      </w:r>
      <w:r>
        <w:rPr>
          <w:b/>
          <w:spacing w:val="-6"/>
        </w:rPr>
        <w:t xml:space="preserve"> </w:t>
      </w:r>
      <w:r>
        <w:rPr>
          <w:b/>
        </w:rPr>
        <w:t>RURAL</w:t>
      </w:r>
      <w:r>
        <w:rPr>
          <w:b/>
          <w:spacing w:val="-5"/>
        </w:rPr>
        <w:t xml:space="preserve"> </w:t>
      </w:r>
      <w:r>
        <w:rPr>
          <w:b/>
          <w:spacing w:val="-2"/>
        </w:rPr>
        <w:t>AREAS</w:t>
      </w:r>
    </w:p>
    <w:p w14:paraId="10B6F16C" w14:textId="77777777" w:rsidR="00A43E74" w:rsidRDefault="00A43E74">
      <w:pPr>
        <w:pStyle w:val="BodyText"/>
        <w:rPr>
          <w:b/>
          <w:sz w:val="22"/>
        </w:rPr>
      </w:pPr>
    </w:p>
    <w:p w14:paraId="55586A3D" w14:textId="77777777" w:rsidR="00A43E74" w:rsidRDefault="00C52D3B">
      <w:pPr>
        <w:ind w:left="839" w:right="833"/>
        <w:jc w:val="both"/>
      </w:pPr>
      <w:r>
        <w:t>The</w:t>
      </w:r>
      <w:r>
        <w:rPr>
          <w:spacing w:val="-2"/>
        </w:rPr>
        <w:t xml:space="preserve"> </w:t>
      </w:r>
      <w:r>
        <w:t>contractor</w:t>
      </w:r>
      <w:r>
        <w:rPr>
          <w:spacing w:val="-1"/>
        </w:rPr>
        <w:t xml:space="preserve"> </w:t>
      </w:r>
      <w:r>
        <w:t>and</w:t>
      </w:r>
      <w:r>
        <w:rPr>
          <w:spacing w:val="-2"/>
        </w:rPr>
        <w:t xml:space="preserve"> </w:t>
      </w:r>
      <w:r>
        <w:t>its</w:t>
      </w:r>
      <w:r>
        <w:rPr>
          <w:spacing w:val="-4"/>
        </w:rPr>
        <w:t xml:space="preserve"> </w:t>
      </w:r>
      <w:r>
        <w:t>subcontractors</w:t>
      </w:r>
      <w:r>
        <w:rPr>
          <w:spacing w:val="-4"/>
        </w:rPr>
        <w:t xml:space="preserve"> </w:t>
      </w:r>
      <w:r>
        <w:t>shall</w:t>
      </w:r>
      <w:r>
        <w:rPr>
          <w:spacing w:val="-4"/>
        </w:rPr>
        <w:t xml:space="preserve"> </w:t>
      </w:r>
      <w:r>
        <w:t>maintain</w:t>
      </w:r>
      <w:r>
        <w:rPr>
          <w:spacing w:val="-2"/>
        </w:rPr>
        <w:t xml:space="preserve"> </w:t>
      </w:r>
      <w:r>
        <w:t>a</w:t>
      </w:r>
      <w:r>
        <w:rPr>
          <w:spacing w:val="-4"/>
        </w:rPr>
        <w:t xml:space="preserve"> </w:t>
      </w:r>
      <w:r>
        <w:t>small</w:t>
      </w:r>
      <w:r>
        <w:rPr>
          <w:spacing w:val="-4"/>
        </w:rPr>
        <w:t xml:space="preserve"> </w:t>
      </w:r>
      <w:r>
        <w:t>business</w:t>
      </w:r>
      <w:r>
        <w:rPr>
          <w:spacing w:val="-2"/>
        </w:rPr>
        <w:t xml:space="preserve"> </w:t>
      </w:r>
      <w:r>
        <w:t>solicitation</w:t>
      </w:r>
      <w:r>
        <w:rPr>
          <w:spacing w:val="-5"/>
        </w:rPr>
        <w:t xml:space="preserve"> </w:t>
      </w:r>
      <w:r>
        <w:t>list</w:t>
      </w:r>
      <w:r>
        <w:rPr>
          <w:spacing w:val="-3"/>
        </w:rPr>
        <w:t xml:space="preserve"> </w:t>
      </w:r>
      <w:r>
        <w:t>and</w:t>
      </w:r>
      <w:r>
        <w:rPr>
          <w:spacing w:val="-5"/>
        </w:rPr>
        <w:t xml:space="preserve"> </w:t>
      </w:r>
      <w:r>
        <w:t>make</w:t>
      </w:r>
      <w:r>
        <w:rPr>
          <w:spacing w:val="-2"/>
        </w:rPr>
        <w:t xml:space="preserve"> </w:t>
      </w:r>
      <w:r>
        <w:t>appropriate attempts to procure needed equipment, supplies and material from small businesses in rural areas of the Commonwealth of Virginia whenever they are a practical source for solicitation.</w:t>
      </w:r>
    </w:p>
    <w:p w14:paraId="3BF0943B" w14:textId="77777777" w:rsidR="00A43E74" w:rsidRDefault="00A43E74">
      <w:pPr>
        <w:jc w:val="both"/>
        <w:sectPr w:rsidR="00A43E74">
          <w:pgSz w:w="12240" w:h="15840"/>
          <w:pgMar w:top="780" w:right="600" w:bottom="1020" w:left="600" w:header="0" w:footer="827" w:gutter="0"/>
          <w:cols w:space="720"/>
        </w:sectPr>
      </w:pPr>
    </w:p>
    <w:p w14:paraId="17736EC2" w14:textId="77777777" w:rsidR="00A43E74" w:rsidRDefault="00C52D3B">
      <w:pPr>
        <w:spacing w:before="70"/>
        <w:ind w:left="407" w:right="408"/>
        <w:jc w:val="center"/>
        <w:rPr>
          <w:b/>
        </w:rPr>
      </w:pPr>
      <w:r>
        <w:rPr>
          <w:b/>
        </w:rPr>
        <w:lastRenderedPageBreak/>
        <w:t>SUBPART</w:t>
      </w:r>
      <w:r>
        <w:rPr>
          <w:b/>
          <w:spacing w:val="-10"/>
        </w:rPr>
        <w:t xml:space="preserve"> H</w:t>
      </w:r>
    </w:p>
    <w:p w14:paraId="426CBB5A" w14:textId="77777777" w:rsidR="00A43E74" w:rsidRDefault="00A43E74">
      <w:pPr>
        <w:pStyle w:val="BodyText"/>
        <w:rPr>
          <w:b/>
          <w:sz w:val="22"/>
        </w:rPr>
      </w:pPr>
    </w:p>
    <w:p w14:paraId="605C5258" w14:textId="77777777" w:rsidR="00A43E74" w:rsidRDefault="00C52D3B">
      <w:pPr>
        <w:spacing w:before="1" w:line="252" w:lineRule="exact"/>
        <w:ind w:left="407" w:right="408"/>
        <w:jc w:val="center"/>
        <w:rPr>
          <w:b/>
        </w:rPr>
      </w:pPr>
      <w:r>
        <w:rPr>
          <w:b/>
        </w:rPr>
        <w:t>SECTION</w:t>
      </w:r>
      <w:r>
        <w:rPr>
          <w:b/>
          <w:spacing w:val="-5"/>
        </w:rPr>
        <w:t xml:space="preserve"> </w:t>
      </w:r>
      <w:r>
        <w:rPr>
          <w:b/>
        </w:rPr>
        <w:t>11-51.1,</w:t>
      </w:r>
      <w:r>
        <w:rPr>
          <w:b/>
          <w:spacing w:val="-4"/>
        </w:rPr>
        <w:t xml:space="preserve"> </w:t>
      </w:r>
      <w:r>
        <w:rPr>
          <w:b/>
        </w:rPr>
        <w:t>to</w:t>
      </w:r>
      <w:r>
        <w:rPr>
          <w:b/>
          <w:spacing w:val="-3"/>
        </w:rPr>
        <w:t xml:space="preserve"> </w:t>
      </w:r>
      <w:r>
        <w:rPr>
          <w:b/>
        </w:rPr>
        <w:t>CHAPTER</w:t>
      </w:r>
      <w:r>
        <w:rPr>
          <w:b/>
          <w:spacing w:val="-5"/>
        </w:rPr>
        <w:t xml:space="preserve"> </w:t>
      </w:r>
      <w:r>
        <w:rPr>
          <w:b/>
        </w:rPr>
        <w:t>417</w:t>
      </w:r>
      <w:r>
        <w:rPr>
          <w:b/>
          <w:spacing w:val="-3"/>
        </w:rPr>
        <w:t xml:space="preserve"> </w:t>
      </w:r>
      <w:r>
        <w:rPr>
          <w:b/>
          <w:spacing w:val="-2"/>
        </w:rPr>
        <w:t>RELATING</w:t>
      </w:r>
    </w:p>
    <w:p w14:paraId="50CFF453" w14:textId="77777777" w:rsidR="00A43E74" w:rsidRDefault="00C52D3B">
      <w:pPr>
        <w:spacing w:line="252" w:lineRule="exact"/>
        <w:ind w:left="407" w:right="407"/>
        <w:jc w:val="center"/>
        <w:rPr>
          <w:b/>
        </w:rPr>
      </w:pPr>
      <w:r>
        <w:rPr>
          <w:b/>
        </w:rPr>
        <w:t>TO</w:t>
      </w:r>
      <w:r>
        <w:rPr>
          <w:b/>
          <w:spacing w:val="-6"/>
        </w:rPr>
        <w:t xml:space="preserve"> </w:t>
      </w:r>
      <w:r>
        <w:rPr>
          <w:b/>
        </w:rPr>
        <w:t>THE</w:t>
      </w:r>
      <w:r>
        <w:rPr>
          <w:b/>
          <w:spacing w:val="-5"/>
        </w:rPr>
        <w:t xml:space="preserve"> </w:t>
      </w:r>
      <w:r>
        <w:rPr>
          <w:b/>
        </w:rPr>
        <w:t>PROCUREMENT</w:t>
      </w:r>
      <w:r>
        <w:rPr>
          <w:b/>
          <w:spacing w:val="-6"/>
        </w:rPr>
        <w:t xml:space="preserve"> </w:t>
      </w:r>
      <w:r>
        <w:rPr>
          <w:b/>
        </w:rPr>
        <w:t>PRACTICES</w:t>
      </w:r>
      <w:r>
        <w:rPr>
          <w:b/>
          <w:spacing w:val="-5"/>
        </w:rPr>
        <w:t xml:space="preserve"> </w:t>
      </w:r>
      <w:r>
        <w:rPr>
          <w:b/>
        </w:rPr>
        <w:t>OF</w:t>
      </w:r>
      <w:r>
        <w:rPr>
          <w:b/>
          <w:spacing w:val="-6"/>
        </w:rPr>
        <w:t xml:space="preserve"> </w:t>
      </w:r>
      <w:r>
        <w:rPr>
          <w:b/>
        </w:rPr>
        <w:t>ALL</w:t>
      </w:r>
      <w:r>
        <w:rPr>
          <w:b/>
          <w:spacing w:val="-5"/>
        </w:rPr>
        <w:t xml:space="preserve"> </w:t>
      </w:r>
      <w:r>
        <w:rPr>
          <w:b/>
        </w:rPr>
        <w:t>PUBLIC</w:t>
      </w:r>
      <w:r>
        <w:rPr>
          <w:b/>
          <w:spacing w:val="-5"/>
        </w:rPr>
        <w:t xml:space="preserve"> </w:t>
      </w:r>
      <w:r>
        <w:rPr>
          <w:b/>
          <w:spacing w:val="-2"/>
        </w:rPr>
        <w:t>BODIES</w:t>
      </w:r>
    </w:p>
    <w:p w14:paraId="54DD05BE" w14:textId="77777777" w:rsidR="00A43E74" w:rsidRDefault="00A43E74">
      <w:pPr>
        <w:pStyle w:val="BodyText"/>
        <w:rPr>
          <w:b/>
          <w:sz w:val="22"/>
        </w:rPr>
      </w:pPr>
    </w:p>
    <w:p w14:paraId="3E3231F3" w14:textId="77777777" w:rsidR="00A43E74" w:rsidRDefault="00C52D3B">
      <w:pPr>
        <w:ind w:left="839" w:right="833"/>
        <w:jc w:val="both"/>
      </w:pPr>
      <w:r>
        <w:t>For every contract over $10,000 the contractor must maintain a drug-free workplace.</w:t>
      </w:r>
      <w:r>
        <w:rPr>
          <w:spacing w:val="40"/>
        </w:rPr>
        <w:t xml:space="preserve"> </w:t>
      </w:r>
      <w:r>
        <w:t>During the performance</w:t>
      </w:r>
      <w:r>
        <w:rPr>
          <w:spacing w:val="-4"/>
        </w:rPr>
        <w:t xml:space="preserve"> </w:t>
      </w:r>
      <w:r>
        <w:t>of</w:t>
      </w:r>
      <w:r>
        <w:rPr>
          <w:spacing w:val="-4"/>
        </w:rPr>
        <w:t xml:space="preserve"> </w:t>
      </w:r>
      <w:r>
        <w:t>this</w:t>
      </w:r>
      <w:r>
        <w:rPr>
          <w:spacing w:val="-4"/>
        </w:rPr>
        <w:t xml:space="preserve"> </w:t>
      </w:r>
      <w:r>
        <w:t>contract,</w:t>
      </w:r>
      <w:r>
        <w:rPr>
          <w:spacing w:val="-5"/>
        </w:rPr>
        <w:t xml:space="preserve"> </w:t>
      </w:r>
      <w:r>
        <w:t>the</w:t>
      </w:r>
      <w:r>
        <w:rPr>
          <w:spacing w:val="-4"/>
        </w:rPr>
        <w:t xml:space="preserve"> </w:t>
      </w:r>
      <w:r>
        <w:t>contractor</w:t>
      </w:r>
      <w:r>
        <w:rPr>
          <w:spacing w:val="-4"/>
        </w:rPr>
        <w:t xml:space="preserve"> </w:t>
      </w:r>
      <w:r>
        <w:t>agrees</w:t>
      </w:r>
      <w:r>
        <w:rPr>
          <w:spacing w:val="-4"/>
        </w:rPr>
        <w:t xml:space="preserve"> </w:t>
      </w:r>
      <w:r>
        <w:t>to</w:t>
      </w:r>
      <w:r>
        <w:rPr>
          <w:spacing w:val="-7"/>
        </w:rPr>
        <w:t xml:space="preserve"> </w:t>
      </w:r>
      <w:r>
        <w:t>(</w:t>
      </w:r>
      <w:proofErr w:type="spellStart"/>
      <w:r>
        <w:t>i</w:t>
      </w:r>
      <w:proofErr w:type="spellEnd"/>
      <w:r>
        <w:t>)</w:t>
      </w:r>
      <w:r>
        <w:rPr>
          <w:spacing w:val="-4"/>
        </w:rPr>
        <w:t xml:space="preserve"> </w:t>
      </w:r>
      <w:r>
        <w:t>provide</w:t>
      </w:r>
      <w:r>
        <w:rPr>
          <w:spacing w:val="-4"/>
        </w:rPr>
        <w:t xml:space="preserve"> </w:t>
      </w:r>
      <w:r>
        <w:t>a</w:t>
      </w:r>
      <w:r>
        <w:rPr>
          <w:spacing w:val="-4"/>
        </w:rPr>
        <w:t xml:space="preserve"> </w:t>
      </w:r>
      <w:r>
        <w:t>drug-free</w:t>
      </w:r>
      <w:r>
        <w:rPr>
          <w:spacing w:val="-4"/>
        </w:rPr>
        <w:t xml:space="preserve"> </w:t>
      </w:r>
      <w:r>
        <w:t>workplace</w:t>
      </w:r>
      <w:r>
        <w:rPr>
          <w:spacing w:val="-7"/>
        </w:rPr>
        <w:t xml:space="preserve"> </w:t>
      </w:r>
      <w:r>
        <w:t>for</w:t>
      </w:r>
      <w:r>
        <w:rPr>
          <w:spacing w:val="-4"/>
        </w:rPr>
        <w:t xml:space="preserve"> </w:t>
      </w:r>
      <w:r>
        <w:t>the</w:t>
      </w:r>
      <w:r>
        <w:rPr>
          <w:spacing w:val="-4"/>
        </w:rPr>
        <w:t xml:space="preserve"> </w:t>
      </w:r>
      <w:r>
        <w:t>contractor’s employees; (ii) post in conspicuous places, available to employees and applicants for employment, a statement notifying employees that the unlawful manufacture, sale, distribution, dispensation, possession, or</w:t>
      </w:r>
      <w:r>
        <w:rPr>
          <w:spacing w:val="-4"/>
        </w:rPr>
        <w:t xml:space="preserve"> </w:t>
      </w:r>
      <w:r>
        <w:t>use</w:t>
      </w:r>
      <w:r>
        <w:rPr>
          <w:spacing w:val="-4"/>
        </w:rPr>
        <w:t xml:space="preserve"> </w:t>
      </w:r>
      <w:r>
        <w:t>of</w:t>
      </w:r>
      <w:r>
        <w:rPr>
          <w:spacing w:val="-4"/>
        </w:rPr>
        <w:t xml:space="preserve"> </w:t>
      </w:r>
      <w:r>
        <w:t>a</w:t>
      </w:r>
      <w:r>
        <w:rPr>
          <w:spacing w:val="-7"/>
        </w:rPr>
        <w:t xml:space="preserve"> </w:t>
      </w:r>
      <w:r>
        <w:t>controlled</w:t>
      </w:r>
      <w:r>
        <w:rPr>
          <w:spacing w:val="-7"/>
        </w:rPr>
        <w:t xml:space="preserve"> </w:t>
      </w:r>
      <w:r>
        <w:t>substance</w:t>
      </w:r>
      <w:r>
        <w:rPr>
          <w:spacing w:val="-7"/>
        </w:rPr>
        <w:t xml:space="preserve"> </w:t>
      </w:r>
      <w:r>
        <w:t>or</w:t>
      </w:r>
      <w:r>
        <w:rPr>
          <w:spacing w:val="-6"/>
        </w:rPr>
        <w:t xml:space="preserve"> </w:t>
      </w:r>
      <w:r>
        <w:t>marijuana</w:t>
      </w:r>
      <w:r>
        <w:rPr>
          <w:spacing w:val="-7"/>
        </w:rPr>
        <w:t xml:space="preserve"> </w:t>
      </w:r>
      <w:r>
        <w:t>is</w:t>
      </w:r>
      <w:r>
        <w:rPr>
          <w:spacing w:val="-7"/>
        </w:rPr>
        <w:t xml:space="preserve"> </w:t>
      </w:r>
      <w:r>
        <w:t>prohibited</w:t>
      </w:r>
      <w:r>
        <w:rPr>
          <w:spacing w:val="-7"/>
        </w:rPr>
        <w:t xml:space="preserve"> </w:t>
      </w:r>
      <w:r>
        <w:t>in</w:t>
      </w:r>
      <w:r>
        <w:rPr>
          <w:spacing w:val="-7"/>
        </w:rPr>
        <w:t xml:space="preserve"> </w:t>
      </w:r>
      <w:r>
        <w:t>the</w:t>
      </w:r>
      <w:r>
        <w:rPr>
          <w:spacing w:val="-7"/>
        </w:rPr>
        <w:t xml:space="preserve"> </w:t>
      </w:r>
      <w:r>
        <w:t>contractor’s</w:t>
      </w:r>
      <w:r>
        <w:rPr>
          <w:spacing w:val="-4"/>
        </w:rPr>
        <w:t xml:space="preserve"> </w:t>
      </w:r>
      <w:r>
        <w:t>workplace</w:t>
      </w:r>
      <w:r>
        <w:rPr>
          <w:spacing w:val="-4"/>
        </w:rPr>
        <w:t xml:space="preserve"> </w:t>
      </w:r>
      <w:r>
        <w:t>and</w:t>
      </w:r>
      <w:r>
        <w:rPr>
          <w:spacing w:val="-5"/>
        </w:rPr>
        <w:t xml:space="preserve"> </w:t>
      </w:r>
      <w:r>
        <w:t>specifying</w:t>
      </w:r>
      <w:r>
        <w:rPr>
          <w:spacing w:val="-7"/>
        </w:rPr>
        <w:t xml:space="preserve"> </w:t>
      </w:r>
      <w:r>
        <w:t>the actions</w:t>
      </w:r>
      <w:r>
        <w:rPr>
          <w:spacing w:val="-4"/>
        </w:rPr>
        <w:t xml:space="preserve"> </w:t>
      </w:r>
      <w:r>
        <w:t>that</w:t>
      </w:r>
      <w:r>
        <w:rPr>
          <w:spacing w:val="-1"/>
        </w:rPr>
        <w:t xml:space="preserve"> </w:t>
      </w:r>
      <w:r>
        <w:t>will</w:t>
      </w:r>
      <w:r>
        <w:rPr>
          <w:spacing w:val="-4"/>
        </w:rPr>
        <w:t xml:space="preserve"> </w:t>
      </w:r>
      <w:r>
        <w:t>be</w:t>
      </w:r>
      <w:r>
        <w:rPr>
          <w:spacing w:val="-4"/>
        </w:rPr>
        <w:t xml:space="preserve"> </w:t>
      </w:r>
      <w:r>
        <w:t>taken</w:t>
      </w:r>
      <w:r>
        <w:rPr>
          <w:spacing w:val="-2"/>
        </w:rPr>
        <w:t xml:space="preserve"> </w:t>
      </w:r>
      <w:r>
        <w:t>against</w:t>
      </w:r>
      <w:r>
        <w:rPr>
          <w:spacing w:val="-1"/>
        </w:rPr>
        <w:t xml:space="preserve"> </w:t>
      </w:r>
      <w:r>
        <w:t>employees</w:t>
      </w:r>
      <w:r>
        <w:rPr>
          <w:spacing w:val="-4"/>
        </w:rPr>
        <w:t xml:space="preserve"> </w:t>
      </w:r>
      <w:r>
        <w:t>for</w:t>
      </w:r>
      <w:r>
        <w:rPr>
          <w:spacing w:val="-4"/>
        </w:rPr>
        <w:t xml:space="preserve"> </w:t>
      </w:r>
      <w:r>
        <w:t>violations</w:t>
      </w:r>
      <w:r>
        <w:rPr>
          <w:spacing w:val="-2"/>
        </w:rPr>
        <w:t xml:space="preserve"> </w:t>
      </w:r>
      <w:r>
        <w:t>of</w:t>
      </w:r>
      <w:r>
        <w:rPr>
          <w:spacing w:val="-4"/>
        </w:rPr>
        <w:t xml:space="preserve"> </w:t>
      </w:r>
      <w:r>
        <w:t>such</w:t>
      </w:r>
      <w:r>
        <w:rPr>
          <w:spacing w:val="-5"/>
        </w:rPr>
        <w:t xml:space="preserve"> </w:t>
      </w:r>
      <w:r>
        <w:t>prohibition;</w:t>
      </w:r>
      <w:r>
        <w:rPr>
          <w:spacing w:val="-1"/>
        </w:rPr>
        <w:t xml:space="preserve"> </w:t>
      </w:r>
      <w:r>
        <w:t>(iii)</w:t>
      </w:r>
      <w:r>
        <w:rPr>
          <w:spacing w:val="-1"/>
        </w:rPr>
        <w:t xml:space="preserve"> </w:t>
      </w:r>
      <w:r>
        <w:t>state</w:t>
      </w:r>
      <w:r>
        <w:rPr>
          <w:spacing w:val="-2"/>
        </w:rPr>
        <w:t xml:space="preserve"> </w:t>
      </w:r>
      <w:r>
        <w:t>in</w:t>
      </w:r>
      <w:r>
        <w:rPr>
          <w:spacing w:val="-5"/>
        </w:rPr>
        <w:t xml:space="preserve"> </w:t>
      </w:r>
      <w:r>
        <w:t>all</w:t>
      </w:r>
      <w:r>
        <w:rPr>
          <w:spacing w:val="-1"/>
        </w:rPr>
        <w:t xml:space="preserve"> </w:t>
      </w:r>
      <w:r>
        <w:t>solicitations or advertisements for employees placed by or on behalf of the contractor that the contractor maintains a drug-free workplace; and (iv) include the provisions of the foregoing clauses in every subcontract or purchase order of over $10,000, so</w:t>
      </w:r>
      <w:r>
        <w:rPr>
          <w:spacing w:val="-1"/>
        </w:rPr>
        <w:t xml:space="preserve"> </w:t>
      </w:r>
      <w:r>
        <w:t>that the provisions will be binding upon each subcontractor or vendor.</w:t>
      </w:r>
    </w:p>
    <w:p w14:paraId="26B30EA5" w14:textId="77777777" w:rsidR="00A43E74" w:rsidRDefault="00A43E74">
      <w:pPr>
        <w:pStyle w:val="BodyText"/>
        <w:spacing w:before="11"/>
        <w:rPr>
          <w:sz w:val="21"/>
        </w:rPr>
      </w:pPr>
    </w:p>
    <w:p w14:paraId="3E45A1D7" w14:textId="77777777" w:rsidR="00A43E74" w:rsidRDefault="00C52D3B">
      <w:pPr>
        <w:ind w:left="840" w:right="833"/>
        <w:jc w:val="both"/>
      </w:pPr>
      <w:r>
        <w:t>For the purposes of this section, “drug-free workplace” means a site for the performance of work done in connection</w:t>
      </w:r>
      <w:r>
        <w:rPr>
          <w:spacing w:val="-1"/>
        </w:rPr>
        <w:t xml:space="preserve"> </w:t>
      </w:r>
      <w:r>
        <w:t>with</w:t>
      </w:r>
      <w:r>
        <w:rPr>
          <w:spacing w:val="-1"/>
        </w:rPr>
        <w:t xml:space="preserve"> </w:t>
      </w:r>
      <w:r>
        <w:t>a</w:t>
      </w:r>
      <w:r>
        <w:rPr>
          <w:spacing w:val="-3"/>
        </w:rPr>
        <w:t xml:space="preserve"> </w:t>
      </w:r>
      <w:r>
        <w:t>specific</w:t>
      </w:r>
      <w:r>
        <w:rPr>
          <w:spacing w:val="-3"/>
        </w:rPr>
        <w:t xml:space="preserve"> </w:t>
      </w:r>
      <w:r>
        <w:t>contract</w:t>
      </w:r>
      <w:r>
        <w:rPr>
          <w:spacing w:val="-3"/>
        </w:rPr>
        <w:t xml:space="preserve"> </w:t>
      </w:r>
      <w:r>
        <w:t>awarded</w:t>
      </w:r>
      <w:r>
        <w:rPr>
          <w:spacing w:val="-4"/>
        </w:rPr>
        <w:t xml:space="preserve"> </w:t>
      </w:r>
      <w:r>
        <w:t>to</w:t>
      </w:r>
      <w:r>
        <w:rPr>
          <w:spacing w:val="-1"/>
        </w:rPr>
        <w:t xml:space="preserve"> </w:t>
      </w:r>
      <w:r>
        <w:t>a</w:t>
      </w:r>
      <w:r>
        <w:rPr>
          <w:spacing w:val="-1"/>
        </w:rPr>
        <w:t xml:space="preserve"> </w:t>
      </w:r>
      <w:r>
        <w:t>contractor</w:t>
      </w:r>
      <w:r>
        <w:rPr>
          <w:spacing w:val="-3"/>
        </w:rPr>
        <w:t xml:space="preserve"> </w:t>
      </w:r>
      <w:r>
        <w:t>in</w:t>
      </w:r>
      <w:r>
        <w:rPr>
          <w:spacing w:val="-4"/>
        </w:rPr>
        <w:t xml:space="preserve"> </w:t>
      </w:r>
      <w:r>
        <w:t>accordance</w:t>
      </w:r>
      <w:r>
        <w:rPr>
          <w:spacing w:val="-1"/>
        </w:rPr>
        <w:t xml:space="preserve"> </w:t>
      </w:r>
      <w:r>
        <w:t>with</w:t>
      </w:r>
      <w:r>
        <w:rPr>
          <w:spacing w:val="-4"/>
        </w:rPr>
        <w:t xml:space="preserve"> </w:t>
      </w:r>
      <w:r>
        <w:t>this</w:t>
      </w:r>
      <w:r>
        <w:rPr>
          <w:spacing w:val="-3"/>
        </w:rPr>
        <w:t xml:space="preserve"> </w:t>
      </w:r>
      <w:r>
        <w:t>chapter,</w:t>
      </w:r>
      <w:r>
        <w:rPr>
          <w:spacing w:val="-4"/>
        </w:rPr>
        <w:t xml:space="preserve"> </w:t>
      </w:r>
      <w:r>
        <w:t>the</w:t>
      </w:r>
      <w:r>
        <w:rPr>
          <w:spacing w:val="-3"/>
        </w:rPr>
        <w:t xml:space="preserve"> </w:t>
      </w:r>
      <w:r>
        <w:t>employees of whom are prohibited from engaging in the unlawful manufacture, sale, distribution, dispensation, possession or use of any controlled substance or marijuana during the performance of the contract.</w:t>
      </w:r>
    </w:p>
    <w:p w14:paraId="105E7D0A" w14:textId="77777777" w:rsidR="00A43E74" w:rsidRDefault="00A43E74">
      <w:pPr>
        <w:pStyle w:val="BodyText"/>
        <w:spacing w:before="11"/>
        <w:rPr>
          <w:sz w:val="21"/>
        </w:rPr>
      </w:pPr>
    </w:p>
    <w:p w14:paraId="13EFAA7F" w14:textId="77777777" w:rsidR="00A43E74" w:rsidRDefault="00C52D3B">
      <w:pPr>
        <w:ind w:left="407" w:right="407"/>
        <w:jc w:val="center"/>
        <w:rPr>
          <w:b/>
        </w:rPr>
      </w:pPr>
      <w:r>
        <w:rPr>
          <w:b/>
        </w:rPr>
        <w:t>SUBPART</w:t>
      </w:r>
      <w:r>
        <w:rPr>
          <w:b/>
          <w:spacing w:val="-10"/>
        </w:rPr>
        <w:t xml:space="preserve"> I</w:t>
      </w:r>
    </w:p>
    <w:p w14:paraId="6C6C9703" w14:textId="77777777" w:rsidR="00A43E74" w:rsidRDefault="00A43E74">
      <w:pPr>
        <w:pStyle w:val="BodyText"/>
        <w:rPr>
          <w:b/>
          <w:sz w:val="22"/>
        </w:rPr>
      </w:pPr>
    </w:p>
    <w:p w14:paraId="1CEA35DE" w14:textId="77777777" w:rsidR="00A43E74" w:rsidRDefault="00C52D3B">
      <w:pPr>
        <w:ind w:left="407" w:right="408"/>
        <w:jc w:val="center"/>
        <w:rPr>
          <w:b/>
        </w:rPr>
      </w:pPr>
      <w:r>
        <w:rPr>
          <w:b/>
        </w:rPr>
        <w:t>COMPLIANCE</w:t>
      </w:r>
      <w:r>
        <w:rPr>
          <w:b/>
          <w:spacing w:val="-8"/>
        </w:rPr>
        <w:t xml:space="preserve"> </w:t>
      </w:r>
      <w:r>
        <w:rPr>
          <w:b/>
        </w:rPr>
        <w:t>WITH</w:t>
      </w:r>
      <w:r>
        <w:rPr>
          <w:b/>
          <w:spacing w:val="-7"/>
        </w:rPr>
        <w:t xml:space="preserve"> </w:t>
      </w:r>
      <w:r>
        <w:rPr>
          <w:b/>
        </w:rPr>
        <w:t>SUSPENSION</w:t>
      </w:r>
      <w:r>
        <w:rPr>
          <w:b/>
          <w:spacing w:val="-8"/>
        </w:rPr>
        <w:t xml:space="preserve"> </w:t>
      </w:r>
      <w:r>
        <w:rPr>
          <w:b/>
        </w:rPr>
        <w:t>AND</w:t>
      </w:r>
      <w:r>
        <w:rPr>
          <w:b/>
          <w:spacing w:val="-7"/>
        </w:rPr>
        <w:t xml:space="preserve"> </w:t>
      </w:r>
      <w:r>
        <w:rPr>
          <w:b/>
          <w:spacing w:val="-2"/>
        </w:rPr>
        <w:t>DEBARMENT</w:t>
      </w:r>
    </w:p>
    <w:p w14:paraId="60214F27" w14:textId="77777777" w:rsidR="00A43E74" w:rsidRDefault="00A43E74">
      <w:pPr>
        <w:pStyle w:val="BodyText"/>
        <w:rPr>
          <w:b/>
          <w:sz w:val="22"/>
        </w:rPr>
      </w:pPr>
    </w:p>
    <w:p w14:paraId="78E66C46" w14:textId="77777777" w:rsidR="00A43E74" w:rsidRDefault="00C52D3B">
      <w:pPr>
        <w:spacing w:before="1"/>
        <w:ind w:left="840" w:right="835"/>
        <w:jc w:val="both"/>
      </w:pPr>
      <w:r>
        <w:t>By entering into this contract, the contractor certifies that neither it (nor he or she) nor any person or firm which has an interest in the contractor’s firm is disbarred or suspended from bidding or working on a federally</w:t>
      </w:r>
      <w:r>
        <w:rPr>
          <w:spacing w:val="-7"/>
        </w:rPr>
        <w:t xml:space="preserve"> </w:t>
      </w:r>
      <w:r>
        <w:t>funded</w:t>
      </w:r>
      <w:r>
        <w:rPr>
          <w:spacing w:val="-7"/>
        </w:rPr>
        <w:t xml:space="preserve"> </w:t>
      </w:r>
      <w:r>
        <w:t>project.</w:t>
      </w:r>
      <w:r>
        <w:rPr>
          <w:spacing w:val="40"/>
        </w:rPr>
        <w:t xml:space="preserve"> </w:t>
      </w:r>
      <w:r>
        <w:t>No</w:t>
      </w:r>
      <w:r>
        <w:rPr>
          <w:spacing w:val="-5"/>
        </w:rPr>
        <w:t xml:space="preserve"> </w:t>
      </w:r>
      <w:r>
        <w:t>part</w:t>
      </w:r>
      <w:r>
        <w:rPr>
          <w:spacing w:val="-6"/>
        </w:rPr>
        <w:t xml:space="preserve"> </w:t>
      </w:r>
      <w:r>
        <w:t>of</w:t>
      </w:r>
      <w:r>
        <w:rPr>
          <w:spacing w:val="-6"/>
        </w:rPr>
        <w:t xml:space="preserve"> </w:t>
      </w:r>
      <w:r>
        <w:t>this</w:t>
      </w:r>
      <w:r>
        <w:rPr>
          <w:spacing w:val="-7"/>
        </w:rPr>
        <w:t xml:space="preserve"> </w:t>
      </w:r>
      <w:r>
        <w:t>contract</w:t>
      </w:r>
      <w:r>
        <w:rPr>
          <w:spacing w:val="-6"/>
        </w:rPr>
        <w:t xml:space="preserve"> </w:t>
      </w:r>
      <w:r>
        <w:t>will</w:t>
      </w:r>
      <w:r>
        <w:rPr>
          <w:spacing w:val="-6"/>
        </w:rPr>
        <w:t xml:space="preserve"> </w:t>
      </w:r>
      <w:r>
        <w:t>be</w:t>
      </w:r>
      <w:r>
        <w:rPr>
          <w:spacing w:val="-4"/>
        </w:rPr>
        <w:t xml:space="preserve"> </w:t>
      </w:r>
      <w:r>
        <w:t>subcontracted</w:t>
      </w:r>
      <w:r>
        <w:rPr>
          <w:spacing w:val="-7"/>
        </w:rPr>
        <w:t xml:space="preserve"> </w:t>
      </w:r>
      <w:r>
        <w:t>to</w:t>
      </w:r>
      <w:r>
        <w:rPr>
          <w:spacing w:val="-5"/>
        </w:rPr>
        <w:t xml:space="preserve"> </w:t>
      </w:r>
      <w:r>
        <w:t>any</w:t>
      </w:r>
      <w:r>
        <w:rPr>
          <w:spacing w:val="-5"/>
        </w:rPr>
        <w:t xml:space="preserve"> </w:t>
      </w:r>
      <w:r>
        <w:t>person</w:t>
      </w:r>
      <w:r>
        <w:rPr>
          <w:spacing w:val="-5"/>
        </w:rPr>
        <w:t xml:space="preserve"> </w:t>
      </w:r>
      <w:r>
        <w:t>or</w:t>
      </w:r>
      <w:r>
        <w:rPr>
          <w:spacing w:val="-6"/>
        </w:rPr>
        <w:t xml:space="preserve"> </w:t>
      </w:r>
      <w:r>
        <w:t>firm</w:t>
      </w:r>
      <w:r>
        <w:rPr>
          <w:spacing w:val="-4"/>
        </w:rPr>
        <w:t xml:space="preserve"> </w:t>
      </w:r>
      <w:r>
        <w:t>who</w:t>
      </w:r>
      <w:r>
        <w:rPr>
          <w:spacing w:val="-7"/>
        </w:rPr>
        <w:t xml:space="preserve"> </w:t>
      </w:r>
      <w:r>
        <w:t>has</w:t>
      </w:r>
      <w:r>
        <w:rPr>
          <w:spacing w:val="-4"/>
        </w:rPr>
        <w:t xml:space="preserve"> </w:t>
      </w:r>
      <w:r>
        <w:t>been debarred or suspended from bidding or working on a federally funded project.</w:t>
      </w:r>
    </w:p>
    <w:p w14:paraId="3AD4A2DB" w14:textId="77777777" w:rsidR="00A43E74" w:rsidRDefault="00A43E74">
      <w:pPr>
        <w:pStyle w:val="BodyText"/>
        <w:spacing w:before="2"/>
      </w:pPr>
    </w:p>
    <w:p w14:paraId="0A7874EB" w14:textId="77777777" w:rsidR="00A43E74" w:rsidRDefault="00C52D3B">
      <w:pPr>
        <w:spacing w:before="1" w:line="266" w:lineRule="auto"/>
        <w:ind w:left="839" w:right="834"/>
        <w:jc w:val="both"/>
      </w:pPr>
      <w:r>
        <w:t>The contractor shall fully comply with Subpart C of 2 CFR Part 180 and 2 CFR Part 1532, entitled "Responsibilities of Participants Regarding Transactions (Doing Business with Other Persons)." The contractor is responsible for ensuring</w:t>
      </w:r>
      <w:r>
        <w:rPr>
          <w:spacing w:val="-1"/>
        </w:rPr>
        <w:t xml:space="preserve"> </w:t>
      </w:r>
      <w:r>
        <w:t>that any lower tier covered transaction, as described in Subpart B of 2 CFR Part 180 and 2 CFR Part 1532, entitled "Covered Transactions," includes a term or condition requiring</w:t>
      </w:r>
      <w:r>
        <w:rPr>
          <w:spacing w:val="-5"/>
        </w:rPr>
        <w:t xml:space="preserve"> </w:t>
      </w:r>
      <w:r>
        <w:t>compliance</w:t>
      </w:r>
      <w:r>
        <w:rPr>
          <w:spacing w:val="-4"/>
        </w:rPr>
        <w:t xml:space="preserve"> </w:t>
      </w:r>
      <w:r>
        <w:t>with</w:t>
      </w:r>
      <w:r>
        <w:rPr>
          <w:spacing w:val="-5"/>
        </w:rPr>
        <w:t xml:space="preserve"> </w:t>
      </w:r>
      <w:r>
        <w:t>Subpart</w:t>
      </w:r>
      <w:r>
        <w:rPr>
          <w:spacing w:val="-1"/>
        </w:rPr>
        <w:t xml:space="preserve"> </w:t>
      </w:r>
      <w:r>
        <w:t>C.</w:t>
      </w:r>
      <w:r>
        <w:rPr>
          <w:spacing w:val="40"/>
        </w:rPr>
        <w:t xml:space="preserve"> </w:t>
      </w:r>
      <w:r>
        <w:t>The</w:t>
      </w:r>
      <w:r>
        <w:rPr>
          <w:spacing w:val="-4"/>
        </w:rPr>
        <w:t xml:space="preserve"> </w:t>
      </w:r>
      <w:r>
        <w:t>contractor</w:t>
      </w:r>
      <w:r>
        <w:rPr>
          <w:spacing w:val="-4"/>
        </w:rPr>
        <w:t xml:space="preserve"> </w:t>
      </w:r>
      <w:r>
        <w:t>is</w:t>
      </w:r>
      <w:r>
        <w:rPr>
          <w:spacing w:val="-2"/>
        </w:rPr>
        <w:t xml:space="preserve"> </w:t>
      </w:r>
      <w:r>
        <w:t>responsible</w:t>
      </w:r>
      <w:r>
        <w:rPr>
          <w:spacing w:val="-4"/>
        </w:rPr>
        <w:t xml:space="preserve"> </w:t>
      </w:r>
      <w:r>
        <w:t>for</w:t>
      </w:r>
      <w:r>
        <w:rPr>
          <w:spacing w:val="-4"/>
        </w:rPr>
        <w:t xml:space="preserve"> </w:t>
      </w:r>
      <w:r>
        <w:t>further</w:t>
      </w:r>
      <w:r>
        <w:rPr>
          <w:spacing w:val="-4"/>
        </w:rPr>
        <w:t xml:space="preserve"> </w:t>
      </w:r>
      <w:r>
        <w:t>requiring</w:t>
      </w:r>
      <w:r>
        <w:rPr>
          <w:spacing w:val="-5"/>
        </w:rPr>
        <w:t xml:space="preserve"> </w:t>
      </w:r>
      <w:r>
        <w:t>the</w:t>
      </w:r>
      <w:r>
        <w:rPr>
          <w:spacing w:val="-4"/>
        </w:rPr>
        <w:t xml:space="preserve"> </w:t>
      </w:r>
      <w:r>
        <w:t>inclusion</w:t>
      </w:r>
      <w:r>
        <w:rPr>
          <w:spacing w:val="-5"/>
        </w:rPr>
        <w:t xml:space="preserve"> </w:t>
      </w:r>
      <w:r>
        <w:t>of</w:t>
      </w:r>
      <w:r>
        <w:rPr>
          <w:spacing w:val="-4"/>
        </w:rPr>
        <w:t xml:space="preserve"> </w:t>
      </w:r>
      <w:r>
        <w:t>a similar</w:t>
      </w:r>
      <w:r>
        <w:rPr>
          <w:spacing w:val="-1"/>
        </w:rPr>
        <w:t xml:space="preserve"> </w:t>
      </w:r>
      <w:r>
        <w:t>term</w:t>
      </w:r>
      <w:r>
        <w:rPr>
          <w:spacing w:val="-1"/>
        </w:rPr>
        <w:t xml:space="preserve"> </w:t>
      </w:r>
      <w:r>
        <w:t>or</w:t>
      </w:r>
      <w:r>
        <w:rPr>
          <w:spacing w:val="-1"/>
        </w:rPr>
        <w:t xml:space="preserve"> </w:t>
      </w:r>
      <w:r>
        <w:t>condition</w:t>
      </w:r>
      <w:r>
        <w:rPr>
          <w:spacing w:val="-2"/>
        </w:rPr>
        <w:t xml:space="preserve"> </w:t>
      </w:r>
      <w:r>
        <w:t>in</w:t>
      </w:r>
      <w:r>
        <w:rPr>
          <w:spacing w:val="-2"/>
        </w:rPr>
        <w:t xml:space="preserve"> </w:t>
      </w:r>
      <w:r>
        <w:t>any</w:t>
      </w:r>
      <w:r>
        <w:rPr>
          <w:spacing w:val="-2"/>
        </w:rPr>
        <w:t xml:space="preserve"> </w:t>
      </w:r>
      <w:r>
        <w:t>subsequent</w:t>
      </w:r>
      <w:r>
        <w:rPr>
          <w:spacing w:val="-1"/>
        </w:rPr>
        <w:t xml:space="preserve"> </w:t>
      </w:r>
      <w:r>
        <w:t>lower</w:t>
      </w:r>
      <w:r>
        <w:rPr>
          <w:spacing w:val="-1"/>
        </w:rPr>
        <w:t xml:space="preserve"> </w:t>
      </w:r>
      <w:r>
        <w:t>tier</w:t>
      </w:r>
      <w:r>
        <w:rPr>
          <w:spacing w:val="-4"/>
        </w:rPr>
        <w:t xml:space="preserve"> </w:t>
      </w:r>
      <w:r>
        <w:t>covered</w:t>
      </w:r>
      <w:r>
        <w:rPr>
          <w:spacing w:val="-2"/>
        </w:rPr>
        <w:t xml:space="preserve"> </w:t>
      </w:r>
      <w:r>
        <w:t>transactions.</w:t>
      </w:r>
      <w:r>
        <w:rPr>
          <w:spacing w:val="40"/>
        </w:rPr>
        <w:t xml:space="preserve"> </w:t>
      </w:r>
      <w:r>
        <w:t>The</w:t>
      </w:r>
      <w:r>
        <w:rPr>
          <w:spacing w:val="-4"/>
        </w:rPr>
        <w:t xml:space="preserve"> </w:t>
      </w:r>
      <w:r>
        <w:t>contractor</w:t>
      </w:r>
      <w:r>
        <w:rPr>
          <w:spacing w:val="-1"/>
        </w:rPr>
        <w:t xml:space="preserve"> </w:t>
      </w:r>
      <w:r>
        <w:t>acknowledges that failing to disclose the information required under 2 CFR 180.335 may result in the delay or negation of this assistance agreement, or pursuance of legal remedies, including suspension and debarment.</w:t>
      </w:r>
    </w:p>
    <w:p w14:paraId="4A2A082E" w14:textId="77777777" w:rsidR="00A43E74" w:rsidRDefault="00A43E74">
      <w:pPr>
        <w:pStyle w:val="BodyText"/>
        <w:spacing w:before="5"/>
        <w:rPr>
          <w:sz w:val="21"/>
        </w:rPr>
      </w:pPr>
    </w:p>
    <w:p w14:paraId="49889803" w14:textId="77777777" w:rsidR="00A43E74" w:rsidRDefault="00C52D3B">
      <w:pPr>
        <w:spacing w:before="1" w:line="242" w:lineRule="auto"/>
        <w:ind w:left="839" w:right="916"/>
        <w:jc w:val="both"/>
      </w:pPr>
      <w:r>
        <w:t>When</w:t>
      </w:r>
      <w:r>
        <w:rPr>
          <w:spacing w:val="-4"/>
        </w:rPr>
        <w:t xml:space="preserve"> </w:t>
      </w:r>
      <w:r>
        <w:t>the</w:t>
      </w:r>
      <w:r>
        <w:rPr>
          <w:spacing w:val="-3"/>
        </w:rPr>
        <w:t xml:space="preserve"> </w:t>
      </w:r>
      <w:r>
        <w:t>contractor</w:t>
      </w:r>
      <w:r>
        <w:rPr>
          <w:spacing w:val="-1"/>
        </w:rPr>
        <w:t xml:space="preserve"> </w:t>
      </w:r>
      <w:r>
        <w:t>enters</w:t>
      </w:r>
      <w:r>
        <w:rPr>
          <w:spacing w:val="-3"/>
        </w:rPr>
        <w:t xml:space="preserve"> </w:t>
      </w:r>
      <w:r>
        <w:t>into</w:t>
      </w:r>
      <w:r>
        <w:rPr>
          <w:spacing w:val="-4"/>
        </w:rPr>
        <w:t xml:space="preserve"> </w:t>
      </w:r>
      <w:r>
        <w:t>a</w:t>
      </w:r>
      <w:r>
        <w:rPr>
          <w:spacing w:val="-2"/>
        </w:rPr>
        <w:t xml:space="preserve"> </w:t>
      </w:r>
      <w:r>
        <w:t>covered</w:t>
      </w:r>
      <w:r>
        <w:rPr>
          <w:spacing w:val="-2"/>
        </w:rPr>
        <w:t xml:space="preserve"> </w:t>
      </w:r>
      <w:r>
        <w:t>transaction</w:t>
      </w:r>
      <w:r>
        <w:rPr>
          <w:spacing w:val="-4"/>
        </w:rPr>
        <w:t xml:space="preserve"> </w:t>
      </w:r>
      <w:r>
        <w:t>with</w:t>
      </w:r>
      <w:r>
        <w:rPr>
          <w:spacing w:val="-2"/>
        </w:rPr>
        <w:t xml:space="preserve"> </w:t>
      </w:r>
      <w:r>
        <w:t>another</w:t>
      </w:r>
      <w:r>
        <w:rPr>
          <w:spacing w:val="-1"/>
        </w:rPr>
        <w:t xml:space="preserve"> </w:t>
      </w:r>
      <w:r>
        <w:t>person</w:t>
      </w:r>
      <w:r>
        <w:rPr>
          <w:spacing w:val="-2"/>
        </w:rPr>
        <w:t xml:space="preserve"> </w:t>
      </w:r>
      <w:r>
        <w:t>at</w:t>
      </w:r>
      <w:r>
        <w:rPr>
          <w:spacing w:val="-1"/>
        </w:rPr>
        <w:t xml:space="preserve"> </w:t>
      </w:r>
      <w:r>
        <w:t>the</w:t>
      </w:r>
      <w:r>
        <w:rPr>
          <w:spacing w:val="-2"/>
        </w:rPr>
        <w:t xml:space="preserve"> </w:t>
      </w:r>
      <w:r>
        <w:t>next</w:t>
      </w:r>
      <w:r>
        <w:rPr>
          <w:spacing w:val="-3"/>
        </w:rPr>
        <w:t xml:space="preserve"> </w:t>
      </w:r>
      <w:r>
        <w:t>lower</w:t>
      </w:r>
      <w:r>
        <w:rPr>
          <w:spacing w:val="-3"/>
        </w:rPr>
        <w:t xml:space="preserve"> </w:t>
      </w:r>
      <w:r>
        <w:t>tier,</w:t>
      </w:r>
      <w:r>
        <w:rPr>
          <w:spacing w:val="-4"/>
        </w:rPr>
        <w:t xml:space="preserve"> </w:t>
      </w:r>
      <w:r>
        <w:t>he</w:t>
      </w:r>
      <w:r>
        <w:rPr>
          <w:spacing w:val="-2"/>
        </w:rPr>
        <w:t xml:space="preserve"> </w:t>
      </w:r>
      <w:r>
        <w:t>or</w:t>
      </w:r>
      <w:r>
        <w:rPr>
          <w:spacing w:val="-1"/>
        </w:rPr>
        <w:t xml:space="preserve"> </w:t>
      </w:r>
      <w:r>
        <w:t>she must verify</w:t>
      </w:r>
      <w:r>
        <w:rPr>
          <w:spacing w:val="-4"/>
        </w:rPr>
        <w:t xml:space="preserve"> </w:t>
      </w:r>
      <w:r>
        <w:t>that the</w:t>
      </w:r>
      <w:r>
        <w:rPr>
          <w:spacing w:val="-1"/>
        </w:rPr>
        <w:t xml:space="preserve"> </w:t>
      </w:r>
      <w:r>
        <w:t>person</w:t>
      </w:r>
      <w:r>
        <w:rPr>
          <w:spacing w:val="-4"/>
        </w:rPr>
        <w:t xml:space="preserve"> </w:t>
      </w:r>
      <w:r>
        <w:t>with</w:t>
      </w:r>
      <w:r>
        <w:rPr>
          <w:spacing w:val="-1"/>
        </w:rPr>
        <w:t xml:space="preserve"> </w:t>
      </w:r>
      <w:r>
        <w:t>whom</w:t>
      </w:r>
      <w:r>
        <w:rPr>
          <w:spacing w:val="-3"/>
        </w:rPr>
        <w:t xml:space="preserve"> </w:t>
      </w:r>
      <w:r>
        <w:t>they</w:t>
      </w:r>
      <w:r>
        <w:rPr>
          <w:spacing w:val="-4"/>
        </w:rPr>
        <w:t xml:space="preserve"> </w:t>
      </w:r>
      <w:r>
        <w:t>intend</w:t>
      </w:r>
      <w:r>
        <w:rPr>
          <w:spacing w:val="-4"/>
        </w:rPr>
        <w:t xml:space="preserve"> </w:t>
      </w:r>
      <w:r>
        <w:t>to</w:t>
      </w:r>
      <w:r>
        <w:rPr>
          <w:spacing w:val="-1"/>
        </w:rPr>
        <w:t xml:space="preserve"> </w:t>
      </w:r>
      <w:r>
        <w:t>do</w:t>
      </w:r>
      <w:r>
        <w:rPr>
          <w:spacing w:val="-1"/>
        </w:rPr>
        <w:t xml:space="preserve"> </w:t>
      </w:r>
      <w:r>
        <w:t>business</w:t>
      </w:r>
      <w:r>
        <w:rPr>
          <w:spacing w:val="-1"/>
        </w:rPr>
        <w:t xml:space="preserve"> </w:t>
      </w:r>
      <w:r>
        <w:t>is</w:t>
      </w:r>
      <w:r>
        <w:rPr>
          <w:spacing w:val="-3"/>
        </w:rPr>
        <w:t xml:space="preserve"> </w:t>
      </w:r>
      <w:r>
        <w:t>not</w:t>
      </w:r>
      <w:r>
        <w:rPr>
          <w:spacing w:val="-3"/>
        </w:rPr>
        <w:t xml:space="preserve"> </w:t>
      </w:r>
      <w:r>
        <w:t>excluded</w:t>
      </w:r>
      <w:r>
        <w:rPr>
          <w:spacing w:val="-4"/>
        </w:rPr>
        <w:t xml:space="preserve"> </w:t>
      </w:r>
      <w:r>
        <w:t>or disqualified.</w:t>
      </w:r>
      <w:r>
        <w:rPr>
          <w:spacing w:val="40"/>
        </w:rPr>
        <w:t xml:space="preserve"> </w:t>
      </w:r>
      <w:r>
        <w:t>Do</w:t>
      </w:r>
      <w:r>
        <w:rPr>
          <w:spacing w:val="-4"/>
        </w:rPr>
        <w:t xml:space="preserve"> </w:t>
      </w:r>
      <w:r>
        <w:t xml:space="preserve">this </w:t>
      </w:r>
      <w:r>
        <w:rPr>
          <w:spacing w:val="-4"/>
        </w:rPr>
        <w:t>by:</w:t>
      </w:r>
    </w:p>
    <w:p w14:paraId="183C99FD" w14:textId="77777777" w:rsidR="00A43E74" w:rsidRDefault="00A43E74">
      <w:pPr>
        <w:pStyle w:val="BodyText"/>
        <w:spacing w:before="10"/>
        <w:rPr>
          <w:sz w:val="23"/>
        </w:rPr>
      </w:pPr>
    </w:p>
    <w:p w14:paraId="67EC2BCA" w14:textId="77777777" w:rsidR="00A43E74" w:rsidRDefault="00C52D3B">
      <w:pPr>
        <w:pStyle w:val="ListParagraph"/>
        <w:numPr>
          <w:ilvl w:val="0"/>
          <w:numId w:val="11"/>
        </w:numPr>
        <w:tabs>
          <w:tab w:val="left" w:pos="1143"/>
        </w:tabs>
        <w:ind w:hanging="304"/>
      </w:pPr>
      <w:r>
        <w:t>Checking</w:t>
      </w:r>
      <w:r>
        <w:rPr>
          <w:spacing w:val="-7"/>
        </w:rPr>
        <w:t xml:space="preserve"> </w:t>
      </w:r>
      <w:r>
        <w:t>the</w:t>
      </w:r>
      <w:r>
        <w:rPr>
          <w:spacing w:val="-4"/>
        </w:rPr>
        <w:t xml:space="preserve"> </w:t>
      </w:r>
      <w:r>
        <w:t>Excluded</w:t>
      </w:r>
      <w:r>
        <w:rPr>
          <w:spacing w:val="-7"/>
        </w:rPr>
        <w:t xml:space="preserve"> </w:t>
      </w:r>
      <w:r>
        <w:t>Parties</w:t>
      </w:r>
      <w:r>
        <w:rPr>
          <w:spacing w:val="-6"/>
        </w:rPr>
        <w:t xml:space="preserve"> </w:t>
      </w:r>
      <w:r>
        <w:t>List</w:t>
      </w:r>
      <w:r>
        <w:rPr>
          <w:spacing w:val="-3"/>
        </w:rPr>
        <w:t xml:space="preserve"> </w:t>
      </w:r>
      <w:r>
        <w:t>System</w:t>
      </w:r>
      <w:r>
        <w:rPr>
          <w:spacing w:val="-5"/>
        </w:rPr>
        <w:t xml:space="preserve"> </w:t>
      </w:r>
      <w:r>
        <w:t>(EPLS);</w:t>
      </w:r>
      <w:r>
        <w:rPr>
          <w:spacing w:val="-3"/>
        </w:rPr>
        <w:t xml:space="preserve"> </w:t>
      </w:r>
      <w:r>
        <w:rPr>
          <w:spacing w:val="-5"/>
        </w:rPr>
        <w:t>or</w:t>
      </w:r>
    </w:p>
    <w:p w14:paraId="6A58DD04" w14:textId="77777777" w:rsidR="00A43E74" w:rsidRDefault="00A43E74">
      <w:pPr>
        <w:pStyle w:val="BodyText"/>
        <w:spacing w:before="4"/>
      </w:pPr>
    </w:p>
    <w:p w14:paraId="6E23CD39" w14:textId="77777777" w:rsidR="00A43E74" w:rsidRDefault="00C52D3B">
      <w:pPr>
        <w:pStyle w:val="ListParagraph"/>
        <w:numPr>
          <w:ilvl w:val="0"/>
          <w:numId w:val="11"/>
        </w:numPr>
        <w:tabs>
          <w:tab w:val="left" w:pos="1155"/>
        </w:tabs>
        <w:ind w:left="1154" w:hanging="316"/>
      </w:pPr>
      <w:r>
        <w:t>Collecting</w:t>
      </w:r>
      <w:r>
        <w:rPr>
          <w:spacing w:val="-8"/>
        </w:rPr>
        <w:t xml:space="preserve"> </w:t>
      </w:r>
      <w:r>
        <w:t>a</w:t>
      </w:r>
      <w:r>
        <w:rPr>
          <w:spacing w:val="-5"/>
        </w:rPr>
        <w:t xml:space="preserve"> </w:t>
      </w:r>
      <w:r>
        <w:t>certification</w:t>
      </w:r>
      <w:r>
        <w:rPr>
          <w:spacing w:val="-4"/>
        </w:rPr>
        <w:t xml:space="preserve"> </w:t>
      </w:r>
      <w:r>
        <w:t>from</w:t>
      </w:r>
      <w:r>
        <w:rPr>
          <w:spacing w:val="-6"/>
        </w:rPr>
        <w:t xml:space="preserve"> </w:t>
      </w:r>
      <w:r>
        <w:t>that</w:t>
      </w:r>
      <w:r>
        <w:rPr>
          <w:spacing w:val="-4"/>
        </w:rPr>
        <w:t xml:space="preserve"> </w:t>
      </w:r>
      <w:r>
        <w:t>person;</w:t>
      </w:r>
      <w:r>
        <w:rPr>
          <w:spacing w:val="-3"/>
        </w:rPr>
        <w:t xml:space="preserve"> </w:t>
      </w:r>
      <w:r>
        <w:rPr>
          <w:spacing w:val="-5"/>
        </w:rPr>
        <w:t>or</w:t>
      </w:r>
    </w:p>
    <w:p w14:paraId="6E84FDB0" w14:textId="77777777" w:rsidR="00A43E74" w:rsidRDefault="00A43E74">
      <w:pPr>
        <w:pStyle w:val="BodyText"/>
        <w:spacing w:before="4"/>
      </w:pPr>
    </w:p>
    <w:p w14:paraId="7F053E0C" w14:textId="77777777" w:rsidR="00A43E74" w:rsidRDefault="00C52D3B">
      <w:pPr>
        <w:pStyle w:val="ListParagraph"/>
        <w:numPr>
          <w:ilvl w:val="0"/>
          <w:numId w:val="11"/>
        </w:numPr>
        <w:tabs>
          <w:tab w:val="left" w:pos="1143"/>
        </w:tabs>
        <w:ind w:hanging="304"/>
      </w:pPr>
      <w:r>
        <w:t>Adding</w:t>
      </w:r>
      <w:r>
        <w:rPr>
          <w:spacing w:val="-6"/>
        </w:rPr>
        <w:t xml:space="preserve"> </w:t>
      </w:r>
      <w:r>
        <w:t>a</w:t>
      </w:r>
      <w:r>
        <w:rPr>
          <w:spacing w:val="-3"/>
        </w:rPr>
        <w:t xml:space="preserve"> </w:t>
      </w:r>
      <w:r>
        <w:t>clause</w:t>
      </w:r>
      <w:r>
        <w:rPr>
          <w:spacing w:val="-2"/>
        </w:rPr>
        <w:t xml:space="preserve"> </w:t>
      </w:r>
      <w:r>
        <w:t>or</w:t>
      </w:r>
      <w:r>
        <w:rPr>
          <w:spacing w:val="-5"/>
        </w:rPr>
        <w:t xml:space="preserve"> </w:t>
      </w:r>
      <w:r>
        <w:t>condition</w:t>
      </w:r>
      <w:r>
        <w:rPr>
          <w:spacing w:val="-6"/>
        </w:rPr>
        <w:t xml:space="preserve"> </w:t>
      </w:r>
      <w:r>
        <w:t>to</w:t>
      </w:r>
      <w:r>
        <w:rPr>
          <w:spacing w:val="-2"/>
        </w:rPr>
        <w:t xml:space="preserve"> </w:t>
      </w:r>
      <w:r>
        <w:t>the</w:t>
      </w:r>
      <w:r>
        <w:rPr>
          <w:spacing w:val="-3"/>
        </w:rPr>
        <w:t xml:space="preserve"> </w:t>
      </w:r>
      <w:r>
        <w:t>covered</w:t>
      </w:r>
      <w:r>
        <w:rPr>
          <w:spacing w:val="-3"/>
        </w:rPr>
        <w:t xml:space="preserve"> </w:t>
      </w:r>
      <w:r>
        <w:t>transaction</w:t>
      </w:r>
      <w:r>
        <w:rPr>
          <w:spacing w:val="-2"/>
        </w:rPr>
        <w:t xml:space="preserve"> </w:t>
      </w:r>
      <w:r>
        <w:t>with</w:t>
      </w:r>
      <w:r>
        <w:rPr>
          <w:spacing w:val="-6"/>
        </w:rPr>
        <w:t xml:space="preserve"> </w:t>
      </w:r>
      <w:r>
        <w:t>that</w:t>
      </w:r>
      <w:r>
        <w:rPr>
          <w:spacing w:val="-1"/>
        </w:rPr>
        <w:t xml:space="preserve"> </w:t>
      </w:r>
      <w:r>
        <w:rPr>
          <w:spacing w:val="-2"/>
        </w:rPr>
        <w:t>person.</w:t>
      </w:r>
    </w:p>
    <w:p w14:paraId="072A4EF8" w14:textId="77777777" w:rsidR="00A43E74" w:rsidRDefault="00A43E74">
      <w:pPr>
        <w:pStyle w:val="BodyText"/>
        <w:spacing w:before="8"/>
      </w:pPr>
    </w:p>
    <w:p w14:paraId="7D243643" w14:textId="77777777" w:rsidR="00A43E74" w:rsidRDefault="00C52D3B">
      <w:pPr>
        <w:ind w:left="839"/>
        <w:jc w:val="both"/>
      </w:pPr>
      <w:r>
        <w:t>The</w:t>
      </w:r>
      <w:r>
        <w:rPr>
          <w:spacing w:val="-6"/>
        </w:rPr>
        <w:t xml:space="preserve"> </w:t>
      </w:r>
      <w:r>
        <w:t>contractor</w:t>
      </w:r>
      <w:r>
        <w:rPr>
          <w:spacing w:val="-5"/>
        </w:rPr>
        <w:t xml:space="preserve"> </w:t>
      </w:r>
      <w:r>
        <w:t>may</w:t>
      </w:r>
      <w:r>
        <w:rPr>
          <w:spacing w:val="-6"/>
        </w:rPr>
        <w:t xml:space="preserve"> </w:t>
      </w:r>
      <w:r>
        <w:t>access</w:t>
      </w:r>
      <w:r>
        <w:rPr>
          <w:spacing w:val="-5"/>
        </w:rPr>
        <w:t xml:space="preserve"> </w:t>
      </w:r>
      <w:r>
        <w:t>the</w:t>
      </w:r>
      <w:r>
        <w:rPr>
          <w:spacing w:val="-3"/>
        </w:rPr>
        <w:t xml:space="preserve"> </w:t>
      </w:r>
      <w:r>
        <w:t>EPLS</w:t>
      </w:r>
      <w:r>
        <w:rPr>
          <w:spacing w:val="-5"/>
        </w:rPr>
        <w:t xml:space="preserve"> </w:t>
      </w:r>
      <w:r>
        <w:t>at</w:t>
      </w:r>
      <w:r>
        <w:rPr>
          <w:spacing w:val="-3"/>
        </w:rPr>
        <w:t xml:space="preserve"> </w:t>
      </w:r>
      <w:hyperlink r:id="rId12">
        <w:r>
          <w:rPr>
            <w:color w:val="0000FF"/>
            <w:sz w:val="24"/>
            <w:u w:val="single" w:color="0000FF"/>
          </w:rPr>
          <w:t>https://www.sam.gov/portal/public/SAM/</w:t>
        </w:r>
      </w:hyperlink>
      <w:r>
        <w:rPr>
          <w:color w:val="0000FF"/>
          <w:spacing w:val="-3"/>
          <w:sz w:val="24"/>
        </w:rPr>
        <w:t xml:space="preserve"> </w:t>
      </w:r>
      <w:r>
        <w:rPr>
          <w:spacing w:val="-10"/>
        </w:rPr>
        <w:t>.</w:t>
      </w:r>
    </w:p>
    <w:p w14:paraId="7142B50D" w14:textId="77777777" w:rsidR="00A43E74" w:rsidRDefault="00C52D3B">
      <w:pPr>
        <w:spacing w:before="146"/>
        <w:ind w:left="840"/>
        <w:jc w:val="both"/>
      </w:pPr>
      <w:r>
        <w:t>The</w:t>
      </w:r>
      <w:r>
        <w:rPr>
          <w:spacing w:val="14"/>
        </w:rPr>
        <w:t xml:space="preserve"> </w:t>
      </w:r>
      <w:r>
        <w:t>contractor</w:t>
      </w:r>
      <w:r>
        <w:rPr>
          <w:spacing w:val="13"/>
        </w:rPr>
        <w:t xml:space="preserve"> </w:t>
      </w:r>
      <w:r>
        <w:t>may</w:t>
      </w:r>
      <w:r>
        <w:rPr>
          <w:spacing w:val="13"/>
        </w:rPr>
        <w:t xml:space="preserve"> </w:t>
      </w:r>
      <w:r>
        <w:t>access</w:t>
      </w:r>
      <w:r>
        <w:rPr>
          <w:spacing w:val="13"/>
        </w:rPr>
        <w:t xml:space="preserve"> </w:t>
      </w:r>
      <w:r>
        <w:t>the</w:t>
      </w:r>
      <w:r>
        <w:rPr>
          <w:spacing w:val="13"/>
        </w:rPr>
        <w:t xml:space="preserve"> </w:t>
      </w:r>
      <w:r>
        <w:t>Virginia</w:t>
      </w:r>
      <w:r>
        <w:rPr>
          <w:spacing w:val="13"/>
        </w:rPr>
        <w:t xml:space="preserve"> </w:t>
      </w:r>
      <w:r>
        <w:t>Department</w:t>
      </w:r>
      <w:r>
        <w:rPr>
          <w:spacing w:val="14"/>
        </w:rPr>
        <w:t xml:space="preserve"> </w:t>
      </w:r>
      <w:r>
        <w:t>of</w:t>
      </w:r>
      <w:r>
        <w:rPr>
          <w:spacing w:val="15"/>
        </w:rPr>
        <w:t xml:space="preserve"> </w:t>
      </w:r>
      <w:r>
        <w:t>General</w:t>
      </w:r>
      <w:r>
        <w:rPr>
          <w:spacing w:val="16"/>
        </w:rPr>
        <w:t xml:space="preserve"> </w:t>
      </w:r>
      <w:r>
        <w:t>Services</w:t>
      </w:r>
      <w:r>
        <w:rPr>
          <w:spacing w:val="15"/>
        </w:rPr>
        <w:t xml:space="preserve"> </w:t>
      </w:r>
      <w:r>
        <w:t>Debarment</w:t>
      </w:r>
      <w:r>
        <w:rPr>
          <w:spacing w:val="14"/>
        </w:rPr>
        <w:t xml:space="preserve"> </w:t>
      </w:r>
      <w:r>
        <w:t>&amp;</w:t>
      </w:r>
      <w:r>
        <w:rPr>
          <w:spacing w:val="14"/>
        </w:rPr>
        <w:t xml:space="preserve"> </w:t>
      </w:r>
      <w:r>
        <w:t>Prohibited</w:t>
      </w:r>
      <w:r>
        <w:rPr>
          <w:spacing w:val="12"/>
        </w:rPr>
        <w:t xml:space="preserve"> </w:t>
      </w:r>
      <w:r>
        <w:t>list</w:t>
      </w:r>
      <w:r>
        <w:rPr>
          <w:spacing w:val="14"/>
        </w:rPr>
        <w:t xml:space="preserve"> </w:t>
      </w:r>
      <w:r>
        <w:rPr>
          <w:spacing w:val="-5"/>
        </w:rPr>
        <w:t>at</w:t>
      </w:r>
    </w:p>
    <w:p w14:paraId="2728B8B9" w14:textId="77777777" w:rsidR="00A43E74" w:rsidRDefault="00C52D3B">
      <w:pPr>
        <w:pStyle w:val="BodyText"/>
        <w:spacing w:before="4"/>
        <w:ind w:left="840"/>
        <w:jc w:val="both"/>
      </w:pPr>
      <w:hyperlink r:id="rId13">
        <w:r>
          <w:rPr>
            <w:color w:val="0000FF"/>
            <w:spacing w:val="-2"/>
            <w:u w:val="single" w:color="0000FF"/>
          </w:rPr>
          <w:t>http://www.eva.virginia.gov/library/files/buyers/debarred.pdf</w:t>
        </w:r>
      </w:hyperlink>
      <w:r>
        <w:rPr>
          <w:color w:val="0000FF"/>
          <w:spacing w:val="74"/>
          <w:w w:val="150"/>
        </w:rPr>
        <w:t xml:space="preserve"> </w:t>
      </w:r>
      <w:r>
        <w:rPr>
          <w:spacing w:val="-10"/>
        </w:rPr>
        <w:t>.</w:t>
      </w:r>
    </w:p>
    <w:p w14:paraId="60435491" w14:textId="77777777" w:rsidR="00A43E74" w:rsidRDefault="00A43E74">
      <w:pPr>
        <w:jc w:val="both"/>
        <w:sectPr w:rsidR="00A43E74">
          <w:pgSz w:w="12240" w:h="15840"/>
          <w:pgMar w:top="780" w:right="600" w:bottom="1020" w:left="600" w:header="0" w:footer="827" w:gutter="0"/>
          <w:cols w:space="720"/>
        </w:sectPr>
      </w:pPr>
    </w:p>
    <w:p w14:paraId="121023D5" w14:textId="77777777" w:rsidR="00A43E74" w:rsidRDefault="00C52D3B">
      <w:pPr>
        <w:spacing w:before="70"/>
        <w:ind w:left="405" w:right="408"/>
        <w:jc w:val="center"/>
        <w:rPr>
          <w:b/>
        </w:rPr>
      </w:pPr>
      <w:r>
        <w:rPr>
          <w:b/>
        </w:rPr>
        <w:lastRenderedPageBreak/>
        <w:t>SUBPART</w:t>
      </w:r>
      <w:r>
        <w:rPr>
          <w:b/>
          <w:spacing w:val="-10"/>
        </w:rPr>
        <w:t xml:space="preserve"> J</w:t>
      </w:r>
    </w:p>
    <w:p w14:paraId="103B5E1A" w14:textId="77777777" w:rsidR="00A43E74" w:rsidRDefault="00A43E74">
      <w:pPr>
        <w:pStyle w:val="BodyText"/>
        <w:rPr>
          <w:b/>
          <w:sz w:val="22"/>
        </w:rPr>
      </w:pPr>
    </w:p>
    <w:p w14:paraId="5095B601" w14:textId="77777777" w:rsidR="00A43E74" w:rsidRDefault="00C52D3B">
      <w:pPr>
        <w:spacing w:before="1"/>
        <w:ind w:left="3270" w:right="3271"/>
        <w:jc w:val="center"/>
        <w:rPr>
          <w:b/>
        </w:rPr>
      </w:pPr>
      <w:r>
        <w:rPr>
          <w:b/>
        </w:rPr>
        <w:t>COMPLIANCE</w:t>
      </w:r>
      <w:r>
        <w:rPr>
          <w:b/>
          <w:spacing w:val="-14"/>
        </w:rPr>
        <w:t xml:space="preserve"> </w:t>
      </w:r>
      <w:r>
        <w:rPr>
          <w:b/>
        </w:rPr>
        <w:t>WITH</w:t>
      </w:r>
      <w:r>
        <w:rPr>
          <w:b/>
          <w:spacing w:val="-12"/>
        </w:rPr>
        <w:t xml:space="preserve"> </w:t>
      </w:r>
      <w:r>
        <w:rPr>
          <w:b/>
        </w:rPr>
        <w:t>DAVIS-BACON</w:t>
      </w:r>
      <w:r>
        <w:rPr>
          <w:b/>
          <w:spacing w:val="-14"/>
        </w:rPr>
        <w:t xml:space="preserve"> </w:t>
      </w:r>
      <w:r>
        <w:rPr>
          <w:b/>
        </w:rPr>
        <w:t>ACT PAYROLL REVIEW</w:t>
      </w:r>
    </w:p>
    <w:p w14:paraId="1A7424CC" w14:textId="77777777" w:rsidR="00A43E74" w:rsidRDefault="00A43E74">
      <w:pPr>
        <w:pStyle w:val="BodyText"/>
        <w:spacing w:before="10"/>
        <w:rPr>
          <w:b/>
          <w:sz w:val="21"/>
        </w:rPr>
      </w:pPr>
    </w:p>
    <w:p w14:paraId="74B4772E" w14:textId="77777777" w:rsidR="00A43E74" w:rsidRDefault="00C52D3B">
      <w:pPr>
        <w:ind w:left="840" w:right="834"/>
        <w:jc w:val="both"/>
      </w:pPr>
      <w:r>
        <w:t>The contractor and its subcontractors shall comply with provisions of the Davis-Bacon Act and Related Acts.</w:t>
      </w:r>
      <w:r>
        <w:rPr>
          <w:spacing w:val="40"/>
        </w:rPr>
        <w:t xml:space="preserve"> </w:t>
      </w:r>
      <w:r>
        <w:t>The Davis-Bacon Act stipulates that all laborers and mechanics employed by the contractor or subcontractors on federally assisted projects shall be paid wages at rates not less than those prevailing on similar construction in the area as determined by the Secretary of Labor.</w:t>
      </w:r>
      <w:r>
        <w:rPr>
          <w:spacing w:val="40"/>
        </w:rPr>
        <w:t xml:space="preserve"> </w:t>
      </w:r>
      <w:r>
        <w:t>The contractor and its subcontractors shall comply with provisions of the Contract Work Hours and Safety Standards Act generally applicable to any contracts in excess of $100,000.</w:t>
      </w:r>
    </w:p>
    <w:p w14:paraId="4A4D0E14" w14:textId="77777777" w:rsidR="00A43E74" w:rsidRDefault="00A43E74">
      <w:pPr>
        <w:pStyle w:val="BodyText"/>
        <w:rPr>
          <w:sz w:val="22"/>
        </w:rPr>
      </w:pPr>
    </w:p>
    <w:p w14:paraId="0922048A" w14:textId="77777777" w:rsidR="00A43E74" w:rsidRDefault="00C52D3B">
      <w:pPr>
        <w:ind w:left="840" w:right="831"/>
        <w:jc w:val="both"/>
      </w:pPr>
      <w:r>
        <w:rPr>
          <w:b/>
        </w:rPr>
        <w:t>Wage</w:t>
      </w:r>
      <w:r>
        <w:rPr>
          <w:b/>
          <w:spacing w:val="-8"/>
        </w:rPr>
        <w:t xml:space="preserve"> </w:t>
      </w:r>
      <w:r>
        <w:rPr>
          <w:b/>
        </w:rPr>
        <w:t>rates</w:t>
      </w:r>
      <w:r>
        <w:rPr>
          <w:b/>
          <w:spacing w:val="-9"/>
        </w:rPr>
        <w:t xml:space="preserve"> </w:t>
      </w:r>
      <w:r>
        <w:rPr>
          <w:b/>
        </w:rPr>
        <w:t>specified</w:t>
      </w:r>
      <w:r>
        <w:rPr>
          <w:b/>
          <w:spacing w:val="-11"/>
        </w:rPr>
        <w:t xml:space="preserve"> </w:t>
      </w:r>
      <w:r>
        <w:rPr>
          <w:b/>
        </w:rPr>
        <w:t>in</w:t>
      </w:r>
      <w:r>
        <w:rPr>
          <w:b/>
          <w:spacing w:val="-11"/>
        </w:rPr>
        <w:t xml:space="preserve"> </w:t>
      </w:r>
      <w:r>
        <w:rPr>
          <w:b/>
        </w:rPr>
        <w:t>the</w:t>
      </w:r>
      <w:r>
        <w:rPr>
          <w:b/>
          <w:spacing w:val="-8"/>
        </w:rPr>
        <w:t xml:space="preserve"> </w:t>
      </w:r>
      <w:r>
        <w:rPr>
          <w:b/>
        </w:rPr>
        <w:t>applicable</w:t>
      </w:r>
      <w:r>
        <w:rPr>
          <w:b/>
          <w:spacing w:val="-10"/>
        </w:rPr>
        <w:t xml:space="preserve"> </w:t>
      </w:r>
      <w:r>
        <w:rPr>
          <w:b/>
        </w:rPr>
        <w:t>wage</w:t>
      </w:r>
      <w:r>
        <w:rPr>
          <w:b/>
          <w:spacing w:val="-8"/>
        </w:rPr>
        <w:t xml:space="preserve"> </w:t>
      </w:r>
      <w:r>
        <w:rPr>
          <w:b/>
        </w:rPr>
        <w:t>determination</w:t>
      </w:r>
      <w:r>
        <w:rPr>
          <w:b/>
          <w:spacing w:val="-11"/>
        </w:rPr>
        <w:t xml:space="preserve"> </w:t>
      </w:r>
      <w:r>
        <w:rPr>
          <w:b/>
        </w:rPr>
        <w:t>(Attachment</w:t>
      </w:r>
      <w:r>
        <w:rPr>
          <w:b/>
          <w:spacing w:val="-8"/>
        </w:rPr>
        <w:t xml:space="preserve"> </w:t>
      </w:r>
      <w:r>
        <w:rPr>
          <w:b/>
        </w:rPr>
        <w:t>8)</w:t>
      </w:r>
      <w:r>
        <w:rPr>
          <w:b/>
          <w:spacing w:val="-10"/>
        </w:rPr>
        <w:t xml:space="preserve"> </w:t>
      </w:r>
      <w:r>
        <w:rPr>
          <w:b/>
        </w:rPr>
        <w:t>for</w:t>
      </w:r>
      <w:r>
        <w:rPr>
          <w:b/>
          <w:spacing w:val="-10"/>
        </w:rPr>
        <w:t xml:space="preserve"> </w:t>
      </w:r>
      <w:r>
        <w:rPr>
          <w:b/>
        </w:rPr>
        <w:t>this</w:t>
      </w:r>
      <w:r>
        <w:rPr>
          <w:b/>
          <w:spacing w:val="-10"/>
        </w:rPr>
        <w:t xml:space="preserve"> </w:t>
      </w:r>
      <w:r>
        <w:rPr>
          <w:b/>
        </w:rPr>
        <w:t>construction</w:t>
      </w:r>
      <w:r>
        <w:rPr>
          <w:b/>
          <w:spacing w:val="-11"/>
        </w:rPr>
        <w:t xml:space="preserve"> </w:t>
      </w:r>
      <w:r>
        <w:rPr>
          <w:b/>
        </w:rPr>
        <w:t>trade and</w:t>
      </w:r>
      <w:r>
        <w:rPr>
          <w:b/>
          <w:spacing w:val="-5"/>
        </w:rPr>
        <w:t xml:space="preserve"> </w:t>
      </w:r>
      <w:r>
        <w:rPr>
          <w:b/>
        </w:rPr>
        <w:t>geographic</w:t>
      </w:r>
      <w:r>
        <w:rPr>
          <w:b/>
          <w:spacing w:val="-4"/>
        </w:rPr>
        <w:t xml:space="preserve"> </w:t>
      </w:r>
      <w:r>
        <w:rPr>
          <w:b/>
        </w:rPr>
        <w:t>area</w:t>
      </w:r>
      <w:r>
        <w:rPr>
          <w:b/>
          <w:spacing w:val="-5"/>
        </w:rPr>
        <w:t xml:space="preserve"> </w:t>
      </w:r>
      <w:r>
        <w:rPr>
          <w:b/>
        </w:rPr>
        <w:t>are</w:t>
      </w:r>
      <w:r>
        <w:rPr>
          <w:b/>
          <w:spacing w:val="-4"/>
        </w:rPr>
        <w:t xml:space="preserve"> </w:t>
      </w:r>
      <w:r>
        <w:rPr>
          <w:b/>
        </w:rPr>
        <w:t>included</w:t>
      </w:r>
      <w:r>
        <w:rPr>
          <w:b/>
          <w:spacing w:val="-7"/>
        </w:rPr>
        <w:t xml:space="preserve"> </w:t>
      </w:r>
      <w:r>
        <w:rPr>
          <w:b/>
        </w:rPr>
        <w:t>in</w:t>
      </w:r>
      <w:r>
        <w:rPr>
          <w:b/>
          <w:spacing w:val="-5"/>
        </w:rPr>
        <w:t xml:space="preserve"> </w:t>
      </w:r>
      <w:r>
        <w:rPr>
          <w:b/>
        </w:rPr>
        <w:t>the</w:t>
      </w:r>
      <w:r>
        <w:rPr>
          <w:b/>
          <w:spacing w:val="-7"/>
        </w:rPr>
        <w:t xml:space="preserve"> </w:t>
      </w:r>
      <w:r>
        <w:rPr>
          <w:b/>
        </w:rPr>
        <w:t>contract</w:t>
      </w:r>
      <w:r>
        <w:rPr>
          <w:b/>
          <w:spacing w:val="-4"/>
        </w:rPr>
        <w:t xml:space="preserve"> </w:t>
      </w:r>
      <w:r>
        <w:rPr>
          <w:b/>
        </w:rPr>
        <w:t>specifications</w:t>
      </w:r>
      <w:r>
        <w:rPr>
          <w:b/>
          <w:spacing w:val="-7"/>
        </w:rPr>
        <w:t xml:space="preserve"> </w:t>
      </w:r>
      <w:r>
        <w:rPr>
          <w:b/>
        </w:rPr>
        <w:t>immediately</w:t>
      </w:r>
      <w:r>
        <w:rPr>
          <w:b/>
          <w:spacing w:val="-7"/>
        </w:rPr>
        <w:t xml:space="preserve"> </w:t>
      </w:r>
      <w:r>
        <w:rPr>
          <w:b/>
        </w:rPr>
        <w:t>following</w:t>
      </w:r>
      <w:r>
        <w:rPr>
          <w:b/>
          <w:spacing w:val="-5"/>
        </w:rPr>
        <w:t xml:space="preserve"> </w:t>
      </w:r>
      <w:r>
        <w:rPr>
          <w:b/>
        </w:rPr>
        <w:t>these</w:t>
      </w:r>
      <w:r>
        <w:rPr>
          <w:b/>
          <w:spacing w:val="-7"/>
        </w:rPr>
        <w:t xml:space="preserve"> </w:t>
      </w:r>
      <w:r>
        <w:rPr>
          <w:b/>
        </w:rPr>
        <w:t>contract inserts.</w:t>
      </w:r>
      <w:r>
        <w:rPr>
          <w:b/>
          <w:spacing w:val="40"/>
        </w:rPr>
        <w:t xml:space="preserve"> </w:t>
      </w:r>
      <w:r>
        <w:rPr>
          <w:b/>
        </w:rPr>
        <w:t>The wage determination(s) must be posted at the site of the work in a prominent and accessible place.</w:t>
      </w:r>
      <w:r>
        <w:rPr>
          <w:b/>
          <w:spacing w:val="40"/>
        </w:rPr>
        <w:t xml:space="preserve"> </w:t>
      </w:r>
      <w:r>
        <w:t>The contractor will also post the Department of Labor poster “Employee Rights under the Davis-Bacon Act” (www.wagehours.dol.gov). The contractor or subcontractor shall insert in any subcontract the clauses included in 29 CFR 5.5 (a) (1) through (12) (Contract Provisions and Related Matters)</w:t>
      </w:r>
      <w:r>
        <w:rPr>
          <w:spacing w:val="-4"/>
        </w:rPr>
        <w:t xml:space="preserve"> </w:t>
      </w:r>
      <w:r>
        <w:t>including</w:t>
      </w:r>
      <w:r>
        <w:rPr>
          <w:spacing w:val="-2"/>
        </w:rPr>
        <w:t xml:space="preserve"> </w:t>
      </w:r>
      <w:r>
        <w:t>the</w:t>
      </w:r>
      <w:r>
        <w:rPr>
          <w:spacing w:val="-4"/>
        </w:rPr>
        <w:t xml:space="preserve"> </w:t>
      </w:r>
      <w:r>
        <w:t>applicable</w:t>
      </w:r>
      <w:r>
        <w:rPr>
          <w:spacing w:val="-2"/>
        </w:rPr>
        <w:t xml:space="preserve"> </w:t>
      </w:r>
      <w:r>
        <w:t>wage</w:t>
      </w:r>
      <w:r>
        <w:rPr>
          <w:spacing w:val="-2"/>
        </w:rPr>
        <w:t xml:space="preserve"> </w:t>
      </w:r>
      <w:r>
        <w:t>rates</w:t>
      </w:r>
      <w:r>
        <w:rPr>
          <w:spacing w:val="-4"/>
        </w:rPr>
        <w:t xml:space="preserve"> </w:t>
      </w:r>
      <w:r>
        <w:t>and</w:t>
      </w:r>
      <w:r>
        <w:rPr>
          <w:spacing w:val="-5"/>
        </w:rPr>
        <w:t xml:space="preserve"> </w:t>
      </w:r>
      <w:r>
        <w:t>a</w:t>
      </w:r>
      <w:r>
        <w:rPr>
          <w:spacing w:val="-2"/>
        </w:rPr>
        <w:t xml:space="preserve"> </w:t>
      </w:r>
      <w:r>
        <w:t>clause</w:t>
      </w:r>
      <w:r>
        <w:rPr>
          <w:spacing w:val="-4"/>
        </w:rPr>
        <w:t xml:space="preserve"> </w:t>
      </w:r>
      <w:r>
        <w:t>requiring</w:t>
      </w:r>
      <w:r>
        <w:rPr>
          <w:spacing w:val="-5"/>
        </w:rPr>
        <w:t xml:space="preserve"> </w:t>
      </w:r>
      <w:r>
        <w:t>the</w:t>
      </w:r>
      <w:r>
        <w:rPr>
          <w:spacing w:val="-4"/>
        </w:rPr>
        <w:t xml:space="preserve"> </w:t>
      </w:r>
      <w:r>
        <w:t>subcontractor</w:t>
      </w:r>
      <w:r>
        <w:rPr>
          <w:spacing w:val="-4"/>
        </w:rPr>
        <w:t xml:space="preserve"> </w:t>
      </w:r>
      <w:r>
        <w:t>include</w:t>
      </w:r>
      <w:r>
        <w:rPr>
          <w:spacing w:val="-4"/>
        </w:rPr>
        <w:t xml:space="preserve"> </w:t>
      </w:r>
      <w:r>
        <w:t>these</w:t>
      </w:r>
      <w:r>
        <w:rPr>
          <w:spacing w:val="-4"/>
        </w:rPr>
        <w:t xml:space="preserve"> </w:t>
      </w:r>
      <w:r>
        <w:t>clauses in</w:t>
      </w:r>
      <w:r>
        <w:rPr>
          <w:spacing w:val="-14"/>
        </w:rPr>
        <w:t xml:space="preserve"> </w:t>
      </w:r>
      <w:r>
        <w:t>any</w:t>
      </w:r>
      <w:r>
        <w:rPr>
          <w:spacing w:val="-14"/>
        </w:rPr>
        <w:t xml:space="preserve"> </w:t>
      </w:r>
      <w:r>
        <w:t>lower</w:t>
      </w:r>
      <w:r>
        <w:rPr>
          <w:spacing w:val="-12"/>
        </w:rPr>
        <w:t xml:space="preserve"> </w:t>
      </w:r>
      <w:r>
        <w:t>tier</w:t>
      </w:r>
      <w:r>
        <w:rPr>
          <w:spacing w:val="-13"/>
        </w:rPr>
        <w:t xml:space="preserve"> </w:t>
      </w:r>
      <w:r>
        <w:t>subcontract.</w:t>
      </w:r>
      <w:r>
        <w:rPr>
          <w:spacing w:val="28"/>
        </w:rPr>
        <w:t xml:space="preserve"> </w:t>
      </w:r>
      <w:r>
        <w:t>The</w:t>
      </w:r>
      <w:r>
        <w:rPr>
          <w:spacing w:val="-14"/>
        </w:rPr>
        <w:t xml:space="preserve"> </w:t>
      </w:r>
      <w:r>
        <w:t>prime</w:t>
      </w:r>
      <w:r>
        <w:rPr>
          <w:spacing w:val="-13"/>
        </w:rPr>
        <w:t xml:space="preserve"> </w:t>
      </w:r>
      <w:r>
        <w:t>contractor</w:t>
      </w:r>
      <w:r>
        <w:rPr>
          <w:spacing w:val="-13"/>
        </w:rPr>
        <w:t xml:space="preserve"> </w:t>
      </w:r>
      <w:r>
        <w:t>will</w:t>
      </w:r>
      <w:r>
        <w:rPr>
          <w:spacing w:val="-14"/>
        </w:rPr>
        <w:t xml:space="preserve"> </w:t>
      </w:r>
      <w:r>
        <w:t>be</w:t>
      </w:r>
      <w:r>
        <w:rPr>
          <w:spacing w:val="-13"/>
        </w:rPr>
        <w:t xml:space="preserve"> </w:t>
      </w:r>
      <w:r>
        <w:t>responsible</w:t>
      </w:r>
      <w:r>
        <w:rPr>
          <w:spacing w:val="-14"/>
        </w:rPr>
        <w:t xml:space="preserve"> </w:t>
      </w:r>
      <w:r>
        <w:t>for</w:t>
      </w:r>
      <w:r>
        <w:rPr>
          <w:spacing w:val="-12"/>
        </w:rPr>
        <w:t xml:space="preserve"> </w:t>
      </w:r>
      <w:r>
        <w:t>compliance</w:t>
      </w:r>
      <w:r>
        <w:rPr>
          <w:spacing w:val="-14"/>
        </w:rPr>
        <w:t xml:space="preserve"> </w:t>
      </w:r>
      <w:r>
        <w:t>by</w:t>
      </w:r>
      <w:r>
        <w:rPr>
          <w:spacing w:val="-13"/>
        </w:rPr>
        <w:t xml:space="preserve"> </w:t>
      </w:r>
      <w:r>
        <w:t>any</w:t>
      </w:r>
      <w:r>
        <w:rPr>
          <w:spacing w:val="-14"/>
        </w:rPr>
        <w:t xml:space="preserve"> </w:t>
      </w:r>
      <w:r>
        <w:t xml:space="preserve">subcontractor or lower tier subcontractor with all contract clauses in 29 CFR 5.5 (see Department of Labor website or a </w:t>
      </w:r>
      <w:proofErr w:type="gramStart"/>
      <w:r>
        <w:t>federal regulations</w:t>
      </w:r>
      <w:proofErr w:type="gramEnd"/>
      <w:r>
        <w:t xml:space="preserve"> website).</w:t>
      </w:r>
    </w:p>
    <w:p w14:paraId="7914CB7D" w14:textId="77777777" w:rsidR="00A43E74" w:rsidRDefault="00A43E74">
      <w:pPr>
        <w:pStyle w:val="BodyText"/>
        <w:spacing w:before="10"/>
        <w:rPr>
          <w:sz w:val="21"/>
        </w:rPr>
      </w:pPr>
    </w:p>
    <w:p w14:paraId="2DCF84CE" w14:textId="77777777" w:rsidR="00A43E74" w:rsidRDefault="00C52D3B">
      <w:pPr>
        <w:ind w:left="840" w:right="835"/>
        <w:jc w:val="both"/>
      </w:pPr>
      <w:r>
        <w:t>Any class of laborers or mechanics employed under the contract, which is not listed in the wage determination, shall be classified in conformance with the wage decision.</w:t>
      </w:r>
      <w:r>
        <w:rPr>
          <w:spacing w:val="40"/>
        </w:rPr>
        <w:t xml:space="preserve"> </w:t>
      </w:r>
      <w:r>
        <w:t>Additional classifications shall be requested from the Department of Labor as specified in 29 CFR 5.5 or as amended (see Department of Labor</w:t>
      </w:r>
      <w:r>
        <w:rPr>
          <w:spacing w:val="-8"/>
        </w:rPr>
        <w:t xml:space="preserve"> </w:t>
      </w:r>
      <w:r>
        <w:t>Website</w:t>
      </w:r>
      <w:r>
        <w:rPr>
          <w:spacing w:val="-8"/>
        </w:rPr>
        <w:t xml:space="preserve"> </w:t>
      </w:r>
      <w:r>
        <w:t>for</w:t>
      </w:r>
      <w:r>
        <w:rPr>
          <w:spacing w:val="-10"/>
        </w:rPr>
        <w:t xml:space="preserve"> </w:t>
      </w:r>
      <w:r>
        <w:t>forms</w:t>
      </w:r>
      <w:r>
        <w:rPr>
          <w:spacing w:val="-8"/>
        </w:rPr>
        <w:t xml:space="preserve"> </w:t>
      </w:r>
      <w:r>
        <w:t>and</w:t>
      </w:r>
      <w:r>
        <w:rPr>
          <w:spacing w:val="-9"/>
        </w:rPr>
        <w:t xml:space="preserve"> </w:t>
      </w:r>
      <w:r>
        <w:t>instructions).</w:t>
      </w:r>
      <w:r>
        <w:rPr>
          <w:spacing w:val="38"/>
        </w:rPr>
        <w:t xml:space="preserve"> </w:t>
      </w:r>
      <w:r>
        <w:t>Upon</w:t>
      </w:r>
      <w:r>
        <w:rPr>
          <w:spacing w:val="-9"/>
        </w:rPr>
        <w:t xml:space="preserve"> </w:t>
      </w:r>
      <w:r>
        <w:t>issuance</w:t>
      </w:r>
      <w:r>
        <w:rPr>
          <w:spacing w:val="-8"/>
        </w:rPr>
        <w:t xml:space="preserve"> </w:t>
      </w:r>
      <w:r>
        <w:t>of</w:t>
      </w:r>
      <w:r>
        <w:rPr>
          <w:spacing w:val="-8"/>
        </w:rPr>
        <w:t xml:space="preserve"> </w:t>
      </w:r>
      <w:r>
        <w:t>an</w:t>
      </w:r>
      <w:r>
        <w:rPr>
          <w:spacing w:val="-11"/>
        </w:rPr>
        <w:t xml:space="preserve"> </w:t>
      </w:r>
      <w:r>
        <w:t>additional</w:t>
      </w:r>
      <w:r>
        <w:rPr>
          <w:spacing w:val="-8"/>
        </w:rPr>
        <w:t xml:space="preserve"> </w:t>
      </w:r>
      <w:r>
        <w:t>classification</w:t>
      </w:r>
      <w:r>
        <w:rPr>
          <w:spacing w:val="-9"/>
        </w:rPr>
        <w:t xml:space="preserve"> </w:t>
      </w:r>
      <w:r>
        <w:t>the</w:t>
      </w:r>
      <w:r>
        <w:rPr>
          <w:spacing w:val="-8"/>
        </w:rPr>
        <w:t xml:space="preserve"> </w:t>
      </w:r>
      <w:r>
        <w:t>new</w:t>
      </w:r>
      <w:r>
        <w:rPr>
          <w:spacing w:val="-10"/>
        </w:rPr>
        <w:t xml:space="preserve"> </w:t>
      </w:r>
      <w:r>
        <w:t>wage</w:t>
      </w:r>
      <w:r>
        <w:rPr>
          <w:spacing w:val="-8"/>
        </w:rPr>
        <w:t xml:space="preserve"> </w:t>
      </w:r>
      <w:r>
        <w:t>rate including fringe benefits where appropriate shall be paid to all workers performing the work in the additional classification from the first day on which work is performed in the classification.</w:t>
      </w:r>
      <w:r>
        <w:rPr>
          <w:spacing w:val="40"/>
        </w:rPr>
        <w:t xml:space="preserve"> </w:t>
      </w:r>
      <w:r>
        <w:t>The Department</w:t>
      </w:r>
      <w:r>
        <w:rPr>
          <w:spacing w:val="-11"/>
        </w:rPr>
        <w:t xml:space="preserve"> </w:t>
      </w:r>
      <w:r>
        <w:t>of</w:t>
      </w:r>
      <w:r>
        <w:rPr>
          <w:spacing w:val="-11"/>
        </w:rPr>
        <w:t xml:space="preserve"> </w:t>
      </w:r>
      <w:r>
        <w:t>Labor</w:t>
      </w:r>
      <w:r>
        <w:rPr>
          <w:spacing w:val="-9"/>
        </w:rPr>
        <w:t xml:space="preserve"> </w:t>
      </w:r>
      <w:r>
        <w:t>shall</w:t>
      </w:r>
      <w:r>
        <w:rPr>
          <w:spacing w:val="-11"/>
        </w:rPr>
        <w:t xml:space="preserve"> </w:t>
      </w:r>
      <w:r>
        <w:t>approve</w:t>
      </w:r>
      <w:r>
        <w:rPr>
          <w:spacing w:val="-12"/>
        </w:rPr>
        <w:t xml:space="preserve"> </w:t>
      </w:r>
      <w:r>
        <w:t>additional</w:t>
      </w:r>
      <w:r>
        <w:rPr>
          <w:spacing w:val="-11"/>
        </w:rPr>
        <w:t xml:space="preserve"> </w:t>
      </w:r>
      <w:r>
        <w:t>classifications,</w:t>
      </w:r>
      <w:r>
        <w:rPr>
          <w:spacing w:val="-9"/>
        </w:rPr>
        <w:t xml:space="preserve"> </w:t>
      </w:r>
      <w:r>
        <w:t>and</w:t>
      </w:r>
      <w:r>
        <w:rPr>
          <w:spacing w:val="-10"/>
        </w:rPr>
        <w:t xml:space="preserve"> </w:t>
      </w:r>
      <w:r>
        <w:t>associated</w:t>
      </w:r>
      <w:r>
        <w:rPr>
          <w:spacing w:val="-12"/>
        </w:rPr>
        <w:t xml:space="preserve"> </w:t>
      </w:r>
      <w:r>
        <w:t>wage</w:t>
      </w:r>
      <w:r>
        <w:rPr>
          <w:spacing w:val="-12"/>
        </w:rPr>
        <w:t xml:space="preserve"> </w:t>
      </w:r>
      <w:r>
        <w:t>rates</w:t>
      </w:r>
      <w:r>
        <w:rPr>
          <w:spacing w:val="-12"/>
        </w:rPr>
        <w:t xml:space="preserve"> </w:t>
      </w:r>
      <w:r>
        <w:t>and</w:t>
      </w:r>
      <w:r>
        <w:rPr>
          <w:spacing w:val="-12"/>
        </w:rPr>
        <w:t xml:space="preserve"> </w:t>
      </w:r>
      <w:r>
        <w:t>fringe</w:t>
      </w:r>
      <w:r>
        <w:rPr>
          <w:spacing w:val="-12"/>
        </w:rPr>
        <w:t xml:space="preserve"> </w:t>
      </w:r>
      <w:r>
        <w:t>benefits, only when the following criteria have been met:</w:t>
      </w:r>
    </w:p>
    <w:p w14:paraId="0D269932" w14:textId="77777777" w:rsidR="00A43E74" w:rsidRDefault="00A43E74">
      <w:pPr>
        <w:pStyle w:val="BodyText"/>
        <w:rPr>
          <w:sz w:val="22"/>
        </w:rPr>
      </w:pPr>
    </w:p>
    <w:p w14:paraId="1CCFDC26" w14:textId="77777777" w:rsidR="00A43E74" w:rsidRDefault="00C52D3B">
      <w:pPr>
        <w:pStyle w:val="ListParagraph"/>
        <w:numPr>
          <w:ilvl w:val="1"/>
          <w:numId w:val="11"/>
        </w:numPr>
        <w:tabs>
          <w:tab w:val="left" w:pos="1561"/>
        </w:tabs>
        <w:ind w:right="836"/>
      </w:pPr>
      <w:r>
        <w:t>The</w:t>
      </w:r>
      <w:r>
        <w:rPr>
          <w:spacing w:val="-7"/>
        </w:rPr>
        <w:t xml:space="preserve"> </w:t>
      </w:r>
      <w:r>
        <w:t>work</w:t>
      </w:r>
      <w:r>
        <w:rPr>
          <w:spacing w:val="-10"/>
        </w:rPr>
        <w:t xml:space="preserve"> </w:t>
      </w:r>
      <w:r>
        <w:t>to</w:t>
      </w:r>
      <w:r>
        <w:rPr>
          <w:spacing w:val="-10"/>
        </w:rPr>
        <w:t xml:space="preserve"> </w:t>
      </w:r>
      <w:r>
        <w:t>be</w:t>
      </w:r>
      <w:r>
        <w:rPr>
          <w:spacing w:val="-7"/>
        </w:rPr>
        <w:t xml:space="preserve"> </w:t>
      </w:r>
      <w:r>
        <w:t>performed</w:t>
      </w:r>
      <w:r>
        <w:rPr>
          <w:spacing w:val="-7"/>
        </w:rPr>
        <w:t xml:space="preserve"> </w:t>
      </w:r>
      <w:r>
        <w:t>by</w:t>
      </w:r>
      <w:r>
        <w:rPr>
          <w:spacing w:val="-7"/>
        </w:rPr>
        <w:t xml:space="preserve"> </w:t>
      </w:r>
      <w:r>
        <w:t>the</w:t>
      </w:r>
      <w:r>
        <w:rPr>
          <w:spacing w:val="-9"/>
        </w:rPr>
        <w:t xml:space="preserve"> </w:t>
      </w:r>
      <w:r>
        <w:t>classification</w:t>
      </w:r>
      <w:r>
        <w:rPr>
          <w:spacing w:val="-9"/>
        </w:rPr>
        <w:t xml:space="preserve"> </w:t>
      </w:r>
      <w:r>
        <w:t>requested</w:t>
      </w:r>
      <w:r>
        <w:rPr>
          <w:spacing w:val="-7"/>
        </w:rPr>
        <w:t xml:space="preserve"> </w:t>
      </w:r>
      <w:r>
        <w:t>is</w:t>
      </w:r>
      <w:r>
        <w:rPr>
          <w:spacing w:val="-9"/>
        </w:rPr>
        <w:t xml:space="preserve"> </w:t>
      </w:r>
      <w:r>
        <w:t>not</w:t>
      </w:r>
      <w:r>
        <w:rPr>
          <w:spacing w:val="-9"/>
        </w:rPr>
        <w:t xml:space="preserve"> </w:t>
      </w:r>
      <w:r>
        <w:t>performed</w:t>
      </w:r>
      <w:r>
        <w:rPr>
          <w:spacing w:val="-7"/>
        </w:rPr>
        <w:t xml:space="preserve"> </w:t>
      </w:r>
      <w:r>
        <w:t>by</w:t>
      </w:r>
      <w:r>
        <w:rPr>
          <w:spacing w:val="-10"/>
        </w:rPr>
        <w:t xml:space="preserve"> </w:t>
      </w:r>
      <w:r>
        <w:t>a</w:t>
      </w:r>
      <w:r>
        <w:rPr>
          <w:spacing w:val="-9"/>
        </w:rPr>
        <w:t xml:space="preserve"> </w:t>
      </w:r>
      <w:r>
        <w:t>classification</w:t>
      </w:r>
      <w:r>
        <w:rPr>
          <w:spacing w:val="-9"/>
        </w:rPr>
        <w:t xml:space="preserve"> </w:t>
      </w:r>
      <w:r>
        <w:t>in</w:t>
      </w:r>
      <w:r>
        <w:rPr>
          <w:spacing w:val="-9"/>
        </w:rPr>
        <w:t xml:space="preserve"> </w:t>
      </w:r>
      <w:r>
        <w:t>the wage determination; and,</w:t>
      </w:r>
    </w:p>
    <w:p w14:paraId="6D3D4E22" w14:textId="77777777" w:rsidR="00A43E74" w:rsidRDefault="00A43E74">
      <w:pPr>
        <w:pStyle w:val="BodyText"/>
        <w:rPr>
          <w:sz w:val="22"/>
        </w:rPr>
      </w:pPr>
    </w:p>
    <w:p w14:paraId="63EB4E42" w14:textId="77777777" w:rsidR="00A43E74" w:rsidRDefault="00C52D3B">
      <w:pPr>
        <w:pStyle w:val="ListParagraph"/>
        <w:numPr>
          <w:ilvl w:val="1"/>
          <w:numId w:val="11"/>
        </w:numPr>
        <w:tabs>
          <w:tab w:val="left" w:pos="1561"/>
        </w:tabs>
        <w:ind w:hanging="361"/>
      </w:pPr>
      <w:r>
        <w:t>The</w:t>
      </w:r>
      <w:r>
        <w:rPr>
          <w:spacing w:val="-3"/>
        </w:rPr>
        <w:t xml:space="preserve"> </w:t>
      </w:r>
      <w:r>
        <w:t>classification</w:t>
      </w:r>
      <w:r>
        <w:rPr>
          <w:spacing w:val="-6"/>
        </w:rPr>
        <w:t xml:space="preserve"> </w:t>
      </w:r>
      <w:r>
        <w:t>is</w:t>
      </w:r>
      <w:r>
        <w:rPr>
          <w:spacing w:val="-2"/>
        </w:rPr>
        <w:t xml:space="preserve"> </w:t>
      </w:r>
      <w:r>
        <w:t>utilized</w:t>
      </w:r>
      <w:r>
        <w:rPr>
          <w:spacing w:val="-3"/>
        </w:rPr>
        <w:t xml:space="preserve"> </w:t>
      </w:r>
      <w:r>
        <w:t>in</w:t>
      </w:r>
      <w:r>
        <w:rPr>
          <w:spacing w:val="-6"/>
        </w:rPr>
        <w:t xml:space="preserve"> </w:t>
      </w:r>
      <w:r>
        <w:t>the</w:t>
      </w:r>
      <w:r>
        <w:rPr>
          <w:spacing w:val="-2"/>
        </w:rPr>
        <w:t xml:space="preserve"> </w:t>
      </w:r>
      <w:r>
        <w:t>area</w:t>
      </w:r>
      <w:r>
        <w:rPr>
          <w:spacing w:val="-3"/>
        </w:rPr>
        <w:t xml:space="preserve"> </w:t>
      </w:r>
      <w:r>
        <w:t>by</w:t>
      </w:r>
      <w:r>
        <w:rPr>
          <w:spacing w:val="-5"/>
        </w:rPr>
        <w:t xml:space="preserve"> </w:t>
      </w:r>
      <w:r>
        <w:t>the</w:t>
      </w:r>
      <w:r>
        <w:rPr>
          <w:spacing w:val="-3"/>
        </w:rPr>
        <w:t xml:space="preserve"> </w:t>
      </w:r>
      <w:r>
        <w:t>construction</w:t>
      </w:r>
      <w:r>
        <w:rPr>
          <w:spacing w:val="-3"/>
        </w:rPr>
        <w:t xml:space="preserve"> </w:t>
      </w:r>
      <w:r>
        <w:t>industry;</w:t>
      </w:r>
      <w:r>
        <w:rPr>
          <w:spacing w:val="-1"/>
        </w:rPr>
        <w:t xml:space="preserve"> </w:t>
      </w:r>
      <w:r>
        <w:rPr>
          <w:spacing w:val="-4"/>
        </w:rPr>
        <w:t>and,</w:t>
      </w:r>
    </w:p>
    <w:p w14:paraId="552626FF" w14:textId="77777777" w:rsidR="00A43E74" w:rsidRDefault="00A43E74">
      <w:pPr>
        <w:pStyle w:val="BodyText"/>
        <w:rPr>
          <w:sz w:val="22"/>
        </w:rPr>
      </w:pPr>
    </w:p>
    <w:p w14:paraId="33B2E97E" w14:textId="77777777" w:rsidR="00A43E74" w:rsidRDefault="00C52D3B">
      <w:pPr>
        <w:pStyle w:val="ListParagraph"/>
        <w:numPr>
          <w:ilvl w:val="1"/>
          <w:numId w:val="11"/>
        </w:numPr>
        <w:tabs>
          <w:tab w:val="left" w:pos="1560"/>
        </w:tabs>
        <w:ind w:left="1559" w:right="836"/>
      </w:pPr>
      <w:r>
        <w:t>The</w:t>
      </w:r>
      <w:r>
        <w:rPr>
          <w:spacing w:val="-4"/>
        </w:rPr>
        <w:t xml:space="preserve"> </w:t>
      </w:r>
      <w:r>
        <w:t>proposed</w:t>
      </w:r>
      <w:r>
        <w:rPr>
          <w:spacing w:val="-5"/>
        </w:rPr>
        <w:t xml:space="preserve"> </w:t>
      </w:r>
      <w:r>
        <w:t>wage</w:t>
      </w:r>
      <w:r>
        <w:rPr>
          <w:spacing w:val="-7"/>
        </w:rPr>
        <w:t xml:space="preserve"> </w:t>
      </w:r>
      <w:r>
        <w:t>rate,</w:t>
      </w:r>
      <w:r>
        <w:rPr>
          <w:spacing w:val="-7"/>
        </w:rPr>
        <w:t xml:space="preserve"> </w:t>
      </w:r>
      <w:r>
        <w:t>including</w:t>
      </w:r>
      <w:r>
        <w:rPr>
          <w:spacing w:val="-5"/>
        </w:rPr>
        <w:t xml:space="preserve"> </w:t>
      </w:r>
      <w:r>
        <w:t>any</w:t>
      </w:r>
      <w:r>
        <w:rPr>
          <w:spacing w:val="-5"/>
        </w:rPr>
        <w:t xml:space="preserve"> </w:t>
      </w:r>
      <w:r>
        <w:t>bona</w:t>
      </w:r>
      <w:r>
        <w:rPr>
          <w:spacing w:val="-4"/>
        </w:rPr>
        <w:t xml:space="preserve"> </w:t>
      </w:r>
      <w:r>
        <w:t>fide</w:t>
      </w:r>
      <w:r>
        <w:rPr>
          <w:spacing w:val="-7"/>
        </w:rPr>
        <w:t xml:space="preserve"> </w:t>
      </w:r>
      <w:r>
        <w:t>fringe</w:t>
      </w:r>
      <w:r>
        <w:rPr>
          <w:spacing w:val="-4"/>
        </w:rPr>
        <w:t xml:space="preserve"> </w:t>
      </w:r>
      <w:r>
        <w:t>benefits,</w:t>
      </w:r>
      <w:r>
        <w:rPr>
          <w:spacing w:val="-7"/>
        </w:rPr>
        <w:t xml:space="preserve"> </w:t>
      </w:r>
      <w:r>
        <w:t>bears</w:t>
      </w:r>
      <w:r>
        <w:rPr>
          <w:spacing w:val="-4"/>
        </w:rPr>
        <w:t xml:space="preserve"> </w:t>
      </w:r>
      <w:r>
        <w:t>a</w:t>
      </w:r>
      <w:r>
        <w:rPr>
          <w:spacing w:val="-7"/>
        </w:rPr>
        <w:t xml:space="preserve"> </w:t>
      </w:r>
      <w:r>
        <w:t>reasonable</w:t>
      </w:r>
      <w:r>
        <w:rPr>
          <w:spacing w:val="-4"/>
        </w:rPr>
        <w:t xml:space="preserve"> </w:t>
      </w:r>
      <w:r>
        <w:t>relationship</w:t>
      </w:r>
      <w:r>
        <w:rPr>
          <w:spacing w:val="-7"/>
        </w:rPr>
        <w:t xml:space="preserve"> </w:t>
      </w:r>
      <w:r>
        <w:t>to the wage rates contained in the wage determination.</w:t>
      </w:r>
    </w:p>
    <w:p w14:paraId="71B44CFB" w14:textId="77777777" w:rsidR="00A43E74" w:rsidRDefault="00A43E74">
      <w:pPr>
        <w:pStyle w:val="BodyText"/>
        <w:spacing w:before="11"/>
        <w:rPr>
          <w:sz w:val="21"/>
        </w:rPr>
      </w:pPr>
    </w:p>
    <w:p w14:paraId="2CFA1A98" w14:textId="77777777" w:rsidR="00A43E74" w:rsidRDefault="00C52D3B">
      <w:pPr>
        <w:pStyle w:val="ListParagraph"/>
        <w:numPr>
          <w:ilvl w:val="0"/>
          <w:numId w:val="10"/>
        </w:numPr>
        <w:tabs>
          <w:tab w:val="left" w:pos="1136"/>
        </w:tabs>
        <w:ind w:hanging="297"/>
      </w:pPr>
      <w:r>
        <w:rPr>
          <w:spacing w:val="-2"/>
        </w:rPr>
        <w:t>Payroll(s)</w:t>
      </w:r>
    </w:p>
    <w:p w14:paraId="11DAF1CB" w14:textId="77777777" w:rsidR="00A43E74" w:rsidRDefault="00A43E74">
      <w:pPr>
        <w:pStyle w:val="BodyText"/>
        <w:rPr>
          <w:sz w:val="22"/>
        </w:rPr>
      </w:pPr>
    </w:p>
    <w:p w14:paraId="177AB18B" w14:textId="77777777" w:rsidR="00A43E74" w:rsidRDefault="00C52D3B">
      <w:pPr>
        <w:ind w:left="839" w:right="833"/>
        <w:jc w:val="both"/>
      </w:pPr>
      <w:r>
        <w:t>All mechanics and laborers employed upon the site of the work will be paid unconditionally and not less than once a week without subsequent deduction or rebate on any account the full amounts of wages and bona fide fringe benefits or cash equivalents thereof except as provided for by Department of Labor regulations issued in accordance with provisions of the Copeland Act.</w:t>
      </w:r>
      <w:r>
        <w:rPr>
          <w:spacing w:val="40"/>
        </w:rPr>
        <w:t xml:space="preserve"> </w:t>
      </w:r>
      <w:r>
        <w:t>The payment shall be computed at wage rates not less than those contained in the “wage determination” included in these specifications regardless of any contractual relationship alleged to exist between the contractor or its subcontractors and such laborers and mechanics.</w:t>
      </w:r>
    </w:p>
    <w:p w14:paraId="58F9EF32" w14:textId="77777777" w:rsidR="00A43E74" w:rsidRDefault="00A43E74">
      <w:pPr>
        <w:pStyle w:val="BodyText"/>
        <w:spacing w:before="10"/>
        <w:rPr>
          <w:sz w:val="21"/>
        </w:rPr>
      </w:pPr>
    </w:p>
    <w:p w14:paraId="075A38DE" w14:textId="77777777" w:rsidR="00A43E74" w:rsidRDefault="00C52D3B">
      <w:pPr>
        <w:spacing w:before="1"/>
        <w:ind w:left="839" w:right="835"/>
        <w:jc w:val="both"/>
      </w:pPr>
      <w:r>
        <w:t>Each</w:t>
      </w:r>
      <w:r>
        <w:rPr>
          <w:spacing w:val="-7"/>
        </w:rPr>
        <w:t xml:space="preserve"> </w:t>
      </w:r>
      <w:r>
        <w:t>contractor</w:t>
      </w:r>
      <w:r>
        <w:rPr>
          <w:spacing w:val="-6"/>
        </w:rPr>
        <w:t xml:space="preserve"> </w:t>
      </w:r>
      <w:r>
        <w:t>and</w:t>
      </w:r>
      <w:r>
        <w:rPr>
          <w:spacing w:val="-7"/>
        </w:rPr>
        <w:t xml:space="preserve"> </w:t>
      </w:r>
      <w:r>
        <w:t>subcontractor</w:t>
      </w:r>
      <w:r>
        <w:rPr>
          <w:spacing w:val="-6"/>
        </w:rPr>
        <w:t xml:space="preserve"> </w:t>
      </w:r>
      <w:r>
        <w:t>shall</w:t>
      </w:r>
      <w:r>
        <w:rPr>
          <w:spacing w:val="-6"/>
        </w:rPr>
        <w:t xml:space="preserve"> </w:t>
      </w:r>
      <w:r>
        <w:t>furnish</w:t>
      </w:r>
      <w:r>
        <w:rPr>
          <w:spacing w:val="-7"/>
        </w:rPr>
        <w:t xml:space="preserve"> </w:t>
      </w:r>
      <w:r>
        <w:t>each</w:t>
      </w:r>
      <w:r>
        <w:rPr>
          <w:spacing w:val="-7"/>
        </w:rPr>
        <w:t xml:space="preserve"> </w:t>
      </w:r>
      <w:r>
        <w:t>week,</w:t>
      </w:r>
      <w:r>
        <w:rPr>
          <w:spacing w:val="-7"/>
        </w:rPr>
        <w:t xml:space="preserve"> </w:t>
      </w:r>
      <w:r>
        <w:t>in</w:t>
      </w:r>
      <w:r>
        <w:rPr>
          <w:spacing w:val="-7"/>
        </w:rPr>
        <w:t xml:space="preserve"> </w:t>
      </w:r>
      <w:r>
        <w:t>which</w:t>
      </w:r>
      <w:r>
        <w:rPr>
          <w:spacing w:val="-9"/>
        </w:rPr>
        <w:t xml:space="preserve"> </w:t>
      </w:r>
      <w:r>
        <w:t>any</w:t>
      </w:r>
      <w:r>
        <w:rPr>
          <w:spacing w:val="-7"/>
        </w:rPr>
        <w:t xml:space="preserve"> </w:t>
      </w:r>
      <w:r>
        <w:t>contract</w:t>
      </w:r>
      <w:r>
        <w:rPr>
          <w:spacing w:val="-8"/>
        </w:rPr>
        <w:t xml:space="preserve"> </w:t>
      </w:r>
      <w:r>
        <w:t>work</w:t>
      </w:r>
      <w:r>
        <w:rPr>
          <w:spacing w:val="-7"/>
        </w:rPr>
        <w:t xml:space="preserve"> </w:t>
      </w:r>
      <w:r>
        <w:t>is</w:t>
      </w:r>
      <w:r>
        <w:rPr>
          <w:spacing w:val="-9"/>
        </w:rPr>
        <w:t xml:space="preserve"> </w:t>
      </w:r>
      <w:r>
        <w:t>performed,</w:t>
      </w:r>
      <w:r>
        <w:rPr>
          <w:spacing w:val="-7"/>
        </w:rPr>
        <w:t xml:space="preserve"> </w:t>
      </w:r>
      <w:r>
        <w:t>to</w:t>
      </w:r>
      <w:r>
        <w:rPr>
          <w:spacing w:val="-9"/>
        </w:rPr>
        <w:t xml:space="preserve"> </w:t>
      </w:r>
      <w:r>
        <w:t>the funding recipient (owner) a payroll of wages paid to each of its employees engaged on work during the preceding weekly payroll period.</w:t>
      </w:r>
      <w:r>
        <w:rPr>
          <w:spacing w:val="40"/>
        </w:rPr>
        <w:t xml:space="preserve"> </w:t>
      </w:r>
      <w:r>
        <w:t>The payroll submitted shall set out accurately and completely all of the information</w:t>
      </w:r>
      <w:r>
        <w:rPr>
          <w:spacing w:val="18"/>
        </w:rPr>
        <w:t xml:space="preserve"> </w:t>
      </w:r>
      <w:r>
        <w:t>required</w:t>
      </w:r>
      <w:r>
        <w:rPr>
          <w:spacing w:val="21"/>
        </w:rPr>
        <w:t xml:space="preserve"> </w:t>
      </w:r>
      <w:r>
        <w:t>to</w:t>
      </w:r>
      <w:r>
        <w:rPr>
          <w:spacing w:val="22"/>
        </w:rPr>
        <w:t xml:space="preserve"> </w:t>
      </w:r>
      <w:r>
        <w:t>be</w:t>
      </w:r>
      <w:r>
        <w:rPr>
          <w:spacing w:val="19"/>
        </w:rPr>
        <w:t xml:space="preserve"> </w:t>
      </w:r>
      <w:r>
        <w:t>maintained</w:t>
      </w:r>
      <w:r>
        <w:rPr>
          <w:spacing w:val="22"/>
        </w:rPr>
        <w:t xml:space="preserve"> </w:t>
      </w:r>
      <w:r>
        <w:t>in</w:t>
      </w:r>
      <w:r>
        <w:rPr>
          <w:spacing w:val="18"/>
        </w:rPr>
        <w:t xml:space="preserve"> </w:t>
      </w:r>
      <w:r>
        <w:t>the</w:t>
      </w:r>
      <w:r>
        <w:rPr>
          <w:spacing w:val="22"/>
        </w:rPr>
        <w:t xml:space="preserve"> </w:t>
      </w:r>
      <w:r>
        <w:t>Records</w:t>
      </w:r>
      <w:r>
        <w:rPr>
          <w:spacing w:val="19"/>
        </w:rPr>
        <w:t xml:space="preserve"> </w:t>
      </w:r>
      <w:r>
        <w:t>section</w:t>
      </w:r>
      <w:r>
        <w:rPr>
          <w:spacing w:val="22"/>
        </w:rPr>
        <w:t xml:space="preserve"> </w:t>
      </w:r>
      <w:r>
        <w:t>below.</w:t>
      </w:r>
      <w:r>
        <w:rPr>
          <w:spacing w:val="70"/>
          <w:w w:val="150"/>
        </w:rPr>
        <w:t xml:space="preserve"> </w:t>
      </w:r>
      <w:r>
        <w:t>Each</w:t>
      </w:r>
      <w:r>
        <w:rPr>
          <w:spacing w:val="22"/>
        </w:rPr>
        <w:t xml:space="preserve"> </w:t>
      </w:r>
      <w:r>
        <w:t>payroll*</w:t>
      </w:r>
      <w:r>
        <w:rPr>
          <w:spacing w:val="18"/>
        </w:rPr>
        <w:t xml:space="preserve"> </w:t>
      </w:r>
      <w:r>
        <w:t>submitted</w:t>
      </w:r>
      <w:r>
        <w:rPr>
          <w:spacing w:val="22"/>
        </w:rPr>
        <w:t xml:space="preserve"> </w:t>
      </w:r>
      <w:r>
        <w:t>shall</w:t>
      </w:r>
      <w:r>
        <w:rPr>
          <w:spacing w:val="22"/>
        </w:rPr>
        <w:t xml:space="preserve"> </w:t>
      </w:r>
      <w:r>
        <w:rPr>
          <w:spacing w:val="-5"/>
        </w:rPr>
        <w:t>be</w:t>
      </w:r>
    </w:p>
    <w:p w14:paraId="2B445F1D" w14:textId="77777777" w:rsidR="00A43E74" w:rsidRDefault="00A43E74">
      <w:pPr>
        <w:jc w:val="both"/>
        <w:sectPr w:rsidR="00A43E74">
          <w:pgSz w:w="12240" w:h="15840"/>
          <w:pgMar w:top="780" w:right="600" w:bottom="1020" w:left="600" w:header="0" w:footer="827" w:gutter="0"/>
          <w:cols w:space="720"/>
        </w:sectPr>
      </w:pPr>
    </w:p>
    <w:p w14:paraId="7901936E" w14:textId="77777777" w:rsidR="00A43E74" w:rsidRDefault="00C52D3B">
      <w:pPr>
        <w:spacing w:before="70"/>
        <w:ind w:left="840" w:right="836"/>
        <w:jc w:val="both"/>
      </w:pPr>
      <w:r>
        <w:lastRenderedPageBreak/>
        <w:t xml:space="preserve">accompanied by a Statement of Compliance* signed by the contractor or subcontractor or his/her agent who pays and supervises the payment of persons employed under the contract and shall certify the </w:t>
      </w:r>
      <w:r>
        <w:rPr>
          <w:spacing w:val="-2"/>
        </w:rPr>
        <w:t>following:</w:t>
      </w:r>
    </w:p>
    <w:p w14:paraId="4C81D022" w14:textId="77777777" w:rsidR="00A43E74" w:rsidRDefault="00A43E74">
      <w:pPr>
        <w:pStyle w:val="BodyText"/>
        <w:spacing w:before="1"/>
        <w:rPr>
          <w:sz w:val="22"/>
        </w:rPr>
      </w:pPr>
    </w:p>
    <w:p w14:paraId="2B1A74DB" w14:textId="77777777" w:rsidR="00A43E74" w:rsidRDefault="00C52D3B">
      <w:pPr>
        <w:pStyle w:val="ListParagraph"/>
        <w:numPr>
          <w:ilvl w:val="1"/>
          <w:numId w:val="10"/>
        </w:numPr>
        <w:tabs>
          <w:tab w:val="left" w:pos="1431"/>
        </w:tabs>
        <w:ind w:right="835" w:hanging="272"/>
        <w:jc w:val="both"/>
      </w:pPr>
      <w:r>
        <w:t>that</w:t>
      </w:r>
      <w:r>
        <w:rPr>
          <w:spacing w:val="-11"/>
        </w:rPr>
        <w:t xml:space="preserve"> </w:t>
      </w:r>
      <w:r>
        <w:t>the</w:t>
      </w:r>
      <w:r>
        <w:rPr>
          <w:spacing w:val="-11"/>
        </w:rPr>
        <w:t xml:space="preserve"> </w:t>
      </w:r>
      <w:r>
        <w:t>payroll</w:t>
      </w:r>
      <w:r>
        <w:rPr>
          <w:spacing w:val="-11"/>
        </w:rPr>
        <w:t xml:space="preserve"> </w:t>
      </w:r>
      <w:r>
        <w:t>for</w:t>
      </w:r>
      <w:r>
        <w:rPr>
          <w:spacing w:val="-13"/>
        </w:rPr>
        <w:t xml:space="preserve"> </w:t>
      </w:r>
      <w:r>
        <w:t>the</w:t>
      </w:r>
      <w:r>
        <w:rPr>
          <w:spacing w:val="-11"/>
        </w:rPr>
        <w:t xml:space="preserve"> </w:t>
      </w:r>
      <w:r>
        <w:t>payroll</w:t>
      </w:r>
      <w:r>
        <w:rPr>
          <w:spacing w:val="-11"/>
        </w:rPr>
        <w:t xml:space="preserve"> </w:t>
      </w:r>
      <w:r>
        <w:t>period</w:t>
      </w:r>
      <w:r>
        <w:rPr>
          <w:spacing w:val="-12"/>
        </w:rPr>
        <w:t xml:space="preserve"> </w:t>
      </w:r>
      <w:r>
        <w:t>contains</w:t>
      </w:r>
      <w:r>
        <w:rPr>
          <w:spacing w:val="-11"/>
        </w:rPr>
        <w:t xml:space="preserve"> </w:t>
      </w:r>
      <w:r>
        <w:t>the</w:t>
      </w:r>
      <w:r>
        <w:rPr>
          <w:spacing w:val="-14"/>
        </w:rPr>
        <w:t xml:space="preserve"> </w:t>
      </w:r>
      <w:r>
        <w:t>information</w:t>
      </w:r>
      <w:r>
        <w:rPr>
          <w:spacing w:val="-12"/>
        </w:rPr>
        <w:t xml:space="preserve"> </w:t>
      </w:r>
      <w:r>
        <w:t>noted</w:t>
      </w:r>
      <w:r>
        <w:rPr>
          <w:spacing w:val="-12"/>
        </w:rPr>
        <w:t xml:space="preserve"> </w:t>
      </w:r>
      <w:r>
        <w:t>above</w:t>
      </w:r>
      <w:r>
        <w:rPr>
          <w:spacing w:val="-11"/>
        </w:rPr>
        <w:t xml:space="preserve"> </w:t>
      </w:r>
      <w:r>
        <w:t>and</w:t>
      </w:r>
      <w:r>
        <w:rPr>
          <w:spacing w:val="-14"/>
        </w:rPr>
        <w:t xml:space="preserve"> </w:t>
      </w:r>
      <w:r>
        <w:t>that</w:t>
      </w:r>
      <w:r>
        <w:rPr>
          <w:spacing w:val="-11"/>
        </w:rPr>
        <w:t xml:space="preserve"> </w:t>
      </w:r>
      <w:r>
        <w:t>such</w:t>
      </w:r>
      <w:r>
        <w:rPr>
          <w:spacing w:val="-12"/>
        </w:rPr>
        <w:t xml:space="preserve"> </w:t>
      </w:r>
      <w:r>
        <w:t>information is true and complete,</w:t>
      </w:r>
    </w:p>
    <w:p w14:paraId="3101BA7E" w14:textId="77777777" w:rsidR="00A43E74" w:rsidRDefault="00A43E74">
      <w:pPr>
        <w:pStyle w:val="BodyText"/>
        <w:spacing w:before="11"/>
        <w:rPr>
          <w:sz w:val="21"/>
        </w:rPr>
      </w:pPr>
    </w:p>
    <w:p w14:paraId="2A5C51CF" w14:textId="77777777" w:rsidR="00A43E74" w:rsidRDefault="00C52D3B">
      <w:pPr>
        <w:pStyle w:val="ListParagraph"/>
        <w:numPr>
          <w:ilvl w:val="1"/>
          <w:numId w:val="10"/>
        </w:numPr>
        <w:tabs>
          <w:tab w:val="left" w:pos="1443"/>
        </w:tabs>
        <w:ind w:left="1470" w:right="834" w:hanging="272"/>
        <w:jc w:val="both"/>
      </w:pPr>
      <w:r>
        <w:t>that such laborer or mechanic</w:t>
      </w:r>
      <w:r>
        <w:rPr>
          <w:spacing w:val="-2"/>
        </w:rPr>
        <w:t xml:space="preserve"> </w:t>
      </w:r>
      <w:r>
        <w:t>employed on the contract during</w:t>
      </w:r>
      <w:r>
        <w:rPr>
          <w:spacing w:val="-2"/>
        </w:rPr>
        <w:t xml:space="preserve"> </w:t>
      </w:r>
      <w:r>
        <w:t>the payroll period has been paid the full weekly wage earned, without rebate, either directly or indirectly, and that no deductions have been</w:t>
      </w:r>
      <w:r>
        <w:rPr>
          <w:spacing w:val="-12"/>
        </w:rPr>
        <w:t xml:space="preserve"> </w:t>
      </w:r>
      <w:r>
        <w:t>made</w:t>
      </w:r>
      <w:r>
        <w:rPr>
          <w:spacing w:val="-12"/>
        </w:rPr>
        <w:t xml:space="preserve"> </w:t>
      </w:r>
      <w:r>
        <w:t>either</w:t>
      </w:r>
      <w:r>
        <w:rPr>
          <w:spacing w:val="-11"/>
        </w:rPr>
        <w:t xml:space="preserve"> </w:t>
      </w:r>
      <w:r>
        <w:t>directly</w:t>
      </w:r>
      <w:r>
        <w:rPr>
          <w:spacing w:val="-12"/>
        </w:rPr>
        <w:t xml:space="preserve"> </w:t>
      </w:r>
      <w:r>
        <w:t>or</w:t>
      </w:r>
      <w:r>
        <w:rPr>
          <w:spacing w:val="-13"/>
        </w:rPr>
        <w:t xml:space="preserve"> </w:t>
      </w:r>
      <w:r>
        <w:t>indirectly</w:t>
      </w:r>
      <w:r>
        <w:rPr>
          <w:spacing w:val="-14"/>
        </w:rPr>
        <w:t xml:space="preserve"> </w:t>
      </w:r>
      <w:r>
        <w:t>from</w:t>
      </w:r>
      <w:r>
        <w:rPr>
          <w:spacing w:val="-11"/>
        </w:rPr>
        <w:t xml:space="preserve"> </w:t>
      </w:r>
      <w:r>
        <w:t>the</w:t>
      </w:r>
      <w:r>
        <w:rPr>
          <w:spacing w:val="-11"/>
        </w:rPr>
        <w:t xml:space="preserve"> </w:t>
      </w:r>
      <w:r>
        <w:t>full</w:t>
      </w:r>
      <w:r>
        <w:rPr>
          <w:spacing w:val="-11"/>
        </w:rPr>
        <w:t xml:space="preserve"> </w:t>
      </w:r>
      <w:r>
        <w:t>wages</w:t>
      </w:r>
      <w:r>
        <w:rPr>
          <w:spacing w:val="-11"/>
        </w:rPr>
        <w:t xml:space="preserve"> </w:t>
      </w:r>
      <w:r>
        <w:t>earned,</w:t>
      </w:r>
      <w:r>
        <w:rPr>
          <w:spacing w:val="-12"/>
        </w:rPr>
        <w:t xml:space="preserve"> </w:t>
      </w:r>
      <w:r>
        <w:t>other</w:t>
      </w:r>
      <w:r>
        <w:rPr>
          <w:spacing w:val="-11"/>
        </w:rPr>
        <w:t xml:space="preserve"> </w:t>
      </w:r>
      <w:r>
        <w:t>than</w:t>
      </w:r>
      <w:r>
        <w:rPr>
          <w:spacing w:val="-12"/>
        </w:rPr>
        <w:t xml:space="preserve"> </w:t>
      </w:r>
      <w:r>
        <w:t>permissible</w:t>
      </w:r>
      <w:r>
        <w:rPr>
          <w:spacing w:val="-11"/>
        </w:rPr>
        <w:t xml:space="preserve"> </w:t>
      </w:r>
      <w:r>
        <w:t>deductions as set forth in federal regulation(s), and,</w:t>
      </w:r>
    </w:p>
    <w:p w14:paraId="32BB4A77" w14:textId="77777777" w:rsidR="00A43E74" w:rsidRDefault="00A43E74">
      <w:pPr>
        <w:pStyle w:val="BodyText"/>
        <w:spacing w:before="11"/>
        <w:rPr>
          <w:sz w:val="21"/>
        </w:rPr>
      </w:pPr>
    </w:p>
    <w:p w14:paraId="56249005" w14:textId="77777777" w:rsidR="00A43E74" w:rsidRDefault="00C52D3B">
      <w:pPr>
        <w:pStyle w:val="ListParagraph"/>
        <w:numPr>
          <w:ilvl w:val="1"/>
          <w:numId w:val="10"/>
        </w:numPr>
        <w:tabs>
          <w:tab w:val="left" w:pos="1433"/>
        </w:tabs>
        <w:ind w:left="1470" w:right="835" w:hanging="271"/>
        <w:jc w:val="both"/>
      </w:pPr>
      <w:r>
        <w:t>that</w:t>
      </w:r>
      <w:r>
        <w:rPr>
          <w:spacing w:val="-11"/>
        </w:rPr>
        <w:t xml:space="preserve"> </w:t>
      </w:r>
      <w:r>
        <w:t>each</w:t>
      </w:r>
      <w:r>
        <w:rPr>
          <w:spacing w:val="-12"/>
        </w:rPr>
        <w:t xml:space="preserve"> </w:t>
      </w:r>
      <w:r>
        <w:t>laborer</w:t>
      </w:r>
      <w:r>
        <w:rPr>
          <w:spacing w:val="-9"/>
        </w:rPr>
        <w:t xml:space="preserve"> </w:t>
      </w:r>
      <w:r>
        <w:t>or</w:t>
      </w:r>
      <w:r>
        <w:rPr>
          <w:spacing w:val="-11"/>
        </w:rPr>
        <w:t xml:space="preserve"> </w:t>
      </w:r>
      <w:r>
        <w:t>mechanic</w:t>
      </w:r>
      <w:r>
        <w:rPr>
          <w:spacing w:val="-12"/>
        </w:rPr>
        <w:t xml:space="preserve"> </w:t>
      </w:r>
      <w:r>
        <w:t>has</w:t>
      </w:r>
      <w:r>
        <w:rPr>
          <w:spacing w:val="-11"/>
        </w:rPr>
        <w:t xml:space="preserve"> </w:t>
      </w:r>
      <w:r>
        <w:t>been</w:t>
      </w:r>
      <w:r>
        <w:rPr>
          <w:spacing w:val="-10"/>
        </w:rPr>
        <w:t xml:space="preserve"> </w:t>
      </w:r>
      <w:r>
        <w:t>paid</w:t>
      </w:r>
      <w:r>
        <w:rPr>
          <w:spacing w:val="-12"/>
        </w:rPr>
        <w:t xml:space="preserve"> </w:t>
      </w:r>
      <w:r>
        <w:t>not</w:t>
      </w:r>
      <w:r>
        <w:rPr>
          <w:spacing w:val="-11"/>
        </w:rPr>
        <w:t xml:space="preserve"> </w:t>
      </w:r>
      <w:r>
        <w:t>less</w:t>
      </w:r>
      <w:r>
        <w:rPr>
          <w:spacing w:val="-11"/>
        </w:rPr>
        <w:t xml:space="preserve"> </w:t>
      </w:r>
      <w:r>
        <w:t>than</w:t>
      </w:r>
      <w:r>
        <w:rPr>
          <w:spacing w:val="-10"/>
        </w:rPr>
        <w:t xml:space="preserve"> </w:t>
      </w:r>
      <w:r>
        <w:t>the</w:t>
      </w:r>
      <w:r>
        <w:rPr>
          <w:spacing w:val="-12"/>
        </w:rPr>
        <w:t xml:space="preserve"> </w:t>
      </w:r>
      <w:r>
        <w:t>applicable</w:t>
      </w:r>
      <w:r>
        <w:rPr>
          <w:spacing w:val="-9"/>
        </w:rPr>
        <w:t xml:space="preserve"> </w:t>
      </w:r>
      <w:r>
        <w:t>wage</w:t>
      </w:r>
      <w:r>
        <w:rPr>
          <w:spacing w:val="-12"/>
        </w:rPr>
        <w:t xml:space="preserve"> </w:t>
      </w:r>
      <w:r>
        <w:t>rate</w:t>
      </w:r>
      <w:r>
        <w:rPr>
          <w:spacing w:val="-9"/>
        </w:rPr>
        <w:t xml:space="preserve"> </w:t>
      </w:r>
      <w:r>
        <w:t>and</w:t>
      </w:r>
      <w:r>
        <w:rPr>
          <w:spacing w:val="-12"/>
        </w:rPr>
        <w:t xml:space="preserve"> </w:t>
      </w:r>
      <w:r>
        <w:t>fringe</w:t>
      </w:r>
      <w:r>
        <w:rPr>
          <w:spacing w:val="-9"/>
        </w:rPr>
        <w:t xml:space="preserve"> </w:t>
      </w:r>
      <w:r>
        <w:t>benefits or cash equivalent for the classification of work performed, as specified in the applicable wage determination incorporated into the contract.</w:t>
      </w:r>
    </w:p>
    <w:p w14:paraId="53B5F305" w14:textId="77777777" w:rsidR="00A43E74" w:rsidRDefault="00A43E74">
      <w:pPr>
        <w:pStyle w:val="BodyText"/>
        <w:rPr>
          <w:sz w:val="22"/>
        </w:rPr>
      </w:pPr>
    </w:p>
    <w:p w14:paraId="0638F38B" w14:textId="77777777" w:rsidR="00A43E74" w:rsidRDefault="00C52D3B">
      <w:pPr>
        <w:spacing w:before="1"/>
        <w:ind w:left="839" w:right="835"/>
        <w:jc w:val="both"/>
      </w:pPr>
      <w:r>
        <w:t>*DOL WH</w:t>
      </w:r>
      <w:r>
        <w:rPr>
          <w:spacing w:val="-1"/>
        </w:rPr>
        <w:t xml:space="preserve"> </w:t>
      </w:r>
      <w:r>
        <w:t>Form</w:t>
      </w:r>
      <w:r>
        <w:rPr>
          <w:spacing w:val="-1"/>
        </w:rPr>
        <w:t xml:space="preserve"> </w:t>
      </w:r>
      <w:r>
        <w:t>WH</w:t>
      </w:r>
      <w:r>
        <w:rPr>
          <w:spacing w:val="-1"/>
        </w:rPr>
        <w:t xml:space="preserve"> </w:t>
      </w:r>
      <w:r>
        <w:t>– 347 (Attachment 9) is</w:t>
      </w:r>
      <w:r>
        <w:rPr>
          <w:spacing w:val="-2"/>
        </w:rPr>
        <w:t xml:space="preserve"> </w:t>
      </w:r>
      <w:r>
        <w:t>included as an example payroll and certification</w:t>
      </w:r>
      <w:r>
        <w:rPr>
          <w:spacing w:val="-2"/>
        </w:rPr>
        <w:t xml:space="preserve"> </w:t>
      </w:r>
      <w:r>
        <w:t>statement. If a different reporting form is used, it must provide the information contained in the DOL form.</w:t>
      </w:r>
    </w:p>
    <w:p w14:paraId="51E3BE1D" w14:textId="77777777" w:rsidR="00A43E74" w:rsidRDefault="00A43E74">
      <w:pPr>
        <w:pStyle w:val="BodyText"/>
        <w:spacing w:before="10"/>
        <w:rPr>
          <w:sz w:val="21"/>
        </w:rPr>
      </w:pPr>
    </w:p>
    <w:p w14:paraId="2901353B" w14:textId="77777777" w:rsidR="00A43E74" w:rsidRDefault="00C52D3B">
      <w:pPr>
        <w:ind w:left="839" w:right="834"/>
        <w:jc w:val="both"/>
      </w:pPr>
      <w:r>
        <w:t xml:space="preserve">Laborers and mechanics performing work in more than one classification may be compensated at the rate specified for each classification for the actual time worked therein, </w:t>
      </w:r>
      <w:proofErr w:type="gramStart"/>
      <w:r>
        <w:t>provided,</w:t>
      </w:r>
      <w:proofErr w:type="gramEnd"/>
      <w:r>
        <w:t xml:space="preserve"> that the employee’s payroll records accurately set forth the time spent in each classification in which work is performed.</w:t>
      </w:r>
    </w:p>
    <w:p w14:paraId="2E63D1FB" w14:textId="77777777" w:rsidR="00A43E74" w:rsidRDefault="00A43E74">
      <w:pPr>
        <w:pStyle w:val="BodyText"/>
        <w:rPr>
          <w:sz w:val="22"/>
        </w:rPr>
      </w:pPr>
    </w:p>
    <w:p w14:paraId="467B50D7" w14:textId="77777777" w:rsidR="00A43E74" w:rsidRDefault="00C52D3B">
      <w:pPr>
        <w:ind w:left="839" w:right="832"/>
        <w:jc w:val="both"/>
      </w:pPr>
      <w:r>
        <w:t>Whenever</w:t>
      </w:r>
      <w:r>
        <w:rPr>
          <w:spacing w:val="-11"/>
        </w:rPr>
        <w:t xml:space="preserve"> </w:t>
      </w:r>
      <w:r>
        <w:t>the</w:t>
      </w:r>
      <w:r>
        <w:rPr>
          <w:spacing w:val="-11"/>
        </w:rPr>
        <w:t xml:space="preserve"> </w:t>
      </w:r>
      <w:r>
        <w:t>minimum</w:t>
      </w:r>
      <w:r>
        <w:rPr>
          <w:spacing w:val="-11"/>
        </w:rPr>
        <w:t xml:space="preserve"> </w:t>
      </w:r>
      <w:r>
        <w:t>rate</w:t>
      </w:r>
      <w:r>
        <w:rPr>
          <w:spacing w:val="-9"/>
        </w:rPr>
        <w:t xml:space="preserve"> </w:t>
      </w:r>
      <w:r>
        <w:t>prescribed</w:t>
      </w:r>
      <w:r>
        <w:rPr>
          <w:spacing w:val="-12"/>
        </w:rPr>
        <w:t xml:space="preserve"> </w:t>
      </w:r>
      <w:r>
        <w:t>in</w:t>
      </w:r>
      <w:r>
        <w:rPr>
          <w:spacing w:val="-12"/>
        </w:rPr>
        <w:t xml:space="preserve"> </w:t>
      </w:r>
      <w:r>
        <w:t>the</w:t>
      </w:r>
      <w:r>
        <w:rPr>
          <w:spacing w:val="-9"/>
        </w:rPr>
        <w:t xml:space="preserve"> </w:t>
      </w:r>
      <w:r>
        <w:t>contract</w:t>
      </w:r>
      <w:r>
        <w:rPr>
          <w:spacing w:val="-11"/>
        </w:rPr>
        <w:t xml:space="preserve"> </w:t>
      </w:r>
      <w:r>
        <w:t>for</w:t>
      </w:r>
      <w:r>
        <w:rPr>
          <w:spacing w:val="-11"/>
        </w:rPr>
        <w:t xml:space="preserve"> </w:t>
      </w:r>
      <w:r>
        <w:t>a</w:t>
      </w:r>
      <w:r>
        <w:rPr>
          <w:spacing w:val="-11"/>
        </w:rPr>
        <w:t xml:space="preserve"> </w:t>
      </w:r>
      <w:r>
        <w:t>class</w:t>
      </w:r>
      <w:r>
        <w:rPr>
          <w:spacing w:val="-11"/>
        </w:rPr>
        <w:t xml:space="preserve"> </w:t>
      </w:r>
      <w:r>
        <w:t>of</w:t>
      </w:r>
      <w:r>
        <w:rPr>
          <w:spacing w:val="-11"/>
        </w:rPr>
        <w:t xml:space="preserve"> </w:t>
      </w:r>
      <w:r>
        <w:t>laborers</w:t>
      </w:r>
      <w:r>
        <w:rPr>
          <w:spacing w:val="-9"/>
        </w:rPr>
        <w:t xml:space="preserve"> </w:t>
      </w:r>
      <w:r>
        <w:t>or</w:t>
      </w:r>
      <w:r>
        <w:rPr>
          <w:spacing w:val="-11"/>
        </w:rPr>
        <w:t xml:space="preserve"> </w:t>
      </w:r>
      <w:r>
        <w:t>mechanics</w:t>
      </w:r>
      <w:r>
        <w:rPr>
          <w:spacing w:val="-11"/>
        </w:rPr>
        <w:t xml:space="preserve"> </w:t>
      </w:r>
      <w:r>
        <w:t>includes</w:t>
      </w:r>
      <w:r>
        <w:rPr>
          <w:spacing w:val="-11"/>
        </w:rPr>
        <w:t xml:space="preserve"> </w:t>
      </w:r>
      <w:r>
        <w:t>a</w:t>
      </w:r>
      <w:r>
        <w:rPr>
          <w:spacing w:val="-11"/>
        </w:rPr>
        <w:t xml:space="preserve"> </w:t>
      </w:r>
      <w:r>
        <w:t xml:space="preserve">fringe benefit which is not expressed as an hourly rate, the contractor shall either pay the benefit as stated in the wage determination classification or pay another </w:t>
      </w:r>
      <w:r>
        <w:rPr>
          <w:u w:val="single"/>
        </w:rPr>
        <w:t>bona fide</w:t>
      </w:r>
      <w:r>
        <w:t xml:space="preserve"> fringe benefit or an hourly cash equivalent thereof.</w:t>
      </w:r>
      <w:r>
        <w:rPr>
          <w:spacing w:val="40"/>
        </w:rPr>
        <w:t xml:space="preserve"> </w:t>
      </w:r>
      <w:r>
        <w:t>If the contractor does not make payment to a trustee or other third person, the contractor may consider</w:t>
      </w:r>
      <w:r>
        <w:rPr>
          <w:spacing w:val="-4"/>
        </w:rPr>
        <w:t xml:space="preserve"> </w:t>
      </w:r>
      <w:r>
        <w:t>as</w:t>
      </w:r>
      <w:r>
        <w:rPr>
          <w:spacing w:val="-4"/>
        </w:rPr>
        <w:t xml:space="preserve"> </w:t>
      </w:r>
      <w:r>
        <w:t>part</w:t>
      </w:r>
      <w:r>
        <w:rPr>
          <w:spacing w:val="-4"/>
        </w:rPr>
        <w:t xml:space="preserve"> </w:t>
      </w:r>
      <w:r>
        <w:t>of</w:t>
      </w:r>
      <w:r>
        <w:rPr>
          <w:spacing w:val="-4"/>
        </w:rPr>
        <w:t xml:space="preserve"> </w:t>
      </w:r>
      <w:r>
        <w:t>the</w:t>
      </w:r>
      <w:r>
        <w:rPr>
          <w:spacing w:val="-2"/>
        </w:rPr>
        <w:t xml:space="preserve"> </w:t>
      </w:r>
      <w:r>
        <w:t>wages</w:t>
      </w:r>
      <w:r>
        <w:rPr>
          <w:spacing w:val="-2"/>
        </w:rPr>
        <w:t xml:space="preserve"> </w:t>
      </w:r>
      <w:r>
        <w:t>of</w:t>
      </w:r>
      <w:r>
        <w:rPr>
          <w:spacing w:val="-1"/>
        </w:rPr>
        <w:t xml:space="preserve"> </w:t>
      </w:r>
      <w:r>
        <w:t>any</w:t>
      </w:r>
      <w:r>
        <w:rPr>
          <w:spacing w:val="-2"/>
        </w:rPr>
        <w:t xml:space="preserve"> </w:t>
      </w:r>
      <w:r>
        <w:t>laborer</w:t>
      </w:r>
      <w:r>
        <w:rPr>
          <w:spacing w:val="-4"/>
        </w:rPr>
        <w:t xml:space="preserve"> </w:t>
      </w:r>
      <w:r>
        <w:t>or</w:t>
      </w:r>
      <w:r>
        <w:rPr>
          <w:spacing w:val="-4"/>
        </w:rPr>
        <w:t xml:space="preserve"> </w:t>
      </w:r>
      <w:r>
        <w:t>mechanic</w:t>
      </w:r>
      <w:r>
        <w:rPr>
          <w:spacing w:val="-4"/>
        </w:rPr>
        <w:t xml:space="preserve"> </w:t>
      </w:r>
      <w:r>
        <w:t>the</w:t>
      </w:r>
      <w:r>
        <w:rPr>
          <w:spacing w:val="-4"/>
        </w:rPr>
        <w:t xml:space="preserve"> </w:t>
      </w:r>
      <w:r>
        <w:t>amount</w:t>
      </w:r>
      <w:r>
        <w:rPr>
          <w:spacing w:val="-1"/>
        </w:rPr>
        <w:t xml:space="preserve"> </w:t>
      </w:r>
      <w:r>
        <w:t>of</w:t>
      </w:r>
      <w:r>
        <w:rPr>
          <w:spacing w:val="-1"/>
        </w:rPr>
        <w:t xml:space="preserve"> </w:t>
      </w:r>
      <w:r>
        <w:t>any</w:t>
      </w:r>
      <w:r>
        <w:rPr>
          <w:spacing w:val="-5"/>
        </w:rPr>
        <w:t xml:space="preserve"> </w:t>
      </w:r>
      <w:r>
        <w:t>costs</w:t>
      </w:r>
      <w:r>
        <w:rPr>
          <w:spacing w:val="-4"/>
        </w:rPr>
        <w:t xml:space="preserve"> </w:t>
      </w:r>
      <w:r>
        <w:t>reasonably</w:t>
      </w:r>
      <w:r>
        <w:rPr>
          <w:spacing w:val="-5"/>
        </w:rPr>
        <w:t xml:space="preserve"> </w:t>
      </w:r>
      <w:r>
        <w:t>anticipated</w:t>
      </w:r>
      <w:r>
        <w:rPr>
          <w:spacing w:val="-2"/>
        </w:rPr>
        <w:t xml:space="preserve"> </w:t>
      </w:r>
      <w:r>
        <w:t xml:space="preserve">in providing </w:t>
      </w:r>
      <w:r>
        <w:rPr>
          <w:u w:val="single"/>
        </w:rPr>
        <w:t>bona fide</w:t>
      </w:r>
      <w:r>
        <w:t xml:space="preserve"> fringe benefits under a plan or program, </w:t>
      </w:r>
      <w:r>
        <w:rPr>
          <w:u w:val="single"/>
        </w:rPr>
        <w:t>provided</w:t>
      </w:r>
      <w:r>
        <w:t>, that the Secretary of Labor has found,</w:t>
      </w:r>
      <w:r>
        <w:rPr>
          <w:spacing w:val="-11"/>
        </w:rPr>
        <w:t xml:space="preserve"> </w:t>
      </w:r>
      <w:r>
        <w:t>upon</w:t>
      </w:r>
      <w:r>
        <w:rPr>
          <w:spacing w:val="-11"/>
        </w:rPr>
        <w:t xml:space="preserve"> </w:t>
      </w:r>
      <w:r>
        <w:t>the</w:t>
      </w:r>
      <w:r>
        <w:rPr>
          <w:spacing w:val="-11"/>
        </w:rPr>
        <w:t xml:space="preserve"> </w:t>
      </w:r>
      <w:r>
        <w:t>written</w:t>
      </w:r>
      <w:r>
        <w:rPr>
          <w:spacing w:val="-11"/>
        </w:rPr>
        <w:t xml:space="preserve"> </w:t>
      </w:r>
      <w:r>
        <w:t>request</w:t>
      </w:r>
      <w:r>
        <w:rPr>
          <w:spacing w:val="-10"/>
        </w:rPr>
        <w:t xml:space="preserve"> </w:t>
      </w:r>
      <w:r>
        <w:t>of</w:t>
      </w:r>
      <w:r>
        <w:rPr>
          <w:spacing w:val="-10"/>
        </w:rPr>
        <w:t xml:space="preserve"> </w:t>
      </w:r>
      <w:r>
        <w:t>the</w:t>
      </w:r>
      <w:r>
        <w:rPr>
          <w:spacing w:val="-11"/>
        </w:rPr>
        <w:t xml:space="preserve"> </w:t>
      </w:r>
      <w:r>
        <w:t>contractor,</w:t>
      </w:r>
      <w:r>
        <w:rPr>
          <w:spacing w:val="-11"/>
        </w:rPr>
        <w:t xml:space="preserve"> </w:t>
      </w:r>
      <w:r>
        <w:t>that</w:t>
      </w:r>
      <w:r>
        <w:rPr>
          <w:spacing w:val="-10"/>
        </w:rPr>
        <w:t xml:space="preserve"> </w:t>
      </w:r>
      <w:r>
        <w:t>the</w:t>
      </w:r>
      <w:r>
        <w:rPr>
          <w:spacing w:val="-8"/>
        </w:rPr>
        <w:t xml:space="preserve"> </w:t>
      </w:r>
      <w:r>
        <w:t>applicable</w:t>
      </w:r>
      <w:r>
        <w:rPr>
          <w:spacing w:val="-11"/>
        </w:rPr>
        <w:t xml:space="preserve"> </w:t>
      </w:r>
      <w:r>
        <w:t>standards</w:t>
      </w:r>
      <w:r>
        <w:rPr>
          <w:spacing w:val="-8"/>
        </w:rPr>
        <w:t xml:space="preserve"> </w:t>
      </w:r>
      <w:r>
        <w:t>of</w:t>
      </w:r>
      <w:r>
        <w:rPr>
          <w:spacing w:val="-10"/>
        </w:rPr>
        <w:t xml:space="preserve"> </w:t>
      </w:r>
      <w:r>
        <w:t>the</w:t>
      </w:r>
      <w:r>
        <w:rPr>
          <w:spacing w:val="-8"/>
        </w:rPr>
        <w:t xml:space="preserve"> </w:t>
      </w:r>
      <w:r>
        <w:t>Davis-Bacon</w:t>
      </w:r>
      <w:r>
        <w:rPr>
          <w:spacing w:val="-9"/>
        </w:rPr>
        <w:t xml:space="preserve"> </w:t>
      </w:r>
      <w:r>
        <w:t>Act</w:t>
      </w:r>
      <w:r>
        <w:rPr>
          <w:spacing w:val="-8"/>
        </w:rPr>
        <w:t xml:space="preserve"> </w:t>
      </w:r>
      <w:r>
        <w:t>have been</w:t>
      </w:r>
      <w:r>
        <w:rPr>
          <w:spacing w:val="-11"/>
        </w:rPr>
        <w:t xml:space="preserve"> </w:t>
      </w:r>
      <w:r>
        <w:t>met.</w:t>
      </w:r>
      <w:r>
        <w:rPr>
          <w:spacing w:val="34"/>
        </w:rPr>
        <w:t xml:space="preserve"> </w:t>
      </w:r>
      <w:r>
        <w:t>The</w:t>
      </w:r>
      <w:r>
        <w:rPr>
          <w:spacing w:val="-10"/>
        </w:rPr>
        <w:t xml:space="preserve"> </w:t>
      </w:r>
      <w:r>
        <w:t>Secretary</w:t>
      </w:r>
      <w:r>
        <w:rPr>
          <w:spacing w:val="-11"/>
        </w:rPr>
        <w:t xml:space="preserve"> </w:t>
      </w:r>
      <w:r>
        <w:t>may</w:t>
      </w:r>
      <w:r>
        <w:rPr>
          <w:spacing w:val="-11"/>
        </w:rPr>
        <w:t xml:space="preserve"> </w:t>
      </w:r>
      <w:r>
        <w:t>require</w:t>
      </w:r>
      <w:r>
        <w:rPr>
          <w:spacing w:val="-10"/>
        </w:rPr>
        <w:t xml:space="preserve"> </w:t>
      </w:r>
      <w:r>
        <w:t>the</w:t>
      </w:r>
      <w:r>
        <w:rPr>
          <w:spacing w:val="-10"/>
        </w:rPr>
        <w:t xml:space="preserve"> </w:t>
      </w:r>
      <w:r>
        <w:t>contractor</w:t>
      </w:r>
      <w:r>
        <w:rPr>
          <w:spacing w:val="-10"/>
        </w:rPr>
        <w:t xml:space="preserve"> </w:t>
      </w:r>
      <w:r>
        <w:t>to</w:t>
      </w:r>
      <w:r>
        <w:rPr>
          <w:spacing w:val="-11"/>
        </w:rPr>
        <w:t xml:space="preserve"> </w:t>
      </w:r>
      <w:r>
        <w:t>set</w:t>
      </w:r>
      <w:r>
        <w:rPr>
          <w:spacing w:val="-10"/>
        </w:rPr>
        <w:t xml:space="preserve"> </w:t>
      </w:r>
      <w:r>
        <w:t>aside</w:t>
      </w:r>
      <w:r>
        <w:rPr>
          <w:spacing w:val="-13"/>
        </w:rPr>
        <w:t xml:space="preserve"> </w:t>
      </w:r>
      <w:r>
        <w:t>in</w:t>
      </w:r>
      <w:r>
        <w:rPr>
          <w:spacing w:val="-11"/>
        </w:rPr>
        <w:t xml:space="preserve"> </w:t>
      </w:r>
      <w:r>
        <w:t>a</w:t>
      </w:r>
      <w:r>
        <w:rPr>
          <w:spacing w:val="-10"/>
        </w:rPr>
        <w:t xml:space="preserve"> </w:t>
      </w:r>
      <w:r>
        <w:t>separate</w:t>
      </w:r>
      <w:r>
        <w:rPr>
          <w:spacing w:val="-10"/>
        </w:rPr>
        <w:t xml:space="preserve"> </w:t>
      </w:r>
      <w:r>
        <w:t>account,</w:t>
      </w:r>
      <w:r>
        <w:rPr>
          <w:spacing w:val="-11"/>
        </w:rPr>
        <w:t xml:space="preserve"> </w:t>
      </w:r>
      <w:r>
        <w:t>assets</w:t>
      </w:r>
      <w:r>
        <w:rPr>
          <w:spacing w:val="-11"/>
        </w:rPr>
        <w:t xml:space="preserve"> </w:t>
      </w:r>
      <w:r>
        <w:t>for</w:t>
      </w:r>
      <w:r>
        <w:rPr>
          <w:spacing w:val="-12"/>
        </w:rPr>
        <w:t xml:space="preserve"> </w:t>
      </w:r>
      <w:r>
        <w:t>the</w:t>
      </w:r>
      <w:r>
        <w:rPr>
          <w:spacing w:val="-10"/>
        </w:rPr>
        <w:t xml:space="preserve"> </w:t>
      </w:r>
      <w:r>
        <w:t>meeting of</w:t>
      </w:r>
      <w:r>
        <w:rPr>
          <w:spacing w:val="-1"/>
        </w:rPr>
        <w:t xml:space="preserve"> </w:t>
      </w:r>
      <w:r>
        <w:t>obligations</w:t>
      </w:r>
      <w:r>
        <w:rPr>
          <w:spacing w:val="-2"/>
        </w:rPr>
        <w:t xml:space="preserve"> </w:t>
      </w:r>
      <w:r>
        <w:t>under</w:t>
      </w:r>
      <w:r>
        <w:rPr>
          <w:spacing w:val="-1"/>
        </w:rPr>
        <w:t xml:space="preserve"> </w:t>
      </w:r>
      <w:r>
        <w:t>the</w:t>
      </w:r>
      <w:r>
        <w:rPr>
          <w:spacing w:val="-2"/>
        </w:rPr>
        <w:t xml:space="preserve"> </w:t>
      </w:r>
      <w:r>
        <w:t>plan</w:t>
      </w:r>
      <w:r>
        <w:rPr>
          <w:spacing w:val="-2"/>
        </w:rPr>
        <w:t xml:space="preserve"> </w:t>
      </w:r>
      <w:r>
        <w:t>or</w:t>
      </w:r>
      <w:r>
        <w:rPr>
          <w:spacing w:val="-1"/>
        </w:rPr>
        <w:t xml:space="preserve"> </w:t>
      </w:r>
      <w:r>
        <w:t>program.</w:t>
      </w:r>
      <w:r>
        <w:rPr>
          <w:spacing w:val="40"/>
        </w:rPr>
        <w:t xml:space="preserve"> </w:t>
      </w:r>
      <w:r>
        <w:t>Contributions</w:t>
      </w:r>
      <w:r>
        <w:rPr>
          <w:spacing w:val="-2"/>
        </w:rPr>
        <w:t xml:space="preserve"> </w:t>
      </w:r>
      <w:r>
        <w:t>made</w:t>
      </w:r>
      <w:r>
        <w:rPr>
          <w:spacing w:val="-2"/>
        </w:rPr>
        <w:t xml:space="preserve"> </w:t>
      </w:r>
      <w:r>
        <w:t>or</w:t>
      </w:r>
      <w:r>
        <w:rPr>
          <w:spacing w:val="-1"/>
        </w:rPr>
        <w:t xml:space="preserve"> </w:t>
      </w:r>
      <w:r>
        <w:t>cost</w:t>
      </w:r>
      <w:r>
        <w:rPr>
          <w:spacing w:val="-1"/>
        </w:rPr>
        <w:t xml:space="preserve"> </w:t>
      </w:r>
      <w:r>
        <w:t>reasonably</w:t>
      </w:r>
      <w:r>
        <w:rPr>
          <w:spacing w:val="-2"/>
        </w:rPr>
        <w:t xml:space="preserve"> </w:t>
      </w:r>
      <w:r>
        <w:t>anticipated</w:t>
      </w:r>
      <w:r>
        <w:rPr>
          <w:spacing w:val="-2"/>
        </w:rPr>
        <w:t xml:space="preserve"> </w:t>
      </w:r>
      <w:r>
        <w:t>for</w:t>
      </w:r>
      <w:r>
        <w:rPr>
          <w:spacing w:val="-1"/>
        </w:rPr>
        <w:t xml:space="preserve"> </w:t>
      </w:r>
      <w:r>
        <w:rPr>
          <w:u w:val="single"/>
        </w:rPr>
        <w:t>bona</w:t>
      </w:r>
      <w:r>
        <w:rPr>
          <w:spacing w:val="-2"/>
          <w:u w:val="single"/>
        </w:rPr>
        <w:t xml:space="preserve"> </w:t>
      </w:r>
      <w:r>
        <w:rPr>
          <w:u w:val="single"/>
        </w:rPr>
        <w:t>fide</w:t>
      </w:r>
      <w:r>
        <w:t xml:space="preserve"> fringe</w:t>
      </w:r>
      <w:r>
        <w:rPr>
          <w:spacing w:val="-6"/>
        </w:rPr>
        <w:t xml:space="preserve"> </w:t>
      </w:r>
      <w:r>
        <w:t>benefits</w:t>
      </w:r>
      <w:r>
        <w:rPr>
          <w:spacing w:val="-6"/>
        </w:rPr>
        <w:t xml:space="preserve"> </w:t>
      </w:r>
      <w:r>
        <w:t>under</w:t>
      </w:r>
      <w:r>
        <w:rPr>
          <w:spacing w:val="-8"/>
        </w:rPr>
        <w:t xml:space="preserve"> </w:t>
      </w:r>
      <w:r>
        <w:t>the</w:t>
      </w:r>
      <w:r>
        <w:rPr>
          <w:spacing w:val="-6"/>
        </w:rPr>
        <w:t xml:space="preserve"> </w:t>
      </w:r>
      <w:r>
        <w:t>Davis-Bacon</w:t>
      </w:r>
      <w:r>
        <w:rPr>
          <w:spacing w:val="-6"/>
        </w:rPr>
        <w:t xml:space="preserve"> </w:t>
      </w:r>
      <w:r>
        <w:t>Act</w:t>
      </w:r>
      <w:r>
        <w:rPr>
          <w:spacing w:val="-5"/>
        </w:rPr>
        <w:t xml:space="preserve"> </w:t>
      </w:r>
      <w:r>
        <w:t>on</w:t>
      </w:r>
      <w:r>
        <w:rPr>
          <w:spacing w:val="-6"/>
        </w:rPr>
        <w:t xml:space="preserve"> </w:t>
      </w:r>
      <w:r>
        <w:t>behalf</w:t>
      </w:r>
      <w:r>
        <w:rPr>
          <w:spacing w:val="-5"/>
        </w:rPr>
        <w:t xml:space="preserve"> </w:t>
      </w:r>
      <w:r>
        <w:t>of</w:t>
      </w:r>
      <w:r>
        <w:rPr>
          <w:spacing w:val="-8"/>
        </w:rPr>
        <w:t xml:space="preserve"> </w:t>
      </w:r>
      <w:r>
        <w:t>laborers</w:t>
      </w:r>
      <w:r>
        <w:rPr>
          <w:spacing w:val="-6"/>
        </w:rPr>
        <w:t xml:space="preserve"> </w:t>
      </w:r>
      <w:r>
        <w:t>or</w:t>
      </w:r>
      <w:r>
        <w:rPr>
          <w:spacing w:val="-7"/>
        </w:rPr>
        <w:t xml:space="preserve"> </w:t>
      </w:r>
      <w:r>
        <w:t>mechanics</w:t>
      </w:r>
      <w:r>
        <w:rPr>
          <w:spacing w:val="-8"/>
        </w:rPr>
        <w:t xml:space="preserve"> </w:t>
      </w:r>
      <w:r>
        <w:t>are</w:t>
      </w:r>
      <w:r>
        <w:rPr>
          <w:spacing w:val="-8"/>
        </w:rPr>
        <w:t xml:space="preserve"> </w:t>
      </w:r>
      <w:r>
        <w:t>considered</w:t>
      </w:r>
      <w:r>
        <w:rPr>
          <w:spacing w:val="-6"/>
        </w:rPr>
        <w:t xml:space="preserve"> </w:t>
      </w:r>
      <w:r>
        <w:t>wages</w:t>
      </w:r>
      <w:r>
        <w:rPr>
          <w:spacing w:val="-8"/>
        </w:rPr>
        <w:t xml:space="preserve"> </w:t>
      </w:r>
      <w:r>
        <w:t>paid</w:t>
      </w:r>
      <w:r>
        <w:rPr>
          <w:spacing w:val="-6"/>
        </w:rPr>
        <w:t xml:space="preserve"> </w:t>
      </w:r>
      <w:r>
        <w:t>to such laborers or mechanics, subject to the provisions above as well as regular contributions made or costs incurred</w:t>
      </w:r>
      <w:r>
        <w:rPr>
          <w:spacing w:val="-4"/>
        </w:rPr>
        <w:t xml:space="preserve"> </w:t>
      </w:r>
      <w:r>
        <w:t>for</w:t>
      </w:r>
      <w:r>
        <w:rPr>
          <w:spacing w:val="-3"/>
        </w:rPr>
        <w:t xml:space="preserve"> </w:t>
      </w:r>
      <w:r>
        <w:t>more</w:t>
      </w:r>
      <w:r>
        <w:rPr>
          <w:spacing w:val="-3"/>
        </w:rPr>
        <w:t xml:space="preserve"> </w:t>
      </w:r>
      <w:r>
        <w:t>than</w:t>
      </w:r>
      <w:r>
        <w:rPr>
          <w:spacing w:val="-4"/>
        </w:rPr>
        <w:t xml:space="preserve"> </w:t>
      </w:r>
      <w:r>
        <w:t>a</w:t>
      </w:r>
      <w:r>
        <w:rPr>
          <w:spacing w:val="-1"/>
        </w:rPr>
        <w:t xml:space="preserve"> </w:t>
      </w:r>
      <w:r>
        <w:t>weekly</w:t>
      </w:r>
      <w:r>
        <w:rPr>
          <w:spacing w:val="-4"/>
        </w:rPr>
        <w:t xml:space="preserve"> </w:t>
      </w:r>
      <w:r>
        <w:t>period</w:t>
      </w:r>
      <w:r>
        <w:rPr>
          <w:spacing w:val="-4"/>
        </w:rPr>
        <w:t xml:space="preserve"> </w:t>
      </w:r>
      <w:r>
        <w:t>(but</w:t>
      </w:r>
      <w:r>
        <w:rPr>
          <w:spacing w:val="-3"/>
        </w:rPr>
        <w:t xml:space="preserve"> </w:t>
      </w:r>
      <w:r>
        <w:t>not</w:t>
      </w:r>
      <w:r>
        <w:rPr>
          <w:spacing w:val="-3"/>
        </w:rPr>
        <w:t xml:space="preserve"> </w:t>
      </w:r>
      <w:r>
        <w:t>less</w:t>
      </w:r>
      <w:r>
        <w:rPr>
          <w:spacing w:val="-3"/>
        </w:rPr>
        <w:t xml:space="preserve"> </w:t>
      </w:r>
      <w:r>
        <w:t>than</w:t>
      </w:r>
      <w:r>
        <w:rPr>
          <w:spacing w:val="-1"/>
        </w:rPr>
        <w:t xml:space="preserve"> </w:t>
      </w:r>
      <w:r>
        <w:t>quarterly)</w:t>
      </w:r>
      <w:r>
        <w:rPr>
          <w:spacing w:val="-3"/>
        </w:rPr>
        <w:t xml:space="preserve"> </w:t>
      </w:r>
      <w:r>
        <w:t>under</w:t>
      </w:r>
      <w:r>
        <w:rPr>
          <w:spacing w:val="-3"/>
        </w:rPr>
        <w:t xml:space="preserve"> </w:t>
      </w:r>
      <w:r>
        <w:t>plans,</w:t>
      </w:r>
      <w:r>
        <w:rPr>
          <w:spacing w:val="-4"/>
        </w:rPr>
        <w:t xml:space="preserve"> </w:t>
      </w:r>
      <w:r>
        <w:t>funds,</w:t>
      </w:r>
      <w:r>
        <w:rPr>
          <w:spacing w:val="-1"/>
        </w:rPr>
        <w:t xml:space="preserve"> </w:t>
      </w:r>
      <w:r>
        <w:t>or</w:t>
      </w:r>
      <w:r>
        <w:rPr>
          <w:spacing w:val="-3"/>
        </w:rPr>
        <w:t xml:space="preserve"> </w:t>
      </w:r>
      <w:r>
        <w:t>programs</w:t>
      </w:r>
      <w:r>
        <w:rPr>
          <w:spacing w:val="-3"/>
        </w:rPr>
        <w:t xml:space="preserve"> </w:t>
      </w:r>
      <w:r>
        <w:t xml:space="preserve">which cover the particular weekly period, are deemed to be constructively made or incurred during such weekly </w:t>
      </w:r>
      <w:r>
        <w:rPr>
          <w:spacing w:val="-2"/>
        </w:rPr>
        <w:t>period.</w:t>
      </w:r>
    </w:p>
    <w:p w14:paraId="03D92CF7" w14:textId="77777777" w:rsidR="00A43E74" w:rsidRDefault="00A43E74">
      <w:pPr>
        <w:pStyle w:val="BodyText"/>
        <w:spacing w:before="11"/>
        <w:rPr>
          <w:sz w:val="21"/>
        </w:rPr>
      </w:pPr>
    </w:p>
    <w:p w14:paraId="3D9E9F93" w14:textId="77777777" w:rsidR="00A43E74" w:rsidRDefault="00C52D3B">
      <w:pPr>
        <w:pStyle w:val="ListParagraph"/>
        <w:numPr>
          <w:ilvl w:val="0"/>
          <w:numId w:val="10"/>
        </w:numPr>
        <w:tabs>
          <w:tab w:val="left" w:pos="1136"/>
        </w:tabs>
        <w:jc w:val="both"/>
      </w:pPr>
      <w:r>
        <w:rPr>
          <w:spacing w:val="-2"/>
        </w:rPr>
        <w:t>Records</w:t>
      </w:r>
    </w:p>
    <w:p w14:paraId="095CABD0" w14:textId="77777777" w:rsidR="00A43E74" w:rsidRDefault="00A43E74">
      <w:pPr>
        <w:pStyle w:val="BodyText"/>
        <w:rPr>
          <w:sz w:val="22"/>
        </w:rPr>
      </w:pPr>
    </w:p>
    <w:p w14:paraId="43380322" w14:textId="77777777" w:rsidR="00A43E74" w:rsidRDefault="00C52D3B">
      <w:pPr>
        <w:ind w:left="839" w:right="836"/>
        <w:jc w:val="both"/>
      </w:pPr>
      <w:r>
        <w:t>Payrolls and basic records shall be maintained by the contractor and each subcontractor for a period covering three years from the date of completion of the contract for all laborers, mechanics, apprentices, trainees, watchmen, helpers, and guards working at the site of the work.</w:t>
      </w:r>
      <w:r>
        <w:rPr>
          <w:spacing w:val="40"/>
        </w:rPr>
        <w:t xml:space="preserve"> </w:t>
      </w:r>
      <w:r>
        <w:t>Payrolls will include the name; his or her correct classification; hourly rates paid as wages paid including rates of contributions or costs anticipated</w:t>
      </w:r>
      <w:r>
        <w:rPr>
          <w:spacing w:val="4"/>
        </w:rPr>
        <w:t xml:space="preserve"> </w:t>
      </w:r>
      <w:r>
        <w:t>for</w:t>
      </w:r>
      <w:r>
        <w:rPr>
          <w:spacing w:val="5"/>
        </w:rPr>
        <w:t xml:space="preserve"> </w:t>
      </w:r>
      <w:r>
        <w:t>bona</w:t>
      </w:r>
      <w:r>
        <w:rPr>
          <w:spacing w:val="2"/>
        </w:rPr>
        <w:t xml:space="preserve"> </w:t>
      </w:r>
      <w:r>
        <w:t>fide</w:t>
      </w:r>
      <w:r>
        <w:rPr>
          <w:spacing w:val="5"/>
        </w:rPr>
        <w:t xml:space="preserve"> </w:t>
      </w:r>
      <w:r>
        <w:t>fringe</w:t>
      </w:r>
      <w:r>
        <w:rPr>
          <w:spacing w:val="5"/>
        </w:rPr>
        <w:t xml:space="preserve"> </w:t>
      </w:r>
      <w:r>
        <w:t>benefits</w:t>
      </w:r>
      <w:r>
        <w:rPr>
          <w:spacing w:val="5"/>
        </w:rPr>
        <w:t xml:space="preserve"> </w:t>
      </w:r>
      <w:r>
        <w:t>or</w:t>
      </w:r>
      <w:r>
        <w:rPr>
          <w:spacing w:val="5"/>
        </w:rPr>
        <w:t xml:space="preserve"> </w:t>
      </w:r>
      <w:r>
        <w:t>cash</w:t>
      </w:r>
      <w:r>
        <w:rPr>
          <w:spacing w:val="4"/>
        </w:rPr>
        <w:t xml:space="preserve"> </w:t>
      </w:r>
      <w:r>
        <w:t>equivalent</w:t>
      </w:r>
      <w:r>
        <w:rPr>
          <w:spacing w:val="5"/>
        </w:rPr>
        <w:t xml:space="preserve"> </w:t>
      </w:r>
      <w:r>
        <w:t>thereof</w:t>
      </w:r>
      <w:r>
        <w:rPr>
          <w:spacing w:val="5"/>
        </w:rPr>
        <w:t xml:space="preserve"> </w:t>
      </w:r>
      <w:r>
        <w:t>the</w:t>
      </w:r>
      <w:r>
        <w:rPr>
          <w:spacing w:val="5"/>
        </w:rPr>
        <w:t xml:space="preserve"> </w:t>
      </w:r>
      <w:r>
        <w:t>types</w:t>
      </w:r>
      <w:r>
        <w:rPr>
          <w:spacing w:val="6"/>
        </w:rPr>
        <w:t xml:space="preserve"> </w:t>
      </w:r>
      <w:r>
        <w:t>described in</w:t>
      </w:r>
      <w:r>
        <w:rPr>
          <w:spacing w:val="4"/>
        </w:rPr>
        <w:t xml:space="preserve"> </w:t>
      </w:r>
      <w:r>
        <w:t>Section</w:t>
      </w:r>
      <w:r>
        <w:rPr>
          <w:spacing w:val="4"/>
        </w:rPr>
        <w:t xml:space="preserve"> </w:t>
      </w:r>
      <w:r>
        <w:t>1(b)</w:t>
      </w:r>
      <w:r>
        <w:rPr>
          <w:spacing w:val="6"/>
        </w:rPr>
        <w:t xml:space="preserve"> </w:t>
      </w:r>
      <w:r>
        <w:rPr>
          <w:spacing w:val="-5"/>
        </w:rPr>
        <w:t>(2)</w:t>
      </w:r>
    </w:p>
    <w:p w14:paraId="56DD0E82" w14:textId="77777777" w:rsidR="00A43E74" w:rsidRDefault="00C52D3B">
      <w:pPr>
        <w:ind w:left="840" w:right="836" w:hanging="1"/>
        <w:jc w:val="both"/>
      </w:pPr>
      <w:r>
        <w:t>(B)</w:t>
      </w:r>
      <w:r>
        <w:rPr>
          <w:spacing w:val="-11"/>
        </w:rPr>
        <w:t xml:space="preserve"> </w:t>
      </w:r>
      <w:r>
        <w:t>of</w:t>
      </w:r>
      <w:r>
        <w:rPr>
          <w:spacing w:val="-11"/>
        </w:rPr>
        <w:t xml:space="preserve"> </w:t>
      </w:r>
      <w:r>
        <w:t>the</w:t>
      </w:r>
      <w:r>
        <w:rPr>
          <w:spacing w:val="-9"/>
        </w:rPr>
        <w:t xml:space="preserve"> </w:t>
      </w:r>
      <w:r>
        <w:t>Davis-Bacon</w:t>
      </w:r>
      <w:r>
        <w:rPr>
          <w:spacing w:val="-10"/>
        </w:rPr>
        <w:t xml:space="preserve"> </w:t>
      </w:r>
      <w:r>
        <w:t>Act;</w:t>
      </w:r>
      <w:r>
        <w:rPr>
          <w:spacing w:val="-9"/>
        </w:rPr>
        <w:t xml:space="preserve"> </w:t>
      </w:r>
      <w:r>
        <w:t>daily</w:t>
      </w:r>
      <w:r>
        <w:rPr>
          <w:spacing w:val="-12"/>
        </w:rPr>
        <w:t xml:space="preserve"> </w:t>
      </w:r>
      <w:r>
        <w:t>and</w:t>
      </w:r>
      <w:r>
        <w:rPr>
          <w:spacing w:val="-12"/>
        </w:rPr>
        <w:t xml:space="preserve"> </w:t>
      </w:r>
      <w:r>
        <w:t>weekly</w:t>
      </w:r>
      <w:r>
        <w:rPr>
          <w:spacing w:val="-12"/>
        </w:rPr>
        <w:t xml:space="preserve"> </w:t>
      </w:r>
      <w:r>
        <w:t>number</w:t>
      </w:r>
      <w:r>
        <w:rPr>
          <w:spacing w:val="-13"/>
        </w:rPr>
        <w:t xml:space="preserve"> </w:t>
      </w:r>
      <w:r>
        <w:t>of</w:t>
      </w:r>
      <w:r>
        <w:rPr>
          <w:spacing w:val="-9"/>
        </w:rPr>
        <w:t xml:space="preserve"> </w:t>
      </w:r>
      <w:r>
        <w:t>hours</w:t>
      </w:r>
      <w:r>
        <w:rPr>
          <w:spacing w:val="-12"/>
        </w:rPr>
        <w:t xml:space="preserve"> </w:t>
      </w:r>
      <w:r>
        <w:t>worked;</w:t>
      </w:r>
      <w:r>
        <w:rPr>
          <w:spacing w:val="-9"/>
        </w:rPr>
        <w:t xml:space="preserve"> </w:t>
      </w:r>
      <w:r>
        <w:t>deductions</w:t>
      </w:r>
      <w:r>
        <w:rPr>
          <w:spacing w:val="-11"/>
        </w:rPr>
        <w:t xml:space="preserve"> </w:t>
      </w:r>
      <w:r>
        <w:t>made;</w:t>
      </w:r>
      <w:r>
        <w:rPr>
          <w:spacing w:val="-11"/>
        </w:rPr>
        <w:t xml:space="preserve"> </w:t>
      </w:r>
      <w:r>
        <w:t>and</w:t>
      </w:r>
      <w:r>
        <w:rPr>
          <w:spacing w:val="-12"/>
        </w:rPr>
        <w:t xml:space="preserve"> </w:t>
      </w:r>
      <w:r>
        <w:t>actual</w:t>
      </w:r>
      <w:r>
        <w:rPr>
          <w:spacing w:val="-9"/>
        </w:rPr>
        <w:t xml:space="preserve"> </w:t>
      </w:r>
      <w:r>
        <w:t xml:space="preserve">wages </w:t>
      </w:r>
      <w:r>
        <w:rPr>
          <w:spacing w:val="-4"/>
        </w:rPr>
        <w:t>paid.</w:t>
      </w:r>
    </w:p>
    <w:p w14:paraId="7982854A" w14:textId="77777777" w:rsidR="00A43E74" w:rsidRDefault="00A43E74">
      <w:pPr>
        <w:pStyle w:val="BodyText"/>
        <w:spacing w:before="2"/>
        <w:rPr>
          <w:sz w:val="22"/>
        </w:rPr>
      </w:pPr>
    </w:p>
    <w:p w14:paraId="1F404F96" w14:textId="77777777" w:rsidR="00A43E74" w:rsidRDefault="00C52D3B">
      <w:pPr>
        <w:ind w:left="840" w:right="833"/>
        <w:jc w:val="both"/>
      </w:pPr>
      <w:r>
        <w:t>Whenever the Secretary of Labor has found under 29 CFR 5.5 (a) (1) (iv) that wages of any laborer or mechanic</w:t>
      </w:r>
      <w:r>
        <w:rPr>
          <w:spacing w:val="-6"/>
        </w:rPr>
        <w:t xml:space="preserve"> </w:t>
      </w:r>
      <w:r>
        <w:t>include</w:t>
      </w:r>
      <w:r>
        <w:rPr>
          <w:spacing w:val="-6"/>
        </w:rPr>
        <w:t xml:space="preserve"> </w:t>
      </w:r>
      <w:r>
        <w:t>the</w:t>
      </w:r>
      <w:r>
        <w:rPr>
          <w:spacing w:val="-6"/>
        </w:rPr>
        <w:t xml:space="preserve"> </w:t>
      </w:r>
      <w:r>
        <w:t>amount</w:t>
      </w:r>
      <w:r>
        <w:rPr>
          <w:spacing w:val="-5"/>
        </w:rPr>
        <w:t xml:space="preserve"> </w:t>
      </w:r>
      <w:r>
        <w:t>of</w:t>
      </w:r>
      <w:r>
        <w:rPr>
          <w:spacing w:val="-5"/>
        </w:rPr>
        <w:t xml:space="preserve"> </w:t>
      </w:r>
      <w:r>
        <w:t>costs</w:t>
      </w:r>
      <w:r>
        <w:rPr>
          <w:spacing w:val="-6"/>
        </w:rPr>
        <w:t xml:space="preserve"> </w:t>
      </w:r>
      <w:r>
        <w:t>reasonably</w:t>
      </w:r>
      <w:r>
        <w:rPr>
          <w:spacing w:val="-6"/>
        </w:rPr>
        <w:t xml:space="preserve"> </w:t>
      </w:r>
      <w:r>
        <w:t>anticipated</w:t>
      </w:r>
      <w:r>
        <w:rPr>
          <w:spacing w:val="-8"/>
        </w:rPr>
        <w:t xml:space="preserve"> </w:t>
      </w:r>
      <w:r>
        <w:t>in</w:t>
      </w:r>
      <w:r>
        <w:rPr>
          <w:spacing w:val="-6"/>
        </w:rPr>
        <w:t xml:space="preserve"> </w:t>
      </w:r>
      <w:r>
        <w:t>providing</w:t>
      </w:r>
      <w:r>
        <w:rPr>
          <w:spacing w:val="-6"/>
        </w:rPr>
        <w:t xml:space="preserve"> </w:t>
      </w:r>
      <w:r>
        <w:t>benefits</w:t>
      </w:r>
      <w:r>
        <w:rPr>
          <w:spacing w:val="-8"/>
        </w:rPr>
        <w:t xml:space="preserve"> </w:t>
      </w:r>
      <w:r>
        <w:t>under</w:t>
      </w:r>
      <w:r>
        <w:rPr>
          <w:spacing w:val="-5"/>
        </w:rPr>
        <w:t xml:space="preserve"> </w:t>
      </w:r>
      <w:r>
        <w:t>a</w:t>
      </w:r>
      <w:r>
        <w:rPr>
          <w:spacing w:val="-6"/>
        </w:rPr>
        <w:t xml:space="preserve"> </w:t>
      </w:r>
      <w:r>
        <w:t>plan</w:t>
      </w:r>
      <w:r>
        <w:rPr>
          <w:spacing w:val="-6"/>
        </w:rPr>
        <w:t xml:space="preserve"> </w:t>
      </w:r>
      <w:r>
        <w:t>or</w:t>
      </w:r>
      <w:r>
        <w:rPr>
          <w:spacing w:val="-5"/>
        </w:rPr>
        <w:t xml:space="preserve"> </w:t>
      </w:r>
      <w:r>
        <w:t>program described</w:t>
      </w:r>
      <w:r>
        <w:rPr>
          <w:spacing w:val="-11"/>
        </w:rPr>
        <w:t xml:space="preserve"> </w:t>
      </w:r>
      <w:r>
        <w:t>in</w:t>
      </w:r>
      <w:r>
        <w:rPr>
          <w:spacing w:val="-9"/>
        </w:rPr>
        <w:t xml:space="preserve"> </w:t>
      </w:r>
      <w:r>
        <w:t>Section</w:t>
      </w:r>
      <w:r>
        <w:rPr>
          <w:spacing w:val="-11"/>
        </w:rPr>
        <w:t xml:space="preserve"> </w:t>
      </w:r>
      <w:r>
        <w:t>1</w:t>
      </w:r>
      <w:r>
        <w:rPr>
          <w:spacing w:val="-11"/>
        </w:rPr>
        <w:t xml:space="preserve"> </w:t>
      </w:r>
      <w:r>
        <w:t>(b)</w:t>
      </w:r>
      <w:r>
        <w:rPr>
          <w:spacing w:val="-10"/>
        </w:rPr>
        <w:t xml:space="preserve"> </w:t>
      </w:r>
      <w:r>
        <w:t>(2)</w:t>
      </w:r>
      <w:r>
        <w:rPr>
          <w:spacing w:val="-8"/>
        </w:rPr>
        <w:t xml:space="preserve"> </w:t>
      </w:r>
      <w:r>
        <w:t>(B)</w:t>
      </w:r>
      <w:r>
        <w:rPr>
          <w:spacing w:val="-8"/>
        </w:rPr>
        <w:t xml:space="preserve"> </w:t>
      </w:r>
      <w:r>
        <w:t>of</w:t>
      </w:r>
      <w:r>
        <w:rPr>
          <w:spacing w:val="-10"/>
        </w:rPr>
        <w:t xml:space="preserve"> </w:t>
      </w:r>
      <w:r>
        <w:t>the</w:t>
      </w:r>
      <w:r>
        <w:rPr>
          <w:spacing w:val="-11"/>
        </w:rPr>
        <w:t xml:space="preserve"> </w:t>
      </w:r>
      <w:r>
        <w:t>Davis-Bacon</w:t>
      </w:r>
      <w:r>
        <w:rPr>
          <w:spacing w:val="-11"/>
        </w:rPr>
        <w:t xml:space="preserve"> </w:t>
      </w:r>
      <w:r>
        <w:t>Act,</w:t>
      </w:r>
      <w:r>
        <w:rPr>
          <w:spacing w:val="-11"/>
        </w:rPr>
        <w:t xml:space="preserve"> </w:t>
      </w:r>
      <w:r>
        <w:t>the</w:t>
      </w:r>
      <w:r>
        <w:rPr>
          <w:spacing w:val="-10"/>
        </w:rPr>
        <w:t xml:space="preserve"> </w:t>
      </w:r>
      <w:r>
        <w:t>contractor</w:t>
      </w:r>
      <w:r>
        <w:rPr>
          <w:spacing w:val="-10"/>
        </w:rPr>
        <w:t xml:space="preserve"> </w:t>
      </w:r>
      <w:r>
        <w:t>shall</w:t>
      </w:r>
      <w:r>
        <w:rPr>
          <w:spacing w:val="-10"/>
        </w:rPr>
        <w:t xml:space="preserve"> </w:t>
      </w:r>
      <w:r>
        <w:t>maintain</w:t>
      </w:r>
      <w:r>
        <w:rPr>
          <w:spacing w:val="-11"/>
        </w:rPr>
        <w:t xml:space="preserve"> </w:t>
      </w:r>
      <w:r>
        <w:t>records</w:t>
      </w:r>
      <w:r>
        <w:rPr>
          <w:spacing w:val="-8"/>
        </w:rPr>
        <w:t xml:space="preserve"> </w:t>
      </w:r>
      <w:r>
        <w:t>which</w:t>
      </w:r>
      <w:r>
        <w:rPr>
          <w:spacing w:val="-11"/>
        </w:rPr>
        <w:t xml:space="preserve"> </w:t>
      </w:r>
      <w:r>
        <w:t>show the</w:t>
      </w:r>
      <w:r>
        <w:rPr>
          <w:spacing w:val="-7"/>
        </w:rPr>
        <w:t xml:space="preserve"> </w:t>
      </w:r>
      <w:r>
        <w:t>commitment</w:t>
      </w:r>
      <w:r>
        <w:rPr>
          <w:spacing w:val="-6"/>
        </w:rPr>
        <w:t xml:space="preserve"> </w:t>
      </w:r>
      <w:r>
        <w:t>to</w:t>
      </w:r>
      <w:r>
        <w:rPr>
          <w:spacing w:val="-7"/>
        </w:rPr>
        <w:t xml:space="preserve"> </w:t>
      </w:r>
      <w:r>
        <w:t>provide</w:t>
      </w:r>
      <w:r>
        <w:rPr>
          <w:spacing w:val="-9"/>
        </w:rPr>
        <w:t xml:space="preserve"> </w:t>
      </w:r>
      <w:r>
        <w:t>such</w:t>
      </w:r>
      <w:r>
        <w:rPr>
          <w:spacing w:val="-7"/>
        </w:rPr>
        <w:t xml:space="preserve"> </w:t>
      </w:r>
      <w:r>
        <w:t>benefits</w:t>
      </w:r>
      <w:r>
        <w:rPr>
          <w:spacing w:val="-7"/>
        </w:rPr>
        <w:t xml:space="preserve"> </w:t>
      </w:r>
      <w:r>
        <w:t>is</w:t>
      </w:r>
      <w:r>
        <w:rPr>
          <w:spacing w:val="-9"/>
        </w:rPr>
        <w:t xml:space="preserve"> </w:t>
      </w:r>
      <w:r>
        <w:t>enforceable,</w:t>
      </w:r>
      <w:r>
        <w:rPr>
          <w:spacing w:val="-7"/>
        </w:rPr>
        <w:t xml:space="preserve"> </w:t>
      </w:r>
      <w:r>
        <w:t>that</w:t>
      </w:r>
      <w:r>
        <w:rPr>
          <w:spacing w:val="-6"/>
        </w:rPr>
        <w:t xml:space="preserve"> </w:t>
      </w:r>
      <w:r>
        <w:t>the</w:t>
      </w:r>
      <w:r>
        <w:rPr>
          <w:spacing w:val="-9"/>
        </w:rPr>
        <w:t xml:space="preserve"> </w:t>
      </w:r>
      <w:r>
        <w:t>plan</w:t>
      </w:r>
      <w:r>
        <w:rPr>
          <w:spacing w:val="-7"/>
        </w:rPr>
        <w:t xml:space="preserve"> </w:t>
      </w:r>
      <w:r>
        <w:t>or</w:t>
      </w:r>
      <w:r>
        <w:rPr>
          <w:spacing w:val="-6"/>
        </w:rPr>
        <w:t xml:space="preserve"> </w:t>
      </w:r>
      <w:r>
        <w:t>program</w:t>
      </w:r>
      <w:r>
        <w:rPr>
          <w:spacing w:val="-6"/>
        </w:rPr>
        <w:t xml:space="preserve"> </w:t>
      </w:r>
      <w:r>
        <w:t>is</w:t>
      </w:r>
      <w:r>
        <w:rPr>
          <w:spacing w:val="-9"/>
        </w:rPr>
        <w:t xml:space="preserve"> </w:t>
      </w:r>
      <w:r>
        <w:t>financially</w:t>
      </w:r>
      <w:r>
        <w:rPr>
          <w:spacing w:val="-7"/>
        </w:rPr>
        <w:t xml:space="preserve"> </w:t>
      </w:r>
      <w:r>
        <w:t xml:space="preserve">responsible, </w:t>
      </w:r>
      <w:r>
        <w:rPr>
          <w:b/>
        </w:rPr>
        <w:t>that the plan or program has been communicated in writing to the laborers or mechanics affected</w:t>
      </w:r>
      <w:r>
        <w:t>, and</w:t>
      </w:r>
      <w:r>
        <w:rPr>
          <w:spacing w:val="4"/>
        </w:rPr>
        <w:t xml:space="preserve"> </w:t>
      </w:r>
      <w:r>
        <w:t>records</w:t>
      </w:r>
      <w:r>
        <w:rPr>
          <w:spacing w:val="2"/>
        </w:rPr>
        <w:t xml:space="preserve"> </w:t>
      </w:r>
      <w:r>
        <w:t>show</w:t>
      </w:r>
      <w:r>
        <w:rPr>
          <w:spacing w:val="1"/>
        </w:rPr>
        <w:t xml:space="preserve"> </w:t>
      </w:r>
      <w:r>
        <w:t>the</w:t>
      </w:r>
      <w:r>
        <w:rPr>
          <w:spacing w:val="2"/>
        </w:rPr>
        <w:t xml:space="preserve"> </w:t>
      </w:r>
      <w:r>
        <w:t>costs</w:t>
      </w:r>
      <w:r>
        <w:rPr>
          <w:spacing w:val="1"/>
        </w:rPr>
        <w:t xml:space="preserve"> </w:t>
      </w:r>
      <w:r>
        <w:t>anticipated</w:t>
      </w:r>
      <w:r>
        <w:rPr>
          <w:spacing w:val="4"/>
        </w:rPr>
        <w:t xml:space="preserve"> </w:t>
      </w:r>
      <w:r>
        <w:t>or</w:t>
      </w:r>
      <w:r>
        <w:rPr>
          <w:spacing w:val="2"/>
        </w:rPr>
        <w:t xml:space="preserve"> </w:t>
      </w:r>
      <w:r>
        <w:t>the</w:t>
      </w:r>
      <w:r>
        <w:rPr>
          <w:spacing w:val="3"/>
        </w:rPr>
        <w:t xml:space="preserve"> </w:t>
      </w:r>
      <w:r>
        <w:t>actual</w:t>
      </w:r>
      <w:r>
        <w:rPr>
          <w:spacing w:val="5"/>
        </w:rPr>
        <w:t xml:space="preserve"> </w:t>
      </w:r>
      <w:r>
        <w:t>cost</w:t>
      </w:r>
      <w:r>
        <w:rPr>
          <w:spacing w:val="3"/>
        </w:rPr>
        <w:t xml:space="preserve"> </w:t>
      </w:r>
      <w:r>
        <w:t>incurred</w:t>
      </w:r>
      <w:r>
        <w:rPr>
          <w:spacing w:val="3"/>
        </w:rPr>
        <w:t xml:space="preserve"> </w:t>
      </w:r>
      <w:r>
        <w:t>in</w:t>
      </w:r>
      <w:r>
        <w:rPr>
          <w:spacing w:val="4"/>
        </w:rPr>
        <w:t xml:space="preserve"> </w:t>
      </w:r>
      <w:r>
        <w:t>providing</w:t>
      </w:r>
      <w:r>
        <w:rPr>
          <w:spacing w:val="4"/>
        </w:rPr>
        <w:t xml:space="preserve"> </w:t>
      </w:r>
      <w:r>
        <w:t>such</w:t>
      </w:r>
      <w:r>
        <w:rPr>
          <w:spacing w:val="5"/>
        </w:rPr>
        <w:t xml:space="preserve"> </w:t>
      </w:r>
      <w:r>
        <w:t>benefits.</w:t>
      </w:r>
      <w:r>
        <w:rPr>
          <w:spacing w:val="62"/>
        </w:rPr>
        <w:t xml:space="preserve"> </w:t>
      </w:r>
      <w:r>
        <w:rPr>
          <w:spacing w:val="-2"/>
        </w:rPr>
        <w:t>Contractors</w:t>
      </w:r>
    </w:p>
    <w:p w14:paraId="0139EFF5" w14:textId="77777777" w:rsidR="00A43E74" w:rsidRDefault="00A43E74">
      <w:pPr>
        <w:jc w:val="both"/>
        <w:sectPr w:rsidR="00A43E74">
          <w:pgSz w:w="12240" w:h="15840"/>
          <w:pgMar w:top="780" w:right="600" w:bottom="1020" w:left="600" w:header="0" w:footer="827" w:gutter="0"/>
          <w:cols w:space="720"/>
        </w:sectPr>
      </w:pPr>
    </w:p>
    <w:p w14:paraId="26B741E7" w14:textId="77777777" w:rsidR="00A43E74" w:rsidRDefault="00C52D3B">
      <w:pPr>
        <w:spacing w:before="70"/>
        <w:ind w:left="840" w:right="835"/>
        <w:jc w:val="both"/>
      </w:pPr>
      <w:r>
        <w:lastRenderedPageBreak/>
        <w:t>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14:paraId="5F6801BA" w14:textId="77777777" w:rsidR="00A43E74" w:rsidRDefault="00A43E74">
      <w:pPr>
        <w:pStyle w:val="BodyText"/>
        <w:spacing w:before="1"/>
        <w:rPr>
          <w:sz w:val="22"/>
        </w:rPr>
      </w:pPr>
    </w:p>
    <w:p w14:paraId="34171480" w14:textId="77777777" w:rsidR="00A43E74" w:rsidRDefault="00C52D3B">
      <w:pPr>
        <w:pStyle w:val="ListParagraph"/>
        <w:numPr>
          <w:ilvl w:val="0"/>
          <w:numId w:val="10"/>
        </w:numPr>
        <w:tabs>
          <w:tab w:val="left" w:pos="1136"/>
        </w:tabs>
      </w:pPr>
      <w:r>
        <w:t>Penalties</w:t>
      </w:r>
      <w:r>
        <w:rPr>
          <w:spacing w:val="-5"/>
        </w:rPr>
        <w:t xml:space="preserve"> </w:t>
      </w:r>
      <w:r>
        <w:t>and</w:t>
      </w:r>
      <w:r>
        <w:rPr>
          <w:spacing w:val="-4"/>
        </w:rPr>
        <w:t xml:space="preserve"> </w:t>
      </w:r>
      <w:r>
        <w:rPr>
          <w:spacing w:val="-2"/>
        </w:rPr>
        <w:t>Withholding</w:t>
      </w:r>
    </w:p>
    <w:p w14:paraId="747A3F13" w14:textId="77777777" w:rsidR="00A43E74" w:rsidRDefault="00A43E74">
      <w:pPr>
        <w:pStyle w:val="BodyText"/>
        <w:spacing w:before="9"/>
        <w:rPr>
          <w:sz w:val="21"/>
        </w:rPr>
      </w:pPr>
    </w:p>
    <w:p w14:paraId="10D2AE2C" w14:textId="77777777" w:rsidR="00A43E74" w:rsidRDefault="00C52D3B">
      <w:pPr>
        <w:ind w:left="840" w:right="837"/>
        <w:jc w:val="both"/>
      </w:pPr>
      <w:r>
        <w:t>Falsification of a payroll certification may subject the contractor or subcontractor to civil or criminal prosecution under section 1001 of Title 18 and section 231 of Title 31 of the United States code.</w:t>
      </w:r>
      <w:r>
        <w:rPr>
          <w:spacing w:val="40"/>
        </w:rPr>
        <w:t xml:space="preserve"> </w:t>
      </w:r>
      <w:r>
        <w:t>If the contractor or subcontractor fails to submit the required records or to make them available, the Federal agency</w:t>
      </w:r>
      <w:r>
        <w:rPr>
          <w:spacing w:val="-12"/>
        </w:rPr>
        <w:t xml:space="preserve"> </w:t>
      </w:r>
      <w:r>
        <w:t>or</w:t>
      </w:r>
      <w:r>
        <w:rPr>
          <w:spacing w:val="-9"/>
        </w:rPr>
        <w:t xml:space="preserve"> </w:t>
      </w:r>
      <w:r>
        <w:t>delegated</w:t>
      </w:r>
      <w:r>
        <w:rPr>
          <w:spacing w:val="-12"/>
        </w:rPr>
        <w:t xml:space="preserve"> </w:t>
      </w:r>
      <w:r>
        <w:t>agent</w:t>
      </w:r>
      <w:r>
        <w:rPr>
          <w:spacing w:val="-13"/>
        </w:rPr>
        <w:t xml:space="preserve"> </w:t>
      </w:r>
      <w:r>
        <w:t>may</w:t>
      </w:r>
      <w:r>
        <w:rPr>
          <w:spacing w:val="-12"/>
        </w:rPr>
        <w:t xml:space="preserve"> </w:t>
      </w:r>
      <w:r>
        <w:t>after</w:t>
      </w:r>
      <w:r>
        <w:rPr>
          <w:spacing w:val="-9"/>
        </w:rPr>
        <w:t xml:space="preserve"> </w:t>
      </w:r>
      <w:r>
        <w:t>written</w:t>
      </w:r>
      <w:r>
        <w:rPr>
          <w:spacing w:val="-10"/>
        </w:rPr>
        <w:t xml:space="preserve"> </w:t>
      </w:r>
      <w:r>
        <w:t>notice</w:t>
      </w:r>
      <w:r>
        <w:rPr>
          <w:spacing w:val="-12"/>
        </w:rPr>
        <w:t xml:space="preserve"> </w:t>
      </w:r>
      <w:r>
        <w:t>to</w:t>
      </w:r>
      <w:r>
        <w:rPr>
          <w:spacing w:val="-14"/>
        </w:rPr>
        <w:t xml:space="preserve"> </w:t>
      </w:r>
      <w:r>
        <w:t>the</w:t>
      </w:r>
      <w:r>
        <w:rPr>
          <w:spacing w:val="-9"/>
        </w:rPr>
        <w:t xml:space="preserve"> </w:t>
      </w:r>
      <w:r>
        <w:t>contractor,</w:t>
      </w:r>
      <w:r>
        <w:rPr>
          <w:spacing w:val="-10"/>
        </w:rPr>
        <w:t xml:space="preserve"> </w:t>
      </w:r>
      <w:r>
        <w:t>sponsor,</w:t>
      </w:r>
      <w:r>
        <w:rPr>
          <w:spacing w:val="-12"/>
        </w:rPr>
        <w:t xml:space="preserve"> </w:t>
      </w:r>
      <w:r>
        <w:t>applicant,</w:t>
      </w:r>
      <w:r>
        <w:rPr>
          <w:spacing w:val="-12"/>
        </w:rPr>
        <w:t xml:space="preserve"> </w:t>
      </w:r>
      <w:r>
        <w:t>or</w:t>
      </w:r>
      <w:r>
        <w:rPr>
          <w:spacing w:val="-11"/>
        </w:rPr>
        <w:t xml:space="preserve"> </w:t>
      </w:r>
      <w:r>
        <w:t>owner,</w:t>
      </w:r>
      <w:r>
        <w:rPr>
          <w:spacing w:val="-12"/>
        </w:rPr>
        <w:t xml:space="preserve"> </w:t>
      </w:r>
      <w:r>
        <w:t>take</w:t>
      </w:r>
      <w:r>
        <w:rPr>
          <w:spacing w:val="-12"/>
        </w:rPr>
        <w:t xml:space="preserve"> </w:t>
      </w:r>
      <w:r>
        <w:t xml:space="preserve">such </w:t>
      </w:r>
      <w:r>
        <w:rPr>
          <w:spacing w:val="-2"/>
        </w:rPr>
        <w:t>action</w:t>
      </w:r>
      <w:r>
        <w:rPr>
          <w:spacing w:val="-7"/>
        </w:rPr>
        <w:t xml:space="preserve"> </w:t>
      </w:r>
      <w:r>
        <w:rPr>
          <w:spacing w:val="-2"/>
        </w:rPr>
        <w:t>as</w:t>
      </w:r>
      <w:r>
        <w:rPr>
          <w:spacing w:val="-6"/>
        </w:rPr>
        <w:t xml:space="preserve"> </w:t>
      </w:r>
      <w:r>
        <w:rPr>
          <w:spacing w:val="-2"/>
        </w:rPr>
        <w:t>may</w:t>
      </w:r>
      <w:r>
        <w:rPr>
          <w:spacing w:val="-8"/>
        </w:rPr>
        <w:t xml:space="preserve"> </w:t>
      </w:r>
      <w:r>
        <w:rPr>
          <w:spacing w:val="-2"/>
        </w:rPr>
        <w:t>be</w:t>
      </w:r>
      <w:r>
        <w:rPr>
          <w:spacing w:val="-4"/>
        </w:rPr>
        <w:t xml:space="preserve"> </w:t>
      </w:r>
      <w:r>
        <w:rPr>
          <w:spacing w:val="-2"/>
        </w:rPr>
        <w:t>necessary</w:t>
      </w:r>
      <w:r>
        <w:rPr>
          <w:spacing w:val="-8"/>
        </w:rPr>
        <w:t xml:space="preserve"> </w:t>
      </w:r>
      <w:r>
        <w:rPr>
          <w:spacing w:val="-2"/>
        </w:rPr>
        <w:t>to</w:t>
      </w:r>
      <w:r>
        <w:rPr>
          <w:spacing w:val="-4"/>
        </w:rPr>
        <w:t xml:space="preserve"> </w:t>
      </w:r>
      <w:r>
        <w:rPr>
          <w:spacing w:val="-2"/>
        </w:rPr>
        <w:t>cause</w:t>
      </w:r>
      <w:r>
        <w:rPr>
          <w:spacing w:val="-7"/>
        </w:rPr>
        <w:t xml:space="preserve"> </w:t>
      </w:r>
      <w:r>
        <w:rPr>
          <w:spacing w:val="-2"/>
        </w:rPr>
        <w:t>the</w:t>
      </w:r>
      <w:r>
        <w:rPr>
          <w:spacing w:val="-4"/>
        </w:rPr>
        <w:t xml:space="preserve"> </w:t>
      </w:r>
      <w:r>
        <w:rPr>
          <w:spacing w:val="-2"/>
        </w:rPr>
        <w:t>suspension</w:t>
      </w:r>
      <w:r>
        <w:rPr>
          <w:spacing w:val="-4"/>
        </w:rPr>
        <w:t xml:space="preserve"> </w:t>
      </w:r>
      <w:r>
        <w:rPr>
          <w:spacing w:val="-2"/>
        </w:rPr>
        <w:t>of</w:t>
      </w:r>
      <w:r>
        <w:rPr>
          <w:spacing w:val="-3"/>
        </w:rPr>
        <w:t xml:space="preserve"> </w:t>
      </w:r>
      <w:r>
        <w:rPr>
          <w:spacing w:val="-2"/>
        </w:rPr>
        <w:t>any</w:t>
      </w:r>
      <w:r>
        <w:rPr>
          <w:spacing w:val="-4"/>
        </w:rPr>
        <w:t xml:space="preserve"> </w:t>
      </w:r>
      <w:r>
        <w:rPr>
          <w:spacing w:val="-2"/>
        </w:rPr>
        <w:t>further</w:t>
      </w:r>
      <w:r>
        <w:rPr>
          <w:spacing w:val="-3"/>
        </w:rPr>
        <w:t xml:space="preserve"> </w:t>
      </w:r>
      <w:r>
        <w:rPr>
          <w:spacing w:val="-2"/>
        </w:rPr>
        <w:t>payment,</w:t>
      </w:r>
      <w:r>
        <w:rPr>
          <w:spacing w:val="-5"/>
        </w:rPr>
        <w:t xml:space="preserve"> </w:t>
      </w:r>
      <w:r>
        <w:rPr>
          <w:spacing w:val="-2"/>
        </w:rPr>
        <w:t>advance,</w:t>
      </w:r>
      <w:r>
        <w:rPr>
          <w:spacing w:val="-7"/>
        </w:rPr>
        <w:t xml:space="preserve"> </w:t>
      </w:r>
      <w:r>
        <w:rPr>
          <w:spacing w:val="-2"/>
        </w:rPr>
        <w:t>or</w:t>
      </w:r>
      <w:r>
        <w:rPr>
          <w:spacing w:val="-3"/>
        </w:rPr>
        <w:t xml:space="preserve"> </w:t>
      </w:r>
      <w:r>
        <w:rPr>
          <w:spacing w:val="-2"/>
        </w:rPr>
        <w:t>guaranteed</w:t>
      </w:r>
      <w:r>
        <w:rPr>
          <w:spacing w:val="-4"/>
        </w:rPr>
        <w:t xml:space="preserve"> </w:t>
      </w:r>
      <w:r>
        <w:rPr>
          <w:spacing w:val="-2"/>
        </w:rPr>
        <w:t>of</w:t>
      </w:r>
      <w:r>
        <w:rPr>
          <w:spacing w:val="-3"/>
        </w:rPr>
        <w:t xml:space="preserve"> </w:t>
      </w:r>
      <w:r>
        <w:rPr>
          <w:spacing w:val="-2"/>
        </w:rPr>
        <w:t>funds.</w:t>
      </w:r>
    </w:p>
    <w:p w14:paraId="7D70819B" w14:textId="77777777" w:rsidR="00A43E74" w:rsidRDefault="00A43E74">
      <w:pPr>
        <w:pStyle w:val="BodyText"/>
        <w:spacing w:before="1"/>
        <w:rPr>
          <w:sz w:val="22"/>
        </w:rPr>
      </w:pPr>
    </w:p>
    <w:p w14:paraId="60291D47" w14:textId="77777777" w:rsidR="00A43E74" w:rsidRDefault="00C52D3B">
      <w:pPr>
        <w:ind w:left="840" w:right="832"/>
        <w:jc w:val="both"/>
      </w:pPr>
      <w:r>
        <w:t>The contractor or subcontractor shall make the payroll records required available for inspection, copying, or</w:t>
      </w:r>
      <w:r>
        <w:rPr>
          <w:spacing w:val="-6"/>
        </w:rPr>
        <w:t xml:space="preserve"> </w:t>
      </w:r>
      <w:r>
        <w:t>transcription</w:t>
      </w:r>
      <w:r>
        <w:rPr>
          <w:spacing w:val="-9"/>
        </w:rPr>
        <w:t xml:space="preserve"> </w:t>
      </w:r>
      <w:r>
        <w:t>by</w:t>
      </w:r>
      <w:r>
        <w:rPr>
          <w:spacing w:val="-7"/>
        </w:rPr>
        <w:t xml:space="preserve"> </w:t>
      </w:r>
      <w:r>
        <w:t>authorized</w:t>
      </w:r>
      <w:r>
        <w:rPr>
          <w:spacing w:val="-7"/>
        </w:rPr>
        <w:t xml:space="preserve"> </w:t>
      </w:r>
      <w:r>
        <w:t>representatives</w:t>
      </w:r>
      <w:r>
        <w:rPr>
          <w:spacing w:val="-7"/>
        </w:rPr>
        <w:t xml:space="preserve"> </w:t>
      </w:r>
      <w:r>
        <w:t>of</w:t>
      </w:r>
      <w:r>
        <w:rPr>
          <w:spacing w:val="-6"/>
        </w:rPr>
        <w:t xml:space="preserve"> </w:t>
      </w:r>
      <w:r>
        <w:t>the</w:t>
      </w:r>
      <w:r>
        <w:rPr>
          <w:spacing w:val="-7"/>
        </w:rPr>
        <w:t xml:space="preserve"> </w:t>
      </w:r>
      <w:r>
        <w:t>owner,</w:t>
      </w:r>
      <w:r>
        <w:rPr>
          <w:spacing w:val="-9"/>
        </w:rPr>
        <w:t xml:space="preserve"> </w:t>
      </w:r>
      <w:r>
        <w:t>the</w:t>
      </w:r>
      <w:r>
        <w:rPr>
          <w:spacing w:val="-7"/>
        </w:rPr>
        <w:t xml:space="preserve"> </w:t>
      </w:r>
      <w:r>
        <w:t>Virginia</w:t>
      </w:r>
      <w:r>
        <w:rPr>
          <w:spacing w:val="-7"/>
        </w:rPr>
        <w:t xml:space="preserve"> </w:t>
      </w:r>
      <w:r>
        <w:t>Department</w:t>
      </w:r>
      <w:r>
        <w:rPr>
          <w:spacing w:val="-6"/>
        </w:rPr>
        <w:t xml:space="preserve"> </w:t>
      </w:r>
      <w:r>
        <w:t>of</w:t>
      </w:r>
      <w:r>
        <w:rPr>
          <w:spacing w:val="-9"/>
        </w:rPr>
        <w:t xml:space="preserve"> </w:t>
      </w:r>
      <w:r>
        <w:t>Health,</w:t>
      </w:r>
      <w:r>
        <w:rPr>
          <w:spacing w:val="-7"/>
        </w:rPr>
        <w:t xml:space="preserve"> </w:t>
      </w:r>
      <w:r>
        <w:t>EPA,</w:t>
      </w:r>
      <w:r>
        <w:rPr>
          <w:spacing w:val="-7"/>
        </w:rPr>
        <w:t xml:space="preserve"> </w:t>
      </w:r>
      <w:r>
        <w:t>or</w:t>
      </w:r>
      <w:r>
        <w:rPr>
          <w:spacing w:val="-9"/>
        </w:rPr>
        <w:t xml:space="preserve"> </w:t>
      </w:r>
      <w:r>
        <w:t>the Department of Labor and shall permit such representatives to interview employees during working hours on the job.</w:t>
      </w:r>
      <w:r>
        <w:rPr>
          <w:spacing w:val="40"/>
        </w:rPr>
        <w:t xml:space="preserve"> </w:t>
      </w:r>
      <w:r>
        <w:t xml:space="preserve">Failure to submit the required records upon request or to make such records available may be grounds for </w:t>
      </w:r>
      <w:proofErr w:type="gramStart"/>
      <w:r>
        <w:t>debarment action</w:t>
      </w:r>
      <w:proofErr w:type="gramEnd"/>
      <w:r>
        <w:t xml:space="preserve"> pursuant to 29 CR 5.12.</w:t>
      </w:r>
    </w:p>
    <w:p w14:paraId="2455244E" w14:textId="77777777" w:rsidR="00A43E74" w:rsidRDefault="00A43E74">
      <w:pPr>
        <w:pStyle w:val="BodyText"/>
        <w:spacing w:before="10"/>
        <w:rPr>
          <w:sz w:val="21"/>
        </w:rPr>
      </w:pPr>
    </w:p>
    <w:p w14:paraId="715E934F" w14:textId="77777777" w:rsidR="00A43E74" w:rsidRDefault="00C52D3B">
      <w:pPr>
        <w:ind w:left="840" w:right="835"/>
        <w:jc w:val="both"/>
      </w:pPr>
      <w:r>
        <w:t>A breach of these contract clauses</w:t>
      </w:r>
      <w:r>
        <w:rPr>
          <w:spacing w:val="-1"/>
        </w:rPr>
        <w:t xml:space="preserve"> </w:t>
      </w:r>
      <w:r>
        <w:t>or the clauses</w:t>
      </w:r>
      <w:r>
        <w:rPr>
          <w:spacing w:val="-1"/>
        </w:rPr>
        <w:t xml:space="preserve"> </w:t>
      </w:r>
      <w:r>
        <w:t>continued in 29 CFR 5.5</w:t>
      </w:r>
      <w:r>
        <w:rPr>
          <w:spacing w:val="-1"/>
        </w:rPr>
        <w:t xml:space="preserve"> </w:t>
      </w:r>
      <w:r>
        <w:t>may be</w:t>
      </w:r>
      <w:r>
        <w:rPr>
          <w:spacing w:val="-1"/>
        </w:rPr>
        <w:t xml:space="preserve"> </w:t>
      </w:r>
      <w:r>
        <w:t>grounds for termination of the contract, and for debarment as a contractor and a subcontractor as provided in 29 CFR 5.12.</w:t>
      </w:r>
    </w:p>
    <w:p w14:paraId="544628C5" w14:textId="77777777" w:rsidR="00A43E74" w:rsidRDefault="00A43E74">
      <w:pPr>
        <w:pStyle w:val="BodyText"/>
        <w:spacing w:before="2"/>
        <w:rPr>
          <w:sz w:val="22"/>
        </w:rPr>
      </w:pPr>
    </w:p>
    <w:p w14:paraId="2296FD23" w14:textId="77777777" w:rsidR="00A43E74" w:rsidRDefault="00C52D3B">
      <w:pPr>
        <w:ind w:left="839" w:right="835"/>
        <w:jc w:val="both"/>
      </w:pPr>
      <w:r>
        <w:t>The governing body, shall</w:t>
      </w:r>
      <w:r>
        <w:rPr>
          <w:spacing w:val="-1"/>
        </w:rPr>
        <w:t xml:space="preserve"> </w:t>
      </w:r>
      <w:r>
        <w:t>upon its own actions or upon written request of an authorized representative of the</w:t>
      </w:r>
      <w:r>
        <w:rPr>
          <w:spacing w:val="-9"/>
        </w:rPr>
        <w:t xml:space="preserve"> </w:t>
      </w:r>
      <w:r>
        <w:t>Department</w:t>
      </w:r>
      <w:r>
        <w:rPr>
          <w:spacing w:val="-9"/>
        </w:rPr>
        <w:t xml:space="preserve"> </w:t>
      </w:r>
      <w:r>
        <w:t>of</w:t>
      </w:r>
      <w:r>
        <w:rPr>
          <w:spacing w:val="-9"/>
        </w:rPr>
        <w:t xml:space="preserve"> </w:t>
      </w:r>
      <w:r>
        <w:t>Labor</w:t>
      </w:r>
      <w:r>
        <w:rPr>
          <w:spacing w:val="-9"/>
        </w:rPr>
        <w:t xml:space="preserve"> </w:t>
      </w:r>
      <w:r>
        <w:t>withhold</w:t>
      </w:r>
      <w:r>
        <w:rPr>
          <w:spacing w:val="-10"/>
        </w:rPr>
        <w:t xml:space="preserve"> </w:t>
      </w:r>
      <w:r>
        <w:t>from</w:t>
      </w:r>
      <w:r>
        <w:rPr>
          <w:spacing w:val="-9"/>
        </w:rPr>
        <w:t xml:space="preserve"> </w:t>
      </w:r>
      <w:r>
        <w:t>the</w:t>
      </w:r>
      <w:r>
        <w:rPr>
          <w:spacing w:val="-9"/>
        </w:rPr>
        <w:t xml:space="preserve"> </w:t>
      </w:r>
      <w:r>
        <w:t>contractor</w:t>
      </w:r>
      <w:r>
        <w:rPr>
          <w:spacing w:val="-9"/>
        </w:rPr>
        <w:t xml:space="preserve"> </w:t>
      </w:r>
      <w:r>
        <w:t>under</w:t>
      </w:r>
      <w:r>
        <w:rPr>
          <w:spacing w:val="-9"/>
        </w:rPr>
        <w:t xml:space="preserve"> </w:t>
      </w:r>
      <w:r>
        <w:t>this</w:t>
      </w:r>
      <w:r>
        <w:rPr>
          <w:spacing w:val="-9"/>
        </w:rPr>
        <w:t xml:space="preserve"> </w:t>
      </w:r>
      <w:r>
        <w:t>contract</w:t>
      </w:r>
      <w:r>
        <w:rPr>
          <w:spacing w:val="-9"/>
        </w:rPr>
        <w:t xml:space="preserve"> </w:t>
      </w:r>
      <w:r>
        <w:t>or</w:t>
      </w:r>
      <w:r>
        <w:rPr>
          <w:spacing w:val="-9"/>
        </w:rPr>
        <w:t xml:space="preserve"> </w:t>
      </w:r>
      <w:r>
        <w:t>any</w:t>
      </w:r>
      <w:r>
        <w:rPr>
          <w:spacing w:val="-10"/>
        </w:rPr>
        <w:t xml:space="preserve"> </w:t>
      </w:r>
      <w:r>
        <w:t>other</w:t>
      </w:r>
      <w:r>
        <w:rPr>
          <w:spacing w:val="-9"/>
        </w:rPr>
        <w:t xml:space="preserve"> </w:t>
      </w:r>
      <w:r>
        <w:t>federal</w:t>
      </w:r>
      <w:r>
        <w:rPr>
          <w:spacing w:val="-9"/>
        </w:rPr>
        <w:t xml:space="preserve"> </w:t>
      </w:r>
      <w:r>
        <w:t>contract</w:t>
      </w:r>
      <w:r>
        <w:rPr>
          <w:spacing w:val="-9"/>
        </w:rPr>
        <w:t xml:space="preserve"> </w:t>
      </w:r>
      <w:r>
        <w:t>with the same prime contractor, or any other contract subject to Davis-Bacon prevailing wage requirements, which is held by the same prime contractor, so much of the accrued payments or advances as may be considered</w:t>
      </w:r>
      <w:r>
        <w:rPr>
          <w:spacing w:val="-3"/>
        </w:rPr>
        <w:t xml:space="preserve"> </w:t>
      </w:r>
      <w:r>
        <w:t>necessary</w:t>
      </w:r>
      <w:r>
        <w:rPr>
          <w:spacing w:val="-3"/>
        </w:rPr>
        <w:t xml:space="preserve"> </w:t>
      </w:r>
      <w:r>
        <w:t>to</w:t>
      </w:r>
      <w:r>
        <w:rPr>
          <w:spacing w:val="-6"/>
        </w:rPr>
        <w:t xml:space="preserve"> </w:t>
      </w:r>
      <w:r>
        <w:t>pay</w:t>
      </w:r>
      <w:r>
        <w:rPr>
          <w:spacing w:val="-3"/>
        </w:rPr>
        <w:t xml:space="preserve"> </w:t>
      </w:r>
      <w:r>
        <w:t>laborers</w:t>
      </w:r>
      <w:r>
        <w:rPr>
          <w:spacing w:val="-3"/>
        </w:rPr>
        <w:t xml:space="preserve"> </w:t>
      </w:r>
      <w:r>
        <w:t>and</w:t>
      </w:r>
      <w:r>
        <w:rPr>
          <w:spacing w:val="-3"/>
        </w:rPr>
        <w:t xml:space="preserve"> </w:t>
      </w:r>
      <w:r>
        <w:t>mechanics</w:t>
      </w:r>
      <w:r>
        <w:rPr>
          <w:spacing w:val="-5"/>
        </w:rPr>
        <w:t xml:space="preserve"> </w:t>
      </w:r>
      <w:r>
        <w:t>including</w:t>
      </w:r>
      <w:r>
        <w:rPr>
          <w:spacing w:val="-3"/>
        </w:rPr>
        <w:t xml:space="preserve"> </w:t>
      </w:r>
      <w:r>
        <w:t>apprentices,</w:t>
      </w:r>
      <w:r>
        <w:rPr>
          <w:spacing w:val="-3"/>
        </w:rPr>
        <w:t xml:space="preserve"> </w:t>
      </w:r>
      <w:r>
        <w:t>trainees,</w:t>
      </w:r>
      <w:r>
        <w:rPr>
          <w:spacing w:val="-3"/>
        </w:rPr>
        <w:t xml:space="preserve"> </w:t>
      </w:r>
      <w:r>
        <w:t>and</w:t>
      </w:r>
      <w:r>
        <w:rPr>
          <w:spacing w:val="-3"/>
        </w:rPr>
        <w:t xml:space="preserve"> </w:t>
      </w:r>
      <w:r>
        <w:t>helpers</w:t>
      </w:r>
      <w:r>
        <w:rPr>
          <w:spacing w:val="-5"/>
        </w:rPr>
        <w:t xml:space="preserve"> </w:t>
      </w:r>
      <w:r>
        <w:t>employed by the contractor and subcontractor, the full amount of wages required by the contract. In the event of failure</w:t>
      </w:r>
      <w:r>
        <w:rPr>
          <w:spacing w:val="-2"/>
        </w:rPr>
        <w:t xml:space="preserve"> </w:t>
      </w:r>
      <w:r>
        <w:t>to</w:t>
      </w:r>
      <w:r>
        <w:rPr>
          <w:spacing w:val="-2"/>
        </w:rPr>
        <w:t xml:space="preserve"> </w:t>
      </w:r>
      <w:r>
        <w:t>pay</w:t>
      </w:r>
      <w:r>
        <w:rPr>
          <w:spacing w:val="-2"/>
        </w:rPr>
        <w:t xml:space="preserve"> </w:t>
      </w:r>
      <w:r>
        <w:t>any</w:t>
      </w:r>
      <w:r>
        <w:rPr>
          <w:spacing w:val="-4"/>
        </w:rPr>
        <w:t xml:space="preserve"> </w:t>
      </w:r>
      <w:r>
        <w:t>laborer</w:t>
      </w:r>
      <w:r>
        <w:rPr>
          <w:spacing w:val="-1"/>
        </w:rPr>
        <w:t xml:space="preserve"> </w:t>
      </w:r>
      <w:r>
        <w:t>or</w:t>
      </w:r>
      <w:r>
        <w:rPr>
          <w:spacing w:val="-1"/>
        </w:rPr>
        <w:t xml:space="preserve"> </w:t>
      </w:r>
      <w:r>
        <w:t>a</w:t>
      </w:r>
      <w:r>
        <w:rPr>
          <w:spacing w:val="-2"/>
        </w:rPr>
        <w:t xml:space="preserve"> </w:t>
      </w:r>
      <w:r>
        <w:t>mechanic</w:t>
      </w:r>
      <w:r>
        <w:rPr>
          <w:spacing w:val="-3"/>
        </w:rPr>
        <w:t xml:space="preserve"> </w:t>
      </w:r>
      <w:r>
        <w:t>including</w:t>
      </w:r>
      <w:r>
        <w:rPr>
          <w:spacing w:val="-2"/>
        </w:rPr>
        <w:t xml:space="preserve"> </w:t>
      </w:r>
      <w:r>
        <w:t>any</w:t>
      </w:r>
      <w:r>
        <w:rPr>
          <w:spacing w:val="-4"/>
        </w:rPr>
        <w:t xml:space="preserve"> </w:t>
      </w:r>
      <w:r>
        <w:t>apprentice,</w:t>
      </w:r>
      <w:r>
        <w:rPr>
          <w:spacing w:val="-4"/>
        </w:rPr>
        <w:t xml:space="preserve"> </w:t>
      </w:r>
      <w:r>
        <w:t>trainee,</w:t>
      </w:r>
      <w:r>
        <w:rPr>
          <w:spacing w:val="-2"/>
        </w:rPr>
        <w:t xml:space="preserve"> </w:t>
      </w:r>
      <w:r>
        <w:t>or</w:t>
      </w:r>
      <w:r>
        <w:rPr>
          <w:spacing w:val="-3"/>
        </w:rPr>
        <w:t xml:space="preserve"> </w:t>
      </w:r>
      <w:r>
        <w:t>helper,</w:t>
      </w:r>
      <w:r>
        <w:rPr>
          <w:spacing w:val="-2"/>
        </w:rPr>
        <w:t xml:space="preserve"> </w:t>
      </w:r>
      <w:r>
        <w:t>employed</w:t>
      </w:r>
      <w:r>
        <w:rPr>
          <w:spacing w:val="-2"/>
        </w:rPr>
        <w:t xml:space="preserve"> </w:t>
      </w:r>
      <w:r>
        <w:t>or</w:t>
      </w:r>
      <w:r>
        <w:rPr>
          <w:spacing w:val="-1"/>
        </w:rPr>
        <w:t xml:space="preserve"> </w:t>
      </w:r>
      <w:r>
        <w:t>working on</w:t>
      </w:r>
      <w:r>
        <w:rPr>
          <w:spacing w:val="-11"/>
        </w:rPr>
        <w:t xml:space="preserve"> </w:t>
      </w:r>
      <w:r>
        <w:t>the</w:t>
      </w:r>
      <w:r>
        <w:rPr>
          <w:spacing w:val="-11"/>
        </w:rPr>
        <w:t xml:space="preserve"> </w:t>
      </w:r>
      <w:r>
        <w:t>site</w:t>
      </w:r>
      <w:r>
        <w:rPr>
          <w:spacing w:val="-10"/>
        </w:rPr>
        <w:t xml:space="preserve"> </w:t>
      </w:r>
      <w:r>
        <w:t>of</w:t>
      </w:r>
      <w:r>
        <w:rPr>
          <w:spacing w:val="-10"/>
        </w:rPr>
        <w:t xml:space="preserve"> </w:t>
      </w:r>
      <w:r>
        <w:t>the</w:t>
      </w:r>
      <w:r>
        <w:rPr>
          <w:spacing w:val="-11"/>
        </w:rPr>
        <w:t xml:space="preserve"> </w:t>
      </w:r>
      <w:r>
        <w:t>work</w:t>
      </w:r>
      <w:r>
        <w:rPr>
          <w:spacing w:val="-11"/>
        </w:rPr>
        <w:t xml:space="preserve"> </w:t>
      </w:r>
      <w:r>
        <w:t>all</w:t>
      </w:r>
      <w:r>
        <w:rPr>
          <w:spacing w:val="-10"/>
        </w:rPr>
        <w:t xml:space="preserve"> </w:t>
      </w:r>
      <w:r>
        <w:t>or</w:t>
      </w:r>
      <w:r>
        <w:rPr>
          <w:spacing w:val="-12"/>
        </w:rPr>
        <w:t xml:space="preserve"> </w:t>
      </w:r>
      <w:r>
        <w:t>part</w:t>
      </w:r>
      <w:r>
        <w:rPr>
          <w:spacing w:val="-10"/>
        </w:rPr>
        <w:t xml:space="preserve"> </w:t>
      </w:r>
      <w:r>
        <w:t>of</w:t>
      </w:r>
      <w:r>
        <w:rPr>
          <w:spacing w:val="-12"/>
        </w:rPr>
        <w:t xml:space="preserve"> </w:t>
      </w:r>
      <w:r>
        <w:t>the</w:t>
      </w:r>
      <w:r>
        <w:rPr>
          <w:spacing w:val="-10"/>
        </w:rPr>
        <w:t xml:space="preserve"> </w:t>
      </w:r>
      <w:r>
        <w:t>wages</w:t>
      </w:r>
      <w:r>
        <w:rPr>
          <w:spacing w:val="-10"/>
        </w:rPr>
        <w:t xml:space="preserve"> </w:t>
      </w:r>
      <w:r>
        <w:t>required</w:t>
      </w:r>
      <w:r>
        <w:rPr>
          <w:spacing w:val="-11"/>
        </w:rPr>
        <w:t xml:space="preserve"> </w:t>
      </w:r>
      <w:r>
        <w:t>by</w:t>
      </w:r>
      <w:r>
        <w:rPr>
          <w:spacing w:val="-11"/>
        </w:rPr>
        <w:t xml:space="preserve"> </w:t>
      </w:r>
      <w:r>
        <w:t>the</w:t>
      </w:r>
      <w:r>
        <w:rPr>
          <w:spacing w:val="-11"/>
        </w:rPr>
        <w:t xml:space="preserve"> </w:t>
      </w:r>
      <w:r>
        <w:t>contract,</w:t>
      </w:r>
      <w:r>
        <w:rPr>
          <w:spacing w:val="-13"/>
        </w:rPr>
        <w:t xml:space="preserve"> </w:t>
      </w:r>
      <w:r>
        <w:t>the</w:t>
      </w:r>
      <w:r>
        <w:rPr>
          <w:spacing w:val="-10"/>
        </w:rPr>
        <w:t xml:space="preserve"> </w:t>
      </w:r>
      <w:r>
        <w:t>State</w:t>
      </w:r>
      <w:r>
        <w:rPr>
          <w:spacing w:val="-10"/>
        </w:rPr>
        <w:t xml:space="preserve"> </w:t>
      </w:r>
      <w:r>
        <w:t>or</w:t>
      </w:r>
      <w:r>
        <w:rPr>
          <w:spacing w:val="-10"/>
        </w:rPr>
        <w:t xml:space="preserve"> </w:t>
      </w:r>
      <w:r>
        <w:t>the</w:t>
      </w:r>
      <w:r>
        <w:rPr>
          <w:spacing w:val="-10"/>
        </w:rPr>
        <w:t xml:space="preserve"> </w:t>
      </w:r>
      <w:r>
        <w:t>Department</w:t>
      </w:r>
      <w:r>
        <w:rPr>
          <w:spacing w:val="-10"/>
        </w:rPr>
        <w:t xml:space="preserve"> </w:t>
      </w:r>
      <w:r>
        <w:t>of</w:t>
      </w:r>
      <w:r>
        <w:rPr>
          <w:spacing w:val="-10"/>
        </w:rPr>
        <w:t xml:space="preserve"> </w:t>
      </w:r>
      <w:r>
        <w:t>Labor may, after written notice to the contractor, sponsor, applicant, or owner, take such action as may be necessary to cause the suspension of any further payment, advance, or guaranteed of funds.</w:t>
      </w:r>
    </w:p>
    <w:p w14:paraId="1579ECF4" w14:textId="77777777" w:rsidR="00A43E74" w:rsidRDefault="00A43E74">
      <w:pPr>
        <w:pStyle w:val="BodyText"/>
        <w:spacing w:before="10"/>
        <w:rPr>
          <w:sz w:val="21"/>
        </w:rPr>
      </w:pPr>
    </w:p>
    <w:p w14:paraId="0183F9D4" w14:textId="77777777" w:rsidR="00A43E74" w:rsidRDefault="00C52D3B">
      <w:pPr>
        <w:ind w:left="407" w:right="408"/>
        <w:jc w:val="center"/>
        <w:rPr>
          <w:b/>
        </w:rPr>
      </w:pPr>
      <w:r>
        <w:rPr>
          <w:b/>
        </w:rPr>
        <w:t>SUBPART</w:t>
      </w:r>
      <w:r>
        <w:rPr>
          <w:b/>
          <w:spacing w:val="-10"/>
        </w:rPr>
        <w:t xml:space="preserve"> K</w:t>
      </w:r>
    </w:p>
    <w:p w14:paraId="3F13DB6F" w14:textId="77777777" w:rsidR="00A43E74" w:rsidRDefault="00A43E74">
      <w:pPr>
        <w:pStyle w:val="BodyText"/>
        <w:rPr>
          <w:b/>
          <w:sz w:val="22"/>
        </w:rPr>
      </w:pPr>
    </w:p>
    <w:p w14:paraId="77D60B9C" w14:textId="77777777" w:rsidR="00A43E74" w:rsidRDefault="00C52D3B">
      <w:pPr>
        <w:ind w:left="407" w:right="407"/>
        <w:jc w:val="center"/>
        <w:rPr>
          <w:b/>
        </w:rPr>
      </w:pPr>
      <w:r>
        <w:rPr>
          <w:b/>
        </w:rPr>
        <w:t>APPENDIX</w:t>
      </w:r>
      <w:r>
        <w:rPr>
          <w:b/>
          <w:spacing w:val="-7"/>
        </w:rPr>
        <w:t xml:space="preserve"> </w:t>
      </w:r>
      <w:r>
        <w:rPr>
          <w:b/>
        </w:rPr>
        <w:t>A</w:t>
      </w:r>
      <w:r>
        <w:rPr>
          <w:b/>
          <w:spacing w:val="-4"/>
        </w:rPr>
        <w:t xml:space="preserve"> </w:t>
      </w:r>
      <w:r>
        <w:rPr>
          <w:b/>
        </w:rPr>
        <w:t>TO</w:t>
      </w:r>
      <w:r>
        <w:rPr>
          <w:b/>
          <w:spacing w:val="-2"/>
        </w:rPr>
        <w:t xml:space="preserve"> </w:t>
      </w:r>
      <w:r>
        <w:rPr>
          <w:b/>
        </w:rPr>
        <w:t>40</w:t>
      </w:r>
      <w:r>
        <w:rPr>
          <w:b/>
          <w:spacing w:val="-3"/>
        </w:rPr>
        <w:t xml:space="preserve"> </w:t>
      </w:r>
      <w:r>
        <w:rPr>
          <w:b/>
        </w:rPr>
        <w:t>CFR</w:t>
      </w:r>
      <w:r>
        <w:rPr>
          <w:b/>
          <w:spacing w:val="-4"/>
        </w:rPr>
        <w:t xml:space="preserve"> </w:t>
      </w:r>
      <w:r>
        <w:rPr>
          <w:b/>
        </w:rPr>
        <w:t>PART</w:t>
      </w:r>
      <w:r>
        <w:rPr>
          <w:b/>
          <w:spacing w:val="-4"/>
        </w:rPr>
        <w:t xml:space="preserve"> </w:t>
      </w:r>
      <w:r>
        <w:rPr>
          <w:b/>
        </w:rPr>
        <w:t>33-TERM</w:t>
      </w:r>
      <w:r>
        <w:rPr>
          <w:b/>
          <w:spacing w:val="-3"/>
        </w:rPr>
        <w:t xml:space="preserve"> </w:t>
      </w:r>
      <w:r>
        <w:rPr>
          <w:b/>
        </w:rPr>
        <w:t>AND</w:t>
      </w:r>
      <w:r>
        <w:rPr>
          <w:b/>
          <w:spacing w:val="-4"/>
        </w:rPr>
        <w:t xml:space="preserve"> </w:t>
      </w:r>
      <w:r>
        <w:rPr>
          <w:b/>
          <w:spacing w:val="-2"/>
        </w:rPr>
        <w:t>CONDITION</w:t>
      </w:r>
    </w:p>
    <w:p w14:paraId="6988669E" w14:textId="77777777" w:rsidR="00A43E74" w:rsidRDefault="00A43E74">
      <w:pPr>
        <w:pStyle w:val="BodyText"/>
        <w:rPr>
          <w:b/>
          <w:sz w:val="22"/>
        </w:rPr>
      </w:pPr>
    </w:p>
    <w:p w14:paraId="30D59A7C" w14:textId="77777777" w:rsidR="00A43E74" w:rsidRDefault="00C52D3B">
      <w:pPr>
        <w:spacing w:before="1"/>
        <w:ind w:left="839" w:right="833"/>
        <w:jc w:val="both"/>
      </w:pPr>
      <w:r>
        <w:t>The contractor shall not discriminate on the basis of race, color, and national origin or sex in the performance of</w:t>
      </w:r>
      <w:r>
        <w:rPr>
          <w:spacing w:val="-1"/>
        </w:rPr>
        <w:t xml:space="preserve"> </w:t>
      </w:r>
      <w:r>
        <w:t>this contract.</w:t>
      </w:r>
      <w:r>
        <w:rPr>
          <w:spacing w:val="40"/>
        </w:rPr>
        <w:t xml:space="preserve"> </w:t>
      </w:r>
      <w:r>
        <w:t>The contractor shall carry out applicable requirements of 40 CFR</w:t>
      </w:r>
      <w:r>
        <w:rPr>
          <w:spacing w:val="-1"/>
        </w:rPr>
        <w:t xml:space="preserve"> </w:t>
      </w:r>
      <w:r>
        <w:t>Part</w:t>
      </w:r>
      <w:r>
        <w:rPr>
          <w:spacing w:val="-1"/>
        </w:rPr>
        <w:t xml:space="preserve"> </w:t>
      </w:r>
      <w:r>
        <w:t>33 in the</w:t>
      </w:r>
      <w:r>
        <w:rPr>
          <w:spacing w:val="-2"/>
        </w:rPr>
        <w:t xml:space="preserve"> </w:t>
      </w:r>
      <w:r>
        <w:t>award</w:t>
      </w:r>
      <w:r>
        <w:rPr>
          <w:spacing w:val="-2"/>
        </w:rPr>
        <w:t xml:space="preserve"> </w:t>
      </w:r>
      <w:r>
        <w:t>and</w:t>
      </w:r>
      <w:r>
        <w:rPr>
          <w:spacing w:val="-5"/>
        </w:rPr>
        <w:t xml:space="preserve"> </w:t>
      </w:r>
      <w:r>
        <w:t>administration</w:t>
      </w:r>
      <w:r>
        <w:rPr>
          <w:spacing w:val="-2"/>
        </w:rPr>
        <w:t xml:space="preserve"> </w:t>
      </w:r>
      <w:r>
        <w:t>of</w:t>
      </w:r>
      <w:r>
        <w:rPr>
          <w:spacing w:val="-1"/>
        </w:rPr>
        <w:t xml:space="preserve"> </w:t>
      </w:r>
      <w:r>
        <w:t>contracts</w:t>
      </w:r>
      <w:r>
        <w:rPr>
          <w:spacing w:val="-2"/>
        </w:rPr>
        <w:t xml:space="preserve"> </w:t>
      </w:r>
      <w:r>
        <w:t>awarded</w:t>
      </w:r>
      <w:r>
        <w:rPr>
          <w:spacing w:val="-2"/>
        </w:rPr>
        <w:t xml:space="preserve"> </w:t>
      </w:r>
      <w:r>
        <w:t>under</w:t>
      </w:r>
      <w:r>
        <w:rPr>
          <w:spacing w:val="-1"/>
        </w:rPr>
        <w:t xml:space="preserve"> </w:t>
      </w:r>
      <w:r>
        <w:t>EPA</w:t>
      </w:r>
      <w:r>
        <w:rPr>
          <w:spacing w:val="-3"/>
        </w:rPr>
        <w:t xml:space="preserve"> </w:t>
      </w:r>
      <w:r>
        <w:t>financial</w:t>
      </w:r>
      <w:r>
        <w:rPr>
          <w:spacing w:val="-1"/>
        </w:rPr>
        <w:t xml:space="preserve"> </w:t>
      </w:r>
      <w:r>
        <w:t>assistance</w:t>
      </w:r>
      <w:r>
        <w:rPr>
          <w:spacing w:val="-4"/>
        </w:rPr>
        <w:t xml:space="preserve"> </w:t>
      </w:r>
      <w:r>
        <w:t>agreements.</w:t>
      </w:r>
      <w:r>
        <w:rPr>
          <w:spacing w:val="40"/>
        </w:rPr>
        <w:t xml:space="preserve"> </w:t>
      </w:r>
      <w:r>
        <w:t>Failure</w:t>
      </w:r>
      <w:r>
        <w:rPr>
          <w:spacing w:val="-2"/>
        </w:rPr>
        <w:t xml:space="preserve"> </w:t>
      </w:r>
      <w:r>
        <w:t>by the contractor to carry out these requirements is a material breach of this contract which may result in the termination of this contract or other legally available remedies.</w:t>
      </w:r>
    </w:p>
    <w:p w14:paraId="0D944DC8" w14:textId="77777777" w:rsidR="00A43E74" w:rsidRDefault="00A43E74">
      <w:pPr>
        <w:jc w:val="both"/>
        <w:sectPr w:rsidR="00A43E74">
          <w:pgSz w:w="12240" w:h="15840"/>
          <w:pgMar w:top="780" w:right="600" w:bottom="1020" w:left="600" w:header="0" w:footer="827" w:gutter="0"/>
          <w:cols w:space="720"/>
        </w:sectPr>
      </w:pPr>
    </w:p>
    <w:p w14:paraId="0D78B71E" w14:textId="77777777" w:rsidR="00A43E74" w:rsidRDefault="00C52D3B">
      <w:pPr>
        <w:spacing w:before="70"/>
        <w:ind w:left="407" w:right="408"/>
        <w:jc w:val="center"/>
        <w:rPr>
          <w:b/>
        </w:rPr>
      </w:pPr>
      <w:r>
        <w:rPr>
          <w:b/>
        </w:rPr>
        <w:lastRenderedPageBreak/>
        <w:t>SUBPART</w:t>
      </w:r>
      <w:r>
        <w:rPr>
          <w:b/>
          <w:spacing w:val="-10"/>
        </w:rPr>
        <w:t xml:space="preserve"> L</w:t>
      </w:r>
    </w:p>
    <w:p w14:paraId="6B15BBFC" w14:textId="77777777" w:rsidR="00A43E74" w:rsidRDefault="00A43E74">
      <w:pPr>
        <w:pStyle w:val="BodyText"/>
        <w:spacing w:before="1"/>
        <w:rPr>
          <w:b/>
          <w:sz w:val="22"/>
        </w:rPr>
      </w:pPr>
    </w:p>
    <w:p w14:paraId="3BD99454" w14:textId="77777777" w:rsidR="00A43E74" w:rsidRDefault="00C52D3B">
      <w:pPr>
        <w:pStyle w:val="Heading3"/>
        <w:ind w:left="407" w:right="408"/>
        <w:jc w:val="center"/>
      </w:pPr>
      <w:r>
        <w:t>BUILD</w:t>
      </w:r>
      <w:r>
        <w:rPr>
          <w:spacing w:val="-4"/>
        </w:rPr>
        <w:t xml:space="preserve"> </w:t>
      </w:r>
      <w:r>
        <w:t>AMERICA,</w:t>
      </w:r>
      <w:r>
        <w:rPr>
          <w:spacing w:val="-3"/>
        </w:rPr>
        <w:t xml:space="preserve"> </w:t>
      </w:r>
      <w:r>
        <w:t>BUY</w:t>
      </w:r>
      <w:r>
        <w:rPr>
          <w:spacing w:val="-3"/>
        </w:rPr>
        <w:t xml:space="preserve"> </w:t>
      </w:r>
      <w:r>
        <w:t>AMERICA</w:t>
      </w:r>
      <w:r>
        <w:rPr>
          <w:spacing w:val="-3"/>
        </w:rPr>
        <w:t xml:space="preserve"> </w:t>
      </w:r>
      <w:r>
        <w:rPr>
          <w:spacing w:val="-5"/>
        </w:rPr>
        <w:t>ACT</w:t>
      </w:r>
    </w:p>
    <w:p w14:paraId="251C3601" w14:textId="77777777" w:rsidR="00A43E74" w:rsidRDefault="00C52D3B">
      <w:pPr>
        <w:ind w:left="406" w:right="408"/>
        <w:jc w:val="center"/>
        <w:rPr>
          <w:b/>
          <w:sz w:val="24"/>
        </w:rPr>
      </w:pPr>
      <w:r>
        <w:rPr>
          <w:b/>
        </w:rPr>
        <w:t>TITLE</w:t>
      </w:r>
      <w:r>
        <w:rPr>
          <w:b/>
          <w:spacing w:val="-3"/>
        </w:rPr>
        <w:t xml:space="preserve"> </w:t>
      </w:r>
      <w:r>
        <w:rPr>
          <w:b/>
        </w:rPr>
        <w:t>IX</w:t>
      </w:r>
      <w:r>
        <w:rPr>
          <w:b/>
          <w:spacing w:val="-2"/>
        </w:rPr>
        <w:t xml:space="preserve"> </w:t>
      </w:r>
      <w:r>
        <w:rPr>
          <w:b/>
        </w:rPr>
        <w:t>OF</w:t>
      </w:r>
      <w:r>
        <w:rPr>
          <w:b/>
          <w:spacing w:val="-3"/>
        </w:rPr>
        <w:t xml:space="preserve"> </w:t>
      </w:r>
      <w:r>
        <w:rPr>
          <w:b/>
        </w:rPr>
        <w:t>P.</w:t>
      </w:r>
      <w:r>
        <w:rPr>
          <w:b/>
          <w:spacing w:val="-1"/>
        </w:rPr>
        <w:t xml:space="preserve"> </w:t>
      </w:r>
      <w:r>
        <w:rPr>
          <w:b/>
        </w:rPr>
        <w:t>L.</w:t>
      </w:r>
      <w:r>
        <w:rPr>
          <w:b/>
          <w:spacing w:val="-1"/>
        </w:rPr>
        <w:t xml:space="preserve"> </w:t>
      </w:r>
      <w:r>
        <w:rPr>
          <w:b/>
        </w:rPr>
        <w:t>11</w:t>
      </w:r>
      <w:r>
        <w:rPr>
          <w:b/>
          <w:sz w:val="24"/>
        </w:rPr>
        <w:t>7</w:t>
      </w:r>
      <w:r>
        <w:rPr>
          <w:b/>
        </w:rPr>
        <w:t>-</w:t>
      </w:r>
      <w:r>
        <w:rPr>
          <w:b/>
          <w:spacing w:val="-5"/>
          <w:sz w:val="24"/>
        </w:rPr>
        <w:t>58</w:t>
      </w:r>
    </w:p>
    <w:p w14:paraId="465095E3" w14:textId="77777777" w:rsidR="00A43E74" w:rsidRDefault="00A43E74">
      <w:pPr>
        <w:pStyle w:val="BodyText"/>
        <w:rPr>
          <w:b/>
          <w:sz w:val="20"/>
        </w:rPr>
      </w:pPr>
    </w:p>
    <w:p w14:paraId="1C92F0EC" w14:textId="77777777" w:rsidR="00A43E74" w:rsidRDefault="00A43E74">
      <w:pPr>
        <w:pStyle w:val="BodyText"/>
        <w:spacing w:before="2"/>
        <w:rPr>
          <w:b/>
        </w:rPr>
      </w:pPr>
    </w:p>
    <w:p w14:paraId="4C313DD7" w14:textId="77777777" w:rsidR="00A43E74" w:rsidRDefault="00C52D3B">
      <w:pPr>
        <w:pStyle w:val="Heading3"/>
        <w:spacing w:before="90"/>
      </w:pPr>
      <w:r>
        <w:rPr>
          <w:spacing w:val="-2"/>
        </w:rPr>
        <w:t>INTRODUCTION</w:t>
      </w:r>
    </w:p>
    <w:p w14:paraId="181E2C1D" w14:textId="77777777" w:rsidR="00A43E74" w:rsidRDefault="00A43E74">
      <w:pPr>
        <w:pStyle w:val="BodyText"/>
        <w:rPr>
          <w:b/>
        </w:rPr>
      </w:pPr>
    </w:p>
    <w:p w14:paraId="588F0131" w14:textId="77777777" w:rsidR="00A43E74" w:rsidRDefault="00C52D3B">
      <w:pPr>
        <w:pStyle w:val="BodyText"/>
        <w:ind w:left="120"/>
      </w:pPr>
      <w:r>
        <w:t>The Bipartisan Infrastructure Law (BIL) provides federal investment in water infrastructure in communities across America. Title IX of the BIL is the Build America, Buy America (BABA) Act, which establishes permanent</w:t>
      </w:r>
      <w:r>
        <w:rPr>
          <w:spacing w:val="-4"/>
        </w:rPr>
        <w:t xml:space="preserve"> </w:t>
      </w:r>
      <w:r>
        <w:t>domestic</w:t>
      </w:r>
      <w:r>
        <w:rPr>
          <w:spacing w:val="-5"/>
        </w:rPr>
        <w:t xml:space="preserve"> </w:t>
      </w:r>
      <w:r>
        <w:t>sourcing</w:t>
      </w:r>
      <w:r>
        <w:rPr>
          <w:spacing w:val="-4"/>
        </w:rPr>
        <w:t xml:space="preserve"> </w:t>
      </w:r>
      <w:r>
        <w:t>requirements</w:t>
      </w:r>
      <w:r>
        <w:rPr>
          <w:spacing w:val="-4"/>
        </w:rPr>
        <w:t xml:space="preserve"> </w:t>
      </w:r>
      <w:r>
        <w:t>across</w:t>
      </w:r>
      <w:r>
        <w:rPr>
          <w:spacing w:val="-2"/>
        </w:rPr>
        <w:t xml:space="preserve"> </w:t>
      </w:r>
      <w:r>
        <w:t>all</w:t>
      </w:r>
      <w:r>
        <w:rPr>
          <w:spacing w:val="-4"/>
        </w:rPr>
        <w:t xml:space="preserve"> </w:t>
      </w:r>
      <w:r>
        <w:t>Federal</w:t>
      </w:r>
      <w:r>
        <w:rPr>
          <w:spacing w:val="-4"/>
        </w:rPr>
        <w:t xml:space="preserve"> </w:t>
      </w:r>
      <w:r>
        <w:t>financial</w:t>
      </w:r>
      <w:r>
        <w:rPr>
          <w:spacing w:val="-4"/>
        </w:rPr>
        <w:t xml:space="preserve"> </w:t>
      </w:r>
      <w:r>
        <w:t>assistance</w:t>
      </w:r>
      <w:r>
        <w:rPr>
          <w:spacing w:val="-5"/>
        </w:rPr>
        <w:t xml:space="preserve"> </w:t>
      </w:r>
      <w:r>
        <w:t>programs</w:t>
      </w:r>
      <w:r>
        <w:rPr>
          <w:spacing w:val="-4"/>
        </w:rPr>
        <w:t xml:space="preserve"> </w:t>
      </w:r>
      <w:r>
        <w:t>for</w:t>
      </w:r>
      <w:r>
        <w:rPr>
          <w:spacing w:val="-5"/>
        </w:rPr>
        <w:t xml:space="preserve"> </w:t>
      </w:r>
      <w:r>
        <w:t>infrastructure.</w:t>
      </w:r>
    </w:p>
    <w:p w14:paraId="012D9889" w14:textId="77777777" w:rsidR="00A43E74" w:rsidRDefault="00A43E74">
      <w:pPr>
        <w:pStyle w:val="BodyText"/>
      </w:pPr>
    </w:p>
    <w:p w14:paraId="4D416A2E" w14:textId="77777777" w:rsidR="00A43E74" w:rsidRDefault="00C52D3B">
      <w:pPr>
        <w:pStyle w:val="BodyText"/>
        <w:ind w:left="120" w:right="894"/>
      </w:pPr>
      <w:r>
        <w:t>Guidance</w:t>
      </w:r>
      <w:r>
        <w:rPr>
          <w:spacing w:val="-4"/>
        </w:rPr>
        <w:t xml:space="preserve"> </w:t>
      </w:r>
      <w:r>
        <w:t>on</w:t>
      </w:r>
      <w:r>
        <w:rPr>
          <w:spacing w:val="-3"/>
        </w:rPr>
        <w:t xml:space="preserve"> </w:t>
      </w:r>
      <w:r>
        <w:t>BABA</w:t>
      </w:r>
      <w:r>
        <w:rPr>
          <w:spacing w:val="-4"/>
        </w:rPr>
        <w:t xml:space="preserve"> </w:t>
      </w:r>
      <w:r>
        <w:t>from</w:t>
      </w:r>
      <w:r>
        <w:rPr>
          <w:spacing w:val="-3"/>
        </w:rPr>
        <w:t xml:space="preserve"> </w:t>
      </w:r>
      <w:r>
        <w:t>the</w:t>
      </w:r>
      <w:r>
        <w:rPr>
          <w:spacing w:val="-4"/>
        </w:rPr>
        <w:t xml:space="preserve"> </w:t>
      </w:r>
      <w:r>
        <w:t>Environmental</w:t>
      </w:r>
      <w:r>
        <w:rPr>
          <w:spacing w:val="-3"/>
        </w:rPr>
        <w:t xml:space="preserve"> </w:t>
      </w:r>
      <w:r>
        <w:t>Protection</w:t>
      </w:r>
      <w:r>
        <w:rPr>
          <w:spacing w:val="-3"/>
        </w:rPr>
        <w:t xml:space="preserve"> </w:t>
      </w:r>
      <w:r>
        <w:t>Agency</w:t>
      </w:r>
      <w:r>
        <w:rPr>
          <w:spacing w:val="-3"/>
        </w:rPr>
        <w:t xml:space="preserve"> </w:t>
      </w:r>
      <w:r>
        <w:t>(EPA)</w:t>
      </w:r>
      <w:r>
        <w:rPr>
          <w:spacing w:val="-4"/>
        </w:rPr>
        <w:t xml:space="preserve"> </w:t>
      </w:r>
      <w:r>
        <w:t>can</w:t>
      </w:r>
      <w:r>
        <w:rPr>
          <w:spacing w:val="-3"/>
        </w:rPr>
        <w:t xml:space="preserve"> </w:t>
      </w:r>
      <w:r>
        <w:t>be</w:t>
      </w:r>
      <w:r>
        <w:rPr>
          <w:spacing w:val="-4"/>
        </w:rPr>
        <w:t xml:space="preserve"> </w:t>
      </w:r>
      <w:r>
        <w:t>found</w:t>
      </w:r>
      <w:r>
        <w:rPr>
          <w:spacing w:val="-3"/>
        </w:rPr>
        <w:t xml:space="preserve"> </w:t>
      </w:r>
      <w:r>
        <w:t>in</w:t>
      </w:r>
      <w:r>
        <w:rPr>
          <w:spacing w:val="-3"/>
        </w:rPr>
        <w:t xml:space="preserve"> </w:t>
      </w:r>
      <w:r>
        <w:t>the</w:t>
      </w:r>
      <w:r>
        <w:rPr>
          <w:spacing w:val="-4"/>
        </w:rPr>
        <w:t xml:space="preserve"> </w:t>
      </w:r>
      <w:hyperlink r:id="rId14">
        <w:r>
          <w:rPr>
            <w:color w:val="0000FF"/>
            <w:u w:val="single" w:color="0000FF"/>
          </w:rPr>
          <w:t>OW-BABA-</w:t>
        </w:r>
      </w:hyperlink>
      <w:r>
        <w:rPr>
          <w:color w:val="0000FF"/>
        </w:rPr>
        <w:t xml:space="preserve"> </w:t>
      </w:r>
      <w:hyperlink r:id="rId15">
        <w:r>
          <w:rPr>
            <w:color w:val="0000FF"/>
            <w:spacing w:val="-2"/>
            <w:u w:val="single" w:color="0000FF"/>
          </w:rPr>
          <w:t>Implementation-Procedures-Final-November-2022.pdf</w:t>
        </w:r>
        <w:r>
          <w:rPr>
            <w:spacing w:val="-2"/>
          </w:rPr>
          <w:t>.</w:t>
        </w:r>
      </w:hyperlink>
    </w:p>
    <w:p w14:paraId="61933935" w14:textId="77777777" w:rsidR="00A43E74" w:rsidRDefault="00A43E74">
      <w:pPr>
        <w:pStyle w:val="BodyText"/>
        <w:spacing w:before="2"/>
        <w:rPr>
          <w:sz w:val="16"/>
        </w:rPr>
      </w:pPr>
    </w:p>
    <w:p w14:paraId="68068B08" w14:textId="77777777" w:rsidR="00A43E74" w:rsidRDefault="00C52D3B">
      <w:pPr>
        <w:pStyle w:val="Heading3"/>
        <w:spacing w:before="90"/>
      </w:pPr>
      <w:r>
        <w:rPr>
          <w:spacing w:val="-2"/>
        </w:rPr>
        <w:t>APPLICABILITY</w:t>
      </w:r>
    </w:p>
    <w:p w14:paraId="5E109782" w14:textId="77777777" w:rsidR="00A43E74" w:rsidRDefault="00A43E74">
      <w:pPr>
        <w:pStyle w:val="BodyText"/>
        <w:rPr>
          <w:b/>
        </w:rPr>
      </w:pPr>
    </w:p>
    <w:p w14:paraId="3D913BC1" w14:textId="77777777" w:rsidR="00A43E74" w:rsidRDefault="00C52D3B">
      <w:pPr>
        <w:pStyle w:val="BodyText"/>
        <w:ind w:left="120"/>
      </w:pPr>
      <w:r>
        <w:t>Per the BIL, Federal infrastructure funding obligated on or after May 14, 2022, must comply with the BABA requirements.</w:t>
      </w:r>
      <w:r>
        <w:rPr>
          <w:spacing w:val="-4"/>
        </w:rPr>
        <w:t xml:space="preserve"> </w:t>
      </w:r>
      <w:r>
        <w:t>Absent</w:t>
      </w:r>
      <w:r>
        <w:rPr>
          <w:spacing w:val="-4"/>
        </w:rPr>
        <w:t xml:space="preserve"> </w:t>
      </w:r>
      <w:r>
        <w:t>a</w:t>
      </w:r>
      <w:r>
        <w:rPr>
          <w:spacing w:val="-5"/>
        </w:rPr>
        <w:t xml:space="preserve"> </w:t>
      </w:r>
      <w:r>
        <w:t>waiver,</w:t>
      </w:r>
      <w:r>
        <w:rPr>
          <w:spacing w:val="-4"/>
        </w:rPr>
        <w:t xml:space="preserve"> </w:t>
      </w:r>
      <w:r>
        <w:t>all</w:t>
      </w:r>
      <w:r>
        <w:rPr>
          <w:spacing w:val="-4"/>
        </w:rPr>
        <w:t xml:space="preserve"> </w:t>
      </w:r>
      <w:r>
        <w:t>iron,</w:t>
      </w:r>
      <w:r>
        <w:rPr>
          <w:spacing w:val="-4"/>
        </w:rPr>
        <w:t xml:space="preserve"> </w:t>
      </w:r>
      <w:r>
        <w:t>steel,</w:t>
      </w:r>
      <w:r>
        <w:rPr>
          <w:spacing w:val="-4"/>
        </w:rPr>
        <w:t xml:space="preserve"> </w:t>
      </w:r>
      <w:r>
        <w:t>manufactured</w:t>
      </w:r>
      <w:r>
        <w:rPr>
          <w:spacing w:val="-4"/>
        </w:rPr>
        <w:t xml:space="preserve"> </w:t>
      </w:r>
      <w:r>
        <w:t>products,</w:t>
      </w:r>
      <w:r>
        <w:rPr>
          <w:spacing w:val="-4"/>
        </w:rPr>
        <w:t xml:space="preserve"> </w:t>
      </w:r>
      <w:r>
        <w:t>and</w:t>
      </w:r>
      <w:r>
        <w:rPr>
          <w:spacing w:val="-2"/>
        </w:rPr>
        <w:t xml:space="preserve"> </w:t>
      </w:r>
      <w:r>
        <w:t>construction</w:t>
      </w:r>
      <w:r>
        <w:rPr>
          <w:spacing w:val="-4"/>
        </w:rPr>
        <w:t xml:space="preserve"> </w:t>
      </w:r>
      <w:r>
        <w:t>materials</w:t>
      </w:r>
      <w:r>
        <w:rPr>
          <w:spacing w:val="-4"/>
        </w:rPr>
        <w:t xml:space="preserve"> </w:t>
      </w:r>
      <w:r>
        <w:t>permanently incorporated</w:t>
      </w:r>
      <w:r>
        <w:rPr>
          <w:spacing w:val="-2"/>
        </w:rPr>
        <w:t xml:space="preserve"> </w:t>
      </w:r>
      <w:r>
        <w:t>into</w:t>
      </w:r>
      <w:r>
        <w:rPr>
          <w:spacing w:val="-2"/>
        </w:rPr>
        <w:t xml:space="preserve"> </w:t>
      </w:r>
      <w:r>
        <w:t>an</w:t>
      </w:r>
      <w:r>
        <w:rPr>
          <w:spacing w:val="-2"/>
        </w:rPr>
        <w:t xml:space="preserve"> </w:t>
      </w:r>
      <w:r>
        <w:t>infrastructure</w:t>
      </w:r>
      <w:r>
        <w:rPr>
          <w:spacing w:val="-3"/>
        </w:rPr>
        <w:t xml:space="preserve"> </w:t>
      </w:r>
      <w:r>
        <w:t>project</w:t>
      </w:r>
      <w:r>
        <w:rPr>
          <w:spacing w:val="-2"/>
        </w:rPr>
        <w:t xml:space="preserve"> </w:t>
      </w:r>
      <w:r>
        <w:t>subject</w:t>
      </w:r>
      <w:r>
        <w:rPr>
          <w:spacing w:val="-2"/>
        </w:rPr>
        <w:t xml:space="preserve"> </w:t>
      </w:r>
      <w:r>
        <w:t>to</w:t>
      </w:r>
      <w:r>
        <w:rPr>
          <w:spacing w:val="-2"/>
        </w:rPr>
        <w:t xml:space="preserve"> </w:t>
      </w:r>
      <w:r>
        <w:t>the</w:t>
      </w:r>
      <w:r>
        <w:rPr>
          <w:spacing w:val="-3"/>
        </w:rPr>
        <w:t xml:space="preserve"> </w:t>
      </w:r>
      <w:r>
        <w:t>BABA</w:t>
      </w:r>
      <w:r>
        <w:rPr>
          <w:spacing w:val="-3"/>
        </w:rPr>
        <w:t xml:space="preserve"> </w:t>
      </w:r>
      <w:r>
        <w:t>requirements,</w:t>
      </w:r>
      <w:r>
        <w:rPr>
          <w:spacing w:val="-2"/>
        </w:rPr>
        <w:t xml:space="preserve"> </w:t>
      </w:r>
      <w:r>
        <w:t>must</w:t>
      </w:r>
      <w:r>
        <w:rPr>
          <w:spacing w:val="-2"/>
        </w:rPr>
        <w:t xml:space="preserve"> </w:t>
      </w:r>
      <w:r>
        <w:t>be</w:t>
      </w:r>
      <w:r>
        <w:rPr>
          <w:spacing w:val="-3"/>
        </w:rPr>
        <w:t xml:space="preserve"> </w:t>
      </w:r>
      <w:r>
        <w:t>produced</w:t>
      </w:r>
      <w:r>
        <w:rPr>
          <w:spacing w:val="-2"/>
        </w:rPr>
        <w:t xml:space="preserve"> </w:t>
      </w:r>
      <w:r>
        <w:t>in</w:t>
      </w:r>
      <w:r>
        <w:rPr>
          <w:spacing w:val="-2"/>
        </w:rPr>
        <w:t xml:space="preserve"> </w:t>
      </w:r>
      <w:r>
        <w:t>the</w:t>
      </w:r>
      <w:r>
        <w:rPr>
          <w:spacing w:val="-3"/>
        </w:rPr>
        <w:t xml:space="preserve"> </w:t>
      </w:r>
      <w:r>
        <w:t xml:space="preserve">United </w:t>
      </w:r>
      <w:r>
        <w:rPr>
          <w:spacing w:val="-2"/>
        </w:rPr>
        <w:t>States.</w:t>
      </w:r>
    </w:p>
    <w:p w14:paraId="07AE39AD" w14:textId="77777777" w:rsidR="00A43E74" w:rsidRDefault="00A43E74">
      <w:pPr>
        <w:pStyle w:val="BodyText"/>
      </w:pPr>
    </w:p>
    <w:p w14:paraId="41E75E2A" w14:textId="77777777" w:rsidR="00A43E74" w:rsidRDefault="00C52D3B">
      <w:pPr>
        <w:pStyle w:val="BodyText"/>
        <w:ind w:left="119" w:right="235"/>
      </w:pPr>
      <w:r>
        <w:t>Note:</w:t>
      </w:r>
      <w:r>
        <w:rPr>
          <w:spacing w:val="-2"/>
        </w:rPr>
        <w:t xml:space="preserve"> </w:t>
      </w:r>
      <w:r>
        <w:t>BABA</w:t>
      </w:r>
      <w:r>
        <w:rPr>
          <w:spacing w:val="-3"/>
        </w:rPr>
        <w:t xml:space="preserve"> </w:t>
      </w:r>
      <w:r>
        <w:t>applies</w:t>
      </w:r>
      <w:r>
        <w:rPr>
          <w:spacing w:val="-2"/>
        </w:rPr>
        <w:t xml:space="preserve"> </w:t>
      </w:r>
      <w:r>
        <w:t>to</w:t>
      </w:r>
      <w:r>
        <w:rPr>
          <w:spacing w:val="-2"/>
        </w:rPr>
        <w:t xml:space="preserve"> </w:t>
      </w:r>
      <w:r>
        <w:t>projects</w:t>
      </w:r>
      <w:r>
        <w:rPr>
          <w:spacing w:val="-2"/>
        </w:rPr>
        <w:t xml:space="preserve"> </w:t>
      </w:r>
      <w:r>
        <w:t>funded</w:t>
      </w:r>
      <w:r>
        <w:rPr>
          <w:spacing w:val="-2"/>
        </w:rPr>
        <w:t xml:space="preserve"> </w:t>
      </w:r>
      <w:r>
        <w:t>by</w:t>
      </w:r>
      <w:r>
        <w:rPr>
          <w:spacing w:val="-2"/>
        </w:rPr>
        <w:t xml:space="preserve"> </w:t>
      </w:r>
      <w:r>
        <w:t>the</w:t>
      </w:r>
      <w:r>
        <w:rPr>
          <w:spacing w:val="-3"/>
        </w:rPr>
        <w:t xml:space="preserve"> </w:t>
      </w:r>
      <w:r>
        <w:t>BIL.</w:t>
      </w:r>
      <w:r>
        <w:rPr>
          <w:spacing w:val="40"/>
        </w:rPr>
        <w:t xml:space="preserve"> </w:t>
      </w:r>
      <w:r>
        <w:t>It also</w:t>
      </w:r>
      <w:r>
        <w:rPr>
          <w:spacing w:val="-2"/>
        </w:rPr>
        <w:t xml:space="preserve"> </w:t>
      </w:r>
      <w:r>
        <w:t>applies</w:t>
      </w:r>
      <w:r>
        <w:rPr>
          <w:spacing w:val="-2"/>
        </w:rPr>
        <w:t xml:space="preserve"> </w:t>
      </w:r>
      <w:r>
        <w:t>to</w:t>
      </w:r>
      <w:r>
        <w:rPr>
          <w:spacing w:val="-2"/>
        </w:rPr>
        <w:t xml:space="preserve"> </w:t>
      </w:r>
      <w:r>
        <w:t>projects</w:t>
      </w:r>
      <w:r>
        <w:rPr>
          <w:spacing w:val="-2"/>
        </w:rPr>
        <w:t xml:space="preserve"> </w:t>
      </w:r>
      <w:r>
        <w:t>funded</w:t>
      </w:r>
      <w:r>
        <w:rPr>
          <w:spacing w:val="-2"/>
        </w:rPr>
        <w:t xml:space="preserve"> </w:t>
      </w:r>
      <w:r>
        <w:t>in</w:t>
      </w:r>
      <w:r>
        <w:rPr>
          <w:spacing w:val="-2"/>
        </w:rPr>
        <w:t xml:space="preserve"> </w:t>
      </w:r>
      <w:r>
        <w:t>an amount</w:t>
      </w:r>
      <w:r>
        <w:rPr>
          <w:spacing w:val="-2"/>
        </w:rPr>
        <w:t xml:space="preserve"> </w:t>
      </w:r>
      <w:r>
        <w:t>equivalent to</w:t>
      </w:r>
      <w:r>
        <w:rPr>
          <w:spacing w:val="-2"/>
        </w:rPr>
        <w:t xml:space="preserve"> </w:t>
      </w:r>
      <w:r>
        <w:t>the</w:t>
      </w:r>
      <w:r>
        <w:rPr>
          <w:spacing w:val="-3"/>
        </w:rPr>
        <w:t xml:space="preserve"> </w:t>
      </w:r>
      <w:r>
        <w:t>federal</w:t>
      </w:r>
      <w:r>
        <w:rPr>
          <w:spacing w:val="-2"/>
        </w:rPr>
        <w:t xml:space="preserve"> </w:t>
      </w:r>
      <w:r>
        <w:t>capitalization</w:t>
      </w:r>
      <w:r>
        <w:rPr>
          <w:spacing w:val="-2"/>
        </w:rPr>
        <w:t xml:space="preserve"> </w:t>
      </w:r>
      <w:r>
        <w:t>grant</w:t>
      </w:r>
      <w:r>
        <w:rPr>
          <w:spacing w:val="-2"/>
        </w:rPr>
        <w:t xml:space="preserve"> </w:t>
      </w:r>
      <w:r>
        <w:t>and</w:t>
      </w:r>
      <w:r>
        <w:rPr>
          <w:spacing w:val="-2"/>
        </w:rPr>
        <w:t xml:space="preserve"> </w:t>
      </w:r>
      <w:r>
        <w:t>not</w:t>
      </w:r>
      <w:r>
        <w:rPr>
          <w:spacing w:val="-2"/>
        </w:rPr>
        <w:t xml:space="preserve"> </w:t>
      </w:r>
      <w:r>
        <w:t>to</w:t>
      </w:r>
      <w:r>
        <w:rPr>
          <w:spacing w:val="-2"/>
        </w:rPr>
        <w:t xml:space="preserve"> </w:t>
      </w:r>
      <w:r>
        <w:t>those</w:t>
      </w:r>
      <w:r>
        <w:rPr>
          <w:spacing w:val="-1"/>
        </w:rPr>
        <w:t xml:space="preserve"> </w:t>
      </w:r>
      <w:r>
        <w:t>projects</w:t>
      </w:r>
      <w:r>
        <w:rPr>
          <w:spacing w:val="-2"/>
        </w:rPr>
        <w:t xml:space="preserve"> </w:t>
      </w:r>
      <w:r>
        <w:t>receiving</w:t>
      </w:r>
      <w:r>
        <w:rPr>
          <w:spacing w:val="-2"/>
        </w:rPr>
        <w:t xml:space="preserve"> </w:t>
      </w:r>
      <w:r>
        <w:t>funds</w:t>
      </w:r>
      <w:r>
        <w:rPr>
          <w:spacing w:val="-2"/>
        </w:rPr>
        <w:t xml:space="preserve"> </w:t>
      </w:r>
      <w:r>
        <w:t>in</w:t>
      </w:r>
      <w:r>
        <w:rPr>
          <w:spacing w:val="-2"/>
        </w:rPr>
        <w:t xml:space="preserve"> </w:t>
      </w:r>
      <w:r>
        <w:t>excess</w:t>
      </w:r>
      <w:r>
        <w:rPr>
          <w:spacing w:val="-2"/>
        </w:rPr>
        <w:t xml:space="preserve"> </w:t>
      </w:r>
      <w:r>
        <w:t>of</w:t>
      </w:r>
      <w:r>
        <w:rPr>
          <w:spacing w:val="-3"/>
        </w:rPr>
        <w:t xml:space="preserve"> </w:t>
      </w:r>
      <w:r>
        <w:t>the</w:t>
      </w:r>
      <w:r>
        <w:rPr>
          <w:spacing w:val="-3"/>
        </w:rPr>
        <w:t xml:space="preserve"> </w:t>
      </w:r>
      <w:r>
        <w:t>capitalization</w:t>
      </w:r>
      <w:r>
        <w:rPr>
          <w:spacing w:val="-2"/>
        </w:rPr>
        <w:t xml:space="preserve"> </w:t>
      </w:r>
      <w:r>
        <w:t>grant (i.e., “non-equivalency” projects.</w:t>
      </w:r>
      <w:r>
        <w:rPr>
          <w:spacing w:val="40"/>
        </w:rPr>
        <w:t xml:space="preserve"> </w:t>
      </w:r>
      <w:r>
        <w:t>The American Iron and Steel (AIS) requirements continue to apply for all SRF projects, including non-equivalency projects).</w:t>
      </w:r>
    </w:p>
    <w:p w14:paraId="64145390" w14:textId="77777777" w:rsidR="00A43E74" w:rsidRDefault="00A43E74">
      <w:pPr>
        <w:pStyle w:val="BodyText"/>
      </w:pPr>
    </w:p>
    <w:p w14:paraId="7AD6A123" w14:textId="77777777" w:rsidR="00A43E74" w:rsidRDefault="00C52D3B">
      <w:pPr>
        <w:pStyle w:val="BodyText"/>
        <w:ind w:left="119" w:right="1323"/>
      </w:pPr>
      <w:r>
        <w:t>Any</w:t>
      </w:r>
      <w:r>
        <w:rPr>
          <w:spacing w:val="-2"/>
        </w:rPr>
        <w:t xml:space="preserve"> </w:t>
      </w:r>
      <w:r>
        <w:t>project</w:t>
      </w:r>
      <w:r>
        <w:rPr>
          <w:spacing w:val="-2"/>
        </w:rPr>
        <w:t xml:space="preserve"> </w:t>
      </w:r>
      <w:r>
        <w:t>that</w:t>
      </w:r>
      <w:r>
        <w:rPr>
          <w:spacing w:val="-2"/>
        </w:rPr>
        <w:t xml:space="preserve"> </w:t>
      </w:r>
      <w:r>
        <w:t>is</w:t>
      </w:r>
      <w:r>
        <w:rPr>
          <w:spacing w:val="-2"/>
        </w:rPr>
        <w:t xml:space="preserve"> </w:t>
      </w:r>
      <w:r>
        <w:t>funded</w:t>
      </w:r>
      <w:r>
        <w:rPr>
          <w:spacing w:val="-2"/>
        </w:rPr>
        <w:t xml:space="preserve"> </w:t>
      </w:r>
      <w:r>
        <w:t>in</w:t>
      </w:r>
      <w:r>
        <w:rPr>
          <w:spacing w:val="-2"/>
        </w:rPr>
        <w:t xml:space="preserve"> </w:t>
      </w:r>
      <w:r>
        <w:t>whole</w:t>
      </w:r>
      <w:r>
        <w:rPr>
          <w:spacing w:val="-3"/>
        </w:rPr>
        <w:t xml:space="preserve"> </w:t>
      </w:r>
      <w:r>
        <w:t>or</w:t>
      </w:r>
      <w:r>
        <w:rPr>
          <w:spacing w:val="-3"/>
        </w:rPr>
        <w:t xml:space="preserve"> </w:t>
      </w:r>
      <w:r>
        <w:t>in</w:t>
      </w:r>
      <w:r>
        <w:rPr>
          <w:spacing w:val="-2"/>
        </w:rPr>
        <w:t xml:space="preserve"> </w:t>
      </w:r>
      <w:r>
        <w:t>part</w:t>
      </w:r>
      <w:r>
        <w:rPr>
          <w:spacing w:val="-2"/>
        </w:rPr>
        <w:t xml:space="preserve"> </w:t>
      </w:r>
      <w:r>
        <w:t>with federal</w:t>
      </w:r>
      <w:r>
        <w:rPr>
          <w:spacing w:val="-2"/>
        </w:rPr>
        <w:t xml:space="preserve"> </w:t>
      </w:r>
      <w:r>
        <w:t>assistance</w:t>
      </w:r>
      <w:r>
        <w:rPr>
          <w:spacing w:val="-3"/>
        </w:rPr>
        <w:t xml:space="preserve"> </w:t>
      </w:r>
      <w:r>
        <w:t>must</w:t>
      </w:r>
      <w:r>
        <w:rPr>
          <w:spacing w:val="-2"/>
        </w:rPr>
        <w:t xml:space="preserve"> </w:t>
      </w:r>
      <w:r>
        <w:t>comply</w:t>
      </w:r>
      <w:r>
        <w:rPr>
          <w:spacing w:val="-2"/>
        </w:rPr>
        <w:t xml:space="preserve"> </w:t>
      </w:r>
      <w:r>
        <w:t>with</w:t>
      </w:r>
      <w:r>
        <w:rPr>
          <w:spacing w:val="-2"/>
        </w:rPr>
        <w:t xml:space="preserve"> </w:t>
      </w:r>
      <w:r>
        <w:t>the</w:t>
      </w:r>
      <w:r>
        <w:rPr>
          <w:spacing w:val="-3"/>
        </w:rPr>
        <w:t xml:space="preserve"> </w:t>
      </w:r>
      <w:r>
        <w:t>BABA requirements, unless the requirements are otherwise waived.</w:t>
      </w:r>
    </w:p>
    <w:p w14:paraId="16F0B627" w14:textId="77777777" w:rsidR="00A43E74" w:rsidRDefault="00A43E74">
      <w:pPr>
        <w:pStyle w:val="BodyText"/>
      </w:pPr>
    </w:p>
    <w:p w14:paraId="2B88A227" w14:textId="77777777" w:rsidR="00A43E74" w:rsidRDefault="00C52D3B">
      <w:pPr>
        <w:pStyle w:val="Heading3"/>
        <w:spacing w:before="1"/>
        <w:ind w:left="119"/>
      </w:pPr>
      <w:r>
        <w:t>BABA</w:t>
      </w:r>
      <w:r>
        <w:rPr>
          <w:spacing w:val="-2"/>
        </w:rPr>
        <w:t xml:space="preserve"> WAIVERS</w:t>
      </w:r>
    </w:p>
    <w:p w14:paraId="33C17D8C" w14:textId="77777777" w:rsidR="00A43E74" w:rsidRDefault="00A43E74">
      <w:pPr>
        <w:pStyle w:val="BodyText"/>
        <w:spacing w:before="11"/>
        <w:rPr>
          <w:b/>
          <w:sz w:val="23"/>
        </w:rPr>
      </w:pPr>
    </w:p>
    <w:p w14:paraId="20FA335C" w14:textId="77777777" w:rsidR="00A43E74" w:rsidRDefault="00C52D3B">
      <w:pPr>
        <w:pStyle w:val="BodyText"/>
        <w:ind w:left="119" w:right="248"/>
      </w:pPr>
      <w:r>
        <w:t>Before initiating a waiver application process, funding recipients should contact their FCAP Project Manager. Co-funded</w:t>
      </w:r>
      <w:r>
        <w:rPr>
          <w:spacing w:val="-3"/>
        </w:rPr>
        <w:t xml:space="preserve"> </w:t>
      </w:r>
      <w:r>
        <w:t>projects</w:t>
      </w:r>
      <w:r>
        <w:rPr>
          <w:spacing w:val="-3"/>
        </w:rPr>
        <w:t xml:space="preserve"> </w:t>
      </w:r>
      <w:r>
        <w:t>must</w:t>
      </w:r>
      <w:r>
        <w:rPr>
          <w:spacing w:val="-3"/>
        </w:rPr>
        <w:t xml:space="preserve"> </w:t>
      </w:r>
      <w:r>
        <w:t>abide</w:t>
      </w:r>
      <w:r>
        <w:rPr>
          <w:spacing w:val="-4"/>
        </w:rPr>
        <w:t xml:space="preserve"> </w:t>
      </w:r>
      <w:r>
        <w:t>by</w:t>
      </w:r>
      <w:r>
        <w:rPr>
          <w:spacing w:val="-3"/>
        </w:rPr>
        <w:t xml:space="preserve"> </w:t>
      </w:r>
      <w:r>
        <w:t>the</w:t>
      </w:r>
      <w:r>
        <w:rPr>
          <w:spacing w:val="-4"/>
        </w:rPr>
        <w:t xml:space="preserve"> </w:t>
      </w:r>
      <w:r>
        <w:t>waiver</w:t>
      </w:r>
      <w:r>
        <w:rPr>
          <w:spacing w:val="-4"/>
        </w:rPr>
        <w:t xml:space="preserve"> </w:t>
      </w:r>
      <w:r>
        <w:t>requirements</w:t>
      </w:r>
      <w:r>
        <w:rPr>
          <w:spacing w:val="-3"/>
        </w:rPr>
        <w:t xml:space="preserve"> </w:t>
      </w:r>
      <w:r>
        <w:t>of</w:t>
      </w:r>
      <w:r>
        <w:rPr>
          <w:spacing w:val="-4"/>
        </w:rPr>
        <w:t xml:space="preserve"> </w:t>
      </w:r>
      <w:r>
        <w:t>the</w:t>
      </w:r>
      <w:r>
        <w:rPr>
          <w:spacing w:val="-4"/>
        </w:rPr>
        <w:t xml:space="preserve"> </w:t>
      </w:r>
      <w:r>
        <w:t>federal</w:t>
      </w:r>
      <w:r>
        <w:rPr>
          <w:spacing w:val="-3"/>
        </w:rPr>
        <w:t xml:space="preserve"> </w:t>
      </w:r>
      <w:r>
        <w:t>program</w:t>
      </w:r>
      <w:r>
        <w:rPr>
          <w:spacing w:val="-3"/>
        </w:rPr>
        <w:t xml:space="preserve"> </w:t>
      </w:r>
      <w:r>
        <w:t>providing</w:t>
      </w:r>
      <w:r>
        <w:rPr>
          <w:spacing w:val="-3"/>
        </w:rPr>
        <w:t xml:space="preserve"> </w:t>
      </w:r>
      <w:r>
        <w:t>the</w:t>
      </w:r>
      <w:r>
        <w:rPr>
          <w:spacing w:val="-4"/>
        </w:rPr>
        <w:t xml:space="preserve"> </w:t>
      </w:r>
      <w:r>
        <w:t>largest</w:t>
      </w:r>
      <w:r>
        <w:rPr>
          <w:spacing w:val="-3"/>
        </w:rPr>
        <w:t xml:space="preserve"> </w:t>
      </w:r>
      <w:r>
        <w:t>amount of</w:t>
      </w:r>
      <w:r>
        <w:rPr>
          <w:spacing w:val="-1"/>
        </w:rPr>
        <w:t xml:space="preserve"> </w:t>
      </w:r>
      <w:r>
        <w:t>federal funding. For</w:t>
      </w:r>
      <w:r>
        <w:rPr>
          <w:spacing w:val="-1"/>
        </w:rPr>
        <w:t xml:space="preserve"> </w:t>
      </w:r>
      <w:r>
        <w:t>information on EPA</w:t>
      </w:r>
      <w:r>
        <w:rPr>
          <w:spacing w:val="-1"/>
        </w:rPr>
        <w:t xml:space="preserve"> </w:t>
      </w:r>
      <w:r>
        <w:t xml:space="preserve">approved waivers, visit </w:t>
      </w:r>
      <w:hyperlink r:id="rId16">
        <w:r>
          <w:rPr>
            <w:color w:val="0000FF"/>
            <w:u w:val="single" w:color="0000FF"/>
          </w:rPr>
          <w:t>https://www.epa.gov/cwsrf/build-america-</w:t>
        </w:r>
      </w:hyperlink>
      <w:r>
        <w:rPr>
          <w:color w:val="0000FF"/>
        </w:rPr>
        <w:t xml:space="preserve"> </w:t>
      </w:r>
      <w:hyperlink r:id="rId17">
        <w:r>
          <w:rPr>
            <w:color w:val="0000FF"/>
            <w:spacing w:val="-2"/>
            <w:u w:val="single" w:color="0000FF"/>
          </w:rPr>
          <w:t>buy-</w:t>
        </w:r>
        <w:proofErr w:type="spellStart"/>
        <w:r>
          <w:rPr>
            <w:color w:val="0000FF"/>
            <w:spacing w:val="-2"/>
            <w:u w:val="single" w:color="0000FF"/>
          </w:rPr>
          <w:t>america</w:t>
        </w:r>
        <w:proofErr w:type="spellEnd"/>
        <w:r>
          <w:rPr>
            <w:color w:val="0000FF"/>
            <w:spacing w:val="-2"/>
            <w:u w:val="single" w:color="0000FF"/>
          </w:rPr>
          <w:t>-baba-approved-waivers</w:t>
        </w:r>
        <w:r>
          <w:rPr>
            <w:spacing w:val="-2"/>
          </w:rPr>
          <w:t>.</w:t>
        </w:r>
      </w:hyperlink>
    </w:p>
    <w:p w14:paraId="39911F8C" w14:textId="77777777" w:rsidR="00A43E74" w:rsidRDefault="00A43E74">
      <w:pPr>
        <w:pStyle w:val="BodyText"/>
        <w:spacing w:before="2"/>
        <w:rPr>
          <w:sz w:val="16"/>
        </w:rPr>
      </w:pPr>
    </w:p>
    <w:p w14:paraId="0F741082" w14:textId="77777777" w:rsidR="00A43E74" w:rsidRDefault="00C52D3B">
      <w:pPr>
        <w:spacing w:before="90"/>
        <w:ind w:left="120"/>
        <w:rPr>
          <w:b/>
          <w:sz w:val="24"/>
        </w:rPr>
      </w:pPr>
      <w:r>
        <w:rPr>
          <w:b/>
          <w:i/>
          <w:sz w:val="24"/>
        </w:rPr>
        <w:t>De</w:t>
      </w:r>
      <w:r>
        <w:rPr>
          <w:b/>
          <w:i/>
          <w:spacing w:val="-5"/>
          <w:sz w:val="24"/>
        </w:rPr>
        <w:t xml:space="preserve"> </w:t>
      </w:r>
      <w:r>
        <w:rPr>
          <w:b/>
          <w:i/>
          <w:sz w:val="24"/>
        </w:rPr>
        <w:t>Minimis</w:t>
      </w:r>
      <w:r>
        <w:rPr>
          <w:b/>
          <w:i/>
          <w:spacing w:val="-2"/>
          <w:sz w:val="24"/>
        </w:rPr>
        <w:t xml:space="preserve"> </w:t>
      </w:r>
      <w:r>
        <w:rPr>
          <w:b/>
          <w:sz w:val="24"/>
        </w:rPr>
        <w:t>General</w:t>
      </w:r>
      <w:r>
        <w:rPr>
          <w:b/>
          <w:spacing w:val="-2"/>
          <w:sz w:val="24"/>
        </w:rPr>
        <w:t xml:space="preserve"> </w:t>
      </w:r>
      <w:r>
        <w:rPr>
          <w:b/>
          <w:sz w:val="24"/>
        </w:rPr>
        <w:t>Applicability</w:t>
      </w:r>
      <w:r>
        <w:rPr>
          <w:b/>
          <w:spacing w:val="-2"/>
          <w:sz w:val="24"/>
        </w:rPr>
        <w:t xml:space="preserve"> Waiver</w:t>
      </w:r>
    </w:p>
    <w:p w14:paraId="72AA0C1D" w14:textId="77777777" w:rsidR="00A43E74" w:rsidRDefault="00C52D3B">
      <w:pPr>
        <w:pStyle w:val="BodyText"/>
        <w:ind w:left="120" w:right="116"/>
      </w:pPr>
      <w:r>
        <w:t>BABA</w:t>
      </w:r>
      <w:r>
        <w:rPr>
          <w:spacing w:val="-4"/>
        </w:rPr>
        <w:t xml:space="preserve"> </w:t>
      </w:r>
      <w:r>
        <w:t>requirements</w:t>
      </w:r>
      <w:r>
        <w:rPr>
          <w:spacing w:val="-3"/>
        </w:rPr>
        <w:t xml:space="preserve"> </w:t>
      </w:r>
      <w:r>
        <w:t>are</w:t>
      </w:r>
      <w:r>
        <w:rPr>
          <w:spacing w:val="-2"/>
        </w:rPr>
        <w:t xml:space="preserve"> </w:t>
      </w:r>
      <w:r>
        <w:t>waived</w:t>
      </w:r>
      <w:r>
        <w:rPr>
          <w:spacing w:val="-3"/>
        </w:rPr>
        <w:t xml:space="preserve"> </w:t>
      </w:r>
      <w:r>
        <w:t>for</w:t>
      </w:r>
      <w:r>
        <w:rPr>
          <w:spacing w:val="-4"/>
        </w:rPr>
        <w:t xml:space="preserve"> </w:t>
      </w:r>
      <w:r>
        <w:t>products</w:t>
      </w:r>
      <w:r>
        <w:rPr>
          <w:spacing w:val="-3"/>
        </w:rPr>
        <w:t xml:space="preserve"> </w:t>
      </w:r>
      <w:r>
        <w:t>used</w:t>
      </w:r>
      <w:r>
        <w:rPr>
          <w:spacing w:val="-1"/>
        </w:rPr>
        <w:t xml:space="preserve"> </w:t>
      </w:r>
      <w:r>
        <w:t>in</w:t>
      </w:r>
      <w:r>
        <w:rPr>
          <w:spacing w:val="-3"/>
        </w:rPr>
        <w:t xml:space="preserve"> </w:t>
      </w:r>
      <w:r>
        <w:t>and</w:t>
      </w:r>
      <w:r>
        <w:rPr>
          <w:spacing w:val="-3"/>
        </w:rPr>
        <w:t xml:space="preserve"> </w:t>
      </w:r>
      <w:r>
        <w:t>incorporated</w:t>
      </w:r>
      <w:r>
        <w:rPr>
          <w:spacing w:val="-3"/>
        </w:rPr>
        <w:t xml:space="preserve"> </w:t>
      </w:r>
      <w:r>
        <w:t>into</w:t>
      </w:r>
      <w:r>
        <w:rPr>
          <w:spacing w:val="-3"/>
        </w:rPr>
        <w:t xml:space="preserve"> </w:t>
      </w:r>
      <w:r>
        <w:t>a</w:t>
      </w:r>
      <w:r>
        <w:rPr>
          <w:spacing w:val="-4"/>
        </w:rPr>
        <w:t xml:space="preserve"> </w:t>
      </w:r>
      <w:r>
        <w:t>project</w:t>
      </w:r>
      <w:r>
        <w:rPr>
          <w:spacing w:val="-3"/>
        </w:rPr>
        <w:t xml:space="preserve"> </w:t>
      </w:r>
      <w:r>
        <w:t>that</w:t>
      </w:r>
      <w:r>
        <w:rPr>
          <w:spacing w:val="-3"/>
        </w:rPr>
        <w:t xml:space="preserve"> </w:t>
      </w:r>
      <w:r>
        <w:t>cumulatively</w:t>
      </w:r>
      <w:r>
        <w:rPr>
          <w:spacing w:val="-3"/>
        </w:rPr>
        <w:t xml:space="preserve"> </w:t>
      </w:r>
      <w:proofErr w:type="gramStart"/>
      <w:r>
        <w:t>comprise</w:t>
      </w:r>
      <w:proofErr w:type="gramEnd"/>
      <w:r>
        <w:t xml:space="preserve"> no more than five percent of the total project construction cost.</w:t>
      </w:r>
    </w:p>
    <w:p w14:paraId="009F99EB" w14:textId="77777777" w:rsidR="00A43E74" w:rsidRDefault="00A43E74">
      <w:pPr>
        <w:pStyle w:val="BodyText"/>
      </w:pPr>
    </w:p>
    <w:p w14:paraId="05E076B6" w14:textId="77777777" w:rsidR="00A43E74" w:rsidRDefault="00C52D3B">
      <w:pPr>
        <w:ind w:left="120"/>
        <w:rPr>
          <w:b/>
          <w:sz w:val="24"/>
        </w:rPr>
      </w:pPr>
      <w:r>
        <w:rPr>
          <w:b/>
          <w:sz w:val="24"/>
        </w:rPr>
        <w:t>Small</w:t>
      </w:r>
      <w:r>
        <w:rPr>
          <w:b/>
          <w:spacing w:val="-5"/>
          <w:sz w:val="24"/>
        </w:rPr>
        <w:t xml:space="preserve"> </w:t>
      </w:r>
      <w:r>
        <w:rPr>
          <w:b/>
          <w:sz w:val="24"/>
        </w:rPr>
        <w:t>Project</w:t>
      </w:r>
      <w:r>
        <w:rPr>
          <w:b/>
          <w:spacing w:val="-4"/>
          <w:sz w:val="24"/>
        </w:rPr>
        <w:t xml:space="preserve"> </w:t>
      </w:r>
      <w:r>
        <w:rPr>
          <w:b/>
          <w:sz w:val="24"/>
        </w:rPr>
        <w:t>General</w:t>
      </w:r>
      <w:r>
        <w:rPr>
          <w:b/>
          <w:spacing w:val="-2"/>
          <w:sz w:val="24"/>
        </w:rPr>
        <w:t xml:space="preserve"> </w:t>
      </w:r>
      <w:r>
        <w:rPr>
          <w:b/>
          <w:sz w:val="24"/>
        </w:rPr>
        <w:t>Applicability</w:t>
      </w:r>
      <w:r>
        <w:rPr>
          <w:b/>
          <w:spacing w:val="-2"/>
          <w:sz w:val="24"/>
        </w:rPr>
        <w:t xml:space="preserve"> Waiver</w:t>
      </w:r>
    </w:p>
    <w:p w14:paraId="0F36C949" w14:textId="77777777" w:rsidR="00A43E74" w:rsidRDefault="00C52D3B">
      <w:pPr>
        <w:pStyle w:val="BodyText"/>
        <w:ind w:left="120"/>
      </w:pPr>
      <w:r>
        <w:t>BABA</w:t>
      </w:r>
      <w:r>
        <w:rPr>
          <w:spacing w:val="-4"/>
        </w:rPr>
        <w:t xml:space="preserve"> </w:t>
      </w:r>
      <w:r>
        <w:t>requirements</w:t>
      </w:r>
      <w:r>
        <w:rPr>
          <w:spacing w:val="-3"/>
        </w:rPr>
        <w:t xml:space="preserve"> </w:t>
      </w:r>
      <w:r>
        <w:t>are</w:t>
      </w:r>
      <w:r>
        <w:rPr>
          <w:spacing w:val="-2"/>
        </w:rPr>
        <w:t xml:space="preserve"> </w:t>
      </w:r>
      <w:r>
        <w:t>waived</w:t>
      </w:r>
      <w:r>
        <w:rPr>
          <w:spacing w:val="-3"/>
        </w:rPr>
        <w:t xml:space="preserve"> </w:t>
      </w:r>
      <w:r>
        <w:t>for</w:t>
      </w:r>
      <w:r>
        <w:rPr>
          <w:spacing w:val="-4"/>
        </w:rPr>
        <w:t xml:space="preserve"> </w:t>
      </w:r>
      <w:r>
        <w:t>small</w:t>
      </w:r>
      <w:r>
        <w:rPr>
          <w:spacing w:val="-3"/>
        </w:rPr>
        <w:t xml:space="preserve"> </w:t>
      </w:r>
      <w:r>
        <w:t>projects,</w:t>
      </w:r>
      <w:r>
        <w:rPr>
          <w:spacing w:val="-3"/>
        </w:rPr>
        <w:t xml:space="preserve"> </w:t>
      </w:r>
      <w:r>
        <w:t>where</w:t>
      </w:r>
      <w:r>
        <w:rPr>
          <w:spacing w:val="-2"/>
        </w:rPr>
        <w:t xml:space="preserve"> </w:t>
      </w:r>
      <w:r>
        <w:t>funding</w:t>
      </w:r>
      <w:r>
        <w:rPr>
          <w:spacing w:val="-3"/>
        </w:rPr>
        <w:t xml:space="preserve"> </w:t>
      </w:r>
      <w:r>
        <w:t>agreements</w:t>
      </w:r>
      <w:r>
        <w:rPr>
          <w:spacing w:val="-3"/>
        </w:rPr>
        <w:t xml:space="preserve"> </w:t>
      </w:r>
      <w:r>
        <w:t>or</w:t>
      </w:r>
      <w:r>
        <w:rPr>
          <w:spacing w:val="-4"/>
        </w:rPr>
        <w:t xml:space="preserve"> </w:t>
      </w:r>
      <w:r>
        <w:t>subawards</w:t>
      </w:r>
      <w:r>
        <w:rPr>
          <w:spacing w:val="-3"/>
        </w:rPr>
        <w:t xml:space="preserve"> </w:t>
      </w:r>
      <w:r>
        <w:t>under</w:t>
      </w:r>
      <w:r>
        <w:rPr>
          <w:spacing w:val="-4"/>
        </w:rPr>
        <w:t xml:space="preserve"> </w:t>
      </w:r>
      <w:r>
        <w:t>funding agreements from the EPA are less than $250,000.</w:t>
      </w:r>
    </w:p>
    <w:p w14:paraId="43D4B817" w14:textId="77777777" w:rsidR="00A43E74" w:rsidRDefault="00A43E74">
      <w:pPr>
        <w:pStyle w:val="BodyText"/>
      </w:pPr>
    </w:p>
    <w:p w14:paraId="52A71843" w14:textId="2F35181B" w:rsidR="00A43E74" w:rsidRDefault="00C52D3B">
      <w:pPr>
        <w:ind w:left="120"/>
        <w:rPr>
          <w:b/>
          <w:sz w:val="24"/>
        </w:rPr>
      </w:pPr>
      <w:r>
        <w:rPr>
          <w:b/>
          <w:sz w:val="24"/>
        </w:rPr>
        <w:t>Adjustment</w:t>
      </w:r>
      <w:r>
        <w:rPr>
          <w:b/>
          <w:spacing w:val="-4"/>
          <w:sz w:val="24"/>
        </w:rPr>
        <w:t xml:space="preserve"> </w:t>
      </w:r>
      <w:r>
        <w:rPr>
          <w:b/>
          <w:sz w:val="24"/>
        </w:rPr>
        <w:t>Period</w:t>
      </w:r>
      <w:r>
        <w:rPr>
          <w:b/>
          <w:spacing w:val="-2"/>
          <w:sz w:val="24"/>
        </w:rPr>
        <w:t xml:space="preserve"> Waiver</w:t>
      </w:r>
      <w:r w:rsidR="001E6670">
        <w:rPr>
          <w:b/>
          <w:spacing w:val="-2"/>
          <w:sz w:val="24"/>
        </w:rPr>
        <w:t xml:space="preserve"> (FY2022 and FY2023 Projects Only)</w:t>
      </w:r>
    </w:p>
    <w:p w14:paraId="6F5AA072" w14:textId="77777777" w:rsidR="00A43E74" w:rsidRDefault="00C52D3B">
      <w:pPr>
        <w:ind w:left="120" w:right="235"/>
        <w:rPr>
          <w:sz w:val="24"/>
        </w:rPr>
      </w:pPr>
      <w:r>
        <w:rPr>
          <w:sz w:val="24"/>
        </w:rPr>
        <w:t>Projects</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financed</w:t>
      </w:r>
      <w:r>
        <w:rPr>
          <w:spacing w:val="-2"/>
          <w:sz w:val="24"/>
        </w:rPr>
        <w:t xml:space="preserve"> </w:t>
      </w:r>
      <w:r>
        <w:rPr>
          <w:sz w:val="24"/>
        </w:rPr>
        <w:t>by</w:t>
      </w:r>
      <w:r>
        <w:rPr>
          <w:spacing w:val="-2"/>
          <w:sz w:val="24"/>
        </w:rPr>
        <w:t xml:space="preserve"> </w:t>
      </w:r>
      <w:r>
        <w:rPr>
          <w:sz w:val="24"/>
        </w:rPr>
        <w:t>State</w:t>
      </w:r>
      <w:r>
        <w:rPr>
          <w:spacing w:val="-3"/>
          <w:sz w:val="24"/>
        </w:rPr>
        <w:t xml:space="preserve"> </w:t>
      </w:r>
      <w:r>
        <w:rPr>
          <w:sz w:val="24"/>
        </w:rPr>
        <w:t>Revolving</w:t>
      </w:r>
      <w:r>
        <w:rPr>
          <w:spacing w:val="-2"/>
          <w:sz w:val="24"/>
        </w:rPr>
        <w:t xml:space="preserve"> </w:t>
      </w:r>
      <w:r>
        <w:rPr>
          <w:sz w:val="24"/>
        </w:rPr>
        <w:t>Funds</w:t>
      </w:r>
      <w:r>
        <w:rPr>
          <w:spacing w:val="-2"/>
          <w:sz w:val="24"/>
        </w:rPr>
        <w:t xml:space="preserve"> </w:t>
      </w:r>
      <w:r>
        <w:rPr>
          <w:sz w:val="24"/>
        </w:rPr>
        <w:t>(SRFs)</w:t>
      </w:r>
      <w:r>
        <w:rPr>
          <w:spacing w:val="-3"/>
          <w:sz w:val="24"/>
        </w:rPr>
        <w:t xml:space="preserve"> </w:t>
      </w:r>
      <w:r>
        <w:rPr>
          <w:sz w:val="24"/>
        </w:rPr>
        <w:t>that</w:t>
      </w:r>
      <w:r>
        <w:rPr>
          <w:spacing w:val="-2"/>
          <w:sz w:val="24"/>
        </w:rPr>
        <w:t xml:space="preserve"> </w:t>
      </w:r>
      <w:r>
        <w:rPr>
          <w:sz w:val="24"/>
        </w:rPr>
        <w:t>have</w:t>
      </w:r>
      <w:r>
        <w:rPr>
          <w:spacing w:val="-3"/>
          <w:sz w:val="24"/>
        </w:rPr>
        <w:t xml:space="preserve"> </w:t>
      </w:r>
      <w:r>
        <w:rPr>
          <w:b/>
          <w:sz w:val="24"/>
        </w:rPr>
        <w:t>initiated</w:t>
      </w:r>
      <w:r>
        <w:rPr>
          <w:b/>
          <w:spacing w:val="-2"/>
          <w:sz w:val="24"/>
        </w:rPr>
        <w:t xml:space="preserve"> </w:t>
      </w:r>
      <w:r>
        <w:rPr>
          <w:b/>
          <w:sz w:val="24"/>
        </w:rPr>
        <w:t>project</w:t>
      </w:r>
      <w:r>
        <w:rPr>
          <w:b/>
          <w:spacing w:val="-3"/>
          <w:sz w:val="24"/>
        </w:rPr>
        <w:t xml:space="preserve"> </w:t>
      </w:r>
      <w:r>
        <w:rPr>
          <w:b/>
          <w:sz w:val="24"/>
        </w:rPr>
        <w:t>design</w:t>
      </w:r>
      <w:r>
        <w:rPr>
          <w:b/>
          <w:spacing w:val="-2"/>
          <w:sz w:val="24"/>
        </w:rPr>
        <w:t xml:space="preserve"> </w:t>
      </w:r>
      <w:r>
        <w:rPr>
          <w:b/>
          <w:sz w:val="24"/>
        </w:rPr>
        <w:t>planning</w:t>
      </w:r>
      <w:r>
        <w:rPr>
          <w:b/>
          <w:spacing w:val="-3"/>
          <w:sz w:val="24"/>
        </w:rPr>
        <w:t xml:space="preserve"> </w:t>
      </w:r>
      <w:r>
        <w:rPr>
          <w:b/>
          <w:sz w:val="24"/>
        </w:rPr>
        <w:t>prior</w:t>
      </w:r>
      <w:r>
        <w:rPr>
          <w:b/>
          <w:spacing w:val="-3"/>
          <w:sz w:val="24"/>
        </w:rPr>
        <w:t xml:space="preserve"> </w:t>
      </w:r>
      <w:r>
        <w:rPr>
          <w:b/>
          <w:sz w:val="24"/>
        </w:rPr>
        <w:t xml:space="preserve">to May 14, 2022, </w:t>
      </w:r>
      <w:r>
        <w:rPr>
          <w:sz w:val="24"/>
        </w:rPr>
        <w:t>are exempt from BABA requirements. These projects will still be subject to AIS requirements for iron and steel products.</w:t>
      </w:r>
    </w:p>
    <w:p w14:paraId="02CA3B04" w14:textId="77777777" w:rsidR="00A43E74" w:rsidRDefault="00A43E74">
      <w:pPr>
        <w:rPr>
          <w:sz w:val="24"/>
        </w:rPr>
        <w:sectPr w:rsidR="00A43E74">
          <w:pgSz w:w="12240" w:h="15840"/>
          <w:pgMar w:top="780" w:right="600" w:bottom="1020" w:left="600" w:header="0" w:footer="827" w:gutter="0"/>
          <w:cols w:space="720"/>
        </w:sectPr>
      </w:pPr>
    </w:p>
    <w:p w14:paraId="2346B6D6" w14:textId="77777777" w:rsidR="00A43E74" w:rsidRDefault="00C52D3B">
      <w:pPr>
        <w:pStyle w:val="BodyText"/>
        <w:spacing w:before="67"/>
        <w:ind w:left="120" w:right="235"/>
      </w:pPr>
      <w:r>
        <w:lastRenderedPageBreak/>
        <w:t>SRF funding recipients must provide evidence of initiating design such as a preliminary engineering report, contracts</w:t>
      </w:r>
      <w:r>
        <w:rPr>
          <w:spacing w:val="-3"/>
        </w:rPr>
        <w:t xml:space="preserve"> </w:t>
      </w:r>
      <w:r>
        <w:t>for</w:t>
      </w:r>
      <w:r>
        <w:rPr>
          <w:spacing w:val="-4"/>
        </w:rPr>
        <w:t xml:space="preserve"> </w:t>
      </w:r>
      <w:r>
        <w:t>design</w:t>
      </w:r>
      <w:r>
        <w:rPr>
          <w:spacing w:val="-3"/>
        </w:rPr>
        <w:t xml:space="preserve"> </w:t>
      </w:r>
      <w:r>
        <w:t>or</w:t>
      </w:r>
      <w:r>
        <w:rPr>
          <w:spacing w:val="-4"/>
        </w:rPr>
        <w:t xml:space="preserve"> </w:t>
      </w:r>
      <w:r>
        <w:t>engineering</w:t>
      </w:r>
      <w:r>
        <w:rPr>
          <w:spacing w:val="-3"/>
        </w:rPr>
        <w:t xml:space="preserve"> </w:t>
      </w:r>
      <w:r>
        <w:t>services,</w:t>
      </w:r>
      <w:r>
        <w:rPr>
          <w:spacing w:val="-3"/>
        </w:rPr>
        <w:t xml:space="preserve"> </w:t>
      </w:r>
      <w:proofErr w:type="gramStart"/>
      <w:r>
        <w:t>a</w:t>
      </w:r>
      <w:r>
        <w:rPr>
          <w:spacing w:val="-4"/>
        </w:rPr>
        <w:t xml:space="preserve"> </w:t>
      </w:r>
      <w:r>
        <w:t>SRF</w:t>
      </w:r>
      <w:proofErr w:type="gramEnd"/>
      <w:r>
        <w:rPr>
          <w:spacing w:val="-3"/>
        </w:rPr>
        <w:t xml:space="preserve"> </w:t>
      </w:r>
      <w:r>
        <w:t>funding</w:t>
      </w:r>
      <w:r>
        <w:rPr>
          <w:spacing w:val="-3"/>
        </w:rPr>
        <w:t xml:space="preserve"> </w:t>
      </w:r>
      <w:r>
        <w:t>agreement</w:t>
      </w:r>
      <w:r>
        <w:rPr>
          <w:spacing w:val="-3"/>
        </w:rPr>
        <w:t xml:space="preserve"> </w:t>
      </w:r>
      <w:r>
        <w:t>solicitation</w:t>
      </w:r>
      <w:r>
        <w:rPr>
          <w:spacing w:val="-3"/>
        </w:rPr>
        <w:t xml:space="preserve"> </w:t>
      </w:r>
      <w:r>
        <w:t>of</w:t>
      </w:r>
      <w:r>
        <w:rPr>
          <w:spacing w:val="-4"/>
        </w:rPr>
        <w:t xml:space="preserve"> </w:t>
      </w:r>
      <w:r>
        <w:t>construction</w:t>
      </w:r>
      <w:r>
        <w:rPr>
          <w:spacing w:val="-3"/>
        </w:rPr>
        <w:t xml:space="preserve"> </w:t>
      </w:r>
      <w:r>
        <w:t>bids,</w:t>
      </w:r>
      <w:r>
        <w:rPr>
          <w:spacing w:val="-3"/>
        </w:rPr>
        <w:t xml:space="preserve"> </w:t>
      </w:r>
      <w:r>
        <w:t>plans and specifications, a public referendum or meeting regarding the proposed project, or new bonds passed, or other new funding secured for the project.</w:t>
      </w:r>
    </w:p>
    <w:p w14:paraId="6AE0F3ED" w14:textId="77777777" w:rsidR="00A43E74" w:rsidRDefault="00A43E74">
      <w:pPr>
        <w:pStyle w:val="BodyText"/>
      </w:pPr>
    </w:p>
    <w:p w14:paraId="52FAC72E" w14:textId="77777777" w:rsidR="00A43E74" w:rsidRDefault="00C52D3B">
      <w:pPr>
        <w:ind w:left="120"/>
        <w:rPr>
          <w:b/>
          <w:sz w:val="24"/>
        </w:rPr>
      </w:pPr>
      <w:r>
        <w:rPr>
          <w:b/>
          <w:sz w:val="24"/>
        </w:rPr>
        <w:t>Cost</w:t>
      </w:r>
      <w:r>
        <w:rPr>
          <w:b/>
          <w:spacing w:val="-2"/>
          <w:sz w:val="24"/>
        </w:rPr>
        <w:t xml:space="preserve"> Waiver</w:t>
      </w:r>
    </w:p>
    <w:p w14:paraId="79B801C1" w14:textId="77777777" w:rsidR="00A43E74" w:rsidRDefault="00C52D3B">
      <w:pPr>
        <w:pStyle w:val="BodyText"/>
        <w:ind w:left="120" w:right="143"/>
      </w:pPr>
      <w:r>
        <w:t xml:space="preserve">BABA requirements may be waived if those requirements increase the overall project </w:t>
      </w:r>
      <w:proofErr w:type="gramStart"/>
      <w:r>
        <w:t>cost</w:t>
      </w:r>
      <w:proofErr w:type="gramEnd"/>
      <w:r>
        <w:t xml:space="preserve"> more than 25</w:t>
      </w:r>
      <w:r>
        <w:rPr>
          <w:spacing w:val="40"/>
        </w:rPr>
        <w:t xml:space="preserve"> </w:t>
      </w:r>
      <w:r>
        <w:t>percent. Documentation may include itemized cost estimates or bid tabulations comparing project costs with</w:t>
      </w:r>
      <w:r>
        <w:rPr>
          <w:spacing w:val="40"/>
        </w:rPr>
        <w:t xml:space="preserve"> </w:t>
      </w:r>
      <w:r>
        <w:t>and</w:t>
      </w:r>
      <w:r>
        <w:rPr>
          <w:spacing w:val="-4"/>
        </w:rPr>
        <w:t xml:space="preserve"> </w:t>
      </w:r>
      <w:r>
        <w:t>without</w:t>
      </w:r>
      <w:r>
        <w:rPr>
          <w:spacing w:val="-4"/>
        </w:rPr>
        <w:t xml:space="preserve"> </w:t>
      </w:r>
      <w:r>
        <w:t>BABA</w:t>
      </w:r>
      <w:r>
        <w:rPr>
          <w:spacing w:val="-5"/>
        </w:rPr>
        <w:t xml:space="preserve"> </w:t>
      </w:r>
      <w:r>
        <w:t>implementation.</w:t>
      </w:r>
      <w:r>
        <w:rPr>
          <w:spacing w:val="-4"/>
        </w:rPr>
        <w:t xml:space="preserve"> </w:t>
      </w:r>
      <w:r>
        <w:t>Reasonable</w:t>
      </w:r>
      <w:r>
        <w:rPr>
          <w:spacing w:val="-3"/>
        </w:rPr>
        <w:t xml:space="preserve"> </w:t>
      </w:r>
      <w:r>
        <w:t>administrative</w:t>
      </w:r>
      <w:r>
        <w:rPr>
          <w:spacing w:val="-5"/>
        </w:rPr>
        <w:t xml:space="preserve"> </w:t>
      </w:r>
      <w:r>
        <w:t>costs</w:t>
      </w:r>
      <w:r>
        <w:rPr>
          <w:spacing w:val="-4"/>
        </w:rPr>
        <w:t xml:space="preserve"> </w:t>
      </w:r>
      <w:r>
        <w:t>such</w:t>
      </w:r>
      <w:r>
        <w:rPr>
          <w:spacing w:val="-4"/>
        </w:rPr>
        <w:t xml:space="preserve"> </w:t>
      </w:r>
      <w:r>
        <w:t>as</w:t>
      </w:r>
      <w:r>
        <w:rPr>
          <w:spacing w:val="-4"/>
        </w:rPr>
        <w:t xml:space="preserve"> </w:t>
      </w:r>
      <w:r>
        <w:t>staff,</w:t>
      </w:r>
      <w:r>
        <w:rPr>
          <w:spacing w:val="-4"/>
        </w:rPr>
        <w:t xml:space="preserve"> </w:t>
      </w:r>
      <w:r>
        <w:t>contractor,</w:t>
      </w:r>
      <w:r>
        <w:rPr>
          <w:spacing w:val="-2"/>
        </w:rPr>
        <w:t xml:space="preserve"> </w:t>
      </w:r>
      <w:r>
        <w:t>and</w:t>
      </w:r>
      <w:r>
        <w:rPr>
          <w:spacing w:val="-4"/>
        </w:rPr>
        <w:t xml:space="preserve"> </w:t>
      </w:r>
      <w:r>
        <w:t>technological resources to track BABA compliance may be included in the 25% cost determination.</w:t>
      </w:r>
    </w:p>
    <w:p w14:paraId="23284559" w14:textId="77777777" w:rsidR="00A43E74" w:rsidRDefault="00A43E74">
      <w:pPr>
        <w:pStyle w:val="BodyText"/>
      </w:pPr>
    </w:p>
    <w:p w14:paraId="5AF9211A" w14:textId="77777777" w:rsidR="00A43E74" w:rsidRDefault="00C52D3B">
      <w:pPr>
        <w:ind w:left="120"/>
        <w:rPr>
          <w:b/>
          <w:sz w:val="24"/>
        </w:rPr>
      </w:pPr>
      <w:r>
        <w:rPr>
          <w:b/>
          <w:sz w:val="24"/>
        </w:rPr>
        <w:t>Product</w:t>
      </w:r>
      <w:r>
        <w:rPr>
          <w:b/>
          <w:spacing w:val="-6"/>
          <w:sz w:val="24"/>
        </w:rPr>
        <w:t xml:space="preserve"> </w:t>
      </w:r>
      <w:r>
        <w:rPr>
          <w:b/>
          <w:sz w:val="24"/>
        </w:rPr>
        <w:t>Non-Availability</w:t>
      </w:r>
      <w:r>
        <w:rPr>
          <w:b/>
          <w:spacing w:val="-4"/>
          <w:sz w:val="24"/>
        </w:rPr>
        <w:t xml:space="preserve"> </w:t>
      </w:r>
      <w:r>
        <w:rPr>
          <w:b/>
          <w:spacing w:val="-2"/>
          <w:sz w:val="24"/>
        </w:rPr>
        <w:t>Waiver</w:t>
      </w:r>
    </w:p>
    <w:p w14:paraId="2277BE03" w14:textId="77777777" w:rsidR="00A43E74" w:rsidRDefault="00C52D3B">
      <w:pPr>
        <w:pStyle w:val="BodyText"/>
        <w:ind w:left="120" w:right="235"/>
      </w:pPr>
      <w:r>
        <w:t>For</w:t>
      </w:r>
      <w:r>
        <w:rPr>
          <w:spacing w:val="-3"/>
        </w:rPr>
        <w:t xml:space="preserve"> </w:t>
      </w:r>
      <w:r>
        <w:t>products</w:t>
      </w:r>
      <w:r>
        <w:rPr>
          <w:spacing w:val="-2"/>
        </w:rPr>
        <w:t xml:space="preserve"> </w:t>
      </w:r>
      <w:r>
        <w:t>that</w:t>
      </w:r>
      <w:r>
        <w:rPr>
          <w:spacing w:val="-2"/>
        </w:rPr>
        <w:t xml:space="preserve"> </w:t>
      </w:r>
      <w:r>
        <w:t>are</w:t>
      </w:r>
      <w:r>
        <w:rPr>
          <w:spacing w:val="-3"/>
        </w:rPr>
        <w:t xml:space="preserve"> </w:t>
      </w:r>
      <w:r>
        <w:t>unavailable</w:t>
      </w:r>
      <w:r>
        <w:rPr>
          <w:spacing w:val="-3"/>
        </w:rPr>
        <w:t xml:space="preserve"> </w:t>
      </w:r>
      <w:r>
        <w:t>within</w:t>
      </w:r>
      <w:r>
        <w:rPr>
          <w:spacing w:val="-2"/>
        </w:rPr>
        <w:t xml:space="preserve"> </w:t>
      </w:r>
      <w:r>
        <w:t>a</w:t>
      </w:r>
      <w:r>
        <w:rPr>
          <w:spacing w:val="-3"/>
        </w:rPr>
        <w:t xml:space="preserve"> </w:t>
      </w:r>
      <w:r>
        <w:t>reasonable</w:t>
      </w:r>
      <w:r>
        <w:rPr>
          <w:spacing w:val="-3"/>
        </w:rPr>
        <w:t xml:space="preserve"> </w:t>
      </w:r>
      <w:r>
        <w:t>timeframe</w:t>
      </w:r>
      <w:r>
        <w:rPr>
          <w:spacing w:val="-3"/>
        </w:rPr>
        <w:t xml:space="preserve"> </w:t>
      </w:r>
      <w:r>
        <w:t>to</w:t>
      </w:r>
      <w:r>
        <w:rPr>
          <w:spacing w:val="-2"/>
        </w:rPr>
        <w:t xml:space="preserve"> </w:t>
      </w:r>
      <w:r>
        <w:t>meet</w:t>
      </w:r>
      <w:r>
        <w:rPr>
          <w:spacing w:val="-2"/>
        </w:rPr>
        <w:t xml:space="preserve"> </w:t>
      </w:r>
      <w:r>
        <w:t>the</w:t>
      </w:r>
      <w:r>
        <w:rPr>
          <w:spacing w:val="-3"/>
        </w:rPr>
        <w:t xml:space="preserve"> </w:t>
      </w:r>
      <w:r>
        <w:t>objectives</w:t>
      </w:r>
      <w:r>
        <w:rPr>
          <w:spacing w:val="-2"/>
        </w:rPr>
        <w:t xml:space="preserve"> </w:t>
      </w:r>
      <w:r>
        <w:t>and</w:t>
      </w:r>
      <w:r>
        <w:rPr>
          <w:spacing w:val="-2"/>
        </w:rPr>
        <w:t xml:space="preserve"> </w:t>
      </w:r>
      <w:r>
        <w:t>schedule</w:t>
      </w:r>
      <w:r>
        <w:rPr>
          <w:spacing w:val="-1"/>
        </w:rPr>
        <w:t xml:space="preserve"> </w:t>
      </w:r>
      <w:r>
        <w:t>of</w:t>
      </w:r>
      <w:r>
        <w:rPr>
          <w:spacing w:val="-3"/>
        </w:rPr>
        <w:t xml:space="preserve"> </w:t>
      </w:r>
      <w:r>
        <w:t>a project, EPA may consider a non-availability waiver with adequate justification.</w:t>
      </w:r>
    </w:p>
    <w:p w14:paraId="66C12B37" w14:textId="77777777" w:rsidR="00A43E74" w:rsidRDefault="00A43E74">
      <w:pPr>
        <w:pStyle w:val="BodyText"/>
      </w:pPr>
    </w:p>
    <w:p w14:paraId="1BA3CAAE" w14:textId="77777777" w:rsidR="00A43E74" w:rsidRDefault="00C52D3B">
      <w:pPr>
        <w:pStyle w:val="Heading3"/>
      </w:pPr>
      <w:r>
        <w:t>BABA</w:t>
      </w:r>
      <w:r>
        <w:rPr>
          <w:spacing w:val="-2"/>
        </w:rPr>
        <w:t xml:space="preserve"> REQUIREMENTS</w:t>
      </w:r>
    </w:p>
    <w:p w14:paraId="75A325B0" w14:textId="77777777" w:rsidR="00A43E74" w:rsidRDefault="00A43E74">
      <w:pPr>
        <w:pStyle w:val="BodyText"/>
        <w:rPr>
          <w:b/>
        </w:rPr>
      </w:pPr>
    </w:p>
    <w:p w14:paraId="0EE9BEC9" w14:textId="77777777" w:rsidR="00A43E74" w:rsidRDefault="00C52D3B">
      <w:pPr>
        <w:pStyle w:val="BodyText"/>
        <w:ind w:left="120" w:right="116"/>
      </w:pPr>
      <w:r>
        <w:t>For</w:t>
      </w:r>
      <w:r>
        <w:rPr>
          <w:spacing w:val="-4"/>
        </w:rPr>
        <w:t xml:space="preserve"> </w:t>
      </w:r>
      <w:r>
        <w:t>many</w:t>
      </w:r>
      <w:r>
        <w:rPr>
          <w:spacing w:val="-3"/>
        </w:rPr>
        <w:t xml:space="preserve"> </w:t>
      </w:r>
      <w:r>
        <w:t>SRF</w:t>
      </w:r>
      <w:r>
        <w:rPr>
          <w:spacing w:val="-5"/>
        </w:rPr>
        <w:t xml:space="preserve"> </w:t>
      </w:r>
      <w:r>
        <w:t>funded</w:t>
      </w:r>
      <w:r>
        <w:rPr>
          <w:spacing w:val="-3"/>
        </w:rPr>
        <w:t xml:space="preserve"> </w:t>
      </w:r>
      <w:r>
        <w:t>water</w:t>
      </w:r>
      <w:r>
        <w:rPr>
          <w:spacing w:val="-4"/>
        </w:rPr>
        <w:t xml:space="preserve"> </w:t>
      </w:r>
      <w:r>
        <w:t>projects,</w:t>
      </w:r>
      <w:r>
        <w:rPr>
          <w:spacing w:val="-3"/>
        </w:rPr>
        <w:t xml:space="preserve"> </w:t>
      </w:r>
      <w:r>
        <w:t>the</w:t>
      </w:r>
      <w:r>
        <w:rPr>
          <w:spacing w:val="-4"/>
        </w:rPr>
        <w:t xml:space="preserve"> </w:t>
      </w:r>
      <w:r>
        <w:t>vast</w:t>
      </w:r>
      <w:r>
        <w:rPr>
          <w:spacing w:val="-3"/>
        </w:rPr>
        <w:t xml:space="preserve"> </w:t>
      </w:r>
      <w:r>
        <w:t>majority</w:t>
      </w:r>
      <w:r>
        <w:rPr>
          <w:spacing w:val="-3"/>
        </w:rPr>
        <w:t xml:space="preserve"> </w:t>
      </w:r>
      <w:r>
        <w:t>of</w:t>
      </w:r>
      <w:r>
        <w:rPr>
          <w:spacing w:val="-4"/>
        </w:rPr>
        <w:t xml:space="preserve"> </w:t>
      </w:r>
      <w:r>
        <w:t>products</w:t>
      </w:r>
      <w:r>
        <w:rPr>
          <w:spacing w:val="-3"/>
        </w:rPr>
        <w:t xml:space="preserve"> </w:t>
      </w:r>
      <w:r>
        <w:t>permanently</w:t>
      </w:r>
      <w:r>
        <w:rPr>
          <w:spacing w:val="-3"/>
        </w:rPr>
        <w:t xml:space="preserve"> </w:t>
      </w:r>
      <w:r>
        <w:t>incorporated</w:t>
      </w:r>
      <w:r>
        <w:rPr>
          <w:spacing w:val="-3"/>
        </w:rPr>
        <w:t xml:space="preserve"> </w:t>
      </w:r>
      <w:r>
        <w:t>into</w:t>
      </w:r>
      <w:r>
        <w:rPr>
          <w:spacing w:val="-3"/>
        </w:rPr>
        <w:t xml:space="preserve"> </w:t>
      </w:r>
      <w:r>
        <w:t>construction, maintenance, or repair projects must comply with the BABA requirements, with the exception of select construction materials (cement and cementitious materials (and asphalt); aggregates such as stone, sand, or gravel; or aggregate binding agents or additives), which are specifically excepted by the BABA statute.</w:t>
      </w:r>
    </w:p>
    <w:p w14:paraId="3848E396" w14:textId="77777777" w:rsidR="00A43E74" w:rsidRDefault="00A43E74">
      <w:pPr>
        <w:pStyle w:val="BodyText"/>
      </w:pPr>
    </w:p>
    <w:p w14:paraId="5F4FBEAB" w14:textId="77777777" w:rsidR="00A43E74" w:rsidRDefault="00C52D3B">
      <w:pPr>
        <w:pStyle w:val="BodyText"/>
        <w:ind w:left="119" w:right="1039"/>
      </w:pPr>
      <w:r>
        <w:t>For</w:t>
      </w:r>
      <w:r>
        <w:rPr>
          <w:spacing w:val="-4"/>
        </w:rPr>
        <w:t xml:space="preserve"> </w:t>
      </w:r>
      <w:r>
        <w:t>more</w:t>
      </w:r>
      <w:r>
        <w:rPr>
          <w:spacing w:val="-4"/>
        </w:rPr>
        <w:t xml:space="preserve"> </w:t>
      </w:r>
      <w:r>
        <w:t>information</w:t>
      </w:r>
      <w:r>
        <w:rPr>
          <w:spacing w:val="-3"/>
        </w:rPr>
        <w:t xml:space="preserve"> </w:t>
      </w:r>
      <w:r>
        <w:t>on</w:t>
      </w:r>
      <w:r>
        <w:rPr>
          <w:spacing w:val="-1"/>
        </w:rPr>
        <w:t xml:space="preserve"> </w:t>
      </w:r>
      <w:r>
        <w:t>the</w:t>
      </w:r>
      <w:r>
        <w:rPr>
          <w:spacing w:val="-4"/>
        </w:rPr>
        <w:t xml:space="preserve"> </w:t>
      </w:r>
      <w:r>
        <w:t>BABA</w:t>
      </w:r>
      <w:r>
        <w:rPr>
          <w:spacing w:val="-4"/>
        </w:rPr>
        <w:t xml:space="preserve"> </w:t>
      </w:r>
      <w:r>
        <w:t>requirements,</w:t>
      </w:r>
      <w:r>
        <w:rPr>
          <w:spacing w:val="-1"/>
        </w:rPr>
        <w:t xml:space="preserve"> </w:t>
      </w:r>
      <w:r>
        <w:t>visit</w:t>
      </w:r>
      <w:r>
        <w:rPr>
          <w:spacing w:val="-3"/>
        </w:rPr>
        <w:t xml:space="preserve"> </w:t>
      </w:r>
      <w:r>
        <w:t>the</w:t>
      </w:r>
      <w:r>
        <w:rPr>
          <w:spacing w:val="-4"/>
        </w:rPr>
        <w:t xml:space="preserve"> </w:t>
      </w:r>
      <w:r>
        <w:t>EPA</w:t>
      </w:r>
      <w:r>
        <w:rPr>
          <w:spacing w:val="-4"/>
        </w:rPr>
        <w:t xml:space="preserve"> </w:t>
      </w:r>
      <w:r>
        <w:t>Office</w:t>
      </w:r>
      <w:r>
        <w:rPr>
          <w:spacing w:val="-4"/>
        </w:rPr>
        <w:t xml:space="preserve"> </w:t>
      </w:r>
      <w:r>
        <w:t>of</w:t>
      </w:r>
      <w:r>
        <w:rPr>
          <w:spacing w:val="-2"/>
        </w:rPr>
        <w:t xml:space="preserve"> </w:t>
      </w:r>
      <w:r>
        <w:t>Water’s</w:t>
      </w:r>
      <w:r>
        <w:rPr>
          <w:spacing w:val="-3"/>
        </w:rPr>
        <w:t xml:space="preserve"> </w:t>
      </w:r>
      <w:r>
        <w:t>dedicated</w:t>
      </w:r>
      <w:r>
        <w:rPr>
          <w:spacing w:val="-3"/>
        </w:rPr>
        <w:t xml:space="preserve"> </w:t>
      </w:r>
      <w:r>
        <w:t>website</w:t>
      </w:r>
      <w:r>
        <w:rPr>
          <w:spacing w:val="-4"/>
        </w:rPr>
        <w:t xml:space="preserve"> </w:t>
      </w:r>
      <w:r>
        <w:t xml:space="preserve">– </w:t>
      </w:r>
      <w:hyperlink r:id="rId18">
        <w:r>
          <w:rPr>
            <w:color w:val="0000FF"/>
            <w:u w:val="single" w:color="0000FF"/>
          </w:rPr>
          <w:t>https://www.epa.gov/cwsrf/build-america-buy-america-baba</w:t>
        </w:r>
      </w:hyperlink>
      <w:r>
        <w:rPr>
          <w:color w:val="0000FF"/>
        </w:rPr>
        <w:t xml:space="preserve"> </w:t>
      </w:r>
      <w:r>
        <w:t xml:space="preserve">– or contact </w:t>
      </w:r>
      <w:hyperlink r:id="rId19">
        <w:r>
          <w:rPr>
            <w:color w:val="0000FF"/>
            <w:u w:val="single" w:color="0000FF"/>
          </w:rPr>
          <w:t>FCAP</w:t>
        </w:r>
      </w:hyperlink>
      <w:r>
        <w:t>.</w:t>
      </w:r>
    </w:p>
    <w:p w14:paraId="11528369" w14:textId="77777777" w:rsidR="00A43E74" w:rsidRDefault="00A43E74">
      <w:pPr>
        <w:pStyle w:val="BodyText"/>
        <w:spacing w:before="2"/>
        <w:rPr>
          <w:sz w:val="16"/>
        </w:rPr>
      </w:pPr>
    </w:p>
    <w:p w14:paraId="25880C18" w14:textId="77777777" w:rsidR="00A43E74" w:rsidRDefault="00C52D3B">
      <w:pPr>
        <w:pStyle w:val="Heading3"/>
        <w:spacing w:before="90"/>
      </w:pPr>
      <w:r>
        <w:t>CONTRACT</w:t>
      </w:r>
      <w:r>
        <w:rPr>
          <w:spacing w:val="-5"/>
        </w:rPr>
        <w:t xml:space="preserve"> </w:t>
      </w:r>
      <w:r>
        <w:rPr>
          <w:spacing w:val="-2"/>
        </w:rPr>
        <w:t>LANGUAGE</w:t>
      </w:r>
    </w:p>
    <w:p w14:paraId="6F44A9FD" w14:textId="77777777" w:rsidR="00A43E74" w:rsidRDefault="00A43E74">
      <w:pPr>
        <w:pStyle w:val="BodyText"/>
        <w:rPr>
          <w:b/>
        </w:rPr>
      </w:pPr>
    </w:p>
    <w:p w14:paraId="383A54BC" w14:textId="77777777" w:rsidR="00A43E74" w:rsidRDefault="00C52D3B">
      <w:pPr>
        <w:pStyle w:val="BodyText"/>
        <w:ind w:left="120"/>
      </w:pPr>
      <w:r>
        <w:t>Appendix</w:t>
      </w:r>
      <w:r>
        <w:rPr>
          <w:spacing w:val="-3"/>
        </w:rPr>
        <w:t xml:space="preserve"> </w:t>
      </w:r>
      <w:r>
        <w:t>1</w:t>
      </w:r>
      <w:r>
        <w:rPr>
          <w:spacing w:val="-3"/>
        </w:rPr>
        <w:t xml:space="preserve"> </w:t>
      </w:r>
      <w:r>
        <w:t>includes</w:t>
      </w:r>
      <w:r>
        <w:rPr>
          <w:spacing w:val="-3"/>
        </w:rPr>
        <w:t xml:space="preserve"> </w:t>
      </w:r>
      <w:r>
        <w:t>suggested</w:t>
      </w:r>
      <w:r>
        <w:rPr>
          <w:spacing w:val="-3"/>
        </w:rPr>
        <w:t xml:space="preserve"> </w:t>
      </w:r>
      <w:r>
        <w:t>language</w:t>
      </w:r>
      <w:r>
        <w:rPr>
          <w:spacing w:val="-2"/>
        </w:rPr>
        <w:t xml:space="preserve"> </w:t>
      </w:r>
      <w:r>
        <w:t>for</w:t>
      </w:r>
      <w:r>
        <w:rPr>
          <w:spacing w:val="-4"/>
        </w:rPr>
        <w:t xml:space="preserve"> </w:t>
      </w:r>
      <w:r>
        <w:t>insertion</w:t>
      </w:r>
      <w:r>
        <w:rPr>
          <w:spacing w:val="-3"/>
        </w:rPr>
        <w:t xml:space="preserve"> </w:t>
      </w:r>
      <w:r>
        <w:t>into</w:t>
      </w:r>
      <w:r>
        <w:rPr>
          <w:spacing w:val="-3"/>
        </w:rPr>
        <w:t xml:space="preserve"> </w:t>
      </w:r>
      <w:r>
        <w:t>construction</w:t>
      </w:r>
      <w:r>
        <w:rPr>
          <w:spacing w:val="-3"/>
        </w:rPr>
        <w:t xml:space="preserve"> </w:t>
      </w:r>
      <w:r>
        <w:t>contracts</w:t>
      </w:r>
      <w:r>
        <w:rPr>
          <w:spacing w:val="-3"/>
        </w:rPr>
        <w:t xml:space="preserve"> </w:t>
      </w:r>
      <w:r>
        <w:t>that</w:t>
      </w:r>
      <w:r>
        <w:rPr>
          <w:spacing w:val="-3"/>
        </w:rPr>
        <w:t xml:space="preserve"> </w:t>
      </w:r>
      <w:r>
        <w:t>addresses</w:t>
      </w:r>
      <w:r>
        <w:rPr>
          <w:spacing w:val="-3"/>
        </w:rPr>
        <w:t xml:space="preserve"> </w:t>
      </w:r>
      <w:r>
        <w:t>the</w:t>
      </w:r>
      <w:r>
        <w:rPr>
          <w:spacing w:val="-2"/>
        </w:rPr>
        <w:t xml:space="preserve"> </w:t>
      </w:r>
      <w:r>
        <w:t xml:space="preserve">BABA </w:t>
      </w:r>
      <w:r>
        <w:rPr>
          <w:spacing w:val="-2"/>
        </w:rPr>
        <w:t>requirements.</w:t>
      </w:r>
    </w:p>
    <w:p w14:paraId="30D173A9" w14:textId="77777777" w:rsidR="00A43E74" w:rsidRDefault="00A43E74">
      <w:pPr>
        <w:pStyle w:val="BodyText"/>
      </w:pPr>
    </w:p>
    <w:p w14:paraId="6E4ED92F" w14:textId="77777777" w:rsidR="00A43E74" w:rsidRDefault="00C52D3B">
      <w:pPr>
        <w:pStyle w:val="Heading3"/>
        <w:spacing w:before="1"/>
      </w:pPr>
      <w:r>
        <w:t>PRODUCTS</w:t>
      </w:r>
      <w:r>
        <w:rPr>
          <w:spacing w:val="-4"/>
        </w:rPr>
        <w:t xml:space="preserve"> </w:t>
      </w:r>
      <w:r>
        <w:t>AND</w:t>
      </w:r>
      <w:r>
        <w:rPr>
          <w:spacing w:val="-4"/>
        </w:rPr>
        <w:t xml:space="preserve"> </w:t>
      </w:r>
      <w:r>
        <w:t>MATERIALS</w:t>
      </w:r>
      <w:r>
        <w:rPr>
          <w:spacing w:val="-3"/>
        </w:rPr>
        <w:t xml:space="preserve"> </w:t>
      </w:r>
      <w:r>
        <w:t>COVERED</w:t>
      </w:r>
      <w:r>
        <w:rPr>
          <w:spacing w:val="-5"/>
        </w:rPr>
        <w:t xml:space="preserve"> </w:t>
      </w:r>
      <w:r>
        <w:t>UNDER</w:t>
      </w:r>
      <w:r>
        <w:rPr>
          <w:spacing w:val="-4"/>
        </w:rPr>
        <w:t xml:space="preserve"> BABA</w:t>
      </w:r>
    </w:p>
    <w:p w14:paraId="61EEC227" w14:textId="77777777" w:rsidR="00A43E74" w:rsidRDefault="00A43E74">
      <w:pPr>
        <w:pStyle w:val="BodyText"/>
        <w:spacing w:before="11"/>
        <w:rPr>
          <w:b/>
          <w:sz w:val="23"/>
        </w:rPr>
      </w:pPr>
    </w:p>
    <w:p w14:paraId="1F9B4988" w14:textId="77777777" w:rsidR="00A43E74" w:rsidRDefault="00C52D3B">
      <w:pPr>
        <w:pStyle w:val="BodyText"/>
        <w:ind w:left="120"/>
      </w:pPr>
      <w:r>
        <w:t>As</w:t>
      </w:r>
      <w:r>
        <w:rPr>
          <w:spacing w:val="-3"/>
        </w:rPr>
        <w:t xml:space="preserve"> </w:t>
      </w:r>
      <w:r>
        <w:t>described</w:t>
      </w:r>
      <w:r>
        <w:rPr>
          <w:spacing w:val="-3"/>
        </w:rPr>
        <w:t xml:space="preserve"> </w:t>
      </w:r>
      <w:r>
        <w:t>below,</w:t>
      </w:r>
      <w:r>
        <w:rPr>
          <w:spacing w:val="-3"/>
        </w:rPr>
        <w:t xml:space="preserve"> </w:t>
      </w:r>
      <w:r>
        <w:t>there</w:t>
      </w:r>
      <w:r>
        <w:rPr>
          <w:spacing w:val="-4"/>
        </w:rPr>
        <w:t xml:space="preserve"> </w:t>
      </w:r>
      <w:r>
        <w:t>are</w:t>
      </w:r>
      <w:r>
        <w:rPr>
          <w:spacing w:val="-4"/>
        </w:rPr>
        <w:t xml:space="preserve"> </w:t>
      </w:r>
      <w:r>
        <w:t>three</w:t>
      </w:r>
      <w:r>
        <w:rPr>
          <w:spacing w:val="-2"/>
        </w:rPr>
        <w:t xml:space="preserve"> </w:t>
      </w:r>
      <w:r>
        <w:t>categories</w:t>
      </w:r>
      <w:r>
        <w:rPr>
          <w:spacing w:val="-3"/>
        </w:rPr>
        <w:t xml:space="preserve"> </w:t>
      </w:r>
      <w:r>
        <w:t>of</w:t>
      </w:r>
      <w:r>
        <w:rPr>
          <w:spacing w:val="-2"/>
        </w:rPr>
        <w:t xml:space="preserve"> </w:t>
      </w:r>
      <w:r>
        <w:t>products</w:t>
      </w:r>
      <w:r>
        <w:rPr>
          <w:spacing w:val="-3"/>
        </w:rPr>
        <w:t xml:space="preserve"> </w:t>
      </w:r>
      <w:r>
        <w:t>and</w:t>
      </w:r>
      <w:r>
        <w:rPr>
          <w:spacing w:val="-3"/>
        </w:rPr>
        <w:t xml:space="preserve"> </w:t>
      </w:r>
      <w:r>
        <w:t>materials</w:t>
      </w:r>
      <w:r>
        <w:rPr>
          <w:spacing w:val="-3"/>
        </w:rPr>
        <w:t xml:space="preserve"> </w:t>
      </w:r>
      <w:r>
        <w:t>covered</w:t>
      </w:r>
      <w:r>
        <w:rPr>
          <w:spacing w:val="-3"/>
        </w:rPr>
        <w:t xml:space="preserve"> </w:t>
      </w:r>
      <w:r>
        <w:t>by</w:t>
      </w:r>
      <w:r>
        <w:rPr>
          <w:spacing w:val="-3"/>
        </w:rPr>
        <w:t xml:space="preserve"> </w:t>
      </w:r>
      <w:r>
        <w:t>the</w:t>
      </w:r>
      <w:r>
        <w:rPr>
          <w:spacing w:val="-4"/>
        </w:rPr>
        <w:t xml:space="preserve"> </w:t>
      </w:r>
      <w:r>
        <w:t>BABA</w:t>
      </w:r>
      <w:r>
        <w:rPr>
          <w:spacing w:val="-4"/>
        </w:rPr>
        <w:t xml:space="preserve"> </w:t>
      </w:r>
      <w:r>
        <w:t>requirements including 1) iron and steel products, 2) construction materials, and 3) manufactured products.</w:t>
      </w:r>
    </w:p>
    <w:p w14:paraId="2360A772" w14:textId="77777777" w:rsidR="00A43E74" w:rsidRDefault="00A43E74">
      <w:pPr>
        <w:pStyle w:val="BodyText"/>
      </w:pPr>
    </w:p>
    <w:p w14:paraId="4E048D5D" w14:textId="77777777" w:rsidR="00A43E74" w:rsidRDefault="00C52D3B">
      <w:pPr>
        <w:ind w:left="120"/>
        <w:rPr>
          <w:b/>
          <w:sz w:val="24"/>
        </w:rPr>
      </w:pPr>
      <w:r>
        <w:rPr>
          <w:b/>
          <w:sz w:val="24"/>
        </w:rPr>
        <w:t>Iron</w:t>
      </w:r>
      <w:r>
        <w:rPr>
          <w:b/>
          <w:spacing w:val="-2"/>
          <w:sz w:val="24"/>
        </w:rPr>
        <w:t xml:space="preserve"> </w:t>
      </w:r>
      <w:r>
        <w:rPr>
          <w:b/>
          <w:sz w:val="24"/>
        </w:rPr>
        <w:t>and</w:t>
      </w:r>
      <w:r>
        <w:rPr>
          <w:b/>
          <w:spacing w:val="-1"/>
          <w:sz w:val="24"/>
        </w:rPr>
        <w:t xml:space="preserve"> </w:t>
      </w:r>
      <w:r>
        <w:rPr>
          <w:b/>
          <w:sz w:val="24"/>
        </w:rPr>
        <w:t>Steel</w:t>
      </w:r>
      <w:r>
        <w:rPr>
          <w:b/>
          <w:spacing w:val="-1"/>
          <w:sz w:val="24"/>
        </w:rPr>
        <w:t xml:space="preserve"> </w:t>
      </w:r>
      <w:r>
        <w:rPr>
          <w:b/>
          <w:spacing w:val="-2"/>
          <w:sz w:val="24"/>
        </w:rPr>
        <w:t>Products</w:t>
      </w:r>
    </w:p>
    <w:p w14:paraId="1FB01788" w14:textId="77777777" w:rsidR="00A43E74" w:rsidRDefault="00C52D3B">
      <w:pPr>
        <w:pStyle w:val="BodyText"/>
        <w:ind w:left="120" w:right="116"/>
      </w:pPr>
      <w:r>
        <w:t>The list of products below would be classified as “Iron and Steel” under BABA. Although this list is not comprehensive,</w:t>
      </w:r>
      <w:r>
        <w:rPr>
          <w:spacing w:val="-3"/>
        </w:rPr>
        <w:t xml:space="preserve"> </w:t>
      </w:r>
      <w:r>
        <w:t>these</w:t>
      </w:r>
      <w:r>
        <w:rPr>
          <w:spacing w:val="-4"/>
        </w:rPr>
        <w:t xml:space="preserve"> </w:t>
      </w:r>
      <w:r>
        <w:t>products</w:t>
      </w:r>
      <w:r>
        <w:rPr>
          <w:spacing w:val="-3"/>
        </w:rPr>
        <w:t xml:space="preserve"> </w:t>
      </w:r>
      <w:r>
        <w:t>were</w:t>
      </w:r>
      <w:r>
        <w:rPr>
          <w:spacing w:val="-2"/>
        </w:rPr>
        <w:t xml:space="preserve"> </w:t>
      </w:r>
      <w:r>
        <w:t>classified</w:t>
      </w:r>
      <w:r>
        <w:rPr>
          <w:spacing w:val="-3"/>
        </w:rPr>
        <w:t xml:space="preserve"> </w:t>
      </w:r>
      <w:r>
        <w:t>as</w:t>
      </w:r>
      <w:r>
        <w:rPr>
          <w:spacing w:val="-1"/>
        </w:rPr>
        <w:t xml:space="preserve"> </w:t>
      </w:r>
      <w:r>
        <w:t>AIS</w:t>
      </w:r>
      <w:r>
        <w:rPr>
          <w:spacing w:val="-3"/>
        </w:rPr>
        <w:t xml:space="preserve"> </w:t>
      </w:r>
      <w:r>
        <w:t>products</w:t>
      </w:r>
      <w:r>
        <w:rPr>
          <w:spacing w:val="-3"/>
        </w:rPr>
        <w:t xml:space="preserve"> </w:t>
      </w:r>
      <w:r>
        <w:t>if</w:t>
      </w:r>
      <w:r>
        <w:rPr>
          <w:spacing w:val="-4"/>
        </w:rPr>
        <w:t xml:space="preserve"> </w:t>
      </w:r>
      <w:r>
        <w:t>made</w:t>
      </w:r>
      <w:r>
        <w:rPr>
          <w:spacing w:val="-4"/>
        </w:rPr>
        <w:t xml:space="preserve"> </w:t>
      </w:r>
      <w:r>
        <w:t>primarily</w:t>
      </w:r>
      <w:r>
        <w:rPr>
          <w:spacing w:val="-3"/>
        </w:rPr>
        <w:t xml:space="preserve"> </w:t>
      </w:r>
      <w:r>
        <w:t>(more</w:t>
      </w:r>
      <w:r>
        <w:rPr>
          <w:spacing w:val="-4"/>
        </w:rPr>
        <w:t xml:space="preserve"> </w:t>
      </w:r>
      <w:r>
        <w:t>than</w:t>
      </w:r>
      <w:r>
        <w:rPr>
          <w:spacing w:val="-3"/>
        </w:rPr>
        <w:t xml:space="preserve"> </w:t>
      </w:r>
      <w:r>
        <w:t>50</w:t>
      </w:r>
      <w:r>
        <w:rPr>
          <w:spacing w:val="-3"/>
        </w:rPr>
        <w:t xml:space="preserve"> </w:t>
      </w:r>
      <w:r>
        <w:t>percent)</w:t>
      </w:r>
      <w:r>
        <w:rPr>
          <w:spacing w:val="-4"/>
        </w:rPr>
        <w:t xml:space="preserve"> </w:t>
      </w:r>
      <w:r>
        <w:t>of</w:t>
      </w:r>
      <w:r>
        <w:rPr>
          <w:spacing w:val="-4"/>
        </w:rPr>
        <w:t xml:space="preserve"> </w:t>
      </w:r>
      <w:r>
        <w:t>iron and/or steel by materials cost (for programs subject to both AIS and BABA, this list would be equivalent for “iron and steel” items or products under either requirement):</w:t>
      </w:r>
    </w:p>
    <w:p w14:paraId="418381B7" w14:textId="77777777" w:rsidR="00A43E74" w:rsidRDefault="00A43E74">
      <w:pPr>
        <w:sectPr w:rsidR="00A43E74">
          <w:pgSz w:w="12240" w:h="15840"/>
          <w:pgMar w:top="1060" w:right="600" w:bottom="1020" w:left="600" w:header="0" w:footer="827" w:gutter="0"/>
          <w:cols w:space="720"/>
        </w:sectPr>
      </w:pPr>
    </w:p>
    <w:p w14:paraId="6D1423FE" w14:textId="77777777" w:rsidR="00A43E74" w:rsidRDefault="00C52D3B">
      <w:pPr>
        <w:spacing w:before="71"/>
        <w:ind w:left="4836" w:right="704" w:hanging="4251"/>
        <w:rPr>
          <w:b/>
          <w:sz w:val="24"/>
        </w:rPr>
      </w:pPr>
      <w:r>
        <w:rPr>
          <w:b/>
          <w:sz w:val="24"/>
        </w:rPr>
        <w:lastRenderedPageBreak/>
        <w:t>Products</w:t>
      </w:r>
      <w:r>
        <w:rPr>
          <w:b/>
          <w:spacing w:val="-3"/>
          <w:sz w:val="24"/>
        </w:rPr>
        <w:t xml:space="preserve"> </w:t>
      </w:r>
      <w:r>
        <w:rPr>
          <w:b/>
          <w:sz w:val="24"/>
        </w:rPr>
        <w:t>likely</w:t>
      </w:r>
      <w:r>
        <w:rPr>
          <w:b/>
          <w:spacing w:val="-3"/>
          <w:sz w:val="24"/>
        </w:rPr>
        <w:t xml:space="preserve"> </w:t>
      </w:r>
      <w:r>
        <w:rPr>
          <w:b/>
          <w:sz w:val="24"/>
        </w:rPr>
        <w:t>made</w:t>
      </w:r>
      <w:r>
        <w:rPr>
          <w:b/>
          <w:spacing w:val="-4"/>
          <w:sz w:val="24"/>
        </w:rPr>
        <w:t xml:space="preserve"> </w:t>
      </w:r>
      <w:r>
        <w:rPr>
          <w:b/>
          <w:sz w:val="24"/>
        </w:rPr>
        <w:t>“primarily”</w:t>
      </w:r>
      <w:r>
        <w:rPr>
          <w:b/>
          <w:spacing w:val="-3"/>
          <w:sz w:val="24"/>
        </w:rPr>
        <w:t xml:space="preserve"> </w:t>
      </w:r>
      <w:r>
        <w:rPr>
          <w:b/>
          <w:sz w:val="24"/>
        </w:rPr>
        <w:t>of</w:t>
      </w:r>
      <w:r>
        <w:rPr>
          <w:b/>
          <w:spacing w:val="-4"/>
          <w:sz w:val="24"/>
        </w:rPr>
        <w:t xml:space="preserve"> </w:t>
      </w:r>
      <w:r>
        <w:rPr>
          <w:b/>
          <w:sz w:val="24"/>
        </w:rPr>
        <w:t>iron</w:t>
      </w:r>
      <w:r>
        <w:rPr>
          <w:b/>
          <w:spacing w:val="-3"/>
          <w:sz w:val="24"/>
        </w:rPr>
        <w:t xml:space="preserve"> </w:t>
      </w:r>
      <w:r>
        <w:rPr>
          <w:b/>
          <w:sz w:val="24"/>
        </w:rPr>
        <w:t>and</w:t>
      </w:r>
      <w:r>
        <w:rPr>
          <w:b/>
          <w:spacing w:val="-3"/>
          <w:sz w:val="24"/>
        </w:rPr>
        <w:t xml:space="preserve"> </w:t>
      </w:r>
      <w:r>
        <w:rPr>
          <w:b/>
          <w:sz w:val="24"/>
        </w:rPr>
        <w:t>steel</w:t>
      </w:r>
      <w:r>
        <w:rPr>
          <w:b/>
          <w:spacing w:val="-3"/>
          <w:sz w:val="24"/>
        </w:rPr>
        <w:t xml:space="preserve"> </w:t>
      </w:r>
      <w:r>
        <w:rPr>
          <w:b/>
          <w:sz w:val="24"/>
        </w:rPr>
        <w:t>to</w:t>
      </w:r>
      <w:r>
        <w:rPr>
          <w:b/>
          <w:spacing w:val="-3"/>
          <w:sz w:val="24"/>
        </w:rPr>
        <w:t xml:space="preserve"> </w:t>
      </w:r>
      <w:r>
        <w:rPr>
          <w:b/>
          <w:sz w:val="24"/>
        </w:rPr>
        <w:t>be</w:t>
      </w:r>
      <w:r>
        <w:rPr>
          <w:b/>
          <w:spacing w:val="-2"/>
          <w:sz w:val="24"/>
        </w:rPr>
        <w:t xml:space="preserve"> </w:t>
      </w:r>
      <w:r>
        <w:rPr>
          <w:b/>
          <w:sz w:val="24"/>
        </w:rPr>
        <w:t>classified</w:t>
      </w:r>
      <w:r>
        <w:rPr>
          <w:b/>
          <w:spacing w:val="-2"/>
          <w:sz w:val="24"/>
        </w:rPr>
        <w:t xml:space="preserve"> </w:t>
      </w:r>
      <w:r>
        <w:rPr>
          <w:b/>
          <w:sz w:val="24"/>
        </w:rPr>
        <w:t>as</w:t>
      </w:r>
      <w:r>
        <w:rPr>
          <w:b/>
          <w:spacing w:val="-3"/>
          <w:sz w:val="24"/>
        </w:rPr>
        <w:t xml:space="preserve"> </w:t>
      </w:r>
      <w:r>
        <w:rPr>
          <w:b/>
          <w:sz w:val="24"/>
        </w:rPr>
        <w:t>Iron</w:t>
      </w:r>
      <w:r>
        <w:rPr>
          <w:b/>
          <w:spacing w:val="-3"/>
          <w:sz w:val="24"/>
        </w:rPr>
        <w:t xml:space="preserve"> </w:t>
      </w:r>
      <w:r>
        <w:rPr>
          <w:b/>
          <w:sz w:val="24"/>
        </w:rPr>
        <w:t>and</w:t>
      </w:r>
      <w:r>
        <w:rPr>
          <w:b/>
          <w:spacing w:val="-5"/>
          <w:sz w:val="24"/>
        </w:rPr>
        <w:t xml:space="preserve"> </w:t>
      </w:r>
      <w:r>
        <w:rPr>
          <w:b/>
          <w:sz w:val="24"/>
        </w:rPr>
        <w:t>Steel</w:t>
      </w:r>
      <w:r>
        <w:rPr>
          <w:b/>
          <w:spacing w:val="-3"/>
          <w:sz w:val="24"/>
        </w:rPr>
        <w:t xml:space="preserve"> </w:t>
      </w:r>
      <w:r>
        <w:rPr>
          <w:b/>
          <w:sz w:val="24"/>
        </w:rPr>
        <w:t xml:space="preserve">under </w:t>
      </w:r>
      <w:r>
        <w:rPr>
          <w:b/>
          <w:spacing w:val="-4"/>
          <w:sz w:val="24"/>
        </w:rPr>
        <w:t>BABA</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0"/>
        <w:gridCol w:w="3480"/>
        <w:gridCol w:w="3319"/>
      </w:tblGrid>
      <w:tr w:rsidR="00A43E74" w14:paraId="35291EDB" w14:textId="77777777">
        <w:trPr>
          <w:trHeight w:val="285"/>
        </w:trPr>
        <w:tc>
          <w:tcPr>
            <w:tcW w:w="3300" w:type="dxa"/>
          </w:tcPr>
          <w:p w14:paraId="38B5B14C" w14:textId="77777777" w:rsidR="00A43E74" w:rsidRDefault="00C52D3B">
            <w:pPr>
              <w:pStyle w:val="TableParagraph"/>
              <w:spacing w:before="26"/>
              <w:ind w:left="107"/>
              <w:rPr>
                <w:sz w:val="20"/>
              </w:rPr>
            </w:pPr>
            <w:r>
              <w:rPr>
                <w:sz w:val="20"/>
              </w:rPr>
              <w:t>Lined</w:t>
            </w:r>
            <w:r>
              <w:rPr>
                <w:spacing w:val="-4"/>
                <w:sz w:val="20"/>
              </w:rPr>
              <w:t xml:space="preserve"> </w:t>
            </w:r>
            <w:r>
              <w:rPr>
                <w:sz w:val="20"/>
              </w:rPr>
              <w:t>and</w:t>
            </w:r>
            <w:r>
              <w:rPr>
                <w:spacing w:val="-5"/>
                <w:sz w:val="20"/>
              </w:rPr>
              <w:t xml:space="preserve"> </w:t>
            </w:r>
            <w:r>
              <w:rPr>
                <w:sz w:val="20"/>
              </w:rPr>
              <w:t>Unlined</w:t>
            </w:r>
            <w:r>
              <w:rPr>
                <w:spacing w:val="-3"/>
                <w:sz w:val="20"/>
              </w:rPr>
              <w:t xml:space="preserve"> </w:t>
            </w:r>
            <w:r>
              <w:rPr>
                <w:spacing w:val="-4"/>
                <w:sz w:val="20"/>
              </w:rPr>
              <w:t>Pipe</w:t>
            </w:r>
          </w:p>
        </w:tc>
        <w:tc>
          <w:tcPr>
            <w:tcW w:w="3480" w:type="dxa"/>
          </w:tcPr>
          <w:p w14:paraId="2D5F8B59" w14:textId="77777777" w:rsidR="00A43E74" w:rsidRDefault="00C52D3B">
            <w:pPr>
              <w:pStyle w:val="TableParagraph"/>
              <w:spacing w:before="26"/>
              <w:ind w:left="107"/>
              <w:rPr>
                <w:sz w:val="20"/>
              </w:rPr>
            </w:pPr>
            <w:r>
              <w:rPr>
                <w:sz w:val="20"/>
              </w:rPr>
              <w:t>Lined</w:t>
            </w:r>
            <w:r>
              <w:rPr>
                <w:spacing w:val="-4"/>
                <w:sz w:val="20"/>
              </w:rPr>
              <w:t xml:space="preserve"> </w:t>
            </w:r>
            <w:r>
              <w:rPr>
                <w:sz w:val="20"/>
              </w:rPr>
              <w:t>and</w:t>
            </w:r>
            <w:r>
              <w:rPr>
                <w:spacing w:val="-5"/>
                <w:sz w:val="20"/>
              </w:rPr>
              <w:t xml:space="preserve"> </w:t>
            </w:r>
            <w:r>
              <w:rPr>
                <w:sz w:val="20"/>
              </w:rPr>
              <w:t>Unlined</w:t>
            </w:r>
            <w:r>
              <w:rPr>
                <w:spacing w:val="-3"/>
                <w:sz w:val="20"/>
              </w:rPr>
              <w:t xml:space="preserve"> </w:t>
            </w:r>
            <w:r>
              <w:rPr>
                <w:spacing w:val="-2"/>
                <w:sz w:val="20"/>
              </w:rPr>
              <w:t>Fittings</w:t>
            </w:r>
          </w:p>
        </w:tc>
        <w:tc>
          <w:tcPr>
            <w:tcW w:w="3319" w:type="dxa"/>
          </w:tcPr>
          <w:p w14:paraId="4571ADE6" w14:textId="77777777" w:rsidR="00A43E74" w:rsidRDefault="00C52D3B">
            <w:pPr>
              <w:pStyle w:val="TableParagraph"/>
              <w:spacing w:before="26"/>
              <w:ind w:left="107"/>
              <w:rPr>
                <w:sz w:val="20"/>
              </w:rPr>
            </w:pPr>
            <w:r>
              <w:rPr>
                <w:spacing w:val="-2"/>
                <w:sz w:val="20"/>
              </w:rPr>
              <w:t>Tanks</w:t>
            </w:r>
          </w:p>
        </w:tc>
      </w:tr>
      <w:tr w:rsidR="00A43E74" w14:paraId="115CFF55" w14:textId="77777777">
        <w:trPr>
          <w:trHeight w:val="285"/>
        </w:trPr>
        <w:tc>
          <w:tcPr>
            <w:tcW w:w="3300" w:type="dxa"/>
          </w:tcPr>
          <w:p w14:paraId="05918A49" w14:textId="77777777" w:rsidR="00A43E74" w:rsidRDefault="00C52D3B">
            <w:pPr>
              <w:pStyle w:val="TableParagraph"/>
              <w:spacing w:before="26"/>
              <w:ind w:left="107"/>
              <w:rPr>
                <w:sz w:val="20"/>
              </w:rPr>
            </w:pPr>
            <w:r>
              <w:rPr>
                <w:spacing w:val="-2"/>
                <w:sz w:val="20"/>
              </w:rPr>
              <w:t>Flanges</w:t>
            </w:r>
          </w:p>
        </w:tc>
        <w:tc>
          <w:tcPr>
            <w:tcW w:w="3480" w:type="dxa"/>
          </w:tcPr>
          <w:p w14:paraId="3B72B403" w14:textId="77777777" w:rsidR="00A43E74" w:rsidRDefault="00C52D3B">
            <w:pPr>
              <w:pStyle w:val="TableParagraph"/>
              <w:spacing w:before="26"/>
              <w:ind w:left="107"/>
              <w:rPr>
                <w:sz w:val="20"/>
              </w:rPr>
            </w:pPr>
            <w:r>
              <w:rPr>
                <w:sz w:val="20"/>
              </w:rPr>
              <w:t>Pipe</w:t>
            </w:r>
            <w:r>
              <w:rPr>
                <w:spacing w:val="-5"/>
                <w:sz w:val="20"/>
              </w:rPr>
              <w:t xml:space="preserve"> </w:t>
            </w:r>
            <w:r>
              <w:rPr>
                <w:sz w:val="20"/>
              </w:rPr>
              <w:t>Clamps</w:t>
            </w:r>
            <w:r>
              <w:rPr>
                <w:spacing w:val="-5"/>
                <w:sz w:val="20"/>
              </w:rPr>
              <w:t xml:space="preserve"> </w:t>
            </w:r>
            <w:r>
              <w:rPr>
                <w:sz w:val="20"/>
              </w:rPr>
              <w:t>and</w:t>
            </w:r>
            <w:r>
              <w:rPr>
                <w:spacing w:val="-3"/>
                <w:sz w:val="20"/>
              </w:rPr>
              <w:t xml:space="preserve"> </w:t>
            </w:r>
            <w:r>
              <w:rPr>
                <w:spacing w:val="-2"/>
                <w:sz w:val="20"/>
              </w:rPr>
              <w:t>Restraints</w:t>
            </w:r>
          </w:p>
        </w:tc>
        <w:tc>
          <w:tcPr>
            <w:tcW w:w="3319" w:type="dxa"/>
          </w:tcPr>
          <w:p w14:paraId="3A70B859" w14:textId="77777777" w:rsidR="00A43E74" w:rsidRDefault="00C52D3B">
            <w:pPr>
              <w:pStyle w:val="TableParagraph"/>
              <w:spacing w:before="26"/>
              <w:ind w:left="107"/>
              <w:rPr>
                <w:sz w:val="20"/>
              </w:rPr>
            </w:pPr>
            <w:r>
              <w:rPr>
                <w:sz w:val="20"/>
              </w:rPr>
              <w:t>Structural</w:t>
            </w:r>
            <w:r>
              <w:rPr>
                <w:spacing w:val="-9"/>
                <w:sz w:val="20"/>
              </w:rPr>
              <w:t xml:space="preserve"> </w:t>
            </w:r>
            <w:r>
              <w:rPr>
                <w:spacing w:val="-2"/>
                <w:sz w:val="20"/>
              </w:rPr>
              <w:t>Steel</w:t>
            </w:r>
          </w:p>
        </w:tc>
      </w:tr>
      <w:tr w:rsidR="00A43E74" w14:paraId="07D80252" w14:textId="77777777">
        <w:trPr>
          <w:trHeight w:val="786"/>
        </w:trPr>
        <w:tc>
          <w:tcPr>
            <w:tcW w:w="3300" w:type="dxa"/>
          </w:tcPr>
          <w:p w14:paraId="37BC20EB" w14:textId="77777777" w:rsidR="00A43E74" w:rsidRDefault="00A43E74">
            <w:pPr>
              <w:pStyle w:val="TableParagraph"/>
              <w:spacing w:before="2"/>
              <w:rPr>
                <w:b/>
                <w:sz w:val="24"/>
              </w:rPr>
            </w:pPr>
          </w:p>
          <w:p w14:paraId="4747A453" w14:textId="77777777" w:rsidR="00A43E74" w:rsidRDefault="00C52D3B">
            <w:pPr>
              <w:pStyle w:val="TableParagraph"/>
              <w:ind w:left="107"/>
              <w:rPr>
                <w:sz w:val="20"/>
              </w:rPr>
            </w:pPr>
            <w:r>
              <w:rPr>
                <w:spacing w:val="-2"/>
                <w:sz w:val="20"/>
              </w:rPr>
              <w:t>Valves</w:t>
            </w:r>
          </w:p>
        </w:tc>
        <w:tc>
          <w:tcPr>
            <w:tcW w:w="3480" w:type="dxa"/>
          </w:tcPr>
          <w:p w14:paraId="2277CC89" w14:textId="77777777" w:rsidR="00A43E74" w:rsidRDefault="00A43E74">
            <w:pPr>
              <w:pStyle w:val="TableParagraph"/>
              <w:spacing w:before="2"/>
              <w:rPr>
                <w:b/>
                <w:sz w:val="24"/>
              </w:rPr>
            </w:pPr>
          </w:p>
          <w:p w14:paraId="68EE6913" w14:textId="77777777" w:rsidR="00A43E74" w:rsidRDefault="00C52D3B">
            <w:pPr>
              <w:pStyle w:val="TableParagraph"/>
              <w:ind w:left="107"/>
              <w:rPr>
                <w:sz w:val="20"/>
              </w:rPr>
            </w:pPr>
            <w:r>
              <w:rPr>
                <w:spacing w:val="-2"/>
                <w:sz w:val="20"/>
              </w:rPr>
              <w:t>Hydrants</w:t>
            </w:r>
          </w:p>
        </w:tc>
        <w:tc>
          <w:tcPr>
            <w:tcW w:w="3319" w:type="dxa"/>
          </w:tcPr>
          <w:p w14:paraId="1D41FEC8" w14:textId="77777777" w:rsidR="00A43E74" w:rsidRDefault="00C52D3B">
            <w:pPr>
              <w:pStyle w:val="TableParagraph"/>
              <w:spacing w:before="48"/>
              <w:ind w:left="107"/>
              <w:rPr>
                <w:sz w:val="20"/>
              </w:rPr>
            </w:pPr>
            <w:r>
              <w:rPr>
                <w:sz w:val="20"/>
              </w:rPr>
              <w:t>Pre-Cast, Iron/Steel Reinforced Concrete</w:t>
            </w:r>
            <w:r>
              <w:rPr>
                <w:spacing w:val="-8"/>
                <w:sz w:val="20"/>
              </w:rPr>
              <w:t xml:space="preserve"> </w:t>
            </w:r>
            <w:r>
              <w:rPr>
                <w:sz w:val="20"/>
              </w:rPr>
              <w:t>(of</w:t>
            </w:r>
            <w:r>
              <w:rPr>
                <w:spacing w:val="-8"/>
                <w:sz w:val="20"/>
              </w:rPr>
              <w:t xml:space="preserve"> </w:t>
            </w:r>
            <w:r>
              <w:rPr>
                <w:sz w:val="20"/>
              </w:rPr>
              <w:t>all</w:t>
            </w:r>
            <w:r>
              <w:rPr>
                <w:spacing w:val="-8"/>
                <w:sz w:val="20"/>
              </w:rPr>
              <w:t xml:space="preserve"> </w:t>
            </w:r>
            <w:r>
              <w:rPr>
                <w:sz w:val="20"/>
              </w:rPr>
              <w:t>types,</w:t>
            </w:r>
            <w:r>
              <w:rPr>
                <w:spacing w:val="-8"/>
                <w:sz w:val="20"/>
              </w:rPr>
              <w:t xml:space="preserve"> </w:t>
            </w:r>
            <w:r>
              <w:rPr>
                <w:sz w:val="20"/>
              </w:rPr>
              <w:t>regardless</w:t>
            </w:r>
            <w:r>
              <w:rPr>
                <w:spacing w:val="-9"/>
                <w:sz w:val="20"/>
              </w:rPr>
              <w:t xml:space="preserve"> </w:t>
            </w:r>
            <w:r>
              <w:rPr>
                <w:sz w:val="20"/>
              </w:rPr>
              <w:t>of iron/steel content percentage)</w:t>
            </w:r>
          </w:p>
        </w:tc>
      </w:tr>
      <w:tr w:rsidR="00A43E74" w14:paraId="0702622A" w14:textId="77777777">
        <w:trPr>
          <w:trHeight w:val="525"/>
        </w:trPr>
        <w:tc>
          <w:tcPr>
            <w:tcW w:w="3300" w:type="dxa"/>
          </w:tcPr>
          <w:p w14:paraId="04DDB818" w14:textId="77777777" w:rsidR="00A43E74" w:rsidRDefault="00C52D3B">
            <w:pPr>
              <w:pStyle w:val="TableParagraph"/>
              <w:spacing w:before="34"/>
              <w:ind w:left="107"/>
              <w:rPr>
                <w:sz w:val="20"/>
              </w:rPr>
            </w:pPr>
            <w:r>
              <w:rPr>
                <w:sz w:val="20"/>
              </w:rPr>
              <w:t>Manhole</w:t>
            </w:r>
            <w:r>
              <w:rPr>
                <w:spacing w:val="-10"/>
                <w:sz w:val="20"/>
              </w:rPr>
              <w:t xml:space="preserve"> </w:t>
            </w:r>
            <w:r>
              <w:rPr>
                <w:sz w:val="20"/>
              </w:rPr>
              <w:t>Covers</w:t>
            </w:r>
            <w:r>
              <w:rPr>
                <w:spacing w:val="-11"/>
                <w:sz w:val="20"/>
              </w:rPr>
              <w:t xml:space="preserve"> </w:t>
            </w:r>
            <w:r>
              <w:rPr>
                <w:sz w:val="20"/>
              </w:rPr>
              <w:t>and</w:t>
            </w:r>
            <w:r>
              <w:rPr>
                <w:spacing w:val="-9"/>
                <w:sz w:val="20"/>
              </w:rPr>
              <w:t xml:space="preserve"> </w:t>
            </w:r>
            <w:r>
              <w:rPr>
                <w:sz w:val="20"/>
              </w:rPr>
              <w:t>other</w:t>
            </w:r>
            <w:r>
              <w:rPr>
                <w:spacing w:val="-9"/>
                <w:sz w:val="20"/>
              </w:rPr>
              <w:t xml:space="preserve"> </w:t>
            </w:r>
            <w:r>
              <w:rPr>
                <w:sz w:val="20"/>
              </w:rPr>
              <w:t xml:space="preserve">Municipal </w:t>
            </w:r>
            <w:r>
              <w:rPr>
                <w:spacing w:val="-2"/>
                <w:sz w:val="20"/>
              </w:rPr>
              <w:t>Castings</w:t>
            </w:r>
          </w:p>
        </w:tc>
        <w:tc>
          <w:tcPr>
            <w:tcW w:w="3480" w:type="dxa"/>
          </w:tcPr>
          <w:p w14:paraId="48EC1BF4" w14:textId="77777777" w:rsidR="00A43E74" w:rsidRDefault="00C52D3B">
            <w:pPr>
              <w:pStyle w:val="TableParagraph"/>
              <w:spacing w:before="149"/>
              <w:ind w:left="107"/>
              <w:rPr>
                <w:sz w:val="20"/>
              </w:rPr>
            </w:pPr>
            <w:r>
              <w:rPr>
                <w:sz w:val="20"/>
              </w:rPr>
              <w:t>Access</w:t>
            </w:r>
            <w:r>
              <w:rPr>
                <w:spacing w:val="-8"/>
                <w:sz w:val="20"/>
              </w:rPr>
              <w:t xml:space="preserve"> </w:t>
            </w:r>
            <w:r>
              <w:rPr>
                <w:spacing w:val="-2"/>
                <w:sz w:val="20"/>
              </w:rPr>
              <w:t>Hatches</w:t>
            </w:r>
          </w:p>
        </w:tc>
        <w:tc>
          <w:tcPr>
            <w:tcW w:w="3319" w:type="dxa"/>
          </w:tcPr>
          <w:p w14:paraId="24F93210" w14:textId="77777777" w:rsidR="00A43E74" w:rsidRDefault="00C52D3B">
            <w:pPr>
              <w:pStyle w:val="TableParagraph"/>
              <w:spacing w:before="149"/>
              <w:ind w:left="107"/>
              <w:rPr>
                <w:sz w:val="20"/>
              </w:rPr>
            </w:pPr>
            <w:r>
              <w:rPr>
                <w:sz w:val="20"/>
              </w:rPr>
              <w:t>Ballast</w:t>
            </w:r>
            <w:r>
              <w:rPr>
                <w:spacing w:val="-8"/>
                <w:sz w:val="20"/>
              </w:rPr>
              <w:t xml:space="preserve"> </w:t>
            </w:r>
            <w:r>
              <w:rPr>
                <w:spacing w:val="-2"/>
                <w:sz w:val="20"/>
              </w:rPr>
              <w:t>Screens</w:t>
            </w:r>
          </w:p>
        </w:tc>
      </w:tr>
      <w:tr w:rsidR="00A43E74" w14:paraId="6B5AABA3" w14:textId="77777777">
        <w:trPr>
          <w:trHeight w:val="285"/>
        </w:trPr>
        <w:tc>
          <w:tcPr>
            <w:tcW w:w="3300" w:type="dxa"/>
          </w:tcPr>
          <w:p w14:paraId="017C8A47" w14:textId="77777777" w:rsidR="00A43E74" w:rsidRDefault="00C52D3B">
            <w:pPr>
              <w:pStyle w:val="TableParagraph"/>
              <w:spacing w:before="29"/>
              <w:ind w:left="107"/>
              <w:rPr>
                <w:sz w:val="20"/>
              </w:rPr>
            </w:pPr>
            <w:r>
              <w:rPr>
                <w:sz w:val="20"/>
              </w:rPr>
              <w:t>Iron</w:t>
            </w:r>
            <w:r>
              <w:rPr>
                <w:spacing w:val="-4"/>
                <w:sz w:val="20"/>
              </w:rPr>
              <w:t xml:space="preserve"> </w:t>
            </w:r>
            <w:r>
              <w:rPr>
                <w:sz w:val="20"/>
              </w:rPr>
              <w:t>or</w:t>
            </w:r>
            <w:r>
              <w:rPr>
                <w:spacing w:val="-2"/>
                <w:sz w:val="20"/>
              </w:rPr>
              <w:t xml:space="preserve"> </w:t>
            </w:r>
            <w:r>
              <w:rPr>
                <w:sz w:val="20"/>
              </w:rPr>
              <w:t>Steel</w:t>
            </w:r>
            <w:r>
              <w:rPr>
                <w:spacing w:val="-3"/>
                <w:sz w:val="20"/>
              </w:rPr>
              <w:t xml:space="preserve"> </w:t>
            </w:r>
            <w:r>
              <w:rPr>
                <w:spacing w:val="-2"/>
                <w:sz w:val="20"/>
              </w:rPr>
              <w:t>Benches</w:t>
            </w:r>
          </w:p>
        </w:tc>
        <w:tc>
          <w:tcPr>
            <w:tcW w:w="3480" w:type="dxa"/>
          </w:tcPr>
          <w:p w14:paraId="21D16EEE" w14:textId="77777777" w:rsidR="00A43E74" w:rsidRDefault="00C52D3B">
            <w:pPr>
              <w:pStyle w:val="TableParagraph"/>
              <w:spacing w:before="29"/>
              <w:ind w:left="107"/>
              <w:rPr>
                <w:sz w:val="20"/>
              </w:rPr>
            </w:pPr>
            <w:r>
              <w:rPr>
                <w:spacing w:val="-2"/>
                <w:sz w:val="20"/>
              </w:rPr>
              <w:t>Bollards</w:t>
            </w:r>
          </w:p>
        </w:tc>
        <w:tc>
          <w:tcPr>
            <w:tcW w:w="3319" w:type="dxa"/>
          </w:tcPr>
          <w:p w14:paraId="7A996F95" w14:textId="77777777" w:rsidR="00A43E74" w:rsidRDefault="00C52D3B">
            <w:pPr>
              <w:pStyle w:val="TableParagraph"/>
              <w:spacing w:before="29"/>
              <w:ind w:left="107"/>
              <w:rPr>
                <w:sz w:val="20"/>
              </w:rPr>
            </w:pPr>
            <w:r>
              <w:rPr>
                <w:sz w:val="20"/>
              </w:rPr>
              <w:t>Cast</w:t>
            </w:r>
            <w:r>
              <w:rPr>
                <w:spacing w:val="-4"/>
                <w:sz w:val="20"/>
              </w:rPr>
              <w:t xml:space="preserve"> </w:t>
            </w:r>
            <w:r>
              <w:rPr>
                <w:spacing w:val="-2"/>
                <w:sz w:val="20"/>
              </w:rPr>
              <w:t>Bases</w:t>
            </w:r>
          </w:p>
        </w:tc>
      </w:tr>
      <w:tr w:rsidR="00A43E74" w14:paraId="7C236000" w14:textId="77777777">
        <w:trPr>
          <w:trHeight w:val="285"/>
        </w:trPr>
        <w:tc>
          <w:tcPr>
            <w:tcW w:w="3300" w:type="dxa"/>
          </w:tcPr>
          <w:p w14:paraId="1077823B" w14:textId="77777777" w:rsidR="00A43E74" w:rsidRDefault="00C52D3B">
            <w:pPr>
              <w:pStyle w:val="TableParagraph"/>
              <w:spacing w:before="29"/>
              <w:ind w:left="107"/>
              <w:rPr>
                <w:sz w:val="20"/>
              </w:rPr>
            </w:pPr>
            <w:r>
              <w:rPr>
                <w:sz w:val="20"/>
              </w:rPr>
              <w:t>Cast</w:t>
            </w:r>
            <w:r>
              <w:rPr>
                <w:spacing w:val="-5"/>
                <w:sz w:val="20"/>
              </w:rPr>
              <w:t xml:space="preserve"> </w:t>
            </w:r>
            <w:r>
              <w:rPr>
                <w:sz w:val="20"/>
              </w:rPr>
              <w:t>Iron</w:t>
            </w:r>
            <w:r>
              <w:rPr>
                <w:spacing w:val="-3"/>
                <w:sz w:val="20"/>
              </w:rPr>
              <w:t xml:space="preserve"> </w:t>
            </w:r>
            <w:r>
              <w:rPr>
                <w:sz w:val="20"/>
              </w:rPr>
              <w:t>Hinged</w:t>
            </w:r>
            <w:r>
              <w:rPr>
                <w:spacing w:val="-3"/>
                <w:sz w:val="20"/>
              </w:rPr>
              <w:t xml:space="preserve"> </w:t>
            </w:r>
            <w:r>
              <w:rPr>
                <w:spacing w:val="-2"/>
                <w:sz w:val="20"/>
              </w:rPr>
              <w:t>Hatches</w:t>
            </w:r>
          </w:p>
        </w:tc>
        <w:tc>
          <w:tcPr>
            <w:tcW w:w="3480" w:type="dxa"/>
          </w:tcPr>
          <w:p w14:paraId="53CBC835" w14:textId="77777777" w:rsidR="00A43E74" w:rsidRDefault="00C52D3B">
            <w:pPr>
              <w:pStyle w:val="TableParagraph"/>
              <w:spacing w:before="29"/>
              <w:ind w:left="107"/>
              <w:rPr>
                <w:sz w:val="20"/>
              </w:rPr>
            </w:pPr>
            <w:r>
              <w:rPr>
                <w:sz w:val="20"/>
              </w:rPr>
              <w:t>Cast</w:t>
            </w:r>
            <w:r>
              <w:rPr>
                <w:spacing w:val="-5"/>
                <w:sz w:val="20"/>
              </w:rPr>
              <w:t xml:space="preserve"> </w:t>
            </w:r>
            <w:r>
              <w:rPr>
                <w:sz w:val="20"/>
              </w:rPr>
              <w:t>Iron</w:t>
            </w:r>
            <w:r>
              <w:rPr>
                <w:spacing w:val="-5"/>
                <w:sz w:val="20"/>
              </w:rPr>
              <w:t xml:space="preserve"> </w:t>
            </w:r>
            <w:r>
              <w:rPr>
                <w:sz w:val="20"/>
              </w:rPr>
              <w:t>Riser</w:t>
            </w:r>
            <w:r>
              <w:rPr>
                <w:spacing w:val="-4"/>
                <w:sz w:val="20"/>
              </w:rPr>
              <w:t xml:space="preserve"> </w:t>
            </w:r>
            <w:r>
              <w:rPr>
                <w:spacing w:val="-2"/>
                <w:sz w:val="20"/>
              </w:rPr>
              <w:t>Rings</w:t>
            </w:r>
          </w:p>
        </w:tc>
        <w:tc>
          <w:tcPr>
            <w:tcW w:w="3319" w:type="dxa"/>
          </w:tcPr>
          <w:p w14:paraId="4BCC6AA0" w14:textId="77777777" w:rsidR="00A43E74" w:rsidRDefault="00C52D3B">
            <w:pPr>
              <w:pStyle w:val="TableParagraph"/>
              <w:spacing w:before="29"/>
              <w:ind w:left="107"/>
              <w:rPr>
                <w:sz w:val="20"/>
              </w:rPr>
            </w:pPr>
            <w:r>
              <w:rPr>
                <w:sz w:val="20"/>
              </w:rPr>
              <w:t>Catch</w:t>
            </w:r>
            <w:r>
              <w:rPr>
                <w:spacing w:val="-7"/>
                <w:sz w:val="20"/>
              </w:rPr>
              <w:t xml:space="preserve"> </w:t>
            </w:r>
            <w:r>
              <w:rPr>
                <w:sz w:val="20"/>
              </w:rPr>
              <w:t>Basin</w:t>
            </w:r>
            <w:r>
              <w:rPr>
                <w:spacing w:val="-6"/>
                <w:sz w:val="20"/>
              </w:rPr>
              <w:t xml:space="preserve"> </w:t>
            </w:r>
            <w:r>
              <w:rPr>
                <w:spacing w:val="-2"/>
                <w:sz w:val="20"/>
              </w:rPr>
              <w:t>Inlets</w:t>
            </w:r>
          </w:p>
        </w:tc>
      </w:tr>
      <w:tr w:rsidR="00A43E74" w14:paraId="0B5779AB" w14:textId="77777777">
        <w:trPr>
          <w:trHeight w:val="285"/>
        </w:trPr>
        <w:tc>
          <w:tcPr>
            <w:tcW w:w="3300" w:type="dxa"/>
          </w:tcPr>
          <w:p w14:paraId="7426E512" w14:textId="77777777" w:rsidR="00A43E74" w:rsidRDefault="00C52D3B">
            <w:pPr>
              <w:pStyle w:val="TableParagraph"/>
              <w:spacing w:before="29"/>
              <w:ind w:left="107"/>
              <w:rPr>
                <w:sz w:val="20"/>
              </w:rPr>
            </w:pPr>
            <w:r>
              <w:rPr>
                <w:spacing w:val="-2"/>
                <w:sz w:val="20"/>
              </w:rPr>
              <w:t>Cleanout/Monument</w:t>
            </w:r>
            <w:r>
              <w:rPr>
                <w:spacing w:val="21"/>
                <w:sz w:val="20"/>
              </w:rPr>
              <w:t xml:space="preserve"> </w:t>
            </w:r>
            <w:r>
              <w:rPr>
                <w:spacing w:val="-2"/>
                <w:sz w:val="20"/>
              </w:rPr>
              <w:t>Boxes</w:t>
            </w:r>
          </w:p>
        </w:tc>
        <w:tc>
          <w:tcPr>
            <w:tcW w:w="3480" w:type="dxa"/>
          </w:tcPr>
          <w:p w14:paraId="132ED429" w14:textId="77777777" w:rsidR="00A43E74" w:rsidRDefault="00C52D3B">
            <w:pPr>
              <w:pStyle w:val="TableParagraph"/>
              <w:spacing w:before="29"/>
              <w:ind w:left="107"/>
              <w:rPr>
                <w:sz w:val="20"/>
              </w:rPr>
            </w:pPr>
            <w:r>
              <w:rPr>
                <w:sz w:val="20"/>
              </w:rPr>
              <w:t>Construction</w:t>
            </w:r>
            <w:r>
              <w:rPr>
                <w:spacing w:val="-6"/>
                <w:sz w:val="20"/>
              </w:rPr>
              <w:t xml:space="preserve"> </w:t>
            </w:r>
            <w:r>
              <w:rPr>
                <w:sz w:val="20"/>
              </w:rPr>
              <w:t>Covers</w:t>
            </w:r>
            <w:r>
              <w:rPr>
                <w:spacing w:val="-6"/>
                <w:sz w:val="20"/>
              </w:rPr>
              <w:t xml:space="preserve"> </w:t>
            </w:r>
            <w:r>
              <w:rPr>
                <w:sz w:val="20"/>
              </w:rPr>
              <w:t>and</w:t>
            </w:r>
            <w:r>
              <w:rPr>
                <w:spacing w:val="-5"/>
                <w:sz w:val="20"/>
              </w:rPr>
              <w:t xml:space="preserve"> </w:t>
            </w:r>
            <w:r>
              <w:rPr>
                <w:spacing w:val="-2"/>
                <w:sz w:val="20"/>
              </w:rPr>
              <w:t>Frames</w:t>
            </w:r>
          </w:p>
        </w:tc>
        <w:tc>
          <w:tcPr>
            <w:tcW w:w="3319" w:type="dxa"/>
          </w:tcPr>
          <w:p w14:paraId="068DDCAC" w14:textId="77777777" w:rsidR="00A43E74" w:rsidRDefault="00C52D3B">
            <w:pPr>
              <w:pStyle w:val="TableParagraph"/>
              <w:spacing w:before="29"/>
              <w:ind w:left="107"/>
              <w:rPr>
                <w:sz w:val="20"/>
              </w:rPr>
            </w:pPr>
            <w:r>
              <w:rPr>
                <w:sz w:val="20"/>
              </w:rPr>
              <w:t>Curb</w:t>
            </w:r>
            <w:r>
              <w:rPr>
                <w:spacing w:val="-4"/>
                <w:sz w:val="20"/>
              </w:rPr>
              <w:t xml:space="preserve"> </w:t>
            </w:r>
            <w:r>
              <w:rPr>
                <w:sz w:val="20"/>
              </w:rPr>
              <w:t>and</w:t>
            </w:r>
            <w:r>
              <w:rPr>
                <w:spacing w:val="-3"/>
                <w:sz w:val="20"/>
              </w:rPr>
              <w:t xml:space="preserve"> </w:t>
            </w:r>
            <w:r>
              <w:rPr>
                <w:sz w:val="20"/>
              </w:rPr>
              <w:t>Corner</w:t>
            </w:r>
            <w:r>
              <w:rPr>
                <w:spacing w:val="-3"/>
                <w:sz w:val="20"/>
              </w:rPr>
              <w:t xml:space="preserve"> </w:t>
            </w:r>
            <w:r>
              <w:rPr>
                <w:spacing w:val="-2"/>
                <w:sz w:val="20"/>
              </w:rPr>
              <w:t>Guards</w:t>
            </w:r>
          </w:p>
        </w:tc>
      </w:tr>
      <w:tr w:rsidR="00A43E74" w14:paraId="25B1C8A8" w14:textId="77777777">
        <w:trPr>
          <w:trHeight w:val="285"/>
        </w:trPr>
        <w:tc>
          <w:tcPr>
            <w:tcW w:w="3300" w:type="dxa"/>
          </w:tcPr>
          <w:p w14:paraId="35E35E07" w14:textId="77777777" w:rsidR="00A43E74" w:rsidRDefault="00C52D3B">
            <w:pPr>
              <w:pStyle w:val="TableParagraph"/>
              <w:spacing w:before="26"/>
              <w:ind w:left="107"/>
              <w:rPr>
                <w:sz w:val="20"/>
              </w:rPr>
            </w:pPr>
            <w:r>
              <w:rPr>
                <w:sz w:val="20"/>
              </w:rPr>
              <w:t>Curb</w:t>
            </w:r>
            <w:r>
              <w:rPr>
                <w:spacing w:val="-5"/>
                <w:sz w:val="20"/>
              </w:rPr>
              <w:t xml:space="preserve"> </w:t>
            </w:r>
            <w:r>
              <w:rPr>
                <w:spacing w:val="-2"/>
                <w:sz w:val="20"/>
              </w:rPr>
              <w:t>Boxes</w:t>
            </w:r>
          </w:p>
        </w:tc>
        <w:tc>
          <w:tcPr>
            <w:tcW w:w="3480" w:type="dxa"/>
          </w:tcPr>
          <w:p w14:paraId="6E9B0244" w14:textId="77777777" w:rsidR="00A43E74" w:rsidRDefault="00C52D3B">
            <w:pPr>
              <w:pStyle w:val="TableParagraph"/>
              <w:spacing w:before="26"/>
              <w:ind w:left="107"/>
              <w:rPr>
                <w:sz w:val="20"/>
              </w:rPr>
            </w:pPr>
            <w:r>
              <w:rPr>
                <w:sz w:val="20"/>
              </w:rPr>
              <w:t>Curb</w:t>
            </w:r>
            <w:r>
              <w:rPr>
                <w:spacing w:val="-5"/>
                <w:sz w:val="20"/>
              </w:rPr>
              <w:t xml:space="preserve"> </w:t>
            </w:r>
            <w:r>
              <w:rPr>
                <w:spacing w:val="-2"/>
                <w:sz w:val="20"/>
              </w:rPr>
              <w:t>Openings</w:t>
            </w:r>
          </w:p>
        </w:tc>
        <w:tc>
          <w:tcPr>
            <w:tcW w:w="3319" w:type="dxa"/>
          </w:tcPr>
          <w:p w14:paraId="4BB2CEBB" w14:textId="77777777" w:rsidR="00A43E74" w:rsidRDefault="00C52D3B">
            <w:pPr>
              <w:pStyle w:val="TableParagraph"/>
              <w:spacing w:before="26"/>
              <w:ind w:left="107"/>
              <w:rPr>
                <w:sz w:val="20"/>
              </w:rPr>
            </w:pPr>
            <w:r>
              <w:rPr>
                <w:sz w:val="20"/>
              </w:rPr>
              <w:t>Curb</w:t>
            </w:r>
            <w:r>
              <w:rPr>
                <w:spacing w:val="-3"/>
                <w:sz w:val="20"/>
              </w:rPr>
              <w:t xml:space="preserve"> </w:t>
            </w:r>
            <w:r>
              <w:rPr>
                <w:spacing w:val="-2"/>
                <w:sz w:val="20"/>
              </w:rPr>
              <w:t>Stops</w:t>
            </w:r>
          </w:p>
        </w:tc>
      </w:tr>
      <w:tr w:rsidR="00A43E74" w14:paraId="18A06056" w14:textId="77777777">
        <w:trPr>
          <w:trHeight w:val="525"/>
        </w:trPr>
        <w:tc>
          <w:tcPr>
            <w:tcW w:w="3300" w:type="dxa"/>
          </w:tcPr>
          <w:p w14:paraId="306B9E03" w14:textId="77777777" w:rsidR="00A43E74" w:rsidRDefault="00C52D3B">
            <w:pPr>
              <w:pStyle w:val="TableParagraph"/>
              <w:spacing w:before="146"/>
              <w:ind w:left="107"/>
              <w:rPr>
                <w:sz w:val="20"/>
              </w:rPr>
            </w:pPr>
            <w:r>
              <w:rPr>
                <w:sz w:val="20"/>
              </w:rPr>
              <w:t>Detectable</w:t>
            </w:r>
            <w:r>
              <w:rPr>
                <w:spacing w:val="-9"/>
                <w:sz w:val="20"/>
              </w:rPr>
              <w:t xml:space="preserve"> </w:t>
            </w:r>
            <w:r>
              <w:rPr>
                <w:sz w:val="20"/>
              </w:rPr>
              <w:t>Warning</w:t>
            </w:r>
            <w:r>
              <w:rPr>
                <w:spacing w:val="-8"/>
                <w:sz w:val="20"/>
              </w:rPr>
              <w:t xml:space="preserve"> </w:t>
            </w:r>
            <w:r>
              <w:rPr>
                <w:spacing w:val="-2"/>
                <w:sz w:val="20"/>
              </w:rPr>
              <w:t>Plates</w:t>
            </w:r>
          </w:p>
        </w:tc>
        <w:tc>
          <w:tcPr>
            <w:tcW w:w="3480" w:type="dxa"/>
          </w:tcPr>
          <w:p w14:paraId="2B99AFC9" w14:textId="77777777" w:rsidR="00A43E74" w:rsidRDefault="00C52D3B">
            <w:pPr>
              <w:pStyle w:val="TableParagraph"/>
              <w:spacing w:before="146"/>
              <w:ind w:left="107"/>
              <w:rPr>
                <w:sz w:val="20"/>
              </w:rPr>
            </w:pPr>
            <w:r>
              <w:rPr>
                <w:sz w:val="20"/>
              </w:rPr>
              <w:t>Downspout</w:t>
            </w:r>
            <w:r>
              <w:rPr>
                <w:spacing w:val="-6"/>
                <w:sz w:val="20"/>
              </w:rPr>
              <w:t xml:space="preserve"> </w:t>
            </w:r>
            <w:r>
              <w:rPr>
                <w:spacing w:val="-2"/>
                <w:sz w:val="20"/>
              </w:rPr>
              <w:t>Shoes</w:t>
            </w:r>
          </w:p>
        </w:tc>
        <w:tc>
          <w:tcPr>
            <w:tcW w:w="3319" w:type="dxa"/>
          </w:tcPr>
          <w:p w14:paraId="41F96B91" w14:textId="77777777" w:rsidR="00A43E74" w:rsidRDefault="00C52D3B">
            <w:pPr>
              <w:pStyle w:val="TableParagraph"/>
              <w:spacing w:before="146"/>
              <w:ind w:left="107"/>
              <w:rPr>
                <w:sz w:val="20"/>
              </w:rPr>
            </w:pPr>
            <w:r>
              <w:rPr>
                <w:sz w:val="20"/>
              </w:rPr>
              <w:t>Drainage</w:t>
            </w:r>
            <w:r>
              <w:rPr>
                <w:spacing w:val="-7"/>
                <w:sz w:val="20"/>
              </w:rPr>
              <w:t xml:space="preserve"> </w:t>
            </w:r>
            <w:r>
              <w:rPr>
                <w:spacing w:val="-2"/>
                <w:sz w:val="20"/>
              </w:rPr>
              <w:t>Grates</w:t>
            </w:r>
          </w:p>
        </w:tc>
      </w:tr>
      <w:tr w:rsidR="00A43E74" w14:paraId="3B755B00" w14:textId="77777777">
        <w:trPr>
          <w:trHeight w:val="525"/>
        </w:trPr>
        <w:tc>
          <w:tcPr>
            <w:tcW w:w="3300" w:type="dxa"/>
          </w:tcPr>
          <w:p w14:paraId="5B9C81BB" w14:textId="77777777" w:rsidR="00A43E74" w:rsidRDefault="00C52D3B">
            <w:pPr>
              <w:pStyle w:val="TableParagraph"/>
              <w:spacing w:before="31"/>
              <w:ind w:left="107" w:right="154"/>
              <w:rPr>
                <w:sz w:val="20"/>
              </w:rPr>
            </w:pPr>
            <w:r>
              <w:rPr>
                <w:sz w:val="20"/>
              </w:rPr>
              <w:t>Drainage</w:t>
            </w:r>
            <w:r>
              <w:rPr>
                <w:spacing w:val="-9"/>
                <w:sz w:val="20"/>
              </w:rPr>
              <w:t xml:space="preserve"> </w:t>
            </w:r>
            <w:r>
              <w:rPr>
                <w:sz w:val="20"/>
              </w:rPr>
              <w:t>Grate</w:t>
            </w:r>
            <w:r>
              <w:rPr>
                <w:spacing w:val="-9"/>
                <w:sz w:val="20"/>
              </w:rPr>
              <w:t xml:space="preserve"> </w:t>
            </w:r>
            <w:r>
              <w:rPr>
                <w:sz w:val="20"/>
              </w:rPr>
              <w:t>Frames</w:t>
            </w:r>
            <w:r>
              <w:rPr>
                <w:spacing w:val="-10"/>
                <w:sz w:val="20"/>
              </w:rPr>
              <w:t xml:space="preserve"> </w:t>
            </w:r>
            <w:r>
              <w:rPr>
                <w:sz w:val="20"/>
              </w:rPr>
              <w:t>and</w:t>
            </w:r>
            <w:r>
              <w:rPr>
                <w:spacing w:val="-10"/>
                <w:sz w:val="20"/>
              </w:rPr>
              <w:t xml:space="preserve"> </w:t>
            </w:r>
            <w:r>
              <w:rPr>
                <w:sz w:val="20"/>
              </w:rPr>
              <w:t xml:space="preserve">Curb </w:t>
            </w:r>
            <w:r>
              <w:rPr>
                <w:spacing w:val="-2"/>
                <w:sz w:val="20"/>
              </w:rPr>
              <w:t>Inlets</w:t>
            </w:r>
          </w:p>
        </w:tc>
        <w:tc>
          <w:tcPr>
            <w:tcW w:w="3480" w:type="dxa"/>
          </w:tcPr>
          <w:p w14:paraId="1E29CF82" w14:textId="77777777" w:rsidR="00A43E74" w:rsidRDefault="00C52D3B">
            <w:pPr>
              <w:pStyle w:val="TableParagraph"/>
              <w:spacing w:before="146"/>
              <w:ind w:left="107"/>
              <w:rPr>
                <w:sz w:val="20"/>
              </w:rPr>
            </w:pPr>
            <w:r>
              <w:rPr>
                <w:spacing w:val="-2"/>
                <w:sz w:val="20"/>
              </w:rPr>
              <w:t>Inlets</w:t>
            </w:r>
          </w:p>
        </w:tc>
        <w:tc>
          <w:tcPr>
            <w:tcW w:w="3319" w:type="dxa"/>
          </w:tcPr>
          <w:p w14:paraId="450A6945" w14:textId="77777777" w:rsidR="00A43E74" w:rsidRDefault="00C52D3B">
            <w:pPr>
              <w:pStyle w:val="TableParagraph"/>
              <w:spacing w:before="146"/>
              <w:ind w:left="107"/>
              <w:rPr>
                <w:sz w:val="20"/>
              </w:rPr>
            </w:pPr>
            <w:r>
              <w:rPr>
                <w:sz w:val="20"/>
              </w:rPr>
              <w:t>Junction</w:t>
            </w:r>
            <w:r>
              <w:rPr>
                <w:spacing w:val="-6"/>
                <w:sz w:val="20"/>
              </w:rPr>
              <w:t xml:space="preserve"> </w:t>
            </w:r>
            <w:r>
              <w:rPr>
                <w:spacing w:val="-2"/>
                <w:sz w:val="20"/>
              </w:rPr>
              <w:t>Boxes</w:t>
            </w:r>
          </w:p>
        </w:tc>
      </w:tr>
      <w:tr w:rsidR="00A43E74" w14:paraId="1468FE33" w14:textId="77777777">
        <w:trPr>
          <w:trHeight w:val="285"/>
        </w:trPr>
        <w:tc>
          <w:tcPr>
            <w:tcW w:w="3300" w:type="dxa"/>
          </w:tcPr>
          <w:p w14:paraId="2030EE29" w14:textId="77777777" w:rsidR="00A43E74" w:rsidRDefault="00C52D3B">
            <w:pPr>
              <w:pStyle w:val="TableParagraph"/>
              <w:spacing w:before="26"/>
              <w:ind w:left="107"/>
              <w:rPr>
                <w:sz w:val="20"/>
              </w:rPr>
            </w:pPr>
            <w:r>
              <w:rPr>
                <w:spacing w:val="-2"/>
                <w:sz w:val="20"/>
              </w:rPr>
              <w:t>Lampposts</w:t>
            </w:r>
          </w:p>
        </w:tc>
        <w:tc>
          <w:tcPr>
            <w:tcW w:w="3480" w:type="dxa"/>
          </w:tcPr>
          <w:p w14:paraId="102D6899" w14:textId="77777777" w:rsidR="00A43E74" w:rsidRDefault="00C52D3B">
            <w:pPr>
              <w:pStyle w:val="TableParagraph"/>
              <w:spacing w:before="26"/>
              <w:ind w:left="107"/>
              <w:rPr>
                <w:sz w:val="20"/>
              </w:rPr>
            </w:pPr>
            <w:r>
              <w:rPr>
                <w:sz w:val="20"/>
              </w:rPr>
              <w:t>Manhole</w:t>
            </w:r>
            <w:r>
              <w:rPr>
                <w:spacing w:val="-4"/>
                <w:sz w:val="20"/>
              </w:rPr>
              <w:t xml:space="preserve"> </w:t>
            </w:r>
            <w:r>
              <w:rPr>
                <w:sz w:val="20"/>
              </w:rPr>
              <w:t>Rings</w:t>
            </w:r>
            <w:r>
              <w:rPr>
                <w:spacing w:val="-5"/>
                <w:sz w:val="20"/>
              </w:rPr>
              <w:t xml:space="preserve"> </w:t>
            </w:r>
            <w:r>
              <w:rPr>
                <w:sz w:val="20"/>
              </w:rPr>
              <w:t>and</w:t>
            </w:r>
            <w:r>
              <w:rPr>
                <w:spacing w:val="-3"/>
                <w:sz w:val="20"/>
              </w:rPr>
              <w:t xml:space="preserve"> </w:t>
            </w:r>
            <w:r>
              <w:rPr>
                <w:spacing w:val="-2"/>
                <w:sz w:val="20"/>
              </w:rPr>
              <w:t>Frames</w:t>
            </w:r>
          </w:p>
        </w:tc>
        <w:tc>
          <w:tcPr>
            <w:tcW w:w="3319" w:type="dxa"/>
          </w:tcPr>
          <w:p w14:paraId="391276EC" w14:textId="77777777" w:rsidR="00A43E74" w:rsidRDefault="00C52D3B">
            <w:pPr>
              <w:pStyle w:val="TableParagraph"/>
              <w:spacing w:before="26"/>
              <w:ind w:left="107"/>
              <w:rPr>
                <w:sz w:val="20"/>
              </w:rPr>
            </w:pPr>
            <w:r>
              <w:rPr>
                <w:sz w:val="20"/>
              </w:rPr>
              <w:t>Manhole</w:t>
            </w:r>
            <w:r>
              <w:rPr>
                <w:spacing w:val="-6"/>
                <w:sz w:val="20"/>
              </w:rPr>
              <w:t xml:space="preserve"> </w:t>
            </w:r>
            <w:r>
              <w:rPr>
                <w:spacing w:val="-2"/>
                <w:sz w:val="20"/>
              </w:rPr>
              <w:t>Risers</w:t>
            </w:r>
          </w:p>
        </w:tc>
      </w:tr>
      <w:tr w:rsidR="00A43E74" w14:paraId="41A69596" w14:textId="77777777">
        <w:trPr>
          <w:trHeight w:val="285"/>
        </w:trPr>
        <w:tc>
          <w:tcPr>
            <w:tcW w:w="3300" w:type="dxa"/>
          </w:tcPr>
          <w:p w14:paraId="1AECA26D" w14:textId="77777777" w:rsidR="00A43E74" w:rsidRDefault="00C52D3B">
            <w:pPr>
              <w:pStyle w:val="TableParagraph"/>
              <w:spacing w:before="26"/>
              <w:ind w:left="107"/>
              <w:rPr>
                <w:sz w:val="20"/>
              </w:rPr>
            </w:pPr>
            <w:r>
              <w:rPr>
                <w:sz w:val="20"/>
              </w:rPr>
              <w:t>Meter</w:t>
            </w:r>
            <w:r>
              <w:rPr>
                <w:spacing w:val="-5"/>
                <w:sz w:val="20"/>
              </w:rPr>
              <w:t xml:space="preserve"> </w:t>
            </w:r>
            <w:r>
              <w:rPr>
                <w:spacing w:val="-2"/>
                <w:sz w:val="20"/>
              </w:rPr>
              <w:t>Boxes</w:t>
            </w:r>
          </w:p>
        </w:tc>
        <w:tc>
          <w:tcPr>
            <w:tcW w:w="3480" w:type="dxa"/>
          </w:tcPr>
          <w:p w14:paraId="031FF669" w14:textId="77777777" w:rsidR="00A43E74" w:rsidRDefault="00C52D3B">
            <w:pPr>
              <w:pStyle w:val="TableParagraph"/>
              <w:spacing w:before="26"/>
              <w:ind w:left="107"/>
              <w:rPr>
                <w:sz w:val="20"/>
              </w:rPr>
            </w:pPr>
            <w:r>
              <w:rPr>
                <w:sz w:val="20"/>
              </w:rPr>
              <w:t>Service</w:t>
            </w:r>
            <w:r>
              <w:rPr>
                <w:spacing w:val="-7"/>
                <w:sz w:val="20"/>
              </w:rPr>
              <w:t xml:space="preserve"> </w:t>
            </w:r>
            <w:r>
              <w:rPr>
                <w:spacing w:val="-2"/>
                <w:sz w:val="20"/>
              </w:rPr>
              <w:t>Boxes</w:t>
            </w:r>
          </w:p>
        </w:tc>
        <w:tc>
          <w:tcPr>
            <w:tcW w:w="3319" w:type="dxa"/>
          </w:tcPr>
          <w:p w14:paraId="7C3CC034" w14:textId="77777777" w:rsidR="00A43E74" w:rsidRDefault="00C52D3B">
            <w:pPr>
              <w:pStyle w:val="TableParagraph"/>
              <w:spacing w:before="26"/>
              <w:ind w:left="107"/>
              <w:rPr>
                <w:sz w:val="20"/>
              </w:rPr>
            </w:pPr>
            <w:r>
              <w:rPr>
                <w:sz w:val="20"/>
              </w:rPr>
              <w:t>Steel</w:t>
            </w:r>
            <w:r>
              <w:rPr>
                <w:spacing w:val="-6"/>
                <w:sz w:val="20"/>
              </w:rPr>
              <w:t xml:space="preserve"> </w:t>
            </w:r>
            <w:r>
              <w:rPr>
                <w:sz w:val="20"/>
              </w:rPr>
              <w:t>Hinged</w:t>
            </w:r>
            <w:r>
              <w:rPr>
                <w:spacing w:val="-4"/>
                <w:sz w:val="20"/>
              </w:rPr>
              <w:t xml:space="preserve"> </w:t>
            </w:r>
            <w:r>
              <w:rPr>
                <w:spacing w:val="-2"/>
                <w:sz w:val="20"/>
              </w:rPr>
              <w:t>Hatches</w:t>
            </w:r>
          </w:p>
        </w:tc>
      </w:tr>
      <w:tr w:rsidR="00A43E74" w14:paraId="7EBC7B32" w14:textId="77777777">
        <w:trPr>
          <w:trHeight w:val="282"/>
        </w:trPr>
        <w:tc>
          <w:tcPr>
            <w:tcW w:w="3300" w:type="dxa"/>
          </w:tcPr>
          <w:p w14:paraId="2EC56E4A" w14:textId="77777777" w:rsidR="00A43E74" w:rsidRDefault="00C52D3B">
            <w:pPr>
              <w:pStyle w:val="TableParagraph"/>
              <w:spacing w:before="26"/>
              <w:ind w:left="107"/>
              <w:rPr>
                <w:sz w:val="20"/>
              </w:rPr>
            </w:pPr>
            <w:r>
              <w:rPr>
                <w:sz w:val="20"/>
              </w:rPr>
              <w:t>Steel</w:t>
            </w:r>
            <w:r>
              <w:rPr>
                <w:spacing w:val="-6"/>
                <w:sz w:val="20"/>
              </w:rPr>
              <w:t xml:space="preserve"> </w:t>
            </w:r>
            <w:r>
              <w:rPr>
                <w:sz w:val="20"/>
              </w:rPr>
              <w:t>Riser</w:t>
            </w:r>
            <w:r>
              <w:rPr>
                <w:spacing w:val="-4"/>
                <w:sz w:val="20"/>
              </w:rPr>
              <w:t xml:space="preserve"> </w:t>
            </w:r>
            <w:r>
              <w:rPr>
                <w:spacing w:val="-2"/>
                <w:sz w:val="20"/>
              </w:rPr>
              <w:t>Rings</w:t>
            </w:r>
          </w:p>
        </w:tc>
        <w:tc>
          <w:tcPr>
            <w:tcW w:w="3480" w:type="dxa"/>
          </w:tcPr>
          <w:p w14:paraId="6724DBB5" w14:textId="77777777" w:rsidR="00A43E74" w:rsidRDefault="00C52D3B">
            <w:pPr>
              <w:pStyle w:val="TableParagraph"/>
              <w:spacing w:before="26"/>
              <w:ind w:left="107"/>
              <w:rPr>
                <w:sz w:val="20"/>
              </w:rPr>
            </w:pPr>
            <w:r>
              <w:rPr>
                <w:sz w:val="20"/>
              </w:rPr>
              <w:t>Trash</w:t>
            </w:r>
            <w:r>
              <w:rPr>
                <w:spacing w:val="-5"/>
                <w:sz w:val="20"/>
              </w:rPr>
              <w:t xml:space="preserve"> </w:t>
            </w:r>
            <w:r>
              <w:rPr>
                <w:spacing w:val="-2"/>
                <w:sz w:val="20"/>
              </w:rPr>
              <w:t>Receptacles</w:t>
            </w:r>
          </w:p>
        </w:tc>
        <w:tc>
          <w:tcPr>
            <w:tcW w:w="3319" w:type="dxa"/>
          </w:tcPr>
          <w:p w14:paraId="0C0D8BE5" w14:textId="77777777" w:rsidR="00A43E74" w:rsidRDefault="00C52D3B">
            <w:pPr>
              <w:pStyle w:val="TableParagraph"/>
              <w:spacing w:before="26"/>
              <w:ind w:left="107"/>
              <w:rPr>
                <w:sz w:val="20"/>
              </w:rPr>
            </w:pPr>
            <w:r>
              <w:rPr>
                <w:sz w:val="20"/>
              </w:rPr>
              <w:t>Tree</w:t>
            </w:r>
            <w:r>
              <w:rPr>
                <w:spacing w:val="-4"/>
                <w:sz w:val="20"/>
              </w:rPr>
              <w:t xml:space="preserve"> </w:t>
            </w:r>
            <w:r>
              <w:rPr>
                <w:spacing w:val="-2"/>
                <w:sz w:val="20"/>
              </w:rPr>
              <w:t>Grates</w:t>
            </w:r>
          </w:p>
        </w:tc>
      </w:tr>
      <w:tr w:rsidR="00A43E74" w14:paraId="455CF37F" w14:textId="77777777">
        <w:trPr>
          <w:trHeight w:val="285"/>
        </w:trPr>
        <w:tc>
          <w:tcPr>
            <w:tcW w:w="3300" w:type="dxa"/>
          </w:tcPr>
          <w:p w14:paraId="1FCF3769" w14:textId="77777777" w:rsidR="00A43E74" w:rsidRDefault="00C52D3B">
            <w:pPr>
              <w:pStyle w:val="TableParagraph"/>
              <w:spacing w:before="29"/>
              <w:ind w:left="107"/>
              <w:rPr>
                <w:sz w:val="20"/>
              </w:rPr>
            </w:pPr>
            <w:r>
              <w:rPr>
                <w:sz w:val="20"/>
              </w:rPr>
              <w:t>Tree</w:t>
            </w:r>
            <w:r>
              <w:rPr>
                <w:spacing w:val="-4"/>
                <w:sz w:val="20"/>
              </w:rPr>
              <w:t xml:space="preserve"> </w:t>
            </w:r>
            <w:r>
              <w:rPr>
                <w:spacing w:val="-2"/>
                <w:sz w:val="20"/>
              </w:rPr>
              <w:t>Guards</w:t>
            </w:r>
          </w:p>
        </w:tc>
        <w:tc>
          <w:tcPr>
            <w:tcW w:w="3480" w:type="dxa"/>
          </w:tcPr>
          <w:p w14:paraId="6B8D6F90" w14:textId="77777777" w:rsidR="00A43E74" w:rsidRDefault="00C52D3B">
            <w:pPr>
              <w:pStyle w:val="TableParagraph"/>
              <w:spacing w:before="29"/>
              <w:ind w:left="107"/>
              <w:rPr>
                <w:sz w:val="20"/>
              </w:rPr>
            </w:pPr>
            <w:r>
              <w:rPr>
                <w:sz w:val="20"/>
              </w:rPr>
              <w:t>Trench</w:t>
            </w:r>
            <w:r>
              <w:rPr>
                <w:spacing w:val="-4"/>
                <w:sz w:val="20"/>
              </w:rPr>
              <w:t xml:space="preserve"> </w:t>
            </w:r>
            <w:r>
              <w:rPr>
                <w:spacing w:val="-2"/>
                <w:sz w:val="20"/>
              </w:rPr>
              <w:t>Grates</w:t>
            </w:r>
          </w:p>
        </w:tc>
        <w:tc>
          <w:tcPr>
            <w:tcW w:w="3319" w:type="dxa"/>
          </w:tcPr>
          <w:p w14:paraId="2BFDDEE6" w14:textId="77777777" w:rsidR="00A43E74" w:rsidRDefault="00C52D3B">
            <w:pPr>
              <w:pStyle w:val="TableParagraph"/>
              <w:spacing w:before="29"/>
              <w:ind w:left="107"/>
              <w:rPr>
                <w:sz w:val="20"/>
              </w:rPr>
            </w:pPr>
            <w:r>
              <w:rPr>
                <w:sz w:val="20"/>
              </w:rPr>
              <w:t>Valve</w:t>
            </w:r>
            <w:r>
              <w:rPr>
                <w:spacing w:val="-5"/>
                <w:sz w:val="20"/>
              </w:rPr>
              <w:t xml:space="preserve"> </w:t>
            </w:r>
            <w:r>
              <w:rPr>
                <w:spacing w:val="-2"/>
                <w:sz w:val="20"/>
              </w:rPr>
              <w:t>Boxes</w:t>
            </w:r>
          </w:p>
        </w:tc>
      </w:tr>
      <w:tr w:rsidR="00A43E74" w14:paraId="67382BF7" w14:textId="77777777">
        <w:trPr>
          <w:trHeight w:val="525"/>
        </w:trPr>
        <w:tc>
          <w:tcPr>
            <w:tcW w:w="3300" w:type="dxa"/>
          </w:tcPr>
          <w:p w14:paraId="19F63617" w14:textId="77777777" w:rsidR="00A43E74" w:rsidRDefault="00C52D3B">
            <w:pPr>
              <w:pStyle w:val="TableParagraph"/>
              <w:spacing w:before="149"/>
              <w:ind w:left="107"/>
              <w:rPr>
                <w:sz w:val="20"/>
              </w:rPr>
            </w:pPr>
            <w:r>
              <w:rPr>
                <w:sz w:val="20"/>
              </w:rPr>
              <w:t>Valve</w:t>
            </w:r>
            <w:r>
              <w:rPr>
                <w:spacing w:val="-4"/>
                <w:sz w:val="20"/>
              </w:rPr>
              <w:t xml:space="preserve"> </w:t>
            </w:r>
            <w:r>
              <w:rPr>
                <w:sz w:val="20"/>
              </w:rPr>
              <w:t>Box</w:t>
            </w:r>
            <w:r>
              <w:rPr>
                <w:spacing w:val="-3"/>
                <w:sz w:val="20"/>
              </w:rPr>
              <w:t xml:space="preserve"> </w:t>
            </w:r>
            <w:r>
              <w:rPr>
                <w:sz w:val="20"/>
              </w:rPr>
              <w:t>Covers</w:t>
            </w:r>
            <w:r>
              <w:rPr>
                <w:spacing w:val="-4"/>
                <w:sz w:val="20"/>
              </w:rPr>
              <w:t xml:space="preserve"> </w:t>
            </w:r>
            <w:r>
              <w:rPr>
                <w:sz w:val="20"/>
              </w:rPr>
              <w:t>and</w:t>
            </w:r>
            <w:r>
              <w:rPr>
                <w:spacing w:val="-3"/>
                <w:sz w:val="20"/>
              </w:rPr>
              <w:t xml:space="preserve"> </w:t>
            </w:r>
            <w:r>
              <w:rPr>
                <w:spacing w:val="-2"/>
                <w:sz w:val="20"/>
              </w:rPr>
              <w:t>Risers</w:t>
            </w:r>
          </w:p>
        </w:tc>
        <w:tc>
          <w:tcPr>
            <w:tcW w:w="3480" w:type="dxa"/>
          </w:tcPr>
          <w:p w14:paraId="1585D9DD" w14:textId="77777777" w:rsidR="00A43E74" w:rsidRDefault="00C52D3B">
            <w:pPr>
              <w:pStyle w:val="TableParagraph"/>
              <w:spacing w:before="149"/>
              <w:ind w:left="107"/>
              <w:rPr>
                <w:sz w:val="20"/>
              </w:rPr>
            </w:pPr>
            <w:r>
              <w:rPr>
                <w:sz w:val="20"/>
              </w:rPr>
              <w:t>Access</w:t>
            </w:r>
            <w:r>
              <w:rPr>
                <w:spacing w:val="-8"/>
                <w:sz w:val="20"/>
              </w:rPr>
              <w:t xml:space="preserve"> </w:t>
            </w:r>
            <w:r>
              <w:rPr>
                <w:spacing w:val="-2"/>
                <w:sz w:val="20"/>
              </w:rPr>
              <w:t>Ramps</w:t>
            </w:r>
          </w:p>
        </w:tc>
        <w:tc>
          <w:tcPr>
            <w:tcW w:w="3319" w:type="dxa"/>
          </w:tcPr>
          <w:p w14:paraId="4B03AE07" w14:textId="77777777" w:rsidR="00A43E74" w:rsidRDefault="00C52D3B">
            <w:pPr>
              <w:pStyle w:val="TableParagraph"/>
              <w:spacing w:before="34"/>
              <w:ind w:left="107"/>
              <w:rPr>
                <w:sz w:val="20"/>
              </w:rPr>
            </w:pPr>
            <w:r>
              <w:rPr>
                <w:sz w:val="20"/>
              </w:rPr>
              <w:t>Aeration</w:t>
            </w:r>
            <w:r>
              <w:rPr>
                <w:spacing w:val="-8"/>
                <w:sz w:val="20"/>
              </w:rPr>
              <w:t xml:space="preserve"> </w:t>
            </w:r>
            <w:r>
              <w:rPr>
                <w:sz w:val="20"/>
              </w:rPr>
              <w:t>Pipes</w:t>
            </w:r>
            <w:r>
              <w:rPr>
                <w:spacing w:val="-10"/>
                <w:sz w:val="20"/>
              </w:rPr>
              <w:t xml:space="preserve"> </w:t>
            </w:r>
            <w:r>
              <w:rPr>
                <w:sz w:val="20"/>
              </w:rPr>
              <w:t>and</w:t>
            </w:r>
            <w:r>
              <w:rPr>
                <w:spacing w:val="-8"/>
                <w:sz w:val="20"/>
              </w:rPr>
              <w:t xml:space="preserve"> </w:t>
            </w:r>
            <w:r>
              <w:rPr>
                <w:sz w:val="20"/>
              </w:rPr>
              <w:t>Fittings</w:t>
            </w:r>
            <w:r>
              <w:rPr>
                <w:spacing w:val="-10"/>
                <w:sz w:val="20"/>
              </w:rPr>
              <w:t xml:space="preserve"> </w:t>
            </w:r>
            <w:r>
              <w:rPr>
                <w:sz w:val="20"/>
              </w:rPr>
              <w:t>(separate from aeration/blowers)</w:t>
            </w:r>
          </w:p>
        </w:tc>
      </w:tr>
      <w:tr w:rsidR="00A43E74" w14:paraId="4880C567" w14:textId="77777777">
        <w:trPr>
          <w:trHeight w:val="525"/>
        </w:trPr>
        <w:tc>
          <w:tcPr>
            <w:tcW w:w="3300" w:type="dxa"/>
          </w:tcPr>
          <w:p w14:paraId="70FB925F" w14:textId="77777777" w:rsidR="00A43E74" w:rsidRDefault="00C52D3B">
            <w:pPr>
              <w:pStyle w:val="TableParagraph"/>
              <w:spacing w:before="149"/>
              <w:ind w:left="107"/>
              <w:rPr>
                <w:sz w:val="20"/>
              </w:rPr>
            </w:pPr>
            <w:r>
              <w:rPr>
                <w:spacing w:val="-2"/>
                <w:sz w:val="20"/>
              </w:rPr>
              <w:t>Angles</w:t>
            </w:r>
          </w:p>
        </w:tc>
        <w:tc>
          <w:tcPr>
            <w:tcW w:w="3480" w:type="dxa"/>
          </w:tcPr>
          <w:p w14:paraId="7E2B3913" w14:textId="77777777" w:rsidR="00A43E74" w:rsidRDefault="00C52D3B">
            <w:pPr>
              <w:pStyle w:val="TableParagraph"/>
              <w:spacing w:before="34"/>
              <w:ind w:left="107"/>
              <w:rPr>
                <w:sz w:val="20"/>
              </w:rPr>
            </w:pPr>
            <w:r>
              <w:rPr>
                <w:sz w:val="20"/>
              </w:rPr>
              <w:t>Backflow</w:t>
            </w:r>
            <w:r>
              <w:rPr>
                <w:spacing w:val="-13"/>
                <w:sz w:val="20"/>
              </w:rPr>
              <w:t xml:space="preserve"> </w:t>
            </w:r>
            <w:r>
              <w:rPr>
                <w:sz w:val="20"/>
              </w:rPr>
              <w:t>Preventers/Double</w:t>
            </w:r>
            <w:r>
              <w:rPr>
                <w:spacing w:val="-12"/>
                <w:sz w:val="20"/>
              </w:rPr>
              <w:t xml:space="preserve"> </w:t>
            </w:r>
            <w:r>
              <w:rPr>
                <w:sz w:val="20"/>
              </w:rPr>
              <w:t xml:space="preserve">Check </w:t>
            </w:r>
            <w:r>
              <w:rPr>
                <w:spacing w:val="-2"/>
                <w:sz w:val="20"/>
              </w:rPr>
              <w:t>Valves</w:t>
            </w:r>
          </w:p>
        </w:tc>
        <w:tc>
          <w:tcPr>
            <w:tcW w:w="3319" w:type="dxa"/>
          </w:tcPr>
          <w:p w14:paraId="5B3983C3" w14:textId="77777777" w:rsidR="00A43E74" w:rsidRDefault="00C52D3B">
            <w:pPr>
              <w:pStyle w:val="TableParagraph"/>
              <w:spacing w:before="149"/>
              <w:ind w:left="107"/>
              <w:rPr>
                <w:sz w:val="20"/>
              </w:rPr>
            </w:pPr>
            <w:r>
              <w:rPr>
                <w:sz w:val="20"/>
              </w:rPr>
              <w:t>Baffle</w:t>
            </w:r>
            <w:r>
              <w:rPr>
                <w:spacing w:val="-7"/>
                <w:sz w:val="20"/>
              </w:rPr>
              <w:t xml:space="preserve"> </w:t>
            </w:r>
            <w:r>
              <w:rPr>
                <w:spacing w:val="-2"/>
                <w:sz w:val="20"/>
              </w:rPr>
              <w:t>Curtains</w:t>
            </w:r>
          </w:p>
        </w:tc>
      </w:tr>
      <w:tr w:rsidR="00A43E74" w14:paraId="06DB1E49" w14:textId="77777777">
        <w:trPr>
          <w:trHeight w:val="285"/>
        </w:trPr>
        <w:tc>
          <w:tcPr>
            <w:tcW w:w="3300" w:type="dxa"/>
          </w:tcPr>
          <w:p w14:paraId="0F21DA09" w14:textId="77777777" w:rsidR="00A43E74" w:rsidRDefault="00C52D3B">
            <w:pPr>
              <w:pStyle w:val="TableParagraph"/>
              <w:spacing w:before="29"/>
              <w:ind w:left="107"/>
              <w:rPr>
                <w:sz w:val="20"/>
              </w:rPr>
            </w:pPr>
            <w:r>
              <w:rPr>
                <w:sz w:val="20"/>
              </w:rPr>
              <w:t>Iron</w:t>
            </w:r>
            <w:r>
              <w:rPr>
                <w:spacing w:val="-4"/>
                <w:sz w:val="20"/>
              </w:rPr>
              <w:t xml:space="preserve"> </w:t>
            </w:r>
            <w:r>
              <w:rPr>
                <w:sz w:val="20"/>
              </w:rPr>
              <w:t>or</w:t>
            </w:r>
            <w:r>
              <w:rPr>
                <w:spacing w:val="-2"/>
                <w:sz w:val="20"/>
              </w:rPr>
              <w:t xml:space="preserve"> </w:t>
            </w:r>
            <w:r>
              <w:rPr>
                <w:sz w:val="20"/>
              </w:rPr>
              <w:t>Steel</w:t>
            </w:r>
            <w:r>
              <w:rPr>
                <w:spacing w:val="-3"/>
                <w:sz w:val="20"/>
              </w:rPr>
              <w:t xml:space="preserve"> </w:t>
            </w:r>
            <w:r>
              <w:rPr>
                <w:spacing w:val="-5"/>
                <w:sz w:val="20"/>
              </w:rPr>
              <w:t>Bar</w:t>
            </w:r>
          </w:p>
        </w:tc>
        <w:tc>
          <w:tcPr>
            <w:tcW w:w="3480" w:type="dxa"/>
          </w:tcPr>
          <w:p w14:paraId="20B6480A" w14:textId="77777777" w:rsidR="00A43E74" w:rsidRDefault="00C52D3B">
            <w:pPr>
              <w:pStyle w:val="TableParagraph"/>
              <w:spacing w:before="29"/>
              <w:ind w:left="107"/>
              <w:rPr>
                <w:sz w:val="20"/>
              </w:rPr>
            </w:pPr>
            <w:r>
              <w:rPr>
                <w:sz w:val="20"/>
              </w:rPr>
              <w:t>Bathroom</w:t>
            </w:r>
            <w:r>
              <w:rPr>
                <w:spacing w:val="-6"/>
                <w:sz w:val="20"/>
              </w:rPr>
              <w:t xml:space="preserve"> </w:t>
            </w:r>
            <w:r>
              <w:rPr>
                <w:spacing w:val="-2"/>
                <w:sz w:val="20"/>
              </w:rPr>
              <w:t>Stalls</w:t>
            </w:r>
          </w:p>
        </w:tc>
        <w:tc>
          <w:tcPr>
            <w:tcW w:w="3319" w:type="dxa"/>
          </w:tcPr>
          <w:p w14:paraId="0BF66707" w14:textId="77777777" w:rsidR="00A43E74" w:rsidRDefault="00C52D3B">
            <w:pPr>
              <w:pStyle w:val="TableParagraph"/>
              <w:spacing w:before="29"/>
              <w:ind w:left="107"/>
              <w:rPr>
                <w:sz w:val="20"/>
              </w:rPr>
            </w:pPr>
            <w:r>
              <w:rPr>
                <w:sz w:val="20"/>
              </w:rPr>
              <w:t>Beam</w:t>
            </w:r>
            <w:r>
              <w:rPr>
                <w:spacing w:val="-5"/>
                <w:sz w:val="20"/>
              </w:rPr>
              <w:t xml:space="preserve"> </w:t>
            </w:r>
            <w:r>
              <w:rPr>
                <w:spacing w:val="-2"/>
                <w:sz w:val="20"/>
              </w:rPr>
              <w:t>Clamps</w:t>
            </w:r>
          </w:p>
        </w:tc>
      </w:tr>
      <w:tr w:rsidR="00A43E74" w14:paraId="5BE26C33" w14:textId="77777777">
        <w:trPr>
          <w:trHeight w:val="285"/>
        </w:trPr>
        <w:tc>
          <w:tcPr>
            <w:tcW w:w="3300" w:type="dxa"/>
          </w:tcPr>
          <w:p w14:paraId="1F25867A" w14:textId="77777777" w:rsidR="00A43E74" w:rsidRDefault="00C52D3B">
            <w:pPr>
              <w:pStyle w:val="TableParagraph"/>
              <w:spacing w:before="29"/>
              <w:ind w:left="107"/>
              <w:rPr>
                <w:sz w:val="20"/>
              </w:rPr>
            </w:pPr>
            <w:r>
              <w:rPr>
                <w:sz w:val="20"/>
              </w:rPr>
              <w:t>Cable</w:t>
            </w:r>
            <w:r>
              <w:rPr>
                <w:spacing w:val="-6"/>
                <w:sz w:val="20"/>
              </w:rPr>
              <w:t xml:space="preserve"> </w:t>
            </w:r>
            <w:r>
              <w:rPr>
                <w:sz w:val="20"/>
              </w:rPr>
              <w:t>Hanging</w:t>
            </w:r>
            <w:r>
              <w:rPr>
                <w:spacing w:val="-4"/>
                <w:sz w:val="20"/>
              </w:rPr>
              <w:t xml:space="preserve"> </w:t>
            </w:r>
            <w:r>
              <w:rPr>
                <w:spacing w:val="-2"/>
                <w:sz w:val="20"/>
              </w:rPr>
              <w:t>Systems</w:t>
            </w:r>
          </w:p>
        </w:tc>
        <w:tc>
          <w:tcPr>
            <w:tcW w:w="3480" w:type="dxa"/>
          </w:tcPr>
          <w:p w14:paraId="7DA4B362" w14:textId="77777777" w:rsidR="00A43E74" w:rsidRDefault="00C52D3B">
            <w:pPr>
              <w:pStyle w:val="TableParagraph"/>
              <w:spacing w:before="29"/>
              <w:ind w:left="107"/>
              <w:rPr>
                <w:sz w:val="20"/>
              </w:rPr>
            </w:pPr>
            <w:r>
              <w:rPr>
                <w:sz w:val="20"/>
              </w:rPr>
              <w:t>Clarifier</w:t>
            </w:r>
            <w:r>
              <w:rPr>
                <w:spacing w:val="-10"/>
                <w:sz w:val="20"/>
              </w:rPr>
              <w:t xml:space="preserve"> </w:t>
            </w:r>
            <w:r>
              <w:rPr>
                <w:spacing w:val="-2"/>
                <w:sz w:val="20"/>
              </w:rPr>
              <w:t>Tanks</w:t>
            </w:r>
          </w:p>
        </w:tc>
        <w:tc>
          <w:tcPr>
            <w:tcW w:w="3319" w:type="dxa"/>
          </w:tcPr>
          <w:p w14:paraId="3282B83B" w14:textId="77777777" w:rsidR="00A43E74" w:rsidRDefault="00C52D3B">
            <w:pPr>
              <w:pStyle w:val="TableParagraph"/>
              <w:spacing w:before="29"/>
              <w:ind w:left="107"/>
              <w:rPr>
                <w:sz w:val="20"/>
              </w:rPr>
            </w:pPr>
            <w:r>
              <w:rPr>
                <w:sz w:val="20"/>
              </w:rPr>
              <w:t>Coiled</w:t>
            </w:r>
            <w:r>
              <w:rPr>
                <w:spacing w:val="-7"/>
                <w:sz w:val="20"/>
              </w:rPr>
              <w:t xml:space="preserve"> </w:t>
            </w:r>
            <w:r>
              <w:rPr>
                <w:spacing w:val="-2"/>
                <w:sz w:val="20"/>
              </w:rPr>
              <w:t>Steel</w:t>
            </w:r>
          </w:p>
        </w:tc>
      </w:tr>
      <w:tr w:rsidR="00A43E74" w14:paraId="197B1FAE" w14:textId="77777777">
        <w:trPr>
          <w:trHeight w:val="525"/>
        </w:trPr>
        <w:tc>
          <w:tcPr>
            <w:tcW w:w="3300" w:type="dxa"/>
          </w:tcPr>
          <w:p w14:paraId="185DC648" w14:textId="77777777" w:rsidR="00A43E74" w:rsidRDefault="00C52D3B">
            <w:pPr>
              <w:pStyle w:val="TableParagraph"/>
              <w:spacing w:before="149"/>
              <w:ind w:left="107"/>
              <w:rPr>
                <w:sz w:val="20"/>
              </w:rPr>
            </w:pPr>
            <w:r>
              <w:rPr>
                <w:sz w:val="20"/>
              </w:rPr>
              <w:t>Column</w:t>
            </w:r>
            <w:r>
              <w:rPr>
                <w:spacing w:val="-5"/>
                <w:sz w:val="20"/>
              </w:rPr>
              <w:t xml:space="preserve"> </w:t>
            </w:r>
            <w:r>
              <w:rPr>
                <w:spacing w:val="-2"/>
                <w:sz w:val="20"/>
              </w:rPr>
              <w:t>Piping</w:t>
            </w:r>
          </w:p>
        </w:tc>
        <w:tc>
          <w:tcPr>
            <w:tcW w:w="3480" w:type="dxa"/>
          </w:tcPr>
          <w:p w14:paraId="608C8541" w14:textId="77777777" w:rsidR="00A43E74" w:rsidRDefault="00C52D3B">
            <w:pPr>
              <w:pStyle w:val="TableParagraph"/>
              <w:spacing w:before="34"/>
              <w:ind w:left="107"/>
              <w:rPr>
                <w:sz w:val="20"/>
              </w:rPr>
            </w:pPr>
            <w:r>
              <w:rPr>
                <w:sz w:val="20"/>
              </w:rPr>
              <w:t>Concrete</w:t>
            </w:r>
            <w:r>
              <w:rPr>
                <w:spacing w:val="-10"/>
                <w:sz w:val="20"/>
              </w:rPr>
              <w:t xml:space="preserve"> </w:t>
            </w:r>
            <w:r>
              <w:rPr>
                <w:sz w:val="20"/>
              </w:rPr>
              <w:t>Reinforcing</w:t>
            </w:r>
            <w:r>
              <w:rPr>
                <w:spacing w:val="-9"/>
                <w:sz w:val="20"/>
              </w:rPr>
              <w:t xml:space="preserve"> </w:t>
            </w:r>
            <w:r>
              <w:rPr>
                <w:sz w:val="20"/>
              </w:rPr>
              <w:t>Bar,</w:t>
            </w:r>
            <w:r>
              <w:rPr>
                <w:spacing w:val="-9"/>
                <w:sz w:val="20"/>
              </w:rPr>
              <w:t xml:space="preserve"> </w:t>
            </w:r>
            <w:r>
              <w:rPr>
                <w:sz w:val="20"/>
              </w:rPr>
              <w:t>Wire,</w:t>
            </w:r>
            <w:r>
              <w:rPr>
                <w:spacing w:val="-9"/>
                <w:sz w:val="20"/>
              </w:rPr>
              <w:t xml:space="preserve"> </w:t>
            </w:r>
            <w:r>
              <w:rPr>
                <w:sz w:val="20"/>
              </w:rPr>
              <w:t xml:space="preserve">and </w:t>
            </w:r>
            <w:r>
              <w:rPr>
                <w:spacing w:val="-2"/>
                <w:sz w:val="20"/>
              </w:rPr>
              <w:t>Fibers</w:t>
            </w:r>
          </w:p>
        </w:tc>
        <w:tc>
          <w:tcPr>
            <w:tcW w:w="3319" w:type="dxa"/>
          </w:tcPr>
          <w:p w14:paraId="09E10B4C" w14:textId="77777777" w:rsidR="00A43E74" w:rsidRDefault="00C52D3B">
            <w:pPr>
              <w:pStyle w:val="TableParagraph"/>
              <w:spacing w:before="149"/>
              <w:ind w:left="107"/>
              <w:rPr>
                <w:sz w:val="20"/>
              </w:rPr>
            </w:pPr>
            <w:r>
              <w:rPr>
                <w:sz w:val="20"/>
              </w:rPr>
              <w:t>Condensate</w:t>
            </w:r>
            <w:r>
              <w:rPr>
                <w:spacing w:val="-8"/>
                <w:sz w:val="20"/>
              </w:rPr>
              <w:t xml:space="preserve"> </w:t>
            </w:r>
            <w:r>
              <w:rPr>
                <w:sz w:val="20"/>
              </w:rPr>
              <w:t>Sediment</w:t>
            </w:r>
            <w:r>
              <w:rPr>
                <w:spacing w:val="-7"/>
                <w:sz w:val="20"/>
              </w:rPr>
              <w:t xml:space="preserve"> </w:t>
            </w:r>
            <w:r>
              <w:rPr>
                <w:spacing w:val="-2"/>
                <w:sz w:val="20"/>
              </w:rPr>
              <w:t>Traps</w:t>
            </w:r>
          </w:p>
        </w:tc>
      </w:tr>
      <w:tr w:rsidR="00A43E74" w14:paraId="21DFDFE4" w14:textId="77777777">
        <w:trPr>
          <w:trHeight w:val="285"/>
        </w:trPr>
        <w:tc>
          <w:tcPr>
            <w:tcW w:w="3300" w:type="dxa"/>
          </w:tcPr>
          <w:p w14:paraId="237B0B1D" w14:textId="77777777" w:rsidR="00A43E74" w:rsidRDefault="00C52D3B">
            <w:pPr>
              <w:pStyle w:val="TableParagraph"/>
              <w:spacing w:before="26"/>
              <w:ind w:left="107"/>
              <w:rPr>
                <w:sz w:val="20"/>
              </w:rPr>
            </w:pPr>
            <w:r>
              <w:rPr>
                <w:sz w:val="20"/>
              </w:rPr>
              <w:t>Corrugated</w:t>
            </w:r>
            <w:r>
              <w:rPr>
                <w:spacing w:val="-7"/>
                <w:sz w:val="20"/>
              </w:rPr>
              <w:t xml:space="preserve"> </w:t>
            </w:r>
            <w:r>
              <w:rPr>
                <w:spacing w:val="-4"/>
                <w:sz w:val="20"/>
              </w:rPr>
              <w:t>Pipe</w:t>
            </w:r>
          </w:p>
        </w:tc>
        <w:tc>
          <w:tcPr>
            <w:tcW w:w="3480" w:type="dxa"/>
          </w:tcPr>
          <w:p w14:paraId="42661427" w14:textId="77777777" w:rsidR="00A43E74" w:rsidRDefault="00C52D3B">
            <w:pPr>
              <w:pStyle w:val="TableParagraph"/>
              <w:spacing w:before="26"/>
              <w:ind w:left="107"/>
              <w:rPr>
                <w:sz w:val="20"/>
              </w:rPr>
            </w:pPr>
            <w:r>
              <w:rPr>
                <w:spacing w:val="-2"/>
                <w:sz w:val="20"/>
              </w:rPr>
              <w:t>Couplings</w:t>
            </w:r>
          </w:p>
        </w:tc>
        <w:tc>
          <w:tcPr>
            <w:tcW w:w="3319" w:type="dxa"/>
          </w:tcPr>
          <w:p w14:paraId="611FF3FB" w14:textId="77777777" w:rsidR="00A43E74" w:rsidRDefault="00C52D3B">
            <w:pPr>
              <w:pStyle w:val="TableParagraph"/>
              <w:spacing w:before="26"/>
              <w:ind w:left="107"/>
              <w:rPr>
                <w:sz w:val="20"/>
              </w:rPr>
            </w:pPr>
            <w:r>
              <w:rPr>
                <w:spacing w:val="-2"/>
                <w:sz w:val="20"/>
              </w:rPr>
              <w:t>Decking</w:t>
            </w:r>
          </w:p>
        </w:tc>
      </w:tr>
      <w:tr w:rsidR="00A43E74" w14:paraId="552F1E62" w14:textId="77777777">
        <w:trPr>
          <w:trHeight w:val="285"/>
        </w:trPr>
        <w:tc>
          <w:tcPr>
            <w:tcW w:w="3300" w:type="dxa"/>
          </w:tcPr>
          <w:p w14:paraId="249D0366" w14:textId="77777777" w:rsidR="00A43E74" w:rsidRDefault="00C52D3B">
            <w:pPr>
              <w:pStyle w:val="TableParagraph"/>
              <w:spacing w:before="26"/>
              <w:ind w:left="107"/>
              <w:rPr>
                <w:sz w:val="20"/>
              </w:rPr>
            </w:pPr>
            <w:r>
              <w:rPr>
                <w:sz w:val="20"/>
              </w:rPr>
              <w:t>Digestor</w:t>
            </w:r>
            <w:r>
              <w:rPr>
                <w:spacing w:val="-7"/>
                <w:sz w:val="20"/>
              </w:rPr>
              <w:t xml:space="preserve"> </w:t>
            </w:r>
            <w:r>
              <w:rPr>
                <w:spacing w:val="-2"/>
                <w:sz w:val="20"/>
              </w:rPr>
              <w:t>Covers</w:t>
            </w:r>
          </w:p>
        </w:tc>
        <w:tc>
          <w:tcPr>
            <w:tcW w:w="3480" w:type="dxa"/>
          </w:tcPr>
          <w:p w14:paraId="3698242A" w14:textId="77777777" w:rsidR="00A43E74" w:rsidRDefault="00C52D3B">
            <w:pPr>
              <w:pStyle w:val="TableParagraph"/>
              <w:spacing w:before="26"/>
              <w:ind w:left="107"/>
              <w:rPr>
                <w:sz w:val="20"/>
              </w:rPr>
            </w:pPr>
            <w:r>
              <w:rPr>
                <w:sz w:val="20"/>
              </w:rPr>
              <w:t>Dome</w:t>
            </w:r>
            <w:r>
              <w:rPr>
                <w:spacing w:val="-3"/>
                <w:sz w:val="20"/>
              </w:rPr>
              <w:t xml:space="preserve"> </w:t>
            </w:r>
            <w:r>
              <w:rPr>
                <w:spacing w:val="-2"/>
                <w:sz w:val="20"/>
              </w:rPr>
              <w:t>Structures</w:t>
            </w:r>
          </w:p>
        </w:tc>
        <w:tc>
          <w:tcPr>
            <w:tcW w:w="3319" w:type="dxa"/>
          </w:tcPr>
          <w:p w14:paraId="05B03D5F" w14:textId="77777777" w:rsidR="00A43E74" w:rsidRDefault="00C52D3B">
            <w:pPr>
              <w:pStyle w:val="TableParagraph"/>
              <w:spacing w:before="26"/>
              <w:ind w:left="107"/>
              <w:rPr>
                <w:sz w:val="20"/>
              </w:rPr>
            </w:pPr>
            <w:r>
              <w:rPr>
                <w:sz w:val="20"/>
              </w:rPr>
              <w:t>Door</w:t>
            </w:r>
            <w:r>
              <w:rPr>
                <w:spacing w:val="-2"/>
                <w:sz w:val="20"/>
              </w:rPr>
              <w:t xml:space="preserve"> Hardware</w:t>
            </w:r>
          </w:p>
        </w:tc>
      </w:tr>
      <w:tr w:rsidR="00A43E74" w14:paraId="523212D1" w14:textId="77777777">
        <w:trPr>
          <w:trHeight w:val="285"/>
        </w:trPr>
        <w:tc>
          <w:tcPr>
            <w:tcW w:w="3300" w:type="dxa"/>
          </w:tcPr>
          <w:p w14:paraId="0BAD6A46" w14:textId="77777777" w:rsidR="00A43E74" w:rsidRDefault="00C52D3B">
            <w:pPr>
              <w:pStyle w:val="TableParagraph"/>
              <w:spacing w:before="26"/>
              <w:ind w:left="107"/>
              <w:rPr>
                <w:sz w:val="20"/>
              </w:rPr>
            </w:pPr>
            <w:r>
              <w:rPr>
                <w:spacing w:val="-4"/>
                <w:sz w:val="20"/>
              </w:rPr>
              <w:t>Doors</w:t>
            </w:r>
          </w:p>
        </w:tc>
        <w:tc>
          <w:tcPr>
            <w:tcW w:w="3480" w:type="dxa"/>
          </w:tcPr>
          <w:p w14:paraId="16D2BCA6" w14:textId="77777777" w:rsidR="00A43E74" w:rsidRDefault="00C52D3B">
            <w:pPr>
              <w:pStyle w:val="TableParagraph"/>
              <w:spacing w:before="26"/>
              <w:ind w:left="107"/>
              <w:rPr>
                <w:sz w:val="20"/>
              </w:rPr>
            </w:pPr>
            <w:r>
              <w:rPr>
                <w:spacing w:val="-2"/>
                <w:sz w:val="20"/>
              </w:rPr>
              <w:t>Ductwork</w:t>
            </w:r>
          </w:p>
        </w:tc>
        <w:tc>
          <w:tcPr>
            <w:tcW w:w="3319" w:type="dxa"/>
          </w:tcPr>
          <w:p w14:paraId="2D9BEF24" w14:textId="77777777" w:rsidR="00A43E74" w:rsidRDefault="00C52D3B">
            <w:pPr>
              <w:pStyle w:val="TableParagraph"/>
              <w:spacing w:before="26"/>
              <w:ind w:left="107"/>
              <w:rPr>
                <w:sz w:val="20"/>
              </w:rPr>
            </w:pPr>
            <w:r>
              <w:rPr>
                <w:sz w:val="20"/>
              </w:rPr>
              <w:t>Expansion</w:t>
            </w:r>
            <w:r>
              <w:rPr>
                <w:spacing w:val="-6"/>
                <w:sz w:val="20"/>
              </w:rPr>
              <w:t xml:space="preserve"> </w:t>
            </w:r>
            <w:r>
              <w:rPr>
                <w:spacing w:val="-2"/>
                <w:sz w:val="20"/>
              </w:rPr>
              <w:t>Joints</w:t>
            </w:r>
          </w:p>
        </w:tc>
      </w:tr>
      <w:tr w:rsidR="00A43E74" w14:paraId="6AD494FB" w14:textId="77777777">
        <w:trPr>
          <w:trHeight w:val="525"/>
        </w:trPr>
        <w:tc>
          <w:tcPr>
            <w:tcW w:w="3300" w:type="dxa"/>
          </w:tcPr>
          <w:p w14:paraId="6608B47D" w14:textId="77777777" w:rsidR="00A43E74" w:rsidRDefault="00C52D3B">
            <w:pPr>
              <w:pStyle w:val="TableParagraph"/>
              <w:spacing w:before="31"/>
              <w:ind w:left="107" w:right="154"/>
              <w:rPr>
                <w:sz w:val="20"/>
              </w:rPr>
            </w:pPr>
            <w:r>
              <w:rPr>
                <w:sz w:val="20"/>
              </w:rPr>
              <w:t>Expansion</w:t>
            </w:r>
            <w:r>
              <w:rPr>
                <w:spacing w:val="-11"/>
                <w:sz w:val="20"/>
              </w:rPr>
              <w:t xml:space="preserve"> </w:t>
            </w:r>
            <w:r>
              <w:rPr>
                <w:sz w:val="20"/>
              </w:rPr>
              <w:t>Tanks</w:t>
            </w:r>
            <w:r>
              <w:rPr>
                <w:spacing w:val="-13"/>
                <w:sz w:val="20"/>
              </w:rPr>
              <w:t xml:space="preserve"> </w:t>
            </w:r>
            <w:r>
              <w:rPr>
                <w:sz w:val="20"/>
              </w:rPr>
              <w:t>(diaphragm,</w:t>
            </w:r>
            <w:r>
              <w:rPr>
                <w:spacing w:val="-12"/>
                <w:sz w:val="20"/>
              </w:rPr>
              <w:t xml:space="preserve"> </w:t>
            </w:r>
            <w:r>
              <w:rPr>
                <w:sz w:val="20"/>
              </w:rPr>
              <w:t>surge, and hydropneumatics)</w:t>
            </w:r>
          </w:p>
        </w:tc>
        <w:tc>
          <w:tcPr>
            <w:tcW w:w="3480" w:type="dxa"/>
          </w:tcPr>
          <w:p w14:paraId="77011412" w14:textId="77777777" w:rsidR="00A43E74" w:rsidRDefault="00C52D3B">
            <w:pPr>
              <w:pStyle w:val="TableParagraph"/>
              <w:spacing w:before="146"/>
              <w:ind w:left="107"/>
              <w:rPr>
                <w:sz w:val="20"/>
              </w:rPr>
            </w:pPr>
            <w:r>
              <w:rPr>
                <w:spacing w:val="-2"/>
                <w:sz w:val="20"/>
              </w:rPr>
              <w:t>Fasteners</w:t>
            </w:r>
          </w:p>
        </w:tc>
        <w:tc>
          <w:tcPr>
            <w:tcW w:w="3319" w:type="dxa"/>
          </w:tcPr>
          <w:p w14:paraId="7F6BEF9F" w14:textId="77777777" w:rsidR="00A43E74" w:rsidRDefault="00C52D3B">
            <w:pPr>
              <w:pStyle w:val="TableParagraph"/>
              <w:spacing w:before="146"/>
              <w:ind w:left="107"/>
              <w:rPr>
                <w:sz w:val="20"/>
              </w:rPr>
            </w:pPr>
            <w:r>
              <w:rPr>
                <w:sz w:val="20"/>
              </w:rPr>
              <w:t>Fencing</w:t>
            </w:r>
            <w:r>
              <w:rPr>
                <w:spacing w:val="-4"/>
                <w:sz w:val="20"/>
              </w:rPr>
              <w:t xml:space="preserve"> </w:t>
            </w:r>
            <w:r>
              <w:rPr>
                <w:sz w:val="20"/>
              </w:rPr>
              <w:t>and</w:t>
            </w:r>
            <w:r>
              <w:rPr>
                <w:spacing w:val="-5"/>
                <w:sz w:val="20"/>
              </w:rPr>
              <w:t xml:space="preserve"> </w:t>
            </w:r>
            <w:r>
              <w:rPr>
                <w:sz w:val="20"/>
              </w:rPr>
              <w:t>Fence</w:t>
            </w:r>
            <w:r>
              <w:rPr>
                <w:spacing w:val="-5"/>
                <w:sz w:val="20"/>
              </w:rPr>
              <w:t xml:space="preserve"> </w:t>
            </w:r>
            <w:r>
              <w:rPr>
                <w:spacing w:val="-2"/>
                <w:sz w:val="20"/>
              </w:rPr>
              <w:t>Tubing</w:t>
            </w:r>
          </w:p>
        </w:tc>
      </w:tr>
      <w:tr w:rsidR="00A43E74" w14:paraId="2449B0C2" w14:textId="77777777">
        <w:trPr>
          <w:trHeight w:val="285"/>
        </w:trPr>
        <w:tc>
          <w:tcPr>
            <w:tcW w:w="3300" w:type="dxa"/>
          </w:tcPr>
          <w:p w14:paraId="78644283" w14:textId="77777777" w:rsidR="00A43E74" w:rsidRDefault="00C52D3B">
            <w:pPr>
              <w:pStyle w:val="TableParagraph"/>
              <w:spacing w:before="26"/>
              <w:ind w:left="107"/>
              <w:rPr>
                <w:sz w:val="20"/>
              </w:rPr>
            </w:pPr>
            <w:r>
              <w:rPr>
                <w:sz w:val="20"/>
              </w:rPr>
              <w:t>Fire</w:t>
            </w:r>
            <w:r>
              <w:rPr>
                <w:spacing w:val="-6"/>
                <w:sz w:val="20"/>
              </w:rPr>
              <w:t xml:space="preserve"> </w:t>
            </w:r>
            <w:r>
              <w:rPr>
                <w:spacing w:val="-2"/>
                <w:sz w:val="20"/>
              </w:rPr>
              <w:t>Escapes</w:t>
            </w:r>
          </w:p>
        </w:tc>
        <w:tc>
          <w:tcPr>
            <w:tcW w:w="3480" w:type="dxa"/>
          </w:tcPr>
          <w:p w14:paraId="395899FF" w14:textId="77777777" w:rsidR="00A43E74" w:rsidRDefault="00C52D3B">
            <w:pPr>
              <w:pStyle w:val="TableParagraph"/>
              <w:spacing w:before="26"/>
              <w:ind w:left="107"/>
              <w:rPr>
                <w:sz w:val="20"/>
              </w:rPr>
            </w:pPr>
            <w:r>
              <w:rPr>
                <w:sz w:val="20"/>
              </w:rPr>
              <w:t>Flanged</w:t>
            </w:r>
            <w:r>
              <w:rPr>
                <w:spacing w:val="-6"/>
                <w:sz w:val="20"/>
              </w:rPr>
              <w:t xml:space="preserve"> </w:t>
            </w:r>
            <w:r>
              <w:rPr>
                <w:spacing w:val="-4"/>
                <w:sz w:val="20"/>
              </w:rPr>
              <w:t>Pipe</w:t>
            </w:r>
          </w:p>
        </w:tc>
        <w:tc>
          <w:tcPr>
            <w:tcW w:w="3319" w:type="dxa"/>
          </w:tcPr>
          <w:p w14:paraId="17188F99" w14:textId="77777777" w:rsidR="00A43E74" w:rsidRDefault="00C52D3B">
            <w:pPr>
              <w:pStyle w:val="TableParagraph"/>
              <w:spacing w:before="26"/>
              <w:ind w:left="107"/>
              <w:rPr>
                <w:sz w:val="20"/>
              </w:rPr>
            </w:pPr>
            <w:r>
              <w:rPr>
                <w:sz w:val="20"/>
              </w:rPr>
              <w:t>Flap</w:t>
            </w:r>
            <w:r>
              <w:rPr>
                <w:spacing w:val="-5"/>
                <w:sz w:val="20"/>
              </w:rPr>
              <w:t xml:space="preserve"> </w:t>
            </w:r>
            <w:r>
              <w:rPr>
                <w:spacing w:val="-2"/>
                <w:sz w:val="20"/>
              </w:rPr>
              <w:t>Gates</w:t>
            </w:r>
          </w:p>
        </w:tc>
      </w:tr>
      <w:tr w:rsidR="00A43E74" w14:paraId="36FA6E45" w14:textId="77777777">
        <w:trPr>
          <w:trHeight w:val="282"/>
        </w:trPr>
        <w:tc>
          <w:tcPr>
            <w:tcW w:w="3300" w:type="dxa"/>
          </w:tcPr>
          <w:p w14:paraId="3A0EC397" w14:textId="77777777" w:rsidR="00A43E74" w:rsidRDefault="00C52D3B">
            <w:pPr>
              <w:pStyle w:val="TableParagraph"/>
              <w:spacing w:before="26"/>
              <w:ind w:left="107"/>
              <w:rPr>
                <w:sz w:val="20"/>
              </w:rPr>
            </w:pPr>
            <w:r>
              <w:rPr>
                <w:spacing w:val="-2"/>
                <w:sz w:val="20"/>
              </w:rPr>
              <w:t>Framing</w:t>
            </w:r>
          </w:p>
        </w:tc>
        <w:tc>
          <w:tcPr>
            <w:tcW w:w="3480" w:type="dxa"/>
          </w:tcPr>
          <w:p w14:paraId="63724BC6" w14:textId="77777777" w:rsidR="00A43E74" w:rsidRDefault="00C52D3B">
            <w:pPr>
              <w:pStyle w:val="TableParagraph"/>
              <w:spacing w:before="26"/>
              <w:ind w:left="107"/>
              <w:rPr>
                <w:sz w:val="20"/>
              </w:rPr>
            </w:pPr>
            <w:r>
              <w:rPr>
                <w:sz w:val="20"/>
              </w:rPr>
              <w:t>Gate</w:t>
            </w:r>
            <w:r>
              <w:rPr>
                <w:spacing w:val="-5"/>
                <w:sz w:val="20"/>
              </w:rPr>
              <w:t xml:space="preserve"> </w:t>
            </w:r>
            <w:r>
              <w:rPr>
                <w:spacing w:val="-2"/>
                <w:sz w:val="20"/>
              </w:rPr>
              <w:t>Valves</w:t>
            </w:r>
          </w:p>
        </w:tc>
        <w:tc>
          <w:tcPr>
            <w:tcW w:w="3319" w:type="dxa"/>
          </w:tcPr>
          <w:p w14:paraId="32D1D58E" w14:textId="77777777" w:rsidR="00A43E74" w:rsidRDefault="00C52D3B">
            <w:pPr>
              <w:pStyle w:val="TableParagraph"/>
              <w:spacing w:before="26"/>
              <w:ind w:left="107"/>
              <w:rPr>
                <w:sz w:val="20"/>
              </w:rPr>
            </w:pPr>
            <w:r>
              <w:rPr>
                <w:sz w:val="20"/>
              </w:rPr>
              <w:t>Generic</w:t>
            </w:r>
            <w:r>
              <w:rPr>
                <w:spacing w:val="-6"/>
                <w:sz w:val="20"/>
              </w:rPr>
              <w:t xml:space="preserve"> </w:t>
            </w:r>
            <w:r>
              <w:rPr>
                <w:sz w:val="20"/>
              </w:rPr>
              <w:t>Hanging</w:t>
            </w:r>
            <w:r>
              <w:rPr>
                <w:spacing w:val="-7"/>
                <w:sz w:val="20"/>
              </w:rPr>
              <w:t xml:space="preserve"> </w:t>
            </w:r>
            <w:r>
              <w:rPr>
                <w:spacing w:val="-2"/>
                <w:sz w:val="20"/>
              </w:rPr>
              <w:t>Brackets</w:t>
            </w:r>
          </w:p>
        </w:tc>
      </w:tr>
      <w:tr w:rsidR="00A43E74" w14:paraId="1270566F" w14:textId="77777777">
        <w:trPr>
          <w:trHeight w:val="285"/>
        </w:trPr>
        <w:tc>
          <w:tcPr>
            <w:tcW w:w="3300" w:type="dxa"/>
          </w:tcPr>
          <w:p w14:paraId="4065240F" w14:textId="77777777" w:rsidR="00A43E74" w:rsidRDefault="00C52D3B">
            <w:pPr>
              <w:pStyle w:val="TableParagraph"/>
              <w:spacing w:before="29"/>
              <w:ind w:left="107"/>
              <w:rPr>
                <w:sz w:val="20"/>
              </w:rPr>
            </w:pPr>
            <w:r>
              <w:rPr>
                <w:spacing w:val="-2"/>
                <w:sz w:val="20"/>
              </w:rPr>
              <w:t>Grating</w:t>
            </w:r>
          </w:p>
        </w:tc>
        <w:tc>
          <w:tcPr>
            <w:tcW w:w="3480" w:type="dxa"/>
          </w:tcPr>
          <w:p w14:paraId="032528DF" w14:textId="77777777" w:rsidR="00A43E74" w:rsidRDefault="00C52D3B">
            <w:pPr>
              <w:pStyle w:val="TableParagraph"/>
              <w:spacing w:before="29"/>
              <w:ind w:left="107"/>
              <w:rPr>
                <w:sz w:val="20"/>
              </w:rPr>
            </w:pPr>
            <w:r>
              <w:rPr>
                <w:sz w:val="20"/>
              </w:rPr>
              <w:t>Ground</w:t>
            </w:r>
            <w:r>
              <w:rPr>
                <w:spacing w:val="-7"/>
                <w:sz w:val="20"/>
              </w:rPr>
              <w:t xml:space="preserve"> </w:t>
            </w:r>
            <w:r>
              <w:rPr>
                <w:sz w:val="20"/>
              </w:rPr>
              <w:t>Testing</w:t>
            </w:r>
            <w:r>
              <w:rPr>
                <w:spacing w:val="-5"/>
                <w:sz w:val="20"/>
              </w:rPr>
              <w:t xml:space="preserve"> </w:t>
            </w:r>
            <w:r>
              <w:rPr>
                <w:spacing w:val="-2"/>
                <w:sz w:val="20"/>
              </w:rPr>
              <w:t>Boxes</w:t>
            </w:r>
          </w:p>
        </w:tc>
        <w:tc>
          <w:tcPr>
            <w:tcW w:w="3319" w:type="dxa"/>
          </w:tcPr>
          <w:p w14:paraId="439DA92F" w14:textId="77777777" w:rsidR="00A43E74" w:rsidRDefault="00C52D3B">
            <w:pPr>
              <w:pStyle w:val="TableParagraph"/>
              <w:spacing w:before="29"/>
              <w:ind w:left="107"/>
              <w:rPr>
                <w:sz w:val="20"/>
              </w:rPr>
            </w:pPr>
            <w:r>
              <w:rPr>
                <w:sz w:val="20"/>
              </w:rPr>
              <w:t>Ground</w:t>
            </w:r>
            <w:r>
              <w:rPr>
                <w:spacing w:val="-5"/>
                <w:sz w:val="20"/>
              </w:rPr>
              <w:t xml:space="preserve"> </w:t>
            </w:r>
            <w:r>
              <w:rPr>
                <w:sz w:val="20"/>
              </w:rPr>
              <w:t>Test</w:t>
            </w:r>
            <w:r>
              <w:rPr>
                <w:spacing w:val="-4"/>
                <w:sz w:val="20"/>
              </w:rPr>
              <w:t xml:space="preserve"> </w:t>
            </w:r>
            <w:r>
              <w:rPr>
                <w:spacing w:val="-2"/>
                <w:sz w:val="20"/>
              </w:rPr>
              <w:t>Wells</w:t>
            </w:r>
          </w:p>
        </w:tc>
      </w:tr>
      <w:tr w:rsidR="00A43E74" w14:paraId="4571597B" w14:textId="77777777">
        <w:trPr>
          <w:trHeight w:val="285"/>
        </w:trPr>
        <w:tc>
          <w:tcPr>
            <w:tcW w:w="3300" w:type="dxa"/>
          </w:tcPr>
          <w:p w14:paraId="7AB08915" w14:textId="77777777" w:rsidR="00A43E74" w:rsidRDefault="00C52D3B">
            <w:pPr>
              <w:pStyle w:val="TableParagraph"/>
              <w:spacing w:before="29"/>
              <w:ind w:left="107"/>
              <w:rPr>
                <w:sz w:val="20"/>
              </w:rPr>
            </w:pPr>
            <w:r>
              <w:rPr>
                <w:spacing w:val="-2"/>
                <w:sz w:val="20"/>
              </w:rPr>
              <w:t>Guardrails</w:t>
            </w:r>
          </w:p>
        </w:tc>
        <w:tc>
          <w:tcPr>
            <w:tcW w:w="3480" w:type="dxa"/>
          </w:tcPr>
          <w:p w14:paraId="6187E3A3" w14:textId="77777777" w:rsidR="00A43E74" w:rsidRDefault="00C52D3B">
            <w:pPr>
              <w:pStyle w:val="TableParagraph"/>
              <w:spacing w:before="29"/>
              <w:ind w:left="107"/>
              <w:rPr>
                <w:sz w:val="20"/>
              </w:rPr>
            </w:pPr>
            <w:r>
              <w:rPr>
                <w:sz w:val="20"/>
              </w:rPr>
              <w:t>HVAC</w:t>
            </w:r>
            <w:r>
              <w:rPr>
                <w:spacing w:val="-5"/>
                <w:sz w:val="20"/>
              </w:rPr>
              <w:t xml:space="preserve"> </w:t>
            </w:r>
            <w:r>
              <w:rPr>
                <w:sz w:val="20"/>
              </w:rPr>
              <w:t>Registers,</w:t>
            </w:r>
            <w:r>
              <w:rPr>
                <w:spacing w:val="-7"/>
                <w:sz w:val="20"/>
              </w:rPr>
              <w:t xml:space="preserve"> </w:t>
            </w:r>
            <w:r>
              <w:rPr>
                <w:sz w:val="20"/>
              </w:rPr>
              <w:t>Diffusers,</w:t>
            </w:r>
            <w:r>
              <w:rPr>
                <w:spacing w:val="-6"/>
                <w:sz w:val="20"/>
              </w:rPr>
              <w:t xml:space="preserve"> </w:t>
            </w:r>
            <w:r>
              <w:rPr>
                <w:sz w:val="20"/>
              </w:rPr>
              <w:t>and</w:t>
            </w:r>
            <w:r>
              <w:rPr>
                <w:spacing w:val="-6"/>
                <w:sz w:val="20"/>
              </w:rPr>
              <w:t xml:space="preserve"> </w:t>
            </w:r>
            <w:r>
              <w:rPr>
                <w:spacing w:val="-2"/>
                <w:sz w:val="20"/>
              </w:rPr>
              <w:t>Grilles</w:t>
            </w:r>
          </w:p>
        </w:tc>
        <w:tc>
          <w:tcPr>
            <w:tcW w:w="3319" w:type="dxa"/>
          </w:tcPr>
          <w:p w14:paraId="3534CB8B" w14:textId="77777777" w:rsidR="00A43E74" w:rsidRDefault="00C52D3B">
            <w:pPr>
              <w:pStyle w:val="TableParagraph"/>
              <w:spacing w:before="29"/>
              <w:ind w:left="107"/>
              <w:rPr>
                <w:sz w:val="20"/>
              </w:rPr>
            </w:pPr>
            <w:r>
              <w:rPr>
                <w:spacing w:val="-2"/>
                <w:sz w:val="20"/>
              </w:rPr>
              <w:t>Joists</w:t>
            </w:r>
          </w:p>
        </w:tc>
      </w:tr>
      <w:tr w:rsidR="00A43E74" w14:paraId="09EFACCB" w14:textId="77777777">
        <w:trPr>
          <w:trHeight w:val="690"/>
        </w:trPr>
        <w:tc>
          <w:tcPr>
            <w:tcW w:w="3300" w:type="dxa"/>
          </w:tcPr>
          <w:p w14:paraId="28829030" w14:textId="77777777" w:rsidR="00A43E74" w:rsidRDefault="00A43E74">
            <w:pPr>
              <w:pStyle w:val="TableParagraph"/>
              <w:rPr>
                <w:b/>
                <w:sz w:val="20"/>
              </w:rPr>
            </w:pPr>
          </w:p>
          <w:p w14:paraId="33E2465F" w14:textId="77777777" w:rsidR="00A43E74" w:rsidRDefault="00C52D3B">
            <w:pPr>
              <w:pStyle w:val="TableParagraph"/>
              <w:ind w:left="107"/>
              <w:rPr>
                <w:sz w:val="20"/>
              </w:rPr>
            </w:pPr>
            <w:r>
              <w:rPr>
                <w:sz w:val="20"/>
              </w:rPr>
              <w:t>Knife</w:t>
            </w:r>
            <w:r>
              <w:rPr>
                <w:spacing w:val="-5"/>
                <w:sz w:val="20"/>
              </w:rPr>
              <w:t xml:space="preserve"> </w:t>
            </w:r>
            <w:r>
              <w:rPr>
                <w:spacing w:val="-2"/>
                <w:sz w:val="20"/>
              </w:rPr>
              <w:t>Gates</w:t>
            </w:r>
          </w:p>
        </w:tc>
        <w:tc>
          <w:tcPr>
            <w:tcW w:w="3480" w:type="dxa"/>
          </w:tcPr>
          <w:p w14:paraId="0AB2888D" w14:textId="77777777" w:rsidR="00A43E74" w:rsidRDefault="00A43E74">
            <w:pPr>
              <w:pStyle w:val="TableParagraph"/>
              <w:rPr>
                <w:b/>
                <w:sz w:val="20"/>
              </w:rPr>
            </w:pPr>
          </w:p>
          <w:p w14:paraId="7E2D3B1F" w14:textId="77777777" w:rsidR="00A43E74" w:rsidRDefault="00C52D3B">
            <w:pPr>
              <w:pStyle w:val="TableParagraph"/>
              <w:ind w:left="107"/>
              <w:rPr>
                <w:sz w:val="20"/>
              </w:rPr>
            </w:pPr>
            <w:r>
              <w:rPr>
                <w:spacing w:val="-2"/>
                <w:sz w:val="20"/>
              </w:rPr>
              <w:t>Ladders</w:t>
            </w:r>
          </w:p>
        </w:tc>
        <w:tc>
          <w:tcPr>
            <w:tcW w:w="3319" w:type="dxa"/>
          </w:tcPr>
          <w:p w14:paraId="2842136B" w14:textId="77777777" w:rsidR="00A43E74" w:rsidRDefault="00C52D3B">
            <w:pPr>
              <w:pStyle w:val="TableParagraph"/>
              <w:spacing w:line="230" w:lineRule="atLeast"/>
              <w:ind w:left="107" w:right="516"/>
              <w:jc w:val="both"/>
              <w:rPr>
                <w:sz w:val="20"/>
              </w:rPr>
            </w:pPr>
            <w:r>
              <w:rPr>
                <w:sz w:val="20"/>
              </w:rPr>
              <w:t>Lifting Hooks, J-bar, Connectors within,</w:t>
            </w:r>
            <w:r>
              <w:rPr>
                <w:spacing w:val="-9"/>
                <w:sz w:val="20"/>
              </w:rPr>
              <w:t xml:space="preserve"> </w:t>
            </w:r>
            <w:r>
              <w:rPr>
                <w:sz w:val="20"/>
              </w:rPr>
              <w:t>and</w:t>
            </w:r>
            <w:r>
              <w:rPr>
                <w:spacing w:val="-9"/>
                <w:sz w:val="20"/>
              </w:rPr>
              <w:t xml:space="preserve"> </w:t>
            </w:r>
            <w:r>
              <w:rPr>
                <w:sz w:val="20"/>
              </w:rPr>
              <w:t>Anchors</w:t>
            </w:r>
            <w:r>
              <w:rPr>
                <w:spacing w:val="-11"/>
                <w:sz w:val="20"/>
              </w:rPr>
              <w:t xml:space="preserve"> </w:t>
            </w:r>
            <w:r>
              <w:rPr>
                <w:sz w:val="20"/>
              </w:rPr>
              <w:t>for</w:t>
            </w:r>
            <w:r>
              <w:rPr>
                <w:spacing w:val="-9"/>
                <w:sz w:val="20"/>
              </w:rPr>
              <w:t xml:space="preserve"> </w:t>
            </w:r>
            <w:r>
              <w:rPr>
                <w:sz w:val="20"/>
              </w:rPr>
              <w:t xml:space="preserve">Concrete </w:t>
            </w:r>
            <w:r>
              <w:rPr>
                <w:spacing w:val="-2"/>
                <w:sz w:val="20"/>
              </w:rPr>
              <w:t>Lockers</w:t>
            </w:r>
          </w:p>
        </w:tc>
      </w:tr>
      <w:tr w:rsidR="00A43E74" w14:paraId="5A7B7A00" w14:textId="77777777">
        <w:trPr>
          <w:trHeight w:val="285"/>
        </w:trPr>
        <w:tc>
          <w:tcPr>
            <w:tcW w:w="3300" w:type="dxa"/>
          </w:tcPr>
          <w:p w14:paraId="4AC48EB5" w14:textId="77777777" w:rsidR="00A43E74" w:rsidRDefault="00C52D3B">
            <w:pPr>
              <w:pStyle w:val="TableParagraph"/>
              <w:spacing w:before="26"/>
              <w:ind w:left="107"/>
              <w:rPr>
                <w:sz w:val="20"/>
              </w:rPr>
            </w:pPr>
            <w:r>
              <w:rPr>
                <w:spacing w:val="-2"/>
                <w:sz w:val="20"/>
              </w:rPr>
              <w:t>Lockers</w:t>
            </w:r>
          </w:p>
        </w:tc>
        <w:tc>
          <w:tcPr>
            <w:tcW w:w="3480" w:type="dxa"/>
          </w:tcPr>
          <w:p w14:paraId="71A3A0F9" w14:textId="77777777" w:rsidR="00A43E74" w:rsidRDefault="00C52D3B">
            <w:pPr>
              <w:pStyle w:val="TableParagraph"/>
              <w:spacing w:before="26"/>
              <w:ind w:left="107"/>
              <w:rPr>
                <w:sz w:val="20"/>
              </w:rPr>
            </w:pPr>
            <w:proofErr w:type="gramStart"/>
            <w:r>
              <w:rPr>
                <w:sz w:val="20"/>
              </w:rPr>
              <w:t>Man</w:t>
            </w:r>
            <w:proofErr w:type="gramEnd"/>
            <w:r>
              <w:rPr>
                <w:spacing w:val="-5"/>
                <w:sz w:val="20"/>
              </w:rPr>
              <w:t xml:space="preserve"> </w:t>
            </w:r>
            <w:r>
              <w:rPr>
                <w:sz w:val="20"/>
              </w:rPr>
              <w:t>Baskets</w:t>
            </w:r>
            <w:r>
              <w:rPr>
                <w:spacing w:val="-7"/>
                <w:sz w:val="20"/>
              </w:rPr>
              <w:t xml:space="preserve"> </w:t>
            </w:r>
            <w:r>
              <w:rPr>
                <w:sz w:val="20"/>
              </w:rPr>
              <w:t>and</w:t>
            </w:r>
            <w:r>
              <w:rPr>
                <w:spacing w:val="-4"/>
                <w:sz w:val="20"/>
              </w:rPr>
              <w:t xml:space="preserve"> </w:t>
            </w:r>
            <w:r>
              <w:rPr>
                <w:sz w:val="20"/>
              </w:rPr>
              <w:t>Material</w:t>
            </w:r>
            <w:r>
              <w:rPr>
                <w:spacing w:val="-6"/>
                <w:sz w:val="20"/>
              </w:rPr>
              <w:t xml:space="preserve"> </w:t>
            </w:r>
            <w:r>
              <w:rPr>
                <w:spacing w:val="-2"/>
                <w:sz w:val="20"/>
              </w:rPr>
              <w:t>Platforms</w:t>
            </w:r>
          </w:p>
        </w:tc>
        <w:tc>
          <w:tcPr>
            <w:tcW w:w="3319" w:type="dxa"/>
          </w:tcPr>
          <w:p w14:paraId="2D636DE3" w14:textId="77777777" w:rsidR="00A43E74" w:rsidRDefault="00C52D3B">
            <w:pPr>
              <w:pStyle w:val="TableParagraph"/>
              <w:spacing w:before="26"/>
              <w:ind w:left="107"/>
              <w:rPr>
                <w:sz w:val="20"/>
              </w:rPr>
            </w:pPr>
            <w:r>
              <w:rPr>
                <w:sz w:val="20"/>
              </w:rPr>
              <w:t>Manhole</w:t>
            </w:r>
            <w:r>
              <w:rPr>
                <w:spacing w:val="-6"/>
                <w:sz w:val="20"/>
              </w:rPr>
              <w:t xml:space="preserve"> </w:t>
            </w:r>
            <w:r>
              <w:rPr>
                <w:spacing w:val="-2"/>
                <w:sz w:val="20"/>
              </w:rPr>
              <w:t>Steps</w:t>
            </w:r>
          </w:p>
        </w:tc>
      </w:tr>
      <w:tr w:rsidR="00A43E74" w14:paraId="7B7F60A8" w14:textId="77777777">
        <w:trPr>
          <w:trHeight w:val="525"/>
        </w:trPr>
        <w:tc>
          <w:tcPr>
            <w:tcW w:w="3300" w:type="dxa"/>
          </w:tcPr>
          <w:p w14:paraId="4E04385A" w14:textId="77777777" w:rsidR="00A43E74" w:rsidRDefault="00C52D3B">
            <w:pPr>
              <w:pStyle w:val="TableParagraph"/>
              <w:spacing w:before="146"/>
              <w:ind w:left="107"/>
              <w:rPr>
                <w:sz w:val="20"/>
              </w:rPr>
            </w:pPr>
            <w:r>
              <w:rPr>
                <w:sz w:val="20"/>
              </w:rPr>
              <w:t>Mud</w:t>
            </w:r>
            <w:r>
              <w:rPr>
                <w:spacing w:val="-2"/>
                <w:sz w:val="20"/>
              </w:rPr>
              <w:t xml:space="preserve"> Valves</w:t>
            </w:r>
          </w:p>
        </w:tc>
        <w:tc>
          <w:tcPr>
            <w:tcW w:w="3480" w:type="dxa"/>
          </w:tcPr>
          <w:p w14:paraId="12F2B32F" w14:textId="77777777" w:rsidR="00A43E74" w:rsidRDefault="00C52D3B">
            <w:pPr>
              <w:pStyle w:val="TableParagraph"/>
              <w:spacing w:before="146"/>
              <w:ind w:left="107"/>
              <w:rPr>
                <w:sz w:val="20"/>
              </w:rPr>
            </w:pPr>
            <w:r>
              <w:rPr>
                <w:sz w:val="20"/>
              </w:rPr>
              <w:t>Municipal</w:t>
            </w:r>
            <w:r>
              <w:rPr>
                <w:spacing w:val="-9"/>
                <w:sz w:val="20"/>
              </w:rPr>
              <w:t xml:space="preserve"> </w:t>
            </w:r>
            <w:r>
              <w:rPr>
                <w:sz w:val="20"/>
              </w:rPr>
              <w:t>Casting</w:t>
            </w:r>
            <w:r>
              <w:rPr>
                <w:spacing w:val="-7"/>
                <w:sz w:val="20"/>
              </w:rPr>
              <w:t xml:space="preserve"> </w:t>
            </w:r>
            <w:r>
              <w:rPr>
                <w:spacing w:val="-2"/>
                <w:sz w:val="20"/>
              </w:rPr>
              <w:t>Junctions</w:t>
            </w:r>
          </w:p>
        </w:tc>
        <w:tc>
          <w:tcPr>
            <w:tcW w:w="3319" w:type="dxa"/>
          </w:tcPr>
          <w:p w14:paraId="03D0C76D" w14:textId="77777777" w:rsidR="00A43E74" w:rsidRDefault="00C52D3B">
            <w:pPr>
              <w:pStyle w:val="TableParagraph"/>
              <w:spacing w:before="31"/>
              <w:ind w:left="107"/>
              <w:rPr>
                <w:sz w:val="20"/>
              </w:rPr>
            </w:pPr>
            <w:r>
              <w:rPr>
                <w:sz w:val="20"/>
              </w:rPr>
              <w:t>Non-mechanical</w:t>
            </w:r>
            <w:r>
              <w:rPr>
                <w:spacing w:val="-13"/>
                <w:sz w:val="20"/>
              </w:rPr>
              <w:t xml:space="preserve"> </w:t>
            </w:r>
            <w:r>
              <w:rPr>
                <w:sz w:val="20"/>
              </w:rPr>
              <w:t>(aka</w:t>
            </w:r>
            <w:r>
              <w:rPr>
                <w:spacing w:val="-12"/>
                <w:sz w:val="20"/>
              </w:rPr>
              <w:t xml:space="preserve"> </w:t>
            </w:r>
            <w:r>
              <w:rPr>
                <w:sz w:val="20"/>
              </w:rPr>
              <w:t>stationary) Louvers and Dampers</w:t>
            </w:r>
          </w:p>
        </w:tc>
      </w:tr>
      <w:tr w:rsidR="00A43E74" w14:paraId="3815C0FC" w14:textId="77777777">
        <w:trPr>
          <w:trHeight w:val="525"/>
        </w:trPr>
        <w:tc>
          <w:tcPr>
            <w:tcW w:w="3300" w:type="dxa"/>
          </w:tcPr>
          <w:p w14:paraId="60AC18D9" w14:textId="77777777" w:rsidR="00A43E74" w:rsidRDefault="00C52D3B">
            <w:pPr>
              <w:pStyle w:val="TableParagraph"/>
              <w:spacing w:before="31"/>
              <w:ind w:left="107"/>
              <w:rPr>
                <w:sz w:val="20"/>
              </w:rPr>
            </w:pPr>
            <w:r>
              <w:rPr>
                <w:sz w:val="20"/>
              </w:rPr>
              <w:t>Overhead</w:t>
            </w:r>
            <w:r>
              <w:rPr>
                <w:spacing w:val="-12"/>
                <w:sz w:val="20"/>
              </w:rPr>
              <w:t xml:space="preserve"> </w:t>
            </w:r>
            <w:r>
              <w:rPr>
                <w:sz w:val="20"/>
              </w:rPr>
              <w:t>Rolling</w:t>
            </w:r>
            <w:r>
              <w:rPr>
                <w:spacing w:val="-12"/>
                <w:sz w:val="20"/>
              </w:rPr>
              <w:t xml:space="preserve"> </w:t>
            </w:r>
            <w:r>
              <w:rPr>
                <w:sz w:val="20"/>
              </w:rPr>
              <w:t>Doors/</w:t>
            </w:r>
            <w:r>
              <w:rPr>
                <w:spacing w:val="-12"/>
                <w:sz w:val="20"/>
              </w:rPr>
              <w:t xml:space="preserve"> </w:t>
            </w:r>
            <w:r>
              <w:rPr>
                <w:sz w:val="20"/>
              </w:rPr>
              <w:t>Uplifting Doors (manual open, no motor)</w:t>
            </w:r>
          </w:p>
        </w:tc>
        <w:tc>
          <w:tcPr>
            <w:tcW w:w="3480" w:type="dxa"/>
          </w:tcPr>
          <w:p w14:paraId="45421493" w14:textId="77777777" w:rsidR="00A43E74" w:rsidRDefault="00C52D3B">
            <w:pPr>
              <w:pStyle w:val="TableParagraph"/>
              <w:spacing w:before="146"/>
              <w:ind w:left="107"/>
              <w:rPr>
                <w:sz w:val="20"/>
              </w:rPr>
            </w:pPr>
            <w:r>
              <w:rPr>
                <w:sz w:val="20"/>
              </w:rPr>
              <w:t>Pipe</w:t>
            </w:r>
            <w:r>
              <w:rPr>
                <w:spacing w:val="-5"/>
                <w:sz w:val="20"/>
              </w:rPr>
              <w:t xml:space="preserve"> </w:t>
            </w:r>
            <w:r>
              <w:rPr>
                <w:spacing w:val="-2"/>
                <w:sz w:val="20"/>
              </w:rPr>
              <w:t>Connectors</w:t>
            </w:r>
          </w:p>
        </w:tc>
        <w:tc>
          <w:tcPr>
            <w:tcW w:w="3319" w:type="dxa"/>
          </w:tcPr>
          <w:p w14:paraId="131C19C8" w14:textId="77777777" w:rsidR="00A43E74" w:rsidRDefault="00C52D3B">
            <w:pPr>
              <w:pStyle w:val="TableParagraph"/>
              <w:spacing w:before="146"/>
              <w:ind w:left="107"/>
              <w:rPr>
                <w:sz w:val="20"/>
              </w:rPr>
            </w:pPr>
            <w:r>
              <w:rPr>
                <w:sz w:val="20"/>
              </w:rPr>
              <w:t>Pipe</w:t>
            </w:r>
            <w:r>
              <w:rPr>
                <w:spacing w:val="-5"/>
                <w:sz w:val="20"/>
              </w:rPr>
              <w:t xml:space="preserve"> </w:t>
            </w:r>
            <w:r>
              <w:rPr>
                <w:spacing w:val="-2"/>
                <w:sz w:val="20"/>
              </w:rPr>
              <w:t>Hangers</w:t>
            </w:r>
          </w:p>
        </w:tc>
      </w:tr>
      <w:tr w:rsidR="00A43E74" w14:paraId="02C9FAB9" w14:textId="77777777">
        <w:trPr>
          <w:trHeight w:val="525"/>
        </w:trPr>
        <w:tc>
          <w:tcPr>
            <w:tcW w:w="3300" w:type="dxa"/>
          </w:tcPr>
          <w:p w14:paraId="35994748" w14:textId="77777777" w:rsidR="00A43E74" w:rsidRDefault="00C52D3B">
            <w:pPr>
              <w:pStyle w:val="TableParagraph"/>
              <w:spacing w:before="146"/>
              <w:ind w:left="107"/>
              <w:rPr>
                <w:sz w:val="20"/>
              </w:rPr>
            </w:pPr>
            <w:r>
              <w:rPr>
                <w:sz w:val="20"/>
              </w:rPr>
              <w:t>Pipe</w:t>
            </w:r>
            <w:r>
              <w:rPr>
                <w:spacing w:val="-4"/>
                <w:sz w:val="20"/>
              </w:rPr>
              <w:t xml:space="preserve"> </w:t>
            </w:r>
            <w:r>
              <w:rPr>
                <w:sz w:val="20"/>
              </w:rPr>
              <w:t>Pilings</w:t>
            </w:r>
            <w:r>
              <w:rPr>
                <w:spacing w:val="-5"/>
                <w:sz w:val="20"/>
              </w:rPr>
              <w:t xml:space="preserve"> </w:t>
            </w:r>
            <w:r>
              <w:rPr>
                <w:sz w:val="20"/>
              </w:rPr>
              <w:t>(any</w:t>
            </w:r>
            <w:r>
              <w:rPr>
                <w:spacing w:val="-3"/>
                <w:sz w:val="20"/>
              </w:rPr>
              <w:t xml:space="preserve"> </w:t>
            </w:r>
            <w:r>
              <w:rPr>
                <w:sz w:val="20"/>
              </w:rPr>
              <w:t>type</w:t>
            </w:r>
            <w:r>
              <w:rPr>
                <w:spacing w:val="-6"/>
                <w:sz w:val="20"/>
              </w:rPr>
              <w:t xml:space="preserve"> </w:t>
            </w:r>
            <w:r>
              <w:rPr>
                <w:sz w:val="20"/>
              </w:rPr>
              <w:t>of</w:t>
            </w:r>
            <w:r>
              <w:rPr>
                <w:spacing w:val="-3"/>
                <w:sz w:val="20"/>
              </w:rPr>
              <w:t xml:space="preserve"> </w:t>
            </w:r>
            <w:r>
              <w:rPr>
                <w:sz w:val="20"/>
              </w:rPr>
              <w:t>steel</w:t>
            </w:r>
            <w:r>
              <w:rPr>
                <w:spacing w:val="-7"/>
                <w:sz w:val="20"/>
              </w:rPr>
              <w:t xml:space="preserve"> </w:t>
            </w:r>
            <w:r>
              <w:rPr>
                <w:spacing w:val="-2"/>
                <w:sz w:val="20"/>
              </w:rPr>
              <w:t>piling)</w:t>
            </w:r>
          </w:p>
        </w:tc>
        <w:tc>
          <w:tcPr>
            <w:tcW w:w="3480" w:type="dxa"/>
          </w:tcPr>
          <w:p w14:paraId="545076C9" w14:textId="77777777" w:rsidR="00A43E74" w:rsidRDefault="00C52D3B">
            <w:pPr>
              <w:pStyle w:val="TableParagraph"/>
              <w:spacing w:before="31"/>
              <w:ind w:left="107" w:right="54"/>
              <w:rPr>
                <w:sz w:val="20"/>
              </w:rPr>
            </w:pPr>
            <w:r>
              <w:rPr>
                <w:sz w:val="20"/>
              </w:rPr>
              <w:t>Pipe</w:t>
            </w:r>
            <w:r>
              <w:rPr>
                <w:spacing w:val="-10"/>
                <w:sz w:val="20"/>
              </w:rPr>
              <w:t xml:space="preserve"> </w:t>
            </w:r>
            <w:r>
              <w:rPr>
                <w:sz w:val="20"/>
              </w:rPr>
              <w:t>Spool</w:t>
            </w:r>
            <w:r>
              <w:rPr>
                <w:spacing w:val="-10"/>
                <w:sz w:val="20"/>
              </w:rPr>
              <w:t xml:space="preserve"> </w:t>
            </w:r>
            <w:r>
              <w:rPr>
                <w:sz w:val="20"/>
              </w:rPr>
              <w:t>(pipe,</w:t>
            </w:r>
            <w:r>
              <w:rPr>
                <w:spacing w:val="-9"/>
                <w:sz w:val="20"/>
              </w:rPr>
              <w:t xml:space="preserve"> </w:t>
            </w:r>
            <w:r>
              <w:rPr>
                <w:sz w:val="20"/>
              </w:rPr>
              <w:t>flanges,</w:t>
            </w:r>
            <w:r>
              <w:rPr>
                <w:spacing w:val="-9"/>
                <w:sz w:val="20"/>
              </w:rPr>
              <w:t xml:space="preserve"> </w:t>
            </w:r>
            <w:r>
              <w:rPr>
                <w:sz w:val="20"/>
              </w:rPr>
              <w:t xml:space="preserve">connectors, </w:t>
            </w:r>
            <w:r>
              <w:rPr>
                <w:spacing w:val="-2"/>
                <w:sz w:val="20"/>
              </w:rPr>
              <w:t>etc.)</w:t>
            </w:r>
          </w:p>
        </w:tc>
        <w:tc>
          <w:tcPr>
            <w:tcW w:w="3319" w:type="dxa"/>
          </w:tcPr>
          <w:p w14:paraId="2DE9F0DC" w14:textId="77777777" w:rsidR="00A43E74" w:rsidRDefault="00C52D3B">
            <w:pPr>
              <w:pStyle w:val="TableParagraph"/>
              <w:spacing w:before="146"/>
              <w:ind w:left="107"/>
              <w:rPr>
                <w:sz w:val="20"/>
              </w:rPr>
            </w:pPr>
            <w:r>
              <w:rPr>
                <w:sz w:val="20"/>
              </w:rPr>
              <w:t>Pipe</w:t>
            </w:r>
            <w:r>
              <w:rPr>
                <w:spacing w:val="-5"/>
                <w:sz w:val="20"/>
              </w:rPr>
              <w:t xml:space="preserve"> </w:t>
            </w:r>
            <w:r>
              <w:rPr>
                <w:spacing w:val="-2"/>
                <w:sz w:val="20"/>
              </w:rPr>
              <w:t>Supports</w:t>
            </w:r>
          </w:p>
        </w:tc>
      </w:tr>
    </w:tbl>
    <w:p w14:paraId="19A433AC" w14:textId="77777777" w:rsidR="00A43E74" w:rsidRDefault="00A43E74">
      <w:pPr>
        <w:rPr>
          <w:sz w:val="20"/>
        </w:rPr>
        <w:sectPr w:rsidR="00A43E74">
          <w:pgSz w:w="12240" w:h="15840"/>
          <w:pgMar w:top="780" w:right="600" w:bottom="1020" w:left="600" w:header="0" w:footer="827" w:gutter="0"/>
          <w:cols w:space="720"/>
        </w:sectPr>
      </w:pPr>
    </w:p>
    <w:p w14:paraId="4B5F0442" w14:textId="77777777" w:rsidR="00A43E74" w:rsidRDefault="00A43E74">
      <w:pPr>
        <w:pStyle w:val="BodyText"/>
        <w:spacing w:before="4"/>
        <w:rPr>
          <w:b/>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0"/>
        <w:gridCol w:w="3480"/>
        <w:gridCol w:w="3319"/>
      </w:tblGrid>
      <w:tr w:rsidR="00A43E74" w14:paraId="24304405" w14:textId="77777777">
        <w:trPr>
          <w:trHeight w:val="525"/>
        </w:trPr>
        <w:tc>
          <w:tcPr>
            <w:tcW w:w="3300" w:type="dxa"/>
            <w:tcBorders>
              <w:top w:val="nil"/>
            </w:tcBorders>
          </w:tcPr>
          <w:p w14:paraId="1733405B" w14:textId="77777777" w:rsidR="00A43E74" w:rsidRDefault="00C52D3B">
            <w:pPr>
              <w:pStyle w:val="TableParagraph"/>
              <w:spacing w:before="147"/>
              <w:ind w:left="107"/>
              <w:rPr>
                <w:sz w:val="20"/>
              </w:rPr>
            </w:pPr>
            <w:proofErr w:type="spellStart"/>
            <w:r>
              <w:rPr>
                <w:sz w:val="20"/>
              </w:rPr>
              <w:t>Pitless</w:t>
            </w:r>
            <w:proofErr w:type="spellEnd"/>
            <w:r>
              <w:rPr>
                <w:spacing w:val="-10"/>
                <w:sz w:val="20"/>
              </w:rPr>
              <w:t xml:space="preserve"> </w:t>
            </w:r>
            <w:r>
              <w:rPr>
                <w:spacing w:val="-2"/>
                <w:sz w:val="20"/>
              </w:rPr>
              <w:t>Adaptors</w:t>
            </w:r>
          </w:p>
        </w:tc>
        <w:tc>
          <w:tcPr>
            <w:tcW w:w="3480" w:type="dxa"/>
            <w:tcBorders>
              <w:top w:val="nil"/>
            </w:tcBorders>
          </w:tcPr>
          <w:p w14:paraId="24389783" w14:textId="77777777" w:rsidR="00A43E74" w:rsidRDefault="00C52D3B">
            <w:pPr>
              <w:pStyle w:val="TableParagraph"/>
              <w:spacing w:before="31"/>
              <w:ind w:left="107"/>
              <w:rPr>
                <w:sz w:val="20"/>
              </w:rPr>
            </w:pPr>
            <w:r>
              <w:rPr>
                <w:sz w:val="20"/>
              </w:rPr>
              <w:t>Pre-fab</w:t>
            </w:r>
            <w:r>
              <w:rPr>
                <w:spacing w:val="-13"/>
                <w:sz w:val="20"/>
              </w:rPr>
              <w:t xml:space="preserve"> </w:t>
            </w:r>
            <w:r>
              <w:rPr>
                <w:sz w:val="20"/>
              </w:rPr>
              <w:t>Steel</w:t>
            </w:r>
            <w:r>
              <w:rPr>
                <w:spacing w:val="-12"/>
                <w:sz w:val="20"/>
              </w:rPr>
              <w:t xml:space="preserve"> </w:t>
            </w:r>
            <w:r>
              <w:rPr>
                <w:sz w:val="20"/>
              </w:rPr>
              <w:t>Buildings/Sheds</w:t>
            </w:r>
            <w:r>
              <w:rPr>
                <w:spacing w:val="-13"/>
                <w:sz w:val="20"/>
              </w:rPr>
              <w:t xml:space="preserve"> </w:t>
            </w:r>
            <w:r>
              <w:rPr>
                <w:sz w:val="20"/>
              </w:rPr>
              <w:t>(simple structure, unfurnished)</w:t>
            </w:r>
          </w:p>
        </w:tc>
        <w:tc>
          <w:tcPr>
            <w:tcW w:w="3319" w:type="dxa"/>
            <w:tcBorders>
              <w:top w:val="nil"/>
            </w:tcBorders>
          </w:tcPr>
          <w:p w14:paraId="2A1935C3" w14:textId="77777777" w:rsidR="00A43E74" w:rsidRDefault="00C52D3B">
            <w:pPr>
              <w:pStyle w:val="TableParagraph"/>
              <w:spacing w:before="31"/>
              <w:ind w:left="107"/>
              <w:rPr>
                <w:sz w:val="20"/>
              </w:rPr>
            </w:pPr>
            <w:r>
              <w:rPr>
                <w:sz w:val="20"/>
              </w:rPr>
              <w:t>Pre-stressed</w:t>
            </w:r>
            <w:r>
              <w:rPr>
                <w:spacing w:val="-12"/>
                <w:sz w:val="20"/>
              </w:rPr>
              <w:t xml:space="preserve"> </w:t>
            </w:r>
            <w:r>
              <w:rPr>
                <w:sz w:val="20"/>
              </w:rPr>
              <w:t>Concrete</w:t>
            </w:r>
            <w:r>
              <w:rPr>
                <w:spacing w:val="-13"/>
                <w:sz w:val="20"/>
              </w:rPr>
              <w:t xml:space="preserve"> </w:t>
            </w:r>
            <w:r>
              <w:rPr>
                <w:sz w:val="20"/>
              </w:rPr>
              <w:t>Cylinder</w:t>
            </w:r>
            <w:r>
              <w:rPr>
                <w:spacing w:val="-12"/>
                <w:sz w:val="20"/>
              </w:rPr>
              <w:t xml:space="preserve"> </w:t>
            </w:r>
            <w:r>
              <w:rPr>
                <w:sz w:val="20"/>
              </w:rPr>
              <w:t xml:space="preserve">Pipe </w:t>
            </w:r>
            <w:r>
              <w:rPr>
                <w:spacing w:val="-2"/>
                <w:sz w:val="20"/>
              </w:rPr>
              <w:t>(PCCP)</w:t>
            </w:r>
          </w:p>
        </w:tc>
      </w:tr>
      <w:tr w:rsidR="00A43E74" w14:paraId="50E3CDA2" w14:textId="77777777">
        <w:trPr>
          <w:trHeight w:val="285"/>
        </w:trPr>
        <w:tc>
          <w:tcPr>
            <w:tcW w:w="3300" w:type="dxa"/>
          </w:tcPr>
          <w:p w14:paraId="6AAE46E9" w14:textId="77777777" w:rsidR="00A43E74" w:rsidRDefault="00C52D3B">
            <w:pPr>
              <w:pStyle w:val="TableParagraph"/>
              <w:spacing w:before="26"/>
              <w:ind w:left="107"/>
              <w:rPr>
                <w:sz w:val="20"/>
              </w:rPr>
            </w:pPr>
            <w:r>
              <w:rPr>
                <w:spacing w:val="-2"/>
                <w:sz w:val="20"/>
              </w:rPr>
              <w:t>Railings</w:t>
            </w:r>
          </w:p>
        </w:tc>
        <w:tc>
          <w:tcPr>
            <w:tcW w:w="3480" w:type="dxa"/>
          </w:tcPr>
          <w:p w14:paraId="3AE34358" w14:textId="77777777" w:rsidR="00A43E74" w:rsidRDefault="00C52D3B">
            <w:pPr>
              <w:pStyle w:val="TableParagraph"/>
              <w:spacing w:before="26"/>
              <w:ind w:left="107"/>
              <w:rPr>
                <w:sz w:val="20"/>
              </w:rPr>
            </w:pPr>
            <w:r>
              <w:rPr>
                <w:sz w:val="20"/>
              </w:rPr>
              <w:t>Reduced</w:t>
            </w:r>
            <w:r>
              <w:rPr>
                <w:spacing w:val="-6"/>
                <w:sz w:val="20"/>
              </w:rPr>
              <w:t xml:space="preserve"> </w:t>
            </w:r>
            <w:r>
              <w:rPr>
                <w:sz w:val="20"/>
              </w:rPr>
              <w:t>Pressure</w:t>
            </w:r>
            <w:r>
              <w:rPr>
                <w:spacing w:val="-6"/>
                <w:sz w:val="20"/>
              </w:rPr>
              <w:t xml:space="preserve"> </w:t>
            </w:r>
            <w:r>
              <w:rPr>
                <w:sz w:val="20"/>
              </w:rPr>
              <w:t>Zone</w:t>
            </w:r>
            <w:r>
              <w:rPr>
                <w:spacing w:val="-7"/>
                <w:sz w:val="20"/>
              </w:rPr>
              <w:t xml:space="preserve"> </w:t>
            </w:r>
            <w:r>
              <w:rPr>
                <w:sz w:val="20"/>
              </w:rPr>
              <w:t>(RPZ)</w:t>
            </w:r>
            <w:r>
              <w:rPr>
                <w:spacing w:val="-5"/>
                <w:sz w:val="20"/>
              </w:rPr>
              <w:t xml:space="preserve"> </w:t>
            </w:r>
            <w:r>
              <w:rPr>
                <w:spacing w:val="-2"/>
                <w:sz w:val="20"/>
              </w:rPr>
              <w:t>Valves</w:t>
            </w:r>
          </w:p>
        </w:tc>
        <w:tc>
          <w:tcPr>
            <w:tcW w:w="3319" w:type="dxa"/>
          </w:tcPr>
          <w:p w14:paraId="3B9B539F" w14:textId="77777777" w:rsidR="00A43E74" w:rsidRDefault="00C52D3B">
            <w:pPr>
              <w:pStyle w:val="TableParagraph"/>
              <w:spacing w:before="26"/>
              <w:ind w:left="107"/>
              <w:rPr>
                <w:sz w:val="20"/>
              </w:rPr>
            </w:pPr>
            <w:r>
              <w:rPr>
                <w:spacing w:val="-2"/>
                <w:sz w:val="20"/>
              </w:rPr>
              <w:t>Roofing</w:t>
            </w:r>
          </w:p>
        </w:tc>
      </w:tr>
      <w:tr w:rsidR="00A43E74" w14:paraId="3CB0991C" w14:textId="77777777">
        <w:trPr>
          <w:trHeight w:val="285"/>
        </w:trPr>
        <w:tc>
          <w:tcPr>
            <w:tcW w:w="3300" w:type="dxa"/>
          </w:tcPr>
          <w:p w14:paraId="4E5495A5" w14:textId="77777777" w:rsidR="00A43E74" w:rsidRDefault="00C52D3B">
            <w:pPr>
              <w:pStyle w:val="TableParagraph"/>
              <w:spacing w:before="26"/>
              <w:ind w:left="107"/>
              <w:rPr>
                <w:sz w:val="20"/>
              </w:rPr>
            </w:pPr>
            <w:r>
              <w:rPr>
                <w:sz w:val="20"/>
              </w:rPr>
              <w:t>Service</w:t>
            </w:r>
            <w:r>
              <w:rPr>
                <w:spacing w:val="-7"/>
                <w:sz w:val="20"/>
              </w:rPr>
              <w:t xml:space="preserve"> </w:t>
            </w:r>
            <w:r>
              <w:rPr>
                <w:spacing w:val="-2"/>
                <w:sz w:val="20"/>
              </w:rPr>
              <w:t>Saddles</w:t>
            </w:r>
          </w:p>
        </w:tc>
        <w:tc>
          <w:tcPr>
            <w:tcW w:w="3480" w:type="dxa"/>
          </w:tcPr>
          <w:p w14:paraId="1DFDB3F5" w14:textId="77777777" w:rsidR="00A43E74" w:rsidRDefault="00C52D3B">
            <w:pPr>
              <w:pStyle w:val="TableParagraph"/>
              <w:spacing w:before="26"/>
              <w:ind w:left="107"/>
              <w:rPr>
                <w:sz w:val="20"/>
              </w:rPr>
            </w:pPr>
            <w:r>
              <w:rPr>
                <w:sz w:val="20"/>
              </w:rPr>
              <w:t>Sheet</w:t>
            </w:r>
            <w:r>
              <w:rPr>
                <w:spacing w:val="-5"/>
                <w:sz w:val="20"/>
              </w:rPr>
              <w:t xml:space="preserve"> </w:t>
            </w:r>
            <w:r>
              <w:rPr>
                <w:spacing w:val="-2"/>
                <w:sz w:val="20"/>
              </w:rPr>
              <w:t>Piling</w:t>
            </w:r>
          </w:p>
        </w:tc>
        <w:tc>
          <w:tcPr>
            <w:tcW w:w="3319" w:type="dxa"/>
          </w:tcPr>
          <w:p w14:paraId="28ED8FC1" w14:textId="77777777" w:rsidR="00A43E74" w:rsidRDefault="00C52D3B">
            <w:pPr>
              <w:pStyle w:val="TableParagraph"/>
              <w:spacing w:before="26"/>
              <w:ind w:left="107"/>
              <w:rPr>
                <w:sz w:val="20"/>
              </w:rPr>
            </w:pPr>
            <w:r>
              <w:rPr>
                <w:sz w:val="20"/>
              </w:rPr>
              <w:t>Sinks</w:t>
            </w:r>
            <w:r>
              <w:rPr>
                <w:spacing w:val="-5"/>
                <w:sz w:val="20"/>
              </w:rPr>
              <w:t xml:space="preserve"> </w:t>
            </w:r>
            <w:r>
              <w:rPr>
                <w:sz w:val="20"/>
              </w:rPr>
              <w:t>(not</w:t>
            </w:r>
            <w:r>
              <w:rPr>
                <w:spacing w:val="-3"/>
                <w:sz w:val="20"/>
              </w:rPr>
              <w:t xml:space="preserve"> </w:t>
            </w:r>
            <w:r>
              <w:rPr>
                <w:sz w:val="20"/>
              </w:rPr>
              <w:t>part</w:t>
            </w:r>
            <w:r>
              <w:rPr>
                <w:spacing w:val="-6"/>
                <w:sz w:val="20"/>
              </w:rPr>
              <w:t xml:space="preserve"> </w:t>
            </w:r>
            <w:r>
              <w:rPr>
                <w:sz w:val="20"/>
              </w:rPr>
              <w:t>of</w:t>
            </w:r>
            <w:r>
              <w:rPr>
                <w:spacing w:val="-2"/>
                <w:sz w:val="20"/>
              </w:rPr>
              <w:t xml:space="preserve"> </w:t>
            </w:r>
            <w:r>
              <w:rPr>
                <w:sz w:val="20"/>
              </w:rPr>
              <w:t>eyewash</w:t>
            </w:r>
            <w:r>
              <w:rPr>
                <w:spacing w:val="-2"/>
                <w:sz w:val="20"/>
              </w:rPr>
              <w:t xml:space="preserve"> systems)</w:t>
            </w:r>
          </w:p>
        </w:tc>
      </w:tr>
      <w:tr w:rsidR="00A43E74" w14:paraId="3E7FEE14" w14:textId="77777777">
        <w:trPr>
          <w:trHeight w:val="282"/>
        </w:trPr>
        <w:tc>
          <w:tcPr>
            <w:tcW w:w="3300" w:type="dxa"/>
          </w:tcPr>
          <w:p w14:paraId="5DEE9146" w14:textId="77777777" w:rsidR="00A43E74" w:rsidRDefault="00C52D3B">
            <w:pPr>
              <w:pStyle w:val="TableParagraph"/>
              <w:spacing w:before="26"/>
              <w:ind w:left="107"/>
              <w:rPr>
                <w:sz w:val="20"/>
              </w:rPr>
            </w:pPr>
            <w:r>
              <w:rPr>
                <w:sz w:val="20"/>
              </w:rPr>
              <w:t>Solenoid</w:t>
            </w:r>
            <w:r>
              <w:rPr>
                <w:spacing w:val="-7"/>
                <w:sz w:val="20"/>
              </w:rPr>
              <w:t xml:space="preserve"> </w:t>
            </w:r>
            <w:r>
              <w:rPr>
                <w:spacing w:val="-2"/>
                <w:sz w:val="20"/>
              </w:rPr>
              <w:t>Valves</w:t>
            </w:r>
          </w:p>
        </w:tc>
        <w:tc>
          <w:tcPr>
            <w:tcW w:w="3480" w:type="dxa"/>
          </w:tcPr>
          <w:p w14:paraId="24481CEC" w14:textId="77777777" w:rsidR="00A43E74" w:rsidRDefault="00C52D3B">
            <w:pPr>
              <w:pStyle w:val="TableParagraph"/>
              <w:spacing w:before="26"/>
              <w:ind w:left="107"/>
              <w:rPr>
                <w:sz w:val="20"/>
              </w:rPr>
            </w:pPr>
            <w:r>
              <w:rPr>
                <w:spacing w:val="-2"/>
                <w:sz w:val="20"/>
              </w:rPr>
              <w:t>Stairs</w:t>
            </w:r>
          </w:p>
        </w:tc>
        <w:tc>
          <w:tcPr>
            <w:tcW w:w="3319" w:type="dxa"/>
          </w:tcPr>
          <w:p w14:paraId="7D8A5230" w14:textId="77777777" w:rsidR="00A43E74" w:rsidRDefault="00C52D3B">
            <w:pPr>
              <w:pStyle w:val="TableParagraph"/>
              <w:spacing w:before="26"/>
              <w:ind w:left="107"/>
              <w:rPr>
                <w:sz w:val="20"/>
              </w:rPr>
            </w:pPr>
            <w:r>
              <w:rPr>
                <w:sz w:val="20"/>
              </w:rPr>
              <w:t>Static</w:t>
            </w:r>
            <w:r>
              <w:rPr>
                <w:spacing w:val="-9"/>
                <w:sz w:val="20"/>
              </w:rPr>
              <w:t xml:space="preserve"> </w:t>
            </w:r>
            <w:r>
              <w:rPr>
                <w:spacing w:val="-2"/>
                <w:sz w:val="20"/>
              </w:rPr>
              <w:t>Mixers</w:t>
            </w:r>
          </w:p>
        </w:tc>
      </w:tr>
      <w:tr w:rsidR="00A43E74" w14:paraId="22701635" w14:textId="77777777">
        <w:trPr>
          <w:trHeight w:val="285"/>
        </w:trPr>
        <w:tc>
          <w:tcPr>
            <w:tcW w:w="3300" w:type="dxa"/>
          </w:tcPr>
          <w:p w14:paraId="4CDD4BCF" w14:textId="77777777" w:rsidR="00A43E74" w:rsidRDefault="00C52D3B">
            <w:pPr>
              <w:pStyle w:val="TableParagraph"/>
              <w:spacing w:before="29"/>
              <w:ind w:left="107"/>
              <w:rPr>
                <w:sz w:val="20"/>
              </w:rPr>
            </w:pPr>
            <w:r>
              <w:rPr>
                <w:sz w:val="20"/>
              </w:rPr>
              <w:t>Stationary</w:t>
            </w:r>
            <w:r>
              <w:rPr>
                <w:spacing w:val="-10"/>
                <w:sz w:val="20"/>
              </w:rPr>
              <w:t xml:space="preserve"> </w:t>
            </w:r>
            <w:r>
              <w:rPr>
                <w:spacing w:val="-2"/>
                <w:sz w:val="20"/>
              </w:rPr>
              <w:t>Screens</w:t>
            </w:r>
          </w:p>
        </w:tc>
        <w:tc>
          <w:tcPr>
            <w:tcW w:w="3480" w:type="dxa"/>
          </w:tcPr>
          <w:p w14:paraId="60B2162B" w14:textId="77777777" w:rsidR="00A43E74" w:rsidRDefault="00C52D3B">
            <w:pPr>
              <w:pStyle w:val="TableParagraph"/>
              <w:spacing w:before="29"/>
              <w:ind w:left="107"/>
              <w:rPr>
                <w:sz w:val="20"/>
              </w:rPr>
            </w:pPr>
            <w:r>
              <w:rPr>
                <w:sz w:val="20"/>
              </w:rPr>
              <w:t>Surface</w:t>
            </w:r>
            <w:r>
              <w:rPr>
                <w:spacing w:val="-7"/>
                <w:sz w:val="20"/>
              </w:rPr>
              <w:t xml:space="preserve"> </w:t>
            </w:r>
            <w:r>
              <w:rPr>
                <w:spacing w:val="-2"/>
                <w:sz w:val="20"/>
              </w:rPr>
              <w:t>Drains</w:t>
            </w:r>
          </w:p>
        </w:tc>
        <w:tc>
          <w:tcPr>
            <w:tcW w:w="3319" w:type="dxa"/>
          </w:tcPr>
          <w:p w14:paraId="2B0964E3" w14:textId="77777777" w:rsidR="00A43E74" w:rsidRDefault="00C52D3B">
            <w:pPr>
              <w:pStyle w:val="TableParagraph"/>
              <w:spacing w:before="29"/>
              <w:ind w:left="107"/>
              <w:rPr>
                <w:sz w:val="20"/>
              </w:rPr>
            </w:pPr>
            <w:r>
              <w:rPr>
                <w:sz w:val="20"/>
              </w:rPr>
              <w:t>Tapping</w:t>
            </w:r>
            <w:r>
              <w:rPr>
                <w:spacing w:val="-4"/>
                <w:sz w:val="20"/>
              </w:rPr>
              <w:t xml:space="preserve"> </w:t>
            </w:r>
            <w:r>
              <w:rPr>
                <w:spacing w:val="-2"/>
                <w:sz w:val="20"/>
              </w:rPr>
              <w:t>Sleeves</w:t>
            </w:r>
          </w:p>
        </w:tc>
      </w:tr>
      <w:tr w:rsidR="00A43E74" w14:paraId="6D4F4700" w14:textId="77777777">
        <w:trPr>
          <w:trHeight w:val="285"/>
        </w:trPr>
        <w:tc>
          <w:tcPr>
            <w:tcW w:w="3300" w:type="dxa"/>
          </w:tcPr>
          <w:p w14:paraId="4110BC81" w14:textId="77777777" w:rsidR="00A43E74" w:rsidRDefault="00C52D3B">
            <w:pPr>
              <w:pStyle w:val="TableParagraph"/>
              <w:spacing w:before="29"/>
              <w:ind w:left="107"/>
              <w:rPr>
                <w:sz w:val="20"/>
              </w:rPr>
            </w:pPr>
            <w:r>
              <w:rPr>
                <w:sz w:val="20"/>
              </w:rPr>
              <w:t>Telescoping</w:t>
            </w:r>
            <w:r>
              <w:rPr>
                <w:spacing w:val="-9"/>
                <w:sz w:val="20"/>
              </w:rPr>
              <w:t xml:space="preserve"> </w:t>
            </w:r>
            <w:r>
              <w:rPr>
                <w:spacing w:val="-2"/>
                <w:sz w:val="20"/>
              </w:rPr>
              <w:t>Valves</w:t>
            </w:r>
          </w:p>
        </w:tc>
        <w:tc>
          <w:tcPr>
            <w:tcW w:w="3480" w:type="dxa"/>
          </w:tcPr>
          <w:p w14:paraId="3A1C851E" w14:textId="77777777" w:rsidR="00A43E74" w:rsidRDefault="00C52D3B">
            <w:pPr>
              <w:pStyle w:val="TableParagraph"/>
              <w:spacing w:before="29"/>
              <w:ind w:left="107"/>
              <w:rPr>
                <w:sz w:val="20"/>
              </w:rPr>
            </w:pPr>
            <w:r>
              <w:rPr>
                <w:sz w:val="20"/>
              </w:rPr>
              <w:t>Tipping</w:t>
            </w:r>
            <w:r>
              <w:rPr>
                <w:spacing w:val="-5"/>
                <w:sz w:val="20"/>
              </w:rPr>
              <w:t xml:space="preserve"> </w:t>
            </w:r>
            <w:r>
              <w:rPr>
                <w:spacing w:val="-2"/>
                <w:sz w:val="20"/>
              </w:rPr>
              <w:t>Buckets</w:t>
            </w:r>
          </w:p>
        </w:tc>
        <w:tc>
          <w:tcPr>
            <w:tcW w:w="3319" w:type="dxa"/>
          </w:tcPr>
          <w:p w14:paraId="732BAB15" w14:textId="77777777" w:rsidR="00A43E74" w:rsidRDefault="00C52D3B">
            <w:pPr>
              <w:pStyle w:val="TableParagraph"/>
              <w:spacing w:before="29"/>
              <w:ind w:left="107"/>
              <w:rPr>
                <w:sz w:val="20"/>
              </w:rPr>
            </w:pPr>
            <w:r>
              <w:rPr>
                <w:spacing w:val="-2"/>
                <w:sz w:val="20"/>
              </w:rPr>
              <w:t>Trusses</w:t>
            </w:r>
          </w:p>
        </w:tc>
      </w:tr>
      <w:tr w:rsidR="00A43E74" w14:paraId="6E5C032E" w14:textId="77777777">
        <w:trPr>
          <w:trHeight w:val="525"/>
        </w:trPr>
        <w:tc>
          <w:tcPr>
            <w:tcW w:w="3300" w:type="dxa"/>
          </w:tcPr>
          <w:p w14:paraId="1563CD4E" w14:textId="77777777" w:rsidR="00A43E74" w:rsidRDefault="00C52D3B">
            <w:pPr>
              <w:pStyle w:val="TableParagraph"/>
              <w:spacing w:before="149"/>
              <w:ind w:left="107"/>
              <w:rPr>
                <w:sz w:val="20"/>
              </w:rPr>
            </w:pPr>
            <w:r>
              <w:rPr>
                <w:spacing w:val="-2"/>
                <w:sz w:val="20"/>
              </w:rPr>
              <w:t>Tubing</w:t>
            </w:r>
          </w:p>
        </w:tc>
        <w:tc>
          <w:tcPr>
            <w:tcW w:w="3480" w:type="dxa"/>
          </w:tcPr>
          <w:p w14:paraId="30C7D804" w14:textId="77777777" w:rsidR="00A43E74" w:rsidRDefault="00C52D3B">
            <w:pPr>
              <w:pStyle w:val="TableParagraph"/>
              <w:spacing w:before="149"/>
              <w:ind w:left="107"/>
              <w:rPr>
                <w:sz w:val="20"/>
              </w:rPr>
            </w:pPr>
            <w:r>
              <w:rPr>
                <w:sz w:val="20"/>
              </w:rPr>
              <w:t>Valve</w:t>
            </w:r>
            <w:r>
              <w:rPr>
                <w:spacing w:val="-6"/>
                <w:sz w:val="20"/>
              </w:rPr>
              <w:t xml:space="preserve"> </w:t>
            </w:r>
            <w:r>
              <w:rPr>
                <w:sz w:val="20"/>
              </w:rPr>
              <w:t>Stem</w:t>
            </w:r>
            <w:r>
              <w:rPr>
                <w:spacing w:val="-4"/>
                <w:sz w:val="20"/>
              </w:rPr>
              <w:t xml:space="preserve"> </w:t>
            </w:r>
            <w:r>
              <w:rPr>
                <w:spacing w:val="-2"/>
                <w:sz w:val="20"/>
              </w:rPr>
              <w:t>Extensions</w:t>
            </w:r>
          </w:p>
        </w:tc>
        <w:tc>
          <w:tcPr>
            <w:tcW w:w="3319" w:type="dxa"/>
          </w:tcPr>
          <w:p w14:paraId="7DB6F182" w14:textId="77777777" w:rsidR="00A43E74" w:rsidRDefault="00C52D3B">
            <w:pPr>
              <w:pStyle w:val="TableParagraph"/>
              <w:spacing w:before="34"/>
              <w:ind w:left="107" w:right="54"/>
              <w:rPr>
                <w:sz w:val="20"/>
              </w:rPr>
            </w:pPr>
            <w:r>
              <w:rPr>
                <w:sz w:val="20"/>
              </w:rPr>
              <w:t>Valve</w:t>
            </w:r>
            <w:r>
              <w:rPr>
                <w:spacing w:val="-12"/>
                <w:sz w:val="20"/>
              </w:rPr>
              <w:t xml:space="preserve"> </w:t>
            </w:r>
            <w:r>
              <w:rPr>
                <w:sz w:val="20"/>
              </w:rPr>
              <w:t>Stems</w:t>
            </w:r>
            <w:r>
              <w:rPr>
                <w:spacing w:val="-13"/>
                <w:sz w:val="20"/>
              </w:rPr>
              <w:t xml:space="preserve"> </w:t>
            </w:r>
            <w:r>
              <w:rPr>
                <w:sz w:val="20"/>
              </w:rPr>
              <w:t>(excluding</w:t>
            </w:r>
            <w:r>
              <w:rPr>
                <w:spacing w:val="-12"/>
                <w:sz w:val="20"/>
              </w:rPr>
              <w:t xml:space="preserve"> </w:t>
            </w:r>
            <w:r>
              <w:rPr>
                <w:sz w:val="20"/>
              </w:rPr>
              <w:t>handwheels and actuators)</w:t>
            </w:r>
          </w:p>
        </w:tc>
      </w:tr>
      <w:tr w:rsidR="00A43E74" w14:paraId="773348C3" w14:textId="77777777">
        <w:trPr>
          <w:trHeight w:val="285"/>
        </w:trPr>
        <w:tc>
          <w:tcPr>
            <w:tcW w:w="3300" w:type="dxa"/>
          </w:tcPr>
          <w:p w14:paraId="5AF2FEC2" w14:textId="77777777" w:rsidR="00A43E74" w:rsidRDefault="00C52D3B">
            <w:pPr>
              <w:pStyle w:val="TableParagraph"/>
              <w:spacing w:before="29"/>
              <w:ind w:left="107"/>
              <w:rPr>
                <w:sz w:val="20"/>
              </w:rPr>
            </w:pPr>
            <w:r>
              <w:rPr>
                <w:sz w:val="20"/>
              </w:rPr>
              <w:t>Wall</w:t>
            </w:r>
            <w:r>
              <w:rPr>
                <w:spacing w:val="-6"/>
                <w:sz w:val="20"/>
              </w:rPr>
              <w:t xml:space="preserve"> </w:t>
            </w:r>
            <w:r>
              <w:rPr>
                <w:spacing w:val="-2"/>
                <w:sz w:val="20"/>
              </w:rPr>
              <w:t>Panels</w:t>
            </w:r>
          </w:p>
        </w:tc>
        <w:tc>
          <w:tcPr>
            <w:tcW w:w="3480" w:type="dxa"/>
          </w:tcPr>
          <w:p w14:paraId="37244CD7" w14:textId="77777777" w:rsidR="00A43E74" w:rsidRDefault="00C52D3B">
            <w:pPr>
              <w:pStyle w:val="TableParagraph"/>
              <w:spacing w:before="29"/>
              <w:ind w:left="107"/>
              <w:rPr>
                <w:sz w:val="20"/>
              </w:rPr>
            </w:pPr>
            <w:r>
              <w:rPr>
                <w:sz w:val="20"/>
              </w:rPr>
              <w:t>Wall</w:t>
            </w:r>
            <w:r>
              <w:rPr>
                <w:spacing w:val="-9"/>
                <w:sz w:val="20"/>
              </w:rPr>
              <w:t xml:space="preserve"> </w:t>
            </w:r>
            <w:r>
              <w:rPr>
                <w:sz w:val="20"/>
              </w:rPr>
              <w:t>Sleeves/Floor</w:t>
            </w:r>
            <w:r>
              <w:rPr>
                <w:spacing w:val="-8"/>
                <w:sz w:val="20"/>
              </w:rPr>
              <w:t xml:space="preserve"> </w:t>
            </w:r>
            <w:r>
              <w:rPr>
                <w:spacing w:val="-2"/>
                <w:sz w:val="20"/>
              </w:rPr>
              <w:t>Sleeves</w:t>
            </w:r>
          </w:p>
        </w:tc>
        <w:tc>
          <w:tcPr>
            <w:tcW w:w="3319" w:type="dxa"/>
          </w:tcPr>
          <w:p w14:paraId="06A4B152" w14:textId="77777777" w:rsidR="00A43E74" w:rsidRDefault="00C52D3B">
            <w:pPr>
              <w:pStyle w:val="TableParagraph"/>
              <w:spacing w:before="29"/>
              <w:ind w:left="107"/>
              <w:rPr>
                <w:sz w:val="20"/>
              </w:rPr>
            </w:pPr>
            <w:r>
              <w:rPr>
                <w:sz w:val="20"/>
              </w:rPr>
              <w:t>Welding</w:t>
            </w:r>
            <w:r>
              <w:rPr>
                <w:spacing w:val="-7"/>
                <w:sz w:val="20"/>
              </w:rPr>
              <w:t xml:space="preserve"> </w:t>
            </w:r>
            <w:r>
              <w:rPr>
                <w:spacing w:val="-4"/>
                <w:sz w:val="20"/>
              </w:rPr>
              <w:t>Rods</w:t>
            </w:r>
          </w:p>
        </w:tc>
      </w:tr>
      <w:tr w:rsidR="00A43E74" w14:paraId="36914C9E" w14:textId="77777777">
        <w:trPr>
          <w:trHeight w:val="285"/>
        </w:trPr>
        <w:tc>
          <w:tcPr>
            <w:tcW w:w="3300" w:type="dxa"/>
          </w:tcPr>
          <w:p w14:paraId="057B66F7" w14:textId="77777777" w:rsidR="00A43E74" w:rsidRDefault="00C52D3B">
            <w:pPr>
              <w:pStyle w:val="TableParagraph"/>
              <w:spacing w:before="29"/>
              <w:ind w:left="107"/>
              <w:rPr>
                <w:sz w:val="20"/>
              </w:rPr>
            </w:pPr>
            <w:r>
              <w:rPr>
                <w:sz w:val="20"/>
              </w:rPr>
              <w:t>Well</w:t>
            </w:r>
            <w:r>
              <w:rPr>
                <w:spacing w:val="-6"/>
                <w:sz w:val="20"/>
              </w:rPr>
              <w:t xml:space="preserve"> </w:t>
            </w:r>
            <w:r>
              <w:rPr>
                <w:spacing w:val="-2"/>
                <w:sz w:val="20"/>
              </w:rPr>
              <w:t>Casing</w:t>
            </w:r>
          </w:p>
        </w:tc>
        <w:tc>
          <w:tcPr>
            <w:tcW w:w="3480" w:type="dxa"/>
          </w:tcPr>
          <w:p w14:paraId="6A29CA99" w14:textId="77777777" w:rsidR="00A43E74" w:rsidRDefault="00C52D3B">
            <w:pPr>
              <w:pStyle w:val="TableParagraph"/>
              <w:spacing w:before="29"/>
              <w:ind w:left="107"/>
              <w:rPr>
                <w:sz w:val="20"/>
              </w:rPr>
            </w:pPr>
            <w:r>
              <w:rPr>
                <w:sz w:val="20"/>
              </w:rPr>
              <w:t>Well</w:t>
            </w:r>
            <w:r>
              <w:rPr>
                <w:spacing w:val="-6"/>
                <w:sz w:val="20"/>
              </w:rPr>
              <w:t xml:space="preserve"> </w:t>
            </w:r>
            <w:r>
              <w:rPr>
                <w:spacing w:val="-2"/>
                <w:sz w:val="20"/>
              </w:rPr>
              <w:t>Screens</w:t>
            </w:r>
          </w:p>
        </w:tc>
        <w:tc>
          <w:tcPr>
            <w:tcW w:w="3319" w:type="dxa"/>
          </w:tcPr>
          <w:p w14:paraId="604E4A9D" w14:textId="77777777" w:rsidR="00A43E74" w:rsidRDefault="00C52D3B">
            <w:pPr>
              <w:pStyle w:val="TableParagraph"/>
              <w:spacing w:before="29"/>
              <w:ind w:left="107"/>
              <w:rPr>
                <w:sz w:val="20"/>
              </w:rPr>
            </w:pPr>
            <w:r>
              <w:rPr>
                <w:spacing w:val="-4"/>
                <w:sz w:val="20"/>
              </w:rPr>
              <w:t>Wire</w:t>
            </w:r>
          </w:p>
        </w:tc>
      </w:tr>
      <w:tr w:rsidR="00A43E74" w14:paraId="4884456A" w14:textId="77777777">
        <w:trPr>
          <w:trHeight w:val="285"/>
        </w:trPr>
        <w:tc>
          <w:tcPr>
            <w:tcW w:w="3300" w:type="dxa"/>
          </w:tcPr>
          <w:p w14:paraId="7F350C3B" w14:textId="77777777" w:rsidR="00A43E74" w:rsidRDefault="00C52D3B">
            <w:pPr>
              <w:pStyle w:val="TableParagraph"/>
              <w:spacing w:before="29"/>
              <w:ind w:left="107"/>
              <w:rPr>
                <w:sz w:val="20"/>
              </w:rPr>
            </w:pPr>
            <w:r>
              <w:rPr>
                <w:sz w:val="20"/>
              </w:rPr>
              <w:t>Wire</w:t>
            </w:r>
            <w:r>
              <w:rPr>
                <w:spacing w:val="-6"/>
                <w:sz w:val="20"/>
              </w:rPr>
              <w:t xml:space="preserve"> </w:t>
            </w:r>
            <w:r>
              <w:rPr>
                <w:spacing w:val="-2"/>
                <w:sz w:val="20"/>
              </w:rPr>
              <w:t>Cloth</w:t>
            </w:r>
          </w:p>
        </w:tc>
        <w:tc>
          <w:tcPr>
            <w:tcW w:w="3480" w:type="dxa"/>
          </w:tcPr>
          <w:p w14:paraId="31233489" w14:textId="77777777" w:rsidR="00A43E74" w:rsidRDefault="00C52D3B">
            <w:pPr>
              <w:pStyle w:val="TableParagraph"/>
              <w:spacing w:before="29"/>
              <w:ind w:left="107"/>
              <w:rPr>
                <w:sz w:val="20"/>
              </w:rPr>
            </w:pPr>
            <w:r>
              <w:rPr>
                <w:sz w:val="20"/>
              </w:rPr>
              <w:t>Wire</w:t>
            </w:r>
            <w:r>
              <w:rPr>
                <w:spacing w:val="-6"/>
                <w:sz w:val="20"/>
              </w:rPr>
              <w:t xml:space="preserve"> </w:t>
            </w:r>
            <w:r>
              <w:rPr>
                <w:spacing w:val="-5"/>
                <w:sz w:val="20"/>
              </w:rPr>
              <w:t>Rod</w:t>
            </w:r>
          </w:p>
        </w:tc>
        <w:tc>
          <w:tcPr>
            <w:tcW w:w="3319" w:type="dxa"/>
          </w:tcPr>
          <w:p w14:paraId="2EA34469" w14:textId="77777777" w:rsidR="00A43E74" w:rsidRDefault="00C52D3B">
            <w:pPr>
              <w:pStyle w:val="TableParagraph"/>
              <w:spacing w:before="29"/>
              <w:ind w:left="107"/>
              <w:rPr>
                <w:sz w:val="20"/>
              </w:rPr>
            </w:pPr>
            <w:r>
              <w:rPr>
                <w:sz w:val="20"/>
              </w:rPr>
              <w:t>Wire</w:t>
            </w:r>
            <w:r>
              <w:rPr>
                <w:spacing w:val="-4"/>
                <w:sz w:val="20"/>
              </w:rPr>
              <w:t xml:space="preserve"> </w:t>
            </w:r>
            <w:r>
              <w:rPr>
                <w:sz w:val="20"/>
              </w:rPr>
              <w:t>Rope</w:t>
            </w:r>
            <w:r>
              <w:rPr>
                <w:spacing w:val="-4"/>
                <w:sz w:val="20"/>
              </w:rPr>
              <w:t xml:space="preserve"> </w:t>
            </w:r>
            <w:r>
              <w:rPr>
                <w:sz w:val="20"/>
              </w:rPr>
              <w:t>and</w:t>
            </w:r>
            <w:r>
              <w:rPr>
                <w:spacing w:val="-3"/>
                <w:sz w:val="20"/>
              </w:rPr>
              <w:t xml:space="preserve"> </w:t>
            </w:r>
            <w:r>
              <w:rPr>
                <w:spacing w:val="-2"/>
                <w:sz w:val="20"/>
              </w:rPr>
              <w:t>Cables</w:t>
            </w:r>
          </w:p>
        </w:tc>
      </w:tr>
    </w:tbl>
    <w:p w14:paraId="1567C21C" w14:textId="77777777" w:rsidR="00A43E74" w:rsidRDefault="00A43E74">
      <w:pPr>
        <w:pStyle w:val="BodyText"/>
        <w:spacing w:before="8"/>
        <w:rPr>
          <w:b/>
          <w:sz w:val="16"/>
        </w:rPr>
      </w:pPr>
    </w:p>
    <w:p w14:paraId="488E7467" w14:textId="77777777" w:rsidR="00A43E74" w:rsidRDefault="00C52D3B">
      <w:pPr>
        <w:pStyle w:val="BodyText"/>
        <w:spacing w:before="90"/>
        <w:ind w:left="120" w:right="116"/>
      </w:pPr>
      <w:r>
        <w:t>Projects using valves should classify them as iron and steel products under BABA as long as their material cost is</w:t>
      </w:r>
      <w:r>
        <w:rPr>
          <w:spacing w:val="-2"/>
        </w:rPr>
        <w:t xml:space="preserve"> </w:t>
      </w:r>
      <w:r>
        <w:t>made</w:t>
      </w:r>
      <w:r>
        <w:rPr>
          <w:spacing w:val="-3"/>
        </w:rPr>
        <w:t xml:space="preserve"> </w:t>
      </w:r>
      <w:r>
        <w:t>up</w:t>
      </w:r>
      <w:r>
        <w:rPr>
          <w:spacing w:val="-2"/>
        </w:rPr>
        <w:t xml:space="preserve"> </w:t>
      </w:r>
      <w:r>
        <w:t>of</w:t>
      </w:r>
      <w:r>
        <w:rPr>
          <w:spacing w:val="-3"/>
        </w:rPr>
        <w:t xml:space="preserve"> </w:t>
      </w:r>
      <w:r>
        <w:t>more</w:t>
      </w:r>
      <w:r>
        <w:rPr>
          <w:spacing w:val="-3"/>
        </w:rPr>
        <w:t xml:space="preserve"> </w:t>
      </w:r>
      <w:r>
        <w:t>than 50</w:t>
      </w:r>
      <w:r>
        <w:rPr>
          <w:spacing w:val="-2"/>
        </w:rPr>
        <w:t xml:space="preserve"> </w:t>
      </w:r>
      <w:r>
        <w:t>percent</w:t>
      </w:r>
      <w:r>
        <w:rPr>
          <w:spacing w:val="-2"/>
        </w:rPr>
        <w:t xml:space="preserve"> </w:t>
      </w:r>
      <w:r>
        <w:t>iron and/or</w:t>
      </w:r>
      <w:r>
        <w:rPr>
          <w:spacing w:val="-3"/>
        </w:rPr>
        <w:t xml:space="preserve"> </w:t>
      </w:r>
      <w:r>
        <w:t>steel.</w:t>
      </w:r>
      <w:r>
        <w:rPr>
          <w:spacing w:val="-2"/>
        </w:rPr>
        <w:t xml:space="preserve"> </w:t>
      </w:r>
      <w:r>
        <w:t>Valves</w:t>
      </w:r>
      <w:r>
        <w:rPr>
          <w:spacing w:val="-2"/>
        </w:rPr>
        <w:t xml:space="preserve"> </w:t>
      </w:r>
      <w:r>
        <w:t>with</w:t>
      </w:r>
      <w:r>
        <w:rPr>
          <w:spacing w:val="-2"/>
        </w:rPr>
        <w:t xml:space="preserve"> </w:t>
      </w:r>
      <w:r>
        <w:t>50</w:t>
      </w:r>
      <w:r>
        <w:rPr>
          <w:spacing w:val="-2"/>
        </w:rPr>
        <w:t xml:space="preserve"> </w:t>
      </w:r>
      <w:r>
        <w:t>percent</w:t>
      </w:r>
      <w:r>
        <w:rPr>
          <w:spacing w:val="-2"/>
        </w:rPr>
        <w:t xml:space="preserve"> </w:t>
      </w:r>
      <w:r>
        <w:t>or</w:t>
      </w:r>
      <w:r>
        <w:rPr>
          <w:spacing w:val="-3"/>
        </w:rPr>
        <w:t xml:space="preserve"> </w:t>
      </w:r>
      <w:r>
        <w:t>less</w:t>
      </w:r>
      <w:r>
        <w:rPr>
          <w:spacing w:val="-2"/>
        </w:rPr>
        <w:t xml:space="preserve"> </w:t>
      </w:r>
      <w:r>
        <w:t>iron</w:t>
      </w:r>
      <w:r>
        <w:rPr>
          <w:spacing w:val="-2"/>
        </w:rPr>
        <w:t xml:space="preserve"> </w:t>
      </w:r>
      <w:r>
        <w:t>and/or</w:t>
      </w:r>
      <w:r>
        <w:rPr>
          <w:spacing w:val="-3"/>
        </w:rPr>
        <w:t xml:space="preserve"> </w:t>
      </w:r>
      <w:r>
        <w:t>steel by</w:t>
      </w:r>
      <w:r>
        <w:rPr>
          <w:spacing w:val="-2"/>
        </w:rPr>
        <w:t xml:space="preserve"> </w:t>
      </w:r>
      <w:r>
        <w:t>material cost would be considered manufactured products under the BABA requirements.</w:t>
      </w:r>
    </w:p>
    <w:p w14:paraId="1C147128" w14:textId="77777777" w:rsidR="00A43E74" w:rsidRDefault="00A43E74">
      <w:pPr>
        <w:pStyle w:val="BodyText"/>
      </w:pPr>
    </w:p>
    <w:p w14:paraId="5745C7EC" w14:textId="77777777" w:rsidR="00A43E74" w:rsidRDefault="00C52D3B">
      <w:pPr>
        <w:pStyle w:val="BodyText"/>
        <w:spacing w:before="1"/>
        <w:ind w:left="120" w:right="235"/>
      </w:pPr>
      <w:r>
        <w:t>An article, material, or supply should be classified into only one of the three categories: iron and steel, manufactured products, or construction materials. Under the AIS requirements, all valves made primarily of iron</w:t>
      </w:r>
      <w:r>
        <w:rPr>
          <w:spacing w:val="-2"/>
        </w:rPr>
        <w:t xml:space="preserve"> </w:t>
      </w:r>
      <w:r>
        <w:t>and</w:t>
      </w:r>
      <w:r>
        <w:rPr>
          <w:spacing w:val="-2"/>
        </w:rPr>
        <w:t xml:space="preserve"> </w:t>
      </w:r>
      <w:r>
        <w:t>steel</w:t>
      </w:r>
      <w:r>
        <w:rPr>
          <w:spacing w:val="-2"/>
        </w:rPr>
        <w:t xml:space="preserve"> </w:t>
      </w:r>
      <w:r>
        <w:t>(that</w:t>
      </w:r>
      <w:r>
        <w:rPr>
          <w:spacing w:val="-2"/>
        </w:rPr>
        <w:t xml:space="preserve"> </w:t>
      </w:r>
      <w:r>
        <w:t>is,</w:t>
      </w:r>
      <w:r>
        <w:rPr>
          <w:spacing w:val="-2"/>
        </w:rPr>
        <w:t xml:space="preserve"> </w:t>
      </w:r>
      <w:r>
        <w:t>those</w:t>
      </w:r>
      <w:r>
        <w:rPr>
          <w:spacing w:val="-3"/>
        </w:rPr>
        <w:t xml:space="preserve"> </w:t>
      </w:r>
      <w:r>
        <w:t>with</w:t>
      </w:r>
      <w:r>
        <w:rPr>
          <w:spacing w:val="-2"/>
        </w:rPr>
        <w:t xml:space="preserve"> </w:t>
      </w:r>
      <w:r>
        <w:t>iron</w:t>
      </w:r>
      <w:r>
        <w:rPr>
          <w:spacing w:val="-2"/>
        </w:rPr>
        <w:t xml:space="preserve"> </w:t>
      </w:r>
      <w:r>
        <w:t>and/or</w:t>
      </w:r>
      <w:r>
        <w:rPr>
          <w:spacing w:val="-3"/>
        </w:rPr>
        <w:t xml:space="preserve"> </w:t>
      </w:r>
      <w:r>
        <w:t>steel material</w:t>
      </w:r>
      <w:r>
        <w:rPr>
          <w:spacing w:val="-2"/>
        </w:rPr>
        <w:t xml:space="preserve"> </w:t>
      </w:r>
      <w:r>
        <w:t>cost</w:t>
      </w:r>
      <w:r>
        <w:rPr>
          <w:spacing w:val="-2"/>
        </w:rPr>
        <w:t xml:space="preserve"> </w:t>
      </w:r>
      <w:r>
        <w:t>greater</w:t>
      </w:r>
      <w:r>
        <w:rPr>
          <w:spacing w:val="-3"/>
        </w:rPr>
        <w:t xml:space="preserve"> </w:t>
      </w:r>
      <w:r>
        <w:t>than 50</w:t>
      </w:r>
      <w:r>
        <w:rPr>
          <w:spacing w:val="-2"/>
        </w:rPr>
        <w:t xml:space="preserve"> </w:t>
      </w:r>
      <w:r>
        <w:t>percent)</w:t>
      </w:r>
      <w:r>
        <w:rPr>
          <w:spacing w:val="-3"/>
        </w:rPr>
        <w:t xml:space="preserve"> </w:t>
      </w:r>
      <w:r>
        <w:t>must</w:t>
      </w:r>
      <w:r>
        <w:rPr>
          <w:spacing w:val="-2"/>
        </w:rPr>
        <w:t xml:space="preserve"> </w:t>
      </w:r>
      <w:r>
        <w:t>comply</w:t>
      </w:r>
      <w:r>
        <w:rPr>
          <w:spacing w:val="-2"/>
        </w:rPr>
        <w:t xml:space="preserve"> </w:t>
      </w:r>
      <w:r>
        <w:t>with</w:t>
      </w:r>
      <w:r>
        <w:rPr>
          <w:spacing w:val="-2"/>
        </w:rPr>
        <w:t xml:space="preserve"> </w:t>
      </w:r>
      <w:r>
        <w:t>the AIS requirements.</w:t>
      </w:r>
    </w:p>
    <w:p w14:paraId="2B139203" w14:textId="77777777" w:rsidR="00A43E74" w:rsidRDefault="00A43E74">
      <w:pPr>
        <w:pStyle w:val="BodyText"/>
        <w:spacing w:before="11"/>
        <w:rPr>
          <w:sz w:val="23"/>
        </w:rPr>
      </w:pPr>
    </w:p>
    <w:p w14:paraId="28D5386F" w14:textId="77777777" w:rsidR="00A43E74" w:rsidRDefault="00C52D3B">
      <w:pPr>
        <w:ind w:left="120"/>
        <w:rPr>
          <w:b/>
          <w:sz w:val="24"/>
        </w:rPr>
      </w:pPr>
      <w:r>
        <w:rPr>
          <w:b/>
          <w:sz w:val="24"/>
        </w:rPr>
        <w:t>Construction</w:t>
      </w:r>
      <w:r>
        <w:rPr>
          <w:b/>
          <w:spacing w:val="-4"/>
          <w:sz w:val="24"/>
        </w:rPr>
        <w:t xml:space="preserve"> </w:t>
      </w:r>
      <w:r>
        <w:rPr>
          <w:b/>
          <w:spacing w:val="-2"/>
          <w:sz w:val="24"/>
        </w:rPr>
        <w:t>Materials</w:t>
      </w:r>
    </w:p>
    <w:p w14:paraId="16E2CEC5" w14:textId="77777777" w:rsidR="00A43E74" w:rsidRDefault="00C52D3B">
      <w:pPr>
        <w:pStyle w:val="BodyText"/>
        <w:ind w:left="120" w:right="176"/>
      </w:pPr>
      <w:r>
        <w:t xml:space="preserve">From Office of Management and Budget (OMB) </w:t>
      </w:r>
      <w:hyperlink r:id="rId20">
        <w:r>
          <w:rPr>
            <w:color w:val="0000FF"/>
            <w:u w:val="single" w:color="0000FF"/>
          </w:rPr>
          <w:t>Guidance M-22-11</w:t>
        </w:r>
      </w:hyperlink>
      <w:r>
        <w:t>: “construction materials” include an article, material, or supply (other than an item of primarily iron or steel; a manufactured product; cement and cementitious</w:t>
      </w:r>
      <w:r>
        <w:rPr>
          <w:spacing w:val="-3"/>
        </w:rPr>
        <w:t xml:space="preserve"> </w:t>
      </w:r>
      <w:r>
        <w:t>materials;</w:t>
      </w:r>
      <w:r>
        <w:rPr>
          <w:spacing w:val="-3"/>
        </w:rPr>
        <w:t xml:space="preserve"> </w:t>
      </w:r>
      <w:r>
        <w:t>aggregates</w:t>
      </w:r>
      <w:r>
        <w:rPr>
          <w:spacing w:val="-3"/>
        </w:rPr>
        <w:t xml:space="preserve"> </w:t>
      </w:r>
      <w:r>
        <w:t>such</w:t>
      </w:r>
      <w:r>
        <w:rPr>
          <w:spacing w:val="-3"/>
        </w:rPr>
        <w:t xml:space="preserve"> </w:t>
      </w:r>
      <w:r>
        <w:t>as</w:t>
      </w:r>
      <w:r>
        <w:rPr>
          <w:spacing w:val="-3"/>
        </w:rPr>
        <w:t xml:space="preserve"> </w:t>
      </w:r>
      <w:r>
        <w:t>stone,</w:t>
      </w:r>
      <w:r>
        <w:rPr>
          <w:spacing w:val="-1"/>
        </w:rPr>
        <w:t xml:space="preserve"> </w:t>
      </w:r>
      <w:r>
        <w:t>sand,</w:t>
      </w:r>
      <w:r>
        <w:rPr>
          <w:spacing w:val="-3"/>
        </w:rPr>
        <w:t xml:space="preserve"> </w:t>
      </w:r>
      <w:r>
        <w:t>or</w:t>
      </w:r>
      <w:r>
        <w:rPr>
          <w:spacing w:val="-4"/>
        </w:rPr>
        <w:t xml:space="preserve"> </w:t>
      </w:r>
      <w:r>
        <w:t>gravel;</w:t>
      </w:r>
      <w:r>
        <w:rPr>
          <w:spacing w:val="-3"/>
        </w:rPr>
        <w:t xml:space="preserve"> </w:t>
      </w:r>
      <w:r>
        <w:t>aggregate</w:t>
      </w:r>
      <w:r>
        <w:rPr>
          <w:spacing w:val="-4"/>
        </w:rPr>
        <w:t xml:space="preserve"> </w:t>
      </w:r>
      <w:r>
        <w:t>binding</w:t>
      </w:r>
      <w:r>
        <w:rPr>
          <w:spacing w:val="-3"/>
        </w:rPr>
        <w:t xml:space="preserve"> </w:t>
      </w:r>
      <w:r>
        <w:t>agents</w:t>
      </w:r>
      <w:r>
        <w:rPr>
          <w:spacing w:val="-3"/>
        </w:rPr>
        <w:t xml:space="preserve"> </w:t>
      </w:r>
      <w:r>
        <w:t>or</w:t>
      </w:r>
      <w:r>
        <w:rPr>
          <w:spacing w:val="-4"/>
        </w:rPr>
        <w:t xml:space="preserve"> </w:t>
      </w:r>
      <w:r>
        <w:t>additives;</w:t>
      </w:r>
      <w:r>
        <w:rPr>
          <w:spacing w:val="-3"/>
        </w:rPr>
        <w:t xml:space="preserve"> </w:t>
      </w:r>
      <w:r>
        <w:t>or</w:t>
      </w:r>
      <w:r>
        <w:rPr>
          <w:spacing w:val="-4"/>
        </w:rPr>
        <w:t xml:space="preserve"> </w:t>
      </w:r>
      <w:r>
        <w:t>non- permanent products) that is or consists primarily of:</w:t>
      </w:r>
    </w:p>
    <w:p w14:paraId="16232A3E" w14:textId="77777777" w:rsidR="00A43E74" w:rsidRDefault="00C52D3B">
      <w:pPr>
        <w:pStyle w:val="ListParagraph"/>
        <w:numPr>
          <w:ilvl w:val="0"/>
          <w:numId w:val="9"/>
        </w:numPr>
        <w:tabs>
          <w:tab w:val="left" w:pos="1559"/>
          <w:tab w:val="left" w:pos="1560"/>
        </w:tabs>
        <w:spacing w:line="293" w:lineRule="exact"/>
        <w:rPr>
          <w:sz w:val="24"/>
        </w:rPr>
      </w:pPr>
      <w:r>
        <w:rPr>
          <w:sz w:val="24"/>
        </w:rPr>
        <w:t>non-ferrous</w:t>
      </w:r>
      <w:r>
        <w:rPr>
          <w:spacing w:val="-3"/>
          <w:sz w:val="24"/>
        </w:rPr>
        <w:t xml:space="preserve"> </w:t>
      </w:r>
      <w:r>
        <w:rPr>
          <w:spacing w:val="-2"/>
          <w:sz w:val="24"/>
        </w:rPr>
        <w:t>metals,</w:t>
      </w:r>
    </w:p>
    <w:p w14:paraId="5E185BB9" w14:textId="77777777" w:rsidR="00A43E74" w:rsidRDefault="00C52D3B">
      <w:pPr>
        <w:pStyle w:val="ListParagraph"/>
        <w:numPr>
          <w:ilvl w:val="0"/>
          <w:numId w:val="9"/>
        </w:numPr>
        <w:tabs>
          <w:tab w:val="left" w:pos="1559"/>
          <w:tab w:val="left" w:pos="1560"/>
        </w:tabs>
        <w:ind w:right="293"/>
        <w:rPr>
          <w:sz w:val="24"/>
        </w:rPr>
      </w:pPr>
      <w:r>
        <w:rPr>
          <w:sz w:val="24"/>
        </w:rPr>
        <w:t>plastic</w:t>
      </w:r>
      <w:r>
        <w:rPr>
          <w:spacing w:val="-6"/>
          <w:sz w:val="24"/>
        </w:rPr>
        <w:t xml:space="preserve"> </w:t>
      </w:r>
      <w:r>
        <w:rPr>
          <w:sz w:val="24"/>
        </w:rPr>
        <w:t>and</w:t>
      </w:r>
      <w:r>
        <w:rPr>
          <w:spacing w:val="-5"/>
          <w:sz w:val="24"/>
        </w:rPr>
        <w:t xml:space="preserve"> </w:t>
      </w:r>
      <w:r>
        <w:rPr>
          <w:sz w:val="24"/>
        </w:rPr>
        <w:t>polymer-based</w:t>
      </w:r>
      <w:r>
        <w:rPr>
          <w:spacing w:val="-5"/>
          <w:sz w:val="24"/>
        </w:rPr>
        <w:t xml:space="preserve"> </w:t>
      </w:r>
      <w:r>
        <w:rPr>
          <w:sz w:val="24"/>
        </w:rPr>
        <w:t>products</w:t>
      </w:r>
      <w:r>
        <w:rPr>
          <w:spacing w:val="-5"/>
          <w:sz w:val="24"/>
        </w:rPr>
        <w:t xml:space="preserve"> </w:t>
      </w:r>
      <w:r>
        <w:rPr>
          <w:sz w:val="24"/>
        </w:rPr>
        <w:t>(including</w:t>
      </w:r>
      <w:r>
        <w:rPr>
          <w:spacing w:val="-5"/>
          <w:sz w:val="24"/>
        </w:rPr>
        <w:t xml:space="preserve"> </w:t>
      </w:r>
      <w:r>
        <w:rPr>
          <w:sz w:val="24"/>
        </w:rPr>
        <w:t>polyvinylchloride,</w:t>
      </w:r>
      <w:r>
        <w:rPr>
          <w:spacing w:val="-5"/>
          <w:sz w:val="24"/>
        </w:rPr>
        <w:t xml:space="preserve"> </w:t>
      </w:r>
      <w:r>
        <w:rPr>
          <w:sz w:val="24"/>
        </w:rPr>
        <w:t>composite</w:t>
      </w:r>
      <w:r>
        <w:rPr>
          <w:spacing w:val="-6"/>
          <w:sz w:val="24"/>
        </w:rPr>
        <w:t xml:space="preserve"> </w:t>
      </w:r>
      <w:r>
        <w:rPr>
          <w:sz w:val="24"/>
        </w:rPr>
        <w:t>building</w:t>
      </w:r>
      <w:r>
        <w:rPr>
          <w:spacing w:val="-5"/>
          <w:sz w:val="24"/>
        </w:rPr>
        <w:t xml:space="preserve"> </w:t>
      </w:r>
      <w:r>
        <w:rPr>
          <w:sz w:val="24"/>
        </w:rPr>
        <w:t>materials, and polymers used in fiber optic cables),</w:t>
      </w:r>
    </w:p>
    <w:p w14:paraId="6783A1D2" w14:textId="77777777" w:rsidR="00A43E74" w:rsidRDefault="00C52D3B">
      <w:pPr>
        <w:pStyle w:val="ListParagraph"/>
        <w:numPr>
          <w:ilvl w:val="0"/>
          <w:numId w:val="9"/>
        </w:numPr>
        <w:tabs>
          <w:tab w:val="left" w:pos="1559"/>
          <w:tab w:val="left" w:pos="1560"/>
        </w:tabs>
        <w:spacing w:line="293" w:lineRule="exact"/>
        <w:rPr>
          <w:sz w:val="24"/>
        </w:rPr>
      </w:pPr>
      <w:r>
        <w:rPr>
          <w:sz w:val="24"/>
        </w:rPr>
        <w:t>glass</w:t>
      </w:r>
      <w:r>
        <w:rPr>
          <w:spacing w:val="-1"/>
          <w:sz w:val="24"/>
        </w:rPr>
        <w:t xml:space="preserve"> </w:t>
      </w:r>
      <w:r>
        <w:rPr>
          <w:sz w:val="24"/>
        </w:rPr>
        <w:t>(including</w:t>
      </w:r>
      <w:r>
        <w:rPr>
          <w:spacing w:val="-2"/>
          <w:sz w:val="24"/>
        </w:rPr>
        <w:t xml:space="preserve"> </w:t>
      </w:r>
      <w:r>
        <w:rPr>
          <w:sz w:val="24"/>
        </w:rPr>
        <w:t>optic</w:t>
      </w:r>
      <w:r>
        <w:rPr>
          <w:spacing w:val="-1"/>
          <w:sz w:val="24"/>
        </w:rPr>
        <w:t xml:space="preserve"> </w:t>
      </w:r>
      <w:r>
        <w:rPr>
          <w:spacing w:val="-2"/>
          <w:sz w:val="24"/>
        </w:rPr>
        <w:t>glass),</w:t>
      </w:r>
    </w:p>
    <w:p w14:paraId="3FE3D86B" w14:textId="77777777" w:rsidR="00A43E74" w:rsidRDefault="00C52D3B">
      <w:pPr>
        <w:pStyle w:val="ListParagraph"/>
        <w:numPr>
          <w:ilvl w:val="0"/>
          <w:numId w:val="9"/>
        </w:numPr>
        <w:tabs>
          <w:tab w:val="left" w:pos="1559"/>
          <w:tab w:val="left" w:pos="1560"/>
        </w:tabs>
        <w:spacing w:before="1" w:line="293" w:lineRule="exact"/>
        <w:rPr>
          <w:sz w:val="24"/>
        </w:rPr>
      </w:pPr>
      <w:r>
        <w:rPr>
          <w:sz w:val="24"/>
        </w:rPr>
        <w:t>lumber,</w:t>
      </w:r>
      <w:r>
        <w:rPr>
          <w:spacing w:val="-2"/>
          <w:sz w:val="24"/>
        </w:rPr>
        <w:t xml:space="preserve"> </w:t>
      </w:r>
      <w:r>
        <w:rPr>
          <w:spacing w:val="-5"/>
          <w:sz w:val="24"/>
        </w:rPr>
        <w:t>and</w:t>
      </w:r>
    </w:p>
    <w:p w14:paraId="22F266A0" w14:textId="77777777" w:rsidR="00A43E74" w:rsidRDefault="00C52D3B">
      <w:pPr>
        <w:pStyle w:val="ListParagraph"/>
        <w:numPr>
          <w:ilvl w:val="0"/>
          <w:numId w:val="9"/>
        </w:numPr>
        <w:tabs>
          <w:tab w:val="left" w:pos="1559"/>
          <w:tab w:val="left" w:pos="1560"/>
        </w:tabs>
        <w:spacing w:line="293" w:lineRule="exact"/>
        <w:rPr>
          <w:sz w:val="24"/>
        </w:rPr>
      </w:pPr>
      <w:r>
        <w:rPr>
          <w:spacing w:val="-2"/>
          <w:sz w:val="24"/>
        </w:rPr>
        <w:t>drywall.</w:t>
      </w:r>
    </w:p>
    <w:p w14:paraId="4857D53A" w14:textId="77777777" w:rsidR="00A43E74" w:rsidRDefault="00A43E74">
      <w:pPr>
        <w:pStyle w:val="BodyText"/>
        <w:spacing w:before="10"/>
        <w:rPr>
          <w:sz w:val="23"/>
        </w:rPr>
      </w:pPr>
    </w:p>
    <w:p w14:paraId="6C9BE863" w14:textId="77777777" w:rsidR="00A43E74" w:rsidRDefault="00C52D3B">
      <w:pPr>
        <w:ind w:left="120"/>
        <w:rPr>
          <w:b/>
          <w:sz w:val="24"/>
        </w:rPr>
      </w:pPr>
      <w:r>
        <w:rPr>
          <w:b/>
          <w:sz w:val="24"/>
        </w:rPr>
        <w:t>Manufactured</w:t>
      </w:r>
      <w:r>
        <w:rPr>
          <w:b/>
          <w:spacing w:val="-5"/>
          <w:sz w:val="24"/>
        </w:rPr>
        <w:t xml:space="preserve"> </w:t>
      </w:r>
      <w:r>
        <w:rPr>
          <w:b/>
          <w:spacing w:val="-2"/>
          <w:sz w:val="24"/>
        </w:rPr>
        <w:t>Products</w:t>
      </w:r>
    </w:p>
    <w:p w14:paraId="342F0165" w14:textId="77777777" w:rsidR="00A43E74" w:rsidRDefault="00C52D3B">
      <w:pPr>
        <w:pStyle w:val="BodyText"/>
        <w:spacing w:before="1"/>
        <w:ind w:left="120" w:right="235"/>
      </w:pPr>
      <w:r>
        <w:t xml:space="preserve">From OMB </w:t>
      </w:r>
      <w:hyperlink r:id="rId21">
        <w:r>
          <w:rPr>
            <w:color w:val="0000FF"/>
            <w:u w:val="single" w:color="0000FF"/>
          </w:rPr>
          <w:t>Guidance M-22-11</w:t>
        </w:r>
      </w:hyperlink>
      <w:r>
        <w:t>: “…all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w:t>
      </w:r>
      <w:r>
        <w:rPr>
          <w:spacing w:val="-4"/>
        </w:rPr>
        <w:t xml:space="preserve"> </w:t>
      </w:r>
      <w:r>
        <w:t>than</w:t>
      </w:r>
      <w:r>
        <w:rPr>
          <w:spacing w:val="-3"/>
        </w:rPr>
        <w:t xml:space="preserve"> </w:t>
      </w:r>
      <w:r>
        <w:t>55</w:t>
      </w:r>
      <w:r>
        <w:rPr>
          <w:spacing w:val="-3"/>
        </w:rPr>
        <w:t xml:space="preserve"> </w:t>
      </w:r>
      <w:r>
        <w:t>percent</w:t>
      </w:r>
      <w:r>
        <w:rPr>
          <w:spacing w:val="-3"/>
        </w:rPr>
        <w:t xml:space="preserve"> </w:t>
      </w:r>
      <w:r>
        <w:t>of</w:t>
      </w:r>
      <w:r>
        <w:rPr>
          <w:spacing w:val="-4"/>
        </w:rPr>
        <w:t xml:space="preserve"> </w:t>
      </w:r>
      <w:r>
        <w:t>the</w:t>
      </w:r>
      <w:r>
        <w:rPr>
          <w:spacing w:val="-4"/>
        </w:rPr>
        <w:t xml:space="preserve"> </w:t>
      </w:r>
      <w:r>
        <w:t>total</w:t>
      </w:r>
      <w:r>
        <w:rPr>
          <w:spacing w:val="-3"/>
        </w:rPr>
        <w:t xml:space="preserve"> </w:t>
      </w:r>
      <w:r>
        <w:t>cost</w:t>
      </w:r>
      <w:r>
        <w:rPr>
          <w:spacing w:val="-3"/>
        </w:rPr>
        <w:t xml:space="preserve"> </w:t>
      </w:r>
      <w:r>
        <w:t>of</w:t>
      </w:r>
      <w:r>
        <w:rPr>
          <w:spacing w:val="-4"/>
        </w:rPr>
        <w:t xml:space="preserve"> </w:t>
      </w:r>
      <w:r>
        <w:t>all</w:t>
      </w:r>
      <w:r>
        <w:rPr>
          <w:spacing w:val="-3"/>
        </w:rPr>
        <w:t xml:space="preserve"> </w:t>
      </w:r>
      <w:r>
        <w:t>components</w:t>
      </w:r>
      <w:r>
        <w:rPr>
          <w:spacing w:val="-3"/>
        </w:rPr>
        <w:t xml:space="preserve"> </w:t>
      </w:r>
      <w:r>
        <w:t>of</w:t>
      </w:r>
      <w:r>
        <w:rPr>
          <w:spacing w:val="-4"/>
        </w:rPr>
        <w:t xml:space="preserve"> </w:t>
      </w:r>
      <w:r>
        <w:t>the</w:t>
      </w:r>
      <w:r>
        <w:rPr>
          <w:spacing w:val="-4"/>
        </w:rPr>
        <w:t xml:space="preserve"> </w:t>
      </w:r>
      <w:r>
        <w:t>manufactured</w:t>
      </w:r>
      <w:r>
        <w:rPr>
          <w:spacing w:val="-3"/>
        </w:rPr>
        <w:t xml:space="preserve"> </w:t>
      </w:r>
      <w:r>
        <w:t>product,</w:t>
      </w:r>
      <w:r>
        <w:rPr>
          <w:spacing w:val="-3"/>
        </w:rPr>
        <w:t xml:space="preserve"> </w:t>
      </w:r>
      <w:r>
        <w:t>unless</w:t>
      </w:r>
      <w:r>
        <w:rPr>
          <w:spacing w:val="-1"/>
        </w:rPr>
        <w:t xml:space="preserve"> </w:t>
      </w:r>
      <w:r>
        <w:t>another</w:t>
      </w:r>
      <w:r>
        <w:rPr>
          <w:spacing w:val="-4"/>
        </w:rPr>
        <w:t xml:space="preserve"> </w:t>
      </w:r>
      <w:r>
        <w:t>standard for determining the minimum amount of domestic content of the manufactured product has been established under applicable law or regulation…”</w:t>
      </w:r>
    </w:p>
    <w:p w14:paraId="0A555B08" w14:textId="77777777" w:rsidR="00A43E74" w:rsidRDefault="00A43E74">
      <w:pPr>
        <w:pStyle w:val="BodyText"/>
        <w:spacing w:before="11"/>
        <w:rPr>
          <w:sz w:val="23"/>
        </w:rPr>
      </w:pPr>
    </w:p>
    <w:p w14:paraId="0792057F" w14:textId="77777777" w:rsidR="00A43E74" w:rsidRDefault="00C52D3B">
      <w:pPr>
        <w:pStyle w:val="BodyText"/>
        <w:ind w:left="120" w:right="235"/>
      </w:pPr>
      <w:r>
        <w:t>The manufactured products category would cover the majority of potential water infrastructure products, including complex products made up of a variety of material types and components. For water infrastructure projects, common manufactured products would include, but not be limited to, pumps, motors, blowers, aerators,</w:t>
      </w:r>
      <w:r>
        <w:rPr>
          <w:spacing w:val="-5"/>
        </w:rPr>
        <w:t xml:space="preserve"> </w:t>
      </w:r>
      <w:r>
        <w:t>generators,</w:t>
      </w:r>
      <w:r>
        <w:rPr>
          <w:spacing w:val="-5"/>
        </w:rPr>
        <w:t xml:space="preserve"> </w:t>
      </w:r>
      <w:r>
        <w:t>instrumentation</w:t>
      </w:r>
      <w:r>
        <w:rPr>
          <w:spacing w:val="-5"/>
        </w:rPr>
        <w:t xml:space="preserve"> </w:t>
      </w:r>
      <w:r>
        <w:t>and</w:t>
      </w:r>
      <w:r>
        <w:rPr>
          <w:spacing w:val="-5"/>
        </w:rPr>
        <w:t xml:space="preserve"> </w:t>
      </w:r>
      <w:r>
        <w:t>control</w:t>
      </w:r>
      <w:r>
        <w:rPr>
          <w:spacing w:val="-5"/>
        </w:rPr>
        <w:t xml:space="preserve"> </w:t>
      </w:r>
      <w:r>
        <w:t>systems,</w:t>
      </w:r>
      <w:r>
        <w:rPr>
          <w:spacing w:val="-5"/>
        </w:rPr>
        <w:t xml:space="preserve"> </w:t>
      </w:r>
      <w:r>
        <w:t>gauges,</w:t>
      </w:r>
      <w:r>
        <w:rPr>
          <w:spacing w:val="-5"/>
        </w:rPr>
        <w:t xml:space="preserve"> </w:t>
      </w:r>
      <w:r>
        <w:t>meters,</w:t>
      </w:r>
      <w:r>
        <w:rPr>
          <w:spacing w:val="-3"/>
        </w:rPr>
        <w:t xml:space="preserve"> </w:t>
      </w:r>
      <w:r>
        <w:t>measurement</w:t>
      </w:r>
      <w:r>
        <w:rPr>
          <w:spacing w:val="-3"/>
        </w:rPr>
        <w:t xml:space="preserve"> </w:t>
      </w:r>
      <w:r>
        <w:t>equipment,</w:t>
      </w:r>
      <w:r>
        <w:rPr>
          <w:spacing w:val="-5"/>
        </w:rPr>
        <w:t xml:space="preserve"> </w:t>
      </w:r>
      <w:r>
        <w:t>treatment equipment, dewatering equipment, actuators, and many other mechanical and electrical items.</w:t>
      </w:r>
    </w:p>
    <w:p w14:paraId="07E98679" w14:textId="77777777" w:rsidR="00A43E74" w:rsidRDefault="00A43E74">
      <w:pPr>
        <w:sectPr w:rsidR="00A43E74">
          <w:pgSz w:w="12240" w:h="15840"/>
          <w:pgMar w:top="820" w:right="600" w:bottom="1020" w:left="600" w:header="0" w:footer="827" w:gutter="0"/>
          <w:cols w:space="720"/>
        </w:sectPr>
      </w:pPr>
    </w:p>
    <w:p w14:paraId="24D87F50" w14:textId="77777777" w:rsidR="00A43E74" w:rsidRDefault="00C52D3B">
      <w:pPr>
        <w:pStyle w:val="BodyText"/>
        <w:spacing w:before="71"/>
        <w:ind w:left="120" w:right="116"/>
      </w:pPr>
      <w:r>
        <w:lastRenderedPageBreak/>
        <w:t>Products that could be made “primarily” of iron and steel but would be classified as “manufactured products” under BABA are included in the list below. Although the list is not comprehensive, these products were classified</w:t>
      </w:r>
      <w:r>
        <w:rPr>
          <w:spacing w:val="-2"/>
        </w:rPr>
        <w:t xml:space="preserve"> </w:t>
      </w:r>
      <w:r>
        <w:t>as</w:t>
      </w:r>
      <w:r>
        <w:rPr>
          <w:spacing w:val="-2"/>
        </w:rPr>
        <w:t xml:space="preserve"> </w:t>
      </w:r>
      <w:r>
        <w:t>AIS</w:t>
      </w:r>
      <w:r>
        <w:rPr>
          <w:spacing w:val="-2"/>
        </w:rPr>
        <w:t xml:space="preserve"> </w:t>
      </w:r>
      <w:r>
        <w:t>products</w:t>
      </w:r>
      <w:r>
        <w:rPr>
          <w:spacing w:val="-2"/>
        </w:rPr>
        <w:t xml:space="preserve"> </w:t>
      </w:r>
      <w:r>
        <w:t>if</w:t>
      </w:r>
      <w:r>
        <w:rPr>
          <w:spacing w:val="-3"/>
        </w:rPr>
        <w:t xml:space="preserve"> </w:t>
      </w:r>
      <w:r>
        <w:t>made</w:t>
      </w:r>
      <w:r>
        <w:rPr>
          <w:spacing w:val="-3"/>
        </w:rPr>
        <w:t xml:space="preserve"> </w:t>
      </w:r>
      <w:r>
        <w:t>primarily</w:t>
      </w:r>
      <w:r>
        <w:rPr>
          <w:spacing w:val="-2"/>
        </w:rPr>
        <w:t xml:space="preserve"> </w:t>
      </w:r>
      <w:r>
        <w:t>(more</w:t>
      </w:r>
      <w:r>
        <w:rPr>
          <w:spacing w:val="-3"/>
        </w:rPr>
        <w:t xml:space="preserve"> </w:t>
      </w:r>
      <w:r>
        <w:t>than</w:t>
      </w:r>
      <w:r>
        <w:rPr>
          <w:spacing w:val="-2"/>
        </w:rPr>
        <w:t xml:space="preserve"> </w:t>
      </w:r>
      <w:r>
        <w:t>50</w:t>
      </w:r>
      <w:r>
        <w:rPr>
          <w:spacing w:val="-2"/>
        </w:rPr>
        <w:t xml:space="preserve"> </w:t>
      </w:r>
      <w:r>
        <w:t>percent)</w:t>
      </w:r>
      <w:r>
        <w:rPr>
          <w:spacing w:val="-3"/>
        </w:rPr>
        <w:t xml:space="preserve"> </w:t>
      </w:r>
      <w:r>
        <w:t>of</w:t>
      </w:r>
      <w:r>
        <w:rPr>
          <w:spacing w:val="-3"/>
        </w:rPr>
        <w:t xml:space="preserve"> </w:t>
      </w:r>
      <w:r>
        <w:t>iron and/or</w:t>
      </w:r>
      <w:r>
        <w:rPr>
          <w:spacing w:val="-3"/>
        </w:rPr>
        <w:t xml:space="preserve"> </w:t>
      </w:r>
      <w:r>
        <w:t>steel</w:t>
      </w:r>
      <w:r>
        <w:rPr>
          <w:spacing w:val="-2"/>
        </w:rPr>
        <w:t xml:space="preserve"> </w:t>
      </w:r>
      <w:r>
        <w:t>by</w:t>
      </w:r>
      <w:r>
        <w:rPr>
          <w:spacing w:val="-2"/>
        </w:rPr>
        <w:t xml:space="preserve"> </w:t>
      </w:r>
      <w:r>
        <w:t>materials</w:t>
      </w:r>
      <w:r>
        <w:rPr>
          <w:spacing w:val="-2"/>
        </w:rPr>
        <w:t xml:space="preserve"> </w:t>
      </w:r>
      <w:r>
        <w:t>cost</w:t>
      </w:r>
      <w:r>
        <w:rPr>
          <w:spacing w:val="-2"/>
        </w:rPr>
        <w:t xml:space="preserve"> </w:t>
      </w:r>
      <w:r>
        <w:t>(Note: These items are not subject to the AIS requirements.):</w:t>
      </w:r>
    </w:p>
    <w:p w14:paraId="2098F21C" w14:textId="77777777" w:rsidR="00A43E74" w:rsidRDefault="00A43E74">
      <w:pPr>
        <w:pStyle w:val="BodyText"/>
        <w:spacing w:before="5"/>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9"/>
        <w:gridCol w:w="3141"/>
        <w:gridCol w:w="3179"/>
      </w:tblGrid>
      <w:tr w:rsidR="00A43E74" w14:paraId="72CB0005" w14:textId="77777777">
        <w:trPr>
          <w:trHeight w:val="542"/>
        </w:trPr>
        <w:tc>
          <w:tcPr>
            <w:tcW w:w="10059" w:type="dxa"/>
            <w:gridSpan w:val="3"/>
            <w:tcBorders>
              <w:top w:val="nil"/>
              <w:left w:val="nil"/>
              <w:right w:val="nil"/>
            </w:tcBorders>
          </w:tcPr>
          <w:p w14:paraId="268CF20B" w14:textId="77777777" w:rsidR="00A43E74" w:rsidRDefault="00C52D3B">
            <w:pPr>
              <w:pStyle w:val="TableParagraph"/>
              <w:spacing w:line="266" w:lineRule="exact"/>
              <w:ind w:left="291" w:right="282"/>
              <w:jc w:val="center"/>
              <w:rPr>
                <w:sz w:val="24"/>
              </w:rPr>
            </w:pPr>
            <w:r>
              <w:rPr>
                <w:sz w:val="24"/>
              </w:rPr>
              <w:t>Products</w:t>
            </w:r>
            <w:r>
              <w:rPr>
                <w:spacing w:val="-4"/>
                <w:sz w:val="24"/>
              </w:rPr>
              <w:t xml:space="preserve"> </w:t>
            </w:r>
            <w:r>
              <w:rPr>
                <w:sz w:val="24"/>
              </w:rPr>
              <w:t>likely</w:t>
            </w:r>
            <w:r>
              <w:rPr>
                <w:spacing w:val="-1"/>
                <w:sz w:val="24"/>
              </w:rPr>
              <w:t xml:space="preserve"> </w:t>
            </w:r>
            <w:r>
              <w:rPr>
                <w:sz w:val="24"/>
              </w:rPr>
              <w:t>made</w:t>
            </w:r>
            <w:r>
              <w:rPr>
                <w:spacing w:val="-2"/>
                <w:sz w:val="24"/>
              </w:rPr>
              <w:t xml:space="preserve"> </w:t>
            </w:r>
            <w:r>
              <w:rPr>
                <w:sz w:val="24"/>
              </w:rPr>
              <w:t>“primarily”</w:t>
            </w:r>
            <w:r>
              <w:rPr>
                <w:spacing w:val="-2"/>
                <w:sz w:val="24"/>
              </w:rPr>
              <w:t xml:space="preserve"> </w:t>
            </w:r>
            <w:r>
              <w:rPr>
                <w:sz w:val="24"/>
              </w:rPr>
              <w:t>of</w:t>
            </w:r>
            <w:r>
              <w:rPr>
                <w:spacing w:val="-3"/>
                <w:sz w:val="24"/>
              </w:rPr>
              <w:t xml:space="preserve"> </w:t>
            </w:r>
            <w:r>
              <w:rPr>
                <w:sz w:val="24"/>
              </w:rPr>
              <w:t>iron</w:t>
            </w:r>
            <w:r>
              <w:rPr>
                <w:spacing w:val="-1"/>
                <w:sz w:val="24"/>
              </w:rPr>
              <w:t xml:space="preserve"> </w:t>
            </w:r>
            <w:r>
              <w:rPr>
                <w:sz w:val="24"/>
              </w:rPr>
              <w:t>and</w:t>
            </w:r>
            <w:r>
              <w:rPr>
                <w:spacing w:val="-1"/>
                <w:sz w:val="24"/>
              </w:rPr>
              <w:t xml:space="preserve"> </w:t>
            </w:r>
            <w:r>
              <w:rPr>
                <w:sz w:val="24"/>
              </w:rPr>
              <w:t>steel</w:t>
            </w:r>
            <w:r>
              <w:rPr>
                <w:spacing w:val="-1"/>
                <w:sz w:val="24"/>
              </w:rPr>
              <w:t xml:space="preserve"> </w:t>
            </w:r>
            <w:r>
              <w:rPr>
                <w:sz w:val="24"/>
              </w:rPr>
              <w:t>to</w:t>
            </w:r>
            <w:r>
              <w:rPr>
                <w:spacing w:val="-1"/>
                <w:sz w:val="24"/>
              </w:rPr>
              <w:t xml:space="preserve"> </w:t>
            </w:r>
            <w:r>
              <w:rPr>
                <w:sz w:val="24"/>
              </w:rPr>
              <w:t>be</w:t>
            </w:r>
            <w:r>
              <w:rPr>
                <w:spacing w:val="-3"/>
                <w:sz w:val="24"/>
              </w:rPr>
              <w:t xml:space="preserve"> </w:t>
            </w:r>
            <w:r>
              <w:rPr>
                <w:sz w:val="24"/>
              </w:rPr>
              <w:t>classified</w:t>
            </w:r>
            <w:r>
              <w:rPr>
                <w:spacing w:val="-1"/>
                <w:sz w:val="24"/>
              </w:rPr>
              <w:t xml:space="preserve"> </w:t>
            </w:r>
            <w:r>
              <w:rPr>
                <w:sz w:val="24"/>
              </w:rPr>
              <w:t>as</w:t>
            </w:r>
            <w:r>
              <w:rPr>
                <w:spacing w:val="-1"/>
                <w:sz w:val="24"/>
              </w:rPr>
              <w:t xml:space="preserve"> </w:t>
            </w:r>
            <w:r>
              <w:rPr>
                <w:sz w:val="24"/>
              </w:rPr>
              <w:t>Manufactured</w:t>
            </w:r>
            <w:r>
              <w:rPr>
                <w:spacing w:val="-1"/>
                <w:sz w:val="24"/>
              </w:rPr>
              <w:t xml:space="preserve"> </w:t>
            </w:r>
            <w:r>
              <w:rPr>
                <w:sz w:val="24"/>
              </w:rPr>
              <w:t>Products</w:t>
            </w:r>
            <w:r>
              <w:rPr>
                <w:spacing w:val="-1"/>
                <w:sz w:val="24"/>
              </w:rPr>
              <w:t xml:space="preserve"> </w:t>
            </w:r>
            <w:r>
              <w:rPr>
                <w:spacing w:val="-2"/>
                <w:sz w:val="24"/>
              </w:rPr>
              <w:t>under</w:t>
            </w:r>
          </w:p>
          <w:p w14:paraId="082E499F" w14:textId="77777777" w:rsidR="00A43E74" w:rsidRDefault="00C52D3B">
            <w:pPr>
              <w:pStyle w:val="TableParagraph"/>
              <w:spacing w:line="257" w:lineRule="exact"/>
              <w:ind w:left="291" w:right="279"/>
              <w:jc w:val="center"/>
              <w:rPr>
                <w:sz w:val="24"/>
              </w:rPr>
            </w:pPr>
            <w:r>
              <w:rPr>
                <w:spacing w:val="-4"/>
                <w:sz w:val="24"/>
              </w:rPr>
              <w:t>BABA</w:t>
            </w:r>
          </w:p>
        </w:tc>
      </w:tr>
      <w:tr w:rsidR="00A43E74" w14:paraId="1E060031" w14:textId="77777777">
        <w:trPr>
          <w:trHeight w:val="570"/>
        </w:trPr>
        <w:tc>
          <w:tcPr>
            <w:tcW w:w="3739" w:type="dxa"/>
          </w:tcPr>
          <w:p w14:paraId="70CCC6E9" w14:textId="77777777" w:rsidR="00A43E74" w:rsidRDefault="00C52D3B">
            <w:pPr>
              <w:pStyle w:val="TableParagraph"/>
              <w:spacing w:line="270" w:lineRule="atLeast"/>
              <w:ind w:left="107"/>
              <w:rPr>
                <w:sz w:val="24"/>
              </w:rPr>
            </w:pPr>
            <w:r>
              <w:rPr>
                <w:sz w:val="24"/>
              </w:rPr>
              <w:t>Actuator</w:t>
            </w:r>
            <w:r>
              <w:rPr>
                <w:spacing w:val="-15"/>
                <w:sz w:val="24"/>
              </w:rPr>
              <w:t xml:space="preserve"> </w:t>
            </w:r>
            <w:r>
              <w:rPr>
                <w:sz w:val="24"/>
              </w:rPr>
              <w:t>Superstructures/</w:t>
            </w:r>
            <w:r>
              <w:rPr>
                <w:spacing w:val="-15"/>
                <w:sz w:val="24"/>
              </w:rPr>
              <w:t xml:space="preserve"> </w:t>
            </w:r>
            <w:r>
              <w:rPr>
                <w:sz w:val="24"/>
              </w:rPr>
              <w:t xml:space="preserve">Support </w:t>
            </w:r>
            <w:r>
              <w:rPr>
                <w:spacing w:val="-2"/>
                <w:sz w:val="24"/>
              </w:rPr>
              <w:t>Structures</w:t>
            </w:r>
          </w:p>
        </w:tc>
        <w:tc>
          <w:tcPr>
            <w:tcW w:w="3141" w:type="dxa"/>
          </w:tcPr>
          <w:p w14:paraId="7AF7C5A9" w14:textId="77777777" w:rsidR="00A43E74" w:rsidRDefault="00C52D3B">
            <w:pPr>
              <w:pStyle w:val="TableParagraph"/>
              <w:spacing w:line="270" w:lineRule="atLeast"/>
              <w:ind w:left="108" w:right="198"/>
              <w:rPr>
                <w:sz w:val="24"/>
              </w:rPr>
            </w:pPr>
            <w:r>
              <w:rPr>
                <w:sz w:val="24"/>
              </w:rPr>
              <w:t>Aeration</w:t>
            </w:r>
            <w:r>
              <w:rPr>
                <w:spacing w:val="-15"/>
                <w:sz w:val="24"/>
              </w:rPr>
              <w:t xml:space="preserve"> </w:t>
            </w:r>
            <w:r>
              <w:rPr>
                <w:sz w:val="24"/>
              </w:rPr>
              <w:t>Nozzles</w:t>
            </w:r>
            <w:r>
              <w:rPr>
                <w:spacing w:val="-15"/>
                <w:sz w:val="24"/>
              </w:rPr>
              <w:t xml:space="preserve"> </w:t>
            </w:r>
            <w:r>
              <w:rPr>
                <w:sz w:val="24"/>
              </w:rPr>
              <w:t xml:space="preserve">and </w:t>
            </w:r>
            <w:r>
              <w:rPr>
                <w:spacing w:val="-2"/>
                <w:sz w:val="24"/>
              </w:rPr>
              <w:t>Injectors</w:t>
            </w:r>
          </w:p>
        </w:tc>
        <w:tc>
          <w:tcPr>
            <w:tcW w:w="3179" w:type="dxa"/>
          </w:tcPr>
          <w:p w14:paraId="0E66EFB1" w14:textId="77777777" w:rsidR="00A43E74" w:rsidRDefault="00C52D3B">
            <w:pPr>
              <w:pStyle w:val="TableParagraph"/>
              <w:spacing w:before="145"/>
              <w:ind w:left="108"/>
              <w:rPr>
                <w:sz w:val="24"/>
              </w:rPr>
            </w:pPr>
            <w:r>
              <w:rPr>
                <w:spacing w:val="-2"/>
                <w:sz w:val="24"/>
              </w:rPr>
              <w:t>Aerators</w:t>
            </w:r>
          </w:p>
        </w:tc>
      </w:tr>
      <w:tr w:rsidR="00A43E74" w14:paraId="5D3B782C" w14:textId="77777777">
        <w:trPr>
          <w:trHeight w:val="551"/>
        </w:trPr>
        <w:tc>
          <w:tcPr>
            <w:tcW w:w="3739" w:type="dxa"/>
          </w:tcPr>
          <w:p w14:paraId="674215B1" w14:textId="77777777" w:rsidR="00A43E74" w:rsidRDefault="00C52D3B">
            <w:pPr>
              <w:pStyle w:val="TableParagraph"/>
              <w:spacing w:before="135"/>
              <w:ind w:left="107"/>
              <w:rPr>
                <w:sz w:val="24"/>
              </w:rPr>
            </w:pPr>
            <w:r>
              <w:rPr>
                <w:sz w:val="24"/>
              </w:rPr>
              <w:t>Analytical</w:t>
            </w:r>
            <w:r>
              <w:rPr>
                <w:spacing w:val="-2"/>
                <w:sz w:val="24"/>
              </w:rPr>
              <w:t xml:space="preserve"> Instrumentation</w:t>
            </w:r>
          </w:p>
        </w:tc>
        <w:tc>
          <w:tcPr>
            <w:tcW w:w="3141" w:type="dxa"/>
          </w:tcPr>
          <w:p w14:paraId="6D47027C" w14:textId="77777777" w:rsidR="00A43E74" w:rsidRDefault="00C52D3B">
            <w:pPr>
              <w:pStyle w:val="TableParagraph"/>
              <w:spacing w:line="276" w:lineRule="exact"/>
              <w:ind w:left="108" w:right="198"/>
              <w:rPr>
                <w:sz w:val="24"/>
              </w:rPr>
            </w:pPr>
            <w:r>
              <w:rPr>
                <w:sz w:val="24"/>
              </w:rPr>
              <w:t>Analyzers</w:t>
            </w:r>
            <w:r>
              <w:rPr>
                <w:spacing w:val="-15"/>
                <w:sz w:val="24"/>
              </w:rPr>
              <w:t xml:space="preserve"> </w:t>
            </w:r>
            <w:r>
              <w:rPr>
                <w:sz w:val="24"/>
              </w:rPr>
              <w:t>(e.g.,</w:t>
            </w:r>
            <w:r>
              <w:rPr>
                <w:spacing w:val="-15"/>
                <w:sz w:val="24"/>
              </w:rPr>
              <w:t xml:space="preserve"> </w:t>
            </w:r>
            <w:r>
              <w:rPr>
                <w:sz w:val="24"/>
              </w:rPr>
              <w:t xml:space="preserve">ozone, </w:t>
            </w:r>
            <w:r>
              <w:rPr>
                <w:spacing w:val="-2"/>
                <w:sz w:val="24"/>
              </w:rPr>
              <w:t>oxygen)</w:t>
            </w:r>
          </w:p>
        </w:tc>
        <w:tc>
          <w:tcPr>
            <w:tcW w:w="3179" w:type="dxa"/>
          </w:tcPr>
          <w:p w14:paraId="5837516C" w14:textId="77777777" w:rsidR="00A43E74" w:rsidRDefault="00C52D3B">
            <w:pPr>
              <w:pStyle w:val="TableParagraph"/>
              <w:spacing w:before="135"/>
              <w:ind w:left="108"/>
              <w:rPr>
                <w:sz w:val="24"/>
              </w:rPr>
            </w:pPr>
            <w:r>
              <w:rPr>
                <w:sz w:val="24"/>
              </w:rPr>
              <w:t>Automated</w:t>
            </w:r>
            <w:r>
              <w:rPr>
                <w:spacing w:val="-5"/>
                <w:sz w:val="24"/>
              </w:rPr>
              <w:t xml:space="preserve"> </w:t>
            </w:r>
            <w:r>
              <w:rPr>
                <w:sz w:val="24"/>
              </w:rPr>
              <w:t>Water</w:t>
            </w:r>
            <w:r>
              <w:rPr>
                <w:spacing w:val="-2"/>
                <w:sz w:val="24"/>
              </w:rPr>
              <w:t xml:space="preserve"> </w:t>
            </w:r>
            <w:r>
              <w:rPr>
                <w:sz w:val="24"/>
              </w:rPr>
              <w:t>Fill</w:t>
            </w:r>
            <w:r>
              <w:rPr>
                <w:spacing w:val="-2"/>
                <w:sz w:val="24"/>
              </w:rPr>
              <w:t xml:space="preserve"> Stations</w:t>
            </w:r>
          </w:p>
        </w:tc>
      </w:tr>
      <w:tr w:rsidR="00A43E74" w14:paraId="08B50494" w14:textId="77777777">
        <w:trPr>
          <w:trHeight w:val="854"/>
        </w:trPr>
        <w:tc>
          <w:tcPr>
            <w:tcW w:w="3739" w:type="dxa"/>
          </w:tcPr>
          <w:p w14:paraId="4D7E04F4" w14:textId="77777777" w:rsidR="00A43E74" w:rsidRDefault="00A43E74">
            <w:pPr>
              <w:pStyle w:val="TableParagraph"/>
              <w:spacing w:before="1"/>
              <w:rPr>
                <w:sz w:val="25"/>
              </w:rPr>
            </w:pPr>
          </w:p>
          <w:p w14:paraId="7690DDBA" w14:textId="77777777" w:rsidR="00A43E74" w:rsidRDefault="00C52D3B">
            <w:pPr>
              <w:pStyle w:val="TableParagraph"/>
              <w:ind w:left="107"/>
              <w:rPr>
                <w:sz w:val="24"/>
              </w:rPr>
            </w:pPr>
            <w:r>
              <w:rPr>
                <w:sz w:val="24"/>
              </w:rPr>
              <w:t>Blowers/Aeration</w:t>
            </w:r>
            <w:r>
              <w:rPr>
                <w:spacing w:val="-7"/>
                <w:sz w:val="24"/>
              </w:rPr>
              <w:t xml:space="preserve"> </w:t>
            </w:r>
            <w:r>
              <w:rPr>
                <w:spacing w:val="-2"/>
                <w:sz w:val="24"/>
              </w:rPr>
              <w:t>Equipment</w:t>
            </w:r>
          </w:p>
        </w:tc>
        <w:tc>
          <w:tcPr>
            <w:tcW w:w="3141" w:type="dxa"/>
          </w:tcPr>
          <w:p w14:paraId="2E9727A6" w14:textId="77777777" w:rsidR="00A43E74" w:rsidRDefault="00A43E74">
            <w:pPr>
              <w:pStyle w:val="TableParagraph"/>
              <w:spacing w:before="1"/>
              <w:rPr>
                <w:sz w:val="25"/>
              </w:rPr>
            </w:pPr>
          </w:p>
          <w:p w14:paraId="77D8E78A" w14:textId="77777777" w:rsidR="00A43E74" w:rsidRDefault="00C52D3B">
            <w:pPr>
              <w:pStyle w:val="TableParagraph"/>
              <w:ind w:left="108"/>
              <w:rPr>
                <w:sz w:val="24"/>
              </w:rPr>
            </w:pPr>
            <w:r>
              <w:rPr>
                <w:sz w:val="24"/>
              </w:rPr>
              <w:t>Boilers,</w:t>
            </w:r>
            <w:r>
              <w:rPr>
                <w:spacing w:val="-4"/>
                <w:sz w:val="24"/>
              </w:rPr>
              <w:t xml:space="preserve"> </w:t>
            </w:r>
            <w:r>
              <w:rPr>
                <w:sz w:val="24"/>
              </w:rPr>
              <w:t>Boiler</w:t>
            </w:r>
            <w:r>
              <w:rPr>
                <w:spacing w:val="-2"/>
                <w:sz w:val="24"/>
              </w:rPr>
              <w:t xml:space="preserve"> Systems</w:t>
            </w:r>
          </w:p>
        </w:tc>
        <w:tc>
          <w:tcPr>
            <w:tcW w:w="3179" w:type="dxa"/>
          </w:tcPr>
          <w:p w14:paraId="573789F9" w14:textId="77777777" w:rsidR="00A43E74" w:rsidRDefault="00C52D3B">
            <w:pPr>
              <w:pStyle w:val="TableParagraph"/>
              <w:spacing w:before="5" w:line="270" w:lineRule="atLeast"/>
              <w:ind w:left="108" w:right="179"/>
              <w:jc w:val="both"/>
              <w:rPr>
                <w:sz w:val="24"/>
              </w:rPr>
            </w:pPr>
            <w:r>
              <w:rPr>
                <w:sz w:val="24"/>
              </w:rPr>
              <w:t>Chemical</w:t>
            </w:r>
            <w:r>
              <w:rPr>
                <w:spacing w:val="-4"/>
                <w:sz w:val="24"/>
              </w:rPr>
              <w:t xml:space="preserve"> </w:t>
            </w:r>
            <w:r>
              <w:rPr>
                <w:sz w:val="24"/>
              </w:rPr>
              <w:t>Feed</w:t>
            </w:r>
            <w:r>
              <w:rPr>
                <w:spacing w:val="-4"/>
                <w:sz w:val="24"/>
              </w:rPr>
              <w:t xml:space="preserve"> </w:t>
            </w:r>
            <w:r>
              <w:rPr>
                <w:sz w:val="24"/>
              </w:rPr>
              <w:t>Systems</w:t>
            </w:r>
            <w:r>
              <w:rPr>
                <w:spacing w:val="-4"/>
                <w:sz w:val="24"/>
              </w:rPr>
              <w:t xml:space="preserve"> </w:t>
            </w:r>
            <w:r>
              <w:rPr>
                <w:sz w:val="24"/>
              </w:rPr>
              <w:t>(e.g., polymer,</w:t>
            </w:r>
            <w:r>
              <w:rPr>
                <w:spacing w:val="-15"/>
                <w:sz w:val="24"/>
              </w:rPr>
              <w:t xml:space="preserve"> </w:t>
            </w:r>
            <w:r>
              <w:rPr>
                <w:sz w:val="24"/>
              </w:rPr>
              <w:t>coagulant,</w:t>
            </w:r>
            <w:r>
              <w:rPr>
                <w:spacing w:val="-15"/>
                <w:sz w:val="24"/>
              </w:rPr>
              <w:t xml:space="preserve"> </w:t>
            </w:r>
            <w:r>
              <w:rPr>
                <w:sz w:val="24"/>
              </w:rPr>
              <w:t xml:space="preserve">treatment </w:t>
            </w:r>
            <w:r>
              <w:rPr>
                <w:spacing w:val="-2"/>
                <w:sz w:val="24"/>
              </w:rPr>
              <w:t>chemicals)</w:t>
            </w:r>
          </w:p>
        </w:tc>
      </w:tr>
      <w:tr w:rsidR="00A43E74" w14:paraId="12422C8B" w14:textId="77777777">
        <w:trPr>
          <w:trHeight w:val="285"/>
        </w:trPr>
        <w:tc>
          <w:tcPr>
            <w:tcW w:w="3739" w:type="dxa"/>
          </w:tcPr>
          <w:p w14:paraId="237D638E" w14:textId="77777777" w:rsidR="00A43E74" w:rsidRDefault="00C52D3B">
            <w:pPr>
              <w:pStyle w:val="TableParagraph"/>
              <w:spacing w:before="3" w:line="261" w:lineRule="exact"/>
              <w:ind w:left="107"/>
              <w:rPr>
                <w:sz w:val="24"/>
              </w:rPr>
            </w:pPr>
            <w:r>
              <w:rPr>
                <w:sz w:val="24"/>
              </w:rPr>
              <w:t>Chemical</w:t>
            </w:r>
            <w:r>
              <w:rPr>
                <w:spacing w:val="-3"/>
                <w:sz w:val="24"/>
              </w:rPr>
              <w:t xml:space="preserve"> </w:t>
            </w:r>
            <w:r>
              <w:rPr>
                <w:sz w:val="24"/>
              </w:rPr>
              <w:t>Injection</w:t>
            </w:r>
            <w:r>
              <w:rPr>
                <w:spacing w:val="-4"/>
                <w:sz w:val="24"/>
              </w:rPr>
              <w:t xml:space="preserve"> </w:t>
            </w:r>
            <w:r>
              <w:rPr>
                <w:spacing w:val="-2"/>
                <w:sz w:val="24"/>
              </w:rPr>
              <w:t>Quills</w:t>
            </w:r>
          </w:p>
        </w:tc>
        <w:tc>
          <w:tcPr>
            <w:tcW w:w="3141" w:type="dxa"/>
          </w:tcPr>
          <w:p w14:paraId="1C61047F" w14:textId="77777777" w:rsidR="00A43E74" w:rsidRDefault="00C52D3B">
            <w:pPr>
              <w:pStyle w:val="TableParagraph"/>
              <w:spacing w:before="3" w:line="261" w:lineRule="exact"/>
              <w:ind w:left="108"/>
              <w:rPr>
                <w:sz w:val="24"/>
              </w:rPr>
            </w:pPr>
            <w:r>
              <w:rPr>
                <w:sz w:val="24"/>
              </w:rPr>
              <w:t>Chemical</w:t>
            </w:r>
            <w:r>
              <w:rPr>
                <w:spacing w:val="-1"/>
                <w:sz w:val="24"/>
              </w:rPr>
              <w:t xml:space="preserve"> </w:t>
            </w:r>
            <w:r>
              <w:rPr>
                <w:spacing w:val="-2"/>
                <w:sz w:val="24"/>
              </w:rPr>
              <w:t>Injectors</w:t>
            </w:r>
          </w:p>
        </w:tc>
        <w:tc>
          <w:tcPr>
            <w:tcW w:w="3179" w:type="dxa"/>
          </w:tcPr>
          <w:p w14:paraId="50F641AB" w14:textId="77777777" w:rsidR="00A43E74" w:rsidRDefault="00C52D3B">
            <w:pPr>
              <w:pStyle w:val="TableParagraph"/>
              <w:spacing w:before="3" w:line="261" w:lineRule="exact"/>
              <w:ind w:left="108"/>
              <w:rPr>
                <w:sz w:val="24"/>
              </w:rPr>
            </w:pPr>
            <w:r>
              <w:rPr>
                <w:sz w:val="24"/>
              </w:rPr>
              <w:t>Clarifier</w:t>
            </w:r>
            <w:r>
              <w:rPr>
                <w:spacing w:val="-5"/>
                <w:sz w:val="24"/>
              </w:rPr>
              <w:t xml:space="preserve"> </w:t>
            </w:r>
            <w:r>
              <w:rPr>
                <w:spacing w:val="-2"/>
                <w:sz w:val="24"/>
              </w:rPr>
              <w:t>Mechanisms/Arms</w:t>
            </w:r>
          </w:p>
        </w:tc>
      </w:tr>
      <w:tr w:rsidR="00A43E74" w14:paraId="7E3851CD" w14:textId="77777777">
        <w:trPr>
          <w:trHeight w:val="285"/>
        </w:trPr>
        <w:tc>
          <w:tcPr>
            <w:tcW w:w="3739" w:type="dxa"/>
          </w:tcPr>
          <w:p w14:paraId="0FB387CC" w14:textId="77777777" w:rsidR="00A43E74" w:rsidRDefault="00C52D3B">
            <w:pPr>
              <w:pStyle w:val="TableParagraph"/>
              <w:spacing w:before="3" w:line="261" w:lineRule="exact"/>
              <w:ind w:left="107"/>
              <w:rPr>
                <w:sz w:val="24"/>
              </w:rPr>
            </w:pPr>
            <w:r>
              <w:rPr>
                <w:spacing w:val="-2"/>
                <w:sz w:val="24"/>
              </w:rPr>
              <w:t>Compressors</w:t>
            </w:r>
          </w:p>
        </w:tc>
        <w:tc>
          <w:tcPr>
            <w:tcW w:w="3141" w:type="dxa"/>
          </w:tcPr>
          <w:p w14:paraId="756D5288" w14:textId="77777777" w:rsidR="00A43E74" w:rsidRDefault="00C52D3B">
            <w:pPr>
              <w:pStyle w:val="TableParagraph"/>
              <w:spacing w:before="3" w:line="261" w:lineRule="exact"/>
              <w:ind w:left="108"/>
              <w:rPr>
                <w:sz w:val="24"/>
              </w:rPr>
            </w:pPr>
            <w:r>
              <w:rPr>
                <w:sz w:val="24"/>
              </w:rPr>
              <w:t>Controls</w:t>
            </w:r>
            <w:r>
              <w:rPr>
                <w:spacing w:val="-1"/>
                <w:sz w:val="24"/>
              </w:rPr>
              <w:t xml:space="preserve"> </w:t>
            </w:r>
            <w:r>
              <w:rPr>
                <w:sz w:val="24"/>
              </w:rPr>
              <w:t>and</w:t>
            </w:r>
            <w:r>
              <w:rPr>
                <w:spacing w:val="-1"/>
                <w:sz w:val="24"/>
              </w:rPr>
              <w:t xml:space="preserve"> </w:t>
            </w:r>
            <w:r>
              <w:rPr>
                <w:spacing w:val="-2"/>
                <w:sz w:val="24"/>
              </w:rPr>
              <w:t>Switches</w:t>
            </w:r>
          </w:p>
        </w:tc>
        <w:tc>
          <w:tcPr>
            <w:tcW w:w="3179" w:type="dxa"/>
          </w:tcPr>
          <w:p w14:paraId="7E0418CC" w14:textId="77777777" w:rsidR="00A43E74" w:rsidRDefault="00C52D3B">
            <w:pPr>
              <w:pStyle w:val="TableParagraph"/>
              <w:spacing w:before="3" w:line="261" w:lineRule="exact"/>
              <w:ind w:left="108"/>
              <w:rPr>
                <w:sz w:val="24"/>
              </w:rPr>
            </w:pPr>
            <w:r>
              <w:rPr>
                <w:spacing w:val="-2"/>
                <w:sz w:val="24"/>
              </w:rPr>
              <w:t>Conveyors</w:t>
            </w:r>
          </w:p>
        </w:tc>
      </w:tr>
      <w:tr w:rsidR="00A43E74" w14:paraId="4C960501" w14:textId="77777777">
        <w:trPr>
          <w:trHeight w:val="285"/>
        </w:trPr>
        <w:tc>
          <w:tcPr>
            <w:tcW w:w="3739" w:type="dxa"/>
          </w:tcPr>
          <w:p w14:paraId="51A723E0" w14:textId="77777777" w:rsidR="00A43E74" w:rsidRDefault="00C52D3B">
            <w:pPr>
              <w:pStyle w:val="TableParagraph"/>
              <w:spacing w:before="3" w:line="261" w:lineRule="exact"/>
              <w:ind w:left="107"/>
              <w:rPr>
                <w:sz w:val="24"/>
              </w:rPr>
            </w:pPr>
            <w:r>
              <w:rPr>
                <w:spacing w:val="-2"/>
                <w:sz w:val="24"/>
              </w:rPr>
              <w:t>Cranes</w:t>
            </w:r>
          </w:p>
        </w:tc>
        <w:tc>
          <w:tcPr>
            <w:tcW w:w="3141" w:type="dxa"/>
          </w:tcPr>
          <w:p w14:paraId="141832B4" w14:textId="77777777" w:rsidR="00A43E74" w:rsidRDefault="00C52D3B">
            <w:pPr>
              <w:pStyle w:val="TableParagraph"/>
              <w:spacing w:before="3" w:line="261" w:lineRule="exact"/>
              <w:ind w:left="108"/>
              <w:rPr>
                <w:sz w:val="24"/>
              </w:rPr>
            </w:pPr>
            <w:r>
              <w:rPr>
                <w:sz w:val="24"/>
              </w:rPr>
              <w:t>Desiccant</w:t>
            </w:r>
            <w:r>
              <w:rPr>
                <w:spacing w:val="-4"/>
                <w:sz w:val="24"/>
              </w:rPr>
              <w:t xml:space="preserve"> </w:t>
            </w:r>
            <w:r>
              <w:rPr>
                <w:sz w:val="24"/>
              </w:rPr>
              <w:t>Air</w:t>
            </w:r>
            <w:r>
              <w:rPr>
                <w:spacing w:val="-3"/>
                <w:sz w:val="24"/>
              </w:rPr>
              <w:t xml:space="preserve"> </w:t>
            </w:r>
            <w:r>
              <w:rPr>
                <w:sz w:val="24"/>
              </w:rPr>
              <w:t>Dryer</w:t>
            </w:r>
            <w:r>
              <w:rPr>
                <w:spacing w:val="-2"/>
                <w:sz w:val="24"/>
              </w:rPr>
              <w:t xml:space="preserve"> </w:t>
            </w:r>
            <w:r>
              <w:rPr>
                <w:spacing w:val="-4"/>
                <w:sz w:val="24"/>
              </w:rPr>
              <w:t>Tanks</w:t>
            </w:r>
          </w:p>
        </w:tc>
        <w:tc>
          <w:tcPr>
            <w:tcW w:w="3179" w:type="dxa"/>
          </w:tcPr>
          <w:p w14:paraId="7F5DCD32" w14:textId="77777777" w:rsidR="00A43E74" w:rsidRDefault="00C52D3B">
            <w:pPr>
              <w:pStyle w:val="TableParagraph"/>
              <w:spacing w:before="3" w:line="261" w:lineRule="exact"/>
              <w:ind w:left="108"/>
              <w:rPr>
                <w:sz w:val="24"/>
              </w:rPr>
            </w:pPr>
            <w:r>
              <w:rPr>
                <w:sz w:val="24"/>
              </w:rPr>
              <w:t>Dewatering</w:t>
            </w:r>
            <w:r>
              <w:rPr>
                <w:spacing w:val="-4"/>
                <w:sz w:val="24"/>
              </w:rPr>
              <w:t xml:space="preserve"> </w:t>
            </w:r>
            <w:r>
              <w:rPr>
                <w:spacing w:val="-2"/>
                <w:sz w:val="24"/>
              </w:rPr>
              <w:t>Equipment</w:t>
            </w:r>
          </w:p>
        </w:tc>
      </w:tr>
      <w:tr w:rsidR="00A43E74" w14:paraId="21AF81E1" w14:textId="77777777">
        <w:trPr>
          <w:trHeight w:val="570"/>
        </w:trPr>
        <w:tc>
          <w:tcPr>
            <w:tcW w:w="3739" w:type="dxa"/>
          </w:tcPr>
          <w:p w14:paraId="324ACB5C" w14:textId="77777777" w:rsidR="00A43E74" w:rsidRDefault="00C52D3B">
            <w:pPr>
              <w:pStyle w:val="TableParagraph"/>
              <w:spacing w:before="145"/>
              <w:ind w:left="107"/>
              <w:rPr>
                <w:sz w:val="24"/>
              </w:rPr>
            </w:pPr>
            <w:r>
              <w:rPr>
                <w:sz w:val="24"/>
              </w:rPr>
              <w:t>Dewatering</w:t>
            </w:r>
            <w:r>
              <w:rPr>
                <w:spacing w:val="-7"/>
                <w:sz w:val="24"/>
              </w:rPr>
              <w:t xml:space="preserve"> </w:t>
            </w:r>
            <w:r>
              <w:rPr>
                <w:sz w:val="24"/>
              </w:rPr>
              <w:t>Roll-</w:t>
            </w:r>
            <w:r>
              <w:rPr>
                <w:spacing w:val="-4"/>
                <w:sz w:val="24"/>
              </w:rPr>
              <w:t>offs</w:t>
            </w:r>
          </w:p>
        </w:tc>
        <w:tc>
          <w:tcPr>
            <w:tcW w:w="3141" w:type="dxa"/>
          </w:tcPr>
          <w:p w14:paraId="7A6853A6" w14:textId="77777777" w:rsidR="00A43E74" w:rsidRDefault="00C52D3B">
            <w:pPr>
              <w:pStyle w:val="TableParagraph"/>
              <w:spacing w:before="145"/>
              <w:ind w:left="108"/>
              <w:rPr>
                <w:sz w:val="24"/>
              </w:rPr>
            </w:pPr>
            <w:r>
              <w:rPr>
                <w:sz w:val="24"/>
              </w:rPr>
              <w:t>Disinfection</w:t>
            </w:r>
            <w:r>
              <w:rPr>
                <w:spacing w:val="-4"/>
                <w:sz w:val="24"/>
              </w:rPr>
              <w:t xml:space="preserve"> </w:t>
            </w:r>
            <w:r>
              <w:rPr>
                <w:spacing w:val="-2"/>
                <w:sz w:val="24"/>
              </w:rPr>
              <w:t>Systems</w:t>
            </w:r>
          </w:p>
        </w:tc>
        <w:tc>
          <w:tcPr>
            <w:tcW w:w="3179" w:type="dxa"/>
          </w:tcPr>
          <w:p w14:paraId="0F5DEF3C" w14:textId="77777777" w:rsidR="00A43E74" w:rsidRDefault="00C52D3B">
            <w:pPr>
              <w:pStyle w:val="TableParagraph"/>
              <w:spacing w:line="270" w:lineRule="atLeast"/>
              <w:ind w:left="108" w:right="132"/>
              <w:rPr>
                <w:sz w:val="24"/>
              </w:rPr>
            </w:pPr>
            <w:r>
              <w:rPr>
                <w:sz w:val="24"/>
              </w:rPr>
              <w:t>Drives</w:t>
            </w:r>
            <w:r>
              <w:rPr>
                <w:spacing w:val="-15"/>
                <w:sz w:val="24"/>
              </w:rPr>
              <w:t xml:space="preserve"> </w:t>
            </w:r>
            <w:r>
              <w:rPr>
                <w:sz w:val="24"/>
              </w:rPr>
              <w:t>(e.g.,</w:t>
            </w:r>
            <w:r>
              <w:rPr>
                <w:spacing w:val="-15"/>
                <w:sz w:val="24"/>
              </w:rPr>
              <w:t xml:space="preserve"> </w:t>
            </w:r>
            <w:r>
              <w:rPr>
                <w:sz w:val="24"/>
              </w:rPr>
              <w:t>variable frequency drives)</w:t>
            </w:r>
          </w:p>
        </w:tc>
      </w:tr>
      <w:tr w:rsidR="00A43E74" w14:paraId="12C874CF" w14:textId="77777777">
        <w:trPr>
          <w:trHeight w:val="853"/>
        </w:trPr>
        <w:tc>
          <w:tcPr>
            <w:tcW w:w="3739" w:type="dxa"/>
          </w:tcPr>
          <w:p w14:paraId="6516473D" w14:textId="77777777" w:rsidR="00A43E74" w:rsidRDefault="00C52D3B">
            <w:pPr>
              <w:pStyle w:val="TableParagraph"/>
              <w:spacing w:before="6" w:line="270" w:lineRule="atLeast"/>
              <w:ind w:left="107"/>
              <w:rPr>
                <w:sz w:val="24"/>
              </w:rPr>
            </w:pPr>
            <w:r>
              <w:rPr>
                <w:spacing w:val="-2"/>
                <w:sz w:val="24"/>
              </w:rPr>
              <w:t xml:space="preserve">Electric/Pneumatic/Manual </w:t>
            </w:r>
            <w:r>
              <w:rPr>
                <w:sz w:val="24"/>
              </w:rPr>
              <w:t>Accessories</w:t>
            </w:r>
            <w:r>
              <w:rPr>
                <w:spacing w:val="-10"/>
                <w:sz w:val="24"/>
              </w:rPr>
              <w:t xml:space="preserve"> </w:t>
            </w:r>
            <w:r>
              <w:rPr>
                <w:sz w:val="24"/>
              </w:rPr>
              <w:t>Used</w:t>
            </w:r>
            <w:r>
              <w:rPr>
                <w:spacing w:val="-10"/>
                <w:sz w:val="24"/>
              </w:rPr>
              <w:t xml:space="preserve"> </w:t>
            </w:r>
            <w:r>
              <w:rPr>
                <w:sz w:val="24"/>
              </w:rPr>
              <w:t>to</w:t>
            </w:r>
            <w:r>
              <w:rPr>
                <w:spacing w:val="-10"/>
                <w:sz w:val="24"/>
              </w:rPr>
              <w:t xml:space="preserve"> </w:t>
            </w:r>
            <w:r>
              <w:rPr>
                <w:sz w:val="24"/>
              </w:rPr>
              <w:t>Operate</w:t>
            </w:r>
            <w:r>
              <w:rPr>
                <w:spacing w:val="-11"/>
                <w:sz w:val="24"/>
              </w:rPr>
              <w:t xml:space="preserve"> </w:t>
            </w:r>
            <w:r>
              <w:rPr>
                <w:sz w:val="24"/>
              </w:rPr>
              <w:t>Valves (such as electric valve actuators)</w:t>
            </w:r>
          </w:p>
        </w:tc>
        <w:tc>
          <w:tcPr>
            <w:tcW w:w="3141" w:type="dxa"/>
          </w:tcPr>
          <w:p w14:paraId="22B7D956" w14:textId="77777777" w:rsidR="00A43E74" w:rsidRDefault="00C52D3B">
            <w:pPr>
              <w:pStyle w:val="TableParagraph"/>
              <w:spacing w:before="6" w:line="270" w:lineRule="atLeast"/>
              <w:ind w:left="108" w:right="198"/>
              <w:rPr>
                <w:sz w:val="24"/>
              </w:rPr>
            </w:pPr>
            <w:r>
              <w:rPr>
                <w:sz w:val="24"/>
              </w:rPr>
              <w:t>Electrical Cabinetry and Housings</w:t>
            </w:r>
            <w:r>
              <w:rPr>
                <w:spacing w:val="-13"/>
                <w:sz w:val="24"/>
              </w:rPr>
              <w:t xml:space="preserve"> </w:t>
            </w:r>
            <w:r>
              <w:rPr>
                <w:sz w:val="24"/>
              </w:rPr>
              <w:t>(such</w:t>
            </w:r>
            <w:r>
              <w:rPr>
                <w:spacing w:val="-14"/>
                <w:sz w:val="24"/>
              </w:rPr>
              <w:t xml:space="preserve"> </w:t>
            </w:r>
            <w:r>
              <w:rPr>
                <w:sz w:val="24"/>
              </w:rPr>
              <w:t>as</w:t>
            </w:r>
            <w:r>
              <w:rPr>
                <w:spacing w:val="-13"/>
                <w:sz w:val="24"/>
              </w:rPr>
              <w:t xml:space="preserve"> </w:t>
            </w:r>
            <w:r>
              <w:rPr>
                <w:sz w:val="24"/>
              </w:rPr>
              <w:t xml:space="preserve">electrical </w:t>
            </w:r>
            <w:r>
              <w:rPr>
                <w:spacing w:val="-2"/>
                <w:sz w:val="24"/>
              </w:rPr>
              <w:t>boxes/enclosures)</w:t>
            </w:r>
          </w:p>
        </w:tc>
        <w:tc>
          <w:tcPr>
            <w:tcW w:w="3179" w:type="dxa"/>
          </w:tcPr>
          <w:p w14:paraId="02197A7C" w14:textId="77777777" w:rsidR="00A43E74" w:rsidRDefault="00A43E74">
            <w:pPr>
              <w:pStyle w:val="TableParagraph"/>
              <w:spacing w:before="10"/>
              <w:rPr>
                <w:sz w:val="24"/>
              </w:rPr>
            </w:pPr>
          </w:p>
          <w:p w14:paraId="267C8A0A" w14:textId="77777777" w:rsidR="00A43E74" w:rsidRDefault="00C52D3B">
            <w:pPr>
              <w:pStyle w:val="TableParagraph"/>
              <w:spacing w:before="1"/>
              <w:ind w:left="108"/>
              <w:rPr>
                <w:sz w:val="24"/>
              </w:rPr>
            </w:pPr>
            <w:r>
              <w:rPr>
                <w:sz w:val="24"/>
              </w:rPr>
              <w:t>Electrical</w:t>
            </w:r>
            <w:r>
              <w:rPr>
                <w:spacing w:val="-6"/>
                <w:sz w:val="24"/>
              </w:rPr>
              <w:t xml:space="preserve"> </w:t>
            </w:r>
            <w:r>
              <w:rPr>
                <w:spacing w:val="-2"/>
                <w:sz w:val="24"/>
              </w:rPr>
              <w:t>Conduit</w:t>
            </w:r>
          </w:p>
        </w:tc>
      </w:tr>
      <w:tr w:rsidR="00A43E74" w14:paraId="49E819E4" w14:textId="77777777">
        <w:trPr>
          <w:trHeight w:val="551"/>
        </w:trPr>
        <w:tc>
          <w:tcPr>
            <w:tcW w:w="3739" w:type="dxa"/>
          </w:tcPr>
          <w:p w14:paraId="2F35E525" w14:textId="77777777" w:rsidR="00A43E74" w:rsidRDefault="00C52D3B">
            <w:pPr>
              <w:pStyle w:val="TableParagraph"/>
              <w:spacing w:before="138"/>
              <w:ind w:left="107"/>
              <w:rPr>
                <w:sz w:val="24"/>
              </w:rPr>
            </w:pPr>
            <w:r>
              <w:rPr>
                <w:sz w:val="24"/>
              </w:rPr>
              <w:t>Electrical</w:t>
            </w:r>
            <w:r>
              <w:rPr>
                <w:spacing w:val="-4"/>
                <w:sz w:val="24"/>
              </w:rPr>
              <w:t xml:space="preserve"> </w:t>
            </w:r>
            <w:r>
              <w:rPr>
                <w:sz w:val="24"/>
              </w:rPr>
              <w:t>Junction</w:t>
            </w:r>
            <w:r>
              <w:rPr>
                <w:spacing w:val="-3"/>
                <w:sz w:val="24"/>
              </w:rPr>
              <w:t xml:space="preserve"> </w:t>
            </w:r>
            <w:r>
              <w:rPr>
                <w:spacing w:val="-2"/>
                <w:sz w:val="24"/>
              </w:rPr>
              <w:t>Boxes</w:t>
            </w:r>
          </w:p>
        </w:tc>
        <w:tc>
          <w:tcPr>
            <w:tcW w:w="3141" w:type="dxa"/>
          </w:tcPr>
          <w:p w14:paraId="41A47BE8" w14:textId="77777777" w:rsidR="00A43E74" w:rsidRDefault="00C52D3B">
            <w:pPr>
              <w:pStyle w:val="TableParagraph"/>
              <w:spacing w:before="138"/>
              <w:ind w:left="108"/>
              <w:rPr>
                <w:sz w:val="24"/>
              </w:rPr>
            </w:pPr>
            <w:r>
              <w:rPr>
                <w:sz w:val="24"/>
              </w:rPr>
              <w:t>Electronic</w:t>
            </w:r>
            <w:r>
              <w:rPr>
                <w:spacing w:val="-6"/>
                <w:sz w:val="24"/>
              </w:rPr>
              <w:t xml:space="preserve"> </w:t>
            </w:r>
            <w:r>
              <w:rPr>
                <w:sz w:val="24"/>
              </w:rPr>
              <w:t>Door</w:t>
            </w:r>
            <w:r>
              <w:rPr>
                <w:spacing w:val="-1"/>
                <w:sz w:val="24"/>
              </w:rPr>
              <w:t xml:space="preserve"> </w:t>
            </w:r>
            <w:r>
              <w:rPr>
                <w:spacing w:val="-4"/>
                <w:sz w:val="24"/>
              </w:rPr>
              <w:t>Locks</w:t>
            </w:r>
          </w:p>
        </w:tc>
        <w:tc>
          <w:tcPr>
            <w:tcW w:w="3179" w:type="dxa"/>
          </w:tcPr>
          <w:p w14:paraId="5E324759" w14:textId="77777777" w:rsidR="00A43E74" w:rsidRDefault="00C52D3B">
            <w:pPr>
              <w:pStyle w:val="TableParagraph"/>
              <w:spacing w:line="276" w:lineRule="exact"/>
              <w:ind w:left="108"/>
              <w:rPr>
                <w:sz w:val="24"/>
              </w:rPr>
            </w:pPr>
            <w:r>
              <w:rPr>
                <w:sz w:val="24"/>
              </w:rPr>
              <w:t>Elevator</w:t>
            </w:r>
            <w:r>
              <w:rPr>
                <w:spacing w:val="-15"/>
                <w:sz w:val="24"/>
              </w:rPr>
              <w:t xml:space="preserve"> </w:t>
            </w:r>
            <w:r>
              <w:rPr>
                <w:sz w:val="24"/>
              </w:rPr>
              <w:t>Systems</w:t>
            </w:r>
            <w:r>
              <w:rPr>
                <w:spacing w:val="-15"/>
                <w:sz w:val="24"/>
              </w:rPr>
              <w:t xml:space="preserve"> </w:t>
            </w:r>
            <w:r>
              <w:rPr>
                <w:sz w:val="24"/>
              </w:rPr>
              <w:t xml:space="preserve">(hydraulic, </w:t>
            </w:r>
            <w:r>
              <w:rPr>
                <w:spacing w:val="-2"/>
                <w:sz w:val="24"/>
              </w:rPr>
              <w:t>etc.,)</w:t>
            </w:r>
          </w:p>
        </w:tc>
      </w:tr>
      <w:tr w:rsidR="00A43E74" w14:paraId="3216D9B8" w14:textId="77777777">
        <w:trPr>
          <w:trHeight w:val="1655"/>
        </w:trPr>
        <w:tc>
          <w:tcPr>
            <w:tcW w:w="3739" w:type="dxa"/>
          </w:tcPr>
          <w:p w14:paraId="683623A1" w14:textId="77777777" w:rsidR="00A43E74" w:rsidRDefault="00C52D3B">
            <w:pPr>
              <w:pStyle w:val="TableParagraph"/>
              <w:spacing w:line="276" w:lineRule="exact"/>
              <w:ind w:left="107"/>
              <w:rPr>
                <w:sz w:val="24"/>
              </w:rPr>
            </w:pPr>
            <w:r>
              <w:rPr>
                <w:sz w:val="24"/>
              </w:rPr>
              <w:t>Emergency</w:t>
            </w:r>
            <w:r>
              <w:rPr>
                <w:spacing w:val="-13"/>
                <w:sz w:val="24"/>
              </w:rPr>
              <w:t xml:space="preserve"> </w:t>
            </w:r>
            <w:r>
              <w:rPr>
                <w:sz w:val="24"/>
              </w:rPr>
              <w:t>Life</w:t>
            </w:r>
            <w:r>
              <w:rPr>
                <w:spacing w:val="-13"/>
                <w:sz w:val="24"/>
              </w:rPr>
              <w:t xml:space="preserve"> </w:t>
            </w:r>
            <w:r>
              <w:rPr>
                <w:sz w:val="24"/>
              </w:rPr>
              <w:t>Systems</w:t>
            </w:r>
            <w:r>
              <w:rPr>
                <w:spacing w:val="-13"/>
                <w:sz w:val="24"/>
              </w:rPr>
              <w:t xml:space="preserve"> </w:t>
            </w:r>
            <w:r>
              <w:rPr>
                <w:sz w:val="24"/>
              </w:rPr>
              <w:t>(including eyewash</w:t>
            </w:r>
            <w:r>
              <w:rPr>
                <w:spacing w:val="-2"/>
                <w:sz w:val="24"/>
              </w:rPr>
              <w:t xml:space="preserve"> </w:t>
            </w:r>
            <w:r>
              <w:rPr>
                <w:sz w:val="24"/>
              </w:rPr>
              <w:t>stations,</w:t>
            </w:r>
            <w:r>
              <w:rPr>
                <w:spacing w:val="-2"/>
                <w:sz w:val="24"/>
              </w:rPr>
              <w:t xml:space="preserve"> </w:t>
            </w:r>
            <w:r>
              <w:rPr>
                <w:sz w:val="24"/>
              </w:rPr>
              <w:t>emergency</w:t>
            </w:r>
            <w:r>
              <w:rPr>
                <w:spacing w:val="-2"/>
                <w:sz w:val="24"/>
              </w:rPr>
              <w:t xml:space="preserve"> </w:t>
            </w:r>
            <w:r>
              <w:rPr>
                <w:sz w:val="24"/>
              </w:rPr>
              <w:t xml:space="preserve">safety showers, fire extinguishers, fire suppression systems including sprinklers /piping/valves, first aid, </w:t>
            </w:r>
            <w:r>
              <w:rPr>
                <w:spacing w:val="-2"/>
                <w:sz w:val="24"/>
              </w:rPr>
              <w:t>etc.)</w:t>
            </w:r>
          </w:p>
        </w:tc>
        <w:tc>
          <w:tcPr>
            <w:tcW w:w="3141" w:type="dxa"/>
          </w:tcPr>
          <w:p w14:paraId="0001D599" w14:textId="77777777" w:rsidR="00A43E74" w:rsidRDefault="00A43E74">
            <w:pPr>
              <w:pStyle w:val="TableParagraph"/>
              <w:rPr>
                <w:sz w:val="26"/>
              </w:rPr>
            </w:pPr>
          </w:p>
          <w:p w14:paraId="616BF698" w14:textId="77777777" w:rsidR="00A43E74" w:rsidRDefault="00A43E74">
            <w:pPr>
              <w:pStyle w:val="TableParagraph"/>
              <w:spacing w:before="11"/>
              <w:rPr>
                <w:sz w:val="33"/>
              </w:rPr>
            </w:pPr>
          </w:p>
          <w:p w14:paraId="05DFFEEA" w14:textId="77777777" w:rsidR="00A43E74" w:rsidRDefault="00C52D3B">
            <w:pPr>
              <w:pStyle w:val="TableParagraph"/>
              <w:ind w:left="108"/>
              <w:rPr>
                <w:sz w:val="24"/>
              </w:rPr>
            </w:pPr>
            <w:r>
              <w:rPr>
                <w:sz w:val="24"/>
              </w:rPr>
              <w:t>Exhaust</w:t>
            </w:r>
            <w:r>
              <w:rPr>
                <w:spacing w:val="-2"/>
                <w:sz w:val="24"/>
              </w:rPr>
              <w:t xml:space="preserve"> </w:t>
            </w:r>
            <w:r>
              <w:rPr>
                <w:spacing w:val="-4"/>
                <w:sz w:val="24"/>
              </w:rPr>
              <w:t>Fans</w:t>
            </w:r>
          </w:p>
        </w:tc>
        <w:tc>
          <w:tcPr>
            <w:tcW w:w="3179" w:type="dxa"/>
          </w:tcPr>
          <w:p w14:paraId="7D43023D" w14:textId="77777777" w:rsidR="00A43E74" w:rsidRDefault="00A43E74">
            <w:pPr>
              <w:pStyle w:val="TableParagraph"/>
              <w:rPr>
                <w:sz w:val="26"/>
              </w:rPr>
            </w:pPr>
          </w:p>
          <w:p w14:paraId="0EB9D6F3" w14:textId="77777777" w:rsidR="00A43E74" w:rsidRDefault="00A43E74">
            <w:pPr>
              <w:pStyle w:val="TableParagraph"/>
              <w:spacing w:before="11"/>
              <w:rPr>
                <w:sz w:val="33"/>
              </w:rPr>
            </w:pPr>
          </w:p>
          <w:p w14:paraId="0A77D444" w14:textId="77777777" w:rsidR="00A43E74" w:rsidRDefault="00C52D3B">
            <w:pPr>
              <w:pStyle w:val="TableParagraph"/>
              <w:ind w:left="108"/>
              <w:rPr>
                <w:sz w:val="24"/>
              </w:rPr>
            </w:pPr>
            <w:r>
              <w:rPr>
                <w:sz w:val="24"/>
              </w:rPr>
              <w:t>Fall</w:t>
            </w:r>
            <w:r>
              <w:rPr>
                <w:spacing w:val="-3"/>
                <w:sz w:val="24"/>
              </w:rPr>
              <w:t xml:space="preserve"> </w:t>
            </w:r>
            <w:r>
              <w:rPr>
                <w:sz w:val="24"/>
              </w:rPr>
              <w:t>Protection</w:t>
            </w:r>
            <w:r>
              <w:rPr>
                <w:spacing w:val="-2"/>
                <w:sz w:val="24"/>
              </w:rPr>
              <w:t xml:space="preserve"> </w:t>
            </w:r>
            <w:r>
              <w:rPr>
                <w:sz w:val="24"/>
              </w:rPr>
              <w:t>Anchor</w:t>
            </w:r>
            <w:r>
              <w:rPr>
                <w:spacing w:val="-2"/>
                <w:sz w:val="24"/>
              </w:rPr>
              <w:t xml:space="preserve"> Points</w:t>
            </w:r>
          </w:p>
        </w:tc>
      </w:tr>
      <w:tr w:rsidR="00A43E74" w14:paraId="29F636EE" w14:textId="77777777">
        <w:trPr>
          <w:trHeight w:val="855"/>
        </w:trPr>
        <w:tc>
          <w:tcPr>
            <w:tcW w:w="3739" w:type="dxa"/>
          </w:tcPr>
          <w:p w14:paraId="31AB3758" w14:textId="77777777" w:rsidR="00A43E74" w:rsidRDefault="00A43E74">
            <w:pPr>
              <w:pStyle w:val="TableParagraph"/>
              <w:spacing w:before="1"/>
              <w:rPr>
                <w:sz w:val="25"/>
              </w:rPr>
            </w:pPr>
          </w:p>
          <w:p w14:paraId="1076FA19" w14:textId="77777777" w:rsidR="00A43E74" w:rsidRDefault="00C52D3B">
            <w:pPr>
              <w:pStyle w:val="TableParagraph"/>
              <w:ind w:left="107"/>
              <w:rPr>
                <w:sz w:val="24"/>
              </w:rPr>
            </w:pPr>
            <w:r>
              <w:rPr>
                <w:sz w:val="24"/>
              </w:rPr>
              <w:t>Fiberglass</w:t>
            </w:r>
            <w:r>
              <w:rPr>
                <w:spacing w:val="-2"/>
                <w:sz w:val="24"/>
              </w:rPr>
              <w:t xml:space="preserve"> </w:t>
            </w:r>
            <w:r>
              <w:rPr>
                <w:sz w:val="24"/>
              </w:rPr>
              <w:t>Tank</w:t>
            </w:r>
            <w:r>
              <w:rPr>
                <w:spacing w:val="-2"/>
                <w:sz w:val="24"/>
              </w:rPr>
              <w:t xml:space="preserve"> w/Appurtenances</w:t>
            </w:r>
          </w:p>
        </w:tc>
        <w:tc>
          <w:tcPr>
            <w:tcW w:w="3141" w:type="dxa"/>
          </w:tcPr>
          <w:p w14:paraId="3F653D5D" w14:textId="77777777" w:rsidR="00A43E74" w:rsidRDefault="00C52D3B">
            <w:pPr>
              <w:pStyle w:val="TableParagraph"/>
              <w:spacing w:before="7" w:line="270" w:lineRule="atLeast"/>
              <w:ind w:left="108" w:right="198"/>
              <w:rPr>
                <w:sz w:val="24"/>
              </w:rPr>
            </w:pPr>
            <w:r>
              <w:rPr>
                <w:sz w:val="24"/>
              </w:rPr>
              <w:t>Filters</w:t>
            </w:r>
            <w:r>
              <w:rPr>
                <w:spacing w:val="-15"/>
                <w:sz w:val="24"/>
              </w:rPr>
              <w:t xml:space="preserve"> </w:t>
            </w:r>
            <w:r>
              <w:rPr>
                <w:sz w:val="24"/>
              </w:rPr>
              <w:t>(and</w:t>
            </w:r>
            <w:r>
              <w:rPr>
                <w:spacing w:val="-15"/>
                <w:sz w:val="24"/>
              </w:rPr>
              <w:t xml:space="preserve"> </w:t>
            </w:r>
            <w:r>
              <w:rPr>
                <w:sz w:val="24"/>
              </w:rPr>
              <w:t>appurtenances, including underdrains, backwash systems)</w:t>
            </w:r>
          </w:p>
        </w:tc>
        <w:tc>
          <w:tcPr>
            <w:tcW w:w="3179" w:type="dxa"/>
          </w:tcPr>
          <w:p w14:paraId="29F0000A" w14:textId="77777777" w:rsidR="00A43E74" w:rsidRDefault="00A43E74">
            <w:pPr>
              <w:pStyle w:val="TableParagraph"/>
              <w:spacing w:before="1"/>
              <w:rPr>
                <w:sz w:val="25"/>
              </w:rPr>
            </w:pPr>
          </w:p>
          <w:p w14:paraId="773E3EA5" w14:textId="77777777" w:rsidR="00A43E74" w:rsidRDefault="00C52D3B">
            <w:pPr>
              <w:pStyle w:val="TableParagraph"/>
              <w:ind w:left="108"/>
              <w:rPr>
                <w:sz w:val="24"/>
              </w:rPr>
            </w:pPr>
            <w:r>
              <w:rPr>
                <w:spacing w:val="-2"/>
                <w:sz w:val="24"/>
              </w:rPr>
              <w:t>Flocculators</w:t>
            </w:r>
          </w:p>
        </w:tc>
      </w:tr>
      <w:tr w:rsidR="00A43E74" w14:paraId="56061584" w14:textId="77777777">
        <w:trPr>
          <w:trHeight w:val="568"/>
        </w:trPr>
        <w:tc>
          <w:tcPr>
            <w:tcW w:w="3739" w:type="dxa"/>
          </w:tcPr>
          <w:p w14:paraId="65A60D05" w14:textId="77777777" w:rsidR="00A43E74" w:rsidRDefault="00C52D3B">
            <w:pPr>
              <w:pStyle w:val="TableParagraph"/>
              <w:spacing w:before="145"/>
              <w:ind w:left="107"/>
              <w:rPr>
                <w:sz w:val="24"/>
              </w:rPr>
            </w:pPr>
            <w:r>
              <w:rPr>
                <w:sz w:val="24"/>
              </w:rPr>
              <w:t>Fluidized</w:t>
            </w:r>
            <w:r>
              <w:rPr>
                <w:spacing w:val="-3"/>
                <w:sz w:val="24"/>
              </w:rPr>
              <w:t xml:space="preserve"> </w:t>
            </w:r>
            <w:r>
              <w:rPr>
                <w:sz w:val="24"/>
              </w:rPr>
              <w:t xml:space="preserve">Bed </w:t>
            </w:r>
            <w:r>
              <w:rPr>
                <w:spacing w:val="-2"/>
                <w:sz w:val="24"/>
              </w:rPr>
              <w:t>Incinerators</w:t>
            </w:r>
          </w:p>
        </w:tc>
        <w:tc>
          <w:tcPr>
            <w:tcW w:w="3141" w:type="dxa"/>
          </w:tcPr>
          <w:p w14:paraId="2E4E5A60" w14:textId="77777777" w:rsidR="00A43E74" w:rsidRDefault="00C52D3B">
            <w:pPr>
              <w:pStyle w:val="TableParagraph"/>
              <w:spacing w:line="270" w:lineRule="atLeast"/>
              <w:ind w:left="108" w:right="198"/>
              <w:rPr>
                <w:sz w:val="24"/>
              </w:rPr>
            </w:pPr>
            <w:r>
              <w:rPr>
                <w:sz w:val="24"/>
              </w:rPr>
              <w:t>Galvanized</w:t>
            </w:r>
            <w:r>
              <w:rPr>
                <w:spacing w:val="-15"/>
                <w:sz w:val="24"/>
              </w:rPr>
              <w:t xml:space="preserve"> </w:t>
            </w:r>
            <w:r>
              <w:rPr>
                <w:sz w:val="24"/>
              </w:rPr>
              <w:t xml:space="preserve">Anodes/Cathodic </w:t>
            </w:r>
            <w:r>
              <w:rPr>
                <w:spacing w:val="-2"/>
                <w:sz w:val="24"/>
              </w:rPr>
              <w:t>Protection</w:t>
            </w:r>
          </w:p>
        </w:tc>
        <w:tc>
          <w:tcPr>
            <w:tcW w:w="3179" w:type="dxa"/>
          </w:tcPr>
          <w:p w14:paraId="0EEDDB63" w14:textId="77777777" w:rsidR="00A43E74" w:rsidRDefault="00C52D3B">
            <w:pPr>
              <w:pStyle w:val="TableParagraph"/>
              <w:spacing w:before="145"/>
              <w:ind w:left="108"/>
              <w:rPr>
                <w:sz w:val="24"/>
              </w:rPr>
            </w:pPr>
            <w:r>
              <w:rPr>
                <w:sz w:val="24"/>
              </w:rPr>
              <w:t>Gear</w:t>
            </w:r>
            <w:r>
              <w:rPr>
                <w:spacing w:val="-4"/>
                <w:sz w:val="24"/>
              </w:rPr>
              <w:t xml:space="preserve"> </w:t>
            </w:r>
            <w:r>
              <w:rPr>
                <w:spacing w:val="-2"/>
                <w:sz w:val="24"/>
              </w:rPr>
              <w:t>Reducers</w:t>
            </w:r>
          </w:p>
        </w:tc>
      </w:tr>
      <w:tr w:rsidR="00A43E74" w14:paraId="2B42EA90" w14:textId="77777777">
        <w:trPr>
          <w:trHeight w:val="285"/>
        </w:trPr>
        <w:tc>
          <w:tcPr>
            <w:tcW w:w="3739" w:type="dxa"/>
          </w:tcPr>
          <w:p w14:paraId="42745DC4" w14:textId="77777777" w:rsidR="00A43E74" w:rsidRDefault="00C52D3B">
            <w:pPr>
              <w:pStyle w:val="TableParagraph"/>
              <w:spacing w:before="3" w:line="261" w:lineRule="exact"/>
              <w:ind w:left="107"/>
              <w:rPr>
                <w:sz w:val="24"/>
              </w:rPr>
            </w:pPr>
            <w:r>
              <w:rPr>
                <w:spacing w:val="-2"/>
                <w:sz w:val="24"/>
              </w:rPr>
              <w:t>Generators</w:t>
            </w:r>
          </w:p>
        </w:tc>
        <w:tc>
          <w:tcPr>
            <w:tcW w:w="3141" w:type="dxa"/>
          </w:tcPr>
          <w:p w14:paraId="053E08DD" w14:textId="77777777" w:rsidR="00A43E74" w:rsidRDefault="00C52D3B">
            <w:pPr>
              <w:pStyle w:val="TableParagraph"/>
              <w:spacing w:before="3" w:line="261" w:lineRule="exact"/>
              <w:ind w:left="108"/>
              <w:rPr>
                <w:sz w:val="24"/>
              </w:rPr>
            </w:pPr>
            <w:r>
              <w:rPr>
                <w:sz w:val="24"/>
              </w:rPr>
              <w:t>Geothermal</w:t>
            </w:r>
            <w:r>
              <w:rPr>
                <w:spacing w:val="-5"/>
                <w:sz w:val="24"/>
              </w:rPr>
              <w:t xml:space="preserve"> </w:t>
            </w:r>
            <w:r>
              <w:rPr>
                <w:spacing w:val="-2"/>
                <w:sz w:val="24"/>
              </w:rPr>
              <w:t>Systems</w:t>
            </w:r>
          </w:p>
        </w:tc>
        <w:tc>
          <w:tcPr>
            <w:tcW w:w="3179" w:type="dxa"/>
          </w:tcPr>
          <w:p w14:paraId="37E6C5E6" w14:textId="77777777" w:rsidR="00A43E74" w:rsidRDefault="00C52D3B">
            <w:pPr>
              <w:pStyle w:val="TableParagraph"/>
              <w:spacing w:before="3" w:line="261" w:lineRule="exact"/>
              <w:ind w:left="108"/>
              <w:rPr>
                <w:sz w:val="24"/>
              </w:rPr>
            </w:pPr>
            <w:r>
              <w:rPr>
                <w:spacing w:val="-2"/>
                <w:sz w:val="24"/>
              </w:rPr>
              <w:t>Grinders</w:t>
            </w:r>
          </w:p>
        </w:tc>
      </w:tr>
      <w:tr w:rsidR="00A43E74" w14:paraId="3F9C04F2" w14:textId="77777777">
        <w:trPr>
          <w:trHeight w:val="827"/>
        </w:trPr>
        <w:tc>
          <w:tcPr>
            <w:tcW w:w="3739" w:type="dxa"/>
          </w:tcPr>
          <w:p w14:paraId="412D6044" w14:textId="77777777" w:rsidR="00A43E74" w:rsidRDefault="00A43E74">
            <w:pPr>
              <w:pStyle w:val="TableParagraph"/>
              <w:spacing w:before="10"/>
              <w:rPr>
                <w:sz w:val="23"/>
              </w:rPr>
            </w:pPr>
          </w:p>
          <w:p w14:paraId="04D2F543" w14:textId="77777777" w:rsidR="00A43E74" w:rsidRDefault="00C52D3B">
            <w:pPr>
              <w:pStyle w:val="TableParagraph"/>
              <w:ind w:left="107"/>
              <w:rPr>
                <w:sz w:val="24"/>
              </w:rPr>
            </w:pPr>
            <w:r>
              <w:rPr>
                <w:sz w:val="24"/>
              </w:rPr>
              <w:t>Heat</w:t>
            </w:r>
            <w:r>
              <w:rPr>
                <w:spacing w:val="-3"/>
                <w:sz w:val="24"/>
              </w:rPr>
              <w:t xml:space="preserve"> </w:t>
            </w:r>
            <w:r>
              <w:rPr>
                <w:spacing w:val="-2"/>
                <w:sz w:val="24"/>
              </w:rPr>
              <w:t>Exchangers</w:t>
            </w:r>
          </w:p>
        </w:tc>
        <w:tc>
          <w:tcPr>
            <w:tcW w:w="3141" w:type="dxa"/>
          </w:tcPr>
          <w:p w14:paraId="2C17B5AD" w14:textId="77777777" w:rsidR="00A43E74" w:rsidRDefault="00A43E74">
            <w:pPr>
              <w:pStyle w:val="TableParagraph"/>
              <w:spacing w:before="10"/>
              <w:rPr>
                <w:sz w:val="23"/>
              </w:rPr>
            </w:pPr>
          </w:p>
          <w:p w14:paraId="24A17961" w14:textId="77777777" w:rsidR="00A43E74" w:rsidRDefault="00C52D3B">
            <w:pPr>
              <w:pStyle w:val="TableParagraph"/>
              <w:ind w:left="108"/>
              <w:rPr>
                <w:sz w:val="24"/>
              </w:rPr>
            </w:pPr>
            <w:r>
              <w:rPr>
                <w:sz w:val="24"/>
              </w:rPr>
              <w:t>HVAC</w:t>
            </w:r>
            <w:r>
              <w:rPr>
                <w:spacing w:val="-3"/>
                <w:sz w:val="24"/>
              </w:rPr>
              <w:t xml:space="preserve"> </w:t>
            </w:r>
            <w:r>
              <w:rPr>
                <w:sz w:val="24"/>
              </w:rPr>
              <w:t>(excluding</w:t>
            </w:r>
            <w:r>
              <w:rPr>
                <w:spacing w:val="-3"/>
                <w:sz w:val="24"/>
              </w:rPr>
              <w:t xml:space="preserve"> </w:t>
            </w:r>
            <w:r>
              <w:rPr>
                <w:spacing w:val="-2"/>
                <w:sz w:val="24"/>
              </w:rPr>
              <w:t>ductwork)</w:t>
            </w:r>
          </w:p>
        </w:tc>
        <w:tc>
          <w:tcPr>
            <w:tcW w:w="3179" w:type="dxa"/>
          </w:tcPr>
          <w:p w14:paraId="61BA354F" w14:textId="77777777" w:rsidR="00A43E74" w:rsidRDefault="00C52D3B">
            <w:pPr>
              <w:pStyle w:val="TableParagraph"/>
              <w:spacing w:line="276" w:lineRule="exact"/>
              <w:ind w:left="108"/>
              <w:rPr>
                <w:sz w:val="24"/>
              </w:rPr>
            </w:pPr>
            <w:r>
              <w:rPr>
                <w:sz w:val="24"/>
              </w:rPr>
              <w:t>HVAC</w:t>
            </w:r>
            <w:r>
              <w:rPr>
                <w:spacing w:val="-15"/>
                <w:sz w:val="24"/>
              </w:rPr>
              <w:t xml:space="preserve"> </w:t>
            </w:r>
            <w:r>
              <w:rPr>
                <w:sz w:val="24"/>
              </w:rPr>
              <w:t>Dampers</w:t>
            </w:r>
            <w:r>
              <w:rPr>
                <w:spacing w:val="-15"/>
                <w:sz w:val="24"/>
              </w:rPr>
              <w:t xml:space="preserve"> </w:t>
            </w:r>
            <w:r>
              <w:rPr>
                <w:sz w:val="24"/>
              </w:rPr>
              <w:t xml:space="preserve">(if appurtenances to </w:t>
            </w:r>
            <w:r>
              <w:rPr>
                <w:spacing w:val="-2"/>
                <w:sz w:val="24"/>
              </w:rPr>
              <w:t>aerators/blowers)</w:t>
            </w:r>
          </w:p>
        </w:tc>
      </w:tr>
      <w:tr w:rsidR="00A43E74" w14:paraId="10FE26BB" w14:textId="77777777">
        <w:trPr>
          <w:trHeight w:val="856"/>
        </w:trPr>
        <w:tc>
          <w:tcPr>
            <w:tcW w:w="3739" w:type="dxa"/>
          </w:tcPr>
          <w:p w14:paraId="5F768B4F" w14:textId="77777777" w:rsidR="00A43E74" w:rsidRDefault="00A43E74">
            <w:pPr>
              <w:pStyle w:val="TableParagraph"/>
              <w:spacing w:before="1"/>
              <w:rPr>
                <w:sz w:val="25"/>
              </w:rPr>
            </w:pPr>
          </w:p>
          <w:p w14:paraId="61CB35E8" w14:textId="77777777" w:rsidR="00A43E74" w:rsidRDefault="00C52D3B">
            <w:pPr>
              <w:pStyle w:val="TableParagraph"/>
              <w:ind w:left="107"/>
              <w:rPr>
                <w:sz w:val="24"/>
              </w:rPr>
            </w:pPr>
            <w:r>
              <w:rPr>
                <w:sz w:val="24"/>
              </w:rPr>
              <w:t>HVAC</w:t>
            </w:r>
            <w:r>
              <w:rPr>
                <w:spacing w:val="-3"/>
                <w:sz w:val="24"/>
              </w:rPr>
              <w:t xml:space="preserve"> </w:t>
            </w:r>
            <w:r>
              <w:rPr>
                <w:sz w:val="24"/>
              </w:rPr>
              <w:t>Louvers</w:t>
            </w:r>
            <w:r>
              <w:rPr>
                <w:spacing w:val="-3"/>
                <w:sz w:val="24"/>
              </w:rPr>
              <w:t xml:space="preserve"> </w:t>
            </w:r>
            <w:r>
              <w:rPr>
                <w:spacing w:val="-2"/>
                <w:sz w:val="24"/>
              </w:rPr>
              <w:t>(mechanical)</w:t>
            </w:r>
          </w:p>
        </w:tc>
        <w:tc>
          <w:tcPr>
            <w:tcW w:w="3141" w:type="dxa"/>
          </w:tcPr>
          <w:p w14:paraId="4BDFE7D0" w14:textId="77777777" w:rsidR="00A43E74" w:rsidRDefault="00C52D3B">
            <w:pPr>
              <w:pStyle w:val="TableParagraph"/>
              <w:spacing w:before="8" w:line="270" w:lineRule="atLeast"/>
              <w:ind w:left="108" w:right="198"/>
              <w:rPr>
                <w:sz w:val="24"/>
              </w:rPr>
            </w:pPr>
            <w:r>
              <w:rPr>
                <w:sz w:val="24"/>
              </w:rPr>
              <w:t>Intake</w:t>
            </w:r>
            <w:r>
              <w:rPr>
                <w:spacing w:val="-10"/>
                <w:sz w:val="24"/>
              </w:rPr>
              <w:t xml:space="preserve"> </w:t>
            </w:r>
            <w:r>
              <w:rPr>
                <w:sz w:val="24"/>
              </w:rPr>
              <w:t>and</w:t>
            </w:r>
            <w:r>
              <w:rPr>
                <w:spacing w:val="-9"/>
                <w:sz w:val="24"/>
              </w:rPr>
              <w:t xml:space="preserve"> </w:t>
            </w:r>
            <w:r>
              <w:rPr>
                <w:sz w:val="24"/>
              </w:rPr>
              <w:t>Exhaust</w:t>
            </w:r>
            <w:r>
              <w:rPr>
                <w:spacing w:val="-9"/>
                <w:sz w:val="24"/>
              </w:rPr>
              <w:t xml:space="preserve"> </w:t>
            </w:r>
            <w:r>
              <w:rPr>
                <w:sz w:val="24"/>
              </w:rPr>
              <w:t>Grates</w:t>
            </w:r>
            <w:r>
              <w:rPr>
                <w:spacing w:val="-9"/>
                <w:sz w:val="24"/>
              </w:rPr>
              <w:t xml:space="preserve"> </w:t>
            </w:r>
            <w:r>
              <w:rPr>
                <w:sz w:val="24"/>
              </w:rPr>
              <w:t xml:space="preserve">(if appurtenances to </w:t>
            </w:r>
            <w:r>
              <w:rPr>
                <w:spacing w:val="-2"/>
                <w:sz w:val="24"/>
              </w:rPr>
              <w:t>aerators/blowers)</w:t>
            </w:r>
          </w:p>
        </w:tc>
        <w:tc>
          <w:tcPr>
            <w:tcW w:w="3179" w:type="dxa"/>
          </w:tcPr>
          <w:p w14:paraId="67CCEAEE" w14:textId="77777777" w:rsidR="00A43E74" w:rsidRDefault="00A43E74">
            <w:pPr>
              <w:pStyle w:val="TableParagraph"/>
              <w:spacing w:before="1"/>
              <w:rPr>
                <w:sz w:val="25"/>
              </w:rPr>
            </w:pPr>
          </w:p>
          <w:p w14:paraId="3B5D9A88" w14:textId="77777777" w:rsidR="00A43E74" w:rsidRDefault="00C52D3B">
            <w:pPr>
              <w:pStyle w:val="TableParagraph"/>
              <w:ind w:left="108"/>
              <w:rPr>
                <w:sz w:val="24"/>
              </w:rPr>
            </w:pPr>
            <w:r>
              <w:rPr>
                <w:spacing w:val="-2"/>
                <w:sz w:val="24"/>
              </w:rPr>
              <w:t>Instrumentation</w:t>
            </w:r>
          </w:p>
        </w:tc>
      </w:tr>
      <w:tr w:rsidR="00A43E74" w14:paraId="32C2727E" w14:textId="77777777">
        <w:trPr>
          <w:trHeight w:val="551"/>
        </w:trPr>
        <w:tc>
          <w:tcPr>
            <w:tcW w:w="3739" w:type="dxa"/>
          </w:tcPr>
          <w:p w14:paraId="012086D0" w14:textId="77777777" w:rsidR="00A43E74" w:rsidRDefault="00C52D3B">
            <w:pPr>
              <w:pStyle w:val="TableParagraph"/>
              <w:spacing w:before="135"/>
              <w:ind w:left="107"/>
              <w:rPr>
                <w:sz w:val="24"/>
              </w:rPr>
            </w:pPr>
            <w:r>
              <w:rPr>
                <w:sz w:val="24"/>
              </w:rPr>
              <w:t>Laboratory</w:t>
            </w:r>
            <w:r>
              <w:rPr>
                <w:spacing w:val="-5"/>
                <w:sz w:val="24"/>
              </w:rPr>
              <w:t xml:space="preserve"> </w:t>
            </w:r>
            <w:r>
              <w:rPr>
                <w:spacing w:val="-2"/>
                <w:sz w:val="24"/>
              </w:rPr>
              <w:t>Equipment</w:t>
            </w:r>
          </w:p>
        </w:tc>
        <w:tc>
          <w:tcPr>
            <w:tcW w:w="3141" w:type="dxa"/>
          </w:tcPr>
          <w:p w14:paraId="57E099DA" w14:textId="77777777" w:rsidR="00A43E74" w:rsidRDefault="00C52D3B">
            <w:pPr>
              <w:pStyle w:val="TableParagraph"/>
              <w:spacing w:line="276" w:lineRule="exact"/>
              <w:ind w:left="108" w:right="198"/>
              <w:rPr>
                <w:sz w:val="24"/>
              </w:rPr>
            </w:pPr>
            <w:r>
              <w:rPr>
                <w:sz w:val="24"/>
              </w:rPr>
              <w:t>Ladder</w:t>
            </w:r>
            <w:r>
              <w:rPr>
                <w:spacing w:val="-15"/>
                <w:sz w:val="24"/>
              </w:rPr>
              <w:t xml:space="preserve"> </w:t>
            </w:r>
            <w:r>
              <w:rPr>
                <w:sz w:val="24"/>
              </w:rPr>
              <w:t>Fall</w:t>
            </w:r>
            <w:r>
              <w:rPr>
                <w:spacing w:val="-15"/>
                <w:sz w:val="24"/>
              </w:rPr>
              <w:t xml:space="preserve"> </w:t>
            </w:r>
            <w:r>
              <w:rPr>
                <w:sz w:val="24"/>
              </w:rPr>
              <w:t xml:space="preserve">Prevention </w:t>
            </w:r>
            <w:r>
              <w:rPr>
                <w:spacing w:val="-2"/>
                <w:sz w:val="24"/>
              </w:rPr>
              <w:t>Systems</w:t>
            </w:r>
          </w:p>
        </w:tc>
        <w:tc>
          <w:tcPr>
            <w:tcW w:w="3179" w:type="dxa"/>
          </w:tcPr>
          <w:p w14:paraId="5E7B1431" w14:textId="77777777" w:rsidR="00A43E74" w:rsidRDefault="00C52D3B">
            <w:pPr>
              <w:pStyle w:val="TableParagraph"/>
              <w:spacing w:before="135"/>
              <w:ind w:left="108"/>
              <w:rPr>
                <w:sz w:val="24"/>
              </w:rPr>
            </w:pPr>
            <w:r>
              <w:rPr>
                <w:sz w:val="24"/>
              </w:rPr>
              <w:t>Ladder</w:t>
            </w:r>
            <w:r>
              <w:rPr>
                <w:spacing w:val="-3"/>
                <w:sz w:val="24"/>
              </w:rPr>
              <w:t xml:space="preserve"> </w:t>
            </w:r>
            <w:r>
              <w:rPr>
                <w:sz w:val="24"/>
              </w:rPr>
              <w:t>Safety</w:t>
            </w:r>
            <w:r>
              <w:rPr>
                <w:spacing w:val="-2"/>
                <w:sz w:val="24"/>
              </w:rPr>
              <w:t xml:space="preserve"> Posts</w:t>
            </w:r>
          </w:p>
        </w:tc>
      </w:tr>
      <w:tr w:rsidR="00A43E74" w14:paraId="1E880018" w14:textId="77777777">
        <w:trPr>
          <w:trHeight w:val="570"/>
        </w:trPr>
        <w:tc>
          <w:tcPr>
            <w:tcW w:w="3739" w:type="dxa"/>
          </w:tcPr>
          <w:p w14:paraId="68AF2BAE" w14:textId="77777777" w:rsidR="00A43E74" w:rsidRDefault="00C52D3B">
            <w:pPr>
              <w:pStyle w:val="TableParagraph"/>
              <w:spacing w:before="145"/>
              <w:ind w:left="107"/>
              <w:rPr>
                <w:sz w:val="24"/>
              </w:rPr>
            </w:pPr>
            <w:r>
              <w:rPr>
                <w:sz w:val="24"/>
              </w:rPr>
              <w:t>Lighting</w:t>
            </w:r>
            <w:r>
              <w:rPr>
                <w:spacing w:val="-1"/>
                <w:sz w:val="24"/>
              </w:rPr>
              <w:t xml:space="preserve"> </w:t>
            </w:r>
            <w:r>
              <w:rPr>
                <w:spacing w:val="-2"/>
                <w:sz w:val="24"/>
              </w:rPr>
              <w:t>Fixtures</w:t>
            </w:r>
          </w:p>
        </w:tc>
        <w:tc>
          <w:tcPr>
            <w:tcW w:w="3141" w:type="dxa"/>
          </w:tcPr>
          <w:p w14:paraId="232B9F3C" w14:textId="77777777" w:rsidR="00A43E74" w:rsidRDefault="00C52D3B">
            <w:pPr>
              <w:pStyle w:val="TableParagraph"/>
              <w:spacing w:line="270" w:lineRule="atLeast"/>
              <w:ind w:left="108" w:right="198"/>
              <w:rPr>
                <w:sz w:val="24"/>
              </w:rPr>
            </w:pPr>
            <w:r>
              <w:rPr>
                <w:sz w:val="24"/>
              </w:rPr>
              <w:t>Lightning</w:t>
            </w:r>
            <w:r>
              <w:rPr>
                <w:spacing w:val="-15"/>
                <w:sz w:val="24"/>
              </w:rPr>
              <w:t xml:space="preserve"> </w:t>
            </w:r>
            <w:r>
              <w:rPr>
                <w:sz w:val="24"/>
              </w:rPr>
              <w:t>and</w:t>
            </w:r>
            <w:r>
              <w:rPr>
                <w:spacing w:val="-15"/>
                <w:sz w:val="24"/>
              </w:rPr>
              <w:t xml:space="preserve"> </w:t>
            </w:r>
            <w:r>
              <w:rPr>
                <w:sz w:val="24"/>
              </w:rPr>
              <w:t xml:space="preserve">Grounding </w:t>
            </w:r>
            <w:r>
              <w:rPr>
                <w:spacing w:val="-4"/>
                <w:sz w:val="24"/>
              </w:rPr>
              <w:t>Rods</w:t>
            </w:r>
          </w:p>
        </w:tc>
        <w:tc>
          <w:tcPr>
            <w:tcW w:w="3179" w:type="dxa"/>
          </w:tcPr>
          <w:p w14:paraId="5B887F49" w14:textId="77777777" w:rsidR="00A43E74" w:rsidRDefault="00C52D3B">
            <w:pPr>
              <w:pStyle w:val="TableParagraph"/>
              <w:spacing w:line="270" w:lineRule="atLeast"/>
              <w:ind w:left="108"/>
              <w:rPr>
                <w:sz w:val="24"/>
              </w:rPr>
            </w:pPr>
            <w:r>
              <w:rPr>
                <w:sz w:val="24"/>
              </w:rPr>
              <w:t>Mechanical</w:t>
            </w:r>
            <w:r>
              <w:rPr>
                <w:spacing w:val="-15"/>
                <w:sz w:val="24"/>
              </w:rPr>
              <w:t xml:space="preserve"> </w:t>
            </w:r>
            <w:r>
              <w:rPr>
                <w:sz w:val="24"/>
              </w:rPr>
              <w:t>or</w:t>
            </w:r>
            <w:r>
              <w:rPr>
                <w:spacing w:val="-15"/>
                <w:sz w:val="24"/>
              </w:rPr>
              <w:t xml:space="preserve"> </w:t>
            </w:r>
            <w:r>
              <w:rPr>
                <w:sz w:val="24"/>
              </w:rPr>
              <w:t xml:space="preserve">Actuated </w:t>
            </w:r>
            <w:r>
              <w:rPr>
                <w:spacing w:val="-2"/>
                <w:sz w:val="24"/>
              </w:rPr>
              <w:t>Louvers/Dampers</w:t>
            </w:r>
          </w:p>
        </w:tc>
      </w:tr>
      <w:tr w:rsidR="00A43E74" w14:paraId="305F6D0F" w14:textId="77777777">
        <w:trPr>
          <w:trHeight w:val="285"/>
        </w:trPr>
        <w:tc>
          <w:tcPr>
            <w:tcW w:w="3739" w:type="dxa"/>
          </w:tcPr>
          <w:p w14:paraId="627853C3" w14:textId="77777777" w:rsidR="00A43E74" w:rsidRDefault="00C52D3B">
            <w:pPr>
              <w:pStyle w:val="TableParagraph"/>
              <w:spacing w:before="3" w:line="261" w:lineRule="exact"/>
              <w:ind w:left="107"/>
              <w:rPr>
                <w:sz w:val="24"/>
              </w:rPr>
            </w:pPr>
            <w:r>
              <w:rPr>
                <w:sz w:val="24"/>
              </w:rPr>
              <w:t>Membrane</w:t>
            </w:r>
            <w:r>
              <w:rPr>
                <w:spacing w:val="-4"/>
                <w:sz w:val="24"/>
              </w:rPr>
              <w:t xml:space="preserve"> </w:t>
            </w:r>
            <w:r>
              <w:rPr>
                <w:sz w:val="24"/>
              </w:rPr>
              <w:t>Bioreactor</w:t>
            </w:r>
            <w:r>
              <w:rPr>
                <w:spacing w:val="-3"/>
                <w:sz w:val="24"/>
              </w:rPr>
              <w:t xml:space="preserve"> </w:t>
            </w:r>
            <w:r>
              <w:rPr>
                <w:spacing w:val="-2"/>
                <w:sz w:val="24"/>
              </w:rPr>
              <w:t>Systems</w:t>
            </w:r>
          </w:p>
        </w:tc>
        <w:tc>
          <w:tcPr>
            <w:tcW w:w="3141" w:type="dxa"/>
          </w:tcPr>
          <w:p w14:paraId="3D323EC6" w14:textId="77777777" w:rsidR="00A43E74" w:rsidRDefault="00C52D3B">
            <w:pPr>
              <w:pStyle w:val="TableParagraph"/>
              <w:spacing w:before="3" w:line="261" w:lineRule="exact"/>
              <w:ind w:left="108"/>
              <w:rPr>
                <w:sz w:val="24"/>
              </w:rPr>
            </w:pPr>
            <w:r>
              <w:rPr>
                <w:sz w:val="24"/>
              </w:rPr>
              <w:t>Membrane</w:t>
            </w:r>
            <w:r>
              <w:rPr>
                <w:spacing w:val="-3"/>
                <w:sz w:val="24"/>
              </w:rPr>
              <w:t xml:space="preserve"> </w:t>
            </w:r>
            <w:r>
              <w:rPr>
                <w:sz w:val="24"/>
              </w:rPr>
              <w:t>Filtration</w:t>
            </w:r>
            <w:r>
              <w:rPr>
                <w:spacing w:val="-3"/>
                <w:sz w:val="24"/>
              </w:rPr>
              <w:t xml:space="preserve"> </w:t>
            </w:r>
            <w:r>
              <w:rPr>
                <w:spacing w:val="-2"/>
                <w:sz w:val="24"/>
              </w:rPr>
              <w:t>Systems</w:t>
            </w:r>
          </w:p>
        </w:tc>
        <w:tc>
          <w:tcPr>
            <w:tcW w:w="3179" w:type="dxa"/>
          </w:tcPr>
          <w:p w14:paraId="4B9F1117" w14:textId="77777777" w:rsidR="00A43E74" w:rsidRDefault="00C52D3B">
            <w:pPr>
              <w:pStyle w:val="TableParagraph"/>
              <w:spacing w:before="3" w:line="261" w:lineRule="exact"/>
              <w:ind w:left="108"/>
              <w:rPr>
                <w:sz w:val="24"/>
              </w:rPr>
            </w:pPr>
            <w:r>
              <w:rPr>
                <w:sz w:val="24"/>
              </w:rPr>
              <w:t>Metal</w:t>
            </w:r>
            <w:r>
              <w:rPr>
                <w:spacing w:val="-3"/>
                <w:sz w:val="24"/>
              </w:rPr>
              <w:t xml:space="preserve"> </w:t>
            </w:r>
            <w:r>
              <w:rPr>
                <w:sz w:val="24"/>
              </w:rPr>
              <w:t>Office</w:t>
            </w:r>
            <w:r>
              <w:rPr>
                <w:spacing w:val="-3"/>
                <w:sz w:val="24"/>
              </w:rPr>
              <w:t xml:space="preserve"> </w:t>
            </w:r>
            <w:r>
              <w:rPr>
                <w:sz w:val="24"/>
              </w:rPr>
              <w:t>Furniture</w:t>
            </w:r>
            <w:r>
              <w:rPr>
                <w:spacing w:val="-2"/>
                <w:sz w:val="24"/>
              </w:rPr>
              <w:t xml:space="preserve"> (fixed)</w:t>
            </w:r>
          </w:p>
        </w:tc>
      </w:tr>
    </w:tbl>
    <w:p w14:paraId="57E799C9" w14:textId="77777777" w:rsidR="00A43E74" w:rsidRDefault="00A43E74">
      <w:pPr>
        <w:spacing w:line="261" w:lineRule="exact"/>
        <w:rPr>
          <w:sz w:val="24"/>
        </w:rPr>
        <w:sectPr w:rsidR="00A43E74">
          <w:pgSz w:w="12240" w:h="15840"/>
          <w:pgMar w:top="780" w:right="600" w:bottom="1020" w:left="600" w:header="0" w:footer="827" w:gutter="0"/>
          <w:cols w:space="720"/>
        </w:sectPr>
      </w:pPr>
    </w:p>
    <w:p w14:paraId="6B039CD8" w14:textId="77777777" w:rsidR="00A43E74" w:rsidRDefault="00A43E74">
      <w:pPr>
        <w:pStyle w:val="BodyText"/>
        <w:spacing w:before="4"/>
        <w:rPr>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9"/>
        <w:gridCol w:w="3141"/>
        <w:gridCol w:w="3179"/>
      </w:tblGrid>
      <w:tr w:rsidR="00A43E74" w14:paraId="4003B8E3" w14:textId="77777777">
        <w:trPr>
          <w:trHeight w:val="568"/>
        </w:trPr>
        <w:tc>
          <w:tcPr>
            <w:tcW w:w="3739" w:type="dxa"/>
            <w:tcBorders>
              <w:top w:val="nil"/>
            </w:tcBorders>
          </w:tcPr>
          <w:p w14:paraId="04A4E8BC" w14:textId="77777777" w:rsidR="00A43E74" w:rsidRDefault="00C52D3B">
            <w:pPr>
              <w:pStyle w:val="TableParagraph"/>
              <w:spacing w:line="270" w:lineRule="atLeast"/>
              <w:ind w:left="107"/>
              <w:rPr>
                <w:sz w:val="24"/>
              </w:rPr>
            </w:pPr>
            <w:r>
              <w:rPr>
                <w:sz w:val="24"/>
              </w:rPr>
              <w:t>Meters</w:t>
            </w:r>
            <w:r>
              <w:rPr>
                <w:spacing w:val="-14"/>
                <w:sz w:val="24"/>
              </w:rPr>
              <w:t xml:space="preserve"> </w:t>
            </w:r>
            <w:r>
              <w:rPr>
                <w:sz w:val="24"/>
              </w:rPr>
              <w:t>(including</w:t>
            </w:r>
            <w:r>
              <w:rPr>
                <w:spacing w:val="-14"/>
                <w:sz w:val="24"/>
              </w:rPr>
              <w:t xml:space="preserve"> </w:t>
            </w:r>
            <w:r>
              <w:rPr>
                <w:sz w:val="24"/>
              </w:rPr>
              <w:t>flow,</w:t>
            </w:r>
            <w:r>
              <w:rPr>
                <w:spacing w:val="-12"/>
                <w:sz w:val="24"/>
              </w:rPr>
              <w:t xml:space="preserve"> </w:t>
            </w:r>
            <w:r>
              <w:rPr>
                <w:sz w:val="24"/>
              </w:rPr>
              <w:t>wholesale, water, and service connection)</w:t>
            </w:r>
          </w:p>
        </w:tc>
        <w:tc>
          <w:tcPr>
            <w:tcW w:w="3141" w:type="dxa"/>
            <w:tcBorders>
              <w:top w:val="nil"/>
            </w:tcBorders>
          </w:tcPr>
          <w:p w14:paraId="458114E4" w14:textId="77777777" w:rsidR="00A43E74" w:rsidRDefault="00C52D3B">
            <w:pPr>
              <w:pStyle w:val="TableParagraph"/>
              <w:spacing w:before="145"/>
              <w:ind w:left="108"/>
              <w:rPr>
                <w:sz w:val="24"/>
              </w:rPr>
            </w:pPr>
            <w:r>
              <w:rPr>
                <w:sz w:val="24"/>
              </w:rPr>
              <w:t>Motorized</w:t>
            </w:r>
            <w:r>
              <w:rPr>
                <w:spacing w:val="-3"/>
                <w:sz w:val="24"/>
              </w:rPr>
              <w:t xml:space="preserve"> </w:t>
            </w:r>
            <w:r>
              <w:rPr>
                <w:sz w:val="24"/>
              </w:rPr>
              <w:t>Doors</w:t>
            </w:r>
            <w:r>
              <w:rPr>
                <w:spacing w:val="-2"/>
                <w:sz w:val="24"/>
              </w:rPr>
              <w:t xml:space="preserve"> (unit)</w:t>
            </w:r>
          </w:p>
        </w:tc>
        <w:tc>
          <w:tcPr>
            <w:tcW w:w="3179" w:type="dxa"/>
            <w:tcBorders>
              <w:top w:val="nil"/>
            </w:tcBorders>
          </w:tcPr>
          <w:p w14:paraId="040B4932" w14:textId="77777777" w:rsidR="00A43E74" w:rsidRDefault="00C52D3B">
            <w:pPr>
              <w:pStyle w:val="TableParagraph"/>
              <w:spacing w:before="145"/>
              <w:ind w:left="108"/>
              <w:rPr>
                <w:sz w:val="24"/>
              </w:rPr>
            </w:pPr>
            <w:r>
              <w:rPr>
                <w:sz w:val="24"/>
              </w:rPr>
              <w:t>Motorized</w:t>
            </w:r>
            <w:r>
              <w:rPr>
                <w:spacing w:val="-3"/>
                <w:sz w:val="24"/>
              </w:rPr>
              <w:t xml:space="preserve"> </w:t>
            </w:r>
            <w:r>
              <w:rPr>
                <w:spacing w:val="-2"/>
                <w:sz w:val="24"/>
              </w:rPr>
              <w:t>Mixers</w:t>
            </w:r>
          </w:p>
        </w:tc>
      </w:tr>
      <w:tr w:rsidR="00A43E74" w14:paraId="2F31A3A9" w14:textId="77777777">
        <w:trPr>
          <w:trHeight w:val="570"/>
        </w:trPr>
        <w:tc>
          <w:tcPr>
            <w:tcW w:w="3739" w:type="dxa"/>
          </w:tcPr>
          <w:p w14:paraId="69D8BF5E" w14:textId="77777777" w:rsidR="00A43E74" w:rsidRDefault="00C52D3B">
            <w:pPr>
              <w:pStyle w:val="TableParagraph"/>
              <w:spacing w:line="270" w:lineRule="atLeast"/>
              <w:ind w:left="107" w:right="183"/>
              <w:rPr>
                <w:sz w:val="24"/>
              </w:rPr>
            </w:pPr>
            <w:r>
              <w:rPr>
                <w:sz w:val="24"/>
              </w:rPr>
              <w:t>Motorized</w:t>
            </w:r>
            <w:r>
              <w:rPr>
                <w:spacing w:val="-14"/>
                <w:sz w:val="24"/>
              </w:rPr>
              <w:t xml:space="preserve"> </w:t>
            </w:r>
            <w:r>
              <w:rPr>
                <w:sz w:val="24"/>
              </w:rPr>
              <w:t>Screens</w:t>
            </w:r>
            <w:r>
              <w:rPr>
                <w:spacing w:val="-14"/>
                <w:sz w:val="24"/>
              </w:rPr>
              <w:t xml:space="preserve"> </w:t>
            </w:r>
            <w:r>
              <w:rPr>
                <w:sz w:val="24"/>
              </w:rPr>
              <w:t>(such</w:t>
            </w:r>
            <w:r>
              <w:rPr>
                <w:spacing w:val="-12"/>
                <w:sz w:val="24"/>
              </w:rPr>
              <w:t xml:space="preserve"> </w:t>
            </w:r>
            <w:r>
              <w:rPr>
                <w:sz w:val="24"/>
              </w:rPr>
              <w:t>as traveling screens)</w:t>
            </w:r>
          </w:p>
        </w:tc>
        <w:tc>
          <w:tcPr>
            <w:tcW w:w="3141" w:type="dxa"/>
          </w:tcPr>
          <w:p w14:paraId="3B32705C" w14:textId="77777777" w:rsidR="00A43E74" w:rsidRDefault="00C52D3B">
            <w:pPr>
              <w:pStyle w:val="TableParagraph"/>
              <w:spacing w:before="147"/>
              <w:ind w:left="108"/>
              <w:rPr>
                <w:sz w:val="24"/>
              </w:rPr>
            </w:pPr>
            <w:r>
              <w:rPr>
                <w:spacing w:val="-2"/>
                <w:sz w:val="24"/>
              </w:rPr>
              <w:t>Motors</w:t>
            </w:r>
          </w:p>
        </w:tc>
        <w:tc>
          <w:tcPr>
            <w:tcW w:w="3179" w:type="dxa"/>
          </w:tcPr>
          <w:p w14:paraId="190D52E4" w14:textId="77777777" w:rsidR="00A43E74" w:rsidRDefault="00C52D3B">
            <w:pPr>
              <w:pStyle w:val="TableParagraph"/>
              <w:spacing w:before="147"/>
              <w:ind w:left="108"/>
              <w:rPr>
                <w:sz w:val="24"/>
              </w:rPr>
            </w:pPr>
            <w:r>
              <w:rPr>
                <w:sz w:val="24"/>
              </w:rPr>
              <w:t>Pelton</w:t>
            </w:r>
            <w:r>
              <w:rPr>
                <w:spacing w:val="-3"/>
                <w:sz w:val="24"/>
              </w:rPr>
              <w:t xml:space="preserve"> </w:t>
            </w:r>
            <w:r>
              <w:rPr>
                <w:spacing w:val="-2"/>
                <w:sz w:val="24"/>
              </w:rPr>
              <w:t>Wheels</w:t>
            </w:r>
          </w:p>
        </w:tc>
      </w:tr>
      <w:tr w:rsidR="00A43E74" w14:paraId="0861EFA7" w14:textId="77777777">
        <w:trPr>
          <w:trHeight w:val="570"/>
        </w:trPr>
        <w:tc>
          <w:tcPr>
            <w:tcW w:w="3739" w:type="dxa"/>
          </w:tcPr>
          <w:p w14:paraId="1E605207" w14:textId="77777777" w:rsidR="00A43E74" w:rsidRDefault="00C52D3B">
            <w:pPr>
              <w:pStyle w:val="TableParagraph"/>
              <w:spacing w:line="270" w:lineRule="atLeast"/>
              <w:ind w:left="107"/>
              <w:rPr>
                <w:sz w:val="24"/>
              </w:rPr>
            </w:pPr>
            <w:r>
              <w:rPr>
                <w:sz w:val="24"/>
              </w:rPr>
              <w:t>Pipeline</w:t>
            </w:r>
            <w:r>
              <w:rPr>
                <w:spacing w:val="-10"/>
                <w:sz w:val="24"/>
              </w:rPr>
              <w:t xml:space="preserve"> </w:t>
            </w:r>
            <w:r>
              <w:rPr>
                <w:sz w:val="24"/>
              </w:rPr>
              <w:t>Flash</w:t>
            </w:r>
            <w:r>
              <w:rPr>
                <w:spacing w:val="-9"/>
                <w:sz w:val="24"/>
              </w:rPr>
              <w:t xml:space="preserve"> </w:t>
            </w:r>
            <w:r>
              <w:rPr>
                <w:sz w:val="24"/>
              </w:rPr>
              <w:t>Reactors</w:t>
            </w:r>
            <w:r>
              <w:rPr>
                <w:spacing w:val="-7"/>
                <w:sz w:val="24"/>
              </w:rPr>
              <w:t xml:space="preserve"> </w:t>
            </w:r>
            <w:r>
              <w:rPr>
                <w:sz w:val="24"/>
              </w:rPr>
              <w:t>(similar</w:t>
            </w:r>
            <w:r>
              <w:rPr>
                <w:spacing w:val="-10"/>
                <w:sz w:val="24"/>
              </w:rPr>
              <w:t xml:space="preserve"> </w:t>
            </w:r>
            <w:r>
              <w:rPr>
                <w:sz w:val="24"/>
              </w:rPr>
              <w:t xml:space="preserve">to </w:t>
            </w:r>
            <w:r>
              <w:rPr>
                <w:spacing w:val="-2"/>
                <w:sz w:val="24"/>
              </w:rPr>
              <w:t>injectors)</w:t>
            </w:r>
          </w:p>
        </w:tc>
        <w:tc>
          <w:tcPr>
            <w:tcW w:w="3141" w:type="dxa"/>
          </w:tcPr>
          <w:p w14:paraId="7037A2E4" w14:textId="77777777" w:rsidR="00A43E74" w:rsidRDefault="00C52D3B">
            <w:pPr>
              <w:pStyle w:val="TableParagraph"/>
              <w:spacing w:before="147"/>
              <w:ind w:left="108"/>
              <w:rPr>
                <w:sz w:val="24"/>
              </w:rPr>
            </w:pPr>
            <w:r>
              <w:rPr>
                <w:sz w:val="24"/>
              </w:rPr>
              <w:t>Plate</w:t>
            </w:r>
            <w:r>
              <w:rPr>
                <w:spacing w:val="-4"/>
                <w:sz w:val="24"/>
              </w:rPr>
              <w:t xml:space="preserve"> </w:t>
            </w:r>
            <w:r>
              <w:rPr>
                <w:spacing w:val="-2"/>
                <w:sz w:val="24"/>
              </w:rPr>
              <w:t>Settlers</w:t>
            </w:r>
          </w:p>
        </w:tc>
        <w:tc>
          <w:tcPr>
            <w:tcW w:w="3179" w:type="dxa"/>
          </w:tcPr>
          <w:p w14:paraId="2171088E" w14:textId="77777777" w:rsidR="00A43E74" w:rsidRDefault="00C52D3B">
            <w:pPr>
              <w:pStyle w:val="TableParagraph"/>
              <w:spacing w:line="270" w:lineRule="atLeast"/>
              <w:ind w:left="108"/>
              <w:rPr>
                <w:sz w:val="24"/>
              </w:rPr>
            </w:pPr>
            <w:r>
              <w:rPr>
                <w:sz w:val="24"/>
              </w:rPr>
              <w:t>Precast</w:t>
            </w:r>
            <w:r>
              <w:rPr>
                <w:spacing w:val="-9"/>
                <w:sz w:val="24"/>
              </w:rPr>
              <w:t xml:space="preserve"> </w:t>
            </w:r>
            <w:r>
              <w:rPr>
                <w:sz w:val="24"/>
              </w:rPr>
              <w:t>Concrete</w:t>
            </w:r>
            <w:r>
              <w:rPr>
                <w:spacing w:val="-10"/>
                <w:sz w:val="24"/>
              </w:rPr>
              <w:t xml:space="preserve"> </w:t>
            </w:r>
            <w:r>
              <w:rPr>
                <w:sz w:val="24"/>
              </w:rPr>
              <w:t>without Iron/Steel</w:t>
            </w:r>
            <w:r>
              <w:rPr>
                <w:spacing w:val="-4"/>
                <w:sz w:val="24"/>
              </w:rPr>
              <w:t xml:space="preserve"> </w:t>
            </w:r>
            <w:r>
              <w:rPr>
                <w:spacing w:val="-2"/>
                <w:sz w:val="24"/>
              </w:rPr>
              <w:t>Reinforcement</w:t>
            </w:r>
          </w:p>
        </w:tc>
      </w:tr>
      <w:tr w:rsidR="00A43E74" w14:paraId="6AB6D319" w14:textId="77777777">
        <w:trPr>
          <w:trHeight w:val="827"/>
        </w:trPr>
        <w:tc>
          <w:tcPr>
            <w:tcW w:w="3739" w:type="dxa"/>
          </w:tcPr>
          <w:p w14:paraId="303398C2" w14:textId="77777777" w:rsidR="00A43E74" w:rsidRDefault="00C52D3B">
            <w:pPr>
              <w:pStyle w:val="TableParagraph"/>
              <w:spacing w:line="276" w:lineRule="exact"/>
              <w:ind w:left="107" w:right="134"/>
              <w:rPr>
                <w:sz w:val="24"/>
              </w:rPr>
            </w:pPr>
            <w:r>
              <w:rPr>
                <w:sz w:val="24"/>
              </w:rPr>
              <w:t>Furnished Pre-fab Buildings (such as</w:t>
            </w:r>
            <w:r>
              <w:rPr>
                <w:spacing w:val="-10"/>
                <w:sz w:val="24"/>
              </w:rPr>
              <w:t xml:space="preserve"> </w:t>
            </w:r>
            <w:r>
              <w:rPr>
                <w:sz w:val="24"/>
              </w:rPr>
              <w:t>furnished</w:t>
            </w:r>
            <w:r>
              <w:rPr>
                <w:spacing w:val="-10"/>
                <w:sz w:val="24"/>
              </w:rPr>
              <w:t xml:space="preserve"> </w:t>
            </w:r>
            <w:r>
              <w:rPr>
                <w:sz w:val="24"/>
              </w:rPr>
              <w:t>with</w:t>
            </w:r>
            <w:r>
              <w:rPr>
                <w:spacing w:val="-10"/>
                <w:sz w:val="24"/>
              </w:rPr>
              <w:t xml:space="preserve"> </w:t>
            </w:r>
            <w:r>
              <w:rPr>
                <w:sz w:val="24"/>
              </w:rPr>
              <w:t>pumps,</w:t>
            </w:r>
            <w:r>
              <w:rPr>
                <w:spacing w:val="-9"/>
                <w:sz w:val="24"/>
              </w:rPr>
              <w:t xml:space="preserve"> </w:t>
            </w:r>
            <w:r>
              <w:rPr>
                <w:sz w:val="24"/>
              </w:rPr>
              <w:t xml:space="preserve">mechanics </w:t>
            </w:r>
            <w:r>
              <w:rPr>
                <w:spacing w:val="-2"/>
                <w:sz w:val="24"/>
              </w:rPr>
              <w:t>inside)</w:t>
            </w:r>
          </w:p>
        </w:tc>
        <w:tc>
          <w:tcPr>
            <w:tcW w:w="3141" w:type="dxa"/>
          </w:tcPr>
          <w:p w14:paraId="46782211" w14:textId="77777777" w:rsidR="00A43E74" w:rsidRDefault="00C52D3B">
            <w:pPr>
              <w:pStyle w:val="TableParagraph"/>
              <w:spacing w:before="135"/>
              <w:ind w:left="108" w:right="198"/>
              <w:rPr>
                <w:sz w:val="24"/>
              </w:rPr>
            </w:pPr>
            <w:r>
              <w:rPr>
                <w:sz w:val="24"/>
              </w:rPr>
              <w:t>Presses</w:t>
            </w:r>
            <w:r>
              <w:rPr>
                <w:spacing w:val="-15"/>
                <w:sz w:val="24"/>
              </w:rPr>
              <w:t xml:space="preserve"> </w:t>
            </w:r>
            <w:r>
              <w:rPr>
                <w:sz w:val="24"/>
              </w:rPr>
              <w:t>(including</w:t>
            </w:r>
            <w:r>
              <w:rPr>
                <w:spacing w:val="-15"/>
                <w:sz w:val="24"/>
              </w:rPr>
              <w:t xml:space="preserve"> </w:t>
            </w:r>
            <w:r>
              <w:rPr>
                <w:sz w:val="24"/>
              </w:rPr>
              <w:t xml:space="preserve">belt </w:t>
            </w:r>
            <w:r>
              <w:rPr>
                <w:spacing w:val="-2"/>
                <w:sz w:val="24"/>
              </w:rPr>
              <w:t>presses)</w:t>
            </w:r>
          </w:p>
        </w:tc>
        <w:tc>
          <w:tcPr>
            <w:tcW w:w="3179" w:type="dxa"/>
          </w:tcPr>
          <w:p w14:paraId="09BFCCFB" w14:textId="77777777" w:rsidR="00A43E74" w:rsidRDefault="00A43E74">
            <w:pPr>
              <w:pStyle w:val="TableParagraph"/>
              <w:spacing w:before="10"/>
              <w:rPr>
                <w:sz w:val="23"/>
              </w:rPr>
            </w:pPr>
          </w:p>
          <w:p w14:paraId="1E2774C1" w14:textId="77777777" w:rsidR="00A43E74" w:rsidRDefault="00C52D3B">
            <w:pPr>
              <w:pStyle w:val="TableParagraph"/>
              <w:ind w:left="108"/>
              <w:rPr>
                <w:sz w:val="24"/>
              </w:rPr>
            </w:pPr>
            <w:r>
              <w:rPr>
                <w:sz w:val="24"/>
              </w:rPr>
              <w:t>Pressure</w:t>
            </w:r>
            <w:r>
              <w:rPr>
                <w:spacing w:val="-6"/>
                <w:sz w:val="24"/>
              </w:rPr>
              <w:t xml:space="preserve"> </w:t>
            </w:r>
            <w:r>
              <w:rPr>
                <w:spacing w:val="-2"/>
                <w:sz w:val="24"/>
              </w:rPr>
              <w:t>Gauges</w:t>
            </w:r>
          </w:p>
        </w:tc>
      </w:tr>
      <w:tr w:rsidR="00A43E74" w14:paraId="0AA9FA5D" w14:textId="77777777">
        <w:trPr>
          <w:trHeight w:val="285"/>
        </w:trPr>
        <w:tc>
          <w:tcPr>
            <w:tcW w:w="3739" w:type="dxa"/>
          </w:tcPr>
          <w:p w14:paraId="02CD4EC3" w14:textId="77777777" w:rsidR="00A43E74" w:rsidRDefault="00C52D3B">
            <w:pPr>
              <w:pStyle w:val="TableParagraph"/>
              <w:spacing w:before="3" w:line="261" w:lineRule="exact"/>
              <w:ind w:left="107"/>
              <w:rPr>
                <w:sz w:val="24"/>
              </w:rPr>
            </w:pPr>
            <w:r>
              <w:rPr>
                <w:sz w:val="24"/>
              </w:rPr>
              <w:t>Pump</w:t>
            </w:r>
            <w:r>
              <w:rPr>
                <w:spacing w:val="-2"/>
                <w:sz w:val="24"/>
              </w:rPr>
              <w:t xml:space="preserve"> </w:t>
            </w:r>
            <w:r>
              <w:rPr>
                <w:sz w:val="24"/>
              </w:rPr>
              <w:t>Cans/Barrels</w:t>
            </w:r>
            <w:r>
              <w:rPr>
                <w:spacing w:val="-2"/>
                <w:sz w:val="24"/>
              </w:rPr>
              <w:t xml:space="preserve"> </w:t>
            </w:r>
            <w:r>
              <w:rPr>
                <w:sz w:val="24"/>
              </w:rPr>
              <w:t>and</w:t>
            </w:r>
            <w:r>
              <w:rPr>
                <w:spacing w:val="-2"/>
                <w:sz w:val="24"/>
              </w:rPr>
              <w:t xml:space="preserve"> Strainers</w:t>
            </w:r>
          </w:p>
        </w:tc>
        <w:tc>
          <w:tcPr>
            <w:tcW w:w="3141" w:type="dxa"/>
          </w:tcPr>
          <w:p w14:paraId="195338CD" w14:textId="77777777" w:rsidR="00A43E74" w:rsidRDefault="00C52D3B">
            <w:pPr>
              <w:pStyle w:val="TableParagraph"/>
              <w:spacing w:before="3" w:line="261" w:lineRule="exact"/>
              <w:ind w:left="108"/>
              <w:rPr>
                <w:sz w:val="24"/>
              </w:rPr>
            </w:pPr>
            <w:r>
              <w:rPr>
                <w:spacing w:val="-2"/>
                <w:sz w:val="24"/>
              </w:rPr>
              <w:t>Pumps</w:t>
            </w:r>
          </w:p>
        </w:tc>
        <w:tc>
          <w:tcPr>
            <w:tcW w:w="3179" w:type="dxa"/>
          </w:tcPr>
          <w:p w14:paraId="28B6DF87" w14:textId="77777777" w:rsidR="00A43E74" w:rsidRDefault="00C52D3B">
            <w:pPr>
              <w:pStyle w:val="TableParagraph"/>
              <w:spacing w:before="3" w:line="261" w:lineRule="exact"/>
              <w:ind w:left="108"/>
              <w:rPr>
                <w:sz w:val="24"/>
              </w:rPr>
            </w:pPr>
            <w:r>
              <w:rPr>
                <w:sz w:val="24"/>
              </w:rPr>
              <w:t>Mechanical</w:t>
            </w:r>
            <w:r>
              <w:rPr>
                <w:spacing w:val="-3"/>
                <w:sz w:val="24"/>
              </w:rPr>
              <w:t xml:space="preserve"> </w:t>
            </w:r>
            <w:r>
              <w:rPr>
                <w:spacing w:val="-4"/>
                <w:sz w:val="24"/>
              </w:rPr>
              <w:t>Rakes</w:t>
            </w:r>
          </w:p>
        </w:tc>
      </w:tr>
      <w:tr w:rsidR="00A43E74" w14:paraId="2E8244D3" w14:textId="77777777">
        <w:trPr>
          <w:trHeight w:val="570"/>
        </w:trPr>
        <w:tc>
          <w:tcPr>
            <w:tcW w:w="3739" w:type="dxa"/>
          </w:tcPr>
          <w:p w14:paraId="35F67DBB" w14:textId="77777777" w:rsidR="00A43E74" w:rsidRDefault="00C52D3B">
            <w:pPr>
              <w:pStyle w:val="TableParagraph"/>
              <w:spacing w:before="145"/>
              <w:ind w:left="107"/>
              <w:rPr>
                <w:sz w:val="24"/>
              </w:rPr>
            </w:pPr>
            <w:r>
              <w:rPr>
                <w:sz w:val="24"/>
              </w:rPr>
              <w:t>Safety</w:t>
            </w:r>
            <w:r>
              <w:rPr>
                <w:spacing w:val="-2"/>
                <w:sz w:val="24"/>
              </w:rPr>
              <w:t xml:space="preserve"> </w:t>
            </w:r>
            <w:r>
              <w:rPr>
                <w:sz w:val="24"/>
              </w:rPr>
              <w:t>Climb</w:t>
            </w:r>
            <w:r>
              <w:rPr>
                <w:spacing w:val="-1"/>
                <w:sz w:val="24"/>
              </w:rPr>
              <w:t xml:space="preserve"> </w:t>
            </w:r>
            <w:r>
              <w:rPr>
                <w:spacing w:val="-4"/>
                <w:sz w:val="24"/>
              </w:rPr>
              <w:t>Cable</w:t>
            </w:r>
          </w:p>
        </w:tc>
        <w:tc>
          <w:tcPr>
            <w:tcW w:w="3141" w:type="dxa"/>
          </w:tcPr>
          <w:p w14:paraId="4C422E66" w14:textId="77777777" w:rsidR="00A43E74" w:rsidRDefault="00C52D3B">
            <w:pPr>
              <w:pStyle w:val="TableParagraph"/>
              <w:spacing w:line="270" w:lineRule="atLeast"/>
              <w:ind w:left="108" w:right="198"/>
              <w:rPr>
                <w:sz w:val="24"/>
              </w:rPr>
            </w:pPr>
            <w:r>
              <w:rPr>
                <w:sz w:val="24"/>
              </w:rPr>
              <w:t>Sampling</w:t>
            </w:r>
            <w:r>
              <w:rPr>
                <w:spacing w:val="-15"/>
                <w:sz w:val="24"/>
              </w:rPr>
              <w:t xml:space="preserve"> </w:t>
            </w:r>
            <w:r>
              <w:rPr>
                <w:sz w:val="24"/>
              </w:rPr>
              <w:t>Stations</w:t>
            </w:r>
            <w:r>
              <w:rPr>
                <w:spacing w:val="-15"/>
                <w:sz w:val="24"/>
              </w:rPr>
              <w:t xml:space="preserve"> </w:t>
            </w:r>
            <w:r>
              <w:rPr>
                <w:sz w:val="24"/>
              </w:rPr>
              <w:t>(unless also act as hydrant)</w:t>
            </w:r>
          </w:p>
        </w:tc>
        <w:tc>
          <w:tcPr>
            <w:tcW w:w="3179" w:type="dxa"/>
          </w:tcPr>
          <w:p w14:paraId="21FAD320" w14:textId="77777777" w:rsidR="00A43E74" w:rsidRDefault="00C52D3B">
            <w:pPr>
              <w:pStyle w:val="TableParagraph"/>
              <w:spacing w:before="145"/>
              <w:ind w:left="108"/>
              <w:rPr>
                <w:sz w:val="24"/>
              </w:rPr>
            </w:pPr>
            <w:r>
              <w:rPr>
                <w:spacing w:val="-2"/>
                <w:sz w:val="24"/>
              </w:rPr>
              <w:t>Scrubbers</w:t>
            </w:r>
          </w:p>
        </w:tc>
      </w:tr>
      <w:tr w:rsidR="00A43E74" w14:paraId="53C2CD5D" w14:textId="77777777">
        <w:trPr>
          <w:trHeight w:val="551"/>
        </w:trPr>
        <w:tc>
          <w:tcPr>
            <w:tcW w:w="3739" w:type="dxa"/>
          </w:tcPr>
          <w:p w14:paraId="56971018" w14:textId="77777777" w:rsidR="00A43E74" w:rsidRDefault="00C52D3B">
            <w:pPr>
              <w:pStyle w:val="TableParagraph"/>
              <w:spacing w:before="135"/>
              <w:ind w:left="107"/>
              <w:rPr>
                <w:sz w:val="24"/>
              </w:rPr>
            </w:pPr>
            <w:r>
              <w:rPr>
                <w:spacing w:val="-2"/>
                <w:sz w:val="24"/>
              </w:rPr>
              <w:t>Sensors</w:t>
            </w:r>
          </w:p>
        </w:tc>
        <w:tc>
          <w:tcPr>
            <w:tcW w:w="3141" w:type="dxa"/>
          </w:tcPr>
          <w:p w14:paraId="7C514075" w14:textId="77777777" w:rsidR="00A43E74" w:rsidRDefault="00C52D3B">
            <w:pPr>
              <w:pStyle w:val="TableParagraph"/>
              <w:spacing w:line="276" w:lineRule="exact"/>
              <w:ind w:left="108" w:right="198"/>
              <w:rPr>
                <w:sz w:val="24"/>
              </w:rPr>
            </w:pPr>
            <w:r>
              <w:rPr>
                <w:sz w:val="24"/>
              </w:rPr>
              <w:t>Sequencing</w:t>
            </w:r>
            <w:r>
              <w:rPr>
                <w:spacing w:val="-15"/>
                <w:sz w:val="24"/>
              </w:rPr>
              <w:t xml:space="preserve"> </w:t>
            </w:r>
            <w:r>
              <w:rPr>
                <w:sz w:val="24"/>
              </w:rPr>
              <w:t>Batch</w:t>
            </w:r>
            <w:r>
              <w:rPr>
                <w:spacing w:val="-15"/>
                <w:sz w:val="24"/>
              </w:rPr>
              <w:t xml:space="preserve"> </w:t>
            </w:r>
            <w:r>
              <w:rPr>
                <w:sz w:val="24"/>
              </w:rPr>
              <w:t xml:space="preserve">Reactors </w:t>
            </w:r>
            <w:r>
              <w:rPr>
                <w:spacing w:val="-2"/>
                <w:sz w:val="24"/>
              </w:rPr>
              <w:t>(SBR)</w:t>
            </w:r>
          </w:p>
        </w:tc>
        <w:tc>
          <w:tcPr>
            <w:tcW w:w="3179" w:type="dxa"/>
          </w:tcPr>
          <w:p w14:paraId="5422BD3E" w14:textId="77777777" w:rsidR="00A43E74" w:rsidRDefault="00C52D3B">
            <w:pPr>
              <w:pStyle w:val="TableParagraph"/>
              <w:spacing w:before="135"/>
              <w:ind w:left="108"/>
              <w:rPr>
                <w:sz w:val="24"/>
              </w:rPr>
            </w:pPr>
            <w:r>
              <w:rPr>
                <w:sz w:val="24"/>
              </w:rPr>
              <w:t>Steel</w:t>
            </w:r>
            <w:r>
              <w:rPr>
                <w:spacing w:val="-4"/>
                <w:sz w:val="24"/>
              </w:rPr>
              <w:t xml:space="preserve"> </w:t>
            </w:r>
            <w:r>
              <w:rPr>
                <w:sz w:val="24"/>
              </w:rPr>
              <w:t>Shelving</w:t>
            </w:r>
            <w:r>
              <w:rPr>
                <w:spacing w:val="-1"/>
                <w:sz w:val="24"/>
              </w:rPr>
              <w:t xml:space="preserve"> </w:t>
            </w:r>
            <w:r>
              <w:rPr>
                <w:spacing w:val="-2"/>
                <w:sz w:val="24"/>
              </w:rPr>
              <w:t>(fixed)</w:t>
            </w:r>
          </w:p>
        </w:tc>
      </w:tr>
      <w:tr w:rsidR="00A43E74" w14:paraId="75214291" w14:textId="77777777">
        <w:trPr>
          <w:trHeight w:val="568"/>
        </w:trPr>
        <w:tc>
          <w:tcPr>
            <w:tcW w:w="3739" w:type="dxa"/>
          </w:tcPr>
          <w:p w14:paraId="734D3A74" w14:textId="77777777" w:rsidR="00A43E74" w:rsidRDefault="00C52D3B">
            <w:pPr>
              <w:pStyle w:val="TableParagraph"/>
              <w:spacing w:before="145"/>
              <w:ind w:left="107"/>
              <w:rPr>
                <w:sz w:val="24"/>
              </w:rPr>
            </w:pPr>
            <w:r>
              <w:rPr>
                <w:sz w:val="24"/>
              </w:rPr>
              <w:t>Slide</w:t>
            </w:r>
            <w:r>
              <w:rPr>
                <w:spacing w:val="-2"/>
                <w:sz w:val="24"/>
              </w:rPr>
              <w:t xml:space="preserve"> </w:t>
            </w:r>
            <w:r>
              <w:rPr>
                <w:sz w:val="24"/>
              </w:rPr>
              <w:t>and</w:t>
            </w:r>
            <w:r>
              <w:rPr>
                <w:spacing w:val="-1"/>
                <w:sz w:val="24"/>
              </w:rPr>
              <w:t xml:space="preserve"> </w:t>
            </w:r>
            <w:r>
              <w:rPr>
                <w:sz w:val="24"/>
              </w:rPr>
              <w:t>Sluice</w:t>
            </w:r>
            <w:r>
              <w:rPr>
                <w:spacing w:val="-1"/>
                <w:sz w:val="24"/>
              </w:rPr>
              <w:t xml:space="preserve"> </w:t>
            </w:r>
            <w:r>
              <w:rPr>
                <w:spacing w:val="-2"/>
                <w:sz w:val="24"/>
              </w:rPr>
              <w:t>Gates</w:t>
            </w:r>
          </w:p>
        </w:tc>
        <w:tc>
          <w:tcPr>
            <w:tcW w:w="3141" w:type="dxa"/>
          </w:tcPr>
          <w:p w14:paraId="74C873E4" w14:textId="77777777" w:rsidR="00A43E74" w:rsidRDefault="00C52D3B">
            <w:pPr>
              <w:pStyle w:val="TableParagraph"/>
              <w:spacing w:before="145"/>
              <w:ind w:left="108"/>
              <w:rPr>
                <w:sz w:val="24"/>
              </w:rPr>
            </w:pPr>
            <w:r>
              <w:rPr>
                <w:sz w:val="24"/>
              </w:rPr>
              <w:t>Spray</w:t>
            </w:r>
            <w:r>
              <w:rPr>
                <w:spacing w:val="-3"/>
                <w:sz w:val="24"/>
              </w:rPr>
              <w:t xml:space="preserve"> </w:t>
            </w:r>
            <w:r>
              <w:rPr>
                <w:sz w:val="24"/>
              </w:rPr>
              <w:t>Header</w:t>
            </w:r>
            <w:r>
              <w:rPr>
                <w:spacing w:val="-2"/>
                <w:sz w:val="24"/>
              </w:rPr>
              <w:t xml:space="preserve"> Units</w:t>
            </w:r>
          </w:p>
        </w:tc>
        <w:tc>
          <w:tcPr>
            <w:tcW w:w="3179" w:type="dxa"/>
          </w:tcPr>
          <w:p w14:paraId="4912E67E" w14:textId="77777777" w:rsidR="00A43E74" w:rsidRDefault="00C52D3B">
            <w:pPr>
              <w:pStyle w:val="TableParagraph"/>
              <w:spacing w:line="270" w:lineRule="atLeast"/>
              <w:ind w:left="108"/>
              <w:rPr>
                <w:sz w:val="24"/>
              </w:rPr>
            </w:pPr>
            <w:r>
              <w:rPr>
                <w:sz w:val="24"/>
              </w:rPr>
              <w:t>Steel</w:t>
            </w:r>
            <w:r>
              <w:rPr>
                <w:spacing w:val="-15"/>
                <w:sz w:val="24"/>
              </w:rPr>
              <w:t xml:space="preserve"> </w:t>
            </w:r>
            <w:r>
              <w:rPr>
                <w:sz w:val="24"/>
              </w:rPr>
              <w:t>Cabinets</w:t>
            </w:r>
            <w:r>
              <w:rPr>
                <w:spacing w:val="-15"/>
                <w:sz w:val="24"/>
              </w:rPr>
              <w:t xml:space="preserve"> </w:t>
            </w:r>
            <w:r>
              <w:rPr>
                <w:sz w:val="24"/>
              </w:rPr>
              <w:t xml:space="preserve">(fixed </w:t>
            </w:r>
            <w:r>
              <w:rPr>
                <w:spacing w:val="-2"/>
                <w:sz w:val="24"/>
              </w:rPr>
              <w:t>interior/furniture)</w:t>
            </w:r>
          </w:p>
        </w:tc>
      </w:tr>
      <w:tr w:rsidR="00A43E74" w14:paraId="70307E2F" w14:textId="77777777">
        <w:trPr>
          <w:trHeight w:val="570"/>
        </w:trPr>
        <w:tc>
          <w:tcPr>
            <w:tcW w:w="3739" w:type="dxa"/>
          </w:tcPr>
          <w:p w14:paraId="1803A9DE" w14:textId="77777777" w:rsidR="00A43E74" w:rsidRDefault="00C52D3B">
            <w:pPr>
              <w:pStyle w:val="TableParagraph"/>
              <w:spacing w:line="270" w:lineRule="atLeast"/>
              <w:ind w:left="107"/>
              <w:rPr>
                <w:sz w:val="24"/>
              </w:rPr>
            </w:pPr>
            <w:r>
              <w:rPr>
                <w:sz w:val="24"/>
              </w:rPr>
              <w:t>Supervisory Control and Data Acquisition</w:t>
            </w:r>
            <w:r>
              <w:rPr>
                <w:spacing w:val="-15"/>
                <w:sz w:val="24"/>
              </w:rPr>
              <w:t xml:space="preserve"> </w:t>
            </w:r>
            <w:r>
              <w:rPr>
                <w:sz w:val="24"/>
              </w:rPr>
              <w:t>(SCADA)</w:t>
            </w:r>
            <w:r>
              <w:rPr>
                <w:spacing w:val="-15"/>
                <w:sz w:val="24"/>
              </w:rPr>
              <w:t xml:space="preserve"> </w:t>
            </w:r>
            <w:r>
              <w:rPr>
                <w:sz w:val="24"/>
              </w:rPr>
              <w:t>Systems</w:t>
            </w:r>
          </w:p>
        </w:tc>
        <w:tc>
          <w:tcPr>
            <w:tcW w:w="3141" w:type="dxa"/>
          </w:tcPr>
          <w:p w14:paraId="5F98606B" w14:textId="77777777" w:rsidR="00A43E74" w:rsidRDefault="00C52D3B">
            <w:pPr>
              <w:pStyle w:val="TableParagraph"/>
              <w:spacing w:before="147"/>
              <w:ind w:left="108"/>
              <w:rPr>
                <w:sz w:val="24"/>
              </w:rPr>
            </w:pPr>
            <w:r>
              <w:rPr>
                <w:sz w:val="24"/>
              </w:rPr>
              <w:t>Tracer</w:t>
            </w:r>
            <w:r>
              <w:rPr>
                <w:spacing w:val="-6"/>
                <w:sz w:val="24"/>
              </w:rPr>
              <w:t xml:space="preserve"> </w:t>
            </w:r>
            <w:r>
              <w:rPr>
                <w:spacing w:val="-4"/>
                <w:sz w:val="24"/>
              </w:rPr>
              <w:t>Wire</w:t>
            </w:r>
          </w:p>
        </w:tc>
        <w:tc>
          <w:tcPr>
            <w:tcW w:w="3179" w:type="dxa"/>
          </w:tcPr>
          <w:p w14:paraId="73B7E09B" w14:textId="77777777" w:rsidR="00A43E74" w:rsidRDefault="00C52D3B">
            <w:pPr>
              <w:pStyle w:val="TableParagraph"/>
              <w:spacing w:line="270" w:lineRule="atLeast"/>
              <w:ind w:left="108" w:right="132"/>
              <w:rPr>
                <w:sz w:val="24"/>
              </w:rPr>
            </w:pPr>
            <w:r>
              <w:rPr>
                <w:sz w:val="24"/>
              </w:rPr>
              <w:t>Valve</w:t>
            </w:r>
            <w:r>
              <w:rPr>
                <w:spacing w:val="-15"/>
                <w:sz w:val="24"/>
              </w:rPr>
              <w:t xml:space="preserve"> </w:t>
            </w:r>
            <w:r>
              <w:rPr>
                <w:sz w:val="24"/>
              </w:rPr>
              <w:t>Manual</w:t>
            </w:r>
            <w:r>
              <w:rPr>
                <w:spacing w:val="-15"/>
                <w:sz w:val="24"/>
              </w:rPr>
              <w:t xml:space="preserve"> </w:t>
            </w:r>
            <w:r>
              <w:rPr>
                <w:sz w:val="24"/>
              </w:rPr>
              <w:t>Gears, Actuators, Handles</w:t>
            </w:r>
          </w:p>
        </w:tc>
      </w:tr>
      <w:tr w:rsidR="00A43E74" w14:paraId="4821E143" w14:textId="77777777">
        <w:trPr>
          <w:trHeight w:val="570"/>
        </w:trPr>
        <w:tc>
          <w:tcPr>
            <w:tcW w:w="3739" w:type="dxa"/>
          </w:tcPr>
          <w:p w14:paraId="0F65D63A" w14:textId="77777777" w:rsidR="00A43E74" w:rsidRDefault="00C52D3B">
            <w:pPr>
              <w:pStyle w:val="TableParagraph"/>
              <w:spacing w:before="145"/>
              <w:ind w:left="107"/>
              <w:rPr>
                <w:sz w:val="24"/>
              </w:rPr>
            </w:pPr>
            <w:r>
              <w:rPr>
                <w:sz w:val="24"/>
              </w:rPr>
              <w:t>Voltage</w:t>
            </w:r>
            <w:r>
              <w:rPr>
                <w:spacing w:val="-3"/>
                <w:sz w:val="24"/>
              </w:rPr>
              <w:t xml:space="preserve"> </w:t>
            </w:r>
            <w:r>
              <w:rPr>
                <w:spacing w:val="-2"/>
                <w:sz w:val="24"/>
              </w:rPr>
              <w:t>Transformer</w:t>
            </w:r>
          </w:p>
        </w:tc>
        <w:tc>
          <w:tcPr>
            <w:tcW w:w="3141" w:type="dxa"/>
          </w:tcPr>
          <w:p w14:paraId="50D81A01" w14:textId="77777777" w:rsidR="00A43E74" w:rsidRDefault="00C52D3B">
            <w:pPr>
              <w:pStyle w:val="TableParagraph"/>
              <w:spacing w:line="270" w:lineRule="atLeast"/>
              <w:ind w:left="108" w:right="945"/>
              <w:rPr>
                <w:sz w:val="24"/>
              </w:rPr>
            </w:pPr>
            <w:r>
              <w:rPr>
                <w:sz w:val="24"/>
              </w:rPr>
              <w:t>Water Electrostatic Precipitators</w:t>
            </w:r>
            <w:r>
              <w:rPr>
                <w:spacing w:val="-15"/>
                <w:sz w:val="24"/>
              </w:rPr>
              <w:t xml:space="preserve"> </w:t>
            </w:r>
            <w:r>
              <w:rPr>
                <w:sz w:val="24"/>
              </w:rPr>
              <w:t>(WESP)</w:t>
            </w:r>
          </w:p>
        </w:tc>
        <w:tc>
          <w:tcPr>
            <w:tcW w:w="3179" w:type="dxa"/>
          </w:tcPr>
          <w:p w14:paraId="0D6A7547" w14:textId="77777777" w:rsidR="00A43E74" w:rsidRDefault="00C52D3B">
            <w:pPr>
              <w:pStyle w:val="TableParagraph"/>
              <w:spacing w:before="145"/>
              <w:ind w:left="108"/>
              <w:rPr>
                <w:sz w:val="24"/>
              </w:rPr>
            </w:pPr>
            <w:r>
              <w:rPr>
                <w:sz w:val="24"/>
              </w:rPr>
              <w:t>Water</w:t>
            </w:r>
            <w:r>
              <w:rPr>
                <w:spacing w:val="-4"/>
                <w:sz w:val="24"/>
              </w:rPr>
              <w:t xml:space="preserve"> </w:t>
            </w:r>
            <w:r>
              <w:rPr>
                <w:spacing w:val="-2"/>
                <w:sz w:val="24"/>
              </w:rPr>
              <w:t>Heaters</w:t>
            </w:r>
          </w:p>
        </w:tc>
      </w:tr>
      <w:tr w:rsidR="00A43E74" w14:paraId="607E964F" w14:textId="77777777">
        <w:trPr>
          <w:trHeight w:val="285"/>
        </w:trPr>
        <w:tc>
          <w:tcPr>
            <w:tcW w:w="3739" w:type="dxa"/>
          </w:tcPr>
          <w:p w14:paraId="56CB9138" w14:textId="77777777" w:rsidR="00A43E74" w:rsidRDefault="00C52D3B">
            <w:pPr>
              <w:pStyle w:val="TableParagraph"/>
              <w:spacing w:before="3" w:line="261" w:lineRule="exact"/>
              <w:ind w:left="107"/>
              <w:rPr>
                <w:sz w:val="24"/>
              </w:rPr>
            </w:pPr>
            <w:r>
              <w:rPr>
                <w:sz w:val="24"/>
              </w:rPr>
              <w:t>Weir</w:t>
            </w:r>
            <w:r>
              <w:rPr>
                <w:spacing w:val="-5"/>
                <w:sz w:val="24"/>
              </w:rPr>
              <w:t xml:space="preserve"> </w:t>
            </w:r>
            <w:r>
              <w:rPr>
                <w:spacing w:val="-2"/>
                <w:sz w:val="24"/>
              </w:rPr>
              <w:t>Gates</w:t>
            </w:r>
          </w:p>
        </w:tc>
        <w:tc>
          <w:tcPr>
            <w:tcW w:w="3141" w:type="dxa"/>
          </w:tcPr>
          <w:p w14:paraId="5A8EEEEE" w14:textId="77777777" w:rsidR="00A43E74" w:rsidRDefault="00A43E74">
            <w:pPr>
              <w:pStyle w:val="TableParagraph"/>
              <w:rPr>
                <w:sz w:val="20"/>
              </w:rPr>
            </w:pPr>
          </w:p>
        </w:tc>
        <w:tc>
          <w:tcPr>
            <w:tcW w:w="3179" w:type="dxa"/>
          </w:tcPr>
          <w:p w14:paraId="3870F548" w14:textId="77777777" w:rsidR="00A43E74" w:rsidRDefault="00A43E74">
            <w:pPr>
              <w:pStyle w:val="TableParagraph"/>
              <w:rPr>
                <w:sz w:val="20"/>
              </w:rPr>
            </w:pPr>
          </w:p>
        </w:tc>
      </w:tr>
    </w:tbl>
    <w:p w14:paraId="735935A7" w14:textId="77777777" w:rsidR="00A43E74" w:rsidRDefault="00A43E74">
      <w:pPr>
        <w:pStyle w:val="BodyText"/>
        <w:rPr>
          <w:sz w:val="20"/>
        </w:rPr>
      </w:pPr>
    </w:p>
    <w:p w14:paraId="406C4985" w14:textId="77777777" w:rsidR="00A43E74" w:rsidRDefault="00A43E74">
      <w:pPr>
        <w:pStyle w:val="BodyText"/>
        <w:spacing w:before="1"/>
        <w:rPr>
          <w:sz w:val="21"/>
        </w:rPr>
      </w:pPr>
    </w:p>
    <w:p w14:paraId="154D44EB" w14:textId="77777777" w:rsidR="00A43E74" w:rsidRDefault="00C52D3B">
      <w:pPr>
        <w:pStyle w:val="Heading3"/>
        <w:spacing w:before="90"/>
      </w:pPr>
      <w:r>
        <w:t>DOCUMENTING</w:t>
      </w:r>
      <w:r>
        <w:rPr>
          <w:spacing w:val="-4"/>
        </w:rPr>
        <w:t xml:space="preserve"> </w:t>
      </w:r>
      <w:r>
        <w:t>BABA</w:t>
      </w:r>
      <w:r>
        <w:rPr>
          <w:spacing w:val="-4"/>
        </w:rPr>
        <w:t xml:space="preserve"> </w:t>
      </w:r>
      <w:r>
        <w:rPr>
          <w:spacing w:val="-2"/>
        </w:rPr>
        <w:t>COMPLIANCE</w:t>
      </w:r>
    </w:p>
    <w:p w14:paraId="5059976E" w14:textId="77777777" w:rsidR="00A43E74" w:rsidRDefault="00A43E74">
      <w:pPr>
        <w:pStyle w:val="BodyText"/>
        <w:rPr>
          <w:b/>
        </w:rPr>
      </w:pPr>
    </w:p>
    <w:p w14:paraId="1813294F" w14:textId="77777777" w:rsidR="00A43E74" w:rsidRDefault="00C52D3B">
      <w:pPr>
        <w:pStyle w:val="BodyText"/>
        <w:ind w:left="120" w:right="235"/>
      </w:pPr>
      <w:r>
        <w:t>To</w:t>
      </w:r>
      <w:r>
        <w:rPr>
          <w:spacing w:val="-3"/>
        </w:rPr>
        <w:t xml:space="preserve"> </w:t>
      </w:r>
      <w:r>
        <w:t>comply</w:t>
      </w:r>
      <w:r>
        <w:rPr>
          <w:spacing w:val="-4"/>
        </w:rPr>
        <w:t xml:space="preserve"> </w:t>
      </w:r>
      <w:r>
        <w:t>with</w:t>
      </w:r>
      <w:r>
        <w:rPr>
          <w:spacing w:val="-3"/>
        </w:rPr>
        <w:t xml:space="preserve"> </w:t>
      </w:r>
      <w:r>
        <w:t>BABA</w:t>
      </w:r>
      <w:r>
        <w:rPr>
          <w:spacing w:val="-4"/>
        </w:rPr>
        <w:t xml:space="preserve"> </w:t>
      </w:r>
      <w:r>
        <w:t>requirements,</w:t>
      </w:r>
      <w:r>
        <w:rPr>
          <w:spacing w:val="-3"/>
        </w:rPr>
        <w:t xml:space="preserve"> </w:t>
      </w:r>
      <w:r>
        <w:t>the</w:t>
      </w:r>
      <w:r>
        <w:rPr>
          <w:spacing w:val="-4"/>
        </w:rPr>
        <w:t xml:space="preserve"> </w:t>
      </w:r>
      <w:r>
        <w:t>funding</w:t>
      </w:r>
      <w:r>
        <w:rPr>
          <w:spacing w:val="-2"/>
        </w:rPr>
        <w:t xml:space="preserve"> </w:t>
      </w:r>
      <w:r>
        <w:t>recipient</w:t>
      </w:r>
      <w:r>
        <w:rPr>
          <w:spacing w:val="-3"/>
        </w:rPr>
        <w:t xml:space="preserve"> </w:t>
      </w:r>
      <w:r>
        <w:t>must</w:t>
      </w:r>
      <w:r>
        <w:rPr>
          <w:spacing w:val="-4"/>
        </w:rPr>
        <w:t xml:space="preserve"> </w:t>
      </w:r>
      <w:r>
        <w:t>provide</w:t>
      </w:r>
      <w:r>
        <w:rPr>
          <w:spacing w:val="-4"/>
        </w:rPr>
        <w:t xml:space="preserve"> </w:t>
      </w:r>
      <w:r>
        <w:t>adequate</w:t>
      </w:r>
      <w:r>
        <w:rPr>
          <w:spacing w:val="-4"/>
        </w:rPr>
        <w:t xml:space="preserve"> </w:t>
      </w:r>
      <w:r>
        <w:t>documentation</w:t>
      </w:r>
      <w:r>
        <w:rPr>
          <w:spacing w:val="-3"/>
        </w:rPr>
        <w:t xml:space="preserve"> </w:t>
      </w:r>
      <w:r>
        <w:t>to demonstrate the following:</w:t>
      </w:r>
    </w:p>
    <w:p w14:paraId="32248714" w14:textId="77777777" w:rsidR="00A43E74" w:rsidRDefault="00A43E74">
      <w:pPr>
        <w:pStyle w:val="BodyText"/>
      </w:pPr>
    </w:p>
    <w:p w14:paraId="3E5ED9C4" w14:textId="77777777" w:rsidR="00A43E74" w:rsidRDefault="00C52D3B">
      <w:pPr>
        <w:pStyle w:val="ListParagraph"/>
        <w:numPr>
          <w:ilvl w:val="0"/>
          <w:numId w:val="8"/>
        </w:numPr>
        <w:tabs>
          <w:tab w:val="left" w:pos="1200"/>
        </w:tabs>
        <w:ind w:right="795"/>
        <w:rPr>
          <w:sz w:val="24"/>
        </w:rPr>
      </w:pPr>
      <w:r>
        <w:rPr>
          <w:sz w:val="24"/>
        </w:rPr>
        <w:t>Documentation</w:t>
      </w:r>
      <w:r>
        <w:rPr>
          <w:spacing w:val="-3"/>
          <w:sz w:val="24"/>
        </w:rPr>
        <w:t xml:space="preserve"> </w:t>
      </w:r>
      <w:r>
        <w:rPr>
          <w:sz w:val="24"/>
        </w:rPr>
        <w:t>linked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project.</w:t>
      </w:r>
      <w:r>
        <w:rPr>
          <w:spacing w:val="-3"/>
          <w:sz w:val="24"/>
        </w:rPr>
        <w:t xml:space="preserve"> </w:t>
      </w:r>
      <w:r>
        <w:rPr>
          <w:sz w:val="24"/>
        </w:rPr>
        <w:t>For</w:t>
      </w:r>
      <w:r>
        <w:rPr>
          <w:spacing w:val="-4"/>
          <w:sz w:val="24"/>
        </w:rPr>
        <w:t xml:space="preserve"> </w:t>
      </w:r>
      <w:r>
        <w:rPr>
          <w:sz w:val="24"/>
        </w:rPr>
        <w:t>example,</w:t>
      </w:r>
      <w:r>
        <w:rPr>
          <w:spacing w:val="-1"/>
          <w:sz w:val="24"/>
        </w:rPr>
        <w:t xml:space="preserve"> </w:t>
      </w:r>
      <w:r>
        <w:rPr>
          <w:sz w:val="24"/>
        </w:rPr>
        <w:t>this</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project</w:t>
      </w:r>
      <w:r>
        <w:rPr>
          <w:spacing w:val="-3"/>
          <w:sz w:val="24"/>
        </w:rPr>
        <w:t xml:space="preserve"> </w:t>
      </w:r>
      <w:r>
        <w:rPr>
          <w:sz w:val="24"/>
        </w:rPr>
        <w:t>name, project location, contract number, or project number.</w:t>
      </w:r>
    </w:p>
    <w:p w14:paraId="57D50354" w14:textId="77777777" w:rsidR="00A43E74" w:rsidRDefault="00A43E74">
      <w:pPr>
        <w:pStyle w:val="BodyText"/>
      </w:pPr>
    </w:p>
    <w:p w14:paraId="21ED802A" w14:textId="77777777" w:rsidR="00A43E74" w:rsidRDefault="00C52D3B">
      <w:pPr>
        <w:pStyle w:val="ListParagraph"/>
        <w:numPr>
          <w:ilvl w:val="0"/>
          <w:numId w:val="8"/>
        </w:numPr>
        <w:tabs>
          <w:tab w:val="left" w:pos="1200"/>
        </w:tabs>
        <w:ind w:right="609"/>
        <w:rPr>
          <w:sz w:val="24"/>
        </w:rPr>
      </w:pPr>
      <w:r>
        <w:rPr>
          <w:sz w:val="24"/>
        </w:rPr>
        <w:t>Documentation</w:t>
      </w:r>
      <w:r>
        <w:rPr>
          <w:spacing w:val="-3"/>
          <w:sz w:val="24"/>
        </w:rPr>
        <w:t xml:space="preserve"> </w:t>
      </w:r>
      <w:r>
        <w:rPr>
          <w:sz w:val="24"/>
        </w:rPr>
        <w:t>linked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product</w:t>
      </w:r>
      <w:r>
        <w:rPr>
          <w:spacing w:val="-3"/>
          <w:sz w:val="24"/>
        </w:rPr>
        <w:t xml:space="preserve"> </w:t>
      </w:r>
      <w:r>
        <w:rPr>
          <w:sz w:val="24"/>
        </w:rPr>
        <w:t>used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project.</w:t>
      </w:r>
      <w:r>
        <w:rPr>
          <w:spacing w:val="-3"/>
          <w:sz w:val="24"/>
        </w:rPr>
        <w:t xml:space="preserve"> </w:t>
      </w:r>
      <w:r>
        <w:rPr>
          <w:sz w:val="24"/>
        </w:rPr>
        <w:t>For</w:t>
      </w:r>
      <w:r>
        <w:rPr>
          <w:spacing w:val="-4"/>
          <w:sz w:val="24"/>
        </w:rPr>
        <w:t xml:space="preserve"> </w:t>
      </w:r>
      <w:r>
        <w:rPr>
          <w:sz w:val="24"/>
        </w:rPr>
        <w:t>example,</w:t>
      </w:r>
      <w:r>
        <w:rPr>
          <w:spacing w:val="-3"/>
          <w:sz w:val="24"/>
        </w:rPr>
        <w:t xml:space="preserve"> </w:t>
      </w:r>
      <w:r>
        <w:rPr>
          <w:sz w:val="24"/>
        </w:rPr>
        <w:t>description</w:t>
      </w:r>
      <w:r>
        <w:rPr>
          <w:spacing w:val="-3"/>
          <w:sz w:val="24"/>
        </w:rPr>
        <w:t xml:space="preserve"> </w:t>
      </w:r>
      <w:r>
        <w:rPr>
          <w:sz w:val="24"/>
        </w:rPr>
        <w:t>of</w:t>
      </w:r>
      <w:r>
        <w:rPr>
          <w:spacing w:val="-4"/>
          <w:sz w:val="24"/>
        </w:rPr>
        <w:t xml:space="preserve"> </w:t>
      </w:r>
      <w:r>
        <w:rPr>
          <w:sz w:val="24"/>
        </w:rPr>
        <w:t>product(s) (simple explanation sufficient to identify the product(</w:t>
      </w:r>
      <w:proofErr w:type="gramStart"/>
      <w:r>
        <w:rPr>
          <w:sz w:val="24"/>
        </w:rPr>
        <w:t>s))</w:t>
      </w:r>
      <w:proofErr w:type="gramEnd"/>
      <w:r>
        <w:rPr>
          <w:sz w:val="24"/>
        </w:rPr>
        <w:t>, or an attached (or electronic link to) purchase order, invoice, or bill of lading.</w:t>
      </w:r>
    </w:p>
    <w:p w14:paraId="2F5A8C26" w14:textId="77777777" w:rsidR="00A43E74" w:rsidRDefault="00A43E74">
      <w:pPr>
        <w:pStyle w:val="BodyText"/>
      </w:pPr>
    </w:p>
    <w:p w14:paraId="3FBF4CD2" w14:textId="054086E3" w:rsidR="00A43E74" w:rsidRDefault="00C52D3B">
      <w:pPr>
        <w:pStyle w:val="ListParagraph"/>
        <w:numPr>
          <w:ilvl w:val="0"/>
          <w:numId w:val="8"/>
        </w:numPr>
        <w:tabs>
          <w:tab w:val="left" w:pos="1200"/>
        </w:tabs>
        <w:ind w:right="184"/>
        <w:rPr>
          <w:sz w:val="24"/>
        </w:rPr>
      </w:pPr>
      <w:r>
        <w:rPr>
          <w:sz w:val="24"/>
        </w:rPr>
        <w:t>Documentation</w:t>
      </w:r>
      <w:r>
        <w:rPr>
          <w:spacing w:val="-4"/>
          <w:sz w:val="24"/>
        </w:rPr>
        <w:t xml:space="preserve"> </w:t>
      </w:r>
      <w:r>
        <w:rPr>
          <w:sz w:val="24"/>
        </w:rPr>
        <w:t>including</w:t>
      </w:r>
      <w:r>
        <w:rPr>
          <w:spacing w:val="-4"/>
          <w:sz w:val="24"/>
        </w:rPr>
        <w:t xml:space="preserve"> </w:t>
      </w:r>
      <w:r>
        <w:rPr>
          <w:sz w:val="24"/>
        </w:rPr>
        <w:t>a</w:t>
      </w:r>
      <w:r>
        <w:rPr>
          <w:spacing w:val="-5"/>
          <w:sz w:val="24"/>
        </w:rPr>
        <w:t xml:space="preserve"> </w:t>
      </w:r>
      <w:r>
        <w:rPr>
          <w:sz w:val="24"/>
        </w:rPr>
        <w:t>statement</w:t>
      </w:r>
      <w:r>
        <w:rPr>
          <w:spacing w:val="-4"/>
          <w:sz w:val="24"/>
        </w:rPr>
        <w:t xml:space="preserve"> </w:t>
      </w:r>
      <w:r>
        <w:rPr>
          <w:sz w:val="24"/>
        </w:rPr>
        <w:t>attesting</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products</w:t>
      </w:r>
      <w:r>
        <w:rPr>
          <w:spacing w:val="-4"/>
          <w:sz w:val="24"/>
        </w:rPr>
        <w:t xml:space="preserve"> </w:t>
      </w:r>
      <w:r>
        <w:rPr>
          <w:sz w:val="24"/>
        </w:rPr>
        <w:t>supplied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funding</w:t>
      </w:r>
      <w:r>
        <w:rPr>
          <w:spacing w:val="-4"/>
          <w:sz w:val="24"/>
        </w:rPr>
        <w:t xml:space="preserve"> </w:t>
      </w:r>
      <w:r>
        <w:rPr>
          <w:sz w:val="24"/>
        </w:rPr>
        <w:t>recipient</w:t>
      </w:r>
      <w:r>
        <w:rPr>
          <w:spacing w:val="-2"/>
          <w:sz w:val="24"/>
        </w:rPr>
        <w:t xml:space="preserve"> </w:t>
      </w:r>
      <w:r>
        <w:rPr>
          <w:sz w:val="24"/>
        </w:rPr>
        <w:t>are compliant with BABA requirements. A reference to the Bipartisan Infrastructure Law (BIL) or the Infrastructure Investment and Jobs Act (“IIJA”) are also acceptable. For iron and steel items under BABA, certifications may reference BABA or AIS. Documentation that the products comply with the Buy American Act do not satisfy BABA compliance requirements.</w:t>
      </w:r>
      <w:r w:rsidR="001E6670">
        <w:rPr>
          <w:sz w:val="24"/>
        </w:rPr>
        <w:t xml:space="preserve"> BABA certifications must also list the applicable product category (e.g. manufactured product or construction material).</w:t>
      </w:r>
      <w:r>
        <w:rPr>
          <w:spacing w:val="40"/>
          <w:sz w:val="24"/>
        </w:rPr>
        <w:t xml:space="preserve"> </w:t>
      </w:r>
      <w:r>
        <w:rPr>
          <w:sz w:val="24"/>
        </w:rPr>
        <w:t>EPA also recommends for manufactured products and for construction materials that certification letters include direct reference to the product/material content requirements under BABA.</w:t>
      </w:r>
    </w:p>
    <w:p w14:paraId="28F2E4EA" w14:textId="77777777" w:rsidR="00A43E74" w:rsidRDefault="00A43E74">
      <w:pPr>
        <w:pStyle w:val="BodyText"/>
      </w:pPr>
    </w:p>
    <w:p w14:paraId="0944A992" w14:textId="77777777" w:rsidR="00A43E74" w:rsidRDefault="00C52D3B">
      <w:pPr>
        <w:pStyle w:val="ListParagraph"/>
        <w:numPr>
          <w:ilvl w:val="0"/>
          <w:numId w:val="8"/>
        </w:numPr>
        <w:tabs>
          <w:tab w:val="left" w:pos="1200"/>
        </w:tabs>
        <w:ind w:right="236"/>
        <w:rPr>
          <w:sz w:val="24"/>
        </w:rPr>
      </w:pPr>
      <w:r>
        <w:rPr>
          <w:sz w:val="24"/>
        </w:rPr>
        <w:t>Documentation</w:t>
      </w:r>
      <w:r>
        <w:rPr>
          <w:spacing w:val="-4"/>
          <w:sz w:val="24"/>
        </w:rPr>
        <w:t xml:space="preserve"> </w:t>
      </w:r>
      <w:r>
        <w:rPr>
          <w:sz w:val="24"/>
        </w:rPr>
        <w:t>that</w:t>
      </w:r>
      <w:r>
        <w:rPr>
          <w:spacing w:val="-4"/>
          <w:sz w:val="24"/>
        </w:rPr>
        <w:t xml:space="preserve"> </w:t>
      </w:r>
      <w:r>
        <w:rPr>
          <w:sz w:val="24"/>
        </w:rPr>
        <w:t>manufacturing</w:t>
      </w:r>
      <w:r>
        <w:rPr>
          <w:spacing w:val="-4"/>
          <w:sz w:val="24"/>
        </w:rPr>
        <w:t xml:space="preserve"> </w:t>
      </w:r>
      <w:r>
        <w:rPr>
          <w:sz w:val="24"/>
        </w:rPr>
        <w:t>occurred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United</w:t>
      </w:r>
      <w:r>
        <w:rPr>
          <w:spacing w:val="-4"/>
          <w:sz w:val="24"/>
        </w:rPr>
        <w:t xml:space="preserve"> </w:t>
      </w:r>
      <w:r>
        <w:rPr>
          <w:sz w:val="24"/>
        </w:rPr>
        <w:t>States,</w:t>
      </w:r>
      <w:r>
        <w:rPr>
          <w:spacing w:val="-4"/>
          <w:sz w:val="24"/>
        </w:rPr>
        <w:t xml:space="preserve"> </w:t>
      </w:r>
      <w:r>
        <w:rPr>
          <w:sz w:val="24"/>
        </w:rPr>
        <w:t>which</w:t>
      </w:r>
      <w:r>
        <w:rPr>
          <w:spacing w:val="-4"/>
          <w:sz w:val="24"/>
        </w:rPr>
        <w:t xml:space="preserve"> </w:t>
      </w:r>
      <w:r>
        <w:rPr>
          <w:sz w:val="24"/>
        </w:rPr>
        <w:t>could</w:t>
      </w:r>
      <w:r>
        <w:rPr>
          <w:spacing w:val="-4"/>
          <w:sz w:val="24"/>
        </w:rPr>
        <w:t xml:space="preserve"> </w:t>
      </w:r>
      <w:r>
        <w:rPr>
          <w:sz w:val="24"/>
        </w:rPr>
        <w:t>include,</w:t>
      </w:r>
      <w:r>
        <w:rPr>
          <w:spacing w:val="-4"/>
          <w:sz w:val="24"/>
        </w:rPr>
        <w:t xml:space="preserve"> </w:t>
      </w:r>
      <w:r>
        <w:rPr>
          <w:sz w:val="24"/>
        </w:rPr>
        <w:t>for</w:t>
      </w:r>
      <w:r>
        <w:rPr>
          <w:spacing w:val="-5"/>
          <w:sz w:val="24"/>
        </w:rPr>
        <w:t xml:space="preserve"> </w:t>
      </w:r>
      <w:r>
        <w:rPr>
          <w:sz w:val="24"/>
        </w:rPr>
        <w:t>example, the location(s) of manufacturing for each manufacturing step that is being certified. It is acceptable for manufactured products to note a single point of manufacturing, documenting that the final point of manufacturing is in the United States. Note that each BABA category may require different determinations for compliance.</w:t>
      </w:r>
    </w:p>
    <w:p w14:paraId="2A2A013C" w14:textId="77777777" w:rsidR="00A43E74" w:rsidRDefault="00A43E74">
      <w:pPr>
        <w:rPr>
          <w:sz w:val="24"/>
        </w:rPr>
        <w:sectPr w:rsidR="00A43E74">
          <w:pgSz w:w="12240" w:h="15840"/>
          <w:pgMar w:top="820" w:right="600" w:bottom="1020" w:left="600" w:header="0" w:footer="827" w:gutter="0"/>
          <w:cols w:space="720"/>
        </w:sectPr>
      </w:pPr>
    </w:p>
    <w:p w14:paraId="287E214E" w14:textId="77777777" w:rsidR="00A43E74" w:rsidRDefault="00C52D3B">
      <w:pPr>
        <w:pStyle w:val="ListParagraph"/>
        <w:numPr>
          <w:ilvl w:val="0"/>
          <w:numId w:val="8"/>
        </w:numPr>
        <w:tabs>
          <w:tab w:val="left" w:pos="1200"/>
        </w:tabs>
        <w:spacing w:before="67"/>
        <w:ind w:right="251"/>
        <w:rPr>
          <w:sz w:val="24"/>
        </w:rPr>
      </w:pPr>
      <w:r>
        <w:rPr>
          <w:sz w:val="24"/>
        </w:rPr>
        <w:lastRenderedPageBreak/>
        <w:t>Signature of company representative (on company letterhead and signature can be electronic). The signatory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certifying</w:t>
      </w:r>
      <w:r>
        <w:rPr>
          <w:spacing w:val="-3"/>
          <w:sz w:val="24"/>
        </w:rPr>
        <w:t xml:space="preserve"> </w:t>
      </w:r>
      <w:r>
        <w:rPr>
          <w:sz w:val="24"/>
        </w:rPr>
        <w:t>statement</w:t>
      </w:r>
      <w:r>
        <w:rPr>
          <w:spacing w:val="-3"/>
          <w:sz w:val="24"/>
        </w:rPr>
        <w:t xml:space="preserve"> </w:t>
      </w:r>
      <w:r>
        <w:rPr>
          <w:sz w:val="24"/>
        </w:rPr>
        <w:t>affirms</w:t>
      </w:r>
      <w:r>
        <w:rPr>
          <w:spacing w:val="-3"/>
          <w:sz w:val="24"/>
        </w:rPr>
        <w:t xml:space="preserve"> </w:t>
      </w:r>
      <w:r>
        <w:rPr>
          <w:sz w:val="24"/>
        </w:rPr>
        <w:t>their</w:t>
      </w:r>
      <w:r>
        <w:rPr>
          <w:spacing w:val="-2"/>
          <w:sz w:val="24"/>
        </w:rPr>
        <w:t xml:space="preserve"> </w:t>
      </w:r>
      <w:r>
        <w:rPr>
          <w:sz w:val="24"/>
        </w:rPr>
        <w:t>knowledge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manufacturing</w:t>
      </w:r>
      <w:r>
        <w:rPr>
          <w:spacing w:val="-3"/>
          <w:sz w:val="24"/>
        </w:rPr>
        <w:t xml:space="preserve"> </w:t>
      </w:r>
      <w:r>
        <w:rPr>
          <w:sz w:val="24"/>
        </w:rPr>
        <w:t>processes</w:t>
      </w:r>
      <w:r>
        <w:rPr>
          <w:spacing w:val="-3"/>
          <w:sz w:val="24"/>
        </w:rPr>
        <w:t xml:space="preserve"> </w:t>
      </w:r>
      <w:r>
        <w:rPr>
          <w:sz w:val="24"/>
        </w:rPr>
        <w:t>for</w:t>
      </w:r>
      <w:r>
        <w:rPr>
          <w:spacing w:val="-4"/>
          <w:sz w:val="24"/>
        </w:rPr>
        <w:t xml:space="preserve"> </w:t>
      </w:r>
      <w:r>
        <w:rPr>
          <w:sz w:val="24"/>
        </w:rPr>
        <w:t>the referenced product(s) and attests that the product meets the BABA requirements.</w:t>
      </w:r>
    </w:p>
    <w:p w14:paraId="09D08442" w14:textId="77777777" w:rsidR="00A43E74" w:rsidRDefault="00A43E74">
      <w:pPr>
        <w:pStyle w:val="BodyText"/>
      </w:pPr>
    </w:p>
    <w:p w14:paraId="1F6E8011" w14:textId="77777777" w:rsidR="00A43E74" w:rsidRDefault="00C52D3B">
      <w:pPr>
        <w:ind w:left="120" w:right="235"/>
        <w:rPr>
          <w:sz w:val="24"/>
        </w:rPr>
      </w:pPr>
      <w:r>
        <w:rPr>
          <w:sz w:val="24"/>
        </w:rPr>
        <w:t>Funding recipients should prepare contract bid solicitation documents with a statement for the consulting engineers and construction firms as follows: “</w:t>
      </w:r>
      <w:r>
        <w:rPr>
          <w:i/>
          <w:sz w:val="24"/>
        </w:rPr>
        <w:t>By signing payment application and recommending payment, Contractor</w:t>
      </w:r>
      <w:r>
        <w:rPr>
          <w:i/>
          <w:spacing w:val="-3"/>
          <w:sz w:val="24"/>
        </w:rPr>
        <w:t xml:space="preserve"> </w:t>
      </w:r>
      <w:r>
        <w:rPr>
          <w:i/>
          <w:sz w:val="24"/>
        </w:rPr>
        <w:t>certifies</w:t>
      </w:r>
      <w:r>
        <w:rPr>
          <w:i/>
          <w:spacing w:val="-3"/>
          <w:sz w:val="24"/>
        </w:rPr>
        <w:t xml:space="preserve"> </w:t>
      </w:r>
      <w:r>
        <w:rPr>
          <w:i/>
          <w:sz w:val="24"/>
        </w:rPr>
        <w:t>they</w:t>
      </w:r>
      <w:r>
        <w:rPr>
          <w:i/>
          <w:spacing w:val="-4"/>
          <w:sz w:val="24"/>
        </w:rPr>
        <w:t xml:space="preserve"> </w:t>
      </w:r>
      <w:r>
        <w:rPr>
          <w:i/>
          <w:sz w:val="24"/>
        </w:rPr>
        <w:t>have</w:t>
      </w:r>
      <w:r>
        <w:rPr>
          <w:i/>
          <w:spacing w:val="-4"/>
          <w:sz w:val="24"/>
        </w:rPr>
        <w:t xml:space="preserve"> </w:t>
      </w:r>
      <w:r>
        <w:rPr>
          <w:i/>
          <w:sz w:val="24"/>
        </w:rPr>
        <w:t>reviewed</w:t>
      </w:r>
      <w:r>
        <w:rPr>
          <w:i/>
          <w:spacing w:val="-3"/>
          <w:sz w:val="24"/>
        </w:rPr>
        <w:t xml:space="preserve"> </w:t>
      </w:r>
      <w:r>
        <w:rPr>
          <w:i/>
          <w:sz w:val="24"/>
        </w:rPr>
        <w:t>documentation</w:t>
      </w:r>
      <w:r>
        <w:rPr>
          <w:i/>
          <w:spacing w:val="-3"/>
          <w:sz w:val="24"/>
        </w:rPr>
        <w:t xml:space="preserve"> </w:t>
      </w:r>
      <w:r>
        <w:rPr>
          <w:i/>
          <w:sz w:val="24"/>
        </w:rPr>
        <w:t>for</w:t>
      </w:r>
      <w:r>
        <w:rPr>
          <w:i/>
          <w:spacing w:val="-3"/>
          <w:sz w:val="24"/>
        </w:rPr>
        <w:t xml:space="preserve"> </w:t>
      </w:r>
      <w:r>
        <w:rPr>
          <w:i/>
          <w:sz w:val="24"/>
        </w:rPr>
        <w:t>all</w:t>
      </w:r>
      <w:r>
        <w:rPr>
          <w:i/>
          <w:spacing w:val="-3"/>
          <w:sz w:val="24"/>
        </w:rPr>
        <w:t xml:space="preserve"> </w:t>
      </w:r>
      <w:r>
        <w:rPr>
          <w:i/>
          <w:sz w:val="24"/>
        </w:rPr>
        <w:t>products</w:t>
      </w:r>
      <w:r>
        <w:rPr>
          <w:i/>
          <w:spacing w:val="-3"/>
          <w:sz w:val="24"/>
        </w:rPr>
        <w:t xml:space="preserve"> </w:t>
      </w:r>
      <w:r>
        <w:rPr>
          <w:i/>
          <w:sz w:val="24"/>
        </w:rPr>
        <w:t>and</w:t>
      </w:r>
      <w:r>
        <w:rPr>
          <w:i/>
          <w:spacing w:val="-3"/>
          <w:sz w:val="24"/>
        </w:rPr>
        <w:t xml:space="preserve"> </w:t>
      </w:r>
      <w:r>
        <w:rPr>
          <w:i/>
          <w:sz w:val="24"/>
        </w:rPr>
        <w:t>materials</w:t>
      </w:r>
      <w:r>
        <w:rPr>
          <w:i/>
          <w:spacing w:val="-3"/>
          <w:sz w:val="24"/>
        </w:rPr>
        <w:t xml:space="preserve"> </w:t>
      </w:r>
      <w:r>
        <w:rPr>
          <w:i/>
          <w:sz w:val="24"/>
        </w:rPr>
        <w:t>submitted</w:t>
      </w:r>
      <w:r>
        <w:rPr>
          <w:i/>
          <w:spacing w:val="-3"/>
          <w:sz w:val="24"/>
        </w:rPr>
        <w:t xml:space="preserve"> </w:t>
      </w:r>
      <w:r>
        <w:rPr>
          <w:i/>
          <w:sz w:val="24"/>
        </w:rPr>
        <w:t>for</w:t>
      </w:r>
      <w:r>
        <w:rPr>
          <w:i/>
          <w:spacing w:val="-6"/>
          <w:sz w:val="24"/>
        </w:rPr>
        <w:t xml:space="preserve"> </w:t>
      </w:r>
      <w:r>
        <w:rPr>
          <w:i/>
          <w:sz w:val="24"/>
        </w:rPr>
        <w:t xml:space="preserve">payment, and the certifications are sufficient to demonstrate compliance with Build America, Buy America Act </w:t>
      </w:r>
      <w:r>
        <w:rPr>
          <w:i/>
          <w:spacing w:val="-2"/>
          <w:sz w:val="24"/>
        </w:rPr>
        <w:t>requirements.</w:t>
      </w:r>
      <w:r>
        <w:rPr>
          <w:spacing w:val="-2"/>
          <w:sz w:val="24"/>
        </w:rPr>
        <w:t>”</w:t>
      </w:r>
    </w:p>
    <w:p w14:paraId="6D33C678" w14:textId="77777777" w:rsidR="00A43E74" w:rsidRDefault="00A43E74">
      <w:pPr>
        <w:pStyle w:val="BodyText"/>
      </w:pPr>
    </w:p>
    <w:p w14:paraId="7651CF91" w14:textId="77777777" w:rsidR="00A43E74" w:rsidRDefault="00C52D3B">
      <w:pPr>
        <w:pStyle w:val="BodyText"/>
        <w:ind w:left="119" w:right="235"/>
      </w:pPr>
      <w:r>
        <w:t>It</w:t>
      </w:r>
      <w:r>
        <w:rPr>
          <w:spacing w:val="-3"/>
        </w:rPr>
        <w:t xml:space="preserve"> </w:t>
      </w:r>
      <w:r>
        <w:t>is</w:t>
      </w:r>
      <w:r>
        <w:rPr>
          <w:spacing w:val="-3"/>
        </w:rPr>
        <w:t xml:space="preserve"> </w:t>
      </w:r>
      <w:r>
        <w:t>acceptable,</w:t>
      </w:r>
      <w:r>
        <w:rPr>
          <w:spacing w:val="-3"/>
        </w:rPr>
        <w:t xml:space="preserve"> </w:t>
      </w:r>
      <w:r>
        <w:t>in</w:t>
      </w:r>
      <w:r>
        <w:rPr>
          <w:spacing w:val="-3"/>
        </w:rPr>
        <w:t xml:space="preserve"> </w:t>
      </w:r>
      <w:r>
        <w:t>many</w:t>
      </w:r>
      <w:r>
        <w:rPr>
          <w:spacing w:val="-1"/>
        </w:rPr>
        <w:t xml:space="preserve"> </w:t>
      </w:r>
      <w:r>
        <w:t>cases,</w:t>
      </w:r>
      <w:r>
        <w:rPr>
          <w:spacing w:val="-3"/>
        </w:rPr>
        <w:t xml:space="preserve"> </w:t>
      </w:r>
      <w:r>
        <w:t>especially</w:t>
      </w:r>
      <w:r>
        <w:rPr>
          <w:spacing w:val="-3"/>
        </w:rPr>
        <w:t xml:space="preserve"> </w:t>
      </w:r>
      <w:r>
        <w:t>for</w:t>
      </w:r>
      <w:r>
        <w:rPr>
          <w:spacing w:val="-4"/>
        </w:rPr>
        <w:t xml:space="preserve"> </w:t>
      </w:r>
      <w:r>
        <w:t>highly</w:t>
      </w:r>
      <w:r>
        <w:rPr>
          <w:spacing w:val="-3"/>
        </w:rPr>
        <w:t xml:space="preserve"> </w:t>
      </w:r>
      <w:r>
        <w:t>complex</w:t>
      </w:r>
      <w:r>
        <w:rPr>
          <w:spacing w:val="-3"/>
        </w:rPr>
        <w:t xml:space="preserve"> </w:t>
      </w:r>
      <w:r>
        <w:t>manufactured</w:t>
      </w:r>
      <w:r>
        <w:rPr>
          <w:spacing w:val="-1"/>
        </w:rPr>
        <w:t xml:space="preserve"> </w:t>
      </w:r>
      <w:r>
        <w:t>products</w:t>
      </w:r>
      <w:r>
        <w:rPr>
          <w:spacing w:val="-3"/>
        </w:rPr>
        <w:t xml:space="preserve"> </w:t>
      </w:r>
      <w:r>
        <w:t>that</w:t>
      </w:r>
      <w:r>
        <w:rPr>
          <w:spacing w:val="-3"/>
        </w:rPr>
        <w:t xml:space="preserve"> </w:t>
      </w:r>
      <w:r>
        <w:t>utilize</w:t>
      </w:r>
      <w:r>
        <w:rPr>
          <w:spacing w:val="-4"/>
        </w:rPr>
        <w:t xml:space="preserve"> </w:t>
      </w:r>
      <w:r>
        <w:t>many</w:t>
      </w:r>
      <w:r>
        <w:rPr>
          <w:spacing w:val="-3"/>
        </w:rPr>
        <w:t xml:space="preserve"> </w:t>
      </w:r>
      <w:r>
        <w:t>sub- components, for</w:t>
      </w:r>
      <w:r>
        <w:rPr>
          <w:spacing w:val="-1"/>
        </w:rPr>
        <w:t xml:space="preserve"> </w:t>
      </w:r>
      <w:r>
        <w:t>the</w:t>
      </w:r>
      <w:r>
        <w:rPr>
          <w:spacing w:val="-1"/>
        </w:rPr>
        <w:t xml:space="preserve"> </w:t>
      </w:r>
      <w:r>
        <w:t>final point of</w:t>
      </w:r>
      <w:r>
        <w:rPr>
          <w:spacing w:val="-1"/>
        </w:rPr>
        <w:t xml:space="preserve"> </w:t>
      </w:r>
      <w:r>
        <w:t>assembly to certify without using a</w:t>
      </w:r>
      <w:r>
        <w:rPr>
          <w:spacing w:val="-1"/>
        </w:rPr>
        <w:t xml:space="preserve"> </w:t>
      </w:r>
      <w:r>
        <w:t>“step certification”</w:t>
      </w:r>
      <w:r>
        <w:rPr>
          <w:spacing w:val="-1"/>
        </w:rPr>
        <w:t xml:space="preserve"> </w:t>
      </w:r>
      <w:r>
        <w:t xml:space="preserve">process. Multiple certifications (i.e., step certifications) or a singular certification can be used for a product, as long as the certifying official is willing to attest to the product’s compliance with BABA requirements at all stages of </w:t>
      </w:r>
      <w:r>
        <w:rPr>
          <w:spacing w:val="-2"/>
        </w:rPr>
        <w:t>manufacturing.</w:t>
      </w:r>
    </w:p>
    <w:p w14:paraId="3B94F61F" w14:textId="77777777" w:rsidR="00A43E74" w:rsidRDefault="00A43E74">
      <w:pPr>
        <w:pStyle w:val="BodyText"/>
      </w:pPr>
    </w:p>
    <w:p w14:paraId="5CB2D442" w14:textId="77777777" w:rsidR="00A43E74" w:rsidRDefault="00C52D3B">
      <w:pPr>
        <w:pStyle w:val="BodyText"/>
        <w:ind w:left="119" w:right="116"/>
      </w:pPr>
      <w:r>
        <w:t>Material Test Reports (MTRs, commonly referred to as “Mill Certifications” or “Mill Certs”) are acceptable in lieu of</w:t>
      </w:r>
      <w:r>
        <w:rPr>
          <w:spacing w:val="-1"/>
        </w:rPr>
        <w:t xml:space="preserve"> </w:t>
      </w:r>
      <w:r>
        <w:t>a</w:t>
      </w:r>
      <w:r>
        <w:rPr>
          <w:spacing w:val="-1"/>
        </w:rPr>
        <w:t xml:space="preserve"> </w:t>
      </w:r>
      <w:r>
        <w:t>BABA</w:t>
      </w:r>
      <w:r>
        <w:rPr>
          <w:spacing w:val="-1"/>
        </w:rPr>
        <w:t xml:space="preserve"> </w:t>
      </w:r>
      <w:r>
        <w:t>certification for</w:t>
      </w:r>
      <w:r>
        <w:rPr>
          <w:spacing w:val="-1"/>
        </w:rPr>
        <w:t xml:space="preserve"> </w:t>
      </w:r>
      <w:r>
        <w:t>iron and steel. If</w:t>
      </w:r>
      <w:r>
        <w:rPr>
          <w:spacing w:val="-1"/>
        </w:rPr>
        <w:t xml:space="preserve"> </w:t>
      </w:r>
      <w:r>
        <w:t>an MTR accompanies the delivery of</w:t>
      </w:r>
      <w:r>
        <w:rPr>
          <w:spacing w:val="-1"/>
        </w:rPr>
        <w:t xml:space="preserve"> </w:t>
      </w:r>
      <w:r>
        <w:t>steel or</w:t>
      </w:r>
      <w:r>
        <w:rPr>
          <w:spacing w:val="-1"/>
        </w:rPr>
        <w:t xml:space="preserve"> </w:t>
      </w:r>
      <w:r>
        <w:t>iron to a</w:t>
      </w:r>
      <w:r>
        <w:rPr>
          <w:spacing w:val="-1"/>
        </w:rPr>
        <w:t xml:space="preserve"> </w:t>
      </w:r>
      <w:r>
        <w:t xml:space="preserve">project site with an invoice or bill of </w:t>
      </w:r>
      <w:proofErr w:type="gramStart"/>
      <w:r>
        <w:t>lading</w:t>
      </w:r>
      <w:proofErr w:type="gramEnd"/>
      <w:r>
        <w:t>, EPA considers it sufficient to demonstrate compliance (equivalent to a certification letter) as long as the MTR includes a manufacturer representative’s signature in addition to the location</w:t>
      </w:r>
      <w:r>
        <w:rPr>
          <w:spacing w:val="-2"/>
        </w:rPr>
        <w:t xml:space="preserve"> </w:t>
      </w:r>
      <w:r>
        <w:t>(city</w:t>
      </w:r>
      <w:r>
        <w:rPr>
          <w:spacing w:val="-2"/>
        </w:rPr>
        <w:t xml:space="preserve"> </w:t>
      </w:r>
      <w:r>
        <w:t>and</w:t>
      </w:r>
      <w:r>
        <w:rPr>
          <w:spacing w:val="-2"/>
        </w:rPr>
        <w:t xml:space="preserve"> </w:t>
      </w:r>
      <w:r>
        <w:t>state)</w:t>
      </w:r>
      <w:r>
        <w:rPr>
          <w:spacing w:val="-3"/>
        </w:rPr>
        <w:t xml:space="preserve"> </w:t>
      </w:r>
      <w:r>
        <w:t>of</w:t>
      </w:r>
      <w:r>
        <w:rPr>
          <w:spacing w:val="-3"/>
        </w:rPr>
        <w:t xml:space="preserve"> </w:t>
      </w:r>
      <w:r>
        <w:t>the</w:t>
      </w:r>
      <w:r>
        <w:rPr>
          <w:spacing w:val="-3"/>
        </w:rPr>
        <w:t xml:space="preserve"> </w:t>
      </w:r>
      <w:r>
        <w:t>mill/foundry.</w:t>
      </w:r>
      <w:r>
        <w:rPr>
          <w:spacing w:val="-2"/>
        </w:rPr>
        <w:t xml:space="preserve"> </w:t>
      </w:r>
      <w:r>
        <w:t>It</w:t>
      </w:r>
      <w:r>
        <w:rPr>
          <w:spacing w:val="-2"/>
        </w:rPr>
        <w:t xml:space="preserve"> </w:t>
      </w:r>
      <w:r>
        <w:t>is</w:t>
      </w:r>
      <w:r>
        <w:rPr>
          <w:spacing w:val="-2"/>
        </w:rPr>
        <w:t xml:space="preserve"> </w:t>
      </w:r>
      <w:r>
        <w:t>common</w:t>
      </w:r>
      <w:r>
        <w:rPr>
          <w:spacing w:val="-2"/>
        </w:rPr>
        <w:t xml:space="preserve"> </w:t>
      </w:r>
      <w:r>
        <w:t>for</w:t>
      </w:r>
      <w:r>
        <w:rPr>
          <w:spacing w:val="-3"/>
        </w:rPr>
        <w:t xml:space="preserve"> </w:t>
      </w:r>
      <w:r>
        <w:t>MTRs</w:t>
      </w:r>
      <w:r>
        <w:rPr>
          <w:spacing w:val="-2"/>
        </w:rPr>
        <w:t xml:space="preserve"> </w:t>
      </w:r>
      <w:r>
        <w:t>to</w:t>
      </w:r>
      <w:r>
        <w:rPr>
          <w:spacing w:val="-2"/>
        </w:rPr>
        <w:t xml:space="preserve"> </w:t>
      </w:r>
      <w:r>
        <w:t>be</w:t>
      </w:r>
      <w:r>
        <w:rPr>
          <w:spacing w:val="-3"/>
        </w:rPr>
        <w:t xml:space="preserve"> </w:t>
      </w:r>
      <w:r>
        <w:t>the</w:t>
      </w:r>
      <w:r>
        <w:rPr>
          <w:spacing w:val="-3"/>
        </w:rPr>
        <w:t xml:space="preserve"> </w:t>
      </w:r>
      <w:r>
        <w:t>first</w:t>
      </w:r>
      <w:r>
        <w:rPr>
          <w:spacing w:val="-2"/>
        </w:rPr>
        <w:t xml:space="preserve"> </w:t>
      </w:r>
      <w:r>
        <w:t>letter</w:t>
      </w:r>
      <w:r>
        <w:rPr>
          <w:spacing w:val="-3"/>
        </w:rPr>
        <w:t xml:space="preserve"> </w:t>
      </w:r>
      <w:r>
        <w:t>in</w:t>
      </w:r>
      <w:r>
        <w:rPr>
          <w:spacing w:val="-2"/>
        </w:rPr>
        <w:t xml:space="preserve"> </w:t>
      </w:r>
      <w:r>
        <w:t>a</w:t>
      </w:r>
      <w:r>
        <w:rPr>
          <w:spacing w:val="-1"/>
        </w:rPr>
        <w:t xml:space="preserve"> </w:t>
      </w:r>
      <w:r>
        <w:t>“step</w:t>
      </w:r>
      <w:r>
        <w:rPr>
          <w:spacing w:val="-2"/>
        </w:rPr>
        <w:t xml:space="preserve"> </w:t>
      </w:r>
      <w:r>
        <w:t>certification” if the product is further fabricated or painted, etc., by another manufacturer.</w:t>
      </w:r>
    </w:p>
    <w:p w14:paraId="5385CF60" w14:textId="77777777" w:rsidR="00A43E74" w:rsidRDefault="00A43E74">
      <w:pPr>
        <w:pStyle w:val="BodyText"/>
      </w:pPr>
    </w:p>
    <w:p w14:paraId="4F718930" w14:textId="77777777" w:rsidR="00A43E74" w:rsidRDefault="00C52D3B">
      <w:pPr>
        <w:pStyle w:val="BodyText"/>
        <w:ind w:left="120" w:right="235"/>
      </w:pPr>
      <w:r>
        <w:t>EPA</w:t>
      </w:r>
      <w:r>
        <w:rPr>
          <w:spacing w:val="-5"/>
        </w:rPr>
        <w:t xml:space="preserve"> </w:t>
      </w:r>
      <w:r>
        <w:t>recommends</w:t>
      </w:r>
      <w:r>
        <w:rPr>
          <w:spacing w:val="-4"/>
        </w:rPr>
        <w:t xml:space="preserve"> </w:t>
      </w:r>
      <w:r>
        <w:t>that</w:t>
      </w:r>
      <w:r>
        <w:rPr>
          <w:spacing w:val="-4"/>
        </w:rPr>
        <w:t xml:space="preserve"> </w:t>
      </w:r>
      <w:r>
        <w:t>representatives</w:t>
      </w:r>
      <w:r>
        <w:rPr>
          <w:spacing w:val="-4"/>
        </w:rPr>
        <w:t xml:space="preserve"> </w:t>
      </w:r>
      <w:r>
        <w:t>of</w:t>
      </w:r>
      <w:r>
        <w:rPr>
          <w:spacing w:val="-5"/>
        </w:rPr>
        <w:t xml:space="preserve"> </w:t>
      </w:r>
      <w:r>
        <w:t>product</w:t>
      </w:r>
      <w:r>
        <w:rPr>
          <w:spacing w:val="-2"/>
        </w:rPr>
        <w:t xml:space="preserve"> </w:t>
      </w:r>
      <w:r>
        <w:t>manufacturers</w:t>
      </w:r>
      <w:r>
        <w:rPr>
          <w:spacing w:val="-4"/>
        </w:rPr>
        <w:t xml:space="preserve"> </w:t>
      </w:r>
      <w:r>
        <w:t>certify</w:t>
      </w:r>
      <w:r>
        <w:rPr>
          <w:spacing w:val="-4"/>
        </w:rPr>
        <w:t xml:space="preserve"> </w:t>
      </w:r>
      <w:r>
        <w:t>compliance</w:t>
      </w:r>
      <w:r>
        <w:rPr>
          <w:spacing w:val="-5"/>
        </w:rPr>
        <w:t xml:space="preserve"> </w:t>
      </w:r>
      <w:r>
        <w:t>and</w:t>
      </w:r>
      <w:r>
        <w:rPr>
          <w:spacing w:val="-4"/>
        </w:rPr>
        <w:t xml:space="preserve"> </w:t>
      </w:r>
      <w:proofErr w:type="gramStart"/>
      <w:r>
        <w:t>discourages</w:t>
      </w:r>
      <w:proofErr w:type="gramEnd"/>
      <w:r>
        <w:rPr>
          <w:spacing w:val="-4"/>
        </w:rPr>
        <w:t xml:space="preserve"> </w:t>
      </w:r>
      <w:r>
        <w:t>suppliers and distributors from creating certification letters.</w:t>
      </w:r>
    </w:p>
    <w:p w14:paraId="51A8E52E" w14:textId="77777777" w:rsidR="00A43E74" w:rsidRDefault="00A43E74">
      <w:pPr>
        <w:pStyle w:val="BodyText"/>
      </w:pPr>
    </w:p>
    <w:p w14:paraId="576D0162" w14:textId="77777777" w:rsidR="00A43E74" w:rsidRDefault="00C52D3B">
      <w:pPr>
        <w:pStyle w:val="BodyText"/>
        <w:ind w:left="120" w:right="235"/>
      </w:pPr>
      <w:r>
        <w:t>Funding</w:t>
      </w:r>
      <w:r>
        <w:rPr>
          <w:spacing w:val="-3"/>
        </w:rPr>
        <w:t xml:space="preserve"> </w:t>
      </w:r>
      <w:r>
        <w:t>recipients</w:t>
      </w:r>
      <w:r>
        <w:rPr>
          <w:spacing w:val="-3"/>
        </w:rPr>
        <w:t xml:space="preserve"> </w:t>
      </w:r>
      <w:r>
        <w:t>must</w:t>
      </w:r>
      <w:r>
        <w:rPr>
          <w:spacing w:val="-3"/>
        </w:rPr>
        <w:t xml:space="preserve"> </w:t>
      </w:r>
      <w:r>
        <w:t>maintain</w:t>
      </w:r>
      <w:r>
        <w:rPr>
          <w:spacing w:val="-3"/>
        </w:rPr>
        <w:t xml:space="preserve"> </w:t>
      </w:r>
      <w:r>
        <w:t>BABA</w:t>
      </w:r>
      <w:r>
        <w:rPr>
          <w:spacing w:val="-4"/>
        </w:rPr>
        <w:t xml:space="preserve"> </w:t>
      </w:r>
      <w:r>
        <w:t>compliance</w:t>
      </w:r>
      <w:r>
        <w:rPr>
          <w:spacing w:val="-4"/>
        </w:rPr>
        <w:t xml:space="preserve"> </w:t>
      </w:r>
      <w:r>
        <w:t>documentation</w:t>
      </w:r>
      <w:r>
        <w:rPr>
          <w:spacing w:val="-3"/>
        </w:rPr>
        <w:t xml:space="preserve"> </w:t>
      </w:r>
      <w:r>
        <w:t>records</w:t>
      </w:r>
      <w:r>
        <w:rPr>
          <w:spacing w:val="-3"/>
        </w:rPr>
        <w:t xml:space="preserve"> </w:t>
      </w:r>
      <w:r>
        <w:t>for</w:t>
      </w:r>
      <w:r>
        <w:rPr>
          <w:spacing w:val="-4"/>
        </w:rPr>
        <w:t xml:space="preserve"> </w:t>
      </w:r>
      <w:r>
        <w:t>a</w:t>
      </w:r>
      <w:r>
        <w:rPr>
          <w:spacing w:val="-4"/>
        </w:rPr>
        <w:t xml:space="preserve"> </w:t>
      </w:r>
      <w:r>
        <w:t>period</w:t>
      </w:r>
      <w:r>
        <w:rPr>
          <w:spacing w:val="-3"/>
        </w:rPr>
        <w:t xml:space="preserve"> </w:t>
      </w:r>
      <w:r>
        <w:t>of</w:t>
      </w:r>
      <w:r>
        <w:rPr>
          <w:spacing w:val="-4"/>
        </w:rPr>
        <w:t xml:space="preserve"> </w:t>
      </w:r>
      <w:r>
        <w:t>three</w:t>
      </w:r>
      <w:r>
        <w:rPr>
          <w:spacing w:val="-4"/>
        </w:rPr>
        <w:t xml:space="preserve"> </w:t>
      </w:r>
      <w:r>
        <w:t>years</w:t>
      </w:r>
      <w:r>
        <w:rPr>
          <w:spacing w:val="-3"/>
        </w:rPr>
        <w:t xml:space="preserve"> </w:t>
      </w:r>
      <w:r>
        <w:t>or longer if required by other funding programs.</w:t>
      </w:r>
    </w:p>
    <w:p w14:paraId="0BDAE71E" w14:textId="77777777" w:rsidR="00A43E74" w:rsidRDefault="00A43E74">
      <w:pPr>
        <w:pStyle w:val="BodyText"/>
      </w:pPr>
    </w:p>
    <w:p w14:paraId="67E12D8E" w14:textId="77777777" w:rsidR="00A43E74" w:rsidRDefault="00C52D3B">
      <w:pPr>
        <w:spacing w:before="1"/>
        <w:ind w:left="120"/>
        <w:jc w:val="both"/>
        <w:rPr>
          <w:b/>
          <w:sz w:val="24"/>
        </w:rPr>
      </w:pPr>
      <w:r>
        <w:rPr>
          <w:b/>
          <w:sz w:val="24"/>
        </w:rPr>
        <w:t>General</w:t>
      </w:r>
      <w:r>
        <w:rPr>
          <w:b/>
          <w:spacing w:val="-2"/>
          <w:sz w:val="24"/>
        </w:rPr>
        <w:t xml:space="preserve"> Certifications</w:t>
      </w:r>
    </w:p>
    <w:p w14:paraId="449DA19D" w14:textId="77777777" w:rsidR="00A43E74" w:rsidRDefault="00C52D3B">
      <w:pPr>
        <w:pStyle w:val="BodyText"/>
        <w:ind w:left="120" w:right="113"/>
        <w:jc w:val="both"/>
      </w:pPr>
      <w:r>
        <w:t>Within no more than 21 days after</w:t>
      </w:r>
      <w:r>
        <w:rPr>
          <w:spacing w:val="-1"/>
        </w:rPr>
        <w:t xml:space="preserve"> </w:t>
      </w:r>
      <w:r>
        <w:t>determination of</w:t>
      </w:r>
      <w:r>
        <w:rPr>
          <w:spacing w:val="-1"/>
        </w:rPr>
        <w:t xml:space="preserve"> </w:t>
      </w:r>
      <w:r>
        <w:t>the apparent low bidder, the contractor should submit to the owner</w:t>
      </w:r>
      <w:r>
        <w:rPr>
          <w:spacing w:val="-9"/>
        </w:rPr>
        <w:t xml:space="preserve"> </w:t>
      </w:r>
      <w:r>
        <w:t>(funding</w:t>
      </w:r>
      <w:r>
        <w:rPr>
          <w:spacing w:val="-8"/>
        </w:rPr>
        <w:t xml:space="preserve"> </w:t>
      </w:r>
      <w:r>
        <w:t>recipient)</w:t>
      </w:r>
      <w:r>
        <w:rPr>
          <w:spacing w:val="-9"/>
        </w:rPr>
        <w:t xml:space="preserve"> </w:t>
      </w:r>
      <w:r>
        <w:t>the</w:t>
      </w:r>
      <w:r>
        <w:rPr>
          <w:spacing w:val="-9"/>
        </w:rPr>
        <w:t xml:space="preserve"> </w:t>
      </w:r>
      <w:r>
        <w:t>certification</w:t>
      </w:r>
      <w:r>
        <w:rPr>
          <w:spacing w:val="-8"/>
        </w:rPr>
        <w:t xml:space="preserve"> </w:t>
      </w:r>
      <w:r>
        <w:t>included</w:t>
      </w:r>
      <w:r>
        <w:rPr>
          <w:spacing w:val="-8"/>
        </w:rPr>
        <w:t xml:space="preserve"> </w:t>
      </w:r>
      <w:r>
        <w:t>as</w:t>
      </w:r>
      <w:r>
        <w:rPr>
          <w:spacing w:val="-8"/>
        </w:rPr>
        <w:t xml:space="preserve"> </w:t>
      </w:r>
      <w:r>
        <w:rPr>
          <w:b/>
        </w:rPr>
        <w:t>Attachment</w:t>
      </w:r>
      <w:r>
        <w:rPr>
          <w:b/>
          <w:spacing w:val="-9"/>
        </w:rPr>
        <w:t xml:space="preserve"> </w:t>
      </w:r>
      <w:r>
        <w:rPr>
          <w:b/>
        </w:rPr>
        <w:t>10</w:t>
      </w:r>
      <w:r>
        <w:rPr>
          <w:b/>
          <w:spacing w:val="-8"/>
        </w:rPr>
        <w:t xml:space="preserve"> </w:t>
      </w:r>
      <w:r>
        <w:rPr>
          <w:b/>
        </w:rPr>
        <w:t>(BABA</w:t>
      </w:r>
      <w:r>
        <w:rPr>
          <w:b/>
          <w:spacing w:val="-9"/>
        </w:rPr>
        <w:t xml:space="preserve"> </w:t>
      </w:r>
      <w:r>
        <w:rPr>
          <w:b/>
        </w:rPr>
        <w:t>Initial</w:t>
      </w:r>
      <w:r>
        <w:rPr>
          <w:b/>
          <w:spacing w:val="-8"/>
        </w:rPr>
        <w:t xml:space="preserve"> </w:t>
      </w:r>
      <w:r>
        <w:rPr>
          <w:b/>
        </w:rPr>
        <w:t>Certification</w:t>
      </w:r>
      <w:r>
        <w:rPr>
          <w:b/>
          <w:spacing w:val="-7"/>
        </w:rPr>
        <w:t xml:space="preserve"> </w:t>
      </w:r>
      <w:r>
        <w:rPr>
          <w:b/>
        </w:rPr>
        <w:t>Statement)</w:t>
      </w:r>
      <w:r>
        <w:t xml:space="preserve">. The owner may consider requiring bidders to submit </w:t>
      </w:r>
      <w:r>
        <w:rPr>
          <w:b/>
        </w:rPr>
        <w:t xml:space="preserve">Attachment 10 </w:t>
      </w:r>
      <w:r>
        <w:t>with their bid.</w:t>
      </w:r>
      <w:r>
        <w:rPr>
          <w:spacing w:val="40"/>
        </w:rPr>
        <w:t xml:space="preserve"> </w:t>
      </w:r>
      <w:r>
        <w:t>At the conclusion of the project, the contractor will certify with their final payment request that the original certification is still valid or document any changes or substitutions.</w:t>
      </w:r>
      <w:r>
        <w:rPr>
          <w:spacing w:val="40"/>
        </w:rPr>
        <w:t xml:space="preserve"> </w:t>
      </w:r>
      <w:r>
        <w:t xml:space="preserve">For this certification, the contractor should submit to the owner </w:t>
      </w:r>
      <w:r>
        <w:rPr>
          <w:b/>
        </w:rPr>
        <w:t>Attachment</w:t>
      </w:r>
      <w:r>
        <w:rPr>
          <w:b/>
          <w:spacing w:val="-11"/>
        </w:rPr>
        <w:t xml:space="preserve"> </w:t>
      </w:r>
      <w:r>
        <w:rPr>
          <w:b/>
        </w:rPr>
        <w:t>13</w:t>
      </w:r>
      <w:r>
        <w:rPr>
          <w:b/>
          <w:spacing w:val="-11"/>
        </w:rPr>
        <w:t xml:space="preserve"> </w:t>
      </w:r>
      <w:r>
        <w:rPr>
          <w:b/>
        </w:rPr>
        <w:t>(BABA</w:t>
      </w:r>
      <w:r>
        <w:rPr>
          <w:b/>
          <w:spacing w:val="-14"/>
        </w:rPr>
        <w:t xml:space="preserve"> </w:t>
      </w:r>
      <w:r>
        <w:rPr>
          <w:b/>
        </w:rPr>
        <w:t>Final</w:t>
      </w:r>
      <w:r>
        <w:rPr>
          <w:b/>
          <w:spacing w:val="-10"/>
        </w:rPr>
        <w:t xml:space="preserve"> </w:t>
      </w:r>
      <w:r>
        <w:rPr>
          <w:b/>
        </w:rPr>
        <w:t>Certification</w:t>
      </w:r>
      <w:r>
        <w:rPr>
          <w:b/>
          <w:spacing w:val="-10"/>
        </w:rPr>
        <w:t xml:space="preserve"> </w:t>
      </w:r>
      <w:r>
        <w:rPr>
          <w:b/>
        </w:rPr>
        <w:t>Statement)</w:t>
      </w:r>
      <w:r>
        <w:t>.</w:t>
      </w:r>
      <w:r>
        <w:rPr>
          <w:spacing w:val="40"/>
        </w:rPr>
        <w:t xml:space="preserve"> </w:t>
      </w:r>
      <w:r>
        <w:t>If</w:t>
      </w:r>
      <w:r>
        <w:rPr>
          <w:spacing w:val="-11"/>
        </w:rPr>
        <w:t xml:space="preserve"> </w:t>
      </w:r>
      <w:r>
        <w:t>changes</w:t>
      </w:r>
      <w:r>
        <w:rPr>
          <w:spacing w:val="-10"/>
        </w:rPr>
        <w:t xml:space="preserve"> </w:t>
      </w:r>
      <w:r>
        <w:t>or</w:t>
      </w:r>
      <w:r>
        <w:rPr>
          <w:spacing w:val="-11"/>
        </w:rPr>
        <w:t xml:space="preserve"> </w:t>
      </w:r>
      <w:r>
        <w:t>substitutions</w:t>
      </w:r>
      <w:r>
        <w:rPr>
          <w:spacing w:val="-13"/>
        </w:rPr>
        <w:t xml:space="preserve"> </w:t>
      </w:r>
      <w:r>
        <w:t>are</w:t>
      </w:r>
      <w:r>
        <w:rPr>
          <w:spacing w:val="-12"/>
        </w:rPr>
        <w:t xml:space="preserve"> </w:t>
      </w:r>
      <w:r>
        <w:t>disallowed</w:t>
      </w:r>
      <w:r>
        <w:rPr>
          <w:spacing w:val="-11"/>
        </w:rPr>
        <w:t xml:space="preserve"> </w:t>
      </w:r>
      <w:r>
        <w:t>by</w:t>
      </w:r>
      <w:r>
        <w:rPr>
          <w:spacing w:val="-11"/>
        </w:rPr>
        <w:t xml:space="preserve"> </w:t>
      </w:r>
      <w:r>
        <w:t>EPA,</w:t>
      </w:r>
      <w:r>
        <w:rPr>
          <w:spacing w:val="-11"/>
        </w:rPr>
        <w:t xml:space="preserve"> </w:t>
      </w:r>
      <w:r>
        <w:t>part or</w:t>
      </w:r>
      <w:r>
        <w:rPr>
          <w:spacing w:val="-10"/>
        </w:rPr>
        <w:t xml:space="preserve"> </w:t>
      </w:r>
      <w:r>
        <w:t>all</w:t>
      </w:r>
      <w:r>
        <w:rPr>
          <w:spacing w:val="-9"/>
        </w:rPr>
        <w:t xml:space="preserve"> </w:t>
      </w:r>
      <w:r>
        <w:t>of</w:t>
      </w:r>
      <w:r>
        <w:rPr>
          <w:spacing w:val="-10"/>
        </w:rPr>
        <w:t xml:space="preserve"> </w:t>
      </w:r>
      <w:r>
        <w:t>the</w:t>
      </w:r>
      <w:r>
        <w:rPr>
          <w:spacing w:val="-11"/>
        </w:rPr>
        <w:t xml:space="preserve"> </w:t>
      </w:r>
      <w:r>
        <w:t>funding</w:t>
      </w:r>
      <w:r>
        <w:rPr>
          <w:spacing w:val="-10"/>
        </w:rPr>
        <w:t xml:space="preserve"> </w:t>
      </w:r>
      <w:r>
        <w:t>may</w:t>
      </w:r>
      <w:r>
        <w:rPr>
          <w:spacing w:val="-7"/>
        </w:rPr>
        <w:t xml:space="preserve"> </w:t>
      </w:r>
      <w:r>
        <w:t>be</w:t>
      </w:r>
      <w:r>
        <w:rPr>
          <w:spacing w:val="-11"/>
        </w:rPr>
        <w:t xml:space="preserve"> </w:t>
      </w:r>
      <w:r>
        <w:t>forfeited</w:t>
      </w:r>
      <w:r>
        <w:rPr>
          <w:spacing w:val="-10"/>
        </w:rPr>
        <w:t xml:space="preserve"> </w:t>
      </w:r>
      <w:r>
        <w:t>by</w:t>
      </w:r>
      <w:r>
        <w:rPr>
          <w:spacing w:val="-10"/>
        </w:rPr>
        <w:t xml:space="preserve"> </w:t>
      </w:r>
      <w:r>
        <w:t>the</w:t>
      </w:r>
      <w:r>
        <w:rPr>
          <w:spacing w:val="-11"/>
        </w:rPr>
        <w:t xml:space="preserve"> </w:t>
      </w:r>
      <w:r>
        <w:t>owner.</w:t>
      </w:r>
      <w:r>
        <w:rPr>
          <w:spacing w:val="40"/>
        </w:rPr>
        <w:t xml:space="preserve"> </w:t>
      </w:r>
      <w:r>
        <w:t>As</w:t>
      </w:r>
      <w:r>
        <w:rPr>
          <w:spacing w:val="-9"/>
        </w:rPr>
        <w:t xml:space="preserve"> </w:t>
      </w:r>
      <w:r>
        <w:t>State</w:t>
      </w:r>
      <w:r>
        <w:rPr>
          <w:spacing w:val="-11"/>
        </w:rPr>
        <w:t xml:space="preserve"> </w:t>
      </w:r>
      <w:r>
        <w:t>or</w:t>
      </w:r>
      <w:r>
        <w:rPr>
          <w:spacing w:val="-10"/>
        </w:rPr>
        <w:t xml:space="preserve"> </w:t>
      </w:r>
      <w:r>
        <w:t>Federal</w:t>
      </w:r>
      <w:r>
        <w:rPr>
          <w:spacing w:val="-9"/>
        </w:rPr>
        <w:t xml:space="preserve"> </w:t>
      </w:r>
      <w:r>
        <w:t>law</w:t>
      </w:r>
      <w:r>
        <w:rPr>
          <w:spacing w:val="-8"/>
        </w:rPr>
        <w:t xml:space="preserve"> </w:t>
      </w:r>
      <w:r>
        <w:t>permits</w:t>
      </w:r>
      <w:r>
        <w:rPr>
          <w:spacing w:val="-9"/>
        </w:rPr>
        <w:t xml:space="preserve"> </w:t>
      </w:r>
      <w:r>
        <w:t>the</w:t>
      </w:r>
      <w:r>
        <w:rPr>
          <w:spacing w:val="-11"/>
        </w:rPr>
        <w:t xml:space="preserve"> </w:t>
      </w:r>
      <w:r>
        <w:t>owner</w:t>
      </w:r>
      <w:r>
        <w:rPr>
          <w:spacing w:val="-10"/>
        </w:rPr>
        <w:t xml:space="preserve"> </w:t>
      </w:r>
      <w:r>
        <w:t>may</w:t>
      </w:r>
      <w:r>
        <w:rPr>
          <w:spacing w:val="-10"/>
        </w:rPr>
        <w:t xml:space="preserve"> </w:t>
      </w:r>
      <w:r>
        <w:t>seek</w:t>
      </w:r>
      <w:r>
        <w:rPr>
          <w:spacing w:val="-10"/>
        </w:rPr>
        <w:t xml:space="preserve"> </w:t>
      </w:r>
      <w:r>
        <w:t>damages from the contractor.</w:t>
      </w:r>
    </w:p>
    <w:p w14:paraId="6E4DD5A1" w14:textId="77777777" w:rsidR="00A43E74" w:rsidRDefault="00A43E74">
      <w:pPr>
        <w:pStyle w:val="BodyText"/>
      </w:pPr>
    </w:p>
    <w:p w14:paraId="3B097A46" w14:textId="77777777" w:rsidR="00A43E74" w:rsidRDefault="00C52D3B">
      <w:pPr>
        <w:pStyle w:val="Heading3"/>
        <w:jc w:val="both"/>
      </w:pPr>
      <w:r>
        <w:t>RELATIONSHIP</w:t>
      </w:r>
      <w:r>
        <w:rPr>
          <w:spacing w:val="-4"/>
        </w:rPr>
        <w:t xml:space="preserve"> </w:t>
      </w:r>
      <w:r>
        <w:t>TO</w:t>
      </w:r>
      <w:r>
        <w:rPr>
          <w:spacing w:val="-4"/>
        </w:rPr>
        <w:t xml:space="preserve"> </w:t>
      </w:r>
      <w:r>
        <w:rPr>
          <w:spacing w:val="-5"/>
        </w:rPr>
        <w:t>AIS</w:t>
      </w:r>
    </w:p>
    <w:p w14:paraId="75A4A1C6" w14:textId="77777777" w:rsidR="00A43E74" w:rsidRDefault="00A43E74">
      <w:pPr>
        <w:pStyle w:val="BodyText"/>
        <w:rPr>
          <w:b/>
        </w:rPr>
      </w:pPr>
    </w:p>
    <w:p w14:paraId="47DF1AAC" w14:textId="77777777" w:rsidR="00A43E74" w:rsidRDefault="00C52D3B">
      <w:pPr>
        <w:ind w:left="120"/>
        <w:rPr>
          <w:b/>
          <w:sz w:val="24"/>
        </w:rPr>
      </w:pPr>
      <w:r>
        <w:rPr>
          <w:sz w:val="24"/>
        </w:rPr>
        <w:t>The</w:t>
      </w:r>
      <w:r>
        <w:rPr>
          <w:spacing w:val="-4"/>
          <w:sz w:val="24"/>
        </w:rPr>
        <w:t xml:space="preserve"> </w:t>
      </w:r>
      <w:r>
        <w:rPr>
          <w:sz w:val="24"/>
        </w:rPr>
        <w:t>BABA</w:t>
      </w:r>
      <w:r>
        <w:rPr>
          <w:spacing w:val="-4"/>
          <w:sz w:val="24"/>
        </w:rPr>
        <w:t xml:space="preserve"> </w:t>
      </w:r>
      <w:r>
        <w:rPr>
          <w:sz w:val="24"/>
        </w:rPr>
        <w:t>requirements</w:t>
      </w:r>
      <w:r>
        <w:rPr>
          <w:spacing w:val="-3"/>
          <w:sz w:val="24"/>
        </w:rPr>
        <w:t xml:space="preserve"> </w:t>
      </w:r>
      <w:r>
        <w:rPr>
          <w:sz w:val="24"/>
        </w:rPr>
        <w:t>for</w:t>
      </w:r>
      <w:r>
        <w:rPr>
          <w:spacing w:val="-4"/>
          <w:sz w:val="24"/>
        </w:rPr>
        <w:t xml:space="preserve"> </w:t>
      </w:r>
      <w:r>
        <w:rPr>
          <w:sz w:val="24"/>
        </w:rPr>
        <w:t>items</w:t>
      </w:r>
      <w:r>
        <w:rPr>
          <w:spacing w:val="-3"/>
          <w:sz w:val="24"/>
        </w:rPr>
        <w:t xml:space="preserve"> </w:t>
      </w:r>
      <w:r>
        <w:rPr>
          <w:sz w:val="24"/>
        </w:rPr>
        <w:t>considered</w:t>
      </w:r>
      <w:r>
        <w:rPr>
          <w:spacing w:val="-1"/>
          <w:sz w:val="24"/>
        </w:rPr>
        <w:t xml:space="preserve"> </w:t>
      </w:r>
      <w:r>
        <w:rPr>
          <w:sz w:val="24"/>
        </w:rPr>
        <w:t>“iron</w:t>
      </w:r>
      <w:r>
        <w:rPr>
          <w:spacing w:val="-3"/>
          <w:sz w:val="24"/>
        </w:rPr>
        <w:t xml:space="preserve"> </w:t>
      </w:r>
      <w:r>
        <w:rPr>
          <w:sz w:val="24"/>
        </w:rPr>
        <w:t>and</w:t>
      </w:r>
      <w:r>
        <w:rPr>
          <w:spacing w:val="-3"/>
          <w:sz w:val="24"/>
        </w:rPr>
        <w:t xml:space="preserve"> </w:t>
      </w:r>
      <w:r>
        <w:rPr>
          <w:sz w:val="24"/>
        </w:rPr>
        <w:t>steel”</w:t>
      </w:r>
      <w:r>
        <w:rPr>
          <w:spacing w:val="-4"/>
          <w:sz w:val="24"/>
        </w:rPr>
        <w:t xml:space="preserve"> </w:t>
      </w:r>
      <w:r>
        <w:rPr>
          <w:sz w:val="24"/>
        </w:rPr>
        <w:t>are</w:t>
      </w:r>
      <w:r>
        <w:rPr>
          <w:spacing w:val="-2"/>
          <w:sz w:val="24"/>
        </w:rPr>
        <w:t xml:space="preserve"> </w:t>
      </w:r>
      <w:r>
        <w:rPr>
          <w:sz w:val="24"/>
        </w:rPr>
        <w:t>equivalent</w:t>
      </w:r>
      <w:r>
        <w:rPr>
          <w:spacing w:val="-3"/>
          <w:sz w:val="24"/>
        </w:rPr>
        <w:t xml:space="preserve"> </w:t>
      </w:r>
      <w:r>
        <w:rPr>
          <w:sz w:val="24"/>
        </w:rPr>
        <w:t>to</w:t>
      </w:r>
      <w:r>
        <w:rPr>
          <w:spacing w:val="-3"/>
          <w:sz w:val="24"/>
        </w:rPr>
        <w:t xml:space="preserve"> </w:t>
      </w:r>
      <w:r>
        <w:rPr>
          <w:sz w:val="24"/>
        </w:rPr>
        <w:t>those</w:t>
      </w:r>
      <w:r>
        <w:rPr>
          <w:spacing w:val="-4"/>
          <w:sz w:val="24"/>
        </w:rPr>
        <w:t xml:space="preserve"> </w:t>
      </w:r>
      <w:r>
        <w:rPr>
          <w:sz w:val="24"/>
        </w:rPr>
        <w:t>for</w:t>
      </w:r>
      <w:r>
        <w:rPr>
          <w:spacing w:val="-4"/>
          <w:sz w:val="24"/>
        </w:rPr>
        <w:t xml:space="preserve"> </w:t>
      </w:r>
      <w:r>
        <w:rPr>
          <w:sz w:val="24"/>
        </w:rPr>
        <w:t>covered</w:t>
      </w:r>
      <w:r>
        <w:rPr>
          <w:spacing w:val="-3"/>
          <w:sz w:val="24"/>
        </w:rPr>
        <w:t xml:space="preserve"> </w:t>
      </w:r>
      <w:r>
        <w:rPr>
          <w:sz w:val="24"/>
        </w:rPr>
        <w:t>iron</w:t>
      </w:r>
      <w:r>
        <w:rPr>
          <w:spacing w:val="-3"/>
          <w:sz w:val="24"/>
        </w:rPr>
        <w:t xml:space="preserve"> </w:t>
      </w:r>
      <w:r>
        <w:rPr>
          <w:sz w:val="24"/>
        </w:rPr>
        <w:t>and</w:t>
      </w:r>
      <w:r>
        <w:rPr>
          <w:spacing w:val="-3"/>
          <w:sz w:val="24"/>
        </w:rPr>
        <w:t xml:space="preserve"> </w:t>
      </w:r>
      <w:r>
        <w:rPr>
          <w:sz w:val="24"/>
        </w:rPr>
        <w:t>steel products under the AIS requirements in the Safe Drinking Water Act</w:t>
      </w:r>
      <w:r>
        <w:rPr>
          <w:b/>
          <w:sz w:val="24"/>
        </w:rPr>
        <w:t>.</w:t>
      </w:r>
      <w:r>
        <w:rPr>
          <w:b/>
          <w:spacing w:val="40"/>
          <w:sz w:val="24"/>
        </w:rPr>
        <w:t xml:space="preserve"> </w:t>
      </w:r>
      <w:r>
        <w:rPr>
          <w:b/>
          <w:sz w:val="24"/>
        </w:rPr>
        <w:t xml:space="preserve">AIS requirements are covered in </w:t>
      </w:r>
      <w:hyperlink r:id="rId22">
        <w:r>
          <w:rPr>
            <w:b/>
            <w:sz w:val="24"/>
            <w:u w:val="single"/>
          </w:rPr>
          <w:t>Procedural Guideline #12</w:t>
        </w:r>
      </w:hyperlink>
      <w:r>
        <w:rPr>
          <w:b/>
          <w:sz w:val="24"/>
          <w:u w:val="single"/>
        </w:rPr>
        <w:t xml:space="preserve"> and in Subpart M of this document</w:t>
      </w:r>
      <w:r>
        <w:rPr>
          <w:b/>
          <w:sz w:val="24"/>
        </w:rPr>
        <w:t>.</w:t>
      </w:r>
    </w:p>
    <w:p w14:paraId="550F0822" w14:textId="77777777" w:rsidR="00A43E74" w:rsidRDefault="00A43E74">
      <w:pPr>
        <w:rPr>
          <w:sz w:val="24"/>
        </w:rPr>
        <w:sectPr w:rsidR="00A43E74">
          <w:pgSz w:w="12240" w:h="15840"/>
          <w:pgMar w:top="1060" w:right="600" w:bottom="1020" w:left="600" w:header="0" w:footer="827" w:gutter="0"/>
          <w:cols w:space="720"/>
        </w:sectPr>
      </w:pPr>
    </w:p>
    <w:p w14:paraId="3CB7DD6A" w14:textId="77777777" w:rsidR="00A43E74" w:rsidRDefault="00C52D3B">
      <w:pPr>
        <w:pStyle w:val="BodyText"/>
        <w:spacing w:before="71"/>
        <w:ind w:left="407" w:right="407"/>
        <w:jc w:val="center"/>
      </w:pPr>
      <w:r>
        <w:lastRenderedPageBreak/>
        <w:t>APPENDIX</w:t>
      </w:r>
      <w:r>
        <w:rPr>
          <w:spacing w:val="-6"/>
        </w:rPr>
        <w:t xml:space="preserve"> </w:t>
      </w:r>
      <w:r>
        <w:rPr>
          <w:spacing w:val="-10"/>
        </w:rPr>
        <w:t>1</w:t>
      </w:r>
    </w:p>
    <w:p w14:paraId="74B5F5E9" w14:textId="77777777" w:rsidR="00A43E74" w:rsidRDefault="00A43E74">
      <w:pPr>
        <w:pStyle w:val="BodyText"/>
      </w:pPr>
    </w:p>
    <w:p w14:paraId="03A7D3A6" w14:textId="77777777" w:rsidR="00A43E74" w:rsidRDefault="00C52D3B">
      <w:pPr>
        <w:ind w:left="407" w:right="408"/>
        <w:jc w:val="center"/>
        <w:rPr>
          <w:b/>
          <w:sz w:val="24"/>
        </w:rPr>
      </w:pPr>
      <w:r>
        <w:rPr>
          <w:b/>
          <w:sz w:val="24"/>
        </w:rPr>
        <w:t>Example</w:t>
      </w:r>
      <w:r>
        <w:rPr>
          <w:b/>
          <w:spacing w:val="-6"/>
          <w:sz w:val="24"/>
        </w:rPr>
        <w:t xml:space="preserve"> </w:t>
      </w:r>
      <w:r>
        <w:rPr>
          <w:b/>
          <w:sz w:val="24"/>
        </w:rPr>
        <w:t>Build</w:t>
      </w:r>
      <w:r>
        <w:rPr>
          <w:b/>
          <w:spacing w:val="-2"/>
          <w:sz w:val="24"/>
        </w:rPr>
        <w:t xml:space="preserve"> </w:t>
      </w:r>
      <w:r>
        <w:rPr>
          <w:b/>
          <w:sz w:val="24"/>
        </w:rPr>
        <w:t>America,</w:t>
      </w:r>
      <w:r>
        <w:rPr>
          <w:b/>
          <w:spacing w:val="-3"/>
          <w:sz w:val="24"/>
        </w:rPr>
        <w:t xml:space="preserve"> </w:t>
      </w:r>
      <w:r>
        <w:rPr>
          <w:b/>
          <w:sz w:val="24"/>
        </w:rPr>
        <w:t>Buy</w:t>
      </w:r>
      <w:r>
        <w:rPr>
          <w:b/>
          <w:spacing w:val="-2"/>
          <w:sz w:val="24"/>
        </w:rPr>
        <w:t xml:space="preserve"> </w:t>
      </w:r>
      <w:r>
        <w:rPr>
          <w:b/>
          <w:sz w:val="24"/>
        </w:rPr>
        <w:t>America</w:t>
      </w:r>
      <w:r>
        <w:rPr>
          <w:b/>
          <w:spacing w:val="-2"/>
          <w:sz w:val="24"/>
        </w:rPr>
        <w:t xml:space="preserve"> </w:t>
      </w:r>
      <w:r>
        <w:rPr>
          <w:b/>
          <w:sz w:val="24"/>
        </w:rPr>
        <w:t>(BABA)</w:t>
      </w:r>
      <w:r>
        <w:rPr>
          <w:b/>
          <w:spacing w:val="-4"/>
          <w:sz w:val="24"/>
        </w:rPr>
        <w:t xml:space="preserve"> </w:t>
      </w:r>
      <w:r>
        <w:rPr>
          <w:b/>
          <w:sz w:val="24"/>
        </w:rPr>
        <w:t>Act</w:t>
      </w:r>
      <w:r>
        <w:rPr>
          <w:b/>
          <w:spacing w:val="-3"/>
          <w:sz w:val="24"/>
        </w:rPr>
        <w:t xml:space="preserve"> </w:t>
      </w:r>
      <w:r>
        <w:rPr>
          <w:b/>
          <w:sz w:val="24"/>
        </w:rPr>
        <w:t>Construction</w:t>
      </w:r>
      <w:r>
        <w:rPr>
          <w:b/>
          <w:spacing w:val="-2"/>
          <w:sz w:val="24"/>
        </w:rPr>
        <w:t xml:space="preserve"> </w:t>
      </w:r>
      <w:r>
        <w:rPr>
          <w:b/>
          <w:sz w:val="24"/>
        </w:rPr>
        <w:t>Contract</w:t>
      </w:r>
      <w:r>
        <w:rPr>
          <w:b/>
          <w:spacing w:val="-3"/>
          <w:sz w:val="24"/>
        </w:rPr>
        <w:t xml:space="preserve"> </w:t>
      </w:r>
      <w:r>
        <w:rPr>
          <w:b/>
          <w:spacing w:val="-2"/>
          <w:sz w:val="24"/>
        </w:rPr>
        <w:t>Language</w:t>
      </w:r>
    </w:p>
    <w:p w14:paraId="586F3F46" w14:textId="77777777" w:rsidR="00A43E74" w:rsidRDefault="00A43E74">
      <w:pPr>
        <w:pStyle w:val="BodyText"/>
        <w:rPr>
          <w:b/>
        </w:rPr>
      </w:pPr>
    </w:p>
    <w:p w14:paraId="3EDB5492" w14:textId="77777777" w:rsidR="00A43E74" w:rsidRDefault="00C52D3B">
      <w:pPr>
        <w:pStyle w:val="BodyText"/>
        <w:ind w:left="120"/>
      </w:pPr>
      <w:r>
        <w:t>ALL</w:t>
      </w:r>
      <w:r>
        <w:rPr>
          <w:spacing w:val="-5"/>
        </w:rPr>
        <w:t xml:space="preserve"> </w:t>
      </w:r>
      <w:r>
        <w:t>CONSTRUCTION</w:t>
      </w:r>
      <w:r>
        <w:rPr>
          <w:spacing w:val="-3"/>
        </w:rPr>
        <w:t xml:space="preserve"> </w:t>
      </w:r>
      <w:r>
        <w:t>CONTRACTS</w:t>
      </w:r>
      <w:r>
        <w:rPr>
          <w:spacing w:val="-4"/>
        </w:rPr>
        <w:t xml:space="preserve"> </w:t>
      </w:r>
      <w:r>
        <w:t>MUST</w:t>
      </w:r>
      <w:r>
        <w:rPr>
          <w:spacing w:val="-5"/>
        </w:rPr>
        <w:t xml:space="preserve"> </w:t>
      </w:r>
      <w:r>
        <w:t>HAVE</w:t>
      </w:r>
      <w:r>
        <w:rPr>
          <w:spacing w:val="-5"/>
        </w:rPr>
        <w:t xml:space="preserve"> </w:t>
      </w:r>
      <w:r>
        <w:t>A</w:t>
      </w:r>
      <w:r>
        <w:rPr>
          <w:spacing w:val="-5"/>
        </w:rPr>
        <w:t xml:space="preserve"> </w:t>
      </w:r>
      <w:r>
        <w:t>CLAUSE</w:t>
      </w:r>
      <w:r>
        <w:rPr>
          <w:spacing w:val="-5"/>
        </w:rPr>
        <w:t xml:space="preserve"> </w:t>
      </w:r>
      <w:r>
        <w:t>REQUIRING</w:t>
      </w:r>
      <w:r>
        <w:rPr>
          <w:spacing w:val="-5"/>
        </w:rPr>
        <w:t xml:space="preserve"> </w:t>
      </w:r>
      <w:r>
        <w:t>COMPLIANCE</w:t>
      </w:r>
      <w:r>
        <w:rPr>
          <w:spacing w:val="-2"/>
        </w:rPr>
        <w:t xml:space="preserve"> </w:t>
      </w:r>
      <w:r>
        <w:t>WITH</w:t>
      </w:r>
      <w:r>
        <w:rPr>
          <w:spacing w:val="-5"/>
        </w:rPr>
        <w:t xml:space="preserve"> </w:t>
      </w:r>
      <w:r>
        <w:t>THE BABA REQUIREMENTS. THIS IS AN EXAMPLE OF WHAT COULD BE INCLUDED IN A PROJECT’S CONSTRUCTION CONTRACT. EPA MAKES NO CLAIMS REGARDING THE LEGALITY OF THIS CLAUSE WITH RESPECT TO STATE OR LOCAL LAW:</w:t>
      </w:r>
    </w:p>
    <w:p w14:paraId="7F482D57" w14:textId="77777777" w:rsidR="00A43E74" w:rsidRDefault="00A43E74">
      <w:pPr>
        <w:pStyle w:val="BodyText"/>
      </w:pPr>
    </w:p>
    <w:p w14:paraId="0F006DAD" w14:textId="77777777" w:rsidR="00A43E74" w:rsidRDefault="00C52D3B">
      <w:pPr>
        <w:tabs>
          <w:tab w:val="left" w:pos="6945"/>
          <w:tab w:val="left" w:pos="10477"/>
        </w:tabs>
        <w:ind w:left="120" w:right="127"/>
        <w:rPr>
          <w:i/>
          <w:sz w:val="24"/>
        </w:rPr>
      </w:pPr>
      <w:r>
        <w:rPr>
          <w:i/>
          <w:sz w:val="24"/>
        </w:rPr>
        <w:t xml:space="preserve">The Contractor acknowledges to and for the benefit of the </w:t>
      </w:r>
      <w:r>
        <w:rPr>
          <w:i/>
          <w:sz w:val="24"/>
          <w:u w:val="single"/>
        </w:rPr>
        <w:tab/>
      </w:r>
      <w:r>
        <w:rPr>
          <w:i/>
          <w:sz w:val="24"/>
        </w:rPr>
        <w:t xml:space="preserve"> (“Owner”) and the </w:t>
      </w:r>
      <w:r>
        <w:rPr>
          <w:i/>
          <w:sz w:val="24"/>
          <w:u w:val="single"/>
        </w:rPr>
        <w:tab/>
      </w:r>
      <w:r>
        <w:rPr>
          <w:i/>
          <w:spacing w:val="-15"/>
          <w:sz w:val="24"/>
        </w:rPr>
        <w:t xml:space="preserve"> </w:t>
      </w:r>
      <w:r>
        <w:rPr>
          <w:i/>
          <w:sz w:val="24"/>
        </w:rPr>
        <w:t>(the “Funding Authority”) that it understands the goods and services under this Agreement are being funded with federal monies and have statutory requirements commonly known as “Build America, Buy America;” that requires all of the iron and steel, manufactured products, and construction materials used in the project to be produced in the United States (“Build America, Buy America Requirements”) including iron and steel, manufactured</w:t>
      </w:r>
      <w:r>
        <w:rPr>
          <w:i/>
          <w:spacing w:val="-1"/>
          <w:sz w:val="24"/>
        </w:rPr>
        <w:t xml:space="preserve"> </w:t>
      </w:r>
      <w:r>
        <w:rPr>
          <w:i/>
          <w:sz w:val="24"/>
        </w:rPr>
        <w:t>products, and</w:t>
      </w:r>
      <w:r>
        <w:rPr>
          <w:i/>
          <w:spacing w:val="-1"/>
          <w:sz w:val="24"/>
        </w:rPr>
        <w:t xml:space="preserve"> </w:t>
      </w:r>
      <w:r>
        <w:rPr>
          <w:i/>
          <w:sz w:val="24"/>
        </w:rPr>
        <w:t>construction</w:t>
      </w:r>
      <w:r>
        <w:rPr>
          <w:i/>
          <w:spacing w:val="-1"/>
          <w:sz w:val="24"/>
        </w:rPr>
        <w:t xml:space="preserve"> </w:t>
      </w:r>
      <w:r>
        <w:rPr>
          <w:i/>
          <w:sz w:val="24"/>
        </w:rPr>
        <w:t>materials</w:t>
      </w:r>
      <w:r>
        <w:rPr>
          <w:i/>
          <w:spacing w:val="-1"/>
          <w:sz w:val="24"/>
        </w:rPr>
        <w:t xml:space="preserve"> </w:t>
      </w:r>
      <w:r>
        <w:rPr>
          <w:i/>
          <w:sz w:val="24"/>
        </w:rPr>
        <w:t>provided</w:t>
      </w:r>
      <w:r>
        <w:rPr>
          <w:i/>
          <w:spacing w:val="-1"/>
          <w:sz w:val="24"/>
        </w:rPr>
        <w:t xml:space="preserve"> </w:t>
      </w:r>
      <w:r>
        <w:rPr>
          <w:i/>
          <w:sz w:val="24"/>
        </w:rPr>
        <w:t>by</w:t>
      </w:r>
      <w:r>
        <w:rPr>
          <w:i/>
          <w:spacing w:val="-2"/>
          <w:sz w:val="24"/>
        </w:rPr>
        <w:t xml:space="preserve"> </w:t>
      </w:r>
      <w:r>
        <w:rPr>
          <w:i/>
          <w:sz w:val="24"/>
        </w:rPr>
        <w:t>the</w:t>
      </w:r>
      <w:r>
        <w:rPr>
          <w:i/>
          <w:spacing w:val="-2"/>
          <w:sz w:val="24"/>
        </w:rPr>
        <w:t xml:space="preserve"> </w:t>
      </w:r>
      <w:r>
        <w:rPr>
          <w:i/>
          <w:sz w:val="24"/>
        </w:rPr>
        <w:t>Contractor</w:t>
      </w:r>
      <w:r>
        <w:rPr>
          <w:i/>
          <w:spacing w:val="-1"/>
          <w:sz w:val="24"/>
        </w:rPr>
        <w:t xml:space="preserve"> </w:t>
      </w:r>
      <w:r>
        <w:rPr>
          <w:i/>
          <w:sz w:val="24"/>
        </w:rPr>
        <w:t>pursuant</w:t>
      </w:r>
      <w:r>
        <w:rPr>
          <w:i/>
          <w:spacing w:val="-1"/>
          <w:sz w:val="24"/>
        </w:rPr>
        <w:t xml:space="preserve"> </w:t>
      </w:r>
      <w:r>
        <w:rPr>
          <w:i/>
          <w:sz w:val="24"/>
        </w:rPr>
        <w:t>to</w:t>
      </w:r>
      <w:r>
        <w:rPr>
          <w:i/>
          <w:spacing w:val="-1"/>
          <w:sz w:val="24"/>
        </w:rPr>
        <w:t xml:space="preserve"> </w:t>
      </w:r>
      <w:r>
        <w:rPr>
          <w:i/>
          <w:sz w:val="24"/>
        </w:rPr>
        <w:t>this</w:t>
      </w:r>
      <w:r>
        <w:rPr>
          <w:i/>
          <w:spacing w:val="-1"/>
          <w:sz w:val="24"/>
        </w:rPr>
        <w:t xml:space="preserve"> </w:t>
      </w:r>
      <w:r>
        <w:rPr>
          <w:i/>
          <w:sz w:val="24"/>
        </w:rPr>
        <w:t>Agreement.</w:t>
      </w:r>
      <w:r>
        <w:rPr>
          <w:i/>
          <w:spacing w:val="-1"/>
          <w:sz w:val="24"/>
        </w:rPr>
        <w:t xml:space="preserve"> </w:t>
      </w:r>
      <w:r>
        <w:rPr>
          <w:i/>
          <w:sz w:val="24"/>
        </w:rPr>
        <w:t>The Contractor hereby represents and warrants to and for the benefit of the Owner and Funding Authority (a) the Contractor</w:t>
      </w:r>
      <w:r>
        <w:rPr>
          <w:i/>
          <w:spacing w:val="-2"/>
          <w:sz w:val="24"/>
        </w:rPr>
        <w:t xml:space="preserve"> </w:t>
      </w:r>
      <w:r>
        <w:rPr>
          <w:i/>
          <w:sz w:val="24"/>
        </w:rPr>
        <w:t>has</w:t>
      </w:r>
      <w:r>
        <w:rPr>
          <w:i/>
          <w:spacing w:val="-2"/>
          <w:sz w:val="24"/>
        </w:rPr>
        <w:t xml:space="preserve"> </w:t>
      </w:r>
      <w:r>
        <w:rPr>
          <w:i/>
          <w:sz w:val="24"/>
        </w:rPr>
        <w:t>reviewed</w:t>
      </w:r>
      <w:r>
        <w:rPr>
          <w:i/>
          <w:spacing w:val="-2"/>
          <w:sz w:val="24"/>
        </w:rPr>
        <w:t xml:space="preserve"> </w:t>
      </w:r>
      <w:r>
        <w:rPr>
          <w:i/>
          <w:sz w:val="24"/>
        </w:rPr>
        <w:t>and</w:t>
      </w:r>
      <w:r>
        <w:rPr>
          <w:i/>
          <w:spacing w:val="-2"/>
          <w:sz w:val="24"/>
        </w:rPr>
        <w:t xml:space="preserve"> </w:t>
      </w:r>
      <w:r>
        <w:rPr>
          <w:i/>
          <w:sz w:val="24"/>
        </w:rPr>
        <w:t>understands</w:t>
      </w:r>
      <w:r>
        <w:rPr>
          <w:i/>
          <w:spacing w:val="-2"/>
          <w:sz w:val="24"/>
        </w:rPr>
        <w:t xml:space="preserve"> </w:t>
      </w:r>
      <w:r>
        <w:rPr>
          <w:i/>
          <w:sz w:val="24"/>
        </w:rPr>
        <w:t>the</w:t>
      </w:r>
      <w:r>
        <w:rPr>
          <w:i/>
          <w:spacing w:val="-3"/>
          <w:sz w:val="24"/>
        </w:rPr>
        <w:t xml:space="preserve"> </w:t>
      </w:r>
      <w:r>
        <w:rPr>
          <w:i/>
          <w:sz w:val="24"/>
        </w:rPr>
        <w:t>Build</w:t>
      </w:r>
      <w:r>
        <w:rPr>
          <w:i/>
          <w:spacing w:val="-2"/>
          <w:sz w:val="24"/>
        </w:rPr>
        <w:t xml:space="preserve"> </w:t>
      </w:r>
      <w:r>
        <w:rPr>
          <w:i/>
          <w:sz w:val="24"/>
        </w:rPr>
        <w:t>America,</w:t>
      </w:r>
      <w:r>
        <w:rPr>
          <w:i/>
          <w:spacing w:val="-2"/>
          <w:sz w:val="24"/>
        </w:rPr>
        <w:t xml:space="preserve"> </w:t>
      </w:r>
      <w:r>
        <w:rPr>
          <w:i/>
          <w:sz w:val="24"/>
        </w:rPr>
        <w:t>Buy</w:t>
      </w:r>
      <w:r>
        <w:rPr>
          <w:i/>
          <w:spacing w:val="-3"/>
          <w:sz w:val="24"/>
        </w:rPr>
        <w:t xml:space="preserve"> </w:t>
      </w:r>
      <w:r>
        <w:rPr>
          <w:i/>
          <w:sz w:val="24"/>
        </w:rPr>
        <w:t>America Requirements,</w:t>
      </w:r>
      <w:r>
        <w:rPr>
          <w:i/>
          <w:spacing w:val="-2"/>
          <w:sz w:val="24"/>
        </w:rPr>
        <w:t xml:space="preserve"> </w:t>
      </w:r>
      <w:r>
        <w:rPr>
          <w:i/>
          <w:sz w:val="24"/>
        </w:rPr>
        <w:t>(b)</w:t>
      </w:r>
      <w:r>
        <w:rPr>
          <w:i/>
          <w:spacing w:val="-3"/>
          <w:sz w:val="24"/>
        </w:rPr>
        <w:t xml:space="preserve"> </w:t>
      </w:r>
      <w:r>
        <w:rPr>
          <w:i/>
          <w:sz w:val="24"/>
        </w:rPr>
        <w:t>all</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iron</w:t>
      </w:r>
      <w:r>
        <w:rPr>
          <w:i/>
          <w:spacing w:val="-2"/>
          <w:sz w:val="24"/>
        </w:rPr>
        <w:t xml:space="preserve"> </w:t>
      </w:r>
      <w:r>
        <w:rPr>
          <w:i/>
          <w:sz w:val="24"/>
        </w:rPr>
        <w:t>and steel, manufactured products, and construction materials used in the project will be and/or have been produced in the United States in a manner that complies with the Build America, Buy America Requirements, unless a waiver of the requirements is approved, and (c) the Contractor will provide any further verified information, certification or assurance of compliance with this paragraph, or information necessary to support a waiver of the Build America, Buy America Requirements, as may be requested by the Owner or the Funding Authority.</w:t>
      </w:r>
    </w:p>
    <w:p w14:paraId="1E7C3E1F" w14:textId="77777777" w:rsidR="00A43E74" w:rsidRDefault="00C52D3B">
      <w:pPr>
        <w:ind w:left="120" w:right="162"/>
        <w:rPr>
          <w:i/>
          <w:sz w:val="24"/>
        </w:rPr>
      </w:pPr>
      <w:r>
        <w:rPr>
          <w:i/>
          <w:sz w:val="24"/>
        </w:rPr>
        <w:t>Notwithstanding any other provision of this Agreement, any failure to comply with this paragraph by the Contractor shall permit the Owner or Funding Authority to recover as damages against the Contractor any loss,</w:t>
      </w:r>
      <w:r>
        <w:rPr>
          <w:i/>
          <w:spacing w:val="-3"/>
          <w:sz w:val="24"/>
        </w:rPr>
        <w:t xml:space="preserve"> </w:t>
      </w:r>
      <w:r>
        <w:rPr>
          <w:i/>
          <w:sz w:val="24"/>
        </w:rPr>
        <w:t>expense,</w:t>
      </w:r>
      <w:r>
        <w:rPr>
          <w:i/>
          <w:spacing w:val="-3"/>
          <w:sz w:val="24"/>
        </w:rPr>
        <w:t xml:space="preserve"> </w:t>
      </w:r>
      <w:r>
        <w:rPr>
          <w:i/>
          <w:sz w:val="24"/>
        </w:rPr>
        <w:t>or</w:t>
      </w:r>
      <w:r>
        <w:rPr>
          <w:i/>
          <w:spacing w:val="-3"/>
          <w:sz w:val="24"/>
        </w:rPr>
        <w:t xml:space="preserve"> </w:t>
      </w:r>
      <w:r>
        <w:rPr>
          <w:i/>
          <w:sz w:val="24"/>
        </w:rPr>
        <w:t>cost</w:t>
      </w:r>
      <w:r>
        <w:rPr>
          <w:i/>
          <w:spacing w:val="-3"/>
          <w:sz w:val="24"/>
        </w:rPr>
        <w:t xml:space="preserve"> </w:t>
      </w:r>
      <w:r>
        <w:rPr>
          <w:i/>
          <w:sz w:val="24"/>
        </w:rPr>
        <w:t>(including</w:t>
      </w:r>
      <w:r>
        <w:rPr>
          <w:i/>
          <w:spacing w:val="-3"/>
          <w:sz w:val="24"/>
        </w:rPr>
        <w:t xml:space="preserve"> </w:t>
      </w:r>
      <w:r>
        <w:rPr>
          <w:i/>
          <w:sz w:val="24"/>
        </w:rPr>
        <w:t>without</w:t>
      </w:r>
      <w:r>
        <w:rPr>
          <w:i/>
          <w:spacing w:val="-3"/>
          <w:sz w:val="24"/>
        </w:rPr>
        <w:t xml:space="preserve"> </w:t>
      </w:r>
      <w:r>
        <w:rPr>
          <w:i/>
          <w:sz w:val="24"/>
        </w:rPr>
        <w:t>limitation</w:t>
      </w:r>
      <w:r>
        <w:rPr>
          <w:i/>
          <w:spacing w:val="-3"/>
          <w:sz w:val="24"/>
        </w:rPr>
        <w:t xml:space="preserve"> </w:t>
      </w:r>
      <w:r>
        <w:rPr>
          <w:i/>
          <w:sz w:val="24"/>
        </w:rPr>
        <w:t>attorney’s</w:t>
      </w:r>
      <w:r>
        <w:rPr>
          <w:i/>
          <w:spacing w:val="-3"/>
          <w:sz w:val="24"/>
        </w:rPr>
        <w:t xml:space="preserve"> </w:t>
      </w:r>
      <w:r>
        <w:rPr>
          <w:i/>
          <w:sz w:val="24"/>
        </w:rPr>
        <w:t>fees)</w:t>
      </w:r>
      <w:r>
        <w:rPr>
          <w:i/>
          <w:spacing w:val="-4"/>
          <w:sz w:val="24"/>
        </w:rPr>
        <w:t xml:space="preserve"> </w:t>
      </w:r>
      <w:r>
        <w:rPr>
          <w:i/>
          <w:sz w:val="24"/>
        </w:rPr>
        <w:t>incurred</w:t>
      </w:r>
      <w:r>
        <w:rPr>
          <w:i/>
          <w:spacing w:val="-3"/>
          <w:sz w:val="24"/>
        </w:rPr>
        <w:t xml:space="preserve"> </w:t>
      </w:r>
      <w:r>
        <w:rPr>
          <w:i/>
          <w:sz w:val="24"/>
        </w:rPr>
        <w:t>by</w:t>
      </w:r>
      <w:r>
        <w:rPr>
          <w:i/>
          <w:spacing w:val="-4"/>
          <w:sz w:val="24"/>
        </w:rPr>
        <w:t xml:space="preserve"> </w:t>
      </w:r>
      <w:r>
        <w:rPr>
          <w:i/>
          <w:sz w:val="24"/>
        </w:rPr>
        <w:t>the</w:t>
      </w:r>
      <w:r>
        <w:rPr>
          <w:i/>
          <w:spacing w:val="-4"/>
          <w:sz w:val="24"/>
        </w:rPr>
        <w:t xml:space="preserve"> </w:t>
      </w:r>
      <w:r>
        <w:rPr>
          <w:i/>
          <w:sz w:val="24"/>
        </w:rPr>
        <w:t>Owner</w:t>
      </w:r>
      <w:r>
        <w:rPr>
          <w:i/>
          <w:spacing w:val="-3"/>
          <w:sz w:val="24"/>
        </w:rPr>
        <w:t xml:space="preserve"> </w:t>
      </w:r>
      <w:r>
        <w:rPr>
          <w:i/>
          <w:sz w:val="24"/>
        </w:rPr>
        <w:t>or</w:t>
      </w:r>
      <w:r>
        <w:rPr>
          <w:i/>
          <w:spacing w:val="-3"/>
          <w:sz w:val="24"/>
        </w:rPr>
        <w:t xml:space="preserve"> </w:t>
      </w:r>
      <w:r>
        <w:rPr>
          <w:i/>
          <w:sz w:val="24"/>
        </w:rPr>
        <w:t>Funding</w:t>
      </w:r>
      <w:r>
        <w:rPr>
          <w:i/>
          <w:spacing w:val="-3"/>
          <w:sz w:val="24"/>
        </w:rPr>
        <w:t xml:space="preserve"> </w:t>
      </w:r>
      <w:r>
        <w:rPr>
          <w:i/>
          <w:sz w:val="24"/>
        </w:rPr>
        <w:t xml:space="preserve">Authority resulting from any such failure (including without limitation any impairment or loss of funding, whether in whole or in part, from the Funding Authority or any damages owed to the Funding Authority by the Owner). If the Contractor has no direct contractual privity with the Funding Authority, as a lender or awardee to the Owner for the funding of its project, the Owner and the Contractor agree that the Funding Authority is a third- party beneficiary and neither this paragraph (nor any other provision of this Agreement necessary to give this paragraph force or effect) shall be amended or waived without the prior written consent of the Funding </w:t>
      </w:r>
      <w:r>
        <w:rPr>
          <w:i/>
          <w:spacing w:val="-2"/>
          <w:sz w:val="24"/>
        </w:rPr>
        <w:t>Authority.</w:t>
      </w:r>
    </w:p>
    <w:p w14:paraId="1F67EE8D" w14:textId="77777777" w:rsidR="00A43E74" w:rsidRDefault="00C52D3B">
      <w:pPr>
        <w:ind w:left="407" w:right="408"/>
        <w:jc w:val="center"/>
        <w:rPr>
          <w:b/>
        </w:rPr>
      </w:pPr>
      <w:r>
        <w:rPr>
          <w:b/>
        </w:rPr>
        <w:t>SUBPART</w:t>
      </w:r>
      <w:r>
        <w:rPr>
          <w:b/>
          <w:spacing w:val="-10"/>
        </w:rPr>
        <w:t xml:space="preserve"> M</w:t>
      </w:r>
    </w:p>
    <w:p w14:paraId="71374F0B" w14:textId="77777777" w:rsidR="00A43E74" w:rsidRDefault="00A43E74">
      <w:pPr>
        <w:pStyle w:val="BodyText"/>
        <w:spacing w:before="9"/>
        <w:rPr>
          <w:b/>
          <w:sz w:val="21"/>
        </w:rPr>
      </w:pPr>
    </w:p>
    <w:p w14:paraId="71E03F32" w14:textId="77777777" w:rsidR="00A43E74" w:rsidRDefault="00C52D3B">
      <w:pPr>
        <w:ind w:left="3938" w:right="3941"/>
        <w:jc w:val="center"/>
        <w:rPr>
          <w:b/>
        </w:rPr>
      </w:pPr>
      <w:r>
        <w:rPr>
          <w:b/>
        </w:rPr>
        <w:t>AMERICAN</w:t>
      </w:r>
      <w:r>
        <w:rPr>
          <w:b/>
          <w:spacing w:val="-13"/>
        </w:rPr>
        <w:t xml:space="preserve"> </w:t>
      </w:r>
      <w:r>
        <w:rPr>
          <w:b/>
        </w:rPr>
        <w:t>IRON</w:t>
      </w:r>
      <w:r>
        <w:rPr>
          <w:b/>
          <w:spacing w:val="-13"/>
        </w:rPr>
        <w:t xml:space="preserve"> </w:t>
      </w:r>
      <w:r>
        <w:rPr>
          <w:b/>
        </w:rPr>
        <w:t>AND</w:t>
      </w:r>
      <w:r>
        <w:rPr>
          <w:b/>
          <w:spacing w:val="-14"/>
        </w:rPr>
        <w:t xml:space="preserve"> </w:t>
      </w:r>
      <w:r>
        <w:rPr>
          <w:b/>
        </w:rPr>
        <w:t>STEEL SECTION 436 OF P. L. 113-76</w:t>
      </w:r>
    </w:p>
    <w:p w14:paraId="42E55813" w14:textId="77777777" w:rsidR="00A43E74" w:rsidRDefault="00A43E74">
      <w:pPr>
        <w:pStyle w:val="BodyText"/>
        <w:spacing w:before="3"/>
        <w:rPr>
          <w:b/>
          <w:sz w:val="22"/>
        </w:rPr>
      </w:pPr>
    </w:p>
    <w:p w14:paraId="7370B4EE" w14:textId="77777777" w:rsidR="00A43E74" w:rsidRDefault="00C52D3B">
      <w:pPr>
        <w:pStyle w:val="BodyText"/>
        <w:ind w:left="839" w:right="838"/>
        <w:jc w:val="both"/>
      </w:pPr>
      <w:r>
        <w:t>P.L.</w:t>
      </w:r>
      <w:r>
        <w:rPr>
          <w:spacing w:val="-2"/>
        </w:rPr>
        <w:t xml:space="preserve"> </w:t>
      </w:r>
      <w:r>
        <w:t>113-76,</w:t>
      </w:r>
      <w:r>
        <w:rPr>
          <w:spacing w:val="-2"/>
        </w:rPr>
        <w:t xml:space="preserve"> </w:t>
      </w:r>
      <w:r>
        <w:t>Consolidated</w:t>
      </w:r>
      <w:r>
        <w:rPr>
          <w:spacing w:val="-2"/>
        </w:rPr>
        <w:t xml:space="preserve"> </w:t>
      </w:r>
      <w:r>
        <w:t>Appropriations</w:t>
      </w:r>
      <w:r>
        <w:rPr>
          <w:spacing w:val="-2"/>
        </w:rPr>
        <w:t xml:space="preserve"> </w:t>
      </w:r>
      <w:r>
        <w:t>Act,</w:t>
      </w:r>
      <w:r>
        <w:rPr>
          <w:spacing w:val="-2"/>
        </w:rPr>
        <w:t xml:space="preserve"> </w:t>
      </w:r>
      <w:r>
        <w:t>2014</w:t>
      </w:r>
      <w:r>
        <w:rPr>
          <w:spacing w:val="-2"/>
        </w:rPr>
        <w:t xml:space="preserve"> </w:t>
      </w:r>
      <w:r>
        <w:t>(Act),</w:t>
      </w:r>
      <w:r>
        <w:rPr>
          <w:spacing w:val="-2"/>
        </w:rPr>
        <w:t xml:space="preserve"> </w:t>
      </w:r>
      <w:r>
        <w:t>includes</w:t>
      </w:r>
      <w:r>
        <w:rPr>
          <w:spacing w:val="-2"/>
        </w:rPr>
        <w:t xml:space="preserve"> </w:t>
      </w:r>
      <w:r>
        <w:t>an</w:t>
      </w:r>
      <w:r>
        <w:rPr>
          <w:spacing w:val="-2"/>
        </w:rPr>
        <w:t xml:space="preserve"> </w:t>
      </w:r>
      <w:r>
        <w:t>“American Iron and</w:t>
      </w:r>
      <w:r>
        <w:rPr>
          <w:spacing w:val="-2"/>
        </w:rPr>
        <w:t xml:space="preserve"> </w:t>
      </w:r>
      <w:r>
        <w:t>Steel (AIS)” requirement in section 436 that requires Virginia Drinking Water State Revolving Fund (VDWSRF) assistance recipients (owner) to use iron and steel products that are produced in the United States (US) for projects for the construction, alteration, maintenance, or repair of a public water system. Additional details and a description of AIS requirements are available on EPA’s website at:</w:t>
      </w:r>
    </w:p>
    <w:p w14:paraId="45D9FB1B" w14:textId="77777777" w:rsidR="00A43E74" w:rsidRDefault="00A43E74">
      <w:pPr>
        <w:pStyle w:val="BodyText"/>
      </w:pPr>
    </w:p>
    <w:p w14:paraId="56832355" w14:textId="77777777" w:rsidR="00A43E74" w:rsidRDefault="00C52D3B">
      <w:pPr>
        <w:pStyle w:val="BodyText"/>
        <w:ind w:left="840"/>
      </w:pPr>
      <w:hyperlink r:id="rId23">
        <w:r>
          <w:rPr>
            <w:color w:val="0000FF"/>
            <w:spacing w:val="-2"/>
            <w:u w:val="single" w:color="0000FF"/>
          </w:rPr>
          <w:t>https://www.epa.gov/cwsrf/state-revolving-fund-american-iron-and-steel-ais-requirement</w:t>
        </w:r>
      </w:hyperlink>
    </w:p>
    <w:p w14:paraId="7FEF5CA0" w14:textId="77777777" w:rsidR="00A43E74" w:rsidRDefault="00A43E74">
      <w:pPr>
        <w:pStyle w:val="BodyText"/>
        <w:spacing w:before="2"/>
        <w:rPr>
          <w:sz w:val="16"/>
        </w:rPr>
      </w:pPr>
    </w:p>
    <w:p w14:paraId="1CC163C8" w14:textId="77777777" w:rsidR="00A43E74" w:rsidRDefault="00C52D3B">
      <w:pPr>
        <w:pStyle w:val="BodyText"/>
        <w:spacing w:before="90"/>
        <w:ind w:left="840" w:right="835"/>
        <w:jc w:val="both"/>
      </w:pPr>
      <w:r>
        <w:t>The prime contractor must provide documentation that all iron and steel products which are retained as part of the project are American Iron and Steel (AIS) per the definitions contained in section “1” below.</w:t>
      </w:r>
      <w:r>
        <w:rPr>
          <w:spacing w:val="40"/>
        </w:rPr>
        <w:t xml:space="preserve"> </w:t>
      </w:r>
      <w:r>
        <w:t>Production in the US of the iron or steel products requires that all manufacturing</w:t>
      </w:r>
      <w:r>
        <w:rPr>
          <w:spacing w:val="34"/>
        </w:rPr>
        <w:t xml:space="preserve"> </w:t>
      </w:r>
      <w:r>
        <w:t>processes</w:t>
      </w:r>
      <w:r>
        <w:rPr>
          <w:spacing w:val="40"/>
        </w:rPr>
        <w:t xml:space="preserve"> </w:t>
      </w:r>
      <w:r>
        <w:t>must</w:t>
      </w:r>
      <w:r>
        <w:rPr>
          <w:spacing w:val="37"/>
        </w:rPr>
        <w:t xml:space="preserve"> </w:t>
      </w:r>
      <w:r>
        <w:t>take</w:t>
      </w:r>
      <w:r>
        <w:rPr>
          <w:spacing w:val="35"/>
        </w:rPr>
        <w:t xml:space="preserve"> </w:t>
      </w:r>
      <w:r>
        <w:t>place</w:t>
      </w:r>
      <w:r>
        <w:rPr>
          <w:spacing w:val="36"/>
        </w:rPr>
        <w:t xml:space="preserve"> </w:t>
      </w:r>
      <w:r>
        <w:t>in</w:t>
      </w:r>
      <w:r>
        <w:rPr>
          <w:spacing w:val="37"/>
        </w:rPr>
        <w:t xml:space="preserve"> </w:t>
      </w:r>
      <w:r>
        <w:t>the</w:t>
      </w:r>
      <w:r>
        <w:rPr>
          <w:spacing w:val="41"/>
        </w:rPr>
        <w:t xml:space="preserve"> </w:t>
      </w:r>
      <w:r>
        <w:t>United</w:t>
      </w:r>
      <w:r>
        <w:rPr>
          <w:spacing w:val="36"/>
        </w:rPr>
        <w:t xml:space="preserve"> </w:t>
      </w:r>
      <w:r>
        <w:t>States,</w:t>
      </w:r>
      <w:r>
        <w:rPr>
          <w:spacing w:val="37"/>
        </w:rPr>
        <w:t xml:space="preserve"> </w:t>
      </w:r>
      <w:r>
        <w:t>except</w:t>
      </w:r>
      <w:r>
        <w:rPr>
          <w:spacing w:val="37"/>
        </w:rPr>
        <w:t xml:space="preserve"> </w:t>
      </w:r>
      <w:r>
        <w:t>metallurgical</w:t>
      </w:r>
      <w:r>
        <w:rPr>
          <w:spacing w:val="38"/>
        </w:rPr>
        <w:t xml:space="preserve"> </w:t>
      </w:r>
      <w:r>
        <w:rPr>
          <w:spacing w:val="-2"/>
        </w:rPr>
        <w:t>processes</w:t>
      </w:r>
    </w:p>
    <w:p w14:paraId="421DBAA9" w14:textId="77777777" w:rsidR="00A43E74" w:rsidRDefault="00A43E74">
      <w:pPr>
        <w:jc w:val="both"/>
        <w:sectPr w:rsidR="00A43E74">
          <w:pgSz w:w="12240" w:h="15840"/>
          <w:pgMar w:top="780" w:right="600" w:bottom="1020" w:left="600" w:header="0" w:footer="827" w:gutter="0"/>
          <w:cols w:space="720"/>
        </w:sectPr>
      </w:pPr>
    </w:p>
    <w:p w14:paraId="098EB86B" w14:textId="77777777" w:rsidR="00A43E74" w:rsidRDefault="00C52D3B">
      <w:pPr>
        <w:pStyle w:val="BodyText"/>
        <w:spacing w:before="71"/>
        <w:ind w:left="840" w:right="835"/>
        <w:jc w:val="both"/>
      </w:pPr>
      <w:r>
        <w:lastRenderedPageBreak/>
        <w:t>involving refinement of steel additives.</w:t>
      </w:r>
      <w:r>
        <w:rPr>
          <w:spacing w:val="40"/>
        </w:rPr>
        <w:t xml:space="preserve"> </w:t>
      </w:r>
      <w:r>
        <w:t>The prime contractor must certify that all iron and steel products which are retained as part of the project for which they are contracted to construct or supply materials or goods satisfy Section 436 of the Act except those waivered by EPA, or they are</w:t>
      </w:r>
      <w:r>
        <w:rPr>
          <w:spacing w:val="-3"/>
        </w:rPr>
        <w:t xml:space="preserve"> </w:t>
      </w:r>
      <w:r>
        <w:t>included</w:t>
      </w:r>
      <w:r>
        <w:rPr>
          <w:spacing w:val="-2"/>
        </w:rPr>
        <w:t xml:space="preserve"> </w:t>
      </w:r>
      <w:r>
        <w:t>as</w:t>
      </w:r>
      <w:r>
        <w:rPr>
          <w:spacing w:val="-2"/>
        </w:rPr>
        <w:t xml:space="preserve"> </w:t>
      </w:r>
      <w:r>
        <w:t>Approved</w:t>
      </w:r>
      <w:r>
        <w:rPr>
          <w:spacing w:val="-2"/>
        </w:rPr>
        <w:t xml:space="preserve"> </w:t>
      </w:r>
      <w:r>
        <w:t>National</w:t>
      </w:r>
      <w:r>
        <w:rPr>
          <w:spacing w:val="-2"/>
        </w:rPr>
        <w:t xml:space="preserve"> </w:t>
      </w:r>
      <w:r>
        <w:t>Waivers.</w:t>
      </w:r>
      <w:r>
        <w:rPr>
          <w:spacing w:val="40"/>
        </w:rPr>
        <w:t xml:space="preserve"> </w:t>
      </w:r>
      <w:r>
        <w:t>The</w:t>
      </w:r>
      <w:r>
        <w:rPr>
          <w:spacing w:val="-1"/>
        </w:rPr>
        <w:t xml:space="preserve"> </w:t>
      </w:r>
      <w:r>
        <w:t>prime</w:t>
      </w:r>
      <w:r>
        <w:rPr>
          <w:spacing w:val="-3"/>
        </w:rPr>
        <w:t xml:space="preserve"> </w:t>
      </w:r>
      <w:r>
        <w:t>contractor</w:t>
      </w:r>
      <w:r>
        <w:rPr>
          <w:spacing w:val="-3"/>
        </w:rPr>
        <w:t xml:space="preserve"> </w:t>
      </w:r>
      <w:r>
        <w:t>must</w:t>
      </w:r>
      <w:r>
        <w:rPr>
          <w:spacing w:val="-2"/>
        </w:rPr>
        <w:t xml:space="preserve"> </w:t>
      </w:r>
      <w:r>
        <w:t>submit</w:t>
      </w:r>
      <w:r>
        <w:rPr>
          <w:spacing w:val="-2"/>
        </w:rPr>
        <w:t xml:space="preserve"> </w:t>
      </w:r>
      <w:r>
        <w:t>to</w:t>
      </w:r>
      <w:r>
        <w:rPr>
          <w:spacing w:val="-2"/>
        </w:rPr>
        <w:t xml:space="preserve"> </w:t>
      </w:r>
      <w:r>
        <w:t>the</w:t>
      </w:r>
      <w:r>
        <w:rPr>
          <w:spacing w:val="-3"/>
        </w:rPr>
        <w:t xml:space="preserve"> </w:t>
      </w:r>
      <w:r>
        <w:t>owner</w:t>
      </w:r>
      <w:r>
        <w:rPr>
          <w:spacing w:val="-3"/>
        </w:rPr>
        <w:t xml:space="preserve"> </w:t>
      </w:r>
      <w:r>
        <w:t>AIS certifications for individual components supplied or installed by the prime contractor as well as components supplied or installed by all subcontractors.</w:t>
      </w:r>
      <w:r>
        <w:rPr>
          <w:spacing w:val="40"/>
        </w:rPr>
        <w:t xml:space="preserve"> </w:t>
      </w:r>
      <w:r>
        <w:t>The prime contractor must include the AIS requirements in any subcontracts or purchase agreements made by the prime contractor and require</w:t>
      </w:r>
      <w:r>
        <w:rPr>
          <w:spacing w:val="-15"/>
        </w:rPr>
        <w:t xml:space="preserve"> </w:t>
      </w:r>
      <w:r>
        <w:t>subcontractors</w:t>
      </w:r>
      <w:r>
        <w:rPr>
          <w:spacing w:val="-14"/>
        </w:rPr>
        <w:t xml:space="preserve"> </w:t>
      </w:r>
      <w:r>
        <w:t>or</w:t>
      </w:r>
      <w:r>
        <w:rPr>
          <w:spacing w:val="-15"/>
        </w:rPr>
        <w:t xml:space="preserve"> </w:t>
      </w:r>
      <w:r>
        <w:t>suppliers</w:t>
      </w:r>
      <w:r>
        <w:rPr>
          <w:spacing w:val="-14"/>
        </w:rPr>
        <w:t xml:space="preserve"> </w:t>
      </w:r>
      <w:r>
        <w:t>of</w:t>
      </w:r>
      <w:r>
        <w:rPr>
          <w:spacing w:val="-15"/>
        </w:rPr>
        <w:t xml:space="preserve"> </w:t>
      </w:r>
      <w:r>
        <w:t>AIS</w:t>
      </w:r>
      <w:r>
        <w:rPr>
          <w:spacing w:val="-13"/>
        </w:rPr>
        <w:t xml:space="preserve"> </w:t>
      </w:r>
      <w:r>
        <w:t>products</w:t>
      </w:r>
      <w:r>
        <w:rPr>
          <w:spacing w:val="-11"/>
        </w:rPr>
        <w:t xml:space="preserve"> </w:t>
      </w:r>
      <w:r>
        <w:t>to</w:t>
      </w:r>
      <w:r>
        <w:rPr>
          <w:spacing w:val="-14"/>
        </w:rPr>
        <w:t xml:space="preserve"> </w:t>
      </w:r>
      <w:r>
        <w:t>also</w:t>
      </w:r>
      <w:r>
        <w:rPr>
          <w:spacing w:val="-14"/>
        </w:rPr>
        <w:t xml:space="preserve"> </w:t>
      </w:r>
      <w:r>
        <w:t>require</w:t>
      </w:r>
      <w:r>
        <w:rPr>
          <w:spacing w:val="-15"/>
        </w:rPr>
        <w:t xml:space="preserve"> </w:t>
      </w:r>
      <w:r>
        <w:t>their</w:t>
      </w:r>
      <w:r>
        <w:rPr>
          <w:spacing w:val="-15"/>
        </w:rPr>
        <w:t xml:space="preserve"> </w:t>
      </w:r>
      <w:r>
        <w:t>subcontractors</w:t>
      </w:r>
      <w:r>
        <w:rPr>
          <w:spacing w:val="-14"/>
        </w:rPr>
        <w:t xml:space="preserve"> </w:t>
      </w:r>
      <w:r>
        <w:t>or</w:t>
      </w:r>
      <w:r>
        <w:rPr>
          <w:spacing w:val="-15"/>
        </w:rPr>
        <w:t xml:space="preserve"> </w:t>
      </w:r>
      <w:r>
        <w:t>suppliers to include AIS requirements in any subcontracts or purchase agreements they enter into.</w:t>
      </w:r>
      <w:r>
        <w:rPr>
          <w:spacing w:val="40"/>
        </w:rPr>
        <w:t xml:space="preserve"> </w:t>
      </w:r>
      <w:r>
        <w:t>The owner may refuse payment for any AIS component until a satisfactory AIS certification is received.</w:t>
      </w:r>
      <w:r>
        <w:rPr>
          <w:spacing w:val="40"/>
        </w:rPr>
        <w:t xml:space="preserve"> </w:t>
      </w:r>
      <w:r>
        <w:t>The</w:t>
      </w:r>
      <w:r>
        <w:rPr>
          <w:spacing w:val="-2"/>
        </w:rPr>
        <w:t xml:space="preserve"> </w:t>
      </w:r>
      <w:r>
        <w:t>VDWSRF may</w:t>
      </w:r>
      <w:r>
        <w:rPr>
          <w:spacing w:val="-1"/>
        </w:rPr>
        <w:t xml:space="preserve"> </w:t>
      </w:r>
      <w:r>
        <w:t>withhold</w:t>
      </w:r>
      <w:r>
        <w:rPr>
          <w:spacing w:val="-1"/>
        </w:rPr>
        <w:t xml:space="preserve"> </w:t>
      </w:r>
      <w:r>
        <w:t>reimbursement</w:t>
      </w:r>
      <w:r>
        <w:rPr>
          <w:spacing w:val="-1"/>
        </w:rPr>
        <w:t xml:space="preserve"> </w:t>
      </w:r>
      <w:r>
        <w:t>request</w:t>
      </w:r>
      <w:r>
        <w:rPr>
          <w:spacing w:val="-1"/>
        </w:rPr>
        <w:t xml:space="preserve"> </w:t>
      </w:r>
      <w:r>
        <w:t>payment</w:t>
      </w:r>
      <w:r>
        <w:rPr>
          <w:spacing w:val="-1"/>
        </w:rPr>
        <w:t xml:space="preserve"> </w:t>
      </w:r>
      <w:r>
        <w:t>on any</w:t>
      </w:r>
      <w:r>
        <w:rPr>
          <w:spacing w:val="-1"/>
        </w:rPr>
        <w:t xml:space="preserve"> </w:t>
      </w:r>
      <w:r>
        <w:t>AIS components for which certification is not available upon request by VDWSRF.</w:t>
      </w:r>
    </w:p>
    <w:p w14:paraId="43459E3D" w14:textId="77777777" w:rsidR="00A43E74" w:rsidRDefault="00A43E74">
      <w:pPr>
        <w:pStyle w:val="BodyText"/>
        <w:rPr>
          <w:sz w:val="26"/>
        </w:rPr>
      </w:pPr>
    </w:p>
    <w:p w14:paraId="60D45AEE" w14:textId="77777777" w:rsidR="00A43E74" w:rsidRDefault="00A43E74">
      <w:pPr>
        <w:pStyle w:val="BodyText"/>
        <w:rPr>
          <w:sz w:val="22"/>
        </w:rPr>
      </w:pPr>
    </w:p>
    <w:p w14:paraId="4DB15552" w14:textId="77777777" w:rsidR="00A43E74" w:rsidRDefault="00C52D3B">
      <w:pPr>
        <w:pStyle w:val="ListParagraph"/>
        <w:numPr>
          <w:ilvl w:val="0"/>
          <w:numId w:val="7"/>
        </w:numPr>
        <w:tabs>
          <w:tab w:val="left" w:pos="1559"/>
          <w:tab w:val="left" w:pos="1560"/>
        </w:tabs>
        <w:rPr>
          <w:b/>
          <w:sz w:val="24"/>
        </w:rPr>
      </w:pPr>
      <w:r>
        <w:rPr>
          <w:b/>
          <w:sz w:val="24"/>
        </w:rPr>
        <w:t>Definition</w:t>
      </w:r>
      <w:r>
        <w:rPr>
          <w:b/>
          <w:spacing w:val="-2"/>
          <w:sz w:val="24"/>
        </w:rPr>
        <w:t xml:space="preserve"> </w:t>
      </w:r>
      <w:r>
        <w:rPr>
          <w:b/>
          <w:sz w:val="24"/>
        </w:rPr>
        <w:t>of</w:t>
      </w:r>
      <w:r>
        <w:rPr>
          <w:b/>
          <w:spacing w:val="-3"/>
          <w:sz w:val="24"/>
        </w:rPr>
        <w:t xml:space="preserve"> </w:t>
      </w:r>
      <w:r>
        <w:rPr>
          <w:b/>
          <w:sz w:val="24"/>
        </w:rPr>
        <w:t>American</w:t>
      </w:r>
      <w:r>
        <w:rPr>
          <w:b/>
          <w:spacing w:val="-1"/>
          <w:sz w:val="24"/>
        </w:rPr>
        <w:t xml:space="preserve"> </w:t>
      </w:r>
      <w:r>
        <w:rPr>
          <w:b/>
          <w:sz w:val="24"/>
        </w:rPr>
        <w:t>Iron</w:t>
      </w:r>
      <w:r>
        <w:rPr>
          <w:b/>
          <w:spacing w:val="-2"/>
          <w:sz w:val="24"/>
        </w:rPr>
        <w:t xml:space="preserve"> </w:t>
      </w:r>
      <w:r>
        <w:rPr>
          <w:b/>
          <w:sz w:val="24"/>
        </w:rPr>
        <w:t>and</w:t>
      </w:r>
      <w:r>
        <w:rPr>
          <w:b/>
          <w:spacing w:val="-1"/>
          <w:sz w:val="24"/>
        </w:rPr>
        <w:t xml:space="preserve"> </w:t>
      </w:r>
      <w:r>
        <w:rPr>
          <w:b/>
          <w:spacing w:val="-2"/>
          <w:sz w:val="24"/>
        </w:rPr>
        <w:t>Steel</w:t>
      </w:r>
    </w:p>
    <w:p w14:paraId="2723041B" w14:textId="77777777" w:rsidR="00A43E74" w:rsidRDefault="00A43E74">
      <w:pPr>
        <w:pStyle w:val="BodyText"/>
        <w:rPr>
          <w:b/>
        </w:rPr>
      </w:pPr>
    </w:p>
    <w:p w14:paraId="05614712" w14:textId="77777777" w:rsidR="00A43E74" w:rsidRDefault="00C52D3B">
      <w:pPr>
        <w:ind w:left="1560" w:right="835"/>
        <w:jc w:val="both"/>
        <w:rPr>
          <w:b/>
          <w:sz w:val="24"/>
        </w:rPr>
      </w:pPr>
      <w:r>
        <w:rPr>
          <w:sz w:val="24"/>
        </w:rPr>
        <w:t>An</w:t>
      </w:r>
      <w:r>
        <w:rPr>
          <w:spacing w:val="-14"/>
          <w:sz w:val="24"/>
        </w:rPr>
        <w:t xml:space="preserve"> </w:t>
      </w:r>
      <w:r>
        <w:rPr>
          <w:sz w:val="24"/>
        </w:rPr>
        <w:t>iron</w:t>
      </w:r>
      <w:r>
        <w:rPr>
          <w:spacing w:val="-14"/>
          <w:sz w:val="24"/>
        </w:rPr>
        <w:t xml:space="preserve"> </w:t>
      </w:r>
      <w:r>
        <w:rPr>
          <w:sz w:val="24"/>
        </w:rPr>
        <w:t>or</w:t>
      </w:r>
      <w:r>
        <w:rPr>
          <w:spacing w:val="-15"/>
          <w:sz w:val="24"/>
        </w:rPr>
        <w:t xml:space="preserve"> </w:t>
      </w:r>
      <w:r>
        <w:rPr>
          <w:sz w:val="24"/>
        </w:rPr>
        <w:t>steel</w:t>
      </w:r>
      <w:r>
        <w:rPr>
          <w:spacing w:val="-14"/>
          <w:sz w:val="24"/>
        </w:rPr>
        <w:t xml:space="preserve"> </w:t>
      </w:r>
      <w:r>
        <w:rPr>
          <w:sz w:val="24"/>
        </w:rPr>
        <w:t>product</w:t>
      </w:r>
      <w:r>
        <w:rPr>
          <w:spacing w:val="-14"/>
          <w:sz w:val="24"/>
        </w:rPr>
        <w:t xml:space="preserve"> </w:t>
      </w:r>
      <w:r>
        <w:rPr>
          <w:sz w:val="24"/>
        </w:rPr>
        <w:t>is</w:t>
      </w:r>
      <w:r>
        <w:rPr>
          <w:spacing w:val="-14"/>
          <w:sz w:val="24"/>
        </w:rPr>
        <w:t xml:space="preserve"> </w:t>
      </w:r>
      <w:r>
        <w:rPr>
          <w:sz w:val="24"/>
        </w:rPr>
        <w:t>one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following</w:t>
      </w:r>
      <w:r>
        <w:rPr>
          <w:spacing w:val="-14"/>
          <w:sz w:val="24"/>
        </w:rPr>
        <w:t xml:space="preserve"> </w:t>
      </w:r>
      <w:r>
        <w:rPr>
          <w:sz w:val="24"/>
        </w:rPr>
        <w:t>made</w:t>
      </w:r>
      <w:r>
        <w:rPr>
          <w:spacing w:val="-15"/>
          <w:sz w:val="24"/>
        </w:rPr>
        <w:t xml:space="preserve"> </w:t>
      </w:r>
      <w:r>
        <w:rPr>
          <w:sz w:val="24"/>
        </w:rPr>
        <w:t>primarily</w:t>
      </w:r>
      <w:r>
        <w:rPr>
          <w:spacing w:val="-14"/>
          <w:sz w:val="24"/>
        </w:rPr>
        <w:t xml:space="preserve"> </w:t>
      </w:r>
      <w:r>
        <w:rPr>
          <w:sz w:val="24"/>
        </w:rPr>
        <w:t>(greater</w:t>
      </w:r>
      <w:r>
        <w:rPr>
          <w:spacing w:val="-15"/>
          <w:sz w:val="24"/>
        </w:rPr>
        <w:t xml:space="preserve"> </w:t>
      </w:r>
      <w:r>
        <w:rPr>
          <w:sz w:val="24"/>
        </w:rPr>
        <w:t>than</w:t>
      </w:r>
      <w:r>
        <w:rPr>
          <w:spacing w:val="-12"/>
          <w:sz w:val="24"/>
        </w:rPr>
        <w:t xml:space="preserve"> </w:t>
      </w:r>
      <w:r>
        <w:rPr>
          <w:sz w:val="24"/>
        </w:rPr>
        <w:t>50%</w:t>
      </w:r>
      <w:r>
        <w:rPr>
          <w:spacing w:val="-15"/>
          <w:sz w:val="24"/>
        </w:rPr>
        <w:t xml:space="preserve"> </w:t>
      </w:r>
      <w:r>
        <w:rPr>
          <w:sz w:val="24"/>
        </w:rPr>
        <w:t>measured by material cost) of iron or steel that is permanently incorporated into the project and is included</w:t>
      </w:r>
      <w:r>
        <w:rPr>
          <w:spacing w:val="-11"/>
          <w:sz w:val="24"/>
        </w:rPr>
        <w:t xml:space="preserve"> </w:t>
      </w:r>
      <w:r>
        <w:rPr>
          <w:sz w:val="24"/>
        </w:rPr>
        <w:t>as</w:t>
      </w:r>
      <w:r>
        <w:rPr>
          <w:spacing w:val="-10"/>
          <w:sz w:val="24"/>
        </w:rPr>
        <w:t xml:space="preserve"> </w:t>
      </w:r>
      <w:r>
        <w:rPr>
          <w:sz w:val="24"/>
        </w:rPr>
        <w:t>a</w:t>
      </w:r>
      <w:r>
        <w:rPr>
          <w:spacing w:val="-12"/>
          <w:sz w:val="24"/>
        </w:rPr>
        <w:t xml:space="preserve"> </w:t>
      </w:r>
      <w:r>
        <w:rPr>
          <w:sz w:val="24"/>
        </w:rPr>
        <w:t>Listed</w:t>
      </w:r>
      <w:r>
        <w:rPr>
          <w:spacing w:val="-11"/>
          <w:sz w:val="24"/>
        </w:rPr>
        <w:t xml:space="preserve"> </w:t>
      </w:r>
      <w:r>
        <w:rPr>
          <w:sz w:val="24"/>
        </w:rPr>
        <w:t>Product,</w:t>
      </w:r>
      <w:r>
        <w:rPr>
          <w:spacing w:val="-11"/>
          <w:sz w:val="24"/>
        </w:rPr>
        <w:t xml:space="preserve"> </w:t>
      </w:r>
      <w:r>
        <w:rPr>
          <w:sz w:val="24"/>
        </w:rPr>
        <w:t>Municipal</w:t>
      </w:r>
      <w:r>
        <w:rPr>
          <w:spacing w:val="-10"/>
          <w:sz w:val="24"/>
        </w:rPr>
        <w:t xml:space="preserve"> </w:t>
      </w:r>
      <w:r>
        <w:rPr>
          <w:sz w:val="24"/>
        </w:rPr>
        <w:t>Casting,</w:t>
      </w:r>
      <w:r>
        <w:rPr>
          <w:spacing w:val="-11"/>
          <w:sz w:val="24"/>
        </w:rPr>
        <w:t xml:space="preserve"> </w:t>
      </w:r>
      <w:r>
        <w:rPr>
          <w:sz w:val="24"/>
        </w:rPr>
        <w:t>Construction</w:t>
      </w:r>
      <w:r>
        <w:rPr>
          <w:spacing w:val="-11"/>
          <w:sz w:val="24"/>
        </w:rPr>
        <w:t xml:space="preserve"> </w:t>
      </w:r>
      <w:r>
        <w:rPr>
          <w:sz w:val="24"/>
        </w:rPr>
        <w:t>Material,</w:t>
      </w:r>
      <w:r>
        <w:rPr>
          <w:spacing w:val="-11"/>
          <w:sz w:val="24"/>
        </w:rPr>
        <w:t xml:space="preserve"> </w:t>
      </w:r>
      <w:r>
        <w:rPr>
          <w:sz w:val="24"/>
        </w:rPr>
        <w:t>or</w:t>
      </w:r>
      <w:r>
        <w:rPr>
          <w:spacing w:val="-11"/>
          <w:sz w:val="24"/>
        </w:rPr>
        <w:t xml:space="preserve"> </w:t>
      </w:r>
      <w:r>
        <w:rPr>
          <w:sz w:val="24"/>
        </w:rPr>
        <w:t>Structural</w:t>
      </w:r>
      <w:r>
        <w:rPr>
          <w:spacing w:val="-10"/>
          <w:sz w:val="24"/>
        </w:rPr>
        <w:t xml:space="preserve"> </w:t>
      </w:r>
      <w:r>
        <w:rPr>
          <w:sz w:val="24"/>
        </w:rPr>
        <w:t>Steel described below, items 1a-1d.</w:t>
      </w:r>
      <w:r>
        <w:rPr>
          <w:spacing w:val="40"/>
          <w:sz w:val="24"/>
        </w:rPr>
        <w:t xml:space="preserve"> </w:t>
      </w:r>
      <w:r>
        <w:rPr>
          <w:b/>
          <w:sz w:val="24"/>
        </w:rPr>
        <w:t>Iron and steel products not listed below do not have to satisfy the AIS requirement.</w:t>
      </w:r>
    </w:p>
    <w:p w14:paraId="7FF0270C" w14:textId="77777777" w:rsidR="00A43E74" w:rsidRDefault="00A43E74">
      <w:pPr>
        <w:pStyle w:val="BodyText"/>
        <w:rPr>
          <w:b/>
        </w:rPr>
      </w:pPr>
    </w:p>
    <w:p w14:paraId="3B16E953" w14:textId="77777777" w:rsidR="00A43E74" w:rsidRDefault="00C52D3B">
      <w:pPr>
        <w:pStyle w:val="BodyText"/>
        <w:ind w:left="1560" w:right="835"/>
        <w:jc w:val="both"/>
      </w:pPr>
      <w:r>
        <w:t>Steel</w:t>
      </w:r>
      <w:r>
        <w:rPr>
          <w:spacing w:val="-15"/>
        </w:rPr>
        <w:t xml:space="preserve"> </w:t>
      </w:r>
      <w:r>
        <w:t>is</w:t>
      </w:r>
      <w:r>
        <w:rPr>
          <w:spacing w:val="-15"/>
        </w:rPr>
        <w:t xml:space="preserve"> </w:t>
      </w:r>
      <w:r>
        <w:t>an</w:t>
      </w:r>
      <w:r>
        <w:rPr>
          <w:spacing w:val="-15"/>
        </w:rPr>
        <w:t xml:space="preserve"> </w:t>
      </w:r>
      <w:r>
        <w:t>alloy</w:t>
      </w:r>
      <w:r>
        <w:rPr>
          <w:spacing w:val="-15"/>
        </w:rPr>
        <w:t xml:space="preserve"> </w:t>
      </w:r>
      <w:r>
        <w:t>that</w:t>
      </w:r>
      <w:r>
        <w:rPr>
          <w:spacing w:val="-15"/>
        </w:rPr>
        <w:t xml:space="preserve"> </w:t>
      </w:r>
      <w:r>
        <w:t>is</w:t>
      </w:r>
      <w:r>
        <w:rPr>
          <w:spacing w:val="-15"/>
        </w:rPr>
        <w:t xml:space="preserve"> </w:t>
      </w:r>
      <w:r>
        <w:t>at</w:t>
      </w:r>
      <w:r>
        <w:rPr>
          <w:spacing w:val="-15"/>
        </w:rPr>
        <w:t xml:space="preserve"> </w:t>
      </w:r>
      <w:r>
        <w:t>least</w:t>
      </w:r>
      <w:r>
        <w:rPr>
          <w:spacing w:val="-15"/>
        </w:rPr>
        <w:t xml:space="preserve"> </w:t>
      </w:r>
      <w:r>
        <w:t>50%</w:t>
      </w:r>
      <w:r>
        <w:rPr>
          <w:spacing w:val="-15"/>
        </w:rPr>
        <w:t xml:space="preserve"> </w:t>
      </w:r>
      <w:r>
        <w:t>iron,</w:t>
      </w:r>
      <w:r>
        <w:rPr>
          <w:spacing w:val="-15"/>
        </w:rPr>
        <w:t xml:space="preserve"> </w:t>
      </w:r>
      <w:r>
        <w:t>between</w:t>
      </w:r>
      <w:r>
        <w:rPr>
          <w:spacing w:val="-15"/>
        </w:rPr>
        <w:t xml:space="preserve"> </w:t>
      </w:r>
      <w:r>
        <w:t>.02</w:t>
      </w:r>
      <w:r>
        <w:rPr>
          <w:spacing w:val="-15"/>
        </w:rPr>
        <w:t xml:space="preserve"> </w:t>
      </w:r>
      <w:r>
        <w:t>and</w:t>
      </w:r>
      <w:r>
        <w:rPr>
          <w:spacing w:val="-15"/>
        </w:rPr>
        <w:t xml:space="preserve"> </w:t>
      </w:r>
      <w:r>
        <w:t>2</w:t>
      </w:r>
      <w:r>
        <w:rPr>
          <w:spacing w:val="-15"/>
        </w:rPr>
        <w:t xml:space="preserve"> </w:t>
      </w:r>
      <w:r>
        <w:t>percent</w:t>
      </w:r>
      <w:r>
        <w:rPr>
          <w:spacing w:val="-15"/>
        </w:rPr>
        <w:t xml:space="preserve"> </w:t>
      </w:r>
      <w:r>
        <w:t>carbon,</w:t>
      </w:r>
      <w:r>
        <w:rPr>
          <w:spacing w:val="-15"/>
        </w:rPr>
        <w:t xml:space="preserve"> </w:t>
      </w:r>
      <w:r>
        <w:t>and</w:t>
      </w:r>
      <w:r>
        <w:rPr>
          <w:spacing w:val="-15"/>
        </w:rPr>
        <w:t xml:space="preserve"> </w:t>
      </w:r>
      <w:r>
        <w:t>may</w:t>
      </w:r>
      <w:r>
        <w:rPr>
          <w:spacing w:val="-15"/>
        </w:rPr>
        <w:t xml:space="preserve"> </w:t>
      </w:r>
      <w:r>
        <w:t>include other elements such as chromium, nickel, molybdenum, manganese, and silicon added during the melting of steel for the purpose of enhancing properties such as corrosion resistance, hardness, or strength.</w:t>
      </w:r>
      <w:r>
        <w:rPr>
          <w:spacing w:val="80"/>
        </w:rPr>
        <w:t xml:space="preserve"> </w:t>
      </w:r>
      <w:r>
        <w:t>The definition of steel covers carbon steel, alloy steel, stainless</w:t>
      </w:r>
      <w:r>
        <w:rPr>
          <w:spacing w:val="-3"/>
        </w:rPr>
        <w:t xml:space="preserve"> </w:t>
      </w:r>
      <w:r>
        <w:t>steel,</w:t>
      </w:r>
      <w:r>
        <w:rPr>
          <w:spacing w:val="-3"/>
        </w:rPr>
        <w:t xml:space="preserve"> </w:t>
      </w:r>
      <w:r>
        <w:t>tool</w:t>
      </w:r>
      <w:r>
        <w:rPr>
          <w:spacing w:val="-3"/>
        </w:rPr>
        <w:t xml:space="preserve"> </w:t>
      </w:r>
      <w:r>
        <w:t>steel,</w:t>
      </w:r>
      <w:r>
        <w:rPr>
          <w:spacing w:val="-3"/>
        </w:rPr>
        <w:t xml:space="preserve"> </w:t>
      </w:r>
      <w:r>
        <w:t>and</w:t>
      </w:r>
      <w:r>
        <w:rPr>
          <w:spacing w:val="-3"/>
        </w:rPr>
        <w:t xml:space="preserve"> </w:t>
      </w:r>
      <w:r>
        <w:t>other</w:t>
      </w:r>
      <w:r>
        <w:rPr>
          <w:spacing w:val="-4"/>
        </w:rPr>
        <w:t xml:space="preserve"> </w:t>
      </w:r>
      <w:r>
        <w:t>specialty</w:t>
      </w:r>
      <w:r>
        <w:rPr>
          <w:spacing w:val="-3"/>
        </w:rPr>
        <w:t xml:space="preserve"> </w:t>
      </w:r>
      <w:r>
        <w:t>steels.</w:t>
      </w:r>
      <w:r>
        <w:rPr>
          <w:spacing w:val="40"/>
        </w:rPr>
        <w:t xml:space="preserve"> </w:t>
      </w:r>
      <w:r>
        <w:t>Production</w:t>
      </w:r>
      <w:r>
        <w:rPr>
          <w:spacing w:val="-3"/>
        </w:rPr>
        <w:t xml:space="preserve"> </w:t>
      </w:r>
      <w:r>
        <w:t>in</w:t>
      </w:r>
      <w:r>
        <w:rPr>
          <w:spacing w:val="-3"/>
        </w:rPr>
        <w:t xml:space="preserve"> </w:t>
      </w:r>
      <w:r>
        <w:t>the</w:t>
      </w:r>
      <w:r>
        <w:rPr>
          <w:spacing w:val="-4"/>
        </w:rPr>
        <w:t xml:space="preserve"> </w:t>
      </w:r>
      <w:r>
        <w:t>US</w:t>
      </w:r>
      <w:r>
        <w:rPr>
          <w:spacing w:val="-3"/>
        </w:rPr>
        <w:t xml:space="preserve"> </w:t>
      </w:r>
      <w:r>
        <w:t>of</w:t>
      </w:r>
      <w:r>
        <w:rPr>
          <w:spacing w:val="-4"/>
        </w:rPr>
        <w:t xml:space="preserve"> </w:t>
      </w:r>
      <w:r>
        <w:t>iron</w:t>
      </w:r>
      <w:r>
        <w:rPr>
          <w:spacing w:val="-3"/>
        </w:rPr>
        <w:t xml:space="preserve"> </w:t>
      </w:r>
      <w:r>
        <w:t>and</w:t>
      </w:r>
      <w:r>
        <w:rPr>
          <w:spacing w:val="-3"/>
        </w:rPr>
        <w:t xml:space="preserve"> </w:t>
      </w:r>
      <w:r>
        <w:t>steel used in a listed product requires that all manufacturing take place in the US except metallurgical processes involving refinement of steel additives.</w:t>
      </w:r>
      <w:r>
        <w:rPr>
          <w:spacing w:val="40"/>
        </w:rPr>
        <w:t xml:space="preserve"> </w:t>
      </w:r>
      <w:r>
        <w:t>All manufacturing processes</w:t>
      </w:r>
      <w:r>
        <w:rPr>
          <w:spacing w:val="-15"/>
        </w:rPr>
        <w:t xml:space="preserve"> </w:t>
      </w:r>
      <w:proofErr w:type="gramStart"/>
      <w:r>
        <w:t>includes</w:t>
      </w:r>
      <w:proofErr w:type="gramEnd"/>
      <w:r>
        <w:rPr>
          <w:spacing w:val="-15"/>
        </w:rPr>
        <w:t xml:space="preserve"> </w:t>
      </w:r>
      <w:r>
        <w:t>processes</w:t>
      </w:r>
      <w:r>
        <w:rPr>
          <w:spacing w:val="-15"/>
        </w:rPr>
        <w:t xml:space="preserve"> </w:t>
      </w:r>
      <w:r>
        <w:t>such</w:t>
      </w:r>
      <w:r>
        <w:rPr>
          <w:spacing w:val="-15"/>
        </w:rPr>
        <w:t xml:space="preserve"> </w:t>
      </w:r>
      <w:r>
        <w:t>as</w:t>
      </w:r>
      <w:r>
        <w:rPr>
          <w:spacing w:val="-15"/>
        </w:rPr>
        <w:t xml:space="preserve"> </w:t>
      </w:r>
      <w:r>
        <w:t>melting,</w:t>
      </w:r>
      <w:r>
        <w:rPr>
          <w:spacing w:val="-15"/>
        </w:rPr>
        <w:t xml:space="preserve"> </w:t>
      </w:r>
      <w:r>
        <w:t>refining,</w:t>
      </w:r>
      <w:r>
        <w:rPr>
          <w:spacing w:val="-15"/>
        </w:rPr>
        <w:t xml:space="preserve"> </w:t>
      </w:r>
      <w:r>
        <w:t>forming,</w:t>
      </w:r>
      <w:r>
        <w:rPr>
          <w:spacing w:val="-15"/>
        </w:rPr>
        <w:t xml:space="preserve"> </w:t>
      </w:r>
      <w:r>
        <w:t>rolling,</w:t>
      </w:r>
      <w:r>
        <w:rPr>
          <w:spacing w:val="-15"/>
        </w:rPr>
        <w:t xml:space="preserve"> </w:t>
      </w:r>
      <w:r>
        <w:t>drawing,</w:t>
      </w:r>
      <w:r>
        <w:rPr>
          <w:spacing w:val="-15"/>
        </w:rPr>
        <w:t xml:space="preserve"> </w:t>
      </w:r>
      <w:r>
        <w:t>finishing, fabricating,</w:t>
      </w:r>
      <w:r>
        <w:rPr>
          <w:spacing w:val="-7"/>
        </w:rPr>
        <w:t xml:space="preserve"> </w:t>
      </w:r>
      <w:r>
        <w:t>and</w:t>
      </w:r>
      <w:r>
        <w:rPr>
          <w:spacing w:val="-5"/>
        </w:rPr>
        <w:t xml:space="preserve"> </w:t>
      </w:r>
      <w:r>
        <w:t>coating.</w:t>
      </w:r>
      <w:r>
        <w:rPr>
          <w:spacing w:val="40"/>
        </w:rPr>
        <w:t xml:space="preserve"> </w:t>
      </w:r>
      <w:r>
        <w:t>Raw</w:t>
      </w:r>
      <w:r>
        <w:rPr>
          <w:spacing w:val="-8"/>
        </w:rPr>
        <w:t xml:space="preserve"> </w:t>
      </w:r>
      <w:r>
        <w:t>materials</w:t>
      </w:r>
      <w:r>
        <w:rPr>
          <w:spacing w:val="-7"/>
        </w:rPr>
        <w:t xml:space="preserve"> </w:t>
      </w:r>
      <w:r>
        <w:t>such</w:t>
      </w:r>
      <w:r>
        <w:rPr>
          <w:spacing w:val="-5"/>
        </w:rPr>
        <w:t xml:space="preserve"> </w:t>
      </w:r>
      <w:r>
        <w:t>as</w:t>
      </w:r>
      <w:r>
        <w:rPr>
          <w:spacing w:val="-7"/>
        </w:rPr>
        <w:t xml:space="preserve"> </w:t>
      </w:r>
      <w:r>
        <w:t>iron</w:t>
      </w:r>
      <w:r>
        <w:rPr>
          <w:spacing w:val="-7"/>
        </w:rPr>
        <w:t xml:space="preserve"> </w:t>
      </w:r>
      <w:r>
        <w:t>ore,</w:t>
      </w:r>
      <w:r>
        <w:rPr>
          <w:spacing w:val="-5"/>
        </w:rPr>
        <w:t xml:space="preserve"> </w:t>
      </w:r>
      <w:r>
        <w:t>scrap</w:t>
      </w:r>
      <w:r>
        <w:rPr>
          <w:spacing w:val="-7"/>
        </w:rPr>
        <w:t xml:space="preserve"> </w:t>
      </w:r>
      <w:r>
        <w:t>iron</w:t>
      </w:r>
      <w:r>
        <w:rPr>
          <w:spacing w:val="-7"/>
        </w:rPr>
        <w:t xml:space="preserve"> </w:t>
      </w:r>
      <w:r>
        <w:t>or</w:t>
      </w:r>
      <w:r>
        <w:rPr>
          <w:spacing w:val="-8"/>
        </w:rPr>
        <w:t xml:space="preserve"> </w:t>
      </w:r>
      <w:r>
        <w:t>steel,</w:t>
      </w:r>
      <w:r>
        <w:rPr>
          <w:spacing w:val="-5"/>
        </w:rPr>
        <w:t xml:space="preserve"> </w:t>
      </w:r>
      <w:r>
        <w:t>limestone</w:t>
      </w:r>
      <w:r>
        <w:rPr>
          <w:spacing w:val="-8"/>
        </w:rPr>
        <w:t xml:space="preserve"> </w:t>
      </w:r>
      <w:r>
        <w:t>and other raw components used in steel production do not have to be of domestic origin.</w:t>
      </w:r>
    </w:p>
    <w:p w14:paraId="7901F9A1" w14:textId="77777777" w:rsidR="00A43E74" w:rsidRDefault="00A43E74">
      <w:pPr>
        <w:pStyle w:val="BodyText"/>
      </w:pPr>
    </w:p>
    <w:p w14:paraId="5BD28594" w14:textId="77777777" w:rsidR="00A43E74" w:rsidRDefault="00C52D3B">
      <w:pPr>
        <w:pStyle w:val="BodyText"/>
        <w:spacing w:before="1"/>
        <w:ind w:left="1560" w:right="834"/>
        <w:jc w:val="both"/>
      </w:pPr>
      <w:r>
        <w:t>In determining whether a product listed below is less than 50% iron and steel by cost, the cost of the individual iron and/or steel components and the cost of the non-iron and steel components must be determined prior to assembly of the product.</w:t>
      </w:r>
      <w:r>
        <w:rPr>
          <w:spacing w:val="40"/>
        </w:rPr>
        <w:t xml:space="preserve"> </w:t>
      </w:r>
      <w:r>
        <w:t>Assembly of the components is not considered, only material costs.</w:t>
      </w:r>
      <w:r>
        <w:rPr>
          <w:spacing w:val="40"/>
        </w:rPr>
        <w:t xml:space="preserve"> </w:t>
      </w:r>
      <w:r>
        <w:t>Declaring a listed product as less than 50% iron and steel will require a certification from the manufacturer explaining the materials cost determination.</w:t>
      </w:r>
    </w:p>
    <w:p w14:paraId="365B74C7" w14:textId="77777777" w:rsidR="00A43E74" w:rsidRDefault="00A43E74">
      <w:pPr>
        <w:pStyle w:val="BodyText"/>
      </w:pPr>
    </w:p>
    <w:p w14:paraId="6D9BD35A" w14:textId="77777777" w:rsidR="00A43E74" w:rsidRDefault="00C52D3B">
      <w:pPr>
        <w:pStyle w:val="ListParagraph"/>
        <w:numPr>
          <w:ilvl w:val="1"/>
          <w:numId w:val="7"/>
        </w:numPr>
        <w:tabs>
          <w:tab w:val="left" w:pos="3000"/>
        </w:tabs>
        <w:ind w:left="2999" w:right="837"/>
        <w:jc w:val="both"/>
        <w:rPr>
          <w:sz w:val="24"/>
        </w:rPr>
      </w:pPr>
      <w:r>
        <w:rPr>
          <w:sz w:val="24"/>
        </w:rPr>
        <w:t>Listed Products:</w:t>
      </w:r>
      <w:r>
        <w:rPr>
          <w:spacing w:val="40"/>
          <w:sz w:val="24"/>
        </w:rPr>
        <w:t xml:space="preserve"> </w:t>
      </w:r>
      <w:r>
        <w:rPr>
          <w:sz w:val="24"/>
        </w:rPr>
        <w:t>Lined or unlined pipes or fittings, manhole covers, hydrants, tanks, flanges, pipe clamps and restraints, valves, and reinforced precast</w:t>
      </w:r>
      <w:r>
        <w:rPr>
          <w:spacing w:val="-11"/>
          <w:sz w:val="24"/>
        </w:rPr>
        <w:t xml:space="preserve"> </w:t>
      </w:r>
      <w:r>
        <w:rPr>
          <w:sz w:val="24"/>
        </w:rPr>
        <w:t>concrete.</w:t>
      </w:r>
      <w:r>
        <w:rPr>
          <w:spacing w:val="37"/>
          <w:sz w:val="24"/>
        </w:rPr>
        <w:t xml:space="preserve"> </w:t>
      </w:r>
      <w:r>
        <w:rPr>
          <w:sz w:val="24"/>
        </w:rPr>
        <w:t>Rebar</w:t>
      </w:r>
      <w:r>
        <w:rPr>
          <w:spacing w:val="-13"/>
          <w:sz w:val="24"/>
        </w:rPr>
        <w:t xml:space="preserve"> </w:t>
      </w:r>
      <w:r>
        <w:rPr>
          <w:sz w:val="24"/>
        </w:rPr>
        <w:t>and</w:t>
      </w:r>
      <w:r>
        <w:rPr>
          <w:spacing w:val="-12"/>
          <w:sz w:val="24"/>
        </w:rPr>
        <w:t xml:space="preserve"> </w:t>
      </w:r>
      <w:r>
        <w:rPr>
          <w:sz w:val="24"/>
        </w:rPr>
        <w:t>wire</w:t>
      </w:r>
      <w:r>
        <w:rPr>
          <w:spacing w:val="-13"/>
          <w:sz w:val="24"/>
        </w:rPr>
        <w:t xml:space="preserve"> </w:t>
      </w:r>
      <w:r>
        <w:rPr>
          <w:sz w:val="24"/>
        </w:rPr>
        <w:t>in</w:t>
      </w:r>
      <w:r>
        <w:rPr>
          <w:spacing w:val="-12"/>
          <w:sz w:val="24"/>
        </w:rPr>
        <w:t xml:space="preserve"> </w:t>
      </w:r>
      <w:r>
        <w:rPr>
          <w:sz w:val="24"/>
        </w:rPr>
        <w:t>reinforced</w:t>
      </w:r>
      <w:r>
        <w:rPr>
          <w:spacing w:val="-12"/>
          <w:sz w:val="24"/>
        </w:rPr>
        <w:t xml:space="preserve"> </w:t>
      </w:r>
      <w:r>
        <w:rPr>
          <w:sz w:val="24"/>
        </w:rPr>
        <w:t>precast</w:t>
      </w:r>
      <w:r>
        <w:rPr>
          <w:spacing w:val="-11"/>
          <w:sz w:val="24"/>
        </w:rPr>
        <w:t xml:space="preserve"> </w:t>
      </w:r>
      <w:r>
        <w:rPr>
          <w:sz w:val="24"/>
        </w:rPr>
        <w:t>products</w:t>
      </w:r>
      <w:r>
        <w:rPr>
          <w:spacing w:val="-11"/>
          <w:sz w:val="24"/>
        </w:rPr>
        <w:t xml:space="preserve"> </w:t>
      </w:r>
      <w:r>
        <w:rPr>
          <w:sz w:val="24"/>
        </w:rPr>
        <w:t>are</w:t>
      </w:r>
      <w:r>
        <w:rPr>
          <w:spacing w:val="-13"/>
          <w:sz w:val="24"/>
        </w:rPr>
        <w:t xml:space="preserve"> </w:t>
      </w:r>
      <w:r>
        <w:rPr>
          <w:sz w:val="24"/>
        </w:rPr>
        <w:t>counted separately from the finished product.</w:t>
      </w:r>
      <w:r>
        <w:rPr>
          <w:spacing w:val="40"/>
          <w:sz w:val="24"/>
        </w:rPr>
        <w:t xml:space="preserve"> </w:t>
      </w:r>
      <w:r>
        <w:rPr>
          <w:sz w:val="24"/>
        </w:rPr>
        <w:t>The rebar and wire MUST be American</w:t>
      </w:r>
      <w:r>
        <w:rPr>
          <w:spacing w:val="-15"/>
          <w:sz w:val="24"/>
        </w:rPr>
        <w:t xml:space="preserve"> </w:t>
      </w:r>
      <w:r>
        <w:rPr>
          <w:sz w:val="24"/>
        </w:rPr>
        <w:t>made.</w:t>
      </w:r>
      <w:r>
        <w:rPr>
          <w:spacing w:val="21"/>
          <w:sz w:val="24"/>
        </w:rPr>
        <w:t xml:space="preserve"> </w:t>
      </w:r>
      <w:r>
        <w:rPr>
          <w:sz w:val="24"/>
          <w:u w:val="single"/>
        </w:rPr>
        <w:t>Additionally,</w:t>
      </w:r>
      <w:r>
        <w:rPr>
          <w:spacing w:val="-15"/>
          <w:sz w:val="24"/>
          <w:u w:val="single"/>
        </w:rPr>
        <w:t xml:space="preserve"> </w:t>
      </w:r>
      <w:r>
        <w:rPr>
          <w:sz w:val="24"/>
          <w:u w:val="single"/>
        </w:rPr>
        <w:t>the</w:t>
      </w:r>
      <w:r>
        <w:rPr>
          <w:spacing w:val="-15"/>
          <w:sz w:val="24"/>
          <w:u w:val="single"/>
        </w:rPr>
        <w:t xml:space="preserve"> </w:t>
      </w:r>
      <w:r>
        <w:rPr>
          <w:sz w:val="24"/>
          <w:u w:val="single"/>
        </w:rPr>
        <w:t>casting</w:t>
      </w:r>
      <w:r>
        <w:rPr>
          <w:spacing w:val="-15"/>
          <w:sz w:val="24"/>
          <w:u w:val="single"/>
        </w:rPr>
        <w:t xml:space="preserve"> </w:t>
      </w:r>
      <w:r>
        <w:rPr>
          <w:sz w:val="24"/>
          <w:u w:val="single"/>
        </w:rPr>
        <w:t>of</w:t>
      </w:r>
      <w:r>
        <w:rPr>
          <w:spacing w:val="-15"/>
          <w:sz w:val="24"/>
          <w:u w:val="single"/>
        </w:rPr>
        <w:t xml:space="preserve"> </w:t>
      </w:r>
      <w:r>
        <w:rPr>
          <w:sz w:val="24"/>
          <w:u w:val="single"/>
        </w:rPr>
        <w:t>the</w:t>
      </w:r>
      <w:r>
        <w:rPr>
          <w:spacing w:val="-15"/>
          <w:sz w:val="24"/>
          <w:u w:val="single"/>
        </w:rPr>
        <w:t xml:space="preserve"> </w:t>
      </w:r>
      <w:r>
        <w:rPr>
          <w:sz w:val="24"/>
          <w:u w:val="single"/>
        </w:rPr>
        <w:t>concrete</w:t>
      </w:r>
      <w:r>
        <w:rPr>
          <w:spacing w:val="-15"/>
          <w:sz w:val="24"/>
          <w:u w:val="single"/>
        </w:rPr>
        <w:t xml:space="preserve"> </w:t>
      </w:r>
      <w:r>
        <w:rPr>
          <w:sz w:val="24"/>
          <w:u w:val="single"/>
        </w:rPr>
        <w:t>product</w:t>
      </w:r>
      <w:r>
        <w:rPr>
          <w:spacing w:val="-15"/>
          <w:sz w:val="24"/>
          <w:u w:val="single"/>
        </w:rPr>
        <w:t xml:space="preserve"> </w:t>
      </w:r>
      <w:r>
        <w:rPr>
          <w:sz w:val="24"/>
          <w:u w:val="single"/>
        </w:rPr>
        <w:t>must</w:t>
      </w:r>
      <w:r>
        <w:rPr>
          <w:spacing w:val="-15"/>
          <w:sz w:val="24"/>
          <w:u w:val="single"/>
        </w:rPr>
        <w:t xml:space="preserve"> </w:t>
      </w:r>
      <w:r>
        <w:rPr>
          <w:sz w:val="24"/>
          <w:u w:val="single"/>
        </w:rPr>
        <w:t>take</w:t>
      </w:r>
      <w:r>
        <w:rPr>
          <w:sz w:val="24"/>
        </w:rPr>
        <w:t xml:space="preserve"> </w:t>
      </w:r>
      <w:r>
        <w:rPr>
          <w:sz w:val="24"/>
          <w:u w:val="single"/>
        </w:rPr>
        <w:t>place in the US.</w:t>
      </w:r>
      <w:r>
        <w:rPr>
          <w:spacing w:val="40"/>
          <w:sz w:val="24"/>
        </w:rPr>
        <w:t xml:space="preserve"> </w:t>
      </w:r>
      <w:r>
        <w:rPr>
          <w:sz w:val="24"/>
        </w:rPr>
        <w:t>Cement and other raw materials used in production of reinforced precast concrete products do not have to be of domestic origin.</w:t>
      </w:r>
    </w:p>
    <w:p w14:paraId="0E081477" w14:textId="77777777" w:rsidR="00A43E74" w:rsidRDefault="00A43E74">
      <w:pPr>
        <w:jc w:val="both"/>
        <w:rPr>
          <w:sz w:val="24"/>
        </w:rPr>
        <w:sectPr w:rsidR="00A43E74">
          <w:pgSz w:w="12240" w:h="15840"/>
          <w:pgMar w:top="780" w:right="600" w:bottom="1020" w:left="600" w:header="0" w:footer="827" w:gutter="0"/>
          <w:cols w:space="720"/>
        </w:sectPr>
      </w:pPr>
    </w:p>
    <w:p w14:paraId="6705DAF1" w14:textId="77777777" w:rsidR="00A43E74" w:rsidRDefault="00C52D3B">
      <w:pPr>
        <w:pStyle w:val="ListParagraph"/>
        <w:numPr>
          <w:ilvl w:val="1"/>
          <w:numId w:val="7"/>
        </w:numPr>
        <w:tabs>
          <w:tab w:val="left" w:pos="3000"/>
        </w:tabs>
        <w:spacing w:before="71"/>
        <w:ind w:left="2999" w:right="837"/>
        <w:jc w:val="both"/>
        <w:rPr>
          <w:sz w:val="24"/>
        </w:rPr>
      </w:pPr>
      <w:r>
        <w:rPr>
          <w:sz w:val="24"/>
        </w:rPr>
        <w:lastRenderedPageBreak/>
        <w:t>Municipal Castings: Municipal castings are</w:t>
      </w:r>
      <w:r>
        <w:rPr>
          <w:spacing w:val="-2"/>
          <w:sz w:val="24"/>
        </w:rPr>
        <w:t xml:space="preserve"> </w:t>
      </w:r>
      <w:r>
        <w:rPr>
          <w:sz w:val="24"/>
        </w:rPr>
        <w:t>cast iron</w:t>
      </w:r>
      <w:r>
        <w:rPr>
          <w:spacing w:val="-1"/>
          <w:sz w:val="24"/>
        </w:rPr>
        <w:t xml:space="preserve"> </w:t>
      </w:r>
      <w:r>
        <w:rPr>
          <w:sz w:val="24"/>
        </w:rPr>
        <w:t>or</w:t>
      </w:r>
      <w:r>
        <w:rPr>
          <w:spacing w:val="-1"/>
          <w:sz w:val="24"/>
        </w:rPr>
        <w:t xml:space="preserve"> </w:t>
      </w:r>
      <w:r>
        <w:rPr>
          <w:sz w:val="24"/>
        </w:rPr>
        <w:t>steel infrastructure products</w:t>
      </w:r>
      <w:r>
        <w:rPr>
          <w:spacing w:val="-11"/>
          <w:sz w:val="24"/>
        </w:rPr>
        <w:t xml:space="preserve"> </w:t>
      </w:r>
      <w:r>
        <w:rPr>
          <w:sz w:val="24"/>
        </w:rPr>
        <w:t>that</w:t>
      </w:r>
      <w:r>
        <w:rPr>
          <w:spacing w:val="-13"/>
          <w:sz w:val="24"/>
        </w:rPr>
        <w:t xml:space="preserve"> </w:t>
      </w:r>
      <w:r>
        <w:rPr>
          <w:sz w:val="24"/>
        </w:rPr>
        <w:t>are</w:t>
      </w:r>
      <w:r>
        <w:rPr>
          <w:spacing w:val="-12"/>
          <w:sz w:val="24"/>
        </w:rPr>
        <w:t xml:space="preserve"> </w:t>
      </w:r>
      <w:r>
        <w:rPr>
          <w:sz w:val="24"/>
        </w:rPr>
        <w:t>melted</w:t>
      </w:r>
      <w:r>
        <w:rPr>
          <w:spacing w:val="-11"/>
          <w:sz w:val="24"/>
        </w:rPr>
        <w:t xml:space="preserve"> </w:t>
      </w:r>
      <w:r>
        <w:rPr>
          <w:sz w:val="24"/>
        </w:rPr>
        <w:t>and</w:t>
      </w:r>
      <w:r>
        <w:rPr>
          <w:spacing w:val="-13"/>
          <w:sz w:val="24"/>
        </w:rPr>
        <w:t xml:space="preserve"> </w:t>
      </w:r>
      <w:r>
        <w:rPr>
          <w:sz w:val="24"/>
        </w:rPr>
        <w:t>cast.</w:t>
      </w:r>
      <w:r>
        <w:rPr>
          <w:spacing w:val="-11"/>
          <w:sz w:val="24"/>
        </w:rPr>
        <w:t xml:space="preserve"> </w:t>
      </w:r>
      <w:r>
        <w:rPr>
          <w:sz w:val="24"/>
        </w:rPr>
        <w:t>They</w:t>
      </w:r>
      <w:r>
        <w:rPr>
          <w:spacing w:val="-13"/>
          <w:sz w:val="24"/>
        </w:rPr>
        <w:t xml:space="preserve"> </w:t>
      </w:r>
      <w:r>
        <w:rPr>
          <w:sz w:val="24"/>
        </w:rPr>
        <w:t>typically</w:t>
      </w:r>
      <w:r>
        <w:rPr>
          <w:spacing w:val="-13"/>
          <w:sz w:val="24"/>
        </w:rPr>
        <w:t xml:space="preserve"> </w:t>
      </w:r>
      <w:r>
        <w:rPr>
          <w:sz w:val="24"/>
        </w:rPr>
        <w:t>provide</w:t>
      </w:r>
      <w:r>
        <w:rPr>
          <w:spacing w:val="-14"/>
          <w:sz w:val="24"/>
        </w:rPr>
        <w:t xml:space="preserve"> </w:t>
      </w:r>
      <w:r>
        <w:rPr>
          <w:sz w:val="24"/>
        </w:rPr>
        <w:t>access,</w:t>
      </w:r>
      <w:r>
        <w:rPr>
          <w:spacing w:val="-11"/>
          <w:sz w:val="24"/>
        </w:rPr>
        <w:t xml:space="preserve"> </w:t>
      </w:r>
      <w:r>
        <w:rPr>
          <w:sz w:val="24"/>
        </w:rPr>
        <w:t>protection, or housing for components incorporated into utility owned drinking water, storm water, wastewater, and surface infrastructure. They are typically made of grey or ductile iron, or steel. Examples of municipal castings are: access hatches; ballast screen; benches (iron or steel); bollards; cast bases; cast</w:t>
      </w:r>
      <w:r>
        <w:rPr>
          <w:spacing w:val="-5"/>
          <w:sz w:val="24"/>
        </w:rPr>
        <w:t xml:space="preserve"> </w:t>
      </w:r>
      <w:r>
        <w:rPr>
          <w:sz w:val="24"/>
        </w:rPr>
        <w:t>iron</w:t>
      </w:r>
      <w:r>
        <w:rPr>
          <w:spacing w:val="-5"/>
          <w:sz w:val="24"/>
        </w:rPr>
        <w:t xml:space="preserve"> </w:t>
      </w:r>
      <w:r>
        <w:rPr>
          <w:sz w:val="24"/>
        </w:rPr>
        <w:t>hinged</w:t>
      </w:r>
      <w:r>
        <w:rPr>
          <w:spacing w:val="-5"/>
          <w:sz w:val="24"/>
        </w:rPr>
        <w:t xml:space="preserve"> </w:t>
      </w:r>
      <w:r>
        <w:rPr>
          <w:sz w:val="24"/>
        </w:rPr>
        <w:t>hatches,</w:t>
      </w:r>
      <w:r>
        <w:rPr>
          <w:spacing w:val="-5"/>
          <w:sz w:val="24"/>
        </w:rPr>
        <w:t xml:space="preserve"> </w:t>
      </w:r>
      <w:r>
        <w:rPr>
          <w:sz w:val="24"/>
        </w:rPr>
        <w:t>square</w:t>
      </w:r>
      <w:r>
        <w:rPr>
          <w:spacing w:val="-6"/>
          <w:sz w:val="24"/>
        </w:rPr>
        <w:t xml:space="preserve"> </w:t>
      </w:r>
      <w:r>
        <w:rPr>
          <w:sz w:val="24"/>
        </w:rPr>
        <w:t>and</w:t>
      </w:r>
      <w:r>
        <w:rPr>
          <w:spacing w:val="-5"/>
          <w:sz w:val="24"/>
        </w:rPr>
        <w:t xml:space="preserve"> </w:t>
      </w:r>
      <w:r>
        <w:rPr>
          <w:sz w:val="24"/>
        </w:rPr>
        <w:t>rectangular;</w:t>
      </w:r>
      <w:r>
        <w:rPr>
          <w:spacing w:val="-5"/>
          <w:sz w:val="24"/>
        </w:rPr>
        <w:t xml:space="preserve"> </w:t>
      </w:r>
      <w:r>
        <w:rPr>
          <w:sz w:val="24"/>
        </w:rPr>
        <w:t>cast</w:t>
      </w:r>
      <w:r>
        <w:rPr>
          <w:spacing w:val="-5"/>
          <w:sz w:val="24"/>
        </w:rPr>
        <w:t xml:space="preserve"> </w:t>
      </w:r>
      <w:r>
        <w:rPr>
          <w:sz w:val="24"/>
        </w:rPr>
        <w:t>iron</w:t>
      </w:r>
      <w:r>
        <w:rPr>
          <w:spacing w:val="-5"/>
          <w:sz w:val="24"/>
        </w:rPr>
        <w:t xml:space="preserve"> </w:t>
      </w:r>
      <w:r>
        <w:rPr>
          <w:sz w:val="24"/>
        </w:rPr>
        <w:t>riser</w:t>
      </w:r>
      <w:r>
        <w:rPr>
          <w:spacing w:val="-6"/>
          <w:sz w:val="24"/>
        </w:rPr>
        <w:t xml:space="preserve"> </w:t>
      </w:r>
      <w:r>
        <w:rPr>
          <w:sz w:val="24"/>
        </w:rPr>
        <w:t>rings;</w:t>
      </w:r>
      <w:r>
        <w:rPr>
          <w:spacing w:val="-5"/>
          <w:sz w:val="24"/>
        </w:rPr>
        <w:t xml:space="preserve"> </w:t>
      </w:r>
      <w:r>
        <w:rPr>
          <w:sz w:val="24"/>
        </w:rPr>
        <w:t xml:space="preserve">catch </w:t>
      </w:r>
      <w:r>
        <w:rPr>
          <w:spacing w:val="-2"/>
          <w:sz w:val="24"/>
        </w:rPr>
        <w:t>basin</w:t>
      </w:r>
      <w:r>
        <w:rPr>
          <w:spacing w:val="-4"/>
          <w:sz w:val="24"/>
        </w:rPr>
        <w:t xml:space="preserve"> </w:t>
      </w:r>
      <w:r>
        <w:rPr>
          <w:spacing w:val="-2"/>
          <w:sz w:val="24"/>
        </w:rPr>
        <w:t>inlet;</w:t>
      </w:r>
      <w:r>
        <w:rPr>
          <w:spacing w:val="-3"/>
          <w:sz w:val="24"/>
        </w:rPr>
        <w:t xml:space="preserve"> </w:t>
      </w:r>
      <w:r>
        <w:rPr>
          <w:spacing w:val="-2"/>
          <w:sz w:val="24"/>
        </w:rPr>
        <w:t>cleanout/monument</w:t>
      </w:r>
      <w:r>
        <w:rPr>
          <w:spacing w:val="-3"/>
          <w:sz w:val="24"/>
        </w:rPr>
        <w:t xml:space="preserve"> </w:t>
      </w:r>
      <w:r>
        <w:rPr>
          <w:spacing w:val="-2"/>
          <w:sz w:val="24"/>
        </w:rPr>
        <w:t>boxes;</w:t>
      </w:r>
      <w:r>
        <w:rPr>
          <w:spacing w:val="-3"/>
          <w:sz w:val="24"/>
        </w:rPr>
        <w:t xml:space="preserve"> </w:t>
      </w:r>
      <w:r>
        <w:rPr>
          <w:spacing w:val="-2"/>
          <w:sz w:val="24"/>
        </w:rPr>
        <w:t>construction</w:t>
      </w:r>
      <w:r>
        <w:rPr>
          <w:spacing w:val="-4"/>
          <w:sz w:val="24"/>
        </w:rPr>
        <w:t xml:space="preserve"> </w:t>
      </w:r>
      <w:r>
        <w:rPr>
          <w:spacing w:val="-2"/>
          <w:sz w:val="24"/>
        </w:rPr>
        <w:t>covers</w:t>
      </w:r>
      <w:r>
        <w:rPr>
          <w:spacing w:val="-4"/>
          <w:sz w:val="24"/>
        </w:rPr>
        <w:t xml:space="preserve"> </w:t>
      </w:r>
      <w:r>
        <w:rPr>
          <w:spacing w:val="-2"/>
          <w:sz w:val="24"/>
        </w:rPr>
        <w:t>and</w:t>
      </w:r>
      <w:r>
        <w:rPr>
          <w:spacing w:val="-4"/>
          <w:sz w:val="24"/>
        </w:rPr>
        <w:t xml:space="preserve"> </w:t>
      </w:r>
      <w:r>
        <w:rPr>
          <w:spacing w:val="-2"/>
          <w:sz w:val="24"/>
        </w:rPr>
        <w:t>frames;</w:t>
      </w:r>
      <w:r>
        <w:rPr>
          <w:spacing w:val="-3"/>
          <w:sz w:val="24"/>
        </w:rPr>
        <w:t xml:space="preserve"> </w:t>
      </w:r>
      <w:r>
        <w:rPr>
          <w:spacing w:val="-2"/>
          <w:sz w:val="24"/>
        </w:rPr>
        <w:t xml:space="preserve">curb </w:t>
      </w:r>
      <w:r>
        <w:rPr>
          <w:sz w:val="24"/>
        </w:rPr>
        <w:t>and corner guards; curb openings; detectable warning plates; downspout shoes (boot, inlet); drainage grates, frames and curb inlets; inlets; junction boxes; lampposts; manhole covers, rings and frames, risers; meter boxes; service</w:t>
      </w:r>
      <w:r>
        <w:rPr>
          <w:spacing w:val="-15"/>
          <w:sz w:val="24"/>
        </w:rPr>
        <w:t xml:space="preserve"> </w:t>
      </w:r>
      <w:r>
        <w:rPr>
          <w:sz w:val="24"/>
        </w:rPr>
        <w:t>boxes;</w:t>
      </w:r>
      <w:r>
        <w:rPr>
          <w:spacing w:val="-15"/>
          <w:sz w:val="24"/>
        </w:rPr>
        <w:t xml:space="preserve"> </w:t>
      </w:r>
      <w:r>
        <w:rPr>
          <w:sz w:val="24"/>
        </w:rPr>
        <w:t>steel</w:t>
      </w:r>
      <w:r>
        <w:rPr>
          <w:spacing w:val="-15"/>
          <w:sz w:val="24"/>
        </w:rPr>
        <w:t xml:space="preserve"> </w:t>
      </w:r>
      <w:r>
        <w:rPr>
          <w:sz w:val="24"/>
        </w:rPr>
        <w:t>hinged</w:t>
      </w:r>
      <w:r>
        <w:rPr>
          <w:spacing w:val="-15"/>
          <w:sz w:val="24"/>
        </w:rPr>
        <w:t xml:space="preserve"> </w:t>
      </w:r>
      <w:r>
        <w:rPr>
          <w:sz w:val="24"/>
        </w:rPr>
        <w:t>hatches,</w:t>
      </w:r>
      <w:r>
        <w:rPr>
          <w:spacing w:val="-15"/>
          <w:sz w:val="24"/>
        </w:rPr>
        <w:t xml:space="preserve"> </w:t>
      </w:r>
      <w:r>
        <w:rPr>
          <w:sz w:val="24"/>
        </w:rPr>
        <w:t>square</w:t>
      </w:r>
      <w:r>
        <w:rPr>
          <w:spacing w:val="-15"/>
          <w:sz w:val="24"/>
        </w:rPr>
        <w:t xml:space="preserve"> </w:t>
      </w:r>
      <w:r>
        <w:rPr>
          <w:sz w:val="24"/>
        </w:rPr>
        <w:t>and</w:t>
      </w:r>
      <w:r>
        <w:rPr>
          <w:spacing w:val="-13"/>
          <w:sz w:val="24"/>
        </w:rPr>
        <w:t xml:space="preserve"> </w:t>
      </w:r>
      <w:r>
        <w:rPr>
          <w:sz w:val="24"/>
        </w:rPr>
        <w:t>rectangular;</w:t>
      </w:r>
      <w:r>
        <w:rPr>
          <w:spacing w:val="-15"/>
          <w:sz w:val="24"/>
        </w:rPr>
        <w:t xml:space="preserve"> </w:t>
      </w:r>
      <w:r>
        <w:rPr>
          <w:sz w:val="24"/>
        </w:rPr>
        <w:t>steel</w:t>
      </w:r>
      <w:r>
        <w:rPr>
          <w:spacing w:val="-15"/>
          <w:sz w:val="24"/>
        </w:rPr>
        <w:t xml:space="preserve"> </w:t>
      </w:r>
      <w:r>
        <w:rPr>
          <w:sz w:val="24"/>
        </w:rPr>
        <w:t>riser</w:t>
      </w:r>
      <w:r>
        <w:rPr>
          <w:spacing w:val="-15"/>
          <w:sz w:val="24"/>
        </w:rPr>
        <w:t xml:space="preserve"> </w:t>
      </w:r>
      <w:r>
        <w:rPr>
          <w:sz w:val="24"/>
        </w:rPr>
        <w:t>rings; trash receptacles; tree grates; tree guards; trench grates; and valve boxes, covers and risers.</w:t>
      </w:r>
    </w:p>
    <w:p w14:paraId="66AD34DA" w14:textId="77777777" w:rsidR="00A43E74" w:rsidRDefault="00A43E74">
      <w:pPr>
        <w:pStyle w:val="BodyText"/>
      </w:pPr>
    </w:p>
    <w:p w14:paraId="1DD17F37" w14:textId="77777777" w:rsidR="00A43E74" w:rsidRDefault="00C52D3B">
      <w:pPr>
        <w:pStyle w:val="ListParagraph"/>
        <w:numPr>
          <w:ilvl w:val="1"/>
          <w:numId w:val="7"/>
        </w:numPr>
        <w:tabs>
          <w:tab w:val="left" w:pos="3000"/>
        </w:tabs>
        <w:ind w:left="2999" w:right="834"/>
        <w:jc w:val="both"/>
        <w:rPr>
          <w:sz w:val="24"/>
        </w:rPr>
      </w:pPr>
      <w:r>
        <w:rPr>
          <w:sz w:val="24"/>
        </w:rPr>
        <w:t>Construction</w:t>
      </w:r>
      <w:r>
        <w:rPr>
          <w:spacing w:val="-11"/>
          <w:sz w:val="24"/>
        </w:rPr>
        <w:t xml:space="preserve"> </w:t>
      </w:r>
      <w:r>
        <w:rPr>
          <w:sz w:val="24"/>
        </w:rPr>
        <w:t>Materials:</w:t>
      </w:r>
      <w:r>
        <w:rPr>
          <w:spacing w:val="-8"/>
          <w:sz w:val="24"/>
        </w:rPr>
        <w:t xml:space="preserve"> </w:t>
      </w:r>
      <w:r>
        <w:rPr>
          <w:sz w:val="24"/>
        </w:rPr>
        <w:t>Construction</w:t>
      </w:r>
      <w:r>
        <w:rPr>
          <w:spacing w:val="-11"/>
          <w:sz w:val="24"/>
        </w:rPr>
        <w:t xml:space="preserve"> </w:t>
      </w:r>
      <w:r>
        <w:rPr>
          <w:sz w:val="24"/>
        </w:rPr>
        <w:t>materials</w:t>
      </w:r>
      <w:r>
        <w:rPr>
          <w:spacing w:val="-11"/>
          <w:sz w:val="24"/>
        </w:rPr>
        <w:t xml:space="preserve"> </w:t>
      </w:r>
      <w:r>
        <w:rPr>
          <w:sz w:val="24"/>
        </w:rPr>
        <w:t>(not</w:t>
      </w:r>
      <w:r>
        <w:rPr>
          <w:spacing w:val="-10"/>
          <w:sz w:val="24"/>
        </w:rPr>
        <w:t xml:space="preserve"> </w:t>
      </w:r>
      <w:r>
        <w:rPr>
          <w:sz w:val="24"/>
        </w:rPr>
        <w:t>to</w:t>
      </w:r>
      <w:r>
        <w:rPr>
          <w:spacing w:val="-11"/>
          <w:sz w:val="24"/>
        </w:rPr>
        <w:t xml:space="preserve"> </w:t>
      </w:r>
      <w:r>
        <w:rPr>
          <w:sz w:val="24"/>
        </w:rPr>
        <w:t>be</w:t>
      </w:r>
      <w:r>
        <w:rPr>
          <w:spacing w:val="-12"/>
          <w:sz w:val="24"/>
        </w:rPr>
        <w:t xml:space="preserve"> </w:t>
      </w:r>
      <w:r>
        <w:rPr>
          <w:sz w:val="24"/>
        </w:rPr>
        <w:t>confused</w:t>
      </w:r>
      <w:r>
        <w:rPr>
          <w:spacing w:val="-11"/>
          <w:sz w:val="24"/>
        </w:rPr>
        <w:t xml:space="preserve"> </w:t>
      </w:r>
      <w:r>
        <w:rPr>
          <w:sz w:val="24"/>
        </w:rPr>
        <w:t>with</w:t>
      </w:r>
      <w:r>
        <w:rPr>
          <w:spacing w:val="-11"/>
          <w:sz w:val="24"/>
        </w:rPr>
        <w:t xml:space="preserve"> </w:t>
      </w:r>
      <w:r>
        <w:rPr>
          <w:sz w:val="24"/>
        </w:rPr>
        <w:t xml:space="preserve">the definition of “Construction Materials” under BABA) are those articles, materials, or supplies made primarily (greater than 50% materials cost) of iron and steel, that are permanently incorporated into the project, </w:t>
      </w:r>
      <w:r>
        <w:rPr>
          <w:sz w:val="24"/>
          <w:u w:val="single"/>
        </w:rPr>
        <w:t>not</w:t>
      </w:r>
      <w:r>
        <w:rPr>
          <w:sz w:val="24"/>
        </w:rPr>
        <w:t xml:space="preserve"> </w:t>
      </w:r>
      <w:r>
        <w:rPr>
          <w:sz w:val="24"/>
          <w:u w:val="single"/>
        </w:rPr>
        <w:t>including</w:t>
      </w:r>
      <w:r>
        <w:rPr>
          <w:spacing w:val="-13"/>
          <w:sz w:val="24"/>
          <w:u w:val="single"/>
        </w:rPr>
        <w:t xml:space="preserve"> </w:t>
      </w:r>
      <w:r>
        <w:rPr>
          <w:sz w:val="24"/>
          <w:u w:val="single"/>
        </w:rPr>
        <w:t>mechanical</w:t>
      </w:r>
      <w:r>
        <w:rPr>
          <w:spacing w:val="-12"/>
          <w:sz w:val="24"/>
          <w:u w:val="single"/>
        </w:rPr>
        <w:t xml:space="preserve"> </w:t>
      </w:r>
      <w:r>
        <w:rPr>
          <w:sz w:val="24"/>
          <w:u w:val="single"/>
        </w:rPr>
        <w:t>and/or</w:t>
      </w:r>
      <w:r>
        <w:rPr>
          <w:spacing w:val="-13"/>
          <w:sz w:val="24"/>
          <w:u w:val="single"/>
        </w:rPr>
        <w:t xml:space="preserve"> </w:t>
      </w:r>
      <w:r>
        <w:rPr>
          <w:sz w:val="24"/>
          <w:u w:val="single"/>
        </w:rPr>
        <w:t>electrical</w:t>
      </w:r>
      <w:r>
        <w:rPr>
          <w:spacing w:val="-12"/>
          <w:sz w:val="24"/>
          <w:u w:val="single"/>
        </w:rPr>
        <w:t xml:space="preserve"> </w:t>
      </w:r>
      <w:r>
        <w:rPr>
          <w:sz w:val="24"/>
          <w:u w:val="single"/>
        </w:rPr>
        <w:t>components,</w:t>
      </w:r>
      <w:r>
        <w:rPr>
          <w:spacing w:val="-13"/>
          <w:sz w:val="24"/>
          <w:u w:val="single"/>
        </w:rPr>
        <w:t xml:space="preserve"> </w:t>
      </w:r>
      <w:r>
        <w:rPr>
          <w:sz w:val="24"/>
          <w:u w:val="single"/>
        </w:rPr>
        <w:t>equipment</w:t>
      </w:r>
      <w:r>
        <w:rPr>
          <w:spacing w:val="-12"/>
          <w:sz w:val="24"/>
          <w:u w:val="single"/>
        </w:rPr>
        <w:t xml:space="preserve"> </w:t>
      </w:r>
      <w:r>
        <w:rPr>
          <w:sz w:val="24"/>
          <w:u w:val="single"/>
        </w:rPr>
        <w:t>and</w:t>
      </w:r>
      <w:r>
        <w:rPr>
          <w:spacing w:val="-13"/>
          <w:sz w:val="24"/>
          <w:u w:val="single"/>
        </w:rPr>
        <w:t xml:space="preserve"> </w:t>
      </w:r>
      <w:r>
        <w:rPr>
          <w:sz w:val="24"/>
          <w:u w:val="single"/>
        </w:rPr>
        <w:t>systems</w:t>
      </w:r>
      <w:r>
        <w:rPr>
          <w:sz w:val="24"/>
        </w:rPr>
        <w:t xml:space="preserve"> </w:t>
      </w:r>
      <w:r>
        <w:rPr>
          <w:sz w:val="24"/>
          <w:u w:val="single"/>
        </w:rPr>
        <w:t>(defined</w:t>
      </w:r>
      <w:r>
        <w:rPr>
          <w:spacing w:val="-1"/>
          <w:sz w:val="24"/>
          <w:u w:val="single"/>
        </w:rPr>
        <w:t xml:space="preserve"> </w:t>
      </w:r>
      <w:r>
        <w:rPr>
          <w:sz w:val="24"/>
          <w:u w:val="single"/>
        </w:rPr>
        <w:t>below</w:t>
      </w:r>
      <w:r>
        <w:rPr>
          <w:spacing w:val="-2"/>
          <w:sz w:val="24"/>
          <w:u w:val="single"/>
        </w:rPr>
        <w:t xml:space="preserve"> </w:t>
      </w:r>
      <w:r>
        <w:rPr>
          <w:sz w:val="24"/>
          <w:u w:val="single"/>
        </w:rPr>
        <w:t>in</w:t>
      </w:r>
      <w:r>
        <w:rPr>
          <w:spacing w:val="-1"/>
          <w:sz w:val="24"/>
          <w:u w:val="single"/>
        </w:rPr>
        <w:t xml:space="preserve"> </w:t>
      </w:r>
      <w:r>
        <w:rPr>
          <w:sz w:val="24"/>
          <w:u w:val="single"/>
        </w:rPr>
        <w:t>item</w:t>
      </w:r>
      <w:r>
        <w:rPr>
          <w:spacing w:val="-1"/>
          <w:sz w:val="24"/>
          <w:u w:val="single"/>
        </w:rPr>
        <w:t xml:space="preserve"> </w:t>
      </w:r>
      <w:r>
        <w:rPr>
          <w:sz w:val="24"/>
          <w:u w:val="single"/>
        </w:rPr>
        <w:t>1e).</w:t>
      </w:r>
      <w:r>
        <w:rPr>
          <w:spacing w:val="-1"/>
          <w:sz w:val="24"/>
        </w:rPr>
        <w:t xml:space="preserve"> </w:t>
      </w:r>
      <w:r>
        <w:rPr>
          <w:sz w:val="24"/>
        </w:rPr>
        <w:t>Some</w:t>
      </w:r>
      <w:r>
        <w:rPr>
          <w:spacing w:val="-2"/>
          <w:sz w:val="24"/>
        </w:rPr>
        <w:t xml:space="preserve"> </w:t>
      </w:r>
      <w:r>
        <w:rPr>
          <w:sz w:val="24"/>
        </w:rPr>
        <w:t>of</w:t>
      </w:r>
      <w:r>
        <w:rPr>
          <w:spacing w:val="-2"/>
          <w:sz w:val="24"/>
        </w:rPr>
        <w:t xml:space="preserve"> </w:t>
      </w:r>
      <w:r>
        <w:rPr>
          <w:sz w:val="24"/>
        </w:rPr>
        <w:t>these</w:t>
      </w:r>
      <w:r>
        <w:rPr>
          <w:spacing w:val="-2"/>
          <w:sz w:val="24"/>
        </w:rPr>
        <w:t xml:space="preserve"> </w:t>
      </w:r>
      <w:r>
        <w:rPr>
          <w:sz w:val="24"/>
        </w:rPr>
        <w:t>products</w:t>
      </w:r>
      <w:r>
        <w:rPr>
          <w:spacing w:val="-1"/>
          <w:sz w:val="24"/>
        </w:rPr>
        <w:t xml:space="preserve"> </w:t>
      </w:r>
      <w:r>
        <w:rPr>
          <w:sz w:val="24"/>
        </w:rPr>
        <w:t>may</w:t>
      </w:r>
      <w:r>
        <w:rPr>
          <w:spacing w:val="-1"/>
          <w:sz w:val="24"/>
        </w:rPr>
        <w:t xml:space="preserve"> </w:t>
      </w:r>
      <w:r>
        <w:rPr>
          <w:sz w:val="24"/>
        </w:rPr>
        <w:t>overlap</w:t>
      </w:r>
      <w:r>
        <w:rPr>
          <w:spacing w:val="-1"/>
          <w:sz w:val="24"/>
        </w:rPr>
        <w:t xml:space="preserve"> </w:t>
      </w:r>
      <w:r>
        <w:rPr>
          <w:sz w:val="24"/>
        </w:rPr>
        <w:t>with</w:t>
      </w:r>
      <w:r>
        <w:rPr>
          <w:spacing w:val="-1"/>
          <w:sz w:val="24"/>
        </w:rPr>
        <w:t xml:space="preserve"> </w:t>
      </w:r>
      <w:r>
        <w:rPr>
          <w:sz w:val="24"/>
        </w:rPr>
        <w:t>what is</w:t>
      </w:r>
      <w:r>
        <w:rPr>
          <w:spacing w:val="-3"/>
          <w:sz w:val="24"/>
        </w:rPr>
        <w:t xml:space="preserve"> </w:t>
      </w:r>
      <w:r>
        <w:rPr>
          <w:sz w:val="24"/>
        </w:rPr>
        <w:t>also</w:t>
      </w:r>
      <w:r>
        <w:rPr>
          <w:spacing w:val="-3"/>
          <w:sz w:val="24"/>
        </w:rPr>
        <w:t xml:space="preserve"> </w:t>
      </w:r>
      <w:r>
        <w:rPr>
          <w:sz w:val="24"/>
        </w:rPr>
        <w:t>considered</w:t>
      </w:r>
      <w:r>
        <w:rPr>
          <w:spacing w:val="-3"/>
          <w:sz w:val="24"/>
        </w:rPr>
        <w:t xml:space="preserve"> </w:t>
      </w:r>
      <w:r>
        <w:rPr>
          <w:sz w:val="24"/>
        </w:rPr>
        <w:t>“structural</w:t>
      </w:r>
      <w:r>
        <w:rPr>
          <w:spacing w:val="-3"/>
          <w:sz w:val="24"/>
        </w:rPr>
        <w:t xml:space="preserve"> </w:t>
      </w:r>
      <w:r>
        <w:rPr>
          <w:sz w:val="24"/>
        </w:rPr>
        <w:t>steel”.</w:t>
      </w:r>
      <w:r>
        <w:rPr>
          <w:spacing w:val="-3"/>
          <w:sz w:val="24"/>
        </w:rPr>
        <w:t xml:space="preserve"> </w:t>
      </w:r>
      <w:r>
        <w:rPr>
          <w:sz w:val="24"/>
        </w:rPr>
        <w:t>This</w:t>
      </w:r>
      <w:r>
        <w:rPr>
          <w:spacing w:val="-3"/>
          <w:sz w:val="24"/>
        </w:rPr>
        <w:t xml:space="preserve"> </w:t>
      </w:r>
      <w:r>
        <w:rPr>
          <w:sz w:val="24"/>
        </w:rPr>
        <w:t>includes,</w:t>
      </w:r>
      <w:r>
        <w:rPr>
          <w:spacing w:val="-1"/>
          <w:sz w:val="24"/>
        </w:rPr>
        <w:t xml:space="preserve"> </w:t>
      </w:r>
      <w:r>
        <w:rPr>
          <w:sz w:val="24"/>
          <w:u w:val="single"/>
        </w:rPr>
        <w:t>but</w:t>
      </w:r>
      <w:r>
        <w:rPr>
          <w:spacing w:val="-3"/>
          <w:sz w:val="24"/>
          <w:u w:val="single"/>
        </w:rPr>
        <w:t xml:space="preserve"> </w:t>
      </w:r>
      <w:r>
        <w:rPr>
          <w:sz w:val="24"/>
          <w:u w:val="single"/>
        </w:rPr>
        <w:t>is</w:t>
      </w:r>
      <w:r>
        <w:rPr>
          <w:spacing w:val="-3"/>
          <w:sz w:val="24"/>
          <w:u w:val="single"/>
        </w:rPr>
        <w:t xml:space="preserve"> </w:t>
      </w:r>
      <w:r>
        <w:rPr>
          <w:sz w:val="24"/>
          <w:u w:val="single"/>
        </w:rPr>
        <w:t>not</w:t>
      </w:r>
      <w:r>
        <w:rPr>
          <w:spacing w:val="-5"/>
          <w:sz w:val="24"/>
          <w:u w:val="single"/>
        </w:rPr>
        <w:t xml:space="preserve"> </w:t>
      </w:r>
      <w:r>
        <w:rPr>
          <w:sz w:val="24"/>
          <w:u w:val="single"/>
        </w:rPr>
        <w:t>limited</w:t>
      </w:r>
      <w:r>
        <w:rPr>
          <w:spacing w:val="-4"/>
          <w:sz w:val="24"/>
          <w:u w:val="single"/>
        </w:rPr>
        <w:t xml:space="preserve"> </w:t>
      </w:r>
      <w:r>
        <w:rPr>
          <w:sz w:val="24"/>
          <w:u w:val="single"/>
        </w:rPr>
        <w:t>to</w:t>
      </w:r>
      <w:r>
        <w:rPr>
          <w:sz w:val="24"/>
        </w:rPr>
        <w:t>,</w:t>
      </w:r>
      <w:r>
        <w:rPr>
          <w:spacing w:val="-6"/>
          <w:sz w:val="24"/>
        </w:rPr>
        <w:t xml:space="preserve"> </w:t>
      </w:r>
      <w:r>
        <w:rPr>
          <w:sz w:val="24"/>
        </w:rPr>
        <w:t>the following products: wire rod, bar, angles, concrete reinforcing bar, wire, wire cloth, wire rope and cables, tubing, framing, joists, trusses, fasteners (i.e., nuts and bolts), welding rods, decking, grating, railings, stairs, access ramps, fire escapes, ladders, wall panels, dome structures, roofing, ductwork, surface drains, cable hanging systems, manhole steps, fencing and fence tubing, guardrails, doors, and stationary screens.</w:t>
      </w:r>
    </w:p>
    <w:p w14:paraId="090A29AA" w14:textId="77777777" w:rsidR="00A43E74" w:rsidRDefault="00A43E74">
      <w:pPr>
        <w:pStyle w:val="BodyText"/>
      </w:pPr>
    </w:p>
    <w:p w14:paraId="65ED1993" w14:textId="77777777" w:rsidR="00A43E74" w:rsidRDefault="00C52D3B">
      <w:pPr>
        <w:pStyle w:val="ListParagraph"/>
        <w:numPr>
          <w:ilvl w:val="1"/>
          <w:numId w:val="7"/>
        </w:numPr>
        <w:tabs>
          <w:tab w:val="left" w:pos="3000"/>
        </w:tabs>
        <w:spacing w:before="1"/>
        <w:ind w:left="2999" w:right="835"/>
        <w:jc w:val="both"/>
        <w:rPr>
          <w:sz w:val="24"/>
        </w:rPr>
      </w:pPr>
      <w:r>
        <w:rPr>
          <w:sz w:val="24"/>
        </w:rPr>
        <w:t>Structural steel: Structural steel is defined as rolled flanged shapes, having at least one dimension of their cross-section three inches or greater, which are used in the construction of bridges, buildings, ships, railroad rolling stock, and for numerous other constructional purposes.</w:t>
      </w:r>
      <w:r>
        <w:rPr>
          <w:spacing w:val="40"/>
          <w:sz w:val="24"/>
        </w:rPr>
        <w:t xml:space="preserve"> </w:t>
      </w:r>
      <w:r>
        <w:rPr>
          <w:sz w:val="24"/>
        </w:rPr>
        <w:t>Such shapes are designated as wide-flange shapes, standard I-beams, channels, angles, tees and zees. Other shapes include H-piles, sheet piling, tie plates, cross ties, and those for other special purposes.</w:t>
      </w:r>
    </w:p>
    <w:p w14:paraId="53FB0CCB" w14:textId="77777777" w:rsidR="00A43E74" w:rsidRDefault="00A43E74">
      <w:pPr>
        <w:pStyle w:val="BodyText"/>
      </w:pPr>
    </w:p>
    <w:p w14:paraId="6126B344" w14:textId="77777777" w:rsidR="00A43E74" w:rsidRDefault="00C52D3B">
      <w:pPr>
        <w:pStyle w:val="ListParagraph"/>
        <w:numPr>
          <w:ilvl w:val="1"/>
          <w:numId w:val="7"/>
        </w:numPr>
        <w:tabs>
          <w:tab w:val="left" w:pos="3000"/>
        </w:tabs>
        <w:ind w:right="835"/>
        <w:jc w:val="both"/>
        <w:rPr>
          <w:sz w:val="24"/>
        </w:rPr>
      </w:pPr>
      <w:r>
        <w:rPr>
          <w:sz w:val="24"/>
        </w:rPr>
        <w:t>Mechanical and electrical components, equipment and systems are not considered construction materials. Mechanical equipment is typically that which has motorized parts and/or is powered by a motor. Electrical equipment is typically any machine powered by electricity and includes components</w:t>
      </w:r>
      <w:r>
        <w:rPr>
          <w:spacing w:val="-13"/>
          <w:sz w:val="24"/>
        </w:rPr>
        <w:t xml:space="preserve"> </w:t>
      </w:r>
      <w:r>
        <w:rPr>
          <w:sz w:val="24"/>
        </w:rPr>
        <w:t>that</w:t>
      </w:r>
      <w:r>
        <w:rPr>
          <w:spacing w:val="-13"/>
          <w:sz w:val="24"/>
        </w:rPr>
        <w:t xml:space="preserve"> </w:t>
      </w:r>
      <w:r>
        <w:rPr>
          <w:sz w:val="24"/>
        </w:rPr>
        <w:t>are</w:t>
      </w:r>
      <w:r>
        <w:rPr>
          <w:spacing w:val="-14"/>
          <w:sz w:val="24"/>
        </w:rPr>
        <w:t xml:space="preserve"> </w:t>
      </w:r>
      <w:r>
        <w:rPr>
          <w:sz w:val="24"/>
        </w:rPr>
        <w:t>part</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electrical</w:t>
      </w:r>
      <w:r>
        <w:rPr>
          <w:spacing w:val="-13"/>
          <w:sz w:val="24"/>
        </w:rPr>
        <w:t xml:space="preserve"> </w:t>
      </w:r>
      <w:r>
        <w:rPr>
          <w:sz w:val="24"/>
        </w:rPr>
        <w:t>distribution</w:t>
      </w:r>
      <w:r>
        <w:rPr>
          <w:spacing w:val="-13"/>
          <w:sz w:val="24"/>
        </w:rPr>
        <w:t xml:space="preserve"> </w:t>
      </w:r>
      <w:r>
        <w:rPr>
          <w:sz w:val="24"/>
        </w:rPr>
        <w:t>system.</w:t>
      </w:r>
      <w:r>
        <w:rPr>
          <w:spacing w:val="-13"/>
          <w:sz w:val="24"/>
        </w:rPr>
        <w:t xml:space="preserve"> </w:t>
      </w:r>
      <w:r>
        <w:rPr>
          <w:sz w:val="24"/>
        </w:rPr>
        <w:t>The</w:t>
      </w:r>
      <w:r>
        <w:rPr>
          <w:spacing w:val="-14"/>
          <w:sz w:val="24"/>
        </w:rPr>
        <w:t xml:space="preserve"> </w:t>
      </w:r>
      <w:r>
        <w:rPr>
          <w:sz w:val="24"/>
        </w:rPr>
        <w:t xml:space="preserve">following examples </w:t>
      </w:r>
      <w:r>
        <w:rPr>
          <w:sz w:val="24"/>
          <w:u w:val="single"/>
        </w:rPr>
        <w:t>(including appurtenances necessary for their intended use and</w:t>
      </w:r>
      <w:r>
        <w:rPr>
          <w:sz w:val="24"/>
        </w:rPr>
        <w:t xml:space="preserve"> </w:t>
      </w:r>
      <w:r>
        <w:rPr>
          <w:sz w:val="24"/>
          <w:u w:val="single"/>
        </w:rPr>
        <w:t>operation</w:t>
      </w:r>
      <w:r>
        <w:rPr>
          <w:sz w:val="24"/>
        </w:rPr>
        <w:t>)</w:t>
      </w:r>
      <w:r>
        <w:rPr>
          <w:spacing w:val="-13"/>
          <w:sz w:val="24"/>
        </w:rPr>
        <w:t xml:space="preserve"> </w:t>
      </w:r>
      <w:r>
        <w:rPr>
          <w:sz w:val="24"/>
        </w:rPr>
        <w:t>are</w:t>
      </w:r>
      <w:r>
        <w:rPr>
          <w:spacing w:val="-14"/>
          <w:sz w:val="24"/>
        </w:rPr>
        <w:t xml:space="preserve"> </w:t>
      </w:r>
      <w:r>
        <w:rPr>
          <w:sz w:val="24"/>
        </w:rPr>
        <w:t>NOT</w:t>
      </w:r>
      <w:r>
        <w:rPr>
          <w:spacing w:val="-13"/>
          <w:sz w:val="24"/>
        </w:rPr>
        <w:t xml:space="preserve"> </w:t>
      </w:r>
      <w:r>
        <w:rPr>
          <w:sz w:val="24"/>
        </w:rPr>
        <w:t>considered</w:t>
      </w:r>
      <w:r>
        <w:rPr>
          <w:spacing w:val="-13"/>
          <w:sz w:val="24"/>
        </w:rPr>
        <w:t xml:space="preserve"> </w:t>
      </w:r>
      <w:r>
        <w:rPr>
          <w:sz w:val="24"/>
        </w:rPr>
        <w:t>construction</w:t>
      </w:r>
      <w:r>
        <w:rPr>
          <w:spacing w:val="-13"/>
          <w:sz w:val="24"/>
        </w:rPr>
        <w:t xml:space="preserve"> </w:t>
      </w:r>
      <w:r>
        <w:rPr>
          <w:sz w:val="24"/>
        </w:rPr>
        <w:t>materials:</w:t>
      </w:r>
      <w:r>
        <w:rPr>
          <w:spacing w:val="-12"/>
          <w:sz w:val="24"/>
        </w:rPr>
        <w:t xml:space="preserve"> </w:t>
      </w:r>
      <w:r>
        <w:rPr>
          <w:sz w:val="24"/>
        </w:rPr>
        <w:t>pumps,</w:t>
      </w:r>
      <w:r>
        <w:rPr>
          <w:spacing w:val="-13"/>
          <w:sz w:val="24"/>
        </w:rPr>
        <w:t xml:space="preserve"> </w:t>
      </w:r>
      <w:r>
        <w:rPr>
          <w:sz w:val="24"/>
        </w:rPr>
        <w:t>motors,</w:t>
      </w:r>
      <w:r>
        <w:rPr>
          <w:spacing w:val="-13"/>
          <w:sz w:val="24"/>
        </w:rPr>
        <w:t xml:space="preserve"> </w:t>
      </w:r>
      <w:r>
        <w:rPr>
          <w:sz w:val="24"/>
        </w:rPr>
        <w:t>gear reducers, drives (including variable frequency drives (VFDs)), electric/pneumatic/manual accessories used to operate valves (such as electric</w:t>
      </w:r>
      <w:r>
        <w:rPr>
          <w:spacing w:val="-15"/>
          <w:sz w:val="24"/>
        </w:rPr>
        <w:t xml:space="preserve"> </w:t>
      </w:r>
      <w:r>
        <w:rPr>
          <w:sz w:val="24"/>
        </w:rPr>
        <w:t>valve</w:t>
      </w:r>
      <w:r>
        <w:rPr>
          <w:spacing w:val="-15"/>
          <w:sz w:val="24"/>
        </w:rPr>
        <w:t xml:space="preserve"> </w:t>
      </w:r>
      <w:r>
        <w:rPr>
          <w:sz w:val="24"/>
        </w:rPr>
        <w:t>actuators),</w:t>
      </w:r>
      <w:r>
        <w:rPr>
          <w:spacing w:val="-13"/>
          <w:sz w:val="24"/>
        </w:rPr>
        <w:t xml:space="preserve"> </w:t>
      </w:r>
      <w:r>
        <w:rPr>
          <w:sz w:val="24"/>
        </w:rPr>
        <w:t>mixers,</w:t>
      </w:r>
      <w:r>
        <w:rPr>
          <w:spacing w:val="-15"/>
          <w:sz w:val="24"/>
        </w:rPr>
        <w:t xml:space="preserve"> </w:t>
      </w:r>
      <w:r>
        <w:rPr>
          <w:sz w:val="24"/>
        </w:rPr>
        <w:t>gates,</w:t>
      </w:r>
      <w:r>
        <w:rPr>
          <w:spacing w:val="-15"/>
          <w:sz w:val="24"/>
        </w:rPr>
        <w:t xml:space="preserve"> </w:t>
      </w:r>
      <w:r>
        <w:rPr>
          <w:sz w:val="24"/>
        </w:rPr>
        <w:t>motorized</w:t>
      </w:r>
      <w:r>
        <w:rPr>
          <w:spacing w:val="-13"/>
          <w:sz w:val="24"/>
        </w:rPr>
        <w:t xml:space="preserve"> </w:t>
      </w:r>
      <w:r>
        <w:rPr>
          <w:sz w:val="24"/>
        </w:rPr>
        <w:t>screens</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traveling screens), blowers/aeration equipment, compressors, meters, sensors, controls</w:t>
      </w:r>
      <w:r>
        <w:rPr>
          <w:spacing w:val="5"/>
          <w:sz w:val="24"/>
        </w:rPr>
        <w:t xml:space="preserve"> </w:t>
      </w:r>
      <w:r>
        <w:rPr>
          <w:sz w:val="24"/>
        </w:rPr>
        <w:t>and</w:t>
      </w:r>
      <w:r>
        <w:rPr>
          <w:spacing w:val="8"/>
          <w:sz w:val="24"/>
        </w:rPr>
        <w:t xml:space="preserve"> </w:t>
      </w:r>
      <w:r>
        <w:rPr>
          <w:sz w:val="24"/>
        </w:rPr>
        <w:t>switches,</w:t>
      </w:r>
      <w:r>
        <w:rPr>
          <w:spacing w:val="8"/>
          <w:sz w:val="24"/>
        </w:rPr>
        <w:t xml:space="preserve"> </w:t>
      </w:r>
      <w:r>
        <w:rPr>
          <w:sz w:val="24"/>
        </w:rPr>
        <w:t>supervisory</w:t>
      </w:r>
      <w:r>
        <w:rPr>
          <w:spacing w:val="8"/>
          <w:sz w:val="24"/>
        </w:rPr>
        <w:t xml:space="preserve"> </w:t>
      </w:r>
      <w:r>
        <w:rPr>
          <w:sz w:val="24"/>
        </w:rPr>
        <w:t>control</w:t>
      </w:r>
      <w:r>
        <w:rPr>
          <w:spacing w:val="11"/>
          <w:sz w:val="24"/>
        </w:rPr>
        <w:t xml:space="preserve"> </w:t>
      </w:r>
      <w:r>
        <w:rPr>
          <w:sz w:val="24"/>
        </w:rPr>
        <w:t>and</w:t>
      </w:r>
      <w:r>
        <w:rPr>
          <w:spacing w:val="8"/>
          <w:sz w:val="24"/>
        </w:rPr>
        <w:t xml:space="preserve"> </w:t>
      </w:r>
      <w:r>
        <w:rPr>
          <w:sz w:val="24"/>
        </w:rPr>
        <w:t>data</w:t>
      </w:r>
      <w:r>
        <w:rPr>
          <w:spacing w:val="7"/>
          <w:sz w:val="24"/>
        </w:rPr>
        <w:t xml:space="preserve"> </w:t>
      </w:r>
      <w:r>
        <w:rPr>
          <w:sz w:val="24"/>
        </w:rPr>
        <w:t>acquisition</w:t>
      </w:r>
      <w:r>
        <w:rPr>
          <w:spacing w:val="8"/>
          <w:sz w:val="24"/>
        </w:rPr>
        <w:t xml:space="preserve"> </w:t>
      </w:r>
      <w:r>
        <w:rPr>
          <w:spacing w:val="-2"/>
          <w:sz w:val="24"/>
        </w:rPr>
        <w:t>(SCADA),</w:t>
      </w:r>
    </w:p>
    <w:p w14:paraId="24B82AA5" w14:textId="77777777" w:rsidR="00A43E74" w:rsidRDefault="00A43E74">
      <w:pPr>
        <w:jc w:val="both"/>
        <w:rPr>
          <w:sz w:val="24"/>
        </w:rPr>
        <w:sectPr w:rsidR="00A43E74">
          <w:pgSz w:w="12240" w:h="15840"/>
          <w:pgMar w:top="780" w:right="600" w:bottom="1020" w:left="600" w:header="0" w:footer="827" w:gutter="0"/>
          <w:cols w:space="720"/>
        </w:sectPr>
      </w:pPr>
    </w:p>
    <w:p w14:paraId="4848C7D8" w14:textId="77777777" w:rsidR="00A43E74" w:rsidRDefault="00C52D3B">
      <w:pPr>
        <w:pStyle w:val="BodyText"/>
        <w:spacing w:before="71"/>
        <w:ind w:left="3000" w:right="835"/>
        <w:jc w:val="both"/>
      </w:pPr>
      <w:bookmarkStart w:id="5" w:name="_bookmark12"/>
      <w:bookmarkEnd w:id="5"/>
      <w:r>
        <w:lastRenderedPageBreak/>
        <w:t>membrane bioreactor systems, membrane filtration systems, filters, clarifiers and clarifier mechanisms, rakes, grinders, disinfection systems, presses (including belt presses), conveyors, cranes, HVAC (excluding ductwork), water heaters, heat exchangers, generators, cabinetry and housings (such as electrical boxes/enclosures), lighting fixtures, electrical conduit,</w:t>
      </w:r>
      <w:r>
        <w:rPr>
          <w:spacing w:val="-15"/>
        </w:rPr>
        <w:t xml:space="preserve"> </w:t>
      </w:r>
      <w:r>
        <w:t>emergency</w:t>
      </w:r>
      <w:r>
        <w:rPr>
          <w:spacing w:val="-15"/>
        </w:rPr>
        <w:t xml:space="preserve"> </w:t>
      </w:r>
      <w:r>
        <w:t>life</w:t>
      </w:r>
      <w:r>
        <w:rPr>
          <w:spacing w:val="-15"/>
        </w:rPr>
        <w:t xml:space="preserve"> </w:t>
      </w:r>
      <w:r>
        <w:t>systems,</w:t>
      </w:r>
      <w:r>
        <w:rPr>
          <w:spacing w:val="-15"/>
        </w:rPr>
        <w:t xml:space="preserve"> </w:t>
      </w:r>
      <w:r>
        <w:t>metal</w:t>
      </w:r>
      <w:r>
        <w:rPr>
          <w:spacing w:val="-15"/>
        </w:rPr>
        <w:t xml:space="preserve"> </w:t>
      </w:r>
      <w:r>
        <w:t>office</w:t>
      </w:r>
      <w:r>
        <w:rPr>
          <w:spacing w:val="-15"/>
        </w:rPr>
        <w:t xml:space="preserve"> </w:t>
      </w:r>
      <w:r>
        <w:t>furniture,</w:t>
      </w:r>
      <w:r>
        <w:rPr>
          <w:spacing w:val="-15"/>
        </w:rPr>
        <w:t xml:space="preserve"> </w:t>
      </w:r>
      <w:r>
        <w:t>shelving,</w:t>
      </w:r>
      <w:r>
        <w:rPr>
          <w:spacing w:val="-15"/>
        </w:rPr>
        <w:t xml:space="preserve"> </w:t>
      </w:r>
      <w:r>
        <w:t>laboratory equipment, analytical instrumentation, and dewatering equipment.</w:t>
      </w:r>
    </w:p>
    <w:p w14:paraId="2B278362" w14:textId="77777777" w:rsidR="00A43E74" w:rsidRDefault="00A43E74">
      <w:pPr>
        <w:pStyle w:val="BodyText"/>
      </w:pPr>
    </w:p>
    <w:p w14:paraId="25E81F3E" w14:textId="77777777" w:rsidR="00A43E74" w:rsidRDefault="00C52D3B">
      <w:pPr>
        <w:pStyle w:val="ListParagraph"/>
        <w:numPr>
          <w:ilvl w:val="1"/>
          <w:numId w:val="7"/>
        </w:numPr>
        <w:tabs>
          <w:tab w:val="left" w:pos="2999"/>
          <w:tab w:val="left" w:pos="3000"/>
        </w:tabs>
        <w:ind w:right="840"/>
        <w:rPr>
          <w:sz w:val="24"/>
        </w:rPr>
      </w:pPr>
      <w:r>
        <w:rPr>
          <w:sz w:val="24"/>
        </w:rPr>
        <w:t>Trench</w:t>
      </w:r>
      <w:r>
        <w:rPr>
          <w:spacing w:val="-15"/>
          <w:sz w:val="24"/>
        </w:rPr>
        <w:t xml:space="preserve"> </w:t>
      </w:r>
      <w:r>
        <w:rPr>
          <w:sz w:val="24"/>
        </w:rPr>
        <w:t>boxes,</w:t>
      </w:r>
      <w:r>
        <w:rPr>
          <w:spacing w:val="-15"/>
          <w:sz w:val="24"/>
        </w:rPr>
        <w:t xml:space="preserve"> </w:t>
      </w:r>
      <w:r>
        <w:rPr>
          <w:sz w:val="24"/>
        </w:rPr>
        <w:t>scaffolding,</w:t>
      </w:r>
      <w:r>
        <w:rPr>
          <w:spacing w:val="-15"/>
          <w:sz w:val="24"/>
        </w:rPr>
        <w:t xml:space="preserve"> </w:t>
      </w:r>
      <w:r>
        <w:rPr>
          <w:sz w:val="24"/>
        </w:rPr>
        <w:t>or</w:t>
      </w:r>
      <w:r>
        <w:rPr>
          <w:spacing w:val="-16"/>
          <w:sz w:val="24"/>
        </w:rPr>
        <w:t xml:space="preserve"> </w:t>
      </w:r>
      <w:r>
        <w:rPr>
          <w:sz w:val="24"/>
        </w:rPr>
        <w:t>equipment</w:t>
      </w:r>
      <w:r>
        <w:rPr>
          <w:spacing w:val="-15"/>
          <w:sz w:val="24"/>
        </w:rPr>
        <w:t xml:space="preserve"> </w:t>
      </w:r>
      <w:r>
        <w:rPr>
          <w:sz w:val="24"/>
        </w:rPr>
        <w:t>used</w:t>
      </w:r>
      <w:r>
        <w:rPr>
          <w:spacing w:val="-15"/>
          <w:sz w:val="24"/>
        </w:rPr>
        <w:t xml:space="preserve"> </w:t>
      </w:r>
      <w:r>
        <w:rPr>
          <w:sz w:val="24"/>
        </w:rPr>
        <w:t>on</w:t>
      </w:r>
      <w:r>
        <w:rPr>
          <w:spacing w:val="-15"/>
          <w:sz w:val="24"/>
        </w:rPr>
        <w:t xml:space="preserve"> </w:t>
      </w:r>
      <w:r>
        <w:rPr>
          <w:sz w:val="24"/>
        </w:rPr>
        <w:t>site</w:t>
      </w:r>
      <w:r>
        <w:rPr>
          <w:spacing w:val="-16"/>
          <w:sz w:val="24"/>
        </w:rPr>
        <w:t xml:space="preserve"> </w:t>
      </w:r>
      <w:r>
        <w:rPr>
          <w:sz w:val="24"/>
        </w:rPr>
        <w:t>which</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removed before completion of the project are not subject to the AIS requirements.</w:t>
      </w:r>
    </w:p>
    <w:p w14:paraId="550362CA" w14:textId="77777777" w:rsidR="00A43E74" w:rsidRDefault="00A43E74">
      <w:pPr>
        <w:rPr>
          <w:sz w:val="24"/>
        </w:rPr>
        <w:sectPr w:rsidR="00A43E74">
          <w:pgSz w:w="12240" w:h="15840"/>
          <w:pgMar w:top="780" w:right="600" w:bottom="1020" w:left="600" w:header="0" w:footer="827" w:gutter="0"/>
          <w:cols w:space="720"/>
        </w:sectPr>
      </w:pPr>
    </w:p>
    <w:p w14:paraId="7DF1D458" w14:textId="77777777" w:rsidR="00A43E74" w:rsidRDefault="00A43E74">
      <w:pPr>
        <w:pStyle w:val="BodyText"/>
      </w:pPr>
    </w:p>
    <w:p w14:paraId="416C2290" w14:textId="77777777" w:rsidR="00A43E74" w:rsidRDefault="00A43E74">
      <w:pPr>
        <w:pStyle w:val="BodyText"/>
        <w:spacing w:before="1"/>
        <w:rPr>
          <w:sz w:val="26"/>
        </w:rPr>
      </w:pPr>
    </w:p>
    <w:p w14:paraId="6C76CC0C" w14:textId="77777777" w:rsidR="00A43E74" w:rsidRDefault="00C52D3B">
      <w:pPr>
        <w:spacing w:before="1"/>
        <w:ind w:left="3401" w:right="38"/>
        <w:jc w:val="center"/>
        <w:rPr>
          <w:b/>
        </w:rPr>
      </w:pPr>
      <w:r>
        <w:rPr>
          <w:b/>
        </w:rPr>
        <w:t>VIRGINIA</w:t>
      </w:r>
      <w:r>
        <w:rPr>
          <w:b/>
          <w:spacing w:val="-14"/>
        </w:rPr>
        <w:t xml:space="preserve"> </w:t>
      </w:r>
      <w:r>
        <w:rPr>
          <w:b/>
        </w:rPr>
        <w:t>DRINKING</w:t>
      </w:r>
      <w:r>
        <w:rPr>
          <w:b/>
          <w:spacing w:val="-14"/>
        </w:rPr>
        <w:t xml:space="preserve"> </w:t>
      </w:r>
      <w:r>
        <w:rPr>
          <w:b/>
        </w:rPr>
        <w:t>WATER</w:t>
      </w:r>
      <w:r>
        <w:rPr>
          <w:b/>
          <w:spacing w:val="-13"/>
        </w:rPr>
        <w:t xml:space="preserve"> </w:t>
      </w:r>
      <w:r>
        <w:rPr>
          <w:b/>
        </w:rPr>
        <w:t>FUNDING MBE/WBE UTILIZATION REPORTING</w:t>
      </w:r>
    </w:p>
    <w:p w14:paraId="247ECB1E" w14:textId="77777777" w:rsidR="00A43E74" w:rsidRDefault="00A43E74">
      <w:pPr>
        <w:pStyle w:val="BodyText"/>
        <w:rPr>
          <w:b/>
          <w:sz w:val="22"/>
        </w:rPr>
      </w:pPr>
    </w:p>
    <w:p w14:paraId="2F4300F6" w14:textId="77777777" w:rsidR="00A43E74" w:rsidRDefault="00C52D3B">
      <w:pPr>
        <w:tabs>
          <w:tab w:val="left" w:pos="3931"/>
        </w:tabs>
        <w:spacing w:line="276" w:lineRule="exact"/>
        <w:ind w:right="725"/>
        <w:jc w:val="center"/>
      </w:pPr>
      <w:r>
        <w:rPr>
          <w:sz w:val="24"/>
        </w:rPr>
        <w:t>Mail,</w:t>
      </w:r>
      <w:r>
        <w:rPr>
          <w:spacing w:val="-2"/>
          <w:sz w:val="24"/>
        </w:rPr>
        <w:t xml:space="preserve"> </w:t>
      </w:r>
      <w:r>
        <w:rPr>
          <w:sz w:val="24"/>
        </w:rPr>
        <w:t>fax</w:t>
      </w:r>
      <w:r>
        <w:rPr>
          <w:spacing w:val="-1"/>
          <w:sz w:val="24"/>
        </w:rPr>
        <w:t xml:space="preserve"> </w:t>
      </w:r>
      <w:r>
        <w:rPr>
          <w:sz w:val="24"/>
        </w:rPr>
        <w:t>or</w:t>
      </w:r>
      <w:r>
        <w:rPr>
          <w:spacing w:val="-2"/>
          <w:sz w:val="24"/>
        </w:rPr>
        <w:t xml:space="preserve"> </w:t>
      </w:r>
      <w:r>
        <w:rPr>
          <w:sz w:val="24"/>
        </w:rPr>
        <w:t>email</w:t>
      </w:r>
      <w:r>
        <w:rPr>
          <w:spacing w:val="-2"/>
          <w:sz w:val="24"/>
        </w:rPr>
        <w:t xml:space="preserve"> </w:t>
      </w:r>
      <w:r>
        <w:rPr>
          <w:sz w:val="24"/>
        </w:rPr>
        <w:t>completed</w:t>
      </w:r>
      <w:r>
        <w:rPr>
          <w:spacing w:val="-1"/>
          <w:sz w:val="24"/>
        </w:rPr>
        <w:t xml:space="preserve"> </w:t>
      </w:r>
      <w:r>
        <w:rPr>
          <w:sz w:val="24"/>
        </w:rPr>
        <w:t>form</w:t>
      </w:r>
      <w:r>
        <w:rPr>
          <w:spacing w:val="-1"/>
          <w:sz w:val="24"/>
        </w:rPr>
        <w:t xml:space="preserve"> </w:t>
      </w:r>
      <w:r>
        <w:rPr>
          <w:spacing w:val="-5"/>
          <w:sz w:val="24"/>
        </w:rPr>
        <w:t>to:</w:t>
      </w:r>
      <w:r>
        <w:rPr>
          <w:sz w:val="24"/>
        </w:rPr>
        <w:tab/>
      </w:r>
      <w:r>
        <w:t>VDH</w:t>
      </w:r>
      <w:r>
        <w:rPr>
          <w:spacing w:val="-6"/>
        </w:rPr>
        <w:t xml:space="preserve"> </w:t>
      </w:r>
      <w:r>
        <w:t>Office</w:t>
      </w:r>
      <w:r>
        <w:rPr>
          <w:spacing w:val="-3"/>
        </w:rPr>
        <w:t xml:space="preserve"> </w:t>
      </w:r>
      <w:r>
        <w:t>of</w:t>
      </w:r>
      <w:r>
        <w:rPr>
          <w:spacing w:val="-1"/>
        </w:rPr>
        <w:t xml:space="preserve"> </w:t>
      </w:r>
      <w:r>
        <w:t>Drinking</w:t>
      </w:r>
      <w:r>
        <w:rPr>
          <w:spacing w:val="-5"/>
        </w:rPr>
        <w:t xml:space="preserve"> </w:t>
      </w:r>
      <w:r>
        <w:rPr>
          <w:spacing w:val="-2"/>
        </w:rPr>
        <w:t>Water</w:t>
      </w:r>
    </w:p>
    <w:p w14:paraId="3888A6A6" w14:textId="77777777" w:rsidR="00A43E74" w:rsidRDefault="00C52D3B">
      <w:pPr>
        <w:ind w:left="4092" w:right="725"/>
        <w:jc w:val="center"/>
      </w:pPr>
      <w:r>
        <w:t>109</w:t>
      </w:r>
      <w:r>
        <w:rPr>
          <w:spacing w:val="-10"/>
        </w:rPr>
        <w:t xml:space="preserve"> </w:t>
      </w:r>
      <w:r>
        <w:t>Governor</w:t>
      </w:r>
      <w:r>
        <w:rPr>
          <w:spacing w:val="-9"/>
        </w:rPr>
        <w:t xml:space="preserve"> </w:t>
      </w:r>
      <w:r>
        <w:t>Street,</w:t>
      </w:r>
      <w:r>
        <w:rPr>
          <w:spacing w:val="-10"/>
        </w:rPr>
        <w:t xml:space="preserve"> </w:t>
      </w:r>
      <w:r>
        <w:t>6</w:t>
      </w:r>
      <w:r>
        <w:rPr>
          <w:vertAlign w:val="superscript"/>
        </w:rPr>
        <w:t>th</w:t>
      </w:r>
      <w:r>
        <w:rPr>
          <w:spacing w:val="-10"/>
        </w:rPr>
        <w:t xml:space="preserve"> </w:t>
      </w:r>
      <w:r>
        <w:t>Floor Richmond, Virginia 23219</w:t>
      </w:r>
    </w:p>
    <w:p w14:paraId="6D6DFA81" w14:textId="77777777" w:rsidR="00A43E74" w:rsidRDefault="00C52D3B">
      <w:pPr>
        <w:ind w:left="3401" w:right="36"/>
        <w:jc w:val="center"/>
      </w:pPr>
      <w:r>
        <w:t>Reporting</w:t>
      </w:r>
      <w:r>
        <w:rPr>
          <w:spacing w:val="-5"/>
        </w:rPr>
        <w:t xml:space="preserve"> </w:t>
      </w:r>
      <w:r>
        <w:t>Contact:</w:t>
      </w:r>
      <w:r>
        <w:rPr>
          <w:spacing w:val="-4"/>
        </w:rPr>
        <w:t xml:space="preserve"> </w:t>
      </w:r>
      <w:r>
        <w:t>Ms.</w:t>
      </w:r>
      <w:r>
        <w:rPr>
          <w:spacing w:val="-4"/>
        </w:rPr>
        <w:t xml:space="preserve"> </w:t>
      </w:r>
      <w:r>
        <w:t>Theresa</w:t>
      </w:r>
      <w:r>
        <w:rPr>
          <w:spacing w:val="-4"/>
        </w:rPr>
        <w:t xml:space="preserve"> </w:t>
      </w:r>
      <w:r>
        <w:rPr>
          <w:spacing w:val="-2"/>
        </w:rPr>
        <w:t>Hewlett</w:t>
      </w:r>
    </w:p>
    <w:p w14:paraId="2F301CA7" w14:textId="77777777" w:rsidR="00A43E74" w:rsidRDefault="00C52D3B">
      <w:pPr>
        <w:spacing w:before="70" w:line="252" w:lineRule="exact"/>
        <w:ind w:left="120"/>
      </w:pPr>
      <w:r>
        <w:br w:type="column"/>
      </w:r>
      <w:r>
        <w:t>ATTACHMENT</w:t>
      </w:r>
      <w:r>
        <w:rPr>
          <w:spacing w:val="-5"/>
        </w:rPr>
        <w:t xml:space="preserve"> </w:t>
      </w:r>
      <w:r>
        <w:t>5</w:t>
      </w:r>
      <w:r>
        <w:rPr>
          <w:spacing w:val="-4"/>
        </w:rPr>
        <w:t xml:space="preserve"> </w:t>
      </w:r>
      <w:r>
        <w:t>(2</w:t>
      </w:r>
      <w:r>
        <w:rPr>
          <w:spacing w:val="-4"/>
        </w:rPr>
        <w:t xml:space="preserve"> </w:t>
      </w:r>
      <w:r>
        <w:rPr>
          <w:spacing w:val="-2"/>
        </w:rPr>
        <w:t>pages)</w:t>
      </w:r>
    </w:p>
    <w:p w14:paraId="63C7FAD2" w14:textId="77777777" w:rsidR="00A43E74" w:rsidRDefault="00C52D3B">
      <w:pPr>
        <w:spacing w:line="252" w:lineRule="exact"/>
        <w:ind w:left="838"/>
      </w:pPr>
      <w:r>
        <w:t>Revised</w:t>
      </w:r>
      <w:r>
        <w:rPr>
          <w:spacing w:val="-5"/>
        </w:rPr>
        <w:t xml:space="preserve"> </w:t>
      </w:r>
      <w:r>
        <w:rPr>
          <w:spacing w:val="-2"/>
        </w:rPr>
        <w:t>06/01/2023</w:t>
      </w:r>
    </w:p>
    <w:p w14:paraId="09EE476C" w14:textId="77777777" w:rsidR="00A43E74" w:rsidRDefault="00A43E74">
      <w:pPr>
        <w:spacing w:line="252" w:lineRule="exact"/>
        <w:sectPr w:rsidR="00A43E74">
          <w:pgSz w:w="12240" w:h="15840"/>
          <w:pgMar w:top="780" w:right="600" w:bottom="1020" w:left="600" w:header="0" w:footer="827" w:gutter="0"/>
          <w:cols w:num="2" w:space="720" w:equalWidth="0">
            <w:col w:w="7674" w:space="579"/>
            <w:col w:w="2787"/>
          </w:cols>
        </w:sectPr>
      </w:pPr>
    </w:p>
    <w:p w14:paraId="1536BAC0" w14:textId="77777777" w:rsidR="00A43E74" w:rsidRDefault="00C52D3B">
      <w:pPr>
        <w:spacing w:line="252" w:lineRule="exact"/>
        <w:ind w:left="407" w:right="407"/>
        <w:jc w:val="center"/>
      </w:pPr>
      <w:r>
        <w:t>(804)</w:t>
      </w:r>
      <w:r>
        <w:rPr>
          <w:spacing w:val="-7"/>
        </w:rPr>
        <w:t xml:space="preserve"> </w:t>
      </w:r>
      <w:r>
        <w:t>864-7501;</w:t>
      </w:r>
      <w:r>
        <w:rPr>
          <w:spacing w:val="-2"/>
        </w:rPr>
        <w:t xml:space="preserve"> </w:t>
      </w:r>
      <w:r>
        <w:t>Fax:</w:t>
      </w:r>
      <w:r>
        <w:rPr>
          <w:spacing w:val="-2"/>
        </w:rPr>
        <w:t xml:space="preserve"> </w:t>
      </w:r>
      <w:r>
        <w:t>(804)</w:t>
      </w:r>
      <w:r>
        <w:rPr>
          <w:spacing w:val="-5"/>
        </w:rPr>
        <w:t xml:space="preserve"> </w:t>
      </w:r>
      <w:r>
        <w:t>864-7521;</w:t>
      </w:r>
      <w:r>
        <w:rPr>
          <w:spacing w:val="-1"/>
        </w:rPr>
        <w:t xml:space="preserve"> </w:t>
      </w:r>
      <w:hyperlink r:id="rId24">
        <w:r>
          <w:rPr>
            <w:spacing w:val="-2"/>
          </w:rPr>
          <w:t>Theresa.Hewlett@vdh.virginia.gov</w:t>
        </w:r>
      </w:hyperlink>
    </w:p>
    <w:p w14:paraId="6FA71A49" w14:textId="77777777" w:rsidR="00A43E74" w:rsidRDefault="00A43E74">
      <w:pPr>
        <w:pStyle w:val="BodyText"/>
        <w:spacing w:before="3"/>
        <w:rPr>
          <w:sz w:val="13"/>
        </w:rPr>
      </w:pPr>
    </w:p>
    <w:p w14:paraId="78A847BF" w14:textId="77777777" w:rsidR="00A43E74" w:rsidRDefault="00C52D3B">
      <w:pPr>
        <w:spacing w:before="91"/>
        <w:ind w:left="120"/>
        <w:rPr>
          <w:b/>
        </w:rPr>
      </w:pPr>
      <w:r>
        <w:rPr>
          <w:b/>
          <w:u w:val="single"/>
        </w:rPr>
        <w:t>PART</w:t>
      </w:r>
      <w:r>
        <w:rPr>
          <w:b/>
          <w:spacing w:val="-6"/>
          <w:u w:val="single"/>
        </w:rPr>
        <w:t xml:space="preserve"> </w:t>
      </w:r>
      <w:r>
        <w:rPr>
          <w:b/>
          <w:spacing w:val="-5"/>
          <w:u w:val="single"/>
        </w:rPr>
        <w:t>I</w:t>
      </w:r>
      <w:r>
        <w:rPr>
          <w:b/>
          <w:spacing w:val="-5"/>
        </w:rPr>
        <w:t>.</w:t>
      </w:r>
    </w:p>
    <w:p w14:paraId="6AD55382" w14:textId="77777777" w:rsidR="00A43E74" w:rsidRDefault="00A43E74">
      <w:pPr>
        <w:pStyle w:val="BodyText"/>
        <w:spacing w:before="10"/>
        <w:rPr>
          <w:b/>
          <w:sz w:val="12"/>
        </w:rPr>
      </w:pPr>
    </w:p>
    <w:p w14:paraId="14F19C70" w14:textId="77777777" w:rsidR="00A43E74" w:rsidRDefault="00C52D3B">
      <w:pPr>
        <w:pStyle w:val="ListParagraph"/>
        <w:numPr>
          <w:ilvl w:val="0"/>
          <w:numId w:val="6"/>
        </w:numPr>
        <w:tabs>
          <w:tab w:val="left" w:pos="389"/>
          <w:tab w:val="left" w:pos="2121"/>
        </w:tabs>
        <w:spacing w:before="91"/>
        <w:rPr>
          <w:b/>
        </w:rPr>
      </w:pPr>
      <w:r>
        <w:rPr>
          <w:b/>
        </w:rPr>
        <w:t xml:space="preserve">Year </w:t>
      </w:r>
      <w:r>
        <w:rPr>
          <w:b/>
          <w:u w:val="single"/>
        </w:rPr>
        <w:tab/>
      </w:r>
    </w:p>
    <w:p w14:paraId="140B320F" w14:textId="77777777" w:rsidR="00A43E74" w:rsidRDefault="00A43E74">
      <w:pPr>
        <w:pStyle w:val="BodyText"/>
        <w:spacing w:before="1"/>
        <w:rPr>
          <w:b/>
          <w:sz w:val="19"/>
        </w:rPr>
      </w:pPr>
    </w:p>
    <w:p w14:paraId="0C8C13DD" w14:textId="77777777" w:rsidR="00A43E74" w:rsidRDefault="00C52D3B">
      <w:pPr>
        <w:spacing w:before="92"/>
        <w:ind w:left="120"/>
        <w:rPr>
          <w:b/>
        </w:rPr>
      </w:pPr>
      <w:r>
        <w:rPr>
          <w:b/>
        </w:rPr>
        <w:t>Reporting</w:t>
      </w:r>
      <w:r>
        <w:rPr>
          <w:b/>
          <w:spacing w:val="-8"/>
        </w:rPr>
        <w:t xml:space="preserve"> </w:t>
      </w:r>
      <w:r>
        <w:rPr>
          <w:b/>
        </w:rPr>
        <w:t>Quarter</w:t>
      </w:r>
      <w:r>
        <w:rPr>
          <w:b/>
          <w:spacing w:val="-7"/>
        </w:rPr>
        <w:t xml:space="preserve"> </w:t>
      </w:r>
      <w:r>
        <w:rPr>
          <w:b/>
        </w:rPr>
        <w:t>(Check</w:t>
      </w:r>
      <w:r>
        <w:rPr>
          <w:b/>
          <w:spacing w:val="-5"/>
        </w:rPr>
        <w:t xml:space="preserve"> </w:t>
      </w:r>
      <w:r>
        <w:rPr>
          <w:b/>
          <w:spacing w:val="-4"/>
        </w:rPr>
        <w:t>One)</w:t>
      </w:r>
    </w:p>
    <w:p w14:paraId="74E2B16A" w14:textId="77777777" w:rsidR="00A43E74" w:rsidRDefault="00A43E74">
      <w:pPr>
        <w:pStyle w:val="BodyText"/>
        <w:spacing w:before="2"/>
        <w:rPr>
          <w:b/>
          <w:sz w:val="22"/>
        </w:rPr>
      </w:pPr>
    </w:p>
    <w:tbl>
      <w:tblPr>
        <w:tblW w:w="0" w:type="auto"/>
        <w:tblInd w:w="797" w:type="dxa"/>
        <w:tblLayout w:type="fixed"/>
        <w:tblCellMar>
          <w:left w:w="0" w:type="dxa"/>
          <w:right w:w="0" w:type="dxa"/>
        </w:tblCellMar>
        <w:tblLook w:val="01E0" w:firstRow="1" w:lastRow="1" w:firstColumn="1" w:lastColumn="1" w:noHBand="0" w:noVBand="0"/>
      </w:tblPr>
      <w:tblGrid>
        <w:gridCol w:w="1815"/>
        <w:gridCol w:w="2718"/>
        <w:gridCol w:w="2344"/>
        <w:gridCol w:w="2226"/>
      </w:tblGrid>
      <w:tr w:rsidR="00A43E74" w14:paraId="735A5870" w14:textId="77777777">
        <w:trPr>
          <w:trHeight w:val="251"/>
        </w:trPr>
        <w:tc>
          <w:tcPr>
            <w:tcW w:w="1815" w:type="dxa"/>
          </w:tcPr>
          <w:p w14:paraId="37BD2F30" w14:textId="77777777" w:rsidR="00A43E74" w:rsidRDefault="00C52D3B">
            <w:pPr>
              <w:pStyle w:val="TableParagraph"/>
              <w:spacing w:line="232" w:lineRule="exact"/>
              <w:ind w:left="50"/>
              <w:rPr>
                <w:b/>
              </w:rPr>
            </w:pPr>
            <w:r>
              <w:rPr>
                <w:b/>
              </w:rPr>
              <w:t>1</w:t>
            </w:r>
            <w:r>
              <w:rPr>
                <w:b/>
                <w:vertAlign w:val="superscript"/>
              </w:rPr>
              <w:t>st</w:t>
            </w:r>
            <w:r>
              <w:rPr>
                <w:b/>
                <w:spacing w:val="-10"/>
              </w:rPr>
              <w:t xml:space="preserve"> </w:t>
            </w:r>
            <w:r>
              <w:rPr>
                <w:b/>
              </w:rPr>
              <w:t>(Oct.-</w:t>
            </w:r>
            <w:r>
              <w:rPr>
                <w:b/>
                <w:spacing w:val="-2"/>
              </w:rPr>
              <w:t>Dec.)</w:t>
            </w:r>
          </w:p>
        </w:tc>
        <w:tc>
          <w:tcPr>
            <w:tcW w:w="2718" w:type="dxa"/>
          </w:tcPr>
          <w:p w14:paraId="6FC80BB1" w14:textId="77777777" w:rsidR="00A43E74" w:rsidRDefault="00C52D3B">
            <w:pPr>
              <w:pStyle w:val="TableParagraph"/>
              <w:tabs>
                <w:tab w:val="left" w:pos="836"/>
              </w:tabs>
              <w:spacing w:line="232" w:lineRule="exact"/>
              <w:ind w:left="395"/>
              <w:rPr>
                <w:b/>
              </w:rPr>
            </w:pPr>
            <w:r>
              <w:rPr>
                <w:b/>
                <w:u w:val="single"/>
              </w:rPr>
              <w:tab/>
            </w:r>
            <w:r>
              <w:rPr>
                <w:b/>
              </w:rPr>
              <w:t xml:space="preserve"> due Jan. 15th</w:t>
            </w:r>
          </w:p>
        </w:tc>
        <w:tc>
          <w:tcPr>
            <w:tcW w:w="2344" w:type="dxa"/>
          </w:tcPr>
          <w:p w14:paraId="68757B89" w14:textId="77777777" w:rsidR="00A43E74" w:rsidRDefault="00C52D3B">
            <w:pPr>
              <w:pStyle w:val="TableParagraph"/>
              <w:spacing w:line="232" w:lineRule="exact"/>
              <w:ind w:left="556"/>
              <w:rPr>
                <w:b/>
              </w:rPr>
            </w:pPr>
            <w:r>
              <w:rPr>
                <w:b/>
              </w:rPr>
              <w:t>2</w:t>
            </w:r>
            <w:r>
              <w:rPr>
                <w:b/>
                <w:vertAlign w:val="superscript"/>
              </w:rPr>
              <w:t>nd</w:t>
            </w:r>
            <w:r>
              <w:rPr>
                <w:b/>
                <w:spacing w:val="-7"/>
              </w:rPr>
              <w:t xml:space="preserve"> </w:t>
            </w:r>
            <w:r>
              <w:rPr>
                <w:b/>
              </w:rPr>
              <w:t>(Jan.-</w:t>
            </w:r>
            <w:r>
              <w:rPr>
                <w:b/>
                <w:spacing w:val="-2"/>
              </w:rPr>
              <w:t>Mar.)</w:t>
            </w:r>
          </w:p>
        </w:tc>
        <w:tc>
          <w:tcPr>
            <w:tcW w:w="2226" w:type="dxa"/>
          </w:tcPr>
          <w:p w14:paraId="7E1128E2" w14:textId="77777777" w:rsidR="00A43E74" w:rsidRDefault="00C52D3B">
            <w:pPr>
              <w:pStyle w:val="TableParagraph"/>
              <w:tabs>
                <w:tab w:val="left" w:pos="441"/>
              </w:tabs>
              <w:spacing w:line="232" w:lineRule="exact"/>
              <w:ind w:right="50"/>
              <w:jc w:val="right"/>
              <w:rPr>
                <w:b/>
              </w:rPr>
            </w:pPr>
            <w:r>
              <w:rPr>
                <w:b/>
                <w:u w:val="single"/>
              </w:rPr>
              <w:tab/>
            </w:r>
            <w:r>
              <w:rPr>
                <w:b/>
              </w:rPr>
              <w:t xml:space="preserve"> due Apr. 15th</w:t>
            </w:r>
          </w:p>
        </w:tc>
      </w:tr>
      <w:tr w:rsidR="00A43E74" w14:paraId="0F20025C" w14:textId="77777777">
        <w:trPr>
          <w:trHeight w:val="251"/>
        </w:trPr>
        <w:tc>
          <w:tcPr>
            <w:tcW w:w="1815" w:type="dxa"/>
          </w:tcPr>
          <w:p w14:paraId="6BFFC815" w14:textId="77777777" w:rsidR="00A43E74" w:rsidRDefault="00C52D3B">
            <w:pPr>
              <w:pStyle w:val="TableParagraph"/>
              <w:spacing w:line="232" w:lineRule="exact"/>
              <w:ind w:left="50"/>
              <w:rPr>
                <w:b/>
              </w:rPr>
            </w:pPr>
            <w:r>
              <w:rPr>
                <w:b/>
              </w:rPr>
              <w:t>3</w:t>
            </w:r>
            <w:r>
              <w:rPr>
                <w:b/>
                <w:vertAlign w:val="superscript"/>
              </w:rPr>
              <w:t>rd</w:t>
            </w:r>
            <w:r>
              <w:rPr>
                <w:b/>
                <w:spacing w:val="-7"/>
              </w:rPr>
              <w:t xml:space="preserve"> </w:t>
            </w:r>
            <w:r>
              <w:rPr>
                <w:b/>
              </w:rPr>
              <w:t>(Apr.-</w:t>
            </w:r>
            <w:r>
              <w:rPr>
                <w:b/>
                <w:spacing w:val="-2"/>
              </w:rPr>
              <w:t>Jun.)</w:t>
            </w:r>
          </w:p>
        </w:tc>
        <w:tc>
          <w:tcPr>
            <w:tcW w:w="2718" w:type="dxa"/>
          </w:tcPr>
          <w:p w14:paraId="4EABB029" w14:textId="77777777" w:rsidR="00A43E74" w:rsidRDefault="00C52D3B">
            <w:pPr>
              <w:pStyle w:val="TableParagraph"/>
              <w:tabs>
                <w:tab w:val="left" w:pos="836"/>
              </w:tabs>
              <w:spacing w:line="232" w:lineRule="exact"/>
              <w:ind w:left="395"/>
              <w:rPr>
                <w:b/>
              </w:rPr>
            </w:pPr>
            <w:r>
              <w:rPr>
                <w:b/>
                <w:u w:val="single"/>
              </w:rPr>
              <w:tab/>
            </w:r>
            <w:r>
              <w:rPr>
                <w:b/>
              </w:rPr>
              <w:t xml:space="preserve"> due Jul. 15th</w:t>
            </w:r>
          </w:p>
        </w:tc>
        <w:tc>
          <w:tcPr>
            <w:tcW w:w="2344" w:type="dxa"/>
          </w:tcPr>
          <w:p w14:paraId="2B91E957" w14:textId="77777777" w:rsidR="00A43E74" w:rsidRDefault="00C52D3B">
            <w:pPr>
              <w:pStyle w:val="TableParagraph"/>
              <w:spacing w:line="232" w:lineRule="exact"/>
              <w:ind w:left="557"/>
              <w:rPr>
                <w:b/>
              </w:rPr>
            </w:pPr>
            <w:r>
              <w:rPr>
                <w:b/>
              </w:rPr>
              <w:t>4</w:t>
            </w:r>
            <w:r>
              <w:rPr>
                <w:b/>
                <w:vertAlign w:val="superscript"/>
              </w:rPr>
              <w:t>th</w:t>
            </w:r>
            <w:r>
              <w:rPr>
                <w:b/>
                <w:spacing w:val="-7"/>
              </w:rPr>
              <w:t xml:space="preserve"> </w:t>
            </w:r>
            <w:r>
              <w:rPr>
                <w:b/>
              </w:rPr>
              <w:t>(Jul.-</w:t>
            </w:r>
            <w:r>
              <w:rPr>
                <w:b/>
                <w:spacing w:val="-2"/>
              </w:rPr>
              <w:t>Sept.)</w:t>
            </w:r>
          </w:p>
        </w:tc>
        <w:tc>
          <w:tcPr>
            <w:tcW w:w="2226" w:type="dxa"/>
          </w:tcPr>
          <w:p w14:paraId="17B17D48" w14:textId="77777777" w:rsidR="00A43E74" w:rsidRDefault="00C52D3B">
            <w:pPr>
              <w:pStyle w:val="TableParagraph"/>
              <w:tabs>
                <w:tab w:val="left" w:pos="441"/>
              </w:tabs>
              <w:spacing w:line="232" w:lineRule="exact"/>
              <w:ind w:right="88"/>
              <w:jc w:val="right"/>
              <w:rPr>
                <w:b/>
              </w:rPr>
            </w:pPr>
            <w:r>
              <w:rPr>
                <w:b/>
                <w:u w:val="single"/>
              </w:rPr>
              <w:tab/>
            </w:r>
            <w:r>
              <w:rPr>
                <w:b/>
              </w:rPr>
              <w:t xml:space="preserve"> due Oct. 15th</w:t>
            </w:r>
          </w:p>
        </w:tc>
      </w:tr>
    </w:tbl>
    <w:p w14:paraId="5A0736AC" w14:textId="77777777" w:rsidR="00A43E74" w:rsidRDefault="00A43E74">
      <w:pPr>
        <w:pStyle w:val="BodyText"/>
        <w:spacing w:before="1"/>
        <w:rPr>
          <w:b/>
          <w:sz w:val="22"/>
        </w:rPr>
      </w:pPr>
    </w:p>
    <w:p w14:paraId="61C9479D" w14:textId="77777777" w:rsidR="00A43E74" w:rsidRDefault="00C52D3B">
      <w:pPr>
        <w:pStyle w:val="ListParagraph"/>
        <w:numPr>
          <w:ilvl w:val="0"/>
          <w:numId w:val="6"/>
        </w:numPr>
        <w:tabs>
          <w:tab w:val="left" w:pos="377"/>
          <w:tab w:val="left" w:pos="10919"/>
        </w:tabs>
        <w:ind w:left="376" w:hanging="257"/>
        <w:rPr>
          <w:b/>
        </w:rPr>
      </w:pPr>
      <w:r>
        <w:rPr>
          <w:b/>
        </w:rPr>
        <w:t>Name of Recipient:</w:t>
      </w:r>
      <w:r>
        <w:rPr>
          <w:b/>
          <w:spacing w:val="36"/>
        </w:rPr>
        <w:t xml:space="preserve"> </w:t>
      </w:r>
      <w:r>
        <w:rPr>
          <w:b/>
          <w:u w:val="single"/>
        </w:rPr>
        <w:tab/>
      </w:r>
    </w:p>
    <w:p w14:paraId="01CD37CB" w14:textId="77777777" w:rsidR="00A43E74" w:rsidRDefault="00A43E74">
      <w:pPr>
        <w:pStyle w:val="BodyText"/>
        <w:spacing w:before="1"/>
        <w:rPr>
          <w:b/>
          <w:sz w:val="14"/>
        </w:rPr>
      </w:pPr>
    </w:p>
    <w:p w14:paraId="38E20D7C" w14:textId="77777777" w:rsidR="00A43E74" w:rsidRDefault="00C52D3B">
      <w:pPr>
        <w:tabs>
          <w:tab w:val="left" w:pos="10919"/>
        </w:tabs>
        <w:spacing w:before="91"/>
        <w:ind w:left="840"/>
        <w:rPr>
          <w:b/>
        </w:rPr>
      </w:pPr>
      <w:r>
        <w:rPr>
          <w:b/>
        </w:rPr>
        <w:t>Recipient</w:t>
      </w:r>
      <w:r>
        <w:rPr>
          <w:b/>
          <w:spacing w:val="-1"/>
        </w:rPr>
        <w:t xml:space="preserve"> </w:t>
      </w:r>
      <w:r>
        <w:rPr>
          <w:b/>
        </w:rPr>
        <w:t>Project</w:t>
      </w:r>
      <w:r>
        <w:rPr>
          <w:b/>
          <w:spacing w:val="-1"/>
        </w:rPr>
        <w:t xml:space="preserve"> </w:t>
      </w:r>
      <w:r>
        <w:rPr>
          <w:b/>
        </w:rPr>
        <w:t>No.</w:t>
      </w:r>
      <w:r>
        <w:rPr>
          <w:b/>
          <w:spacing w:val="-2"/>
        </w:rPr>
        <w:t xml:space="preserve"> </w:t>
      </w:r>
      <w:r>
        <w:rPr>
          <w:b/>
        </w:rPr>
        <w:t>and/or</w:t>
      </w:r>
      <w:r>
        <w:rPr>
          <w:b/>
          <w:spacing w:val="-2"/>
        </w:rPr>
        <w:t xml:space="preserve"> </w:t>
      </w:r>
      <w:r>
        <w:rPr>
          <w:b/>
        </w:rPr>
        <w:t>Name:</w:t>
      </w:r>
      <w:r>
        <w:rPr>
          <w:b/>
          <w:spacing w:val="-7"/>
        </w:rPr>
        <w:t xml:space="preserve"> </w:t>
      </w:r>
      <w:r>
        <w:rPr>
          <w:b/>
          <w:u w:val="single"/>
        </w:rPr>
        <w:tab/>
      </w:r>
    </w:p>
    <w:p w14:paraId="532C245E" w14:textId="77777777" w:rsidR="00A43E74" w:rsidRDefault="00A43E74">
      <w:pPr>
        <w:pStyle w:val="BodyText"/>
        <w:spacing w:before="1"/>
        <w:rPr>
          <w:b/>
          <w:sz w:val="14"/>
        </w:rPr>
      </w:pPr>
    </w:p>
    <w:p w14:paraId="5F7BFE37" w14:textId="77777777" w:rsidR="00A43E74" w:rsidRDefault="00C52D3B">
      <w:pPr>
        <w:pStyle w:val="ListParagraph"/>
        <w:numPr>
          <w:ilvl w:val="0"/>
          <w:numId w:val="6"/>
        </w:numPr>
        <w:tabs>
          <w:tab w:val="left" w:pos="389"/>
          <w:tab w:val="left" w:pos="10919"/>
        </w:tabs>
        <w:spacing w:before="92"/>
        <w:rPr>
          <w:b/>
        </w:rPr>
      </w:pPr>
      <w:r>
        <w:rPr>
          <w:b/>
        </w:rPr>
        <w:t>Prime Contractor:</w:t>
      </w:r>
      <w:r>
        <w:rPr>
          <w:b/>
          <w:spacing w:val="80"/>
        </w:rPr>
        <w:t xml:space="preserve"> </w:t>
      </w:r>
      <w:r>
        <w:rPr>
          <w:b/>
          <w:u w:val="single"/>
        </w:rPr>
        <w:tab/>
      </w:r>
    </w:p>
    <w:p w14:paraId="32D47C8B" w14:textId="77777777" w:rsidR="00A43E74" w:rsidRDefault="00A43E74">
      <w:pPr>
        <w:pStyle w:val="BodyText"/>
        <w:spacing w:before="10"/>
        <w:rPr>
          <w:b/>
          <w:sz w:val="13"/>
        </w:rPr>
      </w:pPr>
    </w:p>
    <w:p w14:paraId="1CBA9DF1" w14:textId="77777777" w:rsidR="00A43E74" w:rsidRDefault="00C52D3B">
      <w:pPr>
        <w:tabs>
          <w:tab w:val="left" w:pos="4999"/>
          <w:tab w:val="left" w:pos="6475"/>
        </w:tabs>
        <w:spacing w:before="91"/>
        <w:ind w:left="840"/>
        <w:rPr>
          <w:b/>
        </w:rPr>
      </w:pPr>
      <w:r>
        <w:rPr>
          <w:b/>
        </w:rPr>
        <w:t>Is your</w:t>
      </w:r>
      <w:r>
        <w:rPr>
          <w:b/>
          <w:spacing w:val="-2"/>
        </w:rPr>
        <w:t xml:space="preserve"> </w:t>
      </w:r>
      <w:r>
        <w:rPr>
          <w:b/>
        </w:rPr>
        <w:t xml:space="preserve">company </w:t>
      </w:r>
      <w:proofErr w:type="gramStart"/>
      <w:r>
        <w:rPr>
          <w:b/>
        </w:rPr>
        <w:t>a</w:t>
      </w:r>
      <w:proofErr w:type="gramEnd"/>
      <w:r>
        <w:rPr>
          <w:b/>
          <w:spacing w:val="-3"/>
        </w:rPr>
        <w:t xml:space="preserve"> </w:t>
      </w:r>
      <w:r>
        <w:rPr>
          <w:b/>
        </w:rPr>
        <w:t>MBE</w:t>
      </w:r>
      <w:r>
        <w:rPr>
          <w:b/>
          <w:spacing w:val="-1"/>
        </w:rPr>
        <w:t xml:space="preserve"> </w:t>
      </w:r>
      <w:r>
        <w:rPr>
          <w:b/>
        </w:rPr>
        <w:t>firm?</w:t>
      </w:r>
      <w:r>
        <w:rPr>
          <w:b/>
          <w:spacing w:val="56"/>
        </w:rPr>
        <w:t xml:space="preserve"> </w:t>
      </w:r>
      <w:r>
        <w:rPr>
          <w:b/>
        </w:rPr>
        <w:t xml:space="preserve">Yes </w:t>
      </w:r>
      <w:r>
        <w:rPr>
          <w:b/>
          <w:u w:val="single"/>
        </w:rPr>
        <w:tab/>
      </w:r>
      <w:r>
        <w:rPr>
          <w:b/>
          <w:spacing w:val="80"/>
        </w:rPr>
        <w:t xml:space="preserve"> </w:t>
      </w:r>
      <w:r>
        <w:rPr>
          <w:b/>
        </w:rPr>
        <w:t xml:space="preserve">No </w:t>
      </w:r>
      <w:r>
        <w:rPr>
          <w:b/>
          <w:u w:val="single"/>
        </w:rPr>
        <w:tab/>
      </w:r>
    </w:p>
    <w:p w14:paraId="3E49D7EE" w14:textId="77777777" w:rsidR="00A43E74" w:rsidRDefault="00A43E74">
      <w:pPr>
        <w:pStyle w:val="BodyText"/>
        <w:spacing w:before="1"/>
        <w:rPr>
          <w:b/>
          <w:sz w:val="14"/>
        </w:rPr>
      </w:pPr>
    </w:p>
    <w:p w14:paraId="31ED93D6" w14:textId="77777777" w:rsidR="00A43E74" w:rsidRDefault="00C52D3B">
      <w:pPr>
        <w:tabs>
          <w:tab w:val="left" w:pos="5011"/>
          <w:tab w:val="left" w:pos="6475"/>
        </w:tabs>
        <w:spacing w:before="92"/>
        <w:ind w:left="840"/>
        <w:rPr>
          <w:b/>
        </w:rPr>
      </w:pPr>
      <w:r>
        <w:rPr>
          <w:b/>
        </w:rPr>
        <w:t>Is your</w:t>
      </w:r>
      <w:r>
        <w:rPr>
          <w:b/>
          <w:spacing w:val="-2"/>
        </w:rPr>
        <w:t xml:space="preserve"> </w:t>
      </w:r>
      <w:r>
        <w:rPr>
          <w:b/>
        </w:rPr>
        <w:t>company a</w:t>
      </w:r>
      <w:r>
        <w:rPr>
          <w:b/>
          <w:spacing w:val="-3"/>
        </w:rPr>
        <w:t xml:space="preserve"> </w:t>
      </w:r>
      <w:r>
        <w:rPr>
          <w:b/>
        </w:rPr>
        <w:t>WBE</w:t>
      </w:r>
      <w:r>
        <w:rPr>
          <w:b/>
          <w:spacing w:val="-1"/>
        </w:rPr>
        <w:t xml:space="preserve"> </w:t>
      </w:r>
      <w:r>
        <w:rPr>
          <w:b/>
        </w:rPr>
        <w:t>firm?</w:t>
      </w:r>
      <w:r>
        <w:rPr>
          <w:b/>
          <w:spacing w:val="56"/>
        </w:rPr>
        <w:t xml:space="preserve"> </w:t>
      </w:r>
      <w:r>
        <w:rPr>
          <w:b/>
        </w:rPr>
        <w:t xml:space="preserve">Yes </w:t>
      </w:r>
      <w:r>
        <w:rPr>
          <w:b/>
          <w:u w:val="single"/>
        </w:rPr>
        <w:tab/>
      </w:r>
      <w:r>
        <w:rPr>
          <w:b/>
          <w:spacing w:val="80"/>
        </w:rPr>
        <w:t xml:space="preserve"> </w:t>
      </w:r>
      <w:r>
        <w:rPr>
          <w:b/>
        </w:rPr>
        <w:t xml:space="preserve">No </w:t>
      </w:r>
      <w:r>
        <w:rPr>
          <w:b/>
          <w:u w:val="single"/>
        </w:rPr>
        <w:tab/>
      </w:r>
    </w:p>
    <w:p w14:paraId="024D526F" w14:textId="77777777" w:rsidR="00A43E74" w:rsidRDefault="00A43E74">
      <w:pPr>
        <w:pStyle w:val="BodyText"/>
        <w:spacing w:before="1"/>
        <w:rPr>
          <w:b/>
          <w:sz w:val="14"/>
        </w:rPr>
      </w:pPr>
    </w:p>
    <w:p w14:paraId="6B60300F" w14:textId="77777777" w:rsidR="00A43E74" w:rsidRDefault="00C52D3B">
      <w:pPr>
        <w:tabs>
          <w:tab w:val="left" w:pos="10905"/>
        </w:tabs>
        <w:spacing w:before="91"/>
        <w:ind w:left="120"/>
        <w:rPr>
          <w:b/>
        </w:rPr>
      </w:pPr>
      <w:r>
        <w:rPr>
          <w:b/>
        </w:rPr>
        <w:t>If yes to</w:t>
      </w:r>
      <w:r>
        <w:rPr>
          <w:b/>
          <w:spacing w:val="-1"/>
        </w:rPr>
        <w:t xml:space="preserve"> </w:t>
      </w:r>
      <w:r>
        <w:rPr>
          <w:b/>
        </w:rPr>
        <w:t>either question,</w:t>
      </w:r>
      <w:r>
        <w:rPr>
          <w:b/>
          <w:spacing w:val="-1"/>
        </w:rPr>
        <w:t xml:space="preserve"> </w:t>
      </w:r>
      <w:r>
        <w:rPr>
          <w:b/>
        </w:rPr>
        <w:t>provide Federal Identification Number (</w:t>
      </w:r>
      <w:proofErr w:type="gramStart"/>
      <w:r>
        <w:rPr>
          <w:b/>
        </w:rPr>
        <w:t>FIN #)</w:t>
      </w:r>
      <w:proofErr w:type="gramEnd"/>
      <w:r>
        <w:rPr>
          <w:b/>
          <w:spacing w:val="53"/>
        </w:rPr>
        <w:t xml:space="preserve"> </w:t>
      </w:r>
      <w:r>
        <w:rPr>
          <w:b/>
          <w:u w:val="single"/>
        </w:rPr>
        <w:tab/>
      </w:r>
    </w:p>
    <w:p w14:paraId="64209115" w14:textId="77777777" w:rsidR="00A43E74" w:rsidRDefault="00A43E74">
      <w:pPr>
        <w:pStyle w:val="BodyText"/>
        <w:spacing w:before="1"/>
        <w:rPr>
          <w:b/>
          <w:sz w:val="14"/>
        </w:rPr>
      </w:pPr>
    </w:p>
    <w:p w14:paraId="506AB71B" w14:textId="77777777" w:rsidR="00A43E74" w:rsidRDefault="00C52D3B">
      <w:pPr>
        <w:pStyle w:val="ListParagraph"/>
        <w:numPr>
          <w:ilvl w:val="0"/>
          <w:numId w:val="6"/>
        </w:numPr>
        <w:tabs>
          <w:tab w:val="left" w:pos="389"/>
          <w:tab w:val="left" w:pos="10919"/>
        </w:tabs>
        <w:spacing w:before="92"/>
        <w:rPr>
          <w:b/>
        </w:rPr>
      </w:pPr>
      <w:r>
        <w:rPr>
          <w:b/>
        </w:rPr>
        <w:t>Contract Number:</w:t>
      </w:r>
      <w:r>
        <w:rPr>
          <w:b/>
          <w:spacing w:val="80"/>
        </w:rPr>
        <w:t xml:space="preserve"> </w:t>
      </w:r>
      <w:r>
        <w:rPr>
          <w:b/>
          <w:u w:val="single"/>
        </w:rPr>
        <w:tab/>
      </w:r>
    </w:p>
    <w:p w14:paraId="28FF76E7" w14:textId="77777777" w:rsidR="00A43E74" w:rsidRDefault="00A43E74">
      <w:pPr>
        <w:pStyle w:val="BodyText"/>
        <w:spacing w:before="1"/>
        <w:rPr>
          <w:b/>
          <w:sz w:val="14"/>
        </w:rPr>
      </w:pPr>
    </w:p>
    <w:p w14:paraId="6B814B90" w14:textId="77777777" w:rsidR="00A43E74" w:rsidRDefault="00C52D3B">
      <w:pPr>
        <w:tabs>
          <w:tab w:val="left" w:pos="10919"/>
        </w:tabs>
        <w:spacing w:before="91"/>
        <w:ind w:left="840"/>
        <w:rPr>
          <w:b/>
        </w:rPr>
      </w:pPr>
      <w:r>
        <w:rPr>
          <w:b/>
        </w:rPr>
        <w:t>Date for Start</w:t>
      </w:r>
      <w:r>
        <w:rPr>
          <w:b/>
          <w:spacing w:val="-2"/>
        </w:rPr>
        <w:t xml:space="preserve"> </w:t>
      </w:r>
      <w:r>
        <w:rPr>
          <w:b/>
        </w:rPr>
        <w:t>of Construction:</w:t>
      </w:r>
      <w:r>
        <w:rPr>
          <w:b/>
          <w:spacing w:val="-2"/>
        </w:rPr>
        <w:t xml:space="preserve"> </w:t>
      </w:r>
      <w:r>
        <w:rPr>
          <w:b/>
          <w:u w:val="single"/>
        </w:rPr>
        <w:tab/>
      </w:r>
    </w:p>
    <w:p w14:paraId="5A3CD6BC" w14:textId="77777777" w:rsidR="00A43E74" w:rsidRDefault="00A43E74">
      <w:pPr>
        <w:pStyle w:val="BodyText"/>
        <w:spacing w:before="10"/>
        <w:rPr>
          <w:b/>
          <w:sz w:val="13"/>
        </w:rPr>
      </w:pPr>
    </w:p>
    <w:p w14:paraId="6B06DB36" w14:textId="77777777" w:rsidR="00A43E74" w:rsidRDefault="00C52D3B">
      <w:pPr>
        <w:pStyle w:val="ListParagraph"/>
        <w:numPr>
          <w:ilvl w:val="0"/>
          <w:numId w:val="6"/>
        </w:numPr>
        <w:tabs>
          <w:tab w:val="left" w:pos="377"/>
          <w:tab w:val="left" w:pos="7319"/>
          <w:tab w:val="left" w:pos="8488"/>
          <w:tab w:val="left" w:pos="8760"/>
          <w:tab w:val="left" w:pos="9856"/>
        </w:tabs>
        <w:spacing w:before="92"/>
        <w:ind w:left="376" w:hanging="257"/>
        <w:rPr>
          <w:b/>
        </w:rPr>
      </w:pPr>
      <w:r>
        <w:rPr>
          <w:b/>
        </w:rPr>
        <w:t>Have</w:t>
      </w:r>
      <w:r>
        <w:rPr>
          <w:b/>
          <w:spacing w:val="-4"/>
        </w:rPr>
        <w:t xml:space="preserve"> </w:t>
      </w:r>
      <w:r>
        <w:rPr>
          <w:b/>
        </w:rPr>
        <w:t>you</w:t>
      </w:r>
      <w:r>
        <w:rPr>
          <w:b/>
          <w:spacing w:val="-2"/>
        </w:rPr>
        <w:t xml:space="preserve"> </w:t>
      </w:r>
      <w:r>
        <w:rPr>
          <w:b/>
        </w:rPr>
        <w:t>subcontracted</w:t>
      </w:r>
      <w:r>
        <w:rPr>
          <w:b/>
          <w:spacing w:val="-3"/>
        </w:rPr>
        <w:t xml:space="preserve"> </w:t>
      </w:r>
      <w:r>
        <w:rPr>
          <w:b/>
        </w:rPr>
        <w:t>with</w:t>
      </w:r>
      <w:r>
        <w:rPr>
          <w:b/>
          <w:spacing w:val="-2"/>
        </w:rPr>
        <w:t xml:space="preserve"> </w:t>
      </w:r>
      <w:r>
        <w:rPr>
          <w:b/>
        </w:rPr>
        <w:t>an</w:t>
      </w:r>
      <w:r>
        <w:rPr>
          <w:b/>
          <w:spacing w:val="-5"/>
        </w:rPr>
        <w:t xml:space="preserve"> </w:t>
      </w:r>
      <w:r>
        <w:rPr>
          <w:b/>
        </w:rPr>
        <w:t>MBE</w:t>
      </w:r>
      <w:r>
        <w:rPr>
          <w:b/>
          <w:spacing w:val="-2"/>
        </w:rPr>
        <w:t xml:space="preserve"> </w:t>
      </w:r>
      <w:r>
        <w:rPr>
          <w:b/>
        </w:rPr>
        <w:t>or</w:t>
      </w:r>
      <w:r>
        <w:rPr>
          <w:b/>
          <w:spacing w:val="-2"/>
        </w:rPr>
        <w:t xml:space="preserve"> </w:t>
      </w:r>
      <w:r>
        <w:rPr>
          <w:b/>
        </w:rPr>
        <w:t>WBE</w:t>
      </w:r>
      <w:r>
        <w:rPr>
          <w:b/>
          <w:spacing w:val="-5"/>
        </w:rPr>
        <w:t xml:space="preserve"> </w:t>
      </w:r>
      <w:r>
        <w:rPr>
          <w:b/>
        </w:rPr>
        <w:t>firm</w:t>
      </w:r>
      <w:r>
        <w:rPr>
          <w:b/>
          <w:spacing w:val="-4"/>
        </w:rPr>
        <w:t xml:space="preserve"> </w:t>
      </w:r>
      <w:r>
        <w:rPr>
          <w:b/>
        </w:rPr>
        <w:t>in</w:t>
      </w:r>
      <w:r>
        <w:rPr>
          <w:b/>
          <w:spacing w:val="-4"/>
        </w:rPr>
        <w:t xml:space="preserve"> </w:t>
      </w:r>
      <w:r>
        <w:rPr>
          <w:b/>
        </w:rPr>
        <w:t>this</w:t>
      </w:r>
      <w:r>
        <w:rPr>
          <w:b/>
          <w:spacing w:val="-1"/>
        </w:rPr>
        <w:t xml:space="preserve"> </w:t>
      </w:r>
      <w:r>
        <w:rPr>
          <w:b/>
          <w:spacing w:val="-2"/>
        </w:rPr>
        <w:t>quarter?</w:t>
      </w:r>
      <w:r>
        <w:rPr>
          <w:b/>
        </w:rPr>
        <w:tab/>
        <w:t xml:space="preserve">Yes </w:t>
      </w:r>
      <w:r>
        <w:rPr>
          <w:b/>
          <w:u w:val="single"/>
        </w:rPr>
        <w:tab/>
      </w:r>
      <w:r>
        <w:rPr>
          <w:b/>
        </w:rPr>
        <w:tab/>
        <w:t xml:space="preserve">No </w:t>
      </w:r>
      <w:r>
        <w:rPr>
          <w:b/>
          <w:u w:val="single"/>
        </w:rPr>
        <w:tab/>
      </w:r>
    </w:p>
    <w:p w14:paraId="01149C8F" w14:textId="77777777" w:rsidR="00A43E74" w:rsidRDefault="00A43E74">
      <w:pPr>
        <w:pStyle w:val="BodyText"/>
        <w:spacing w:before="1"/>
        <w:rPr>
          <w:b/>
          <w:sz w:val="14"/>
        </w:rPr>
      </w:pPr>
    </w:p>
    <w:p w14:paraId="0EC6C9D5" w14:textId="77777777" w:rsidR="00A43E74" w:rsidRDefault="00C52D3B">
      <w:pPr>
        <w:spacing w:before="91"/>
        <w:ind w:left="840"/>
        <w:rPr>
          <w:b/>
        </w:rPr>
      </w:pPr>
      <w:r>
        <w:rPr>
          <w:b/>
        </w:rPr>
        <w:t>If</w:t>
      </w:r>
      <w:r>
        <w:rPr>
          <w:b/>
          <w:spacing w:val="-3"/>
        </w:rPr>
        <w:t xml:space="preserve"> </w:t>
      </w:r>
      <w:r>
        <w:rPr>
          <w:b/>
        </w:rPr>
        <w:t>yes,</w:t>
      </w:r>
      <w:r>
        <w:rPr>
          <w:b/>
          <w:spacing w:val="-2"/>
        </w:rPr>
        <w:t xml:space="preserve"> </w:t>
      </w:r>
      <w:r>
        <w:rPr>
          <w:b/>
          <w:u w:val="single"/>
        </w:rPr>
        <w:t>provide</w:t>
      </w:r>
      <w:r>
        <w:rPr>
          <w:b/>
          <w:spacing w:val="-4"/>
          <w:u w:val="single"/>
        </w:rPr>
        <w:t xml:space="preserve"> </w:t>
      </w:r>
      <w:r>
        <w:rPr>
          <w:b/>
          <w:u w:val="single"/>
        </w:rPr>
        <w:t>information</w:t>
      </w:r>
      <w:r>
        <w:rPr>
          <w:b/>
          <w:spacing w:val="-3"/>
          <w:u w:val="single"/>
        </w:rPr>
        <w:t xml:space="preserve"> </w:t>
      </w:r>
      <w:r>
        <w:rPr>
          <w:b/>
          <w:u w:val="single"/>
        </w:rPr>
        <w:t>on</w:t>
      </w:r>
      <w:r>
        <w:rPr>
          <w:b/>
          <w:spacing w:val="-2"/>
          <w:u w:val="single"/>
        </w:rPr>
        <w:t xml:space="preserve"> </w:t>
      </w:r>
      <w:r>
        <w:rPr>
          <w:b/>
          <w:u w:val="single"/>
        </w:rPr>
        <w:t>Part</w:t>
      </w:r>
      <w:r>
        <w:rPr>
          <w:b/>
          <w:spacing w:val="-4"/>
          <w:u w:val="single"/>
        </w:rPr>
        <w:t xml:space="preserve"> </w:t>
      </w:r>
      <w:r>
        <w:rPr>
          <w:b/>
          <w:u w:val="single"/>
        </w:rPr>
        <w:t>II</w:t>
      </w:r>
      <w:r>
        <w:rPr>
          <w:b/>
          <w:spacing w:val="-1"/>
        </w:rPr>
        <w:t xml:space="preserve"> </w:t>
      </w:r>
      <w:r>
        <w:rPr>
          <w:b/>
        </w:rPr>
        <w:t>and</w:t>
      </w:r>
      <w:r>
        <w:rPr>
          <w:b/>
          <w:spacing w:val="-4"/>
        </w:rPr>
        <w:t xml:space="preserve"> </w:t>
      </w:r>
      <w:r>
        <w:rPr>
          <w:b/>
        </w:rPr>
        <w:t>sign</w:t>
      </w:r>
      <w:r>
        <w:rPr>
          <w:b/>
          <w:spacing w:val="-5"/>
        </w:rPr>
        <w:t xml:space="preserve"> </w:t>
      </w:r>
      <w:r>
        <w:rPr>
          <w:b/>
        </w:rPr>
        <w:t>and</w:t>
      </w:r>
      <w:r>
        <w:rPr>
          <w:b/>
          <w:spacing w:val="-5"/>
        </w:rPr>
        <w:t xml:space="preserve"> </w:t>
      </w:r>
      <w:r>
        <w:rPr>
          <w:b/>
        </w:rPr>
        <w:t>date</w:t>
      </w:r>
      <w:r>
        <w:rPr>
          <w:b/>
          <w:spacing w:val="-3"/>
        </w:rPr>
        <w:t xml:space="preserve"> </w:t>
      </w:r>
      <w:r>
        <w:rPr>
          <w:b/>
          <w:spacing w:val="-2"/>
        </w:rPr>
        <w:t>form.</w:t>
      </w:r>
    </w:p>
    <w:p w14:paraId="7B39A67A" w14:textId="77777777" w:rsidR="00A43E74" w:rsidRDefault="00A43E74">
      <w:pPr>
        <w:pStyle w:val="BodyText"/>
        <w:spacing w:before="1"/>
        <w:rPr>
          <w:b/>
          <w:sz w:val="14"/>
        </w:rPr>
      </w:pPr>
    </w:p>
    <w:p w14:paraId="6DB48134" w14:textId="77777777" w:rsidR="00A43E74" w:rsidRDefault="00C52D3B">
      <w:pPr>
        <w:spacing w:before="91"/>
        <w:ind w:left="840"/>
        <w:rPr>
          <w:b/>
        </w:rPr>
      </w:pPr>
      <w:r>
        <w:rPr>
          <w:b/>
        </w:rPr>
        <w:t>If</w:t>
      </w:r>
      <w:r>
        <w:rPr>
          <w:b/>
          <w:spacing w:val="-1"/>
        </w:rPr>
        <w:t xml:space="preserve"> </w:t>
      </w:r>
      <w:proofErr w:type="gramStart"/>
      <w:r>
        <w:rPr>
          <w:b/>
        </w:rPr>
        <w:t>no</w:t>
      </w:r>
      <w:proofErr w:type="gramEnd"/>
      <w:r>
        <w:rPr>
          <w:b/>
        </w:rPr>
        <w:t>,</w:t>
      </w:r>
      <w:r>
        <w:rPr>
          <w:b/>
          <w:spacing w:val="-2"/>
        </w:rPr>
        <w:t xml:space="preserve"> </w:t>
      </w:r>
      <w:r>
        <w:rPr>
          <w:b/>
        </w:rPr>
        <w:t>please</w:t>
      </w:r>
      <w:r>
        <w:rPr>
          <w:b/>
          <w:spacing w:val="-2"/>
        </w:rPr>
        <w:t xml:space="preserve"> </w:t>
      </w:r>
      <w:r>
        <w:rPr>
          <w:b/>
        </w:rPr>
        <w:t>sign</w:t>
      </w:r>
      <w:r>
        <w:rPr>
          <w:b/>
          <w:spacing w:val="-3"/>
        </w:rPr>
        <w:t xml:space="preserve"> </w:t>
      </w:r>
      <w:r>
        <w:rPr>
          <w:b/>
        </w:rPr>
        <w:t>and</w:t>
      </w:r>
      <w:r>
        <w:rPr>
          <w:b/>
          <w:spacing w:val="-3"/>
        </w:rPr>
        <w:t xml:space="preserve"> </w:t>
      </w:r>
      <w:r>
        <w:rPr>
          <w:b/>
        </w:rPr>
        <w:t>date</w:t>
      </w:r>
      <w:r>
        <w:rPr>
          <w:b/>
          <w:spacing w:val="-3"/>
        </w:rPr>
        <w:t xml:space="preserve"> </w:t>
      </w:r>
      <w:r>
        <w:rPr>
          <w:b/>
          <w:spacing w:val="-4"/>
        </w:rPr>
        <w:t>form.</w:t>
      </w:r>
    </w:p>
    <w:p w14:paraId="40CD9942" w14:textId="77777777" w:rsidR="00A43E74" w:rsidRDefault="00A43E74">
      <w:pPr>
        <w:pStyle w:val="BodyText"/>
        <w:rPr>
          <w:b/>
          <w:sz w:val="20"/>
        </w:rPr>
      </w:pPr>
    </w:p>
    <w:p w14:paraId="2A7D4C13" w14:textId="56B69739" w:rsidR="00A43E74" w:rsidRDefault="002B29EF">
      <w:pPr>
        <w:pStyle w:val="BodyText"/>
        <w:spacing w:before="4"/>
        <w:rPr>
          <w:b/>
          <w:sz w:val="21"/>
        </w:rPr>
      </w:pPr>
      <w:r>
        <w:rPr>
          <w:noProof/>
        </w:rPr>
        <mc:AlternateContent>
          <mc:Choice Requires="wps">
            <w:drawing>
              <wp:anchor distT="0" distB="0" distL="0" distR="0" simplePos="0" relativeHeight="487651328" behindDoc="1" locked="0" layoutInCell="1" allowOverlap="1" wp14:anchorId="7035A002" wp14:editId="34A5C656">
                <wp:simplePos x="0" y="0"/>
                <wp:positionH relativeFrom="page">
                  <wp:posOffset>457200</wp:posOffset>
                </wp:positionH>
                <wp:positionV relativeFrom="paragraph">
                  <wp:posOffset>171450</wp:posOffset>
                </wp:positionV>
                <wp:extent cx="3633470" cy="1270"/>
                <wp:effectExtent l="0" t="0" r="0" b="0"/>
                <wp:wrapTopAndBottom/>
                <wp:docPr id="2092957255" name="docshape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3470" cy="1270"/>
                        </a:xfrm>
                        <a:custGeom>
                          <a:avLst/>
                          <a:gdLst>
                            <a:gd name="T0" fmla="+- 0 720 720"/>
                            <a:gd name="T1" fmla="*/ T0 w 5722"/>
                            <a:gd name="T2" fmla="+- 0 6442 720"/>
                            <a:gd name="T3" fmla="*/ T2 w 5722"/>
                          </a:gdLst>
                          <a:ahLst/>
                          <a:cxnLst>
                            <a:cxn ang="0">
                              <a:pos x="T1" y="0"/>
                            </a:cxn>
                            <a:cxn ang="0">
                              <a:pos x="T3" y="0"/>
                            </a:cxn>
                          </a:cxnLst>
                          <a:rect l="0" t="0" r="r" b="b"/>
                          <a:pathLst>
                            <a:path w="5722">
                              <a:moveTo>
                                <a:pt x="0" y="0"/>
                              </a:moveTo>
                              <a:lnTo>
                                <a:pt x="572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A66A2" id="docshape270" o:spid="_x0000_s1026" style="position:absolute;margin-left:36pt;margin-top:13.5pt;width:286.1pt;height:.1pt;z-index:-1566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" path="m,l5722,e" filled="f" strokeweight=".24536mm">
                <v:path arrowok="t" o:connecttype="custom" o:connectlocs="0,0;3633470,0" o:connectangles="0,0"/>
                <w10:wrap type="topAndBottom" anchorx="page"/>
              </v:shape>
            </w:pict>
          </mc:Fallback>
        </mc:AlternateContent>
      </w:r>
    </w:p>
    <w:p w14:paraId="23DC393D" w14:textId="77777777" w:rsidR="00A43E74" w:rsidRDefault="00C52D3B">
      <w:pPr>
        <w:spacing w:line="252" w:lineRule="exact"/>
        <w:ind w:left="120"/>
        <w:rPr>
          <w:b/>
        </w:rPr>
      </w:pPr>
      <w:r>
        <w:rPr>
          <w:b/>
          <w:spacing w:val="-2"/>
        </w:rPr>
        <w:t>Recipient/Contractor</w:t>
      </w:r>
    </w:p>
    <w:p w14:paraId="528CA5D0" w14:textId="4C32F483" w:rsidR="00A43E74" w:rsidRDefault="002B29EF">
      <w:pPr>
        <w:pStyle w:val="BodyText"/>
        <w:spacing w:before="5"/>
        <w:rPr>
          <w:b/>
          <w:sz w:val="19"/>
        </w:rPr>
      </w:pPr>
      <w:r>
        <w:rPr>
          <w:noProof/>
        </w:rPr>
        <mc:AlternateContent>
          <mc:Choice Requires="wps">
            <w:drawing>
              <wp:anchor distT="0" distB="0" distL="0" distR="0" simplePos="0" relativeHeight="487651840" behindDoc="1" locked="0" layoutInCell="1" allowOverlap="1" wp14:anchorId="544870D3" wp14:editId="507FA6E8">
                <wp:simplePos x="0" y="0"/>
                <wp:positionH relativeFrom="page">
                  <wp:posOffset>457200</wp:posOffset>
                </wp:positionH>
                <wp:positionV relativeFrom="paragraph">
                  <wp:posOffset>157480</wp:posOffset>
                </wp:positionV>
                <wp:extent cx="3633470" cy="1270"/>
                <wp:effectExtent l="0" t="0" r="0" b="0"/>
                <wp:wrapTopAndBottom/>
                <wp:docPr id="1438817212" name="docshape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3470" cy="1270"/>
                        </a:xfrm>
                        <a:custGeom>
                          <a:avLst/>
                          <a:gdLst>
                            <a:gd name="T0" fmla="+- 0 720 720"/>
                            <a:gd name="T1" fmla="*/ T0 w 5722"/>
                            <a:gd name="T2" fmla="+- 0 6442 720"/>
                            <a:gd name="T3" fmla="*/ T2 w 5722"/>
                          </a:gdLst>
                          <a:ahLst/>
                          <a:cxnLst>
                            <a:cxn ang="0">
                              <a:pos x="T1" y="0"/>
                            </a:cxn>
                            <a:cxn ang="0">
                              <a:pos x="T3" y="0"/>
                            </a:cxn>
                          </a:cxnLst>
                          <a:rect l="0" t="0" r="r" b="b"/>
                          <a:pathLst>
                            <a:path w="5722">
                              <a:moveTo>
                                <a:pt x="0" y="0"/>
                              </a:moveTo>
                              <a:lnTo>
                                <a:pt x="572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612FB" id="docshape271" o:spid="_x0000_s1026" style="position:absolute;margin-left:36pt;margin-top:12.4pt;width:286.1pt;height:.1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" path="m,l5722,e" filled="f" strokeweight=".24536mm">
                <v:path arrowok="t" o:connecttype="custom" o:connectlocs="0,0;3633470,0" o:connectangles="0,0"/>
                <w10:wrap type="topAndBottom" anchorx="page"/>
              </v:shape>
            </w:pict>
          </mc:Fallback>
        </mc:AlternateContent>
      </w:r>
    </w:p>
    <w:p w14:paraId="78C1EF6E" w14:textId="77777777" w:rsidR="00A43E74" w:rsidRDefault="00C52D3B">
      <w:pPr>
        <w:spacing w:line="252" w:lineRule="exact"/>
        <w:ind w:left="120"/>
        <w:rPr>
          <w:b/>
        </w:rPr>
      </w:pPr>
      <w:r>
        <w:rPr>
          <w:b/>
          <w:spacing w:val="-4"/>
        </w:rPr>
        <w:t>Name</w:t>
      </w:r>
    </w:p>
    <w:p w14:paraId="430B4B1E" w14:textId="0DEA13BF" w:rsidR="00A43E74" w:rsidRDefault="002B29EF">
      <w:pPr>
        <w:pStyle w:val="BodyText"/>
        <w:spacing w:before="5"/>
        <w:rPr>
          <w:b/>
          <w:sz w:val="19"/>
        </w:rPr>
      </w:pPr>
      <w:r>
        <w:rPr>
          <w:noProof/>
        </w:rPr>
        <mc:AlternateContent>
          <mc:Choice Requires="wps">
            <w:drawing>
              <wp:anchor distT="0" distB="0" distL="0" distR="0" simplePos="0" relativeHeight="487652352" behindDoc="1" locked="0" layoutInCell="1" allowOverlap="1" wp14:anchorId="7A1D317B" wp14:editId="565820AB">
                <wp:simplePos x="0" y="0"/>
                <wp:positionH relativeFrom="page">
                  <wp:posOffset>457200</wp:posOffset>
                </wp:positionH>
                <wp:positionV relativeFrom="paragraph">
                  <wp:posOffset>157480</wp:posOffset>
                </wp:positionV>
                <wp:extent cx="1816735" cy="1270"/>
                <wp:effectExtent l="0" t="0" r="0" b="0"/>
                <wp:wrapTopAndBottom/>
                <wp:docPr id="302528143" name="docshape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1270"/>
                        </a:xfrm>
                        <a:custGeom>
                          <a:avLst/>
                          <a:gdLst>
                            <a:gd name="T0" fmla="+- 0 720 720"/>
                            <a:gd name="T1" fmla="*/ T0 w 2861"/>
                            <a:gd name="T2" fmla="+- 0 3581 720"/>
                            <a:gd name="T3" fmla="*/ T2 w 2861"/>
                          </a:gdLst>
                          <a:ahLst/>
                          <a:cxnLst>
                            <a:cxn ang="0">
                              <a:pos x="T1" y="0"/>
                            </a:cxn>
                            <a:cxn ang="0">
                              <a:pos x="T3" y="0"/>
                            </a:cxn>
                          </a:cxnLst>
                          <a:rect l="0" t="0" r="r" b="b"/>
                          <a:pathLst>
                            <a:path w="2861">
                              <a:moveTo>
                                <a:pt x="0" y="0"/>
                              </a:moveTo>
                              <a:lnTo>
                                <a:pt x="2861"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9153A" id="docshape272" o:spid="_x0000_s1026" style="position:absolute;margin-left:36pt;margin-top:12.4pt;width:143.05pt;height:.1pt;z-index:-1566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" path="m,l2861,e" filled="f" strokeweight=".24536mm">
                <v:path arrowok="t" o:connecttype="custom" o:connectlocs="0,0;1816735,0" o:connectangles="0,0"/>
                <w10:wrap type="topAndBottom" anchorx="page"/>
              </v:shape>
            </w:pict>
          </mc:Fallback>
        </mc:AlternateContent>
      </w:r>
      <w:r>
        <w:rPr>
          <w:noProof/>
        </w:rPr>
        <mc:AlternateContent>
          <mc:Choice Requires="wps">
            <w:drawing>
              <wp:anchor distT="0" distB="0" distL="0" distR="0" simplePos="0" relativeHeight="487652864" behindDoc="1" locked="0" layoutInCell="1" allowOverlap="1" wp14:anchorId="4D002BED" wp14:editId="097DAC44">
                <wp:simplePos x="0" y="0"/>
                <wp:positionH relativeFrom="page">
                  <wp:posOffset>2414270</wp:posOffset>
                </wp:positionH>
                <wp:positionV relativeFrom="paragraph">
                  <wp:posOffset>157480</wp:posOffset>
                </wp:positionV>
                <wp:extent cx="1676400" cy="1270"/>
                <wp:effectExtent l="0" t="0" r="0" b="0"/>
                <wp:wrapTopAndBottom/>
                <wp:docPr id="1043587727" name="docshape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3802 3802"/>
                            <a:gd name="T1" fmla="*/ T0 w 2640"/>
                            <a:gd name="T2" fmla="+- 0 6442 3802"/>
                            <a:gd name="T3" fmla="*/ T2 w 2640"/>
                          </a:gdLst>
                          <a:ahLst/>
                          <a:cxnLst>
                            <a:cxn ang="0">
                              <a:pos x="T1" y="0"/>
                            </a:cxn>
                            <a:cxn ang="0">
                              <a:pos x="T3" y="0"/>
                            </a:cxn>
                          </a:cxnLst>
                          <a:rect l="0" t="0" r="r" b="b"/>
                          <a:pathLst>
                            <a:path w="2640">
                              <a:moveTo>
                                <a:pt x="0" y="0"/>
                              </a:moveTo>
                              <a:lnTo>
                                <a:pt x="264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DA7B2" id="docshape273" o:spid="_x0000_s1026" style="position:absolute;margin-left:190.1pt;margin-top:12.4pt;width:132pt;height:.1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" path="m,l2640,e" filled="f" strokeweight=".24536mm">
                <v:path arrowok="t" o:connecttype="custom" o:connectlocs="0,0;1676400,0" o:connectangles="0,0"/>
                <w10:wrap type="topAndBottom" anchorx="page"/>
              </v:shape>
            </w:pict>
          </mc:Fallback>
        </mc:AlternateContent>
      </w:r>
    </w:p>
    <w:p w14:paraId="234D96FE" w14:textId="77777777" w:rsidR="00A43E74" w:rsidRDefault="00C52D3B">
      <w:pPr>
        <w:tabs>
          <w:tab w:val="left" w:pos="3221"/>
        </w:tabs>
        <w:spacing w:line="252" w:lineRule="exact"/>
        <w:ind w:left="120"/>
        <w:rPr>
          <w:b/>
        </w:rPr>
      </w:pPr>
      <w:r>
        <w:rPr>
          <w:b/>
          <w:spacing w:val="-4"/>
        </w:rPr>
        <w:t>Date</w:t>
      </w:r>
      <w:r>
        <w:rPr>
          <w:b/>
        </w:rPr>
        <w:tab/>
      </w:r>
      <w:r>
        <w:rPr>
          <w:b/>
          <w:spacing w:val="-4"/>
        </w:rPr>
        <w:t>Phone</w:t>
      </w:r>
    </w:p>
    <w:p w14:paraId="72A6409F" w14:textId="77777777" w:rsidR="00A43E74" w:rsidRDefault="00A43E74">
      <w:pPr>
        <w:pStyle w:val="BodyText"/>
        <w:rPr>
          <w:b/>
          <w:sz w:val="22"/>
        </w:rPr>
      </w:pPr>
    </w:p>
    <w:p w14:paraId="6F0A165C" w14:textId="0FB0E9A3" w:rsidR="00A43E74" w:rsidRDefault="002B29EF">
      <w:pPr>
        <w:ind w:left="120"/>
        <w:rPr>
          <w:b/>
        </w:rPr>
      </w:pPr>
      <w:r>
        <w:rPr>
          <w:noProof/>
        </w:rPr>
        <mc:AlternateContent>
          <mc:Choice Requires="wps">
            <w:drawing>
              <wp:anchor distT="0" distB="0" distL="114300" distR="114300" simplePos="0" relativeHeight="15795200" behindDoc="0" locked="0" layoutInCell="1" allowOverlap="1" wp14:anchorId="1AA200D6" wp14:editId="5FA31D89">
                <wp:simplePos x="0" y="0"/>
                <wp:positionH relativeFrom="page">
                  <wp:posOffset>3657600</wp:posOffset>
                </wp:positionH>
                <wp:positionV relativeFrom="paragraph">
                  <wp:posOffset>480060</wp:posOffset>
                </wp:positionV>
                <wp:extent cx="1537970" cy="0"/>
                <wp:effectExtent l="0" t="0" r="0" b="0"/>
                <wp:wrapNone/>
                <wp:docPr id="157264501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3CB3B" id="Line 32" o:spid="_x0000_s1026" style="position:absolute;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in,37.8pt" to="409.1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" strokeweight=".15578mm">
                <w10:wrap anchorx="page"/>
              </v:line>
            </w:pict>
          </mc:Fallback>
        </mc:AlternateContent>
      </w:r>
      <w:r w:rsidR="00C52D3B">
        <w:rPr>
          <w:b/>
        </w:rPr>
        <w:t>If</w:t>
      </w:r>
      <w:r w:rsidR="00C52D3B">
        <w:rPr>
          <w:b/>
          <w:spacing w:val="-4"/>
        </w:rPr>
        <w:t xml:space="preserve"> </w:t>
      </w:r>
      <w:r w:rsidR="00C52D3B">
        <w:rPr>
          <w:b/>
        </w:rPr>
        <w:t>an</w:t>
      </w:r>
      <w:r w:rsidR="00C52D3B">
        <w:rPr>
          <w:b/>
          <w:spacing w:val="-5"/>
        </w:rPr>
        <w:t xml:space="preserve"> </w:t>
      </w:r>
      <w:r w:rsidR="00C52D3B">
        <w:rPr>
          <w:b/>
        </w:rPr>
        <w:t>MBE/WBE</w:t>
      </w:r>
      <w:r w:rsidR="00C52D3B">
        <w:rPr>
          <w:b/>
          <w:spacing w:val="-4"/>
        </w:rPr>
        <w:t xml:space="preserve"> </w:t>
      </w:r>
      <w:r w:rsidR="00C52D3B">
        <w:rPr>
          <w:b/>
        </w:rPr>
        <w:t>subcontract</w:t>
      </w:r>
      <w:r w:rsidR="00C52D3B">
        <w:rPr>
          <w:b/>
          <w:spacing w:val="-4"/>
        </w:rPr>
        <w:t xml:space="preserve"> </w:t>
      </w:r>
      <w:r w:rsidR="00C52D3B">
        <w:rPr>
          <w:b/>
        </w:rPr>
        <w:t>is</w:t>
      </w:r>
      <w:r w:rsidR="00C52D3B">
        <w:rPr>
          <w:b/>
          <w:spacing w:val="-5"/>
        </w:rPr>
        <w:t xml:space="preserve"> </w:t>
      </w:r>
      <w:r w:rsidR="00C52D3B">
        <w:rPr>
          <w:b/>
        </w:rPr>
        <w:t>rescinded,</w:t>
      </w:r>
      <w:r w:rsidR="00C52D3B">
        <w:rPr>
          <w:b/>
          <w:spacing w:val="-5"/>
        </w:rPr>
        <w:t xml:space="preserve"> </w:t>
      </w:r>
      <w:r w:rsidR="00C52D3B">
        <w:rPr>
          <w:b/>
        </w:rPr>
        <w:t>please</w:t>
      </w:r>
      <w:r w:rsidR="00C52D3B">
        <w:rPr>
          <w:b/>
          <w:spacing w:val="-3"/>
        </w:rPr>
        <w:t xml:space="preserve"> </w:t>
      </w:r>
      <w:r w:rsidR="00C52D3B">
        <w:rPr>
          <w:b/>
        </w:rPr>
        <w:t>give</w:t>
      </w:r>
      <w:r w:rsidR="00C52D3B">
        <w:rPr>
          <w:b/>
          <w:spacing w:val="-2"/>
        </w:rPr>
        <w:t xml:space="preserve"> </w:t>
      </w:r>
      <w:proofErr w:type="gramStart"/>
      <w:r w:rsidR="00C52D3B">
        <w:rPr>
          <w:b/>
        </w:rPr>
        <w:t>a</w:t>
      </w:r>
      <w:r w:rsidR="00C52D3B">
        <w:rPr>
          <w:b/>
          <w:spacing w:val="-3"/>
        </w:rPr>
        <w:t xml:space="preserve"> </w:t>
      </w:r>
      <w:r w:rsidR="00C52D3B">
        <w:rPr>
          <w:b/>
        </w:rPr>
        <w:t>name</w:t>
      </w:r>
      <w:proofErr w:type="gramEnd"/>
      <w:r w:rsidR="00C52D3B">
        <w:rPr>
          <w:b/>
          <w:spacing w:val="-2"/>
        </w:rPr>
        <w:t xml:space="preserve"> </w:t>
      </w:r>
      <w:r w:rsidR="00C52D3B">
        <w:rPr>
          <w:b/>
        </w:rPr>
        <w:t>of</w:t>
      </w:r>
      <w:r w:rsidR="00C52D3B">
        <w:rPr>
          <w:b/>
          <w:spacing w:val="-2"/>
        </w:rPr>
        <w:t xml:space="preserve"> </w:t>
      </w:r>
      <w:r w:rsidR="00C52D3B">
        <w:rPr>
          <w:b/>
        </w:rPr>
        <w:t>firm,</w:t>
      </w:r>
      <w:r w:rsidR="00C52D3B">
        <w:rPr>
          <w:b/>
          <w:spacing w:val="-3"/>
        </w:rPr>
        <w:t xml:space="preserve"> </w:t>
      </w:r>
      <w:r w:rsidR="00C52D3B">
        <w:rPr>
          <w:b/>
        </w:rPr>
        <w:t>date</w:t>
      </w:r>
      <w:r w:rsidR="00C52D3B">
        <w:rPr>
          <w:b/>
          <w:spacing w:val="-2"/>
        </w:rPr>
        <w:t xml:space="preserve"> </w:t>
      </w:r>
      <w:r w:rsidR="00C52D3B">
        <w:rPr>
          <w:b/>
        </w:rPr>
        <w:t>of</w:t>
      </w:r>
      <w:r w:rsidR="00C52D3B">
        <w:rPr>
          <w:b/>
          <w:spacing w:val="-5"/>
        </w:rPr>
        <w:t xml:space="preserve"> </w:t>
      </w:r>
      <w:r w:rsidR="00C52D3B">
        <w:rPr>
          <w:b/>
        </w:rPr>
        <w:t>rescission</w:t>
      </w:r>
      <w:r w:rsidR="00C52D3B">
        <w:rPr>
          <w:b/>
          <w:spacing w:val="-3"/>
        </w:rPr>
        <w:t xml:space="preserve"> </w:t>
      </w:r>
      <w:r w:rsidR="00C52D3B">
        <w:rPr>
          <w:b/>
        </w:rPr>
        <w:t>and</w:t>
      </w:r>
      <w:r w:rsidR="00C52D3B">
        <w:rPr>
          <w:b/>
          <w:spacing w:val="-5"/>
        </w:rPr>
        <w:t xml:space="preserve"> </w:t>
      </w:r>
      <w:r w:rsidR="00C52D3B">
        <w:rPr>
          <w:b/>
        </w:rPr>
        <w:t>amount</w:t>
      </w:r>
      <w:r w:rsidR="00C52D3B">
        <w:rPr>
          <w:b/>
          <w:spacing w:val="-2"/>
        </w:rPr>
        <w:t xml:space="preserve"> </w:t>
      </w:r>
      <w:r w:rsidR="00C52D3B">
        <w:rPr>
          <w:b/>
        </w:rPr>
        <w:t>of</w:t>
      </w:r>
      <w:r w:rsidR="00C52D3B">
        <w:rPr>
          <w:b/>
          <w:spacing w:val="-4"/>
        </w:rPr>
        <w:t xml:space="preserve"> </w:t>
      </w:r>
      <w:r w:rsidR="00C52D3B">
        <w:rPr>
          <w:b/>
          <w:spacing w:val="-2"/>
        </w:rPr>
        <w:t>rescission.</w:t>
      </w:r>
    </w:p>
    <w:p w14:paraId="7108B856" w14:textId="77777777" w:rsidR="00A43E74" w:rsidRDefault="00A43E74">
      <w:pPr>
        <w:pStyle w:val="BodyText"/>
        <w:rPr>
          <w:b/>
          <w:sz w:val="20"/>
        </w:rPr>
      </w:pPr>
    </w:p>
    <w:p w14:paraId="7694B140" w14:textId="36606A3C" w:rsidR="00A43E74" w:rsidRDefault="002B29EF">
      <w:pPr>
        <w:pStyle w:val="BodyText"/>
        <w:spacing w:before="11"/>
        <w:rPr>
          <w:b/>
          <w:sz w:val="19"/>
        </w:rPr>
      </w:pPr>
      <w:r>
        <w:rPr>
          <w:noProof/>
        </w:rPr>
        <mc:AlternateContent>
          <mc:Choice Requires="wps">
            <w:drawing>
              <wp:anchor distT="0" distB="0" distL="0" distR="0" simplePos="0" relativeHeight="487653376" behindDoc="1" locked="0" layoutInCell="1" allowOverlap="1" wp14:anchorId="5406CE22" wp14:editId="5D0F7DF8">
                <wp:simplePos x="0" y="0"/>
                <wp:positionH relativeFrom="page">
                  <wp:posOffset>5486400</wp:posOffset>
                </wp:positionH>
                <wp:positionV relativeFrom="paragraph">
                  <wp:posOffset>160655</wp:posOffset>
                </wp:positionV>
                <wp:extent cx="1828800" cy="6350"/>
                <wp:effectExtent l="0" t="0" r="0" b="0"/>
                <wp:wrapTopAndBottom/>
                <wp:docPr id="1270521137" name="docshape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1A423" id="docshape274" o:spid="_x0000_s1026" style="position:absolute;margin-left:6in;margin-top:12.65pt;width:2in;height:.5pt;z-index:-15663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653888" behindDoc="1" locked="0" layoutInCell="1" allowOverlap="1" wp14:anchorId="241ED7A1" wp14:editId="0B72EFBA">
                <wp:simplePos x="0" y="0"/>
                <wp:positionH relativeFrom="page">
                  <wp:posOffset>457200</wp:posOffset>
                </wp:positionH>
                <wp:positionV relativeFrom="paragraph">
                  <wp:posOffset>173355</wp:posOffset>
                </wp:positionV>
                <wp:extent cx="2795270" cy="1270"/>
                <wp:effectExtent l="0" t="0" r="0" b="0"/>
                <wp:wrapTopAndBottom/>
                <wp:docPr id="2131651218" name="docshape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5270" cy="1270"/>
                        </a:xfrm>
                        <a:custGeom>
                          <a:avLst/>
                          <a:gdLst>
                            <a:gd name="T0" fmla="+- 0 720 720"/>
                            <a:gd name="T1" fmla="*/ T0 w 4402"/>
                            <a:gd name="T2" fmla="+- 0 5122 720"/>
                            <a:gd name="T3" fmla="*/ T2 w 4402"/>
                          </a:gdLst>
                          <a:ahLst/>
                          <a:cxnLst>
                            <a:cxn ang="0">
                              <a:pos x="T1" y="0"/>
                            </a:cxn>
                            <a:cxn ang="0">
                              <a:pos x="T3" y="0"/>
                            </a:cxn>
                          </a:cxnLst>
                          <a:rect l="0" t="0" r="r" b="b"/>
                          <a:pathLst>
                            <a:path w="4402">
                              <a:moveTo>
                                <a:pt x="0" y="0"/>
                              </a:moveTo>
                              <a:lnTo>
                                <a:pt x="440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A0CF8" id="docshape275" o:spid="_x0000_s1026" style="position:absolute;margin-left:36pt;margin-top:13.65pt;width:220.1pt;height:.1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" path="m,l4402,e" filled="f" strokeweight=".15578mm">
                <v:path arrowok="t" o:connecttype="custom" o:connectlocs="0,0;2795270,0" o:connectangles="0,0"/>
                <w10:wrap type="topAndBottom" anchorx="page"/>
              </v:shape>
            </w:pict>
          </mc:Fallback>
        </mc:AlternateContent>
      </w:r>
    </w:p>
    <w:p w14:paraId="4160E7C0" w14:textId="77777777" w:rsidR="00A43E74" w:rsidRDefault="00C52D3B">
      <w:pPr>
        <w:tabs>
          <w:tab w:val="left" w:pos="5160"/>
          <w:tab w:val="left" w:pos="8040"/>
        </w:tabs>
        <w:spacing w:line="252" w:lineRule="exact"/>
        <w:ind w:left="120"/>
        <w:rPr>
          <w:b/>
        </w:rPr>
      </w:pPr>
      <w:r>
        <w:rPr>
          <w:b/>
        </w:rPr>
        <w:t>Name</w:t>
      </w:r>
      <w:r>
        <w:rPr>
          <w:b/>
          <w:spacing w:val="-5"/>
        </w:rPr>
        <w:t xml:space="preserve"> </w:t>
      </w:r>
      <w:r>
        <w:rPr>
          <w:b/>
        </w:rPr>
        <w:t>of</w:t>
      </w:r>
      <w:r>
        <w:rPr>
          <w:b/>
          <w:spacing w:val="-1"/>
        </w:rPr>
        <w:t xml:space="preserve"> </w:t>
      </w:r>
      <w:r>
        <w:rPr>
          <w:b/>
          <w:spacing w:val="-4"/>
        </w:rPr>
        <w:t>firm</w:t>
      </w:r>
      <w:r>
        <w:rPr>
          <w:b/>
        </w:rPr>
        <w:tab/>
        <w:t>Date</w:t>
      </w:r>
      <w:r>
        <w:rPr>
          <w:b/>
          <w:spacing w:val="-4"/>
        </w:rPr>
        <w:t xml:space="preserve"> </w:t>
      </w:r>
      <w:r>
        <w:rPr>
          <w:b/>
        </w:rPr>
        <w:t>of</w:t>
      </w:r>
      <w:r>
        <w:rPr>
          <w:b/>
          <w:spacing w:val="-2"/>
        </w:rPr>
        <w:t xml:space="preserve"> Rescission</w:t>
      </w:r>
      <w:r>
        <w:rPr>
          <w:b/>
        </w:rPr>
        <w:tab/>
      </w:r>
      <w:r>
        <w:rPr>
          <w:b/>
          <w:spacing w:val="-2"/>
        </w:rPr>
        <w:t>Amount</w:t>
      </w:r>
    </w:p>
    <w:p w14:paraId="3DA78233" w14:textId="77777777" w:rsidR="00A43E74" w:rsidRDefault="00A43E74">
      <w:pPr>
        <w:spacing w:line="252" w:lineRule="exact"/>
        <w:sectPr w:rsidR="00A43E74">
          <w:type w:val="continuous"/>
          <w:pgSz w:w="12240" w:h="15840"/>
          <w:pgMar w:top="1340" w:right="600" w:bottom="280" w:left="600" w:header="0" w:footer="827" w:gutter="0"/>
          <w:cols w:space="720"/>
        </w:sectPr>
      </w:pPr>
    </w:p>
    <w:p w14:paraId="5E3AA303" w14:textId="77777777" w:rsidR="00A43E74" w:rsidRDefault="00C52D3B">
      <w:pPr>
        <w:spacing w:before="74"/>
        <w:ind w:left="100"/>
        <w:rPr>
          <w:b/>
          <w:i/>
          <w:sz w:val="26"/>
        </w:rPr>
      </w:pPr>
      <w:r>
        <w:rPr>
          <w:b/>
          <w:i/>
          <w:sz w:val="26"/>
        </w:rPr>
        <w:lastRenderedPageBreak/>
        <w:t>MBE/WBE</w:t>
      </w:r>
      <w:r>
        <w:rPr>
          <w:b/>
          <w:i/>
          <w:spacing w:val="-14"/>
          <w:sz w:val="26"/>
        </w:rPr>
        <w:t xml:space="preserve"> </w:t>
      </w:r>
      <w:r>
        <w:rPr>
          <w:b/>
          <w:i/>
          <w:sz w:val="26"/>
        </w:rPr>
        <w:t>PROCUREMENTS</w:t>
      </w:r>
      <w:r>
        <w:rPr>
          <w:b/>
          <w:i/>
          <w:spacing w:val="-13"/>
          <w:sz w:val="26"/>
        </w:rPr>
        <w:t xml:space="preserve"> </w:t>
      </w:r>
      <w:r>
        <w:rPr>
          <w:b/>
          <w:i/>
          <w:sz w:val="26"/>
        </w:rPr>
        <w:t>MADE</w:t>
      </w:r>
      <w:r>
        <w:rPr>
          <w:b/>
          <w:i/>
          <w:spacing w:val="-14"/>
          <w:sz w:val="26"/>
        </w:rPr>
        <w:t xml:space="preserve"> </w:t>
      </w:r>
      <w:r>
        <w:rPr>
          <w:b/>
          <w:i/>
          <w:sz w:val="26"/>
        </w:rPr>
        <w:t>DURING</w:t>
      </w:r>
      <w:r>
        <w:rPr>
          <w:b/>
          <w:i/>
          <w:spacing w:val="-13"/>
          <w:sz w:val="26"/>
        </w:rPr>
        <w:t xml:space="preserve"> </w:t>
      </w:r>
      <w:r>
        <w:rPr>
          <w:b/>
          <w:i/>
          <w:spacing w:val="-2"/>
          <w:sz w:val="26"/>
        </w:rPr>
        <w:t>QUARTER</w:t>
      </w:r>
    </w:p>
    <w:p w14:paraId="0A8C84AF" w14:textId="77777777" w:rsidR="00A43E74" w:rsidRDefault="00C52D3B">
      <w:pPr>
        <w:spacing w:before="242"/>
        <w:ind w:left="100"/>
        <w:rPr>
          <w:b/>
          <w:sz w:val="20"/>
        </w:rPr>
      </w:pPr>
      <w:r>
        <w:rPr>
          <w:b/>
          <w:sz w:val="20"/>
          <w:u w:val="single"/>
        </w:rPr>
        <w:t>PART</w:t>
      </w:r>
      <w:r>
        <w:rPr>
          <w:b/>
          <w:spacing w:val="-7"/>
          <w:sz w:val="20"/>
          <w:u w:val="single"/>
        </w:rPr>
        <w:t xml:space="preserve"> </w:t>
      </w:r>
      <w:r>
        <w:rPr>
          <w:b/>
          <w:spacing w:val="-5"/>
          <w:sz w:val="20"/>
          <w:u w:val="single"/>
        </w:rPr>
        <w:t>II.</w:t>
      </w:r>
    </w:p>
    <w:p w14:paraId="4BCAD1D7" w14:textId="77777777" w:rsidR="00A43E74" w:rsidRDefault="00A43E74">
      <w:pPr>
        <w:pStyle w:val="BodyText"/>
        <w:rPr>
          <w:b/>
          <w:sz w:val="16"/>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89"/>
        <w:gridCol w:w="720"/>
        <w:gridCol w:w="1080"/>
        <w:gridCol w:w="900"/>
        <w:gridCol w:w="1800"/>
        <w:gridCol w:w="1980"/>
        <w:gridCol w:w="2520"/>
        <w:gridCol w:w="3871"/>
      </w:tblGrid>
      <w:tr w:rsidR="00A43E74" w14:paraId="1209D7F4" w14:textId="77777777">
        <w:trPr>
          <w:trHeight w:val="1218"/>
        </w:trPr>
        <w:tc>
          <w:tcPr>
            <w:tcW w:w="2429" w:type="dxa"/>
            <w:gridSpan w:val="3"/>
          </w:tcPr>
          <w:p w14:paraId="3EE0FBA6" w14:textId="77777777" w:rsidR="00A43E74" w:rsidRDefault="00C52D3B">
            <w:pPr>
              <w:pStyle w:val="TableParagraph"/>
              <w:spacing w:before="69" w:line="510" w:lineRule="atLeast"/>
              <w:ind w:left="107" w:right="581"/>
              <w:rPr>
                <w:sz w:val="24"/>
              </w:rPr>
            </w:pPr>
            <w:r>
              <w:rPr>
                <w:spacing w:val="-2"/>
                <w:sz w:val="24"/>
              </w:rPr>
              <w:t xml:space="preserve">Procurement </w:t>
            </w:r>
            <w:r>
              <w:rPr>
                <w:sz w:val="24"/>
              </w:rPr>
              <w:t>Made By</w:t>
            </w:r>
          </w:p>
        </w:tc>
        <w:tc>
          <w:tcPr>
            <w:tcW w:w="1980" w:type="dxa"/>
            <w:gridSpan w:val="2"/>
          </w:tcPr>
          <w:p w14:paraId="5822E146" w14:textId="77777777" w:rsidR="00A43E74" w:rsidRDefault="00A43E74">
            <w:pPr>
              <w:pStyle w:val="TableParagraph"/>
              <w:spacing w:before="8"/>
              <w:rPr>
                <w:b/>
                <w:sz w:val="20"/>
              </w:rPr>
            </w:pPr>
          </w:p>
          <w:p w14:paraId="4D292FB1" w14:textId="77777777" w:rsidR="00A43E74" w:rsidRDefault="00C52D3B">
            <w:pPr>
              <w:pStyle w:val="TableParagraph"/>
              <w:spacing w:before="1"/>
              <w:ind w:left="107"/>
              <w:rPr>
                <w:sz w:val="24"/>
              </w:rPr>
            </w:pPr>
            <w:r>
              <w:rPr>
                <w:spacing w:val="-2"/>
                <w:sz w:val="24"/>
              </w:rPr>
              <w:t>Business</w:t>
            </w:r>
          </w:p>
          <w:p w14:paraId="40177D68" w14:textId="77777777" w:rsidR="00A43E74" w:rsidRDefault="00C52D3B">
            <w:pPr>
              <w:pStyle w:val="TableParagraph"/>
              <w:spacing w:before="60"/>
              <w:ind w:left="441"/>
              <w:rPr>
                <w:b/>
                <w:sz w:val="24"/>
              </w:rPr>
            </w:pPr>
            <w:r>
              <w:rPr>
                <w:b/>
                <w:spacing w:val="-2"/>
                <w:sz w:val="24"/>
              </w:rPr>
              <w:t>Enterprise</w:t>
            </w:r>
          </w:p>
        </w:tc>
        <w:tc>
          <w:tcPr>
            <w:tcW w:w="1800" w:type="dxa"/>
            <w:vMerge w:val="restart"/>
          </w:tcPr>
          <w:p w14:paraId="6032CC08" w14:textId="77777777" w:rsidR="00A43E74" w:rsidRDefault="00A43E74">
            <w:pPr>
              <w:pStyle w:val="TableParagraph"/>
              <w:rPr>
                <w:b/>
                <w:sz w:val="26"/>
              </w:rPr>
            </w:pPr>
          </w:p>
          <w:p w14:paraId="17CA332A" w14:textId="77777777" w:rsidR="00A43E74" w:rsidRDefault="00A43E74">
            <w:pPr>
              <w:pStyle w:val="TableParagraph"/>
              <w:rPr>
                <w:b/>
                <w:sz w:val="26"/>
              </w:rPr>
            </w:pPr>
          </w:p>
          <w:p w14:paraId="43198715" w14:textId="77777777" w:rsidR="00A43E74" w:rsidRDefault="00A43E74">
            <w:pPr>
              <w:pStyle w:val="TableParagraph"/>
              <w:spacing w:before="4"/>
              <w:rPr>
                <w:b/>
                <w:sz w:val="31"/>
              </w:rPr>
            </w:pPr>
          </w:p>
          <w:p w14:paraId="45600CA4" w14:textId="77777777" w:rsidR="00A43E74" w:rsidRDefault="00C52D3B">
            <w:pPr>
              <w:pStyle w:val="TableParagraph"/>
              <w:ind w:left="225" w:firstLine="153"/>
              <w:rPr>
                <w:b/>
                <w:sz w:val="24"/>
              </w:rPr>
            </w:pPr>
            <w:r>
              <w:rPr>
                <w:b/>
                <w:sz w:val="24"/>
              </w:rPr>
              <w:t xml:space="preserve">$ Value of </w:t>
            </w:r>
            <w:r>
              <w:rPr>
                <w:b/>
                <w:spacing w:val="-2"/>
                <w:sz w:val="24"/>
              </w:rPr>
              <w:t>Procurement</w:t>
            </w:r>
          </w:p>
        </w:tc>
        <w:tc>
          <w:tcPr>
            <w:tcW w:w="1980" w:type="dxa"/>
            <w:vMerge w:val="restart"/>
          </w:tcPr>
          <w:p w14:paraId="10D1CB85" w14:textId="77777777" w:rsidR="00A43E74" w:rsidRDefault="00A43E74">
            <w:pPr>
              <w:pStyle w:val="TableParagraph"/>
              <w:rPr>
                <w:b/>
                <w:sz w:val="26"/>
              </w:rPr>
            </w:pPr>
          </w:p>
          <w:p w14:paraId="5B795BEC" w14:textId="77777777" w:rsidR="00A43E74" w:rsidRDefault="00A43E74">
            <w:pPr>
              <w:pStyle w:val="TableParagraph"/>
              <w:rPr>
                <w:b/>
                <w:sz w:val="26"/>
              </w:rPr>
            </w:pPr>
          </w:p>
          <w:p w14:paraId="59C845D3" w14:textId="77777777" w:rsidR="00A43E74" w:rsidRDefault="00C52D3B">
            <w:pPr>
              <w:pStyle w:val="TableParagraph"/>
              <w:spacing w:before="221"/>
              <w:ind w:left="350" w:right="341" w:hanging="2"/>
              <w:jc w:val="center"/>
              <w:rPr>
                <w:b/>
                <w:sz w:val="24"/>
              </w:rPr>
            </w:pPr>
            <w:r>
              <w:rPr>
                <w:b/>
                <w:sz w:val="24"/>
              </w:rPr>
              <w:t xml:space="preserve">Date of </w:t>
            </w:r>
            <w:r>
              <w:rPr>
                <w:b/>
                <w:spacing w:val="-2"/>
                <w:sz w:val="24"/>
              </w:rPr>
              <w:t>Award MM/DD/YY</w:t>
            </w:r>
          </w:p>
        </w:tc>
        <w:tc>
          <w:tcPr>
            <w:tcW w:w="2520" w:type="dxa"/>
            <w:vMerge w:val="restart"/>
          </w:tcPr>
          <w:p w14:paraId="732B885D" w14:textId="77777777" w:rsidR="00A43E74" w:rsidRDefault="00A43E74">
            <w:pPr>
              <w:pStyle w:val="TableParagraph"/>
              <w:rPr>
                <w:b/>
                <w:sz w:val="26"/>
              </w:rPr>
            </w:pPr>
          </w:p>
          <w:p w14:paraId="681B5A62" w14:textId="77777777" w:rsidR="00A43E74" w:rsidRDefault="00A43E74">
            <w:pPr>
              <w:pStyle w:val="TableParagraph"/>
              <w:rPr>
                <w:b/>
                <w:sz w:val="26"/>
              </w:rPr>
            </w:pPr>
          </w:p>
          <w:p w14:paraId="7C675284" w14:textId="77777777" w:rsidR="00A43E74" w:rsidRDefault="00C52D3B">
            <w:pPr>
              <w:pStyle w:val="TableParagraph"/>
              <w:spacing w:before="224" w:line="237" w:lineRule="auto"/>
              <w:ind w:left="426" w:right="415"/>
              <w:jc w:val="center"/>
              <w:rPr>
                <w:b/>
                <w:sz w:val="24"/>
              </w:rPr>
            </w:pPr>
            <w:r>
              <w:rPr>
                <w:b/>
                <w:sz w:val="24"/>
              </w:rPr>
              <w:t>Type</w:t>
            </w:r>
            <w:r>
              <w:rPr>
                <w:b/>
                <w:spacing w:val="-15"/>
                <w:sz w:val="24"/>
              </w:rPr>
              <w:t xml:space="preserve"> </w:t>
            </w:r>
            <w:r>
              <w:rPr>
                <w:b/>
                <w:sz w:val="24"/>
              </w:rPr>
              <w:t>of</w:t>
            </w:r>
            <w:r>
              <w:rPr>
                <w:b/>
                <w:spacing w:val="-15"/>
                <w:sz w:val="24"/>
              </w:rPr>
              <w:t xml:space="preserve"> </w:t>
            </w:r>
            <w:r>
              <w:rPr>
                <w:b/>
                <w:sz w:val="24"/>
              </w:rPr>
              <w:t xml:space="preserve">Product </w:t>
            </w:r>
            <w:proofErr w:type="gramStart"/>
            <w:r>
              <w:rPr>
                <w:b/>
                <w:sz w:val="24"/>
              </w:rPr>
              <w:t>Or</w:t>
            </w:r>
            <w:proofErr w:type="gramEnd"/>
            <w:r>
              <w:rPr>
                <w:b/>
                <w:sz w:val="24"/>
              </w:rPr>
              <w:t xml:space="preserve"> Service</w:t>
            </w:r>
            <w:r>
              <w:rPr>
                <w:b/>
                <w:position w:val="8"/>
                <w:sz w:val="16"/>
              </w:rPr>
              <w:t>1</w:t>
            </w:r>
            <w:r>
              <w:rPr>
                <w:b/>
                <w:spacing w:val="40"/>
                <w:position w:val="8"/>
                <w:sz w:val="16"/>
              </w:rPr>
              <w:t xml:space="preserve"> </w:t>
            </w:r>
            <w:r>
              <w:rPr>
                <w:b/>
                <w:sz w:val="24"/>
              </w:rPr>
              <w:t>(Enter Code)</w:t>
            </w:r>
          </w:p>
        </w:tc>
        <w:tc>
          <w:tcPr>
            <w:tcW w:w="3871" w:type="dxa"/>
            <w:vMerge w:val="restart"/>
          </w:tcPr>
          <w:p w14:paraId="22D587E4" w14:textId="77777777" w:rsidR="00A43E74" w:rsidRDefault="00A43E74">
            <w:pPr>
              <w:pStyle w:val="TableParagraph"/>
              <w:rPr>
                <w:b/>
                <w:sz w:val="26"/>
              </w:rPr>
            </w:pPr>
          </w:p>
          <w:p w14:paraId="74CB0C11" w14:textId="77777777" w:rsidR="00A43E74" w:rsidRDefault="00A43E74">
            <w:pPr>
              <w:pStyle w:val="TableParagraph"/>
              <w:rPr>
                <w:b/>
                <w:sz w:val="26"/>
              </w:rPr>
            </w:pPr>
          </w:p>
          <w:p w14:paraId="2C9AEB01" w14:textId="77777777" w:rsidR="00A43E74" w:rsidRDefault="00A43E74">
            <w:pPr>
              <w:pStyle w:val="TableParagraph"/>
              <w:spacing w:before="4"/>
              <w:rPr>
                <w:b/>
                <w:sz w:val="31"/>
              </w:rPr>
            </w:pPr>
          </w:p>
          <w:p w14:paraId="4E363E88" w14:textId="77777777" w:rsidR="00A43E74" w:rsidRDefault="00C52D3B">
            <w:pPr>
              <w:pStyle w:val="TableParagraph"/>
              <w:ind w:left="182" w:firstLine="57"/>
              <w:rPr>
                <w:b/>
                <w:sz w:val="24"/>
              </w:rPr>
            </w:pPr>
            <w:r>
              <w:rPr>
                <w:b/>
                <w:sz w:val="24"/>
              </w:rPr>
              <w:t>Name/Address/Phone Number of MBE/WBE</w:t>
            </w:r>
            <w:r>
              <w:rPr>
                <w:b/>
                <w:spacing w:val="-13"/>
                <w:sz w:val="24"/>
              </w:rPr>
              <w:t xml:space="preserve"> </w:t>
            </w:r>
            <w:r>
              <w:rPr>
                <w:b/>
                <w:sz w:val="24"/>
              </w:rPr>
              <w:t>Contractor</w:t>
            </w:r>
            <w:r>
              <w:rPr>
                <w:b/>
                <w:spacing w:val="-12"/>
                <w:sz w:val="24"/>
              </w:rPr>
              <w:t xml:space="preserve"> </w:t>
            </w:r>
            <w:r>
              <w:rPr>
                <w:b/>
                <w:sz w:val="24"/>
              </w:rPr>
              <w:t>or</w:t>
            </w:r>
            <w:r>
              <w:rPr>
                <w:b/>
                <w:spacing w:val="-14"/>
                <w:sz w:val="24"/>
              </w:rPr>
              <w:t xml:space="preserve"> </w:t>
            </w:r>
            <w:r>
              <w:rPr>
                <w:b/>
                <w:sz w:val="24"/>
              </w:rPr>
              <w:t>Vendor</w:t>
            </w:r>
          </w:p>
        </w:tc>
      </w:tr>
      <w:tr w:rsidR="00A43E74" w14:paraId="2B06C6E4" w14:textId="77777777">
        <w:trPr>
          <w:trHeight w:val="1240"/>
        </w:trPr>
        <w:tc>
          <w:tcPr>
            <w:tcW w:w="720" w:type="dxa"/>
            <w:textDirection w:val="btLr"/>
          </w:tcPr>
          <w:p w14:paraId="1EAE5860" w14:textId="77777777" w:rsidR="00A43E74" w:rsidRDefault="00A43E74">
            <w:pPr>
              <w:pStyle w:val="TableParagraph"/>
              <w:spacing w:before="6"/>
              <w:rPr>
                <w:b/>
                <w:sz w:val="30"/>
              </w:rPr>
            </w:pPr>
          </w:p>
          <w:p w14:paraId="21811F36" w14:textId="77777777" w:rsidR="00A43E74" w:rsidRDefault="00C52D3B">
            <w:pPr>
              <w:pStyle w:val="TableParagraph"/>
              <w:ind w:left="112"/>
              <w:rPr>
                <w:sz w:val="24"/>
              </w:rPr>
            </w:pPr>
            <w:r>
              <w:rPr>
                <w:spacing w:val="-2"/>
                <w:sz w:val="24"/>
              </w:rPr>
              <w:t>Recipient</w:t>
            </w:r>
          </w:p>
        </w:tc>
        <w:tc>
          <w:tcPr>
            <w:tcW w:w="989" w:type="dxa"/>
            <w:textDirection w:val="btLr"/>
          </w:tcPr>
          <w:p w14:paraId="71972744" w14:textId="77777777" w:rsidR="00A43E74" w:rsidRDefault="00A43E74">
            <w:pPr>
              <w:pStyle w:val="TableParagraph"/>
              <w:rPr>
                <w:b/>
                <w:sz w:val="18"/>
              </w:rPr>
            </w:pPr>
          </w:p>
          <w:p w14:paraId="4ECA54F0" w14:textId="77777777" w:rsidR="00A43E74" w:rsidRDefault="00C52D3B">
            <w:pPr>
              <w:pStyle w:val="TableParagraph"/>
              <w:spacing w:before="142" w:line="247" w:lineRule="auto"/>
              <w:ind w:left="112" w:right="136"/>
              <w:rPr>
                <w:sz w:val="16"/>
              </w:rPr>
            </w:pPr>
            <w:r>
              <w:rPr>
                <w:spacing w:val="-2"/>
                <w:sz w:val="16"/>
              </w:rPr>
              <w:t>Sub-Recipient</w:t>
            </w:r>
            <w:r>
              <w:rPr>
                <w:spacing w:val="40"/>
                <w:sz w:val="16"/>
              </w:rPr>
              <w:t xml:space="preserve"> </w:t>
            </w:r>
            <w:r>
              <w:rPr>
                <w:sz w:val="16"/>
              </w:rPr>
              <w:t>and/or</w:t>
            </w:r>
            <w:r>
              <w:rPr>
                <w:spacing w:val="-1"/>
                <w:sz w:val="16"/>
              </w:rPr>
              <w:t xml:space="preserve"> </w:t>
            </w:r>
            <w:r>
              <w:rPr>
                <w:sz w:val="16"/>
              </w:rPr>
              <w:t>SRF</w:t>
            </w:r>
            <w:r>
              <w:rPr>
                <w:spacing w:val="40"/>
                <w:sz w:val="16"/>
              </w:rPr>
              <w:t xml:space="preserve"> </w:t>
            </w:r>
            <w:r>
              <w:rPr>
                <w:sz w:val="16"/>
              </w:rPr>
              <w:t>Loan</w:t>
            </w:r>
            <w:r>
              <w:rPr>
                <w:spacing w:val="-10"/>
                <w:sz w:val="16"/>
              </w:rPr>
              <w:t xml:space="preserve"> </w:t>
            </w:r>
            <w:r>
              <w:rPr>
                <w:sz w:val="16"/>
              </w:rPr>
              <w:t>Recipient</w:t>
            </w:r>
          </w:p>
        </w:tc>
        <w:tc>
          <w:tcPr>
            <w:tcW w:w="720" w:type="dxa"/>
            <w:textDirection w:val="btLr"/>
          </w:tcPr>
          <w:p w14:paraId="43295121" w14:textId="77777777" w:rsidR="00A43E74" w:rsidRDefault="00A43E74">
            <w:pPr>
              <w:pStyle w:val="TableParagraph"/>
              <w:spacing w:before="6"/>
              <w:rPr>
                <w:b/>
                <w:sz w:val="30"/>
              </w:rPr>
            </w:pPr>
          </w:p>
          <w:p w14:paraId="231A45F1" w14:textId="77777777" w:rsidR="00A43E74" w:rsidRDefault="00C52D3B">
            <w:pPr>
              <w:pStyle w:val="TableParagraph"/>
              <w:ind w:left="112"/>
              <w:rPr>
                <w:sz w:val="24"/>
              </w:rPr>
            </w:pPr>
            <w:r>
              <w:rPr>
                <w:spacing w:val="-4"/>
                <w:sz w:val="24"/>
              </w:rPr>
              <w:t>Prime</w:t>
            </w:r>
          </w:p>
        </w:tc>
        <w:tc>
          <w:tcPr>
            <w:tcW w:w="1080" w:type="dxa"/>
            <w:textDirection w:val="btLr"/>
          </w:tcPr>
          <w:p w14:paraId="41F9F80E" w14:textId="77777777" w:rsidR="00A43E74" w:rsidRDefault="00A43E74">
            <w:pPr>
              <w:pStyle w:val="TableParagraph"/>
              <w:rPr>
                <w:b/>
                <w:sz w:val="26"/>
              </w:rPr>
            </w:pPr>
          </w:p>
          <w:p w14:paraId="2DAE1232" w14:textId="77777777" w:rsidR="00A43E74" w:rsidRDefault="00C52D3B">
            <w:pPr>
              <w:pStyle w:val="TableParagraph"/>
              <w:spacing w:before="194"/>
              <w:ind w:left="112"/>
              <w:rPr>
                <w:sz w:val="24"/>
              </w:rPr>
            </w:pPr>
            <w:r>
              <w:rPr>
                <w:spacing w:val="-2"/>
                <w:sz w:val="24"/>
              </w:rPr>
              <w:t>Minority</w:t>
            </w:r>
          </w:p>
        </w:tc>
        <w:tc>
          <w:tcPr>
            <w:tcW w:w="900" w:type="dxa"/>
            <w:textDirection w:val="btLr"/>
          </w:tcPr>
          <w:p w14:paraId="09FCCB3A" w14:textId="77777777" w:rsidR="00A43E74" w:rsidRDefault="00A43E74">
            <w:pPr>
              <w:pStyle w:val="TableParagraph"/>
              <w:spacing w:before="10"/>
              <w:rPr>
                <w:b/>
                <w:sz w:val="34"/>
              </w:rPr>
            </w:pPr>
          </w:p>
          <w:p w14:paraId="420D395A" w14:textId="77777777" w:rsidR="00A43E74" w:rsidRDefault="00C52D3B">
            <w:pPr>
              <w:pStyle w:val="TableParagraph"/>
              <w:spacing w:before="1"/>
              <w:ind w:left="112"/>
              <w:rPr>
                <w:sz w:val="24"/>
              </w:rPr>
            </w:pPr>
            <w:r>
              <w:rPr>
                <w:spacing w:val="-2"/>
                <w:sz w:val="24"/>
              </w:rPr>
              <w:t>Women</w:t>
            </w:r>
          </w:p>
        </w:tc>
        <w:tc>
          <w:tcPr>
            <w:tcW w:w="1800" w:type="dxa"/>
            <w:vMerge/>
            <w:tcBorders>
              <w:top w:val="nil"/>
            </w:tcBorders>
          </w:tcPr>
          <w:p w14:paraId="105DFDE7" w14:textId="77777777" w:rsidR="00A43E74" w:rsidRDefault="00A43E74">
            <w:pPr>
              <w:rPr>
                <w:sz w:val="2"/>
                <w:szCs w:val="2"/>
              </w:rPr>
            </w:pPr>
          </w:p>
        </w:tc>
        <w:tc>
          <w:tcPr>
            <w:tcW w:w="1980" w:type="dxa"/>
            <w:vMerge/>
            <w:tcBorders>
              <w:top w:val="nil"/>
            </w:tcBorders>
          </w:tcPr>
          <w:p w14:paraId="00E22FFC" w14:textId="77777777" w:rsidR="00A43E74" w:rsidRDefault="00A43E74">
            <w:pPr>
              <w:rPr>
                <w:sz w:val="2"/>
                <w:szCs w:val="2"/>
              </w:rPr>
            </w:pPr>
          </w:p>
        </w:tc>
        <w:tc>
          <w:tcPr>
            <w:tcW w:w="2520" w:type="dxa"/>
            <w:vMerge/>
            <w:tcBorders>
              <w:top w:val="nil"/>
            </w:tcBorders>
          </w:tcPr>
          <w:p w14:paraId="00577858" w14:textId="77777777" w:rsidR="00A43E74" w:rsidRDefault="00A43E74">
            <w:pPr>
              <w:rPr>
                <w:sz w:val="2"/>
                <w:szCs w:val="2"/>
              </w:rPr>
            </w:pPr>
          </w:p>
        </w:tc>
        <w:tc>
          <w:tcPr>
            <w:tcW w:w="3871" w:type="dxa"/>
            <w:vMerge/>
            <w:tcBorders>
              <w:top w:val="nil"/>
            </w:tcBorders>
          </w:tcPr>
          <w:p w14:paraId="36B07860" w14:textId="77777777" w:rsidR="00A43E74" w:rsidRDefault="00A43E74">
            <w:pPr>
              <w:rPr>
                <w:sz w:val="2"/>
                <w:szCs w:val="2"/>
              </w:rPr>
            </w:pPr>
          </w:p>
        </w:tc>
      </w:tr>
      <w:tr w:rsidR="00A43E74" w14:paraId="7A8D63C4" w14:textId="77777777">
        <w:trPr>
          <w:trHeight w:val="693"/>
        </w:trPr>
        <w:tc>
          <w:tcPr>
            <w:tcW w:w="720" w:type="dxa"/>
          </w:tcPr>
          <w:p w14:paraId="3E08D5E5" w14:textId="77777777" w:rsidR="00A43E74" w:rsidRDefault="00A43E74">
            <w:pPr>
              <w:pStyle w:val="TableParagraph"/>
            </w:pPr>
          </w:p>
        </w:tc>
        <w:tc>
          <w:tcPr>
            <w:tcW w:w="989" w:type="dxa"/>
          </w:tcPr>
          <w:p w14:paraId="74028D74" w14:textId="77777777" w:rsidR="00A43E74" w:rsidRDefault="00A43E74">
            <w:pPr>
              <w:pStyle w:val="TableParagraph"/>
            </w:pPr>
          </w:p>
        </w:tc>
        <w:tc>
          <w:tcPr>
            <w:tcW w:w="720" w:type="dxa"/>
          </w:tcPr>
          <w:p w14:paraId="20F97E20" w14:textId="77777777" w:rsidR="00A43E74" w:rsidRDefault="00A43E74">
            <w:pPr>
              <w:pStyle w:val="TableParagraph"/>
            </w:pPr>
          </w:p>
        </w:tc>
        <w:tc>
          <w:tcPr>
            <w:tcW w:w="1080" w:type="dxa"/>
          </w:tcPr>
          <w:p w14:paraId="1E684328" w14:textId="77777777" w:rsidR="00A43E74" w:rsidRDefault="00A43E74">
            <w:pPr>
              <w:pStyle w:val="TableParagraph"/>
            </w:pPr>
          </w:p>
        </w:tc>
        <w:tc>
          <w:tcPr>
            <w:tcW w:w="900" w:type="dxa"/>
          </w:tcPr>
          <w:p w14:paraId="20E50B7B" w14:textId="77777777" w:rsidR="00A43E74" w:rsidRDefault="00A43E74">
            <w:pPr>
              <w:pStyle w:val="TableParagraph"/>
            </w:pPr>
          </w:p>
        </w:tc>
        <w:tc>
          <w:tcPr>
            <w:tcW w:w="1800" w:type="dxa"/>
          </w:tcPr>
          <w:p w14:paraId="0DF63F22" w14:textId="77777777" w:rsidR="00A43E74" w:rsidRDefault="00A43E74">
            <w:pPr>
              <w:pStyle w:val="TableParagraph"/>
            </w:pPr>
          </w:p>
        </w:tc>
        <w:tc>
          <w:tcPr>
            <w:tcW w:w="1980" w:type="dxa"/>
          </w:tcPr>
          <w:p w14:paraId="3AE0BFD6" w14:textId="77777777" w:rsidR="00A43E74" w:rsidRDefault="00A43E74">
            <w:pPr>
              <w:pStyle w:val="TableParagraph"/>
            </w:pPr>
          </w:p>
        </w:tc>
        <w:tc>
          <w:tcPr>
            <w:tcW w:w="2520" w:type="dxa"/>
          </w:tcPr>
          <w:p w14:paraId="5B2C4F54" w14:textId="77777777" w:rsidR="00A43E74" w:rsidRDefault="00A43E74">
            <w:pPr>
              <w:pStyle w:val="TableParagraph"/>
            </w:pPr>
          </w:p>
        </w:tc>
        <w:tc>
          <w:tcPr>
            <w:tcW w:w="3871" w:type="dxa"/>
          </w:tcPr>
          <w:p w14:paraId="4DEC3A82" w14:textId="77777777" w:rsidR="00A43E74" w:rsidRDefault="00A43E74">
            <w:pPr>
              <w:pStyle w:val="TableParagraph"/>
            </w:pPr>
          </w:p>
        </w:tc>
      </w:tr>
      <w:tr w:rsidR="00A43E74" w14:paraId="26791315" w14:textId="77777777">
        <w:trPr>
          <w:trHeight w:val="690"/>
        </w:trPr>
        <w:tc>
          <w:tcPr>
            <w:tcW w:w="720" w:type="dxa"/>
          </w:tcPr>
          <w:p w14:paraId="1D394E8A" w14:textId="77777777" w:rsidR="00A43E74" w:rsidRDefault="00A43E74">
            <w:pPr>
              <w:pStyle w:val="TableParagraph"/>
            </w:pPr>
          </w:p>
        </w:tc>
        <w:tc>
          <w:tcPr>
            <w:tcW w:w="989" w:type="dxa"/>
          </w:tcPr>
          <w:p w14:paraId="3A86D32F" w14:textId="77777777" w:rsidR="00A43E74" w:rsidRDefault="00A43E74">
            <w:pPr>
              <w:pStyle w:val="TableParagraph"/>
            </w:pPr>
          </w:p>
        </w:tc>
        <w:tc>
          <w:tcPr>
            <w:tcW w:w="720" w:type="dxa"/>
          </w:tcPr>
          <w:p w14:paraId="61607DC0" w14:textId="77777777" w:rsidR="00A43E74" w:rsidRDefault="00A43E74">
            <w:pPr>
              <w:pStyle w:val="TableParagraph"/>
            </w:pPr>
          </w:p>
        </w:tc>
        <w:tc>
          <w:tcPr>
            <w:tcW w:w="1080" w:type="dxa"/>
          </w:tcPr>
          <w:p w14:paraId="4DC51A1F" w14:textId="77777777" w:rsidR="00A43E74" w:rsidRDefault="00A43E74">
            <w:pPr>
              <w:pStyle w:val="TableParagraph"/>
            </w:pPr>
          </w:p>
        </w:tc>
        <w:tc>
          <w:tcPr>
            <w:tcW w:w="900" w:type="dxa"/>
          </w:tcPr>
          <w:p w14:paraId="1D87FC44" w14:textId="77777777" w:rsidR="00A43E74" w:rsidRDefault="00A43E74">
            <w:pPr>
              <w:pStyle w:val="TableParagraph"/>
            </w:pPr>
          </w:p>
        </w:tc>
        <w:tc>
          <w:tcPr>
            <w:tcW w:w="1800" w:type="dxa"/>
          </w:tcPr>
          <w:p w14:paraId="04E590DA" w14:textId="77777777" w:rsidR="00A43E74" w:rsidRDefault="00A43E74">
            <w:pPr>
              <w:pStyle w:val="TableParagraph"/>
            </w:pPr>
          </w:p>
        </w:tc>
        <w:tc>
          <w:tcPr>
            <w:tcW w:w="1980" w:type="dxa"/>
          </w:tcPr>
          <w:p w14:paraId="75F2ADFE" w14:textId="77777777" w:rsidR="00A43E74" w:rsidRDefault="00A43E74">
            <w:pPr>
              <w:pStyle w:val="TableParagraph"/>
            </w:pPr>
          </w:p>
        </w:tc>
        <w:tc>
          <w:tcPr>
            <w:tcW w:w="2520" w:type="dxa"/>
          </w:tcPr>
          <w:p w14:paraId="7A09EF51" w14:textId="77777777" w:rsidR="00A43E74" w:rsidRDefault="00A43E74">
            <w:pPr>
              <w:pStyle w:val="TableParagraph"/>
            </w:pPr>
          </w:p>
        </w:tc>
        <w:tc>
          <w:tcPr>
            <w:tcW w:w="3871" w:type="dxa"/>
          </w:tcPr>
          <w:p w14:paraId="6A2EF4FA" w14:textId="77777777" w:rsidR="00A43E74" w:rsidRDefault="00A43E74">
            <w:pPr>
              <w:pStyle w:val="TableParagraph"/>
            </w:pPr>
          </w:p>
        </w:tc>
      </w:tr>
      <w:tr w:rsidR="00A43E74" w14:paraId="334337A6" w14:textId="77777777">
        <w:trPr>
          <w:trHeight w:val="693"/>
        </w:trPr>
        <w:tc>
          <w:tcPr>
            <w:tcW w:w="720" w:type="dxa"/>
          </w:tcPr>
          <w:p w14:paraId="0DDDD490" w14:textId="77777777" w:rsidR="00A43E74" w:rsidRDefault="00A43E74">
            <w:pPr>
              <w:pStyle w:val="TableParagraph"/>
            </w:pPr>
          </w:p>
        </w:tc>
        <w:tc>
          <w:tcPr>
            <w:tcW w:w="989" w:type="dxa"/>
          </w:tcPr>
          <w:p w14:paraId="12305A2D" w14:textId="77777777" w:rsidR="00A43E74" w:rsidRDefault="00A43E74">
            <w:pPr>
              <w:pStyle w:val="TableParagraph"/>
            </w:pPr>
          </w:p>
        </w:tc>
        <w:tc>
          <w:tcPr>
            <w:tcW w:w="720" w:type="dxa"/>
          </w:tcPr>
          <w:p w14:paraId="64003D39" w14:textId="77777777" w:rsidR="00A43E74" w:rsidRDefault="00A43E74">
            <w:pPr>
              <w:pStyle w:val="TableParagraph"/>
            </w:pPr>
          </w:p>
        </w:tc>
        <w:tc>
          <w:tcPr>
            <w:tcW w:w="1080" w:type="dxa"/>
          </w:tcPr>
          <w:p w14:paraId="78399B7B" w14:textId="77777777" w:rsidR="00A43E74" w:rsidRDefault="00A43E74">
            <w:pPr>
              <w:pStyle w:val="TableParagraph"/>
            </w:pPr>
          </w:p>
        </w:tc>
        <w:tc>
          <w:tcPr>
            <w:tcW w:w="900" w:type="dxa"/>
          </w:tcPr>
          <w:p w14:paraId="550EAD7A" w14:textId="77777777" w:rsidR="00A43E74" w:rsidRDefault="00A43E74">
            <w:pPr>
              <w:pStyle w:val="TableParagraph"/>
            </w:pPr>
          </w:p>
        </w:tc>
        <w:tc>
          <w:tcPr>
            <w:tcW w:w="1800" w:type="dxa"/>
          </w:tcPr>
          <w:p w14:paraId="2F21FB76" w14:textId="77777777" w:rsidR="00A43E74" w:rsidRDefault="00A43E74">
            <w:pPr>
              <w:pStyle w:val="TableParagraph"/>
            </w:pPr>
          </w:p>
        </w:tc>
        <w:tc>
          <w:tcPr>
            <w:tcW w:w="1980" w:type="dxa"/>
          </w:tcPr>
          <w:p w14:paraId="45B8A50D" w14:textId="77777777" w:rsidR="00A43E74" w:rsidRDefault="00A43E74">
            <w:pPr>
              <w:pStyle w:val="TableParagraph"/>
            </w:pPr>
          </w:p>
        </w:tc>
        <w:tc>
          <w:tcPr>
            <w:tcW w:w="2520" w:type="dxa"/>
          </w:tcPr>
          <w:p w14:paraId="57A0ACA0" w14:textId="77777777" w:rsidR="00A43E74" w:rsidRDefault="00A43E74">
            <w:pPr>
              <w:pStyle w:val="TableParagraph"/>
            </w:pPr>
          </w:p>
        </w:tc>
        <w:tc>
          <w:tcPr>
            <w:tcW w:w="3871" w:type="dxa"/>
          </w:tcPr>
          <w:p w14:paraId="4A0B6C36" w14:textId="77777777" w:rsidR="00A43E74" w:rsidRDefault="00A43E74">
            <w:pPr>
              <w:pStyle w:val="TableParagraph"/>
            </w:pPr>
          </w:p>
        </w:tc>
      </w:tr>
      <w:tr w:rsidR="00A43E74" w14:paraId="1B1647AA" w14:textId="77777777">
        <w:trPr>
          <w:trHeight w:val="690"/>
        </w:trPr>
        <w:tc>
          <w:tcPr>
            <w:tcW w:w="720" w:type="dxa"/>
          </w:tcPr>
          <w:p w14:paraId="34BAA197" w14:textId="77777777" w:rsidR="00A43E74" w:rsidRDefault="00A43E74">
            <w:pPr>
              <w:pStyle w:val="TableParagraph"/>
            </w:pPr>
          </w:p>
        </w:tc>
        <w:tc>
          <w:tcPr>
            <w:tcW w:w="989" w:type="dxa"/>
          </w:tcPr>
          <w:p w14:paraId="76D5DFDD" w14:textId="77777777" w:rsidR="00A43E74" w:rsidRDefault="00A43E74">
            <w:pPr>
              <w:pStyle w:val="TableParagraph"/>
            </w:pPr>
          </w:p>
        </w:tc>
        <w:tc>
          <w:tcPr>
            <w:tcW w:w="720" w:type="dxa"/>
          </w:tcPr>
          <w:p w14:paraId="05FA2277" w14:textId="77777777" w:rsidR="00A43E74" w:rsidRDefault="00A43E74">
            <w:pPr>
              <w:pStyle w:val="TableParagraph"/>
            </w:pPr>
          </w:p>
        </w:tc>
        <w:tc>
          <w:tcPr>
            <w:tcW w:w="1080" w:type="dxa"/>
          </w:tcPr>
          <w:p w14:paraId="6808E866" w14:textId="77777777" w:rsidR="00A43E74" w:rsidRDefault="00A43E74">
            <w:pPr>
              <w:pStyle w:val="TableParagraph"/>
            </w:pPr>
          </w:p>
        </w:tc>
        <w:tc>
          <w:tcPr>
            <w:tcW w:w="900" w:type="dxa"/>
          </w:tcPr>
          <w:p w14:paraId="38C88199" w14:textId="77777777" w:rsidR="00A43E74" w:rsidRDefault="00A43E74">
            <w:pPr>
              <w:pStyle w:val="TableParagraph"/>
            </w:pPr>
          </w:p>
        </w:tc>
        <w:tc>
          <w:tcPr>
            <w:tcW w:w="1800" w:type="dxa"/>
          </w:tcPr>
          <w:p w14:paraId="7F209DAD" w14:textId="77777777" w:rsidR="00A43E74" w:rsidRDefault="00A43E74">
            <w:pPr>
              <w:pStyle w:val="TableParagraph"/>
            </w:pPr>
          </w:p>
        </w:tc>
        <w:tc>
          <w:tcPr>
            <w:tcW w:w="1980" w:type="dxa"/>
          </w:tcPr>
          <w:p w14:paraId="214DE08C" w14:textId="77777777" w:rsidR="00A43E74" w:rsidRDefault="00A43E74">
            <w:pPr>
              <w:pStyle w:val="TableParagraph"/>
            </w:pPr>
          </w:p>
        </w:tc>
        <w:tc>
          <w:tcPr>
            <w:tcW w:w="2520" w:type="dxa"/>
          </w:tcPr>
          <w:p w14:paraId="43AC2783" w14:textId="77777777" w:rsidR="00A43E74" w:rsidRDefault="00A43E74">
            <w:pPr>
              <w:pStyle w:val="TableParagraph"/>
            </w:pPr>
          </w:p>
        </w:tc>
        <w:tc>
          <w:tcPr>
            <w:tcW w:w="3871" w:type="dxa"/>
          </w:tcPr>
          <w:p w14:paraId="3E749F76" w14:textId="77777777" w:rsidR="00A43E74" w:rsidRDefault="00A43E74">
            <w:pPr>
              <w:pStyle w:val="TableParagraph"/>
            </w:pPr>
          </w:p>
        </w:tc>
      </w:tr>
      <w:tr w:rsidR="00A43E74" w14:paraId="7CAEA3A5" w14:textId="77777777">
        <w:trPr>
          <w:trHeight w:val="693"/>
        </w:trPr>
        <w:tc>
          <w:tcPr>
            <w:tcW w:w="720" w:type="dxa"/>
          </w:tcPr>
          <w:p w14:paraId="40C7F769" w14:textId="77777777" w:rsidR="00A43E74" w:rsidRDefault="00A43E74">
            <w:pPr>
              <w:pStyle w:val="TableParagraph"/>
            </w:pPr>
          </w:p>
        </w:tc>
        <w:tc>
          <w:tcPr>
            <w:tcW w:w="989" w:type="dxa"/>
          </w:tcPr>
          <w:p w14:paraId="526B48E4" w14:textId="77777777" w:rsidR="00A43E74" w:rsidRDefault="00A43E74">
            <w:pPr>
              <w:pStyle w:val="TableParagraph"/>
            </w:pPr>
          </w:p>
        </w:tc>
        <w:tc>
          <w:tcPr>
            <w:tcW w:w="720" w:type="dxa"/>
          </w:tcPr>
          <w:p w14:paraId="78D8332F" w14:textId="77777777" w:rsidR="00A43E74" w:rsidRDefault="00A43E74">
            <w:pPr>
              <w:pStyle w:val="TableParagraph"/>
            </w:pPr>
          </w:p>
        </w:tc>
        <w:tc>
          <w:tcPr>
            <w:tcW w:w="1080" w:type="dxa"/>
          </w:tcPr>
          <w:p w14:paraId="1930828B" w14:textId="77777777" w:rsidR="00A43E74" w:rsidRDefault="00A43E74">
            <w:pPr>
              <w:pStyle w:val="TableParagraph"/>
            </w:pPr>
          </w:p>
        </w:tc>
        <w:tc>
          <w:tcPr>
            <w:tcW w:w="900" w:type="dxa"/>
          </w:tcPr>
          <w:p w14:paraId="750CDAB2" w14:textId="77777777" w:rsidR="00A43E74" w:rsidRDefault="00A43E74">
            <w:pPr>
              <w:pStyle w:val="TableParagraph"/>
            </w:pPr>
          </w:p>
        </w:tc>
        <w:tc>
          <w:tcPr>
            <w:tcW w:w="1800" w:type="dxa"/>
          </w:tcPr>
          <w:p w14:paraId="092ED474" w14:textId="77777777" w:rsidR="00A43E74" w:rsidRDefault="00A43E74">
            <w:pPr>
              <w:pStyle w:val="TableParagraph"/>
            </w:pPr>
          </w:p>
        </w:tc>
        <w:tc>
          <w:tcPr>
            <w:tcW w:w="1980" w:type="dxa"/>
          </w:tcPr>
          <w:p w14:paraId="64992E4B" w14:textId="77777777" w:rsidR="00A43E74" w:rsidRDefault="00A43E74">
            <w:pPr>
              <w:pStyle w:val="TableParagraph"/>
            </w:pPr>
          </w:p>
        </w:tc>
        <w:tc>
          <w:tcPr>
            <w:tcW w:w="2520" w:type="dxa"/>
          </w:tcPr>
          <w:p w14:paraId="6391F060" w14:textId="77777777" w:rsidR="00A43E74" w:rsidRDefault="00A43E74">
            <w:pPr>
              <w:pStyle w:val="TableParagraph"/>
            </w:pPr>
          </w:p>
        </w:tc>
        <w:tc>
          <w:tcPr>
            <w:tcW w:w="3871" w:type="dxa"/>
          </w:tcPr>
          <w:p w14:paraId="70BF79C0" w14:textId="77777777" w:rsidR="00A43E74" w:rsidRDefault="00A43E74">
            <w:pPr>
              <w:pStyle w:val="TableParagraph"/>
            </w:pPr>
          </w:p>
        </w:tc>
      </w:tr>
      <w:tr w:rsidR="00A43E74" w14:paraId="419F59CD" w14:textId="77777777">
        <w:trPr>
          <w:trHeight w:val="690"/>
        </w:trPr>
        <w:tc>
          <w:tcPr>
            <w:tcW w:w="720" w:type="dxa"/>
          </w:tcPr>
          <w:p w14:paraId="52C8FC88" w14:textId="77777777" w:rsidR="00A43E74" w:rsidRDefault="00A43E74">
            <w:pPr>
              <w:pStyle w:val="TableParagraph"/>
            </w:pPr>
          </w:p>
        </w:tc>
        <w:tc>
          <w:tcPr>
            <w:tcW w:w="989" w:type="dxa"/>
          </w:tcPr>
          <w:p w14:paraId="038CD689" w14:textId="77777777" w:rsidR="00A43E74" w:rsidRDefault="00A43E74">
            <w:pPr>
              <w:pStyle w:val="TableParagraph"/>
            </w:pPr>
          </w:p>
        </w:tc>
        <w:tc>
          <w:tcPr>
            <w:tcW w:w="720" w:type="dxa"/>
          </w:tcPr>
          <w:p w14:paraId="4D0EF32D" w14:textId="77777777" w:rsidR="00A43E74" w:rsidRDefault="00A43E74">
            <w:pPr>
              <w:pStyle w:val="TableParagraph"/>
            </w:pPr>
          </w:p>
        </w:tc>
        <w:tc>
          <w:tcPr>
            <w:tcW w:w="1080" w:type="dxa"/>
          </w:tcPr>
          <w:p w14:paraId="5193E209" w14:textId="77777777" w:rsidR="00A43E74" w:rsidRDefault="00A43E74">
            <w:pPr>
              <w:pStyle w:val="TableParagraph"/>
            </w:pPr>
          </w:p>
        </w:tc>
        <w:tc>
          <w:tcPr>
            <w:tcW w:w="900" w:type="dxa"/>
          </w:tcPr>
          <w:p w14:paraId="31534132" w14:textId="77777777" w:rsidR="00A43E74" w:rsidRDefault="00A43E74">
            <w:pPr>
              <w:pStyle w:val="TableParagraph"/>
            </w:pPr>
          </w:p>
        </w:tc>
        <w:tc>
          <w:tcPr>
            <w:tcW w:w="1800" w:type="dxa"/>
          </w:tcPr>
          <w:p w14:paraId="61F8F168" w14:textId="77777777" w:rsidR="00A43E74" w:rsidRDefault="00A43E74">
            <w:pPr>
              <w:pStyle w:val="TableParagraph"/>
            </w:pPr>
          </w:p>
        </w:tc>
        <w:tc>
          <w:tcPr>
            <w:tcW w:w="1980" w:type="dxa"/>
          </w:tcPr>
          <w:p w14:paraId="2651FF3F" w14:textId="77777777" w:rsidR="00A43E74" w:rsidRDefault="00A43E74">
            <w:pPr>
              <w:pStyle w:val="TableParagraph"/>
            </w:pPr>
          </w:p>
        </w:tc>
        <w:tc>
          <w:tcPr>
            <w:tcW w:w="2520" w:type="dxa"/>
          </w:tcPr>
          <w:p w14:paraId="32B9CCE9" w14:textId="77777777" w:rsidR="00A43E74" w:rsidRDefault="00A43E74">
            <w:pPr>
              <w:pStyle w:val="TableParagraph"/>
            </w:pPr>
          </w:p>
        </w:tc>
        <w:tc>
          <w:tcPr>
            <w:tcW w:w="3871" w:type="dxa"/>
          </w:tcPr>
          <w:p w14:paraId="1CF6C2E4" w14:textId="77777777" w:rsidR="00A43E74" w:rsidRDefault="00A43E74">
            <w:pPr>
              <w:pStyle w:val="TableParagraph"/>
            </w:pPr>
          </w:p>
        </w:tc>
      </w:tr>
      <w:tr w:rsidR="00A43E74" w14:paraId="482380F4" w14:textId="77777777">
        <w:trPr>
          <w:trHeight w:val="693"/>
        </w:trPr>
        <w:tc>
          <w:tcPr>
            <w:tcW w:w="720" w:type="dxa"/>
          </w:tcPr>
          <w:p w14:paraId="1944F76D" w14:textId="77777777" w:rsidR="00A43E74" w:rsidRDefault="00A43E74">
            <w:pPr>
              <w:pStyle w:val="TableParagraph"/>
            </w:pPr>
          </w:p>
        </w:tc>
        <w:tc>
          <w:tcPr>
            <w:tcW w:w="989" w:type="dxa"/>
          </w:tcPr>
          <w:p w14:paraId="05D4BDEF" w14:textId="77777777" w:rsidR="00A43E74" w:rsidRDefault="00A43E74">
            <w:pPr>
              <w:pStyle w:val="TableParagraph"/>
            </w:pPr>
          </w:p>
        </w:tc>
        <w:tc>
          <w:tcPr>
            <w:tcW w:w="720" w:type="dxa"/>
          </w:tcPr>
          <w:p w14:paraId="4D87292E" w14:textId="77777777" w:rsidR="00A43E74" w:rsidRDefault="00A43E74">
            <w:pPr>
              <w:pStyle w:val="TableParagraph"/>
            </w:pPr>
          </w:p>
        </w:tc>
        <w:tc>
          <w:tcPr>
            <w:tcW w:w="1080" w:type="dxa"/>
          </w:tcPr>
          <w:p w14:paraId="55439BC2" w14:textId="77777777" w:rsidR="00A43E74" w:rsidRDefault="00A43E74">
            <w:pPr>
              <w:pStyle w:val="TableParagraph"/>
            </w:pPr>
          </w:p>
        </w:tc>
        <w:tc>
          <w:tcPr>
            <w:tcW w:w="900" w:type="dxa"/>
          </w:tcPr>
          <w:p w14:paraId="1DBB3759" w14:textId="77777777" w:rsidR="00A43E74" w:rsidRDefault="00A43E74">
            <w:pPr>
              <w:pStyle w:val="TableParagraph"/>
            </w:pPr>
          </w:p>
        </w:tc>
        <w:tc>
          <w:tcPr>
            <w:tcW w:w="1800" w:type="dxa"/>
          </w:tcPr>
          <w:p w14:paraId="32470AF4" w14:textId="77777777" w:rsidR="00A43E74" w:rsidRDefault="00A43E74">
            <w:pPr>
              <w:pStyle w:val="TableParagraph"/>
            </w:pPr>
          </w:p>
        </w:tc>
        <w:tc>
          <w:tcPr>
            <w:tcW w:w="1980" w:type="dxa"/>
          </w:tcPr>
          <w:p w14:paraId="6A7C0044" w14:textId="77777777" w:rsidR="00A43E74" w:rsidRDefault="00A43E74">
            <w:pPr>
              <w:pStyle w:val="TableParagraph"/>
            </w:pPr>
          </w:p>
        </w:tc>
        <w:tc>
          <w:tcPr>
            <w:tcW w:w="2520" w:type="dxa"/>
          </w:tcPr>
          <w:p w14:paraId="32231170" w14:textId="77777777" w:rsidR="00A43E74" w:rsidRDefault="00A43E74">
            <w:pPr>
              <w:pStyle w:val="TableParagraph"/>
            </w:pPr>
          </w:p>
        </w:tc>
        <w:tc>
          <w:tcPr>
            <w:tcW w:w="3871" w:type="dxa"/>
          </w:tcPr>
          <w:p w14:paraId="0660BC46" w14:textId="77777777" w:rsidR="00A43E74" w:rsidRDefault="00A43E74">
            <w:pPr>
              <w:pStyle w:val="TableParagraph"/>
            </w:pPr>
          </w:p>
        </w:tc>
      </w:tr>
      <w:tr w:rsidR="00A43E74" w14:paraId="31BCC73B" w14:textId="77777777">
        <w:trPr>
          <w:trHeight w:val="693"/>
        </w:trPr>
        <w:tc>
          <w:tcPr>
            <w:tcW w:w="720" w:type="dxa"/>
          </w:tcPr>
          <w:p w14:paraId="1516DAF9" w14:textId="77777777" w:rsidR="00A43E74" w:rsidRDefault="00A43E74">
            <w:pPr>
              <w:pStyle w:val="TableParagraph"/>
            </w:pPr>
          </w:p>
        </w:tc>
        <w:tc>
          <w:tcPr>
            <w:tcW w:w="989" w:type="dxa"/>
          </w:tcPr>
          <w:p w14:paraId="28DB3D21" w14:textId="77777777" w:rsidR="00A43E74" w:rsidRDefault="00A43E74">
            <w:pPr>
              <w:pStyle w:val="TableParagraph"/>
            </w:pPr>
          </w:p>
        </w:tc>
        <w:tc>
          <w:tcPr>
            <w:tcW w:w="720" w:type="dxa"/>
          </w:tcPr>
          <w:p w14:paraId="7DC4D714" w14:textId="77777777" w:rsidR="00A43E74" w:rsidRDefault="00A43E74">
            <w:pPr>
              <w:pStyle w:val="TableParagraph"/>
            </w:pPr>
          </w:p>
        </w:tc>
        <w:tc>
          <w:tcPr>
            <w:tcW w:w="1080" w:type="dxa"/>
          </w:tcPr>
          <w:p w14:paraId="037C0E09" w14:textId="77777777" w:rsidR="00A43E74" w:rsidRDefault="00A43E74">
            <w:pPr>
              <w:pStyle w:val="TableParagraph"/>
            </w:pPr>
          </w:p>
        </w:tc>
        <w:tc>
          <w:tcPr>
            <w:tcW w:w="900" w:type="dxa"/>
          </w:tcPr>
          <w:p w14:paraId="493314CF" w14:textId="77777777" w:rsidR="00A43E74" w:rsidRDefault="00A43E74">
            <w:pPr>
              <w:pStyle w:val="TableParagraph"/>
            </w:pPr>
          </w:p>
        </w:tc>
        <w:tc>
          <w:tcPr>
            <w:tcW w:w="1800" w:type="dxa"/>
          </w:tcPr>
          <w:p w14:paraId="47B2231D" w14:textId="77777777" w:rsidR="00A43E74" w:rsidRDefault="00A43E74">
            <w:pPr>
              <w:pStyle w:val="TableParagraph"/>
            </w:pPr>
          </w:p>
        </w:tc>
        <w:tc>
          <w:tcPr>
            <w:tcW w:w="1980" w:type="dxa"/>
          </w:tcPr>
          <w:p w14:paraId="17F9E82E" w14:textId="77777777" w:rsidR="00A43E74" w:rsidRDefault="00A43E74">
            <w:pPr>
              <w:pStyle w:val="TableParagraph"/>
            </w:pPr>
          </w:p>
        </w:tc>
        <w:tc>
          <w:tcPr>
            <w:tcW w:w="2520" w:type="dxa"/>
          </w:tcPr>
          <w:p w14:paraId="694CDB9D" w14:textId="77777777" w:rsidR="00A43E74" w:rsidRDefault="00A43E74">
            <w:pPr>
              <w:pStyle w:val="TableParagraph"/>
            </w:pPr>
          </w:p>
        </w:tc>
        <w:tc>
          <w:tcPr>
            <w:tcW w:w="3871" w:type="dxa"/>
          </w:tcPr>
          <w:p w14:paraId="44920B00" w14:textId="77777777" w:rsidR="00A43E74" w:rsidRDefault="00A43E74">
            <w:pPr>
              <w:pStyle w:val="TableParagraph"/>
            </w:pPr>
          </w:p>
        </w:tc>
      </w:tr>
    </w:tbl>
    <w:p w14:paraId="3234002C" w14:textId="77777777" w:rsidR="00A43E74" w:rsidRDefault="00C52D3B">
      <w:pPr>
        <w:pStyle w:val="BodyText"/>
        <w:spacing w:before="185"/>
        <w:ind w:left="100"/>
      </w:pPr>
      <w:r>
        <w:rPr>
          <w:vertAlign w:val="superscript"/>
        </w:rPr>
        <w:t>1</w:t>
      </w:r>
      <w:r>
        <w:t>Type</w:t>
      </w:r>
      <w:r>
        <w:rPr>
          <w:spacing w:val="-2"/>
        </w:rPr>
        <w:t xml:space="preserve"> </w:t>
      </w:r>
      <w:r>
        <w:t>of</w:t>
      </w:r>
      <w:r>
        <w:rPr>
          <w:spacing w:val="-1"/>
        </w:rPr>
        <w:t xml:space="preserve"> </w:t>
      </w:r>
      <w:r>
        <w:t>product</w:t>
      </w:r>
      <w:r>
        <w:rPr>
          <w:spacing w:val="-1"/>
        </w:rPr>
        <w:t xml:space="preserve"> </w:t>
      </w:r>
      <w:r>
        <w:t>or</w:t>
      </w:r>
      <w:r>
        <w:rPr>
          <w:spacing w:val="-1"/>
        </w:rPr>
        <w:t xml:space="preserve"> </w:t>
      </w:r>
      <w:r>
        <w:t>service</w:t>
      </w:r>
      <w:r>
        <w:rPr>
          <w:spacing w:val="-2"/>
        </w:rPr>
        <w:t xml:space="preserve"> codes:</w:t>
      </w:r>
    </w:p>
    <w:p w14:paraId="0FF75461" w14:textId="77777777" w:rsidR="00A43E74" w:rsidRDefault="00C52D3B">
      <w:pPr>
        <w:pStyle w:val="BodyText"/>
        <w:tabs>
          <w:tab w:val="left" w:pos="4419"/>
          <w:tab w:val="left" w:pos="7206"/>
          <w:tab w:val="left" w:pos="10179"/>
        </w:tabs>
        <w:ind w:left="820"/>
      </w:pPr>
      <w:r>
        <w:t xml:space="preserve">1 – </w:t>
      </w:r>
      <w:r>
        <w:rPr>
          <w:spacing w:val="-2"/>
        </w:rPr>
        <w:t>Construction</w:t>
      </w:r>
      <w:r>
        <w:tab/>
        <w:t xml:space="preserve">2 – </w:t>
      </w:r>
      <w:r>
        <w:rPr>
          <w:spacing w:val="-2"/>
        </w:rPr>
        <w:t>Supplies</w:t>
      </w:r>
      <w:r>
        <w:tab/>
        <w:t>3</w:t>
      </w:r>
      <w:r>
        <w:rPr>
          <w:spacing w:val="-2"/>
        </w:rPr>
        <w:t xml:space="preserve"> </w:t>
      </w:r>
      <w:r>
        <w:t xml:space="preserve">– </w:t>
      </w:r>
      <w:r>
        <w:rPr>
          <w:spacing w:val="-2"/>
        </w:rPr>
        <w:t>Services</w:t>
      </w:r>
      <w:r>
        <w:tab/>
        <w:t>4</w:t>
      </w:r>
      <w:r>
        <w:rPr>
          <w:spacing w:val="-2"/>
        </w:rPr>
        <w:t xml:space="preserve"> </w:t>
      </w:r>
      <w:r>
        <w:t>-</w:t>
      </w:r>
      <w:r>
        <w:rPr>
          <w:spacing w:val="-1"/>
        </w:rPr>
        <w:t xml:space="preserve"> </w:t>
      </w:r>
      <w:r>
        <w:rPr>
          <w:spacing w:val="-2"/>
        </w:rPr>
        <w:t>Equipment</w:t>
      </w:r>
    </w:p>
    <w:p w14:paraId="1E6CD027" w14:textId="77777777" w:rsidR="00A43E74" w:rsidRDefault="00A43E74">
      <w:pPr>
        <w:sectPr w:rsidR="00A43E74">
          <w:footerReference w:type="default" r:id="rId25"/>
          <w:pgSz w:w="15840" w:h="12240" w:orient="landscape"/>
          <w:pgMar w:top="1020" w:right="220" w:bottom="1020" w:left="620" w:header="0" w:footer="827" w:gutter="0"/>
          <w:cols w:space="720"/>
        </w:sectPr>
      </w:pPr>
    </w:p>
    <w:p w14:paraId="4F7A2383" w14:textId="77777777" w:rsidR="00A43E74" w:rsidRDefault="00C52D3B">
      <w:pPr>
        <w:spacing w:before="70"/>
        <w:ind w:right="119"/>
        <w:jc w:val="right"/>
      </w:pPr>
      <w:bookmarkStart w:id="6" w:name="_bookmark13"/>
      <w:bookmarkEnd w:id="6"/>
      <w:r>
        <w:lastRenderedPageBreak/>
        <w:t>ATTACHMENT</w:t>
      </w:r>
      <w:r>
        <w:rPr>
          <w:spacing w:val="-5"/>
        </w:rPr>
        <w:t xml:space="preserve"> </w:t>
      </w:r>
      <w:r>
        <w:t>6</w:t>
      </w:r>
      <w:r>
        <w:rPr>
          <w:spacing w:val="-4"/>
        </w:rPr>
        <w:t xml:space="preserve"> </w:t>
      </w:r>
      <w:r>
        <w:t>(1</w:t>
      </w:r>
      <w:r>
        <w:rPr>
          <w:spacing w:val="-4"/>
        </w:rPr>
        <w:t xml:space="preserve"> page)</w:t>
      </w:r>
    </w:p>
    <w:p w14:paraId="1BB12D09" w14:textId="77777777" w:rsidR="00A43E74" w:rsidRDefault="00C52D3B">
      <w:pPr>
        <w:spacing w:before="1"/>
        <w:ind w:right="116"/>
        <w:jc w:val="right"/>
        <w:rPr>
          <w:sz w:val="20"/>
        </w:rPr>
      </w:pPr>
      <w:r>
        <w:rPr>
          <w:sz w:val="20"/>
        </w:rPr>
        <w:t>Revised</w:t>
      </w:r>
      <w:r>
        <w:rPr>
          <w:spacing w:val="-8"/>
          <w:sz w:val="20"/>
        </w:rPr>
        <w:t xml:space="preserve"> </w:t>
      </w:r>
      <w:r>
        <w:rPr>
          <w:spacing w:val="-2"/>
          <w:sz w:val="20"/>
        </w:rPr>
        <w:t>01/05/21</w:t>
      </w:r>
    </w:p>
    <w:p w14:paraId="771980F1" w14:textId="77777777" w:rsidR="00A43E74" w:rsidRDefault="00A43E74">
      <w:pPr>
        <w:pStyle w:val="BodyText"/>
        <w:spacing w:before="10"/>
        <w:rPr>
          <w:sz w:val="17"/>
        </w:rPr>
      </w:pPr>
    </w:p>
    <w:p w14:paraId="2874931D" w14:textId="77777777" w:rsidR="00A43E74" w:rsidRDefault="00C52D3B">
      <w:pPr>
        <w:spacing w:before="1"/>
        <w:ind w:left="2635" w:right="1323" w:firstLine="235"/>
        <w:rPr>
          <w:rFonts w:ascii="Arial" w:hAnsi="Arial"/>
          <w:b/>
          <w:sz w:val="20"/>
        </w:rPr>
      </w:pPr>
      <w:r>
        <w:rPr>
          <w:rFonts w:ascii="Arial" w:hAnsi="Arial"/>
          <w:b/>
          <w:sz w:val="20"/>
        </w:rPr>
        <w:t xml:space="preserve">THE VIRGINIA PUBLIC PROCUREMENT ACT (the “Act”) </w:t>
      </w:r>
      <w:r>
        <w:rPr>
          <w:rFonts w:ascii="Arial" w:hAnsi="Arial"/>
          <w:b/>
          <w:sz w:val="20"/>
          <w:u w:val="single"/>
        </w:rPr>
        <w:t>PROCUREMENT</w:t>
      </w:r>
      <w:r>
        <w:rPr>
          <w:rFonts w:ascii="Arial" w:hAnsi="Arial"/>
          <w:b/>
          <w:spacing w:val="-10"/>
          <w:sz w:val="20"/>
          <w:u w:val="single"/>
        </w:rPr>
        <w:t xml:space="preserve"> </w:t>
      </w:r>
      <w:r>
        <w:rPr>
          <w:rFonts w:ascii="Arial" w:hAnsi="Arial"/>
          <w:b/>
          <w:sz w:val="20"/>
          <w:u w:val="single"/>
        </w:rPr>
        <w:t>REQUIREMENTS</w:t>
      </w:r>
      <w:r>
        <w:rPr>
          <w:rFonts w:ascii="Arial" w:hAnsi="Arial"/>
          <w:b/>
          <w:spacing w:val="-12"/>
          <w:sz w:val="20"/>
          <w:u w:val="single"/>
        </w:rPr>
        <w:t xml:space="preserve"> </w:t>
      </w:r>
      <w:r>
        <w:rPr>
          <w:rFonts w:ascii="Arial" w:hAnsi="Arial"/>
          <w:b/>
          <w:sz w:val="20"/>
          <w:u w:val="single"/>
        </w:rPr>
        <w:t>FOR</w:t>
      </w:r>
      <w:r>
        <w:rPr>
          <w:rFonts w:ascii="Arial" w:hAnsi="Arial"/>
          <w:b/>
          <w:spacing w:val="-9"/>
          <w:sz w:val="20"/>
          <w:u w:val="single"/>
        </w:rPr>
        <w:t xml:space="preserve"> </w:t>
      </w:r>
      <w:r>
        <w:rPr>
          <w:rFonts w:ascii="Arial" w:hAnsi="Arial"/>
          <w:b/>
          <w:sz w:val="20"/>
          <w:u w:val="single"/>
        </w:rPr>
        <w:t>SMALL</w:t>
      </w:r>
      <w:r>
        <w:rPr>
          <w:rFonts w:ascii="Arial" w:hAnsi="Arial"/>
          <w:b/>
          <w:spacing w:val="-10"/>
          <w:sz w:val="20"/>
          <w:u w:val="single"/>
        </w:rPr>
        <w:t xml:space="preserve"> </w:t>
      </w:r>
      <w:r>
        <w:rPr>
          <w:rFonts w:ascii="Arial" w:hAnsi="Arial"/>
          <w:b/>
          <w:sz w:val="20"/>
          <w:u w:val="single"/>
        </w:rPr>
        <w:t>PURCHASES</w:t>
      </w:r>
    </w:p>
    <w:p w14:paraId="1B3C993A" w14:textId="77777777" w:rsidR="00A43E74" w:rsidRDefault="00A43E74">
      <w:pPr>
        <w:pStyle w:val="BodyText"/>
        <w:spacing w:before="1"/>
        <w:rPr>
          <w:rFonts w:ascii="Arial"/>
          <w:b/>
          <w:sz w:val="13"/>
        </w:rPr>
      </w:pPr>
    </w:p>
    <w:p w14:paraId="7ECF09CD" w14:textId="77777777" w:rsidR="00A43E74" w:rsidRDefault="00C52D3B">
      <w:pPr>
        <w:spacing w:before="91"/>
        <w:ind w:left="119" w:right="114"/>
        <w:jc w:val="both"/>
        <w:rPr>
          <w:sz w:val="20"/>
        </w:rPr>
      </w:pPr>
      <w:r>
        <w:rPr>
          <w:sz w:val="20"/>
        </w:rPr>
        <w:t>The Drinking Water Revolving Fund Program and Water Supply Assistance Grant Fund Program require all recipients to follow the provisions of the Act.</w:t>
      </w:r>
      <w:r>
        <w:rPr>
          <w:spacing w:val="40"/>
          <w:sz w:val="20"/>
        </w:rPr>
        <w:t xml:space="preserve"> </w:t>
      </w:r>
      <w:r>
        <w:rPr>
          <w:b/>
          <w:sz w:val="20"/>
        </w:rPr>
        <w:t>Section 2.2-4303 (G) of</w:t>
      </w:r>
      <w:r>
        <w:rPr>
          <w:b/>
          <w:spacing w:val="-1"/>
          <w:sz w:val="20"/>
        </w:rPr>
        <w:t xml:space="preserve"> </w:t>
      </w:r>
      <w:r>
        <w:rPr>
          <w:b/>
          <w:sz w:val="20"/>
        </w:rPr>
        <w:t xml:space="preserve">the Act </w:t>
      </w:r>
      <w:r>
        <w:rPr>
          <w:sz w:val="20"/>
        </w:rPr>
        <w:t>allows for the establishment of</w:t>
      </w:r>
      <w:r>
        <w:rPr>
          <w:spacing w:val="-1"/>
          <w:sz w:val="20"/>
        </w:rPr>
        <w:t xml:space="preserve"> </w:t>
      </w:r>
      <w:r>
        <w:rPr>
          <w:sz w:val="20"/>
        </w:rPr>
        <w:t>purchase procedures, if adopted</w:t>
      </w:r>
      <w:r>
        <w:rPr>
          <w:spacing w:val="-1"/>
          <w:sz w:val="20"/>
        </w:rPr>
        <w:t xml:space="preserve"> </w:t>
      </w:r>
      <w:r>
        <w:rPr>
          <w:sz w:val="20"/>
        </w:rPr>
        <w:t>in writing, not requiring competitive sealed bids</w:t>
      </w:r>
      <w:r>
        <w:rPr>
          <w:spacing w:val="-1"/>
          <w:sz w:val="20"/>
        </w:rPr>
        <w:t xml:space="preserve"> </w:t>
      </w:r>
      <w:r>
        <w:rPr>
          <w:sz w:val="20"/>
        </w:rPr>
        <w:t>or competitive negotiation</w:t>
      </w:r>
      <w:r>
        <w:rPr>
          <w:spacing w:val="-2"/>
          <w:sz w:val="20"/>
        </w:rPr>
        <w:t xml:space="preserve"> </w:t>
      </w:r>
      <w:r>
        <w:rPr>
          <w:sz w:val="20"/>
        </w:rPr>
        <w:t>for single</w:t>
      </w:r>
      <w:r>
        <w:rPr>
          <w:spacing w:val="-2"/>
          <w:sz w:val="20"/>
        </w:rPr>
        <w:t xml:space="preserve"> </w:t>
      </w:r>
      <w:r>
        <w:rPr>
          <w:sz w:val="20"/>
        </w:rPr>
        <w:t>or term contracts</w:t>
      </w:r>
      <w:r>
        <w:rPr>
          <w:spacing w:val="-1"/>
          <w:sz w:val="20"/>
        </w:rPr>
        <w:t xml:space="preserve"> </w:t>
      </w:r>
      <w:r>
        <w:rPr>
          <w:sz w:val="20"/>
        </w:rPr>
        <w:t>for goods</w:t>
      </w:r>
      <w:r>
        <w:rPr>
          <w:spacing w:val="-1"/>
          <w:sz w:val="20"/>
        </w:rPr>
        <w:t xml:space="preserve"> </w:t>
      </w:r>
      <w:r>
        <w:rPr>
          <w:sz w:val="20"/>
        </w:rPr>
        <w:t>and</w:t>
      </w:r>
      <w:r>
        <w:rPr>
          <w:spacing w:val="-2"/>
          <w:sz w:val="20"/>
        </w:rPr>
        <w:t xml:space="preserve"> </w:t>
      </w:r>
      <w:r>
        <w:rPr>
          <w:sz w:val="20"/>
        </w:rPr>
        <w:t>services</w:t>
      </w:r>
      <w:r>
        <w:rPr>
          <w:spacing w:val="-1"/>
          <w:sz w:val="20"/>
        </w:rPr>
        <w:t xml:space="preserve"> </w:t>
      </w:r>
      <w:r>
        <w:rPr>
          <w:sz w:val="20"/>
        </w:rPr>
        <w:t>other</w:t>
      </w:r>
      <w:r>
        <w:rPr>
          <w:spacing w:val="-2"/>
          <w:sz w:val="20"/>
        </w:rPr>
        <w:t xml:space="preserve"> </w:t>
      </w:r>
      <w:r>
        <w:rPr>
          <w:sz w:val="20"/>
        </w:rPr>
        <w:t>than professional services if the aggregate or the sum of all phases is not expected to exceed $200,000; however, such small purchase procedures shall provide</w:t>
      </w:r>
      <w:r>
        <w:rPr>
          <w:spacing w:val="-5"/>
          <w:sz w:val="20"/>
        </w:rPr>
        <w:t xml:space="preserve"> </w:t>
      </w:r>
      <w:r>
        <w:rPr>
          <w:sz w:val="20"/>
        </w:rPr>
        <w:t>for</w:t>
      </w:r>
      <w:r>
        <w:rPr>
          <w:spacing w:val="-2"/>
          <w:sz w:val="20"/>
        </w:rPr>
        <w:t xml:space="preserve"> </w:t>
      </w:r>
      <w:r>
        <w:rPr>
          <w:sz w:val="20"/>
        </w:rPr>
        <w:t>competition</w:t>
      </w:r>
      <w:r>
        <w:rPr>
          <w:spacing w:val="-4"/>
          <w:sz w:val="20"/>
        </w:rPr>
        <w:t xml:space="preserve"> </w:t>
      </w:r>
      <w:r>
        <w:rPr>
          <w:sz w:val="20"/>
        </w:rPr>
        <w:t>wherever</w:t>
      </w:r>
      <w:r>
        <w:rPr>
          <w:spacing w:val="-5"/>
          <w:sz w:val="20"/>
        </w:rPr>
        <w:t xml:space="preserve"> </w:t>
      </w:r>
      <w:r>
        <w:rPr>
          <w:sz w:val="20"/>
        </w:rPr>
        <w:t>practicable.</w:t>
      </w:r>
      <w:r>
        <w:rPr>
          <w:spacing w:val="-2"/>
          <w:sz w:val="20"/>
        </w:rPr>
        <w:t xml:space="preserve"> </w:t>
      </w:r>
      <w:r>
        <w:rPr>
          <w:sz w:val="20"/>
        </w:rPr>
        <w:t>For</w:t>
      </w:r>
      <w:r>
        <w:rPr>
          <w:spacing w:val="-2"/>
          <w:sz w:val="20"/>
        </w:rPr>
        <w:t xml:space="preserve"> </w:t>
      </w:r>
      <w:r>
        <w:rPr>
          <w:sz w:val="20"/>
        </w:rPr>
        <w:t>local</w:t>
      </w:r>
      <w:r>
        <w:rPr>
          <w:spacing w:val="-6"/>
          <w:sz w:val="20"/>
        </w:rPr>
        <w:t xml:space="preserve"> </w:t>
      </w:r>
      <w:r>
        <w:rPr>
          <w:sz w:val="20"/>
        </w:rPr>
        <w:t>public</w:t>
      </w:r>
      <w:r>
        <w:rPr>
          <w:spacing w:val="-3"/>
          <w:sz w:val="20"/>
        </w:rPr>
        <w:t xml:space="preserve"> </w:t>
      </w:r>
      <w:r>
        <w:rPr>
          <w:sz w:val="20"/>
        </w:rPr>
        <w:t>bodies,</w:t>
      </w:r>
      <w:r>
        <w:rPr>
          <w:spacing w:val="-2"/>
          <w:sz w:val="20"/>
        </w:rPr>
        <w:t xml:space="preserve"> </w:t>
      </w:r>
      <w:r>
        <w:rPr>
          <w:sz w:val="20"/>
        </w:rPr>
        <w:t>such</w:t>
      </w:r>
      <w:r>
        <w:rPr>
          <w:spacing w:val="-4"/>
          <w:sz w:val="20"/>
        </w:rPr>
        <w:t xml:space="preserve"> </w:t>
      </w:r>
      <w:r>
        <w:rPr>
          <w:sz w:val="20"/>
        </w:rPr>
        <w:t>purchase</w:t>
      </w:r>
      <w:r>
        <w:rPr>
          <w:spacing w:val="-3"/>
          <w:sz w:val="20"/>
        </w:rPr>
        <w:t xml:space="preserve"> </w:t>
      </w:r>
      <w:r>
        <w:rPr>
          <w:sz w:val="20"/>
        </w:rPr>
        <w:t>procedures</w:t>
      </w:r>
      <w:r>
        <w:rPr>
          <w:spacing w:val="-4"/>
          <w:sz w:val="20"/>
        </w:rPr>
        <w:t xml:space="preserve"> </w:t>
      </w:r>
      <w:r>
        <w:rPr>
          <w:sz w:val="20"/>
        </w:rPr>
        <w:t>may</w:t>
      </w:r>
      <w:r>
        <w:rPr>
          <w:spacing w:val="-2"/>
          <w:sz w:val="20"/>
        </w:rPr>
        <w:t xml:space="preserve"> </w:t>
      </w:r>
      <w:r>
        <w:rPr>
          <w:sz w:val="20"/>
        </w:rPr>
        <w:t>allow</w:t>
      </w:r>
      <w:r>
        <w:rPr>
          <w:spacing w:val="-5"/>
          <w:sz w:val="20"/>
        </w:rPr>
        <w:t xml:space="preserve"> </w:t>
      </w:r>
      <w:r>
        <w:rPr>
          <w:sz w:val="20"/>
        </w:rPr>
        <w:t>for</w:t>
      </w:r>
      <w:r>
        <w:rPr>
          <w:spacing w:val="-5"/>
          <w:sz w:val="20"/>
        </w:rPr>
        <w:t xml:space="preserve"> </w:t>
      </w:r>
      <w:r>
        <w:rPr>
          <w:sz w:val="20"/>
        </w:rPr>
        <w:t>single</w:t>
      </w:r>
      <w:r>
        <w:rPr>
          <w:spacing w:val="-5"/>
          <w:sz w:val="20"/>
        </w:rPr>
        <w:t xml:space="preserve"> </w:t>
      </w:r>
      <w:r>
        <w:rPr>
          <w:sz w:val="20"/>
        </w:rPr>
        <w:t>or</w:t>
      </w:r>
      <w:r>
        <w:rPr>
          <w:spacing w:val="-5"/>
          <w:sz w:val="20"/>
        </w:rPr>
        <w:t xml:space="preserve"> </w:t>
      </w:r>
      <w:r>
        <w:rPr>
          <w:sz w:val="20"/>
        </w:rPr>
        <w:t>term</w:t>
      </w:r>
      <w:r>
        <w:rPr>
          <w:spacing w:val="-2"/>
          <w:sz w:val="20"/>
        </w:rPr>
        <w:t xml:space="preserve"> </w:t>
      </w:r>
      <w:r>
        <w:rPr>
          <w:sz w:val="20"/>
        </w:rPr>
        <w:t xml:space="preserve">contracts for professional services without requiring competitive negotiation, provided the aggregate or the sum of all phases is not expected to exceed $80,000. Completion and signing of this document </w:t>
      </w:r>
      <w:proofErr w:type="gramStart"/>
      <w:r>
        <w:rPr>
          <w:sz w:val="20"/>
        </w:rPr>
        <w:t>acknowledges</w:t>
      </w:r>
      <w:proofErr w:type="gramEnd"/>
      <w:r>
        <w:rPr>
          <w:sz w:val="20"/>
        </w:rPr>
        <w:t xml:space="preserve"> adoption and compliance with the Act and following conforming procedures.</w:t>
      </w:r>
    </w:p>
    <w:p w14:paraId="67B80577" w14:textId="77777777" w:rsidR="00A43E74" w:rsidRDefault="00A43E74">
      <w:pPr>
        <w:pStyle w:val="BodyText"/>
        <w:spacing w:before="2"/>
        <w:rPr>
          <w:sz w:val="23"/>
        </w:rPr>
      </w:pPr>
    </w:p>
    <w:p w14:paraId="19B69A26" w14:textId="77777777" w:rsidR="00A43E74" w:rsidRDefault="00C52D3B">
      <w:pPr>
        <w:tabs>
          <w:tab w:val="left" w:pos="10919"/>
        </w:tabs>
        <w:ind w:left="120"/>
        <w:jc w:val="both"/>
        <w:rPr>
          <w:b/>
          <w:sz w:val="18"/>
        </w:rPr>
      </w:pPr>
      <w:r>
        <w:rPr>
          <w:b/>
          <w:sz w:val="18"/>
        </w:rPr>
        <w:t>Project Number</w:t>
      </w:r>
      <w:r>
        <w:rPr>
          <w:b/>
          <w:spacing w:val="-1"/>
          <w:sz w:val="18"/>
        </w:rPr>
        <w:t xml:space="preserve"> </w:t>
      </w:r>
      <w:r>
        <w:rPr>
          <w:b/>
          <w:sz w:val="18"/>
        </w:rPr>
        <w:t xml:space="preserve">and Name: </w:t>
      </w:r>
      <w:r>
        <w:rPr>
          <w:b/>
          <w:sz w:val="18"/>
          <w:u w:val="single"/>
        </w:rPr>
        <w:tab/>
      </w:r>
    </w:p>
    <w:p w14:paraId="0D445735" w14:textId="77777777" w:rsidR="00A43E74" w:rsidRDefault="00A43E74">
      <w:pPr>
        <w:pStyle w:val="BodyText"/>
        <w:spacing w:before="10"/>
        <w:rPr>
          <w:b/>
          <w:sz w:val="9"/>
        </w:rPr>
      </w:pPr>
    </w:p>
    <w:p w14:paraId="11D256F6" w14:textId="77777777" w:rsidR="00A43E74" w:rsidRDefault="00C52D3B">
      <w:pPr>
        <w:pStyle w:val="ListParagraph"/>
        <w:numPr>
          <w:ilvl w:val="0"/>
          <w:numId w:val="5"/>
        </w:numPr>
        <w:tabs>
          <w:tab w:val="left" w:pos="341"/>
        </w:tabs>
        <w:spacing w:before="93"/>
        <w:rPr>
          <w:b/>
          <w:sz w:val="18"/>
        </w:rPr>
      </w:pPr>
      <w:r>
        <w:rPr>
          <w:b/>
          <w:sz w:val="18"/>
        </w:rPr>
        <w:t>Contract</w:t>
      </w:r>
      <w:r>
        <w:rPr>
          <w:b/>
          <w:spacing w:val="-1"/>
          <w:sz w:val="18"/>
        </w:rPr>
        <w:t xml:space="preserve"> </w:t>
      </w:r>
      <w:r>
        <w:rPr>
          <w:b/>
          <w:spacing w:val="-2"/>
          <w:sz w:val="18"/>
        </w:rPr>
        <w:t>Information:</w:t>
      </w:r>
    </w:p>
    <w:p w14:paraId="4D5ED284" w14:textId="77777777" w:rsidR="00A43E74" w:rsidRDefault="00A43E74">
      <w:pPr>
        <w:pStyle w:val="BodyText"/>
        <w:spacing w:before="1"/>
        <w:rPr>
          <w:b/>
          <w:sz w:val="18"/>
        </w:rPr>
      </w:pPr>
    </w:p>
    <w:p w14:paraId="49BEDFCE" w14:textId="77777777" w:rsidR="00A43E74" w:rsidRDefault="00C52D3B">
      <w:pPr>
        <w:tabs>
          <w:tab w:val="left" w:pos="6412"/>
          <w:tab w:val="left" w:pos="9846"/>
        </w:tabs>
        <w:ind w:left="302"/>
        <w:rPr>
          <w:sz w:val="18"/>
        </w:rPr>
      </w:pPr>
      <w:r>
        <w:rPr>
          <w:sz w:val="18"/>
        </w:rPr>
        <w:t>Name</w:t>
      </w:r>
      <w:r>
        <w:rPr>
          <w:spacing w:val="-3"/>
          <w:sz w:val="18"/>
        </w:rPr>
        <w:t xml:space="preserve"> </w:t>
      </w:r>
      <w:r>
        <w:rPr>
          <w:sz w:val="18"/>
        </w:rPr>
        <w:t>and Address</w:t>
      </w:r>
      <w:r>
        <w:rPr>
          <w:spacing w:val="-2"/>
          <w:sz w:val="18"/>
        </w:rPr>
        <w:t xml:space="preserve"> </w:t>
      </w:r>
      <w:r>
        <w:rPr>
          <w:sz w:val="18"/>
        </w:rPr>
        <w:t>of</w:t>
      </w:r>
      <w:r>
        <w:rPr>
          <w:spacing w:val="-1"/>
          <w:sz w:val="18"/>
        </w:rPr>
        <w:t xml:space="preserve"> </w:t>
      </w:r>
      <w:r>
        <w:rPr>
          <w:spacing w:val="-2"/>
          <w:sz w:val="18"/>
        </w:rPr>
        <w:t>Bidder/</w:t>
      </w:r>
      <w:r>
        <w:rPr>
          <w:sz w:val="18"/>
        </w:rPr>
        <w:tab/>
        <w:t>Amount</w:t>
      </w:r>
      <w:r>
        <w:rPr>
          <w:spacing w:val="-2"/>
          <w:sz w:val="18"/>
        </w:rPr>
        <w:t xml:space="preserve"> </w:t>
      </w:r>
      <w:r>
        <w:rPr>
          <w:sz w:val="18"/>
        </w:rPr>
        <w:t>of Contract:</w:t>
      </w:r>
      <w:r>
        <w:rPr>
          <w:spacing w:val="-2"/>
          <w:sz w:val="18"/>
        </w:rPr>
        <w:t xml:space="preserve"> </w:t>
      </w:r>
      <w:r>
        <w:rPr>
          <w:sz w:val="18"/>
          <w:u w:val="single"/>
        </w:rPr>
        <w:tab/>
      </w:r>
    </w:p>
    <w:p w14:paraId="3A9CB11C" w14:textId="77777777" w:rsidR="00A43E74" w:rsidRDefault="00C52D3B">
      <w:pPr>
        <w:tabs>
          <w:tab w:val="left" w:pos="2175"/>
          <w:tab w:val="left" w:pos="5866"/>
          <w:tab w:val="left" w:pos="8085"/>
        </w:tabs>
        <w:spacing w:line="207" w:lineRule="exact"/>
        <w:ind w:left="301"/>
        <w:rPr>
          <w:sz w:val="18"/>
        </w:rPr>
      </w:pPr>
      <w:r>
        <w:rPr>
          <w:sz w:val="18"/>
        </w:rPr>
        <w:t>Offeror</w:t>
      </w:r>
      <w:r>
        <w:rPr>
          <w:spacing w:val="-5"/>
          <w:sz w:val="18"/>
        </w:rPr>
        <w:t xml:space="preserve"> </w:t>
      </w:r>
      <w:r>
        <w:rPr>
          <w:spacing w:val="-2"/>
          <w:sz w:val="18"/>
        </w:rPr>
        <w:t>Selected:</w:t>
      </w:r>
      <w:r>
        <w:rPr>
          <w:sz w:val="18"/>
        </w:rPr>
        <w:tab/>
      </w:r>
      <w:r>
        <w:rPr>
          <w:sz w:val="18"/>
          <w:u w:val="single"/>
        </w:rPr>
        <w:tab/>
      </w:r>
      <w:r>
        <w:rPr>
          <w:sz w:val="18"/>
        </w:rPr>
        <w:tab/>
        <w:t>(Attach</w:t>
      </w:r>
      <w:r>
        <w:rPr>
          <w:spacing w:val="-3"/>
          <w:sz w:val="18"/>
        </w:rPr>
        <w:t xml:space="preserve"> </w:t>
      </w:r>
      <w:r>
        <w:rPr>
          <w:sz w:val="18"/>
        </w:rPr>
        <w:t>copy</w:t>
      </w:r>
      <w:r>
        <w:rPr>
          <w:spacing w:val="-2"/>
          <w:sz w:val="18"/>
        </w:rPr>
        <w:t xml:space="preserve"> </w:t>
      </w:r>
      <w:r>
        <w:rPr>
          <w:sz w:val="18"/>
        </w:rPr>
        <w:t>of</w:t>
      </w:r>
      <w:r>
        <w:rPr>
          <w:spacing w:val="-1"/>
          <w:sz w:val="18"/>
        </w:rPr>
        <w:t xml:space="preserve"> </w:t>
      </w:r>
      <w:r>
        <w:rPr>
          <w:spacing w:val="-2"/>
          <w:sz w:val="18"/>
        </w:rPr>
        <w:t>contract)</w:t>
      </w:r>
    </w:p>
    <w:p w14:paraId="28435FC2" w14:textId="73E2BB76" w:rsidR="00A43E74" w:rsidRDefault="002B29EF">
      <w:pPr>
        <w:pStyle w:val="BodyText"/>
        <w:spacing w:before="3"/>
        <w:rPr>
          <w:sz w:val="19"/>
        </w:rPr>
      </w:pPr>
      <w:r>
        <w:rPr>
          <w:noProof/>
        </w:rPr>
        <mc:AlternateContent>
          <mc:Choice Requires="wps">
            <w:drawing>
              <wp:anchor distT="0" distB="0" distL="0" distR="0" simplePos="0" relativeHeight="487654912" behindDoc="1" locked="0" layoutInCell="1" allowOverlap="1" wp14:anchorId="4E42F6D5" wp14:editId="4C26499C">
                <wp:simplePos x="0" y="0"/>
                <wp:positionH relativeFrom="page">
                  <wp:posOffset>1772285</wp:posOffset>
                </wp:positionH>
                <wp:positionV relativeFrom="paragraph">
                  <wp:posOffset>156210</wp:posOffset>
                </wp:positionV>
                <wp:extent cx="2345690" cy="1270"/>
                <wp:effectExtent l="0" t="0" r="0" b="0"/>
                <wp:wrapTopAndBottom/>
                <wp:docPr id="309063015" name="docshape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5690" cy="1270"/>
                        </a:xfrm>
                        <a:custGeom>
                          <a:avLst/>
                          <a:gdLst>
                            <a:gd name="T0" fmla="+- 0 2791 2791"/>
                            <a:gd name="T1" fmla="*/ T0 w 3694"/>
                            <a:gd name="T2" fmla="+- 0 6485 2791"/>
                            <a:gd name="T3" fmla="*/ T2 w 3694"/>
                          </a:gdLst>
                          <a:ahLst/>
                          <a:cxnLst>
                            <a:cxn ang="0">
                              <a:pos x="T1" y="0"/>
                            </a:cxn>
                            <a:cxn ang="0">
                              <a:pos x="T3" y="0"/>
                            </a:cxn>
                          </a:cxnLst>
                          <a:rect l="0" t="0" r="r" b="b"/>
                          <a:pathLst>
                            <a:path w="3694">
                              <a:moveTo>
                                <a:pt x="0" y="0"/>
                              </a:moveTo>
                              <a:lnTo>
                                <a:pt x="3694"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7D489" id="docshape282" o:spid="_x0000_s1026" style="position:absolute;margin-left:139.55pt;margin-top:12.3pt;width:184.7pt;height:.1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" path="m,l3694,e" filled="f" strokeweight=".36pt">
                <v:path arrowok="t" o:connecttype="custom" o:connectlocs="0,0;2345690,0" o:connectangles="0,0"/>
                <w10:wrap type="topAndBottom" anchorx="page"/>
              </v:shape>
            </w:pict>
          </mc:Fallback>
        </mc:AlternateContent>
      </w:r>
    </w:p>
    <w:p w14:paraId="3BBD4E1F" w14:textId="77777777" w:rsidR="00A43E74" w:rsidRDefault="00C52D3B">
      <w:pPr>
        <w:tabs>
          <w:tab w:val="left" w:pos="9607"/>
        </w:tabs>
        <w:spacing w:before="40"/>
        <w:ind w:left="6600"/>
        <w:rPr>
          <w:sz w:val="18"/>
        </w:rPr>
      </w:pPr>
      <w:r>
        <w:rPr>
          <w:sz w:val="18"/>
        </w:rPr>
        <w:t xml:space="preserve">Date of Contract: </w:t>
      </w:r>
      <w:r>
        <w:rPr>
          <w:sz w:val="18"/>
          <w:u w:val="single"/>
        </w:rPr>
        <w:tab/>
      </w:r>
    </w:p>
    <w:p w14:paraId="686AE163" w14:textId="48A37654" w:rsidR="00A43E74" w:rsidRDefault="002B29EF">
      <w:pPr>
        <w:pStyle w:val="BodyText"/>
        <w:spacing w:line="20" w:lineRule="exact"/>
        <w:ind w:left="2191"/>
        <w:rPr>
          <w:sz w:val="2"/>
        </w:rPr>
      </w:pPr>
      <w:r>
        <w:rPr>
          <w:noProof/>
          <w:sz w:val="2"/>
        </w:rPr>
        <mc:AlternateContent>
          <mc:Choice Requires="wpg">
            <w:drawing>
              <wp:inline distT="0" distB="0" distL="0" distR="0" wp14:anchorId="7A041DD2" wp14:editId="765F7F4C">
                <wp:extent cx="2345690" cy="5080"/>
                <wp:effectExtent l="10160" t="7620" r="6350" b="6350"/>
                <wp:docPr id="450358142" name="docshapegroup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690" cy="5080"/>
                          <a:chOff x="0" y="0"/>
                          <a:chExt cx="3694" cy="8"/>
                        </a:xfrm>
                      </wpg:grpSpPr>
                      <wps:wsp>
                        <wps:cNvPr id="30560469" name="Line 28"/>
                        <wps:cNvCnPr>
                          <a:cxnSpLocks noChangeShapeType="1"/>
                        </wps:cNvCnPr>
                        <wps:spPr bwMode="auto">
                          <a:xfrm>
                            <a:off x="0" y="4"/>
                            <a:ext cx="369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FE7E1D" id="docshapegroup283" o:spid="_x0000_s1026" style="width:184.7pt;height:.4pt;mso-position-horizontal-relative:char;mso-position-vertical-relative:line" coordsize="36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">
                <v:line id="Line 28" o:spid="_x0000_s1027" style="position:absolute;visibility:visible;mso-wrap-style:square" from="0,4" to="36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" strokeweight=".36pt"/>
                <w10:anchorlock/>
              </v:group>
            </w:pict>
          </mc:Fallback>
        </mc:AlternateContent>
      </w:r>
    </w:p>
    <w:p w14:paraId="675582E8" w14:textId="58C14D6D" w:rsidR="00A43E74" w:rsidRDefault="002B29EF">
      <w:pPr>
        <w:pStyle w:val="BodyText"/>
        <w:spacing w:before="6"/>
        <w:rPr>
          <w:sz w:val="17"/>
        </w:rPr>
      </w:pPr>
      <w:r>
        <w:rPr>
          <w:noProof/>
        </w:rPr>
        <mc:AlternateContent>
          <mc:Choice Requires="wps">
            <w:drawing>
              <wp:anchor distT="0" distB="0" distL="0" distR="0" simplePos="0" relativeHeight="487655936" behindDoc="1" locked="0" layoutInCell="1" allowOverlap="1" wp14:anchorId="0C0EC3DE" wp14:editId="21EE9470">
                <wp:simplePos x="0" y="0"/>
                <wp:positionH relativeFrom="page">
                  <wp:posOffset>1772285</wp:posOffset>
                </wp:positionH>
                <wp:positionV relativeFrom="paragraph">
                  <wp:posOffset>143510</wp:posOffset>
                </wp:positionV>
                <wp:extent cx="2345690" cy="1270"/>
                <wp:effectExtent l="0" t="0" r="0" b="0"/>
                <wp:wrapTopAndBottom/>
                <wp:docPr id="554637864" name="docshape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5690" cy="1270"/>
                        </a:xfrm>
                        <a:custGeom>
                          <a:avLst/>
                          <a:gdLst>
                            <a:gd name="T0" fmla="+- 0 2791 2791"/>
                            <a:gd name="T1" fmla="*/ T0 w 3694"/>
                            <a:gd name="T2" fmla="+- 0 6485 2791"/>
                            <a:gd name="T3" fmla="*/ T2 w 3694"/>
                          </a:gdLst>
                          <a:ahLst/>
                          <a:cxnLst>
                            <a:cxn ang="0">
                              <a:pos x="T1" y="0"/>
                            </a:cxn>
                            <a:cxn ang="0">
                              <a:pos x="T3" y="0"/>
                            </a:cxn>
                          </a:cxnLst>
                          <a:rect l="0" t="0" r="r" b="b"/>
                          <a:pathLst>
                            <a:path w="3694">
                              <a:moveTo>
                                <a:pt x="0" y="0"/>
                              </a:moveTo>
                              <a:lnTo>
                                <a:pt x="3694"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1D264" id="docshape284" o:spid="_x0000_s1026" style="position:absolute;margin-left:139.55pt;margin-top:11.3pt;width:184.7pt;height:.1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" path="m,l3694,e" filled="f" strokeweight=".36pt">
                <v:path arrowok="t" o:connecttype="custom" o:connectlocs="0,0;2345690,0" o:connectangles="0,0"/>
                <w10:wrap type="topAndBottom" anchorx="page"/>
              </v:shape>
            </w:pict>
          </mc:Fallback>
        </mc:AlternateContent>
      </w:r>
    </w:p>
    <w:p w14:paraId="568BE65B" w14:textId="77777777" w:rsidR="00A43E74" w:rsidRDefault="00C52D3B">
      <w:pPr>
        <w:tabs>
          <w:tab w:val="left" w:pos="10919"/>
        </w:tabs>
        <w:spacing w:before="40"/>
        <w:ind w:left="120"/>
        <w:rPr>
          <w:sz w:val="18"/>
        </w:rPr>
      </w:pPr>
      <w:r>
        <w:rPr>
          <w:sz w:val="18"/>
        </w:rPr>
        <w:t>Describe goods or services to be provided:</w:t>
      </w:r>
      <w:r>
        <w:rPr>
          <w:spacing w:val="43"/>
          <w:sz w:val="18"/>
        </w:rPr>
        <w:t xml:space="preserve"> </w:t>
      </w:r>
      <w:r>
        <w:rPr>
          <w:sz w:val="18"/>
          <w:u w:val="single"/>
        </w:rPr>
        <w:tab/>
      </w:r>
    </w:p>
    <w:p w14:paraId="5011165C" w14:textId="76593C74" w:rsidR="00A43E74" w:rsidRDefault="002B29EF">
      <w:pPr>
        <w:pStyle w:val="BodyText"/>
        <w:spacing w:before="3"/>
        <w:rPr>
          <w:sz w:val="23"/>
        </w:rPr>
      </w:pPr>
      <w:r>
        <w:rPr>
          <w:noProof/>
        </w:rPr>
        <mc:AlternateContent>
          <mc:Choice Requires="wpg">
            <w:drawing>
              <wp:anchor distT="0" distB="0" distL="0" distR="0" simplePos="0" relativeHeight="487656448" behindDoc="1" locked="0" layoutInCell="1" allowOverlap="1" wp14:anchorId="2D7CDCD6" wp14:editId="74C2F5B6">
                <wp:simplePos x="0" y="0"/>
                <wp:positionH relativeFrom="page">
                  <wp:posOffset>457200</wp:posOffset>
                </wp:positionH>
                <wp:positionV relativeFrom="paragraph">
                  <wp:posOffset>185420</wp:posOffset>
                </wp:positionV>
                <wp:extent cx="6858000" cy="12700"/>
                <wp:effectExtent l="0" t="0" r="0" b="0"/>
                <wp:wrapTopAndBottom/>
                <wp:docPr id="1011482188" name="docshapegroup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0"/>
                          <a:chOff x="720" y="292"/>
                          <a:chExt cx="10800" cy="20"/>
                        </a:xfrm>
                      </wpg:grpSpPr>
                      <wps:wsp>
                        <wps:cNvPr id="1128905865" name="Line 25"/>
                        <wps:cNvCnPr>
                          <a:cxnSpLocks noChangeShapeType="1"/>
                        </wps:cNvCnPr>
                        <wps:spPr bwMode="auto">
                          <a:xfrm>
                            <a:off x="720" y="306"/>
                            <a:ext cx="9638"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0516155" name="docshape286"/>
                        <wps:cNvSpPr>
                          <a:spLocks noChangeArrowheads="1"/>
                        </wps:cNvSpPr>
                        <wps:spPr bwMode="auto">
                          <a:xfrm>
                            <a:off x="10353" y="292"/>
                            <a:ext cx="1167"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6660E" id="docshapegroup285" o:spid="_x0000_s1026" style="position:absolute;margin-left:36pt;margin-top:14.6pt;width:540pt;height:1pt;z-index:-15660032;mso-wrap-distance-left:0;mso-wrap-distance-right:0;mso-position-horizontal-relative:page" coordorigin="720,292"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">
                <v:line id="Line 25" o:spid="_x0000_s1027" style="position:absolute;visibility:visible;mso-wrap-style:square" from="720,306" to="10358,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" strokeweight=".20003mm"/>
                <v:rect id="docshape286" o:spid="_x0000_s1028" style="position:absolute;left:10353;top:292;width:116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" fillcolor="black" stroked="f"/>
                <w10:wrap type="topAndBottom" anchorx="page"/>
              </v:group>
            </w:pict>
          </mc:Fallback>
        </mc:AlternateContent>
      </w:r>
      <w:r>
        <w:rPr>
          <w:noProof/>
        </w:rPr>
        <mc:AlternateContent>
          <mc:Choice Requires="wpg">
            <w:drawing>
              <wp:anchor distT="0" distB="0" distL="0" distR="0" simplePos="0" relativeHeight="487656960" behindDoc="1" locked="0" layoutInCell="1" allowOverlap="1" wp14:anchorId="2A30D8A2" wp14:editId="0E13733B">
                <wp:simplePos x="0" y="0"/>
                <wp:positionH relativeFrom="page">
                  <wp:posOffset>457200</wp:posOffset>
                </wp:positionH>
                <wp:positionV relativeFrom="paragraph">
                  <wp:posOffset>382270</wp:posOffset>
                </wp:positionV>
                <wp:extent cx="6858000" cy="12700"/>
                <wp:effectExtent l="0" t="0" r="0" b="0"/>
                <wp:wrapTopAndBottom/>
                <wp:docPr id="220824339" name="docshapegroup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0"/>
                          <a:chOff x="720" y="602"/>
                          <a:chExt cx="10800" cy="20"/>
                        </a:xfrm>
                      </wpg:grpSpPr>
                      <wps:wsp>
                        <wps:cNvPr id="1118541735" name="Line 22"/>
                        <wps:cNvCnPr>
                          <a:cxnSpLocks noChangeShapeType="1"/>
                        </wps:cNvCnPr>
                        <wps:spPr bwMode="auto">
                          <a:xfrm>
                            <a:off x="720" y="616"/>
                            <a:ext cx="9638"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896440" name="docshape288"/>
                        <wps:cNvSpPr>
                          <a:spLocks noChangeArrowheads="1"/>
                        </wps:cNvSpPr>
                        <wps:spPr bwMode="auto">
                          <a:xfrm>
                            <a:off x="10353" y="601"/>
                            <a:ext cx="1167"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434FB" id="docshapegroup287" o:spid="_x0000_s1026" style="position:absolute;margin-left:36pt;margin-top:30.1pt;width:540pt;height:1pt;z-index:-15659520;mso-wrap-distance-left:0;mso-wrap-distance-right:0;mso-position-horizontal-relative:page" coordorigin="720,602"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">
                <v:line id="Line 22" o:spid="_x0000_s1027" style="position:absolute;visibility:visible;mso-wrap-style:square" from="720,616" to="10358,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" strokeweight=".20003mm"/>
                <v:rect id="docshape288" o:spid="_x0000_s1028" style="position:absolute;left:10353;top:601;width:116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" fillcolor="black" stroked="f"/>
                <w10:wrap type="topAndBottom" anchorx="page"/>
              </v:group>
            </w:pict>
          </mc:Fallback>
        </mc:AlternateContent>
      </w:r>
    </w:p>
    <w:p w14:paraId="3A93B771" w14:textId="77777777" w:rsidR="00A43E74" w:rsidRDefault="00A43E74">
      <w:pPr>
        <w:pStyle w:val="BodyText"/>
        <w:spacing w:before="1"/>
        <w:rPr>
          <w:sz w:val="23"/>
        </w:rPr>
      </w:pPr>
    </w:p>
    <w:p w14:paraId="4FF132BB" w14:textId="77777777" w:rsidR="00A43E74" w:rsidRDefault="00A43E74">
      <w:pPr>
        <w:pStyle w:val="BodyText"/>
        <w:spacing w:before="9"/>
        <w:rPr>
          <w:sz w:val="18"/>
        </w:rPr>
      </w:pPr>
    </w:p>
    <w:p w14:paraId="7334111D" w14:textId="77777777" w:rsidR="00A43E74" w:rsidRDefault="00C52D3B">
      <w:pPr>
        <w:pStyle w:val="ListParagraph"/>
        <w:numPr>
          <w:ilvl w:val="0"/>
          <w:numId w:val="5"/>
        </w:numPr>
        <w:tabs>
          <w:tab w:val="left" w:pos="332"/>
        </w:tabs>
        <w:spacing w:before="93"/>
        <w:ind w:left="331" w:hanging="212"/>
        <w:jc w:val="both"/>
        <w:rPr>
          <w:sz w:val="18"/>
        </w:rPr>
      </w:pPr>
      <w:r>
        <w:rPr>
          <w:b/>
          <w:sz w:val="18"/>
        </w:rPr>
        <w:t>Documentation</w:t>
      </w:r>
      <w:r>
        <w:rPr>
          <w:b/>
          <w:spacing w:val="-5"/>
          <w:sz w:val="18"/>
        </w:rPr>
        <w:t xml:space="preserve"> </w:t>
      </w:r>
      <w:r>
        <w:rPr>
          <w:b/>
          <w:sz w:val="18"/>
        </w:rPr>
        <w:t>of</w:t>
      </w:r>
      <w:r>
        <w:rPr>
          <w:b/>
          <w:spacing w:val="-3"/>
          <w:sz w:val="18"/>
        </w:rPr>
        <w:t xml:space="preserve"> </w:t>
      </w:r>
      <w:r>
        <w:rPr>
          <w:b/>
          <w:sz w:val="18"/>
        </w:rPr>
        <w:t>Procurement</w:t>
      </w:r>
      <w:r>
        <w:rPr>
          <w:b/>
          <w:spacing w:val="-3"/>
          <w:sz w:val="18"/>
        </w:rPr>
        <w:t xml:space="preserve"> </w:t>
      </w:r>
      <w:r>
        <w:rPr>
          <w:b/>
          <w:spacing w:val="-2"/>
          <w:sz w:val="18"/>
        </w:rPr>
        <w:t>Efforts</w:t>
      </w:r>
      <w:r>
        <w:rPr>
          <w:spacing w:val="-2"/>
          <w:sz w:val="18"/>
        </w:rPr>
        <w:t>:</w:t>
      </w:r>
    </w:p>
    <w:p w14:paraId="2F8175EE" w14:textId="77777777" w:rsidR="00A43E74" w:rsidRDefault="00C52D3B">
      <w:pPr>
        <w:spacing w:before="2"/>
        <w:ind w:left="300" w:right="116"/>
        <w:jc w:val="both"/>
        <w:rPr>
          <w:sz w:val="20"/>
        </w:rPr>
      </w:pPr>
      <w:proofErr w:type="gramStart"/>
      <w:r>
        <w:rPr>
          <w:sz w:val="20"/>
        </w:rPr>
        <w:t>List</w:t>
      </w:r>
      <w:proofErr w:type="gramEnd"/>
      <w:r>
        <w:rPr>
          <w:sz w:val="20"/>
        </w:rPr>
        <w:t xml:space="preserve"> bidders/offerors.</w:t>
      </w:r>
      <w:r>
        <w:rPr>
          <w:spacing w:val="40"/>
          <w:sz w:val="20"/>
        </w:rPr>
        <w:t xml:space="preserve"> </w:t>
      </w:r>
      <w:r>
        <w:rPr>
          <w:sz w:val="20"/>
        </w:rPr>
        <w:t xml:space="preserve">Written informal solicitation of a </w:t>
      </w:r>
      <w:r>
        <w:rPr>
          <w:sz w:val="20"/>
          <w:u w:val="single"/>
        </w:rPr>
        <w:t>minimum of four bidders/offerors</w:t>
      </w:r>
      <w:r>
        <w:rPr>
          <w:spacing w:val="-3"/>
          <w:sz w:val="20"/>
        </w:rPr>
        <w:t xml:space="preserve"> </w:t>
      </w:r>
      <w:r>
        <w:rPr>
          <w:sz w:val="20"/>
        </w:rPr>
        <w:t>is required.</w:t>
      </w:r>
      <w:r>
        <w:rPr>
          <w:spacing w:val="40"/>
          <w:sz w:val="20"/>
        </w:rPr>
        <w:t xml:space="preserve"> </w:t>
      </w:r>
      <w:r>
        <w:rPr>
          <w:sz w:val="20"/>
        </w:rPr>
        <w:t>Also, date contacted, method of solicitation (e.g., written informal letter, fax or e-mail describing goods or services to be purchased with bid request or informal solicitation via telephone), and whether a response was given to the solicitation.</w:t>
      </w:r>
      <w:r>
        <w:rPr>
          <w:spacing w:val="40"/>
          <w:sz w:val="20"/>
        </w:rPr>
        <w:t xml:space="preserve"> </w:t>
      </w:r>
      <w:r>
        <w:rPr>
          <w:sz w:val="20"/>
        </w:rPr>
        <w:t>Indicate price quoted for goods and services, if a response was received.</w:t>
      </w:r>
      <w:r>
        <w:rPr>
          <w:spacing w:val="40"/>
          <w:sz w:val="20"/>
        </w:rPr>
        <w:t xml:space="preserve"> </w:t>
      </w:r>
      <w:r>
        <w:rPr>
          <w:sz w:val="20"/>
        </w:rPr>
        <w:t>It is noted that the Act requires that you solicit bidders/offerors; the Act does not require that you receive a response to your solicitation.</w:t>
      </w:r>
    </w:p>
    <w:p w14:paraId="1495F09F" w14:textId="77777777" w:rsidR="00A43E74" w:rsidRDefault="00A43E74">
      <w:pPr>
        <w:pStyle w:val="BodyText"/>
        <w:spacing w:before="9"/>
        <w:rPr>
          <w:sz w:val="19"/>
        </w:rPr>
      </w:pPr>
    </w:p>
    <w:p w14:paraId="573CD056" w14:textId="77777777" w:rsidR="00A43E74" w:rsidRDefault="00C52D3B">
      <w:pPr>
        <w:ind w:left="300" w:right="115"/>
        <w:jc w:val="both"/>
        <w:rPr>
          <w:sz w:val="20"/>
        </w:rPr>
      </w:pPr>
      <w:r>
        <w:rPr>
          <w:sz w:val="20"/>
        </w:rPr>
        <w:t>MBE/WBE firms must be included as part of the solicitations.</w:t>
      </w:r>
      <w:r>
        <w:rPr>
          <w:spacing w:val="40"/>
          <w:sz w:val="20"/>
        </w:rPr>
        <w:t xml:space="preserve"> </w:t>
      </w:r>
      <w:r>
        <w:rPr>
          <w:sz w:val="20"/>
        </w:rPr>
        <w:t>Attach documentation to support direct solicitations and price information received, if available.</w:t>
      </w:r>
    </w:p>
    <w:p w14:paraId="53116582" w14:textId="77777777" w:rsidR="00A43E74" w:rsidRDefault="00A43E74">
      <w:pPr>
        <w:pStyle w:val="BodyText"/>
        <w:spacing w:before="2"/>
        <w:rPr>
          <w:sz w:val="18"/>
        </w:rPr>
      </w:pPr>
    </w:p>
    <w:p w14:paraId="5D700624" w14:textId="77777777" w:rsidR="00A43E74" w:rsidRDefault="00C52D3B">
      <w:pPr>
        <w:tabs>
          <w:tab w:val="left" w:pos="2863"/>
          <w:tab w:val="left" w:pos="4756"/>
          <w:tab w:val="left" w:pos="7242"/>
          <w:tab w:val="left" w:pos="9445"/>
        </w:tabs>
        <w:ind w:left="932"/>
        <w:rPr>
          <w:sz w:val="18"/>
        </w:rPr>
      </w:pPr>
      <w:r>
        <w:rPr>
          <w:spacing w:val="-2"/>
          <w:sz w:val="18"/>
          <w:u w:val="single"/>
        </w:rPr>
        <w:t>Bidder/Offeror</w:t>
      </w:r>
      <w:r>
        <w:rPr>
          <w:sz w:val="18"/>
        </w:rPr>
        <w:tab/>
      </w:r>
      <w:r>
        <w:rPr>
          <w:sz w:val="18"/>
          <w:u w:val="single"/>
        </w:rPr>
        <w:t>Date</w:t>
      </w:r>
      <w:r>
        <w:rPr>
          <w:spacing w:val="-3"/>
          <w:sz w:val="18"/>
          <w:u w:val="single"/>
        </w:rPr>
        <w:t xml:space="preserve"> </w:t>
      </w:r>
      <w:r>
        <w:rPr>
          <w:spacing w:val="-2"/>
          <w:sz w:val="18"/>
          <w:u w:val="single"/>
        </w:rPr>
        <w:t>Contacted</w:t>
      </w:r>
      <w:r>
        <w:rPr>
          <w:sz w:val="18"/>
        </w:rPr>
        <w:tab/>
      </w:r>
      <w:r>
        <w:rPr>
          <w:sz w:val="18"/>
          <w:u w:val="single"/>
        </w:rPr>
        <w:t>Method</w:t>
      </w:r>
      <w:r>
        <w:rPr>
          <w:spacing w:val="-2"/>
          <w:sz w:val="18"/>
          <w:u w:val="single"/>
        </w:rPr>
        <w:t xml:space="preserve"> </w:t>
      </w:r>
      <w:r>
        <w:rPr>
          <w:sz w:val="18"/>
          <w:u w:val="single"/>
        </w:rPr>
        <w:t>of</w:t>
      </w:r>
      <w:r>
        <w:rPr>
          <w:spacing w:val="-2"/>
          <w:sz w:val="18"/>
          <w:u w:val="single"/>
        </w:rPr>
        <w:t xml:space="preserve"> Solicitation</w:t>
      </w:r>
      <w:r>
        <w:rPr>
          <w:sz w:val="18"/>
        </w:rPr>
        <w:tab/>
      </w:r>
      <w:r>
        <w:rPr>
          <w:sz w:val="18"/>
          <w:u w:val="single"/>
        </w:rPr>
        <w:t>Response?</w:t>
      </w:r>
      <w:r>
        <w:rPr>
          <w:spacing w:val="-8"/>
          <w:sz w:val="18"/>
          <w:u w:val="single"/>
        </w:rPr>
        <w:t xml:space="preserve"> </w:t>
      </w:r>
      <w:r>
        <w:rPr>
          <w:spacing w:val="-2"/>
          <w:sz w:val="18"/>
          <w:u w:val="single"/>
        </w:rPr>
        <w:t>(Yes/No)</w:t>
      </w:r>
      <w:r>
        <w:rPr>
          <w:sz w:val="18"/>
        </w:rPr>
        <w:tab/>
      </w:r>
      <w:r>
        <w:rPr>
          <w:sz w:val="18"/>
          <w:u w:val="single"/>
        </w:rPr>
        <w:t>Price</w:t>
      </w:r>
      <w:r>
        <w:rPr>
          <w:spacing w:val="-4"/>
          <w:sz w:val="18"/>
          <w:u w:val="single"/>
        </w:rPr>
        <w:t xml:space="preserve"> </w:t>
      </w:r>
      <w:r>
        <w:rPr>
          <w:sz w:val="18"/>
          <w:u w:val="single"/>
        </w:rPr>
        <w:t xml:space="preserve">(if </w:t>
      </w:r>
      <w:r>
        <w:rPr>
          <w:spacing w:val="-2"/>
          <w:sz w:val="18"/>
          <w:u w:val="single"/>
        </w:rPr>
        <w:t>applicable)</w:t>
      </w:r>
    </w:p>
    <w:p w14:paraId="2DA86BB8" w14:textId="77777777" w:rsidR="00A43E74" w:rsidRDefault="00A43E74">
      <w:pPr>
        <w:pStyle w:val="BodyText"/>
        <w:spacing w:before="10"/>
        <w:rPr>
          <w:sz w:val="9"/>
        </w:rPr>
      </w:pPr>
    </w:p>
    <w:p w14:paraId="3139471D" w14:textId="77777777" w:rsidR="00A43E74" w:rsidRDefault="00C52D3B">
      <w:pPr>
        <w:tabs>
          <w:tab w:val="left" w:pos="931"/>
          <w:tab w:val="left" w:pos="10919"/>
        </w:tabs>
        <w:spacing w:before="93"/>
        <w:ind w:left="571"/>
        <w:rPr>
          <w:sz w:val="18"/>
        </w:rPr>
      </w:pPr>
      <w:r>
        <w:rPr>
          <w:spacing w:val="-5"/>
          <w:sz w:val="18"/>
        </w:rPr>
        <w:t>1)</w:t>
      </w:r>
      <w:r>
        <w:rPr>
          <w:sz w:val="18"/>
        </w:rPr>
        <w:tab/>
      </w:r>
      <w:r>
        <w:rPr>
          <w:sz w:val="18"/>
          <w:u w:val="single"/>
        </w:rPr>
        <w:tab/>
      </w:r>
    </w:p>
    <w:p w14:paraId="7D69F222" w14:textId="77777777" w:rsidR="00A43E74" w:rsidRDefault="00A43E74">
      <w:pPr>
        <w:pStyle w:val="BodyText"/>
        <w:spacing w:before="2"/>
        <w:rPr>
          <w:sz w:val="17"/>
        </w:rPr>
      </w:pPr>
    </w:p>
    <w:p w14:paraId="647AF0F2" w14:textId="77777777" w:rsidR="00A43E74" w:rsidRDefault="00C52D3B">
      <w:pPr>
        <w:tabs>
          <w:tab w:val="left" w:pos="931"/>
          <w:tab w:val="left" w:pos="10919"/>
        </w:tabs>
        <w:spacing w:before="92"/>
        <w:ind w:left="571"/>
        <w:rPr>
          <w:sz w:val="18"/>
        </w:rPr>
      </w:pPr>
      <w:r>
        <w:rPr>
          <w:spacing w:val="-5"/>
          <w:sz w:val="18"/>
        </w:rPr>
        <w:t>2)</w:t>
      </w:r>
      <w:r>
        <w:rPr>
          <w:sz w:val="18"/>
        </w:rPr>
        <w:tab/>
      </w:r>
      <w:r>
        <w:rPr>
          <w:sz w:val="18"/>
          <w:u w:val="single"/>
        </w:rPr>
        <w:tab/>
      </w:r>
    </w:p>
    <w:p w14:paraId="5B7A51A6" w14:textId="77777777" w:rsidR="00A43E74" w:rsidRDefault="00A43E74">
      <w:pPr>
        <w:pStyle w:val="BodyText"/>
        <w:spacing w:before="8"/>
        <w:rPr>
          <w:sz w:val="19"/>
        </w:rPr>
      </w:pPr>
    </w:p>
    <w:p w14:paraId="7E9B300F" w14:textId="77777777" w:rsidR="00A43E74" w:rsidRDefault="00C52D3B">
      <w:pPr>
        <w:tabs>
          <w:tab w:val="left" w:pos="931"/>
          <w:tab w:val="left" w:pos="10919"/>
        </w:tabs>
        <w:spacing w:before="92"/>
        <w:ind w:left="571"/>
        <w:rPr>
          <w:sz w:val="18"/>
        </w:rPr>
      </w:pPr>
      <w:r>
        <w:rPr>
          <w:spacing w:val="-5"/>
          <w:sz w:val="18"/>
        </w:rPr>
        <w:t>3)</w:t>
      </w:r>
      <w:r>
        <w:rPr>
          <w:sz w:val="18"/>
        </w:rPr>
        <w:tab/>
      </w:r>
      <w:r>
        <w:rPr>
          <w:sz w:val="18"/>
          <w:u w:val="single"/>
        </w:rPr>
        <w:tab/>
      </w:r>
    </w:p>
    <w:p w14:paraId="228F98BA" w14:textId="77777777" w:rsidR="00A43E74" w:rsidRDefault="00A43E74">
      <w:pPr>
        <w:pStyle w:val="BodyText"/>
        <w:rPr>
          <w:sz w:val="17"/>
        </w:rPr>
      </w:pPr>
    </w:p>
    <w:p w14:paraId="79E2D2FC" w14:textId="77777777" w:rsidR="00A43E74" w:rsidRDefault="00C52D3B">
      <w:pPr>
        <w:tabs>
          <w:tab w:val="left" w:pos="931"/>
          <w:tab w:val="left" w:pos="10919"/>
        </w:tabs>
        <w:spacing w:before="92"/>
        <w:ind w:left="571"/>
        <w:rPr>
          <w:sz w:val="18"/>
        </w:rPr>
      </w:pPr>
      <w:r>
        <w:rPr>
          <w:spacing w:val="-5"/>
          <w:sz w:val="18"/>
        </w:rPr>
        <w:t>4)</w:t>
      </w:r>
      <w:r>
        <w:rPr>
          <w:sz w:val="18"/>
        </w:rPr>
        <w:tab/>
      </w:r>
      <w:r>
        <w:rPr>
          <w:sz w:val="18"/>
          <w:u w:val="single"/>
        </w:rPr>
        <w:tab/>
      </w:r>
    </w:p>
    <w:p w14:paraId="0DC50F53" w14:textId="77777777" w:rsidR="00A43E74" w:rsidRDefault="00A43E74">
      <w:pPr>
        <w:pStyle w:val="BodyText"/>
        <w:rPr>
          <w:sz w:val="20"/>
        </w:rPr>
      </w:pPr>
    </w:p>
    <w:p w14:paraId="5BE9ADB4" w14:textId="77777777" w:rsidR="00A43E74" w:rsidRDefault="00A43E74">
      <w:pPr>
        <w:pStyle w:val="BodyText"/>
        <w:spacing w:before="8"/>
        <w:rPr>
          <w:sz w:val="19"/>
        </w:rPr>
      </w:pPr>
    </w:p>
    <w:p w14:paraId="2EB9C854" w14:textId="77777777" w:rsidR="00A43E74" w:rsidRDefault="00C52D3B">
      <w:pPr>
        <w:spacing w:line="288" w:lineRule="auto"/>
        <w:ind w:left="307" w:right="114"/>
        <w:jc w:val="both"/>
        <w:rPr>
          <w:sz w:val="20"/>
        </w:rPr>
      </w:pPr>
      <w:r>
        <w:rPr>
          <w:sz w:val="20"/>
          <w:u w:val="single"/>
        </w:rPr>
        <w:t>For</w:t>
      </w:r>
      <w:r>
        <w:rPr>
          <w:spacing w:val="-13"/>
          <w:sz w:val="20"/>
          <w:u w:val="single"/>
        </w:rPr>
        <w:t xml:space="preserve"> </w:t>
      </w:r>
      <w:r>
        <w:rPr>
          <w:sz w:val="20"/>
          <w:u w:val="single"/>
        </w:rPr>
        <w:t>professional</w:t>
      </w:r>
      <w:r>
        <w:rPr>
          <w:spacing w:val="-12"/>
          <w:sz w:val="20"/>
          <w:u w:val="single"/>
        </w:rPr>
        <w:t xml:space="preserve"> </w:t>
      </w:r>
      <w:r>
        <w:rPr>
          <w:sz w:val="20"/>
          <w:u w:val="single"/>
        </w:rPr>
        <w:t>services</w:t>
      </w:r>
      <w:r>
        <w:rPr>
          <w:spacing w:val="-13"/>
          <w:sz w:val="20"/>
          <w:u w:val="single"/>
        </w:rPr>
        <w:t xml:space="preserve"> </w:t>
      </w:r>
      <w:r>
        <w:rPr>
          <w:sz w:val="20"/>
          <w:u w:val="single"/>
        </w:rPr>
        <w:t>contracts</w:t>
      </w:r>
      <w:r>
        <w:rPr>
          <w:spacing w:val="-12"/>
          <w:sz w:val="20"/>
          <w:u w:val="single"/>
        </w:rPr>
        <w:t xml:space="preserve"> </w:t>
      </w:r>
      <w:r>
        <w:rPr>
          <w:sz w:val="20"/>
          <w:u w:val="single"/>
        </w:rPr>
        <w:t>only:</w:t>
      </w:r>
      <w:r>
        <w:rPr>
          <w:spacing w:val="19"/>
          <w:sz w:val="20"/>
        </w:rPr>
        <w:t xml:space="preserve"> </w:t>
      </w:r>
      <w:r>
        <w:rPr>
          <w:sz w:val="20"/>
        </w:rPr>
        <w:t>Indicate</w:t>
      </w:r>
      <w:r>
        <w:rPr>
          <w:spacing w:val="-13"/>
          <w:sz w:val="20"/>
        </w:rPr>
        <w:t xml:space="preserve"> </w:t>
      </w:r>
      <w:r>
        <w:rPr>
          <w:sz w:val="20"/>
        </w:rPr>
        <w:t>at</w:t>
      </w:r>
      <w:r>
        <w:rPr>
          <w:spacing w:val="-12"/>
          <w:sz w:val="20"/>
        </w:rPr>
        <w:t xml:space="preserve"> </w:t>
      </w:r>
      <w:r>
        <w:rPr>
          <w:sz w:val="20"/>
        </w:rPr>
        <w:t>least</w:t>
      </w:r>
      <w:r>
        <w:rPr>
          <w:spacing w:val="-13"/>
          <w:sz w:val="20"/>
        </w:rPr>
        <w:t xml:space="preserve"> </w:t>
      </w:r>
      <w:r>
        <w:rPr>
          <w:sz w:val="20"/>
        </w:rPr>
        <w:t>three</w:t>
      </w:r>
      <w:r>
        <w:rPr>
          <w:spacing w:val="-12"/>
          <w:sz w:val="20"/>
        </w:rPr>
        <w:t xml:space="preserve"> </w:t>
      </w:r>
      <w:r>
        <w:rPr>
          <w:sz w:val="20"/>
        </w:rPr>
        <w:t>criteria</w:t>
      </w:r>
      <w:r>
        <w:rPr>
          <w:spacing w:val="-13"/>
          <w:sz w:val="20"/>
        </w:rPr>
        <w:t xml:space="preserve"> </w:t>
      </w:r>
      <w:r>
        <w:rPr>
          <w:sz w:val="20"/>
        </w:rPr>
        <w:t>(other</w:t>
      </w:r>
      <w:r>
        <w:rPr>
          <w:spacing w:val="-12"/>
          <w:sz w:val="20"/>
        </w:rPr>
        <w:t xml:space="preserve"> </w:t>
      </w:r>
      <w:r>
        <w:rPr>
          <w:sz w:val="20"/>
        </w:rPr>
        <w:t>than</w:t>
      </w:r>
      <w:r>
        <w:rPr>
          <w:spacing w:val="-12"/>
          <w:sz w:val="20"/>
        </w:rPr>
        <w:t xml:space="preserve"> </w:t>
      </w:r>
      <w:r>
        <w:rPr>
          <w:sz w:val="20"/>
        </w:rPr>
        <w:t>cost)</w:t>
      </w:r>
      <w:r>
        <w:rPr>
          <w:spacing w:val="-12"/>
          <w:sz w:val="20"/>
        </w:rPr>
        <w:t xml:space="preserve"> </w:t>
      </w:r>
      <w:r>
        <w:rPr>
          <w:sz w:val="20"/>
        </w:rPr>
        <w:t>considered</w:t>
      </w:r>
      <w:r>
        <w:rPr>
          <w:spacing w:val="-12"/>
          <w:sz w:val="20"/>
        </w:rPr>
        <w:t xml:space="preserve"> </w:t>
      </w:r>
      <w:r>
        <w:rPr>
          <w:sz w:val="20"/>
        </w:rPr>
        <w:t>in</w:t>
      </w:r>
      <w:r>
        <w:rPr>
          <w:spacing w:val="-12"/>
          <w:sz w:val="20"/>
        </w:rPr>
        <w:t xml:space="preserve"> </w:t>
      </w:r>
      <w:r>
        <w:rPr>
          <w:sz w:val="20"/>
        </w:rPr>
        <w:t>your</w:t>
      </w:r>
      <w:r>
        <w:rPr>
          <w:spacing w:val="-12"/>
          <w:sz w:val="20"/>
        </w:rPr>
        <w:t xml:space="preserve"> </w:t>
      </w:r>
      <w:r>
        <w:rPr>
          <w:sz w:val="20"/>
        </w:rPr>
        <w:t>selection</w:t>
      </w:r>
      <w:r>
        <w:rPr>
          <w:spacing w:val="-12"/>
          <w:sz w:val="20"/>
        </w:rPr>
        <w:t xml:space="preserve"> </w:t>
      </w:r>
      <w:r>
        <w:rPr>
          <w:sz w:val="20"/>
        </w:rPr>
        <w:t>of</w:t>
      </w:r>
      <w:r>
        <w:rPr>
          <w:spacing w:val="-12"/>
          <w:sz w:val="20"/>
        </w:rPr>
        <w:t xml:space="preserve"> </w:t>
      </w:r>
      <w:r>
        <w:rPr>
          <w:sz w:val="20"/>
        </w:rPr>
        <w:t>the</w:t>
      </w:r>
      <w:r>
        <w:rPr>
          <w:spacing w:val="-13"/>
          <w:sz w:val="20"/>
        </w:rPr>
        <w:t xml:space="preserve"> </w:t>
      </w:r>
      <w:r>
        <w:rPr>
          <w:sz w:val="20"/>
        </w:rPr>
        <w:t>firm/offeror (e.g., knowledge of waterworks, past record of performance at your waterworks, experience of key persons assigned to the project, etc.).</w:t>
      </w:r>
      <w:r>
        <w:rPr>
          <w:spacing w:val="40"/>
          <w:sz w:val="20"/>
        </w:rPr>
        <w:t xml:space="preserve"> </w:t>
      </w:r>
      <w:r>
        <w:rPr>
          <w:sz w:val="20"/>
        </w:rPr>
        <w:t>Please attach additional information.</w:t>
      </w:r>
    </w:p>
    <w:p w14:paraId="2847149C" w14:textId="5963E21F" w:rsidR="00A43E74" w:rsidRDefault="002B29EF">
      <w:pPr>
        <w:pStyle w:val="BodyText"/>
        <w:spacing w:before="1"/>
        <w:rPr>
          <w:sz w:val="14"/>
        </w:rPr>
      </w:pPr>
      <w:r>
        <w:rPr>
          <w:noProof/>
        </w:rPr>
        <mc:AlternateContent>
          <mc:Choice Requires="wpg">
            <w:drawing>
              <wp:anchor distT="0" distB="0" distL="0" distR="0" simplePos="0" relativeHeight="487657472" behindDoc="1" locked="0" layoutInCell="1" allowOverlap="1" wp14:anchorId="2EF37EFE" wp14:editId="67D45F96">
                <wp:simplePos x="0" y="0"/>
                <wp:positionH relativeFrom="page">
                  <wp:posOffset>575945</wp:posOffset>
                </wp:positionH>
                <wp:positionV relativeFrom="paragraph">
                  <wp:posOffset>118745</wp:posOffset>
                </wp:positionV>
                <wp:extent cx="6739255" cy="12700"/>
                <wp:effectExtent l="0" t="0" r="0" b="0"/>
                <wp:wrapTopAndBottom/>
                <wp:docPr id="302454911" name="docshapegroup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9255" cy="12700"/>
                          <a:chOff x="907" y="187"/>
                          <a:chExt cx="10613" cy="20"/>
                        </a:xfrm>
                      </wpg:grpSpPr>
                      <wps:wsp>
                        <wps:cNvPr id="1356644797" name="Line 19"/>
                        <wps:cNvCnPr>
                          <a:cxnSpLocks noChangeShapeType="1"/>
                        </wps:cNvCnPr>
                        <wps:spPr bwMode="auto">
                          <a:xfrm>
                            <a:off x="907" y="203"/>
                            <a:ext cx="1054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0321247" name="docshape290"/>
                        <wps:cNvSpPr>
                          <a:spLocks noChangeArrowheads="1"/>
                        </wps:cNvSpPr>
                        <wps:spPr bwMode="auto">
                          <a:xfrm>
                            <a:off x="11443" y="186"/>
                            <a:ext cx="7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A31DB" id="docshapegroup289" o:spid="_x0000_s1026" style="position:absolute;margin-left:45.35pt;margin-top:9.35pt;width:530.65pt;height:1pt;z-index:-15659008;mso-wrap-distance-left:0;mso-wrap-distance-right:0;mso-position-horizontal-relative:page" coordorigin="907,187" coordsize="106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">
                <v:line id="Line 19" o:spid="_x0000_s1027" style="position:absolute;visibility:visible;mso-wrap-style:square" from="907,203" to="11448,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" strokeweight=".36pt"/>
                <v:rect id="docshape290" o:spid="_x0000_s1028" style="position:absolute;left:11443;top:186;width: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" fillcolor="black" stroked="f"/>
                <w10:wrap type="topAndBottom" anchorx="page"/>
              </v:group>
            </w:pict>
          </mc:Fallback>
        </mc:AlternateContent>
      </w:r>
      <w:r>
        <w:rPr>
          <w:noProof/>
        </w:rPr>
        <mc:AlternateContent>
          <mc:Choice Requires="wpg">
            <w:drawing>
              <wp:anchor distT="0" distB="0" distL="0" distR="0" simplePos="0" relativeHeight="487657984" behindDoc="1" locked="0" layoutInCell="1" allowOverlap="1" wp14:anchorId="4E5B9C55" wp14:editId="302CA45F">
                <wp:simplePos x="0" y="0"/>
                <wp:positionH relativeFrom="page">
                  <wp:posOffset>575945</wp:posOffset>
                </wp:positionH>
                <wp:positionV relativeFrom="paragraph">
                  <wp:posOffset>276860</wp:posOffset>
                </wp:positionV>
                <wp:extent cx="6739255" cy="12700"/>
                <wp:effectExtent l="0" t="0" r="0" b="0"/>
                <wp:wrapTopAndBottom/>
                <wp:docPr id="1595563453" name="docshapegroup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9255" cy="12700"/>
                          <a:chOff x="907" y="436"/>
                          <a:chExt cx="10613" cy="20"/>
                        </a:xfrm>
                      </wpg:grpSpPr>
                      <wps:wsp>
                        <wps:cNvPr id="1963255814" name="Line 16"/>
                        <wps:cNvCnPr>
                          <a:cxnSpLocks noChangeShapeType="1"/>
                        </wps:cNvCnPr>
                        <wps:spPr bwMode="auto">
                          <a:xfrm>
                            <a:off x="907" y="452"/>
                            <a:ext cx="1054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097350" name="docshape292"/>
                        <wps:cNvSpPr>
                          <a:spLocks noChangeArrowheads="1"/>
                        </wps:cNvSpPr>
                        <wps:spPr bwMode="auto">
                          <a:xfrm>
                            <a:off x="11443" y="436"/>
                            <a:ext cx="7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E1717" id="docshapegroup291" o:spid="_x0000_s1026" style="position:absolute;margin-left:45.35pt;margin-top:21.8pt;width:530.65pt;height:1pt;z-index:-15658496;mso-wrap-distance-left:0;mso-wrap-distance-right:0;mso-position-horizontal-relative:page" coordorigin="907,436" coordsize="106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">
                <v:line id="Line 16" o:spid="_x0000_s1027" style="position:absolute;visibility:visible;mso-wrap-style:square" from="907,452" to="11448,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" strokeweight=".36pt"/>
                <v:rect id="docshape292" o:spid="_x0000_s1028" style="position:absolute;left:11443;top:436;width: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" fillcolor="black" stroked="f"/>
                <w10:wrap type="topAndBottom" anchorx="page"/>
              </v:group>
            </w:pict>
          </mc:Fallback>
        </mc:AlternateContent>
      </w:r>
    </w:p>
    <w:p w14:paraId="49EE7332" w14:textId="77777777" w:rsidR="00A43E74" w:rsidRDefault="00A43E74">
      <w:pPr>
        <w:pStyle w:val="BodyText"/>
        <w:spacing w:before="10"/>
        <w:rPr>
          <w:sz w:val="17"/>
        </w:rPr>
      </w:pPr>
    </w:p>
    <w:p w14:paraId="5BC62CCA" w14:textId="77777777" w:rsidR="00A43E74" w:rsidRDefault="00A43E74">
      <w:pPr>
        <w:pStyle w:val="BodyText"/>
        <w:rPr>
          <w:sz w:val="20"/>
        </w:rPr>
      </w:pPr>
    </w:p>
    <w:p w14:paraId="5CB1233D" w14:textId="6DB8A299" w:rsidR="00A43E74" w:rsidRDefault="002B29EF">
      <w:pPr>
        <w:pStyle w:val="BodyText"/>
        <w:spacing w:before="2"/>
        <w:rPr>
          <w:sz w:val="17"/>
        </w:rPr>
      </w:pPr>
      <w:r>
        <w:rPr>
          <w:noProof/>
        </w:rPr>
        <mc:AlternateContent>
          <mc:Choice Requires="wps">
            <w:drawing>
              <wp:anchor distT="0" distB="0" distL="0" distR="0" simplePos="0" relativeHeight="487658496" behindDoc="1" locked="0" layoutInCell="1" allowOverlap="1" wp14:anchorId="2B893C5A" wp14:editId="54EEF1A1">
                <wp:simplePos x="0" y="0"/>
                <wp:positionH relativeFrom="page">
                  <wp:posOffset>1029970</wp:posOffset>
                </wp:positionH>
                <wp:positionV relativeFrom="paragraph">
                  <wp:posOffset>140335</wp:posOffset>
                </wp:positionV>
                <wp:extent cx="2172335" cy="1270"/>
                <wp:effectExtent l="0" t="0" r="0" b="0"/>
                <wp:wrapTopAndBottom/>
                <wp:docPr id="1720693168"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2335" cy="1270"/>
                        </a:xfrm>
                        <a:custGeom>
                          <a:avLst/>
                          <a:gdLst>
                            <a:gd name="T0" fmla="+- 0 1622 1622"/>
                            <a:gd name="T1" fmla="*/ T0 w 3421"/>
                            <a:gd name="T2" fmla="+- 0 5042 1622"/>
                            <a:gd name="T3" fmla="*/ T2 w 3421"/>
                          </a:gdLst>
                          <a:ahLst/>
                          <a:cxnLst>
                            <a:cxn ang="0">
                              <a:pos x="T1" y="0"/>
                            </a:cxn>
                            <a:cxn ang="0">
                              <a:pos x="T3" y="0"/>
                            </a:cxn>
                          </a:cxnLst>
                          <a:rect l="0" t="0" r="r" b="b"/>
                          <a:pathLst>
                            <a:path w="3421">
                              <a:moveTo>
                                <a:pt x="0" y="0"/>
                              </a:moveTo>
                              <a:lnTo>
                                <a:pt x="3420"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4B31F" id="docshape293" o:spid="_x0000_s1026" style="position:absolute;margin-left:81.1pt;margin-top:11.05pt;width:171.05pt;height:.1pt;z-index:-15657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" path="m,l3420,e" filled="f" strokeweight=".36pt">
                <v:path arrowok="t" o:connecttype="custom" o:connectlocs="0,0;2171700,0" o:connectangles="0,0"/>
                <w10:wrap type="topAndBottom" anchorx="page"/>
              </v:shape>
            </w:pict>
          </mc:Fallback>
        </mc:AlternateContent>
      </w:r>
      <w:r>
        <w:rPr>
          <w:noProof/>
        </w:rPr>
        <mc:AlternateContent>
          <mc:Choice Requires="wps">
            <w:drawing>
              <wp:anchor distT="0" distB="0" distL="0" distR="0" simplePos="0" relativeHeight="487659008" behindDoc="1" locked="0" layoutInCell="1" allowOverlap="1" wp14:anchorId="4ADD0982" wp14:editId="7300ECBA">
                <wp:simplePos x="0" y="0"/>
                <wp:positionH relativeFrom="page">
                  <wp:posOffset>4601210</wp:posOffset>
                </wp:positionH>
                <wp:positionV relativeFrom="paragraph">
                  <wp:posOffset>140335</wp:posOffset>
                </wp:positionV>
                <wp:extent cx="1602105" cy="1270"/>
                <wp:effectExtent l="0" t="0" r="0" b="0"/>
                <wp:wrapTopAndBottom/>
                <wp:docPr id="1740630367" name="docshape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2105" cy="1270"/>
                        </a:xfrm>
                        <a:custGeom>
                          <a:avLst/>
                          <a:gdLst>
                            <a:gd name="T0" fmla="+- 0 7246 7246"/>
                            <a:gd name="T1" fmla="*/ T0 w 2523"/>
                            <a:gd name="T2" fmla="+- 0 9768 7246"/>
                            <a:gd name="T3" fmla="*/ T2 w 2523"/>
                          </a:gdLst>
                          <a:ahLst/>
                          <a:cxnLst>
                            <a:cxn ang="0">
                              <a:pos x="T1" y="0"/>
                            </a:cxn>
                            <a:cxn ang="0">
                              <a:pos x="T3" y="0"/>
                            </a:cxn>
                          </a:cxnLst>
                          <a:rect l="0" t="0" r="r" b="b"/>
                          <a:pathLst>
                            <a:path w="2523">
                              <a:moveTo>
                                <a:pt x="0" y="0"/>
                              </a:moveTo>
                              <a:lnTo>
                                <a:pt x="2522"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81BDE" id="docshape294" o:spid="_x0000_s1026" style="position:absolute;margin-left:362.3pt;margin-top:11.05pt;width:126.15pt;height:.1pt;z-index:-15657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" path="m,l2522,e" filled="f" strokeweight=".36pt">
                <v:path arrowok="t" o:connecttype="custom" o:connectlocs="0,0;1601470,0" o:connectangles="0,0"/>
                <w10:wrap type="topAndBottom" anchorx="page"/>
              </v:shape>
            </w:pict>
          </mc:Fallback>
        </mc:AlternateContent>
      </w:r>
    </w:p>
    <w:p w14:paraId="12A1BD8B" w14:textId="77777777" w:rsidR="00A43E74" w:rsidRDefault="00C52D3B">
      <w:pPr>
        <w:tabs>
          <w:tab w:val="left" w:pos="7727"/>
        </w:tabs>
        <w:spacing w:before="3"/>
        <w:ind w:left="1788"/>
        <w:rPr>
          <w:b/>
          <w:sz w:val="18"/>
        </w:rPr>
      </w:pPr>
      <w:r>
        <w:rPr>
          <w:b/>
          <w:sz w:val="18"/>
        </w:rPr>
        <w:t>Authorized</w:t>
      </w:r>
      <w:r>
        <w:rPr>
          <w:b/>
          <w:spacing w:val="-5"/>
          <w:sz w:val="18"/>
        </w:rPr>
        <w:t xml:space="preserve"> </w:t>
      </w:r>
      <w:r>
        <w:rPr>
          <w:b/>
          <w:spacing w:val="-2"/>
          <w:sz w:val="18"/>
        </w:rPr>
        <w:t>Signature</w:t>
      </w:r>
      <w:r>
        <w:rPr>
          <w:b/>
          <w:sz w:val="18"/>
        </w:rPr>
        <w:tab/>
      </w:r>
      <w:r>
        <w:rPr>
          <w:b/>
          <w:spacing w:val="-4"/>
          <w:sz w:val="18"/>
        </w:rPr>
        <w:t>Date</w:t>
      </w:r>
    </w:p>
    <w:p w14:paraId="61F143ED" w14:textId="77777777" w:rsidR="00A43E74" w:rsidRDefault="00A43E74">
      <w:pPr>
        <w:rPr>
          <w:sz w:val="18"/>
        </w:rPr>
        <w:sectPr w:rsidR="00A43E74">
          <w:footerReference w:type="default" r:id="rId26"/>
          <w:pgSz w:w="12240" w:h="15840"/>
          <w:pgMar w:top="780" w:right="600" w:bottom="1020" w:left="600" w:header="0" w:footer="827" w:gutter="0"/>
          <w:pgNumType w:start="29"/>
          <w:cols w:space="720"/>
        </w:sectPr>
      </w:pPr>
    </w:p>
    <w:p w14:paraId="7FC7D168" w14:textId="77777777" w:rsidR="00A43E74" w:rsidRDefault="00C52D3B">
      <w:pPr>
        <w:spacing w:before="66"/>
        <w:ind w:right="262"/>
        <w:jc w:val="right"/>
      </w:pPr>
      <w:r>
        <w:lastRenderedPageBreak/>
        <w:t>ATTACHMENT</w:t>
      </w:r>
      <w:r>
        <w:rPr>
          <w:spacing w:val="-4"/>
        </w:rPr>
        <w:t xml:space="preserve"> </w:t>
      </w:r>
      <w:r>
        <w:t>7</w:t>
      </w:r>
      <w:r>
        <w:rPr>
          <w:spacing w:val="-4"/>
        </w:rPr>
        <w:t xml:space="preserve"> </w:t>
      </w:r>
      <w:r>
        <w:t>(1</w:t>
      </w:r>
      <w:r>
        <w:rPr>
          <w:spacing w:val="-4"/>
        </w:rPr>
        <w:t xml:space="preserve"> page)</w:t>
      </w:r>
    </w:p>
    <w:p w14:paraId="2FB97BB8" w14:textId="77777777" w:rsidR="00A43E74" w:rsidRDefault="00A43E74">
      <w:pPr>
        <w:pStyle w:val="BodyText"/>
        <w:rPr>
          <w:sz w:val="20"/>
        </w:rPr>
      </w:pPr>
    </w:p>
    <w:p w14:paraId="79CBFBE9" w14:textId="77777777" w:rsidR="00A43E74" w:rsidRDefault="00A43E74">
      <w:pPr>
        <w:pStyle w:val="BodyText"/>
        <w:spacing w:before="2"/>
        <w:rPr>
          <w:sz w:val="20"/>
        </w:rPr>
      </w:pPr>
    </w:p>
    <w:p w14:paraId="218C1115" w14:textId="77777777" w:rsidR="00A43E74" w:rsidRDefault="00C52D3B">
      <w:pPr>
        <w:spacing w:before="92"/>
        <w:ind w:left="3575" w:right="1323" w:firstLine="904"/>
        <w:rPr>
          <w:b/>
        </w:rPr>
      </w:pPr>
      <w:r>
        <w:rPr>
          <w:b/>
        </w:rPr>
        <w:t xml:space="preserve">General Language for </w:t>
      </w:r>
      <w:r>
        <w:rPr>
          <w:b/>
          <w:spacing w:val="-2"/>
        </w:rPr>
        <w:t>Advertisements/Announcements/Postings</w:t>
      </w:r>
    </w:p>
    <w:p w14:paraId="15781ACA" w14:textId="77777777" w:rsidR="00A43E74" w:rsidRDefault="00A43E74">
      <w:pPr>
        <w:pStyle w:val="BodyText"/>
        <w:spacing w:before="11"/>
        <w:rPr>
          <w:b/>
          <w:sz w:val="13"/>
        </w:rPr>
      </w:pPr>
    </w:p>
    <w:p w14:paraId="3BA867C9" w14:textId="77777777" w:rsidR="00A43E74" w:rsidRDefault="00C52D3B">
      <w:pPr>
        <w:spacing w:before="92"/>
        <w:ind w:left="264"/>
        <w:rPr>
          <w:b/>
        </w:rPr>
      </w:pPr>
      <w:r>
        <w:rPr>
          <w:b/>
          <w:spacing w:val="-2"/>
        </w:rPr>
        <w:t>----------------------------------------------------------------------------------------------------------------------------------------------</w:t>
      </w:r>
      <w:r>
        <w:rPr>
          <w:b/>
          <w:spacing w:val="-10"/>
        </w:rPr>
        <w:t>-</w:t>
      </w:r>
    </w:p>
    <w:p w14:paraId="46A270E5" w14:textId="77777777" w:rsidR="00A43E74" w:rsidRDefault="00A43E74">
      <w:pPr>
        <w:pStyle w:val="BodyText"/>
        <w:rPr>
          <w:b/>
          <w:sz w:val="22"/>
        </w:rPr>
      </w:pPr>
    </w:p>
    <w:p w14:paraId="60D1EA17" w14:textId="77777777" w:rsidR="00A43E74" w:rsidRDefault="00C52D3B">
      <w:pPr>
        <w:pStyle w:val="ListParagraph"/>
        <w:numPr>
          <w:ilvl w:val="0"/>
          <w:numId w:val="4"/>
        </w:numPr>
        <w:tabs>
          <w:tab w:val="left" w:pos="485"/>
        </w:tabs>
        <w:spacing w:line="480" w:lineRule="auto"/>
        <w:ind w:right="9233" w:firstLine="0"/>
      </w:pPr>
      <w:r>
        <w:t>Legal</w:t>
      </w:r>
      <w:r>
        <w:rPr>
          <w:spacing w:val="-14"/>
        </w:rPr>
        <w:t xml:space="preserve"> </w:t>
      </w:r>
      <w:r>
        <w:t xml:space="preserve">services. </w:t>
      </w:r>
      <w:r>
        <w:rPr>
          <w:spacing w:val="-2"/>
        </w:rPr>
        <w:t>(ENTITY)</w:t>
      </w:r>
    </w:p>
    <w:p w14:paraId="700E5995" w14:textId="77777777" w:rsidR="00A43E74" w:rsidRDefault="00C52D3B">
      <w:pPr>
        <w:spacing w:line="251" w:lineRule="exact"/>
        <w:ind w:left="263"/>
      </w:pPr>
      <w:r>
        <w:t>REQUEST</w:t>
      </w:r>
      <w:r>
        <w:rPr>
          <w:spacing w:val="-11"/>
        </w:rPr>
        <w:t xml:space="preserve"> </w:t>
      </w:r>
      <w:r>
        <w:t>FOR</w:t>
      </w:r>
      <w:r>
        <w:rPr>
          <w:spacing w:val="-8"/>
        </w:rPr>
        <w:t xml:space="preserve"> </w:t>
      </w:r>
      <w:r>
        <w:t>QUALIFICATIONS</w:t>
      </w:r>
      <w:r>
        <w:rPr>
          <w:spacing w:val="-9"/>
        </w:rPr>
        <w:t xml:space="preserve"> </w:t>
      </w:r>
      <w:r>
        <w:t>STATEMENTS</w:t>
      </w:r>
      <w:r>
        <w:rPr>
          <w:spacing w:val="-6"/>
        </w:rPr>
        <w:t xml:space="preserve"> </w:t>
      </w:r>
      <w:r>
        <w:t>FOR</w:t>
      </w:r>
      <w:r>
        <w:rPr>
          <w:spacing w:val="-8"/>
        </w:rPr>
        <w:t xml:space="preserve"> </w:t>
      </w:r>
      <w:r>
        <w:t>LEGAL</w:t>
      </w:r>
      <w:r>
        <w:rPr>
          <w:spacing w:val="-8"/>
        </w:rPr>
        <w:t xml:space="preserve"> </w:t>
      </w:r>
      <w:r>
        <w:rPr>
          <w:spacing w:val="-2"/>
        </w:rPr>
        <w:t>SERVICES</w:t>
      </w:r>
    </w:p>
    <w:p w14:paraId="718F922D" w14:textId="77777777" w:rsidR="00A43E74" w:rsidRDefault="00A43E74">
      <w:pPr>
        <w:pStyle w:val="BodyText"/>
        <w:rPr>
          <w:sz w:val="22"/>
        </w:rPr>
      </w:pPr>
    </w:p>
    <w:p w14:paraId="2BE7BBAA" w14:textId="77777777" w:rsidR="00A43E74" w:rsidRDefault="00C52D3B">
      <w:pPr>
        <w:ind w:left="264" w:right="235" w:hanging="1"/>
      </w:pPr>
      <w:r>
        <w:t>The</w:t>
      </w:r>
      <w:r>
        <w:rPr>
          <w:spacing w:val="-9"/>
        </w:rPr>
        <w:t xml:space="preserve"> </w:t>
      </w:r>
      <w:r>
        <w:t>(Entity)</w:t>
      </w:r>
      <w:r>
        <w:rPr>
          <w:spacing w:val="-8"/>
        </w:rPr>
        <w:t xml:space="preserve"> </w:t>
      </w:r>
      <w:r>
        <w:t>is</w:t>
      </w:r>
      <w:r>
        <w:rPr>
          <w:spacing w:val="-9"/>
        </w:rPr>
        <w:t xml:space="preserve"> </w:t>
      </w:r>
      <w:r>
        <w:t>seeking</w:t>
      </w:r>
      <w:r>
        <w:rPr>
          <w:spacing w:val="-12"/>
        </w:rPr>
        <w:t xml:space="preserve"> </w:t>
      </w:r>
      <w:r>
        <w:t>legal</w:t>
      </w:r>
      <w:r>
        <w:rPr>
          <w:spacing w:val="-9"/>
        </w:rPr>
        <w:t xml:space="preserve"> </w:t>
      </w:r>
      <w:r>
        <w:t>services</w:t>
      </w:r>
      <w:r>
        <w:rPr>
          <w:spacing w:val="-9"/>
        </w:rPr>
        <w:t xml:space="preserve"> </w:t>
      </w:r>
      <w:r>
        <w:t>for</w:t>
      </w:r>
      <w:r>
        <w:rPr>
          <w:spacing w:val="-11"/>
        </w:rPr>
        <w:t xml:space="preserve"> </w:t>
      </w:r>
      <w:r>
        <w:t>(describe</w:t>
      </w:r>
      <w:r>
        <w:rPr>
          <w:spacing w:val="-11"/>
        </w:rPr>
        <w:t xml:space="preserve"> </w:t>
      </w:r>
      <w:r>
        <w:t>generally</w:t>
      </w:r>
      <w:r>
        <w:rPr>
          <w:spacing w:val="-12"/>
        </w:rPr>
        <w:t xml:space="preserve"> </w:t>
      </w:r>
      <w:r>
        <w:t>the</w:t>
      </w:r>
      <w:r>
        <w:rPr>
          <w:spacing w:val="-12"/>
        </w:rPr>
        <w:t xml:space="preserve"> </w:t>
      </w:r>
      <w:r>
        <w:t>type</w:t>
      </w:r>
      <w:r>
        <w:rPr>
          <w:spacing w:val="-9"/>
        </w:rPr>
        <w:t xml:space="preserve"> </w:t>
      </w:r>
      <w:r>
        <w:t>of</w:t>
      </w:r>
      <w:r>
        <w:rPr>
          <w:spacing w:val="-9"/>
        </w:rPr>
        <w:t xml:space="preserve"> </w:t>
      </w:r>
      <w:r>
        <w:t>project).</w:t>
      </w:r>
      <w:r>
        <w:rPr>
          <w:spacing w:val="-10"/>
        </w:rPr>
        <w:t xml:space="preserve"> </w:t>
      </w:r>
      <w:r>
        <w:t>These</w:t>
      </w:r>
      <w:r>
        <w:rPr>
          <w:spacing w:val="-11"/>
        </w:rPr>
        <w:t xml:space="preserve"> </w:t>
      </w:r>
      <w:r>
        <w:t>services</w:t>
      </w:r>
      <w:r>
        <w:rPr>
          <w:spacing w:val="-11"/>
        </w:rPr>
        <w:t xml:space="preserve"> </w:t>
      </w:r>
      <w:r>
        <w:t>include</w:t>
      </w:r>
      <w:r>
        <w:rPr>
          <w:spacing w:val="-12"/>
        </w:rPr>
        <w:t xml:space="preserve"> </w:t>
      </w:r>
      <w:r>
        <w:t>(briefly</w:t>
      </w:r>
      <w:r>
        <w:rPr>
          <w:spacing w:val="-12"/>
        </w:rPr>
        <w:t xml:space="preserve"> </w:t>
      </w:r>
      <w:r>
        <w:t>describe the nature of the services).</w:t>
      </w:r>
    </w:p>
    <w:p w14:paraId="74173136" w14:textId="77777777" w:rsidR="00A43E74" w:rsidRDefault="00A43E74">
      <w:pPr>
        <w:pStyle w:val="BodyText"/>
      </w:pPr>
    </w:p>
    <w:p w14:paraId="38C7D742" w14:textId="77777777" w:rsidR="00A43E74" w:rsidRDefault="00A43E74">
      <w:pPr>
        <w:pStyle w:val="BodyText"/>
      </w:pPr>
    </w:p>
    <w:p w14:paraId="6599D584" w14:textId="77777777" w:rsidR="00A43E74" w:rsidRDefault="00A43E74">
      <w:pPr>
        <w:pStyle w:val="BodyText"/>
      </w:pPr>
    </w:p>
    <w:p w14:paraId="59A12149" w14:textId="27169FBA" w:rsidR="00A43E74" w:rsidRDefault="002B29EF">
      <w:pPr>
        <w:spacing w:before="185"/>
        <w:ind w:left="264" w:right="259"/>
        <w:jc w:val="both"/>
      </w:pPr>
      <w:r>
        <w:rPr>
          <w:noProof/>
        </w:rPr>
        <mc:AlternateContent>
          <mc:Choice Requires="wps">
            <w:drawing>
              <wp:anchor distT="0" distB="0" distL="114300" distR="114300" simplePos="0" relativeHeight="15800832" behindDoc="0" locked="0" layoutInCell="1" allowOverlap="1" wp14:anchorId="1CC29EA4" wp14:editId="19CB4B5B">
                <wp:simplePos x="0" y="0"/>
                <wp:positionH relativeFrom="page">
                  <wp:posOffset>4945380</wp:posOffset>
                </wp:positionH>
                <wp:positionV relativeFrom="paragraph">
                  <wp:posOffset>745490</wp:posOffset>
                </wp:positionV>
                <wp:extent cx="46990" cy="6350"/>
                <wp:effectExtent l="0" t="0" r="0" b="0"/>
                <wp:wrapNone/>
                <wp:docPr id="158822178" name="docshape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9C27B" id="docshape295" o:spid="_x0000_s1026" style="position:absolute;margin-left:389.4pt;margin-top:58.7pt;width:3.7pt;height:.5pt;z-index:1580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EHc4wEAALEDAAAOAAAAZHJzL2Uyb0RvYy54bWysU9uO0zAQfUfiHyy/07SlW2jUdLXqahHS&#10;cpEWPmDqOImF4zFjt2n5esZOt1vBGyIPlsfjOT5n5mR9e+ytOGgKBl0lZ5OpFNoprI1rK/n928Ob&#10;9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" fillcolor="black" stroked="f">
                <w10:wrap anchorx="page"/>
              </v:rect>
            </w:pict>
          </mc:Fallback>
        </mc:AlternateContent>
      </w:r>
      <w:r w:rsidR="00C52D3B">
        <w:t>Please submit your proposal of services and a statement of qualifications for these proposed services to the (Official Representative).</w:t>
      </w:r>
      <w:r w:rsidR="00C52D3B">
        <w:rPr>
          <w:spacing w:val="40"/>
        </w:rPr>
        <w:t xml:space="preserve"> </w:t>
      </w:r>
      <w:r w:rsidR="00C52D3B">
        <w:t>Proposals</w:t>
      </w:r>
      <w:r w:rsidR="00C52D3B">
        <w:rPr>
          <w:spacing w:val="-4"/>
        </w:rPr>
        <w:t xml:space="preserve"> </w:t>
      </w:r>
      <w:r w:rsidR="00C52D3B">
        <w:t>must</w:t>
      </w:r>
      <w:r w:rsidR="00C52D3B">
        <w:rPr>
          <w:spacing w:val="-1"/>
        </w:rPr>
        <w:t xml:space="preserve"> </w:t>
      </w:r>
      <w:r w:rsidR="00C52D3B">
        <w:t>be</w:t>
      </w:r>
      <w:r w:rsidR="00C52D3B">
        <w:rPr>
          <w:spacing w:val="-4"/>
        </w:rPr>
        <w:t xml:space="preserve"> </w:t>
      </w:r>
      <w:r w:rsidR="00C52D3B">
        <w:t>received</w:t>
      </w:r>
      <w:r w:rsidR="00C52D3B">
        <w:rPr>
          <w:spacing w:val="-2"/>
        </w:rPr>
        <w:t xml:space="preserve"> </w:t>
      </w:r>
      <w:r w:rsidR="00C52D3B">
        <w:t>no</w:t>
      </w:r>
      <w:r w:rsidR="00C52D3B">
        <w:rPr>
          <w:spacing w:val="-5"/>
        </w:rPr>
        <w:t xml:space="preserve"> </w:t>
      </w:r>
      <w:r w:rsidR="00C52D3B">
        <w:t>later</w:t>
      </w:r>
      <w:r w:rsidR="00C52D3B">
        <w:rPr>
          <w:spacing w:val="-1"/>
        </w:rPr>
        <w:t xml:space="preserve"> </w:t>
      </w:r>
      <w:r w:rsidR="00C52D3B">
        <w:t>than</w:t>
      </w:r>
      <w:r w:rsidR="00C52D3B">
        <w:rPr>
          <w:spacing w:val="-2"/>
        </w:rPr>
        <w:t xml:space="preserve"> </w:t>
      </w:r>
      <w:r w:rsidR="00C52D3B">
        <w:t>4:00</w:t>
      </w:r>
      <w:r w:rsidR="00C52D3B">
        <w:rPr>
          <w:spacing w:val="-2"/>
        </w:rPr>
        <w:t xml:space="preserve"> </w:t>
      </w:r>
      <w:r w:rsidR="00C52D3B">
        <w:t>p.m.,</w:t>
      </w:r>
      <w:r w:rsidR="00C52D3B">
        <w:rPr>
          <w:spacing w:val="-2"/>
        </w:rPr>
        <w:t xml:space="preserve"> </w:t>
      </w:r>
      <w:r w:rsidR="00C52D3B">
        <w:t>(date),</w:t>
      </w:r>
      <w:r w:rsidR="00C52D3B">
        <w:rPr>
          <w:spacing w:val="-5"/>
        </w:rPr>
        <w:t xml:space="preserve"> </w:t>
      </w:r>
      <w:r w:rsidR="00C52D3B">
        <w:t>to</w:t>
      </w:r>
      <w:r w:rsidR="00C52D3B">
        <w:rPr>
          <w:spacing w:val="-2"/>
        </w:rPr>
        <w:t xml:space="preserve"> </w:t>
      </w:r>
      <w:r w:rsidR="00C52D3B">
        <w:t>be</w:t>
      </w:r>
      <w:r w:rsidR="00C52D3B">
        <w:rPr>
          <w:spacing w:val="-2"/>
        </w:rPr>
        <w:t xml:space="preserve"> </w:t>
      </w:r>
      <w:r w:rsidR="00C52D3B">
        <w:t>considered.</w:t>
      </w:r>
      <w:r w:rsidR="00C52D3B">
        <w:rPr>
          <w:spacing w:val="40"/>
        </w:rPr>
        <w:t xml:space="preserve"> </w:t>
      </w:r>
      <w:r w:rsidR="00C52D3B">
        <w:t>The</w:t>
      </w:r>
      <w:r w:rsidR="00C52D3B">
        <w:rPr>
          <w:spacing w:val="-4"/>
        </w:rPr>
        <w:t xml:space="preserve"> </w:t>
      </w:r>
      <w:r w:rsidR="00C52D3B">
        <w:t>(Entity)</w:t>
      </w:r>
      <w:r w:rsidR="00C52D3B">
        <w:rPr>
          <w:spacing w:val="-4"/>
        </w:rPr>
        <w:t xml:space="preserve"> </w:t>
      </w:r>
      <w:r w:rsidR="00C52D3B">
        <w:t>reserves</w:t>
      </w:r>
      <w:r w:rsidR="00C52D3B">
        <w:rPr>
          <w:spacing w:val="-2"/>
        </w:rPr>
        <w:t xml:space="preserve"> </w:t>
      </w:r>
      <w:r w:rsidR="00C52D3B">
        <w:t>the right</w:t>
      </w:r>
      <w:r w:rsidR="00C52D3B">
        <w:rPr>
          <w:spacing w:val="-3"/>
        </w:rPr>
        <w:t xml:space="preserve"> </w:t>
      </w:r>
      <w:r w:rsidR="00C52D3B">
        <w:t>to</w:t>
      </w:r>
      <w:r w:rsidR="00C52D3B">
        <w:rPr>
          <w:spacing w:val="-6"/>
        </w:rPr>
        <w:t xml:space="preserve"> </w:t>
      </w:r>
      <w:r w:rsidR="00C52D3B">
        <w:t>negotiate</w:t>
      </w:r>
      <w:r w:rsidR="00C52D3B">
        <w:rPr>
          <w:spacing w:val="-3"/>
        </w:rPr>
        <w:t xml:space="preserve"> </w:t>
      </w:r>
      <w:r w:rsidR="00C52D3B">
        <w:t>with</w:t>
      </w:r>
      <w:r w:rsidR="00C52D3B">
        <w:rPr>
          <w:spacing w:val="-6"/>
        </w:rPr>
        <w:t xml:space="preserve"> </w:t>
      </w:r>
      <w:r w:rsidR="00C52D3B">
        <w:t>any</w:t>
      </w:r>
      <w:r w:rsidR="00C52D3B">
        <w:rPr>
          <w:spacing w:val="-6"/>
        </w:rPr>
        <w:t xml:space="preserve"> </w:t>
      </w:r>
      <w:r w:rsidR="00C52D3B">
        <w:t>and</w:t>
      </w:r>
      <w:r w:rsidR="00C52D3B">
        <w:rPr>
          <w:spacing w:val="-4"/>
        </w:rPr>
        <w:t xml:space="preserve"> </w:t>
      </w:r>
      <w:r w:rsidR="00C52D3B">
        <w:t>all</w:t>
      </w:r>
      <w:r w:rsidR="00C52D3B">
        <w:rPr>
          <w:spacing w:val="-3"/>
        </w:rPr>
        <w:t xml:space="preserve"> </w:t>
      </w:r>
      <w:r w:rsidR="00C52D3B">
        <w:t>individuals</w:t>
      </w:r>
      <w:r w:rsidR="00C52D3B">
        <w:rPr>
          <w:spacing w:val="-6"/>
        </w:rPr>
        <w:t xml:space="preserve"> </w:t>
      </w:r>
      <w:r w:rsidR="00C52D3B">
        <w:t>or</w:t>
      </w:r>
      <w:r w:rsidR="00C52D3B">
        <w:rPr>
          <w:spacing w:val="-3"/>
        </w:rPr>
        <w:t xml:space="preserve"> </w:t>
      </w:r>
      <w:r w:rsidR="00C52D3B">
        <w:t>firms</w:t>
      </w:r>
      <w:r w:rsidR="00C52D3B">
        <w:rPr>
          <w:spacing w:val="-6"/>
        </w:rPr>
        <w:t xml:space="preserve"> </w:t>
      </w:r>
      <w:r w:rsidR="00C52D3B">
        <w:t>submitting</w:t>
      </w:r>
      <w:r w:rsidR="00C52D3B">
        <w:rPr>
          <w:spacing w:val="-4"/>
        </w:rPr>
        <w:t xml:space="preserve"> </w:t>
      </w:r>
      <w:r w:rsidR="00C52D3B">
        <w:t>proposals,</w:t>
      </w:r>
      <w:r w:rsidR="00C52D3B">
        <w:rPr>
          <w:spacing w:val="-6"/>
        </w:rPr>
        <w:t xml:space="preserve"> </w:t>
      </w:r>
      <w:r w:rsidR="00C52D3B">
        <w:t>in</w:t>
      </w:r>
      <w:r w:rsidR="00C52D3B">
        <w:rPr>
          <w:spacing w:val="-4"/>
        </w:rPr>
        <w:t xml:space="preserve"> </w:t>
      </w:r>
      <w:r w:rsidR="00C52D3B">
        <w:t>accordance</w:t>
      </w:r>
      <w:r w:rsidR="00C52D3B">
        <w:rPr>
          <w:spacing w:val="-3"/>
        </w:rPr>
        <w:t xml:space="preserve"> </w:t>
      </w:r>
      <w:r w:rsidR="00C52D3B">
        <w:t>with</w:t>
      </w:r>
      <w:r w:rsidR="00C52D3B">
        <w:rPr>
          <w:spacing w:val="-4"/>
        </w:rPr>
        <w:t xml:space="preserve"> </w:t>
      </w:r>
      <w:r w:rsidR="00C52D3B">
        <w:t>40</w:t>
      </w:r>
      <w:r w:rsidR="00C52D3B">
        <w:rPr>
          <w:spacing w:val="-4"/>
        </w:rPr>
        <w:t xml:space="preserve"> </w:t>
      </w:r>
      <w:r w:rsidR="00C52D3B">
        <w:t>CFR</w:t>
      </w:r>
      <w:r w:rsidR="00C52D3B">
        <w:rPr>
          <w:spacing w:val="-5"/>
        </w:rPr>
        <w:t xml:space="preserve"> </w:t>
      </w:r>
      <w:r w:rsidR="00C52D3B">
        <w:t>31.36.</w:t>
      </w:r>
      <w:r w:rsidR="00C52D3B">
        <w:rPr>
          <w:spacing w:val="40"/>
        </w:rPr>
        <w:t xml:space="preserve"> </w:t>
      </w:r>
      <w:r w:rsidR="00C52D3B">
        <w:t>(See</w:t>
      </w:r>
      <w:r w:rsidR="00C52D3B">
        <w:rPr>
          <w:spacing w:val="-3"/>
        </w:rPr>
        <w:t xml:space="preserve"> </w:t>
      </w:r>
      <w:r w:rsidR="00C52D3B">
        <w:t xml:space="preserve">40 CFR 31.36 at </w:t>
      </w:r>
      <w:hyperlink r:id="rId27">
        <w:r w:rsidR="00C52D3B">
          <w:rPr>
            <w:color w:val="0000FF"/>
            <w:u w:val="single" w:color="0000FF"/>
          </w:rPr>
          <w:t>http://www.access.gpo.gov/nara/cfr/waisidx_02/40cfr31 02.html</w:t>
        </w:r>
      </w:hyperlink>
      <w:r w:rsidR="00C52D3B">
        <w:t>)</w:t>
      </w:r>
    </w:p>
    <w:p w14:paraId="1586E2C9" w14:textId="77777777" w:rsidR="00A43E74" w:rsidRDefault="00A43E74">
      <w:pPr>
        <w:pStyle w:val="BodyText"/>
        <w:spacing w:before="1"/>
        <w:rPr>
          <w:sz w:val="14"/>
        </w:rPr>
      </w:pPr>
    </w:p>
    <w:p w14:paraId="72B6F6C2" w14:textId="77777777" w:rsidR="00A43E74" w:rsidRDefault="00C52D3B">
      <w:pPr>
        <w:spacing w:before="92"/>
        <w:ind w:left="263"/>
      </w:pPr>
      <w:r>
        <w:t>The (Entity) is an Equal Opportunity Employer.</w:t>
      </w:r>
      <w:r>
        <w:rPr>
          <w:spacing w:val="40"/>
        </w:rPr>
        <w:t xml:space="preserve"> </w:t>
      </w:r>
      <w:r>
        <w:t xml:space="preserve">Small, minority, and women-owned firms are encouraged to submit </w:t>
      </w:r>
      <w:r>
        <w:rPr>
          <w:spacing w:val="-2"/>
        </w:rPr>
        <w:t>proposals.</w:t>
      </w:r>
    </w:p>
    <w:p w14:paraId="70256417" w14:textId="77777777" w:rsidR="00A43E74" w:rsidRDefault="00A43E74">
      <w:pPr>
        <w:pStyle w:val="BodyText"/>
        <w:spacing w:before="11"/>
        <w:rPr>
          <w:sz w:val="21"/>
        </w:rPr>
      </w:pPr>
    </w:p>
    <w:p w14:paraId="657DAAAF" w14:textId="77777777" w:rsidR="00A43E74" w:rsidRDefault="00C52D3B">
      <w:pPr>
        <w:ind w:left="263"/>
      </w:pPr>
      <w:r>
        <w:t>(Official</w:t>
      </w:r>
      <w:r>
        <w:rPr>
          <w:spacing w:val="-6"/>
        </w:rPr>
        <w:t xml:space="preserve"> </w:t>
      </w:r>
      <w:r>
        <w:rPr>
          <w:spacing w:val="-2"/>
        </w:rPr>
        <w:t>Representative)</w:t>
      </w:r>
    </w:p>
    <w:p w14:paraId="2109DDCF" w14:textId="77777777" w:rsidR="00A43E74" w:rsidRDefault="00A43E74">
      <w:pPr>
        <w:pStyle w:val="BodyText"/>
        <w:rPr>
          <w:sz w:val="20"/>
        </w:rPr>
      </w:pPr>
    </w:p>
    <w:p w14:paraId="128F06B3" w14:textId="77777777" w:rsidR="00A43E74" w:rsidRDefault="00A43E74">
      <w:pPr>
        <w:pStyle w:val="BodyText"/>
        <w:rPr>
          <w:sz w:val="20"/>
        </w:rPr>
      </w:pPr>
    </w:p>
    <w:p w14:paraId="1400B2DC" w14:textId="234E45B6" w:rsidR="00A43E74" w:rsidRDefault="002B29EF">
      <w:pPr>
        <w:pStyle w:val="BodyText"/>
        <w:spacing w:before="4"/>
        <w:rPr>
          <w:sz w:val="15"/>
        </w:rPr>
      </w:pPr>
      <w:r>
        <w:rPr>
          <w:noProof/>
        </w:rPr>
        <mc:AlternateContent>
          <mc:Choice Requires="wps">
            <w:drawing>
              <wp:anchor distT="0" distB="0" distL="0" distR="0" simplePos="0" relativeHeight="487659520" behindDoc="1" locked="0" layoutInCell="1" allowOverlap="1" wp14:anchorId="714CA7F5" wp14:editId="1D460C30">
                <wp:simplePos x="0" y="0"/>
                <wp:positionH relativeFrom="page">
                  <wp:posOffset>548640</wp:posOffset>
                </wp:positionH>
                <wp:positionV relativeFrom="paragraph">
                  <wp:posOffset>127635</wp:posOffset>
                </wp:positionV>
                <wp:extent cx="6650990" cy="1270"/>
                <wp:effectExtent l="0" t="0" r="0" b="0"/>
                <wp:wrapTopAndBottom/>
                <wp:docPr id="911995908" name="docshape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990" cy="1270"/>
                        </a:xfrm>
                        <a:custGeom>
                          <a:avLst/>
                          <a:gdLst>
                            <a:gd name="T0" fmla="+- 0 864 864"/>
                            <a:gd name="T1" fmla="*/ T0 w 10474"/>
                            <a:gd name="T2" fmla="+- 0 11338 864"/>
                            <a:gd name="T3" fmla="*/ T2 w 10474"/>
                          </a:gdLst>
                          <a:ahLst/>
                          <a:cxnLst>
                            <a:cxn ang="0">
                              <a:pos x="T1" y="0"/>
                            </a:cxn>
                            <a:cxn ang="0">
                              <a:pos x="T3" y="0"/>
                            </a:cxn>
                          </a:cxnLst>
                          <a:rect l="0" t="0" r="r" b="b"/>
                          <a:pathLst>
                            <a:path w="10474">
                              <a:moveTo>
                                <a:pt x="0" y="0"/>
                              </a:moveTo>
                              <a:lnTo>
                                <a:pt x="10474" y="0"/>
                              </a:lnTo>
                            </a:path>
                          </a:pathLst>
                        </a:custGeom>
                        <a:noFill/>
                        <a:ln w="1037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5F827" id="docshape296" o:spid="_x0000_s1026" style="position:absolute;margin-left:43.2pt;margin-top:10.05pt;width:523.7pt;height:.1pt;z-index:-15656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" path="m,l10474,e" filled="f" strokeweight=".28819mm">
                <v:stroke dashstyle="3 1"/>
                <v:path arrowok="t" o:connecttype="custom" o:connectlocs="0,0;6650990,0" o:connectangles="0,0"/>
                <w10:wrap type="topAndBottom" anchorx="page"/>
              </v:shape>
            </w:pict>
          </mc:Fallback>
        </mc:AlternateContent>
      </w:r>
    </w:p>
    <w:p w14:paraId="79DA4D61" w14:textId="77777777" w:rsidR="00A43E74" w:rsidRDefault="00C52D3B">
      <w:pPr>
        <w:pStyle w:val="ListParagraph"/>
        <w:numPr>
          <w:ilvl w:val="0"/>
          <w:numId w:val="4"/>
        </w:numPr>
        <w:tabs>
          <w:tab w:val="left" w:pos="485"/>
        </w:tabs>
        <w:spacing w:before="90"/>
        <w:ind w:left="484" w:hanging="222"/>
      </w:pPr>
      <w:r>
        <w:rPr>
          <w:spacing w:val="-2"/>
        </w:rPr>
        <w:t>Construction.</w:t>
      </w:r>
    </w:p>
    <w:p w14:paraId="46D76990" w14:textId="77777777" w:rsidR="00A43E74" w:rsidRDefault="00A43E74">
      <w:pPr>
        <w:pStyle w:val="BodyText"/>
        <w:rPr>
          <w:sz w:val="20"/>
        </w:rPr>
      </w:pPr>
    </w:p>
    <w:p w14:paraId="50F9A5BC" w14:textId="77777777" w:rsidR="00A43E74" w:rsidRDefault="00A43E74">
      <w:pPr>
        <w:pStyle w:val="BodyText"/>
        <w:spacing w:before="9"/>
        <w:rPr>
          <w:sz w:val="22"/>
        </w:rPr>
      </w:pPr>
    </w:p>
    <w:p w14:paraId="1457F0C5" w14:textId="77777777" w:rsidR="00A43E74" w:rsidRDefault="00C52D3B">
      <w:pPr>
        <w:spacing w:before="1"/>
        <w:ind w:left="407" w:right="406"/>
        <w:jc w:val="center"/>
        <w:rPr>
          <w:rFonts w:ascii="Arial"/>
          <w:b/>
        </w:rPr>
      </w:pPr>
      <w:r>
        <w:rPr>
          <w:rFonts w:ascii="Arial"/>
          <w:b/>
        </w:rPr>
        <w:t>Required</w:t>
      </w:r>
      <w:r>
        <w:rPr>
          <w:rFonts w:ascii="Arial"/>
          <w:b/>
          <w:spacing w:val="-4"/>
        </w:rPr>
        <w:t xml:space="preserve"> </w:t>
      </w:r>
      <w:r>
        <w:rPr>
          <w:rFonts w:ascii="Arial"/>
          <w:b/>
        </w:rPr>
        <w:t>Language</w:t>
      </w:r>
      <w:r>
        <w:rPr>
          <w:rFonts w:ascii="Arial"/>
          <w:b/>
          <w:spacing w:val="-6"/>
        </w:rPr>
        <w:t xml:space="preserve"> </w:t>
      </w:r>
      <w:r>
        <w:rPr>
          <w:rFonts w:ascii="Arial"/>
          <w:b/>
        </w:rPr>
        <w:t>in</w:t>
      </w:r>
      <w:r>
        <w:rPr>
          <w:rFonts w:ascii="Arial"/>
          <w:b/>
          <w:spacing w:val="-10"/>
        </w:rPr>
        <w:t xml:space="preserve"> </w:t>
      </w:r>
      <w:r>
        <w:rPr>
          <w:rFonts w:ascii="Arial"/>
          <w:b/>
        </w:rPr>
        <w:t>Advertisement</w:t>
      </w:r>
      <w:r>
        <w:rPr>
          <w:rFonts w:ascii="Arial"/>
          <w:b/>
          <w:spacing w:val="-5"/>
        </w:rPr>
        <w:t xml:space="preserve"> </w:t>
      </w:r>
      <w:r>
        <w:rPr>
          <w:rFonts w:ascii="Arial"/>
          <w:b/>
        </w:rPr>
        <w:t>for</w:t>
      </w:r>
      <w:r>
        <w:rPr>
          <w:rFonts w:ascii="Arial"/>
          <w:b/>
          <w:spacing w:val="-5"/>
        </w:rPr>
        <w:t xml:space="preserve"> </w:t>
      </w:r>
      <w:r>
        <w:rPr>
          <w:rFonts w:ascii="Arial"/>
          <w:b/>
          <w:spacing w:val="-4"/>
        </w:rPr>
        <w:t>Bids</w:t>
      </w:r>
    </w:p>
    <w:p w14:paraId="0CBC7662" w14:textId="77777777" w:rsidR="00A43E74" w:rsidRDefault="00A43E74">
      <w:pPr>
        <w:pStyle w:val="BodyText"/>
        <w:rPr>
          <w:rFonts w:ascii="Arial"/>
          <w:b/>
        </w:rPr>
      </w:pPr>
    </w:p>
    <w:p w14:paraId="351645A6" w14:textId="77777777" w:rsidR="00A43E74" w:rsidRDefault="00A43E74">
      <w:pPr>
        <w:pStyle w:val="BodyText"/>
        <w:spacing w:before="2"/>
        <w:rPr>
          <w:rFonts w:ascii="Arial"/>
          <w:b/>
          <w:sz w:val="25"/>
        </w:rPr>
      </w:pPr>
    </w:p>
    <w:p w14:paraId="327AC60D" w14:textId="34F3AE05" w:rsidR="00A43E74" w:rsidRDefault="00C52D3B">
      <w:pPr>
        <w:ind w:left="264" w:right="258"/>
        <w:jc w:val="both"/>
      </w:pPr>
      <w:r>
        <w:t>MBE/WBE firms are encouraged to submit bids.</w:t>
      </w:r>
      <w:r>
        <w:rPr>
          <w:spacing w:val="40"/>
        </w:rPr>
        <w:t xml:space="preserve"> </w:t>
      </w:r>
      <w:r>
        <w:t>Bidders must comply with the following: the President’s Executive Order # 11246 prohibiting discrimination in employment regarding race, color, creed, sex, or national origin; the President’s</w:t>
      </w:r>
      <w:r>
        <w:rPr>
          <w:spacing w:val="-11"/>
        </w:rPr>
        <w:t xml:space="preserve"> </w:t>
      </w:r>
      <w:r>
        <w:t>Executive</w:t>
      </w:r>
      <w:r>
        <w:rPr>
          <w:spacing w:val="-11"/>
        </w:rPr>
        <w:t xml:space="preserve"> </w:t>
      </w:r>
      <w:r>
        <w:t>Orders</w:t>
      </w:r>
      <w:r>
        <w:rPr>
          <w:spacing w:val="-11"/>
        </w:rPr>
        <w:t xml:space="preserve"> </w:t>
      </w:r>
      <w:r>
        <w:t>#</w:t>
      </w:r>
      <w:r>
        <w:rPr>
          <w:spacing w:val="-12"/>
        </w:rPr>
        <w:t xml:space="preserve"> </w:t>
      </w:r>
      <w:r>
        <w:t>12138</w:t>
      </w:r>
      <w:r>
        <w:rPr>
          <w:spacing w:val="-12"/>
        </w:rPr>
        <w:t xml:space="preserve"> </w:t>
      </w:r>
      <w:r>
        <w:t>and</w:t>
      </w:r>
      <w:r>
        <w:rPr>
          <w:spacing w:val="-12"/>
        </w:rPr>
        <w:t xml:space="preserve"> </w:t>
      </w:r>
      <w:r>
        <w:t>11625</w:t>
      </w:r>
      <w:r>
        <w:rPr>
          <w:spacing w:val="-14"/>
        </w:rPr>
        <w:t xml:space="preserve"> </w:t>
      </w:r>
      <w:r>
        <w:t>regarding</w:t>
      </w:r>
      <w:r>
        <w:rPr>
          <w:spacing w:val="-12"/>
        </w:rPr>
        <w:t xml:space="preserve"> </w:t>
      </w:r>
      <w:r>
        <w:t>utilization</w:t>
      </w:r>
      <w:r>
        <w:rPr>
          <w:spacing w:val="-14"/>
        </w:rPr>
        <w:t xml:space="preserve"> </w:t>
      </w:r>
      <w:r>
        <w:t>of</w:t>
      </w:r>
      <w:r>
        <w:rPr>
          <w:spacing w:val="-13"/>
        </w:rPr>
        <w:t xml:space="preserve"> </w:t>
      </w:r>
      <w:r>
        <w:t>MBE/WBE</w:t>
      </w:r>
      <w:r>
        <w:rPr>
          <w:spacing w:val="-12"/>
        </w:rPr>
        <w:t xml:space="preserve"> </w:t>
      </w:r>
      <w:r>
        <w:t>firms;</w:t>
      </w:r>
      <w:r>
        <w:rPr>
          <w:spacing w:val="-13"/>
        </w:rPr>
        <w:t xml:space="preserve"> </w:t>
      </w:r>
      <w:r>
        <w:t>the</w:t>
      </w:r>
      <w:r>
        <w:rPr>
          <w:spacing w:val="-12"/>
        </w:rPr>
        <w:t xml:space="preserve"> </w:t>
      </w:r>
      <w:r>
        <w:t>Civil</w:t>
      </w:r>
      <w:r>
        <w:rPr>
          <w:spacing w:val="-11"/>
        </w:rPr>
        <w:t xml:space="preserve"> </w:t>
      </w:r>
      <w:r>
        <w:t>Rights</w:t>
      </w:r>
      <w:r>
        <w:rPr>
          <w:spacing w:val="-14"/>
        </w:rPr>
        <w:t xml:space="preserve"> </w:t>
      </w:r>
      <w:r>
        <w:t>Act</w:t>
      </w:r>
      <w:r>
        <w:rPr>
          <w:spacing w:val="-11"/>
        </w:rPr>
        <w:t xml:space="preserve"> </w:t>
      </w:r>
      <w:r>
        <w:t>of</w:t>
      </w:r>
      <w:r>
        <w:rPr>
          <w:spacing w:val="-13"/>
        </w:rPr>
        <w:t xml:space="preserve"> </w:t>
      </w:r>
      <w:r>
        <w:t>1964; the Davis-Bacon Act; and Section 70901 of P. L. 117-58 of the Bipartisan Infrastructure Law</w:t>
      </w:r>
      <w:r w:rsidR="001E6670">
        <w:t xml:space="preserve"> Build America, Buy America Act</w:t>
      </w:r>
      <w:r>
        <w:t>, 2021.</w:t>
      </w:r>
      <w:r>
        <w:rPr>
          <w:spacing w:val="80"/>
          <w:w w:val="150"/>
        </w:rPr>
        <w:t xml:space="preserve"> </w:t>
      </w:r>
      <w:r>
        <w:t>Bidders must certify</w:t>
      </w:r>
      <w:r>
        <w:rPr>
          <w:spacing w:val="-2"/>
        </w:rPr>
        <w:t xml:space="preserve"> </w:t>
      </w:r>
      <w:r>
        <w:t>that</w:t>
      </w:r>
      <w:r>
        <w:rPr>
          <w:spacing w:val="-4"/>
        </w:rPr>
        <w:t xml:space="preserve"> </w:t>
      </w:r>
      <w:r>
        <w:t>they</w:t>
      </w:r>
      <w:r>
        <w:rPr>
          <w:spacing w:val="-2"/>
        </w:rPr>
        <w:t xml:space="preserve"> </w:t>
      </w:r>
      <w:r>
        <w:t>do</w:t>
      </w:r>
      <w:r>
        <w:rPr>
          <w:spacing w:val="-2"/>
        </w:rPr>
        <w:t xml:space="preserve"> </w:t>
      </w:r>
      <w:r>
        <w:t>not</w:t>
      </w:r>
      <w:r>
        <w:rPr>
          <w:spacing w:val="-1"/>
        </w:rPr>
        <w:t xml:space="preserve"> </w:t>
      </w:r>
      <w:r>
        <w:t>or</w:t>
      </w:r>
      <w:r>
        <w:rPr>
          <w:spacing w:val="-1"/>
        </w:rPr>
        <w:t xml:space="preserve"> </w:t>
      </w:r>
      <w:r>
        <w:t>will</w:t>
      </w:r>
      <w:r>
        <w:rPr>
          <w:spacing w:val="-1"/>
        </w:rPr>
        <w:t xml:space="preserve"> </w:t>
      </w:r>
      <w:r>
        <w:t>not</w:t>
      </w:r>
      <w:r>
        <w:rPr>
          <w:spacing w:val="-1"/>
        </w:rPr>
        <w:t xml:space="preserve"> </w:t>
      </w:r>
      <w:r>
        <w:t>maintain</w:t>
      </w:r>
      <w:r>
        <w:rPr>
          <w:spacing w:val="-2"/>
        </w:rPr>
        <w:t xml:space="preserve"> </w:t>
      </w:r>
      <w:r>
        <w:t>or</w:t>
      </w:r>
      <w:r>
        <w:rPr>
          <w:spacing w:val="-1"/>
        </w:rPr>
        <w:t xml:space="preserve"> </w:t>
      </w:r>
      <w:r>
        <w:t>provide</w:t>
      </w:r>
      <w:r>
        <w:rPr>
          <w:spacing w:val="-2"/>
        </w:rPr>
        <w:t xml:space="preserve"> </w:t>
      </w:r>
      <w:r>
        <w:t>for</w:t>
      </w:r>
      <w:r>
        <w:rPr>
          <w:spacing w:val="-1"/>
        </w:rPr>
        <w:t xml:space="preserve"> </w:t>
      </w:r>
      <w:r>
        <w:t>their</w:t>
      </w:r>
      <w:r>
        <w:rPr>
          <w:spacing w:val="-1"/>
        </w:rPr>
        <w:t xml:space="preserve"> </w:t>
      </w:r>
      <w:r>
        <w:t>employees</w:t>
      </w:r>
      <w:r>
        <w:rPr>
          <w:spacing w:val="-2"/>
        </w:rPr>
        <w:t xml:space="preserve"> </w:t>
      </w:r>
      <w:r>
        <w:t>any</w:t>
      </w:r>
      <w:r>
        <w:rPr>
          <w:spacing w:val="-2"/>
        </w:rPr>
        <w:t xml:space="preserve"> </w:t>
      </w:r>
      <w:r>
        <w:t>facilities</w:t>
      </w:r>
      <w:r>
        <w:rPr>
          <w:spacing w:val="-4"/>
        </w:rPr>
        <w:t xml:space="preserve"> </w:t>
      </w:r>
      <w:r>
        <w:t>that</w:t>
      </w:r>
      <w:r>
        <w:rPr>
          <w:spacing w:val="-1"/>
        </w:rPr>
        <w:t xml:space="preserve"> </w:t>
      </w:r>
      <w:r>
        <w:t>are</w:t>
      </w:r>
      <w:r>
        <w:rPr>
          <w:spacing w:val="-4"/>
        </w:rPr>
        <w:t xml:space="preserve"> </w:t>
      </w:r>
      <w:r>
        <w:t>segregated</w:t>
      </w:r>
      <w:r>
        <w:rPr>
          <w:spacing w:val="-5"/>
        </w:rPr>
        <w:t xml:space="preserve"> </w:t>
      </w:r>
      <w:r>
        <w:t>on</w:t>
      </w:r>
      <w:r>
        <w:rPr>
          <w:spacing w:val="-5"/>
        </w:rPr>
        <w:t xml:space="preserve"> </w:t>
      </w:r>
      <w:r>
        <w:t>the</w:t>
      </w:r>
      <w:r>
        <w:rPr>
          <w:spacing w:val="-2"/>
        </w:rPr>
        <w:t xml:space="preserve"> </w:t>
      </w:r>
      <w:r>
        <w:t>basis of race, color, creed, or national origin.</w:t>
      </w:r>
    </w:p>
    <w:p w14:paraId="2B0CA4E9" w14:textId="77777777" w:rsidR="00A43E74" w:rsidRDefault="00A43E74">
      <w:pPr>
        <w:jc w:val="both"/>
        <w:sectPr w:rsidR="00A43E74">
          <w:pgSz w:w="12240" w:h="15840"/>
          <w:pgMar w:top="940" w:right="600" w:bottom="1100" w:left="600" w:header="0" w:footer="827" w:gutter="0"/>
          <w:cols w:space="720"/>
        </w:sectPr>
      </w:pPr>
    </w:p>
    <w:p w14:paraId="1F1F3D5D" w14:textId="77777777" w:rsidR="00A43E74" w:rsidRDefault="00C52D3B">
      <w:pPr>
        <w:pStyle w:val="BodyText"/>
        <w:spacing w:before="67" w:line="480" w:lineRule="auto"/>
        <w:ind w:left="3988" w:right="3987" w:firstLine="614"/>
      </w:pPr>
      <w:r>
        <w:lastRenderedPageBreak/>
        <w:t>ATTACHMENT 8 WAGE</w:t>
      </w:r>
      <w:r>
        <w:rPr>
          <w:spacing w:val="-15"/>
        </w:rPr>
        <w:t xml:space="preserve"> </w:t>
      </w:r>
      <w:r>
        <w:t>DETERMINATION(S)</w:t>
      </w:r>
    </w:p>
    <w:p w14:paraId="0C81CD8A" w14:textId="77777777" w:rsidR="00A43E74" w:rsidRDefault="00A43E74">
      <w:pPr>
        <w:pStyle w:val="BodyText"/>
        <w:spacing w:before="10"/>
        <w:rPr>
          <w:sz w:val="21"/>
        </w:rPr>
      </w:pPr>
    </w:p>
    <w:p w14:paraId="6AB6D5D0" w14:textId="77777777" w:rsidR="00A43E74" w:rsidRDefault="00C52D3B">
      <w:pPr>
        <w:ind w:left="2647" w:right="235" w:hanging="2288"/>
      </w:pPr>
      <w:r>
        <w:t>Applicable</w:t>
      </w:r>
      <w:r>
        <w:rPr>
          <w:spacing w:val="-2"/>
        </w:rPr>
        <w:t xml:space="preserve"> </w:t>
      </w:r>
      <w:r>
        <w:t>wage</w:t>
      </w:r>
      <w:r>
        <w:rPr>
          <w:spacing w:val="-4"/>
        </w:rPr>
        <w:t xml:space="preserve"> </w:t>
      </w:r>
      <w:r>
        <w:t>determinations</w:t>
      </w:r>
      <w:r>
        <w:rPr>
          <w:spacing w:val="-2"/>
        </w:rPr>
        <w:t xml:space="preserve"> </w:t>
      </w:r>
      <w:r>
        <w:t>for</w:t>
      </w:r>
      <w:r>
        <w:rPr>
          <w:spacing w:val="-4"/>
        </w:rPr>
        <w:t xml:space="preserve"> </w:t>
      </w:r>
      <w:r>
        <w:t>the</w:t>
      </w:r>
      <w:r>
        <w:rPr>
          <w:spacing w:val="-2"/>
        </w:rPr>
        <w:t xml:space="preserve"> </w:t>
      </w:r>
      <w:r>
        <w:t>construction</w:t>
      </w:r>
      <w:r>
        <w:rPr>
          <w:spacing w:val="-5"/>
        </w:rPr>
        <w:t xml:space="preserve"> </w:t>
      </w:r>
      <w:r>
        <w:t>trade</w:t>
      </w:r>
      <w:r>
        <w:rPr>
          <w:spacing w:val="-2"/>
        </w:rPr>
        <w:t xml:space="preserve"> </w:t>
      </w:r>
      <w:r>
        <w:t>and</w:t>
      </w:r>
      <w:r>
        <w:rPr>
          <w:spacing w:val="-2"/>
        </w:rPr>
        <w:t xml:space="preserve"> </w:t>
      </w:r>
      <w:r>
        <w:t>geographic</w:t>
      </w:r>
      <w:r>
        <w:rPr>
          <w:spacing w:val="-4"/>
        </w:rPr>
        <w:t xml:space="preserve"> </w:t>
      </w:r>
      <w:r>
        <w:t>area</w:t>
      </w:r>
      <w:r>
        <w:rPr>
          <w:spacing w:val="-2"/>
        </w:rPr>
        <w:t xml:space="preserve"> </w:t>
      </w:r>
      <w:r>
        <w:t>of</w:t>
      </w:r>
      <w:r>
        <w:rPr>
          <w:spacing w:val="-4"/>
        </w:rPr>
        <w:t xml:space="preserve"> </w:t>
      </w:r>
      <w:r>
        <w:t>the</w:t>
      </w:r>
      <w:r>
        <w:rPr>
          <w:spacing w:val="-2"/>
        </w:rPr>
        <w:t xml:space="preserve"> </w:t>
      </w:r>
      <w:r>
        <w:t>project</w:t>
      </w:r>
      <w:r>
        <w:rPr>
          <w:spacing w:val="-1"/>
        </w:rPr>
        <w:t xml:space="preserve"> </w:t>
      </w:r>
      <w:r>
        <w:t>are</w:t>
      </w:r>
      <w:r>
        <w:rPr>
          <w:spacing w:val="-2"/>
        </w:rPr>
        <w:t xml:space="preserve"> </w:t>
      </w:r>
      <w:r>
        <w:t>provided</w:t>
      </w:r>
      <w:r>
        <w:rPr>
          <w:spacing w:val="-5"/>
        </w:rPr>
        <w:t xml:space="preserve"> </w:t>
      </w:r>
      <w:r>
        <w:t>in</w:t>
      </w:r>
      <w:r>
        <w:rPr>
          <w:spacing w:val="-2"/>
        </w:rPr>
        <w:t xml:space="preserve"> </w:t>
      </w:r>
      <w:r>
        <w:t>the</w:t>
      </w:r>
      <w:r>
        <w:rPr>
          <w:spacing w:val="-2"/>
        </w:rPr>
        <w:t xml:space="preserve"> </w:t>
      </w:r>
      <w:r>
        <w:t xml:space="preserve">next few pages (source: </w:t>
      </w:r>
      <w:hyperlink r:id="rId28">
        <w:r>
          <w:rPr>
            <w:color w:val="0000FF"/>
            <w:u w:val="single" w:color="0000FF"/>
          </w:rPr>
          <w:t>https://sam.gov/content/wage-determinations</w:t>
        </w:r>
      </w:hyperlink>
      <w:r>
        <w:t>)</w:t>
      </w:r>
    </w:p>
    <w:p w14:paraId="03356CA0" w14:textId="77777777" w:rsidR="00A43E74" w:rsidRDefault="00A43E74">
      <w:pPr>
        <w:sectPr w:rsidR="00A43E74">
          <w:pgSz w:w="12240" w:h="15840"/>
          <w:pgMar w:top="940" w:right="600" w:bottom="1100" w:left="600" w:header="0" w:footer="827" w:gutter="0"/>
          <w:cols w:space="720"/>
        </w:sectPr>
      </w:pPr>
    </w:p>
    <w:p w14:paraId="3394E45B" w14:textId="77777777" w:rsidR="00A43E74" w:rsidRDefault="00C52D3B">
      <w:pPr>
        <w:pStyle w:val="BodyText"/>
        <w:spacing w:before="67"/>
        <w:ind w:left="407" w:right="407"/>
        <w:jc w:val="center"/>
      </w:pPr>
      <w:r>
        <w:lastRenderedPageBreak/>
        <w:t>ATTACHMENT</w:t>
      </w:r>
      <w:r>
        <w:rPr>
          <w:spacing w:val="-8"/>
        </w:rPr>
        <w:t xml:space="preserve"> </w:t>
      </w:r>
      <w:r>
        <w:rPr>
          <w:spacing w:val="-10"/>
        </w:rPr>
        <w:t>9</w:t>
      </w:r>
    </w:p>
    <w:p w14:paraId="720953AB" w14:textId="77777777" w:rsidR="00A43E74" w:rsidRDefault="00A43E74">
      <w:pPr>
        <w:pStyle w:val="BodyText"/>
      </w:pPr>
    </w:p>
    <w:p w14:paraId="6ADBCB71" w14:textId="77777777" w:rsidR="00A43E74" w:rsidRDefault="00C52D3B">
      <w:pPr>
        <w:pStyle w:val="BodyText"/>
        <w:ind w:left="407" w:right="407"/>
        <w:jc w:val="center"/>
      </w:pPr>
      <w:r>
        <w:t>DAVIS-BACON</w:t>
      </w:r>
      <w:r>
        <w:rPr>
          <w:spacing w:val="-9"/>
        </w:rPr>
        <w:t xml:space="preserve"> </w:t>
      </w:r>
      <w:r>
        <w:t>PAYROLL</w:t>
      </w:r>
      <w:r>
        <w:rPr>
          <w:spacing w:val="-7"/>
        </w:rPr>
        <w:t xml:space="preserve"> </w:t>
      </w:r>
      <w:r>
        <w:t>CERTIFICATION,</w:t>
      </w:r>
      <w:r>
        <w:rPr>
          <w:spacing w:val="-4"/>
        </w:rPr>
        <w:t xml:space="preserve"> </w:t>
      </w:r>
      <w:r>
        <w:t>FORM</w:t>
      </w:r>
      <w:r>
        <w:rPr>
          <w:spacing w:val="-6"/>
        </w:rPr>
        <w:t xml:space="preserve"> </w:t>
      </w:r>
      <w:r>
        <w:t>WH-</w:t>
      </w:r>
      <w:r>
        <w:rPr>
          <w:spacing w:val="-5"/>
        </w:rPr>
        <w:t>347</w:t>
      </w:r>
    </w:p>
    <w:p w14:paraId="0D18A5DD" w14:textId="77777777" w:rsidR="00A43E74" w:rsidRDefault="00A43E74">
      <w:pPr>
        <w:pStyle w:val="BodyText"/>
        <w:rPr>
          <w:sz w:val="26"/>
        </w:rPr>
      </w:pPr>
    </w:p>
    <w:p w14:paraId="059FD3D9" w14:textId="77777777" w:rsidR="00A43E74" w:rsidRDefault="00A43E74">
      <w:pPr>
        <w:pStyle w:val="BodyText"/>
        <w:rPr>
          <w:sz w:val="26"/>
        </w:rPr>
      </w:pPr>
    </w:p>
    <w:p w14:paraId="5F8EE706" w14:textId="77777777" w:rsidR="00A43E74" w:rsidRDefault="00C52D3B">
      <w:pPr>
        <w:spacing w:before="160"/>
        <w:ind w:left="407" w:right="408"/>
        <w:jc w:val="center"/>
      </w:pPr>
      <w:r>
        <w:t>The</w:t>
      </w:r>
      <w:r>
        <w:rPr>
          <w:spacing w:val="-2"/>
        </w:rPr>
        <w:t xml:space="preserve"> </w:t>
      </w:r>
      <w:r>
        <w:t>fillable</w:t>
      </w:r>
      <w:r>
        <w:rPr>
          <w:spacing w:val="-2"/>
        </w:rPr>
        <w:t xml:space="preserve"> </w:t>
      </w:r>
      <w:r>
        <w:t>DOL</w:t>
      </w:r>
      <w:r>
        <w:rPr>
          <w:spacing w:val="-3"/>
        </w:rPr>
        <w:t xml:space="preserve"> </w:t>
      </w:r>
      <w:r>
        <w:t>form</w:t>
      </w:r>
      <w:r>
        <w:rPr>
          <w:spacing w:val="-4"/>
        </w:rPr>
        <w:t xml:space="preserve"> </w:t>
      </w:r>
      <w:r>
        <w:t>WH-347</w:t>
      </w:r>
      <w:r>
        <w:rPr>
          <w:spacing w:val="-2"/>
        </w:rPr>
        <w:t xml:space="preserve"> </w:t>
      </w:r>
      <w:r>
        <w:t>is</w:t>
      </w:r>
      <w:r>
        <w:rPr>
          <w:spacing w:val="-4"/>
        </w:rPr>
        <w:t xml:space="preserve"> </w:t>
      </w:r>
      <w:r>
        <w:t>inserted</w:t>
      </w:r>
      <w:r>
        <w:rPr>
          <w:spacing w:val="-2"/>
        </w:rPr>
        <w:t xml:space="preserve"> </w:t>
      </w:r>
      <w:r>
        <w:t>below.</w:t>
      </w:r>
      <w:r>
        <w:rPr>
          <w:spacing w:val="40"/>
        </w:rPr>
        <w:t xml:space="preserve"> </w:t>
      </w:r>
      <w:r>
        <w:t>A</w:t>
      </w:r>
      <w:r>
        <w:rPr>
          <w:spacing w:val="-3"/>
        </w:rPr>
        <w:t xml:space="preserve"> </w:t>
      </w:r>
      <w:r>
        <w:t>hard</w:t>
      </w:r>
      <w:r>
        <w:rPr>
          <w:spacing w:val="-2"/>
        </w:rPr>
        <w:t xml:space="preserve"> </w:t>
      </w:r>
      <w:r>
        <w:t>copy</w:t>
      </w:r>
      <w:r>
        <w:rPr>
          <w:spacing w:val="-2"/>
        </w:rPr>
        <w:t xml:space="preserve"> </w:t>
      </w:r>
      <w:r>
        <w:t>is</w:t>
      </w:r>
      <w:r>
        <w:rPr>
          <w:spacing w:val="-2"/>
        </w:rPr>
        <w:t xml:space="preserve"> </w:t>
      </w:r>
      <w:r>
        <w:t>also</w:t>
      </w:r>
      <w:r>
        <w:rPr>
          <w:spacing w:val="-2"/>
        </w:rPr>
        <w:t xml:space="preserve"> </w:t>
      </w:r>
      <w:r>
        <w:t>provided</w:t>
      </w:r>
      <w:r>
        <w:rPr>
          <w:spacing w:val="-5"/>
        </w:rPr>
        <w:t xml:space="preserve"> </w:t>
      </w:r>
      <w:r>
        <w:t>on</w:t>
      </w:r>
      <w:r>
        <w:rPr>
          <w:spacing w:val="-2"/>
        </w:rPr>
        <w:t xml:space="preserve"> </w:t>
      </w:r>
      <w:r>
        <w:t>the</w:t>
      </w:r>
      <w:r>
        <w:rPr>
          <w:spacing w:val="-2"/>
        </w:rPr>
        <w:t xml:space="preserve"> </w:t>
      </w:r>
      <w:r>
        <w:t>next</w:t>
      </w:r>
      <w:r>
        <w:rPr>
          <w:spacing w:val="-4"/>
        </w:rPr>
        <w:t xml:space="preserve"> </w:t>
      </w:r>
      <w:r>
        <w:t>two</w:t>
      </w:r>
      <w:r>
        <w:rPr>
          <w:spacing w:val="-2"/>
        </w:rPr>
        <w:t xml:space="preserve"> </w:t>
      </w:r>
      <w:r>
        <w:t>pages.</w:t>
      </w:r>
      <w:r>
        <w:rPr>
          <w:spacing w:val="40"/>
        </w:rPr>
        <w:t xml:space="preserve"> </w:t>
      </w:r>
      <w:r>
        <w:t xml:space="preserve">Instructions for filling out this form </w:t>
      </w:r>
      <w:proofErr w:type="gramStart"/>
      <w:r>
        <w:t>is</w:t>
      </w:r>
      <w:proofErr w:type="gramEnd"/>
      <w:r>
        <w:t xml:space="preserve"> also provided in this section.</w:t>
      </w:r>
      <w:r>
        <w:rPr>
          <w:spacing w:val="40"/>
        </w:rPr>
        <w:t xml:space="preserve"> </w:t>
      </w:r>
      <w:r>
        <w:t>Refer to the U.S. Department of Labor’s webpage for additional information:</w:t>
      </w:r>
      <w:r>
        <w:rPr>
          <w:spacing w:val="40"/>
        </w:rPr>
        <w:t xml:space="preserve"> </w:t>
      </w:r>
      <w:hyperlink r:id="rId29">
        <w:r>
          <w:rPr>
            <w:color w:val="0000FF"/>
            <w:u w:val="single" w:color="0000FF"/>
          </w:rPr>
          <w:t>https://www.dol.gov/agencies/whd/forms/wh347</w:t>
        </w:r>
      </w:hyperlink>
    </w:p>
    <w:p w14:paraId="0841BE0E" w14:textId="77777777" w:rsidR="00A43E74" w:rsidRDefault="00A43E74">
      <w:pPr>
        <w:pStyle w:val="BodyText"/>
        <w:rPr>
          <w:sz w:val="20"/>
        </w:rPr>
      </w:pPr>
    </w:p>
    <w:p w14:paraId="5D24CFA3" w14:textId="77777777" w:rsidR="00A43E74" w:rsidRDefault="00C52D3B">
      <w:pPr>
        <w:pStyle w:val="BodyText"/>
        <w:spacing w:before="6"/>
        <w:rPr>
          <w:sz w:val="26"/>
        </w:rPr>
      </w:pPr>
      <w:r>
        <w:rPr>
          <w:noProof/>
        </w:rPr>
        <w:drawing>
          <wp:anchor distT="0" distB="0" distL="0" distR="0" simplePos="0" relativeHeight="142" behindDoc="0" locked="0" layoutInCell="1" allowOverlap="1" wp14:anchorId="24D44C8E" wp14:editId="7F89A272">
            <wp:simplePos x="0" y="0"/>
            <wp:positionH relativeFrom="page">
              <wp:posOffset>3774663</wp:posOffset>
            </wp:positionH>
            <wp:positionV relativeFrom="paragraph">
              <wp:posOffset>208898</wp:posOffset>
            </wp:positionV>
            <wp:extent cx="220427" cy="219455"/>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0" cstate="print"/>
                    <a:stretch>
                      <a:fillRect/>
                    </a:stretch>
                  </pic:blipFill>
                  <pic:spPr>
                    <a:xfrm>
                      <a:off x="0" y="0"/>
                      <a:ext cx="220427" cy="219455"/>
                    </a:xfrm>
                    <a:prstGeom prst="rect">
                      <a:avLst/>
                    </a:prstGeom>
                  </pic:spPr>
                </pic:pic>
              </a:graphicData>
            </a:graphic>
          </wp:anchor>
        </w:drawing>
      </w:r>
    </w:p>
    <w:p w14:paraId="683E9507" w14:textId="77777777" w:rsidR="00A43E74" w:rsidRDefault="00C52D3B">
      <w:pPr>
        <w:spacing w:before="16"/>
        <w:ind w:left="401" w:right="408"/>
        <w:jc w:val="center"/>
        <w:rPr>
          <w:rFonts w:ascii="Segoe UI"/>
          <w:sz w:val="11"/>
        </w:rPr>
      </w:pPr>
      <w:r>
        <w:rPr>
          <w:rFonts w:ascii="Segoe UI"/>
          <w:w w:val="105"/>
          <w:sz w:val="11"/>
        </w:rPr>
        <w:t>DOL</w:t>
      </w:r>
      <w:r>
        <w:rPr>
          <w:rFonts w:ascii="Segoe UI"/>
          <w:spacing w:val="-2"/>
          <w:w w:val="105"/>
          <w:sz w:val="11"/>
        </w:rPr>
        <w:t xml:space="preserve"> WH347</w:t>
      </w:r>
    </w:p>
    <w:p w14:paraId="43E80E33" w14:textId="77777777" w:rsidR="00A43E74" w:rsidRDefault="00C52D3B">
      <w:pPr>
        <w:spacing w:before="16"/>
        <w:ind w:left="404" w:right="408"/>
        <w:jc w:val="center"/>
        <w:rPr>
          <w:rFonts w:ascii="Segoe UI"/>
          <w:sz w:val="11"/>
        </w:rPr>
      </w:pPr>
      <w:r>
        <w:rPr>
          <w:rFonts w:ascii="Segoe UI"/>
          <w:spacing w:val="-2"/>
          <w:w w:val="105"/>
          <w:sz w:val="11"/>
        </w:rPr>
        <w:t>FORM.pdf</w:t>
      </w:r>
    </w:p>
    <w:p w14:paraId="3875A081" w14:textId="77777777" w:rsidR="00A43E74" w:rsidRDefault="00A43E74">
      <w:pPr>
        <w:jc w:val="center"/>
        <w:rPr>
          <w:rFonts w:ascii="Segoe UI"/>
          <w:sz w:val="11"/>
        </w:rPr>
        <w:sectPr w:rsidR="00A43E74">
          <w:pgSz w:w="12240" w:h="15840"/>
          <w:pgMar w:top="940" w:right="600" w:bottom="1100" w:left="600" w:header="0" w:footer="827" w:gutter="0"/>
          <w:cols w:space="720"/>
        </w:sectPr>
      </w:pPr>
    </w:p>
    <w:p w14:paraId="139B56DF" w14:textId="77777777" w:rsidR="00A43E74" w:rsidRDefault="00C52D3B">
      <w:pPr>
        <w:pStyle w:val="BodyText"/>
        <w:ind w:left="112"/>
        <w:rPr>
          <w:rFonts w:ascii="Segoe UI"/>
          <w:sz w:val="20"/>
        </w:rPr>
      </w:pPr>
      <w:r>
        <w:rPr>
          <w:rFonts w:ascii="Segoe UI"/>
          <w:noProof/>
          <w:sz w:val="20"/>
        </w:rPr>
        <w:lastRenderedPageBreak/>
        <w:drawing>
          <wp:inline distT="0" distB="0" distL="0" distR="0" wp14:anchorId="5E29FED3" wp14:editId="0C21D7F8">
            <wp:extent cx="7917151" cy="6095047"/>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31" cstate="print"/>
                    <a:stretch>
                      <a:fillRect/>
                    </a:stretch>
                  </pic:blipFill>
                  <pic:spPr>
                    <a:xfrm>
                      <a:off x="0" y="0"/>
                      <a:ext cx="7917151" cy="6095047"/>
                    </a:xfrm>
                    <a:prstGeom prst="rect">
                      <a:avLst/>
                    </a:prstGeom>
                  </pic:spPr>
                </pic:pic>
              </a:graphicData>
            </a:graphic>
          </wp:inline>
        </w:drawing>
      </w:r>
    </w:p>
    <w:p w14:paraId="496072F7" w14:textId="77777777" w:rsidR="00A43E74" w:rsidRDefault="00A43E74">
      <w:pPr>
        <w:rPr>
          <w:rFonts w:ascii="Segoe UI"/>
          <w:sz w:val="20"/>
        </w:rPr>
        <w:sectPr w:rsidR="00A43E74">
          <w:footerReference w:type="default" r:id="rId32"/>
          <w:pgSz w:w="15840" w:h="12240" w:orient="landscape"/>
          <w:pgMar w:top="1140" w:right="1200" w:bottom="1100" w:left="1180" w:header="0" w:footer="914" w:gutter="0"/>
          <w:cols w:space="720"/>
        </w:sectPr>
      </w:pPr>
    </w:p>
    <w:p w14:paraId="1427524A" w14:textId="77777777" w:rsidR="00A43E74" w:rsidRDefault="00A43E74">
      <w:pPr>
        <w:pStyle w:val="BodyText"/>
        <w:rPr>
          <w:rFonts w:ascii="Segoe UI"/>
          <w:sz w:val="20"/>
        </w:rPr>
      </w:pPr>
    </w:p>
    <w:p w14:paraId="438C8B38" w14:textId="77777777" w:rsidR="00A43E74" w:rsidRDefault="00A43E74">
      <w:pPr>
        <w:pStyle w:val="BodyText"/>
        <w:rPr>
          <w:rFonts w:ascii="Segoe UI"/>
          <w:sz w:val="20"/>
        </w:rPr>
      </w:pPr>
    </w:p>
    <w:p w14:paraId="01C5AEE0" w14:textId="77777777" w:rsidR="00A43E74" w:rsidRDefault="00A43E74">
      <w:pPr>
        <w:pStyle w:val="BodyText"/>
        <w:rPr>
          <w:rFonts w:ascii="Segoe UI"/>
          <w:sz w:val="20"/>
        </w:rPr>
      </w:pPr>
    </w:p>
    <w:p w14:paraId="17D27E73" w14:textId="77777777" w:rsidR="00A43E74" w:rsidRDefault="00A43E74">
      <w:pPr>
        <w:pStyle w:val="BodyText"/>
        <w:spacing w:before="11"/>
        <w:rPr>
          <w:rFonts w:ascii="Segoe UI"/>
          <w:sz w:val="15"/>
        </w:rPr>
      </w:pPr>
    </w:p>
    <w:p w14:paraId="0149C8AA" w14:textId="77777777" w:rsidR="00A43E74" w:rsidRDefault="00C52D3B">
      <w:pPr>
        <w:pStyle w:val="BodyText"/>
        <w:ind w:left="192"/>
        <w:rPr>
          <w:rFonts w:ascii="Segoe UI"/>
          <w:sz w:val="20"/>
        </w:rPr>
      </w:pPr>
      <w:r>
        <w:rPr>
          <w:rFonts w:ascii="Segoe UI"/>
          <w:noProof/>
          <w:sz w:val="20"/>
        </w:rPr>
        <w:drawing>
          <wp:inline distT="0" distB="0" distL="0" distR="0" wp14:anchorId="09670D7A" wp14:editId="517CC6A1">
            <wp:extent cx="8178428" cy="5182266"/>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33" cstate="print"/>
                    <a:stretch>
                      <a:fillRect/>
                    </a:stretch>
                  </pic:blipFill>
                  <pic:spPr>
                    <a:xfrm>
                      <a:off x="0" y="0"/>
                      <a:ext cx="8178428" cy="5182266"/>
                    </a:xfrm>
                    <a:prstGeom prst="rect">
                      <a:avLst/>
                    </a:prstGeom>
                  </pic:spPr>
                </pic:pic>
              </a:graphicData>
            </a:graphic>
          </wp:inline>
        </w:drawing>
      </w:r>
    </w:p>
    <w:p w14:paraId="06A3E5CC" w14:textId="77777777" w:rsidR="00A43E74" w:rsidRDefault="00A43E74">
      <w:pPr>
        <w:rPr>
          <w:rFonts w:ascii="Segoe UI"/>
          <w:sz w:val="20"/>
        </w:rPr>
        <w:sectPr w:rsidR="00A43E74">
          <w:pgSz w:w="15840" w:h="12240" w:orient="landscape"/>
          <w:pgMar w:top="1380" w:right="1200" w:bottom="1100" w:left="1180" w:header="0" w:footer="914" w:gutter="0"/>
          <w:cols w:space="720"/>
        </w:sectPr>
      </w:pPr>
    </w:p>
    <w:p w14:paraId="58B373E3" w14:textId="77777777" w:rsidR="00A43E74" w:rsidRDefault="00C52D3B">
      <w:pPr>
        <w:spacing w:before="75"/>
        <w:ind w:left="355"/>
        <w:rPr>
          <w:rFonts w:ascii="Arial"/>
          <w:b/>
          <w:sz w:val="24"/>
        </w:rPr>
      </w:pPr>
      <w:r>
        <w:rPr>
          <w:rFonts w:ascii="Arial"/>
          <w:b/>
          <w:color w:val="202020"/>
          <w:sz w:val="24"/>
        </w:rPr>
        <w:lastRenderedPageBreak/>
        <w:t>Instructions</w:t>
      </w:r>
      <w:r>
        <w:rPr>
          <w:rFonts w:ascii="Arial"/>
          <w:b/>
          <w:color w:val="202020"/>
          <w:spacing w:val="-6"/>
          <w:sz w:val="24"/>
        </w:rPr>
        <w:t xml:space="preserve"> </w:t>
      </w:r>
      <w:r>
        <w:rPr>
          <w:rFonts w:ascii="Arial"/>
          <w:b/>
          <w:color w:val="202020"/>
          <w:sz w:val="24"/>
        </w:rPr>
        <w:t>For</w:t>
      </w:r>
      <w:r>
        <w:rPr>
          <w:rFonts w:ascii="Arial"/>
          <w:b/>
          <w:color w:val="202020"/>
          <w:spacing w:val="-4"/>
          <w:sz w:val="24"/>
        </w:rPr>
        <w:t xml:space="preserve"> </w:t>
      </w:r>
      <w:r>
        <w:rPr>
          <w:rFonts w:ascii="Arial"/>
          <w:b/>
          <w:color w:val="202020"/>
          <w:sz w:val="24"/>
        </w:rPr>
        <w:t>Completing</w:t>
      </w:r>
      <w:r>
        <w:rPr>
          <w:rFonts w:ascii="Arial"/>
          <w:b/>
          <w:color w:val="202020"/>
          <w:spacing w:val="-5"/>
          <w:sz w:val="24"/>
        </w:rPr>
        <w:t xml:space="preserve"> </w:t>
      </w:r>
      <w:r>
        <w:rPr>
          <w:rFonts w:ascii="Arial"/>
          <w:b/>
          <w:color w:val="202020"/>
          <w:sz w:val="24"/>
        </w:rPr>
        <w:t>Payroll</w:t>
      </w:r>
      <w:r>
        <w:rPr>
          <w:rFonts w:ascii="Arial"/>
          <w:b/>
          <w:color w:val="202020"/>
          <w:spacing w:val="-3"/>
          <w:sz w:val="24"/>
        </w:rPr>
        <w:t xml:space="preserve"> </w:t>
      </w:r>
      <w:r>
        <w:rPr>
          <w:rFonts w:ascii="Arial"/>
          <w:b/>
          <w:color w:val="202020"/>
          <w:sz w:val="24"/>
        </w:rPr>
        <w:t>Form,</w:t>
      </w:r>
      <w:r>
        <w:rPr>
          <w:rFonts w:ascii="Arial"/>
          <w:b/>
          <w:color w:val="202020"/>
          <w:spacing w:val="-3"/>
          <w:sz w:val="24"/>
        </w:rPr>
        <w:t xml:space="preserve"> </w:t>
      </w:r>
      <w:r>
        <w:rPr>
          <w:rFonts w:ascii="Arial"/>
          <w:b/>
          <w:color w:val="202020"/>
          <w:sz w:val="24"/>
        </w:rPr>
        <w:t>WH-</w:t>
      </w:r>
      <w:r>
        <w:rPr>
          <w:rFonts w:ascii="Arial"/>
          <w:b/>
          <w:color w:val="202020"/>
          <w:spacing w:val="-5"/>
          <w:sz w:val="24"/>
        </w:rPr>
        <w:t>347</w:t>
      </w:r>
    </w:p>
    <w:p w14:paraId="7771BA50" w14:textId="77777777" w:rsidR="00A43E74" w:rsidRDefault="00A43E74">
      <w:pPr>
        <w:pStyle w:val="BodyText"/>
        <w:rPr>
          <w:rFonts w:ascii="Arial"/>
          <w:b/>
          <w:sz w:val="26"/>
        </w:rPr>
      </w:pPr>
    </w:p>
    <w:p w14:paraId="610590C3" w14:textId="77777777" w:rsidR="00A43E74" w:rsidRDefault="00C52D3B">
      <w:pPr>
        <w:pStyle w:val="Heading3"/>
        <w:spacing w:before="198"/>
        <w:ind w:left="787"/>
        <w:rPr>
          <w:rFonts w:ascii="Arial"/>
        </w:rPr>
      </w:pPr>
      <w:hyperlink r:id="rId34">
        <w:r>
          <w:rPr>
            <w:rFonts w:ascii="Arial"/>
            <w:color w:val="971B1E"/>
            <w:u w:val="single" w:color="971B1E"/>
          </w:rPr>
          <w:t>WH-347</w:t>
        </w:r>
      </w:hyperlink>
      <w:r>
        <w:rPr>
          <w:rFonts w:ascii="Arial"/>
          <w:color w:val="971B1E"/>
          <w:spacing w:val="-3"/>
        </w:rPr>
        <w:t xml:space="preserve"> </w:t>
      </w:r>
      <w:r>
        <w:rPr>
          <w:rFonts w:ascii="Arial"/>
          <w:spacing w:val="-2"/>
        </w:rPr>
        <w:t>(PDF)</w:t>
      </w:r>
    </w:p>
    <w:p w14:paraId="2D8F72DD" w14:textId="77777777" w:rsidR="00A43E74" w:rsidRDefault="00C52D3B">
      <w:pPr>
        <w:spacing w:before="77"/>
        <w:ind w:left="120"/>
        <w:rPr>
          <w:rFonts w:ascii="Arial"/>
          <w:b/>
          <w:sz w:val="24"/>
        </w:rPr>
      </w:pPr>
      <w:r>
        <w:rPr>
          <w:rFonts w:ascii="Arial"/>
          <w:b/>
          <w:sz w:val="24"/>
        </w:rPr>
        <w:t>OMB</w:t>
      </w:r>
      <w:r>
        <w:rPr>
          <w:rFonts w:ascii="Arial"/>
          <w:b/>
          <w:spacing w:val="-4"/>
          <w:sz w:val="24"/>
        </w:rPr>
        <w:t xml:space="preserve"> </w:t>
      </w:r>
      <w:r>
        <w:rPr>
          <w:rFonts w:ascii="Arial"/>
          <w:b/>
          <w:sz w:val="24"/>
        </w:rPr>
        <w:t>Control</w:t>
      </w:r>
      <w:r>
        <w:rPr>
          <w:rFonts w:ascii="Arial"/>
          <w:b/>
          <w:spacing w:val="-3"/>
          <w:sz w:val="24"/>
        </w:rPr>
        <w:t xml:space="preserve"> </w:t>
      </w:r>
      <w:r>
        <w:rPr>
          <w:rFonts w:ascii="Arial"/>
          <w:b/>
          <w:sz w:val="24"/>
        </w:rPr>
        <w:t>No.</w:t>
      </w:r>
      <w:r>
        <w:rPr>
          <w:rFonts w:ascii="Arial"/>
          <w:b/>
          <w:spacing w:val="-2"/>
          <w:sz w:val="24"/>
        </w:rPr>
        <w:t xml:space="preserve"> </w:t>
      </w:r>
      <w:r>
        <w:rPr>
          <w:rFonts w:ascii="Arial"/>
          <w:b/>
          <w:sz w:val="24"/>
        </w:rPr>
        <w:t>1235-0008,</w:t>
      </w:r>
      <w:r>
        <w:rPr>
          <w:rFonts w:ascii="Arial"/>
          <w:b/>
          <w:spacing w:val="-4"/>
          <w:sz w:val="24"/>
        </w:rPr>
        <w:t xml:space="preserve"> </w:t>
      </w:r>
      <w:r>
        <w:rPr>
          <w:rFonts w:ascii="Arial"/>
          <w:b/>
          <w:sz w:val="24"/>
        </w:rPr>
        <w:t>Expires</w:t>
      </w:r>
      <w:r>
        <w:rPr>
          <w:rFonts w:ascii="Arial"/>
          <w:b/>
          <w:spacing w:val="-2"/>
          <w:sz w:val="24"/>
        </w:rPr>
        <w:t xml:space="preserve"> 04/30/2021.</w:t>
      </w:r>
    </w:p>
    <w:p w14:paraId="733662F2" w14:textId="77777777" w:rsidR="00A43E74" w:rsidRDefault="00C52D3B">
      <w:pPr>
        <w:pStyle w:val="BodyText"/>
        <w:ind w:left="120" w:right="316"/>
        <w:rPr>
          <w:rFonts w:ascii="Arial"/>
        </w:rPr>
      </w:pPr>
      <w:r>
        <w:rPr>
          <w:rFonts w:ascii="Arial"/>
          <w:b/>
        </w:rPr>
        <w:t xml:space="preserve">General: </w:t>
      </w:r>
      <w:r>
        <w:rPr>
          <w:rFonts w:ascii="Arial"/>
        </w:rPr>
        <w:t>Form WH-347has been made available for the convenience of contractors and subcontractors required by their Federal or Federally-aided construction-type contracts and subcontracts to submit weekly payrolls. Properly filled out, this form will satisfy the requirements</w:t>
      </w:r>
      <w:r>
        <w:rPr>
          <w:rFonts w:ascii="Arial"/>
          <w:spacing w:val="-4"/>
        </w:rPr>
        <w:t xml:space="preserve"> </w:t>
      </w:r>
      <w:r>
        <w:rPr>
          <w:rFonts w:ascii="Arial"/>
        </w:rPr>
        <w:t>of</w:t>
      </w:r>
      <w:r>
        <w:rPr>
          <w:rFonts w:ascii="Arial"/>
          <w:spacing w:val="-2"/>
        </w:rPr>
        <w:t xml:space="preserve"> </w:t>
      </w:r>
      <w:r>
        <w:rPr>
          <w:rFonts w:ascii="Arial"/>
        </w:rPr>
        <w:t>Regulations,</w:t>
      </w:r>
      <w:r>
        <w:rPr>
          <w:rFonts w:ascii="Arial"/>
          <w:spacing w:val="-4"/>
        </w:rPr>
        <w:t xml:space="preserve"> </w:t>
      </w:r>
      <w:r>
        <w:rPr>
          <w:rFonts w:ascii="Arial"/>
        </w:rPr>
        <w:t>Parts</w:t>
      </w:r>
      <w:r>
        <w:rPr>
          <w:rFonts w:ascii="Arial"/>
          <w:spacing w:val="-4"/>
        </w:rPr>
        <w:t xml:space="preserve"> </w:t>
      </w:r>
      <w:r>
        <w:rPr>
          <w:rFonts w:ascii="Arial"/>
        </w:rPr>
        <w:t>3</w:t>
      </w:r>
      <w:r>
        <w:rPr>
          <w:rFonts w:ascii="Arial"/>
          <w:spacing w:val="-2"/>
        </w:rPr>
        <w:t xml:space="preserve"> </w:t>
      </w:r>
      <w:r>
        <w:rPr>
          <w:rFonts w:ascii="Arial"/>
        </w:rPr>
        <w:t>and</w:t>
      </w:r>
      <w:r>
        <w:rPr>
          <w:rFonts w:ascii="Arial"/>
          <w:spacing w:val="-3"/>
        </w:rPr>
        <w:t xml:space="preserve"> </w:t>
      </w:r>
      <w:r>
        <w:rPr>
          <w:rFonts w:ascii="Arial"/>
        </w:rPr>
        <w:t>5</w:t>
      </w:r>
      <w:r>
        <w:rPr>
          <w:rFonts w:ascii="Arial"/>
          <w:spacing w:val="-2"/>
        </w:rPr>
        <w:t xml:space="preserve"> </w:t>
      </w:r>
      <w:r>
        <w:rPr>
          <w:rFonts w:ascii="Arial"/>
        </w:rPr>
        <w:t>(29</w:t>
      </w:r>
      <w:r>
        <w:rPr>
          <w:rFonts w:ascii="Arial"/>
          <w:spacing w:val="-2"/>
        </w:rPr>
        <w:t xml:space="preserve"> </w:t>
      </w:r>
      <w:r>
        <w:rPr>
          <w:rFonts w:ascii="Arial"/>
        </w:rPr>
        <w:t>C.F.R.,</w:t>
      </w:r>
      <w:r>
        <w:rPr>
          <w:rFonts w:ascii="Arial"/>
          <w:spacing w:val="-4"/>
        </w:rPr>
        <w:t xml:space="preserve"> </w:t>
      </w:r>
      <w:r>
        <w:rPr>
          <w:rFonts w:ascii="Arial"/>
        </w:rPr>
        <w:t>Subtitle</w:t>
      </w:r>
      <w:r>
        <w:rPr>
          <w:rFonts w:ascii="Arial"/>
          <w:spacing w:val="-2"/>
        </w:rPr>
        <w:t xml:space="preserve"> </w:t>
      </w:r>
      <w:r>
        <w:rPr>
          <w:rFonts w:ascii="Arial"/>
        </w:rPr>
        <w:t>A),</w:t>
      </w:r>
      <w:r>
        <w:rPr>
          <w:rFonts w:ascii="Arial"/>
          <w:spacing w:val="-6"/>
        </w:rPr>
        <w:t xml:space="preserve"> </w:t>
      </w:r>
      <w:r>
        <w:rPr>
          <w:rFonts w:ascii="Arial"/>
        </w:rPr>
        <w:t>as</w:t>
      </w:r>
      <w:r>
        <w:rPr>
          <w:rFonts w:ascii="Arial"/>
          <w:spacing w:val="-2"/>
        </w:rPr>
        <w:t xml:space="preserve"> </w:t>
      </w:r>
      <w:r>
        <w:rPr>
          <w:rFonts w:ascii="Arial"/>
        </w:rPr>
        <w:t>to</w:t>
      </w:r>
      <w:r>
        <w:rPr>
          <w:rFonts w:ascii="Arial"/>
          <w:spacing w:val="-3"/>
        </w:rPr>
        <w:t xml:space="preserve"> </w:t>
      </w:r>
      <w:r>
        <w:rPr>
          <w:rFonts w:ascii="Arial"/>
        </w:rPr>
        <w:t>payrolls</w:t>
      </w:r>
      <w:r>
        <w:rPr>
          <w:rFonts w:ascii="Arial"/>
          <w:spacing w:val="-2"/>
        </w:rPr>
        <w:t xml:space="preserve"> </w:t>
      </w:r>
      <w:r>
        <w:rPr>
          <w:rFonts w:ascii="Arial"/>
        </w:rPr>
        <w:t>submitted</w:t>
      </w:r>
      <w:r>
        <w:rPr>
          <w:rFonts w:ascii="Arial"/>
          <w:spacing w:val="-2"/>
        </w:rPr>
        <w:t xml:space="preserve"> </w:t>
      </w:r>
      <w:r>
        <w:rPr>
          <w:rFonts w:ascii="Arial"/>
        </w:rPr>
        <w:t>in connection with contracts subject to the Davis-Bacon and related Acts.</w:t>
      </w:r>
    </w:p>
    <w:p w14:paraId="087ED5E1" w14:textId="77777777" w:rsidR="00A43E74" w:rsidRDefault="00A43E74">
      <w:pPr>
        <w:pStyle w:val="BodyText"/>
        <w:spacing w:before="1"/>
        <w:rPr>
          <w:rFonts w:ascii="Arial"/>
          <w:sz w:val="26"/>
        </w:rPr>
      </w:pPr>
    </w:p>
    <w:p w14:paraId="04DFC4E0" w14:textId="77777777" w:rsidR="00A43E74" w:rsidRDefault="00C52D3B">
      <w:pPr>
        <w:pStyle w:val="BodyText"/>
        <w:ind w:left="119" w:right="316"/>
        <w:rPr>
          <w:rFonts w:ascii="Arial" w:hAnsi="Arial"/>
        </w:rPr>
      </w:pPr>
      <w:r>
        <w:rPr>
          <w:rFonts w:ascii="Arial" w:hAnsi="Arial"/>
        </w:rPr>
        <w:t>While completion of Form WH-347 is optional, it is mandatory for covered contractors and subcontractors performing work on Federally financed or assisted construction contracts to respond to the information collection contained in 29 C.F.R. §§ 3.3, 5.5(a). The Copeland Act (40 U.S.C. § 3145) requires contractors and subcontractors performing work on Federally financed or assisted construction contracts to "furnish weekly a statement with respect to the wages paid each employee during the preceding week." U.S. Department of Labor (DOL) Regulations at 29 C.F.R. § 5.5(a)(3)(ii) require contractors to submit weekly a copy of all payrolls to the Federal agency contracting for or financing the construction project, accompanied by a signed "Statement of Compliance" indicating that the payrolls are correct and</w:t>
      </w:r>
      <w:r>
        <w:rPr>
          <w:rFonts w:ascii="Arial" w:hAnsi="Arial"/>
          <w:spacing w:val="-1"/>
        </w:rPr>
        <w:t xml:space="preserve"> </w:t>
      </w:r>
      <w:r>
        <w:rPr>
          <w:rFonts w:ascii="Arial" w:hAnsi="Arial"/>
        </w:rPr>
        <w:t>complete</w:t>
      </w:r>
      <w:r>
        <w:rPr>
          <w:rFonts w:ascii="Arial" w:hAnsi="Arial"/>
          <w:spacing w:val="-1"/>
        </w:rPr>
        <w:t xml:space="preserve"> </w:t>
      </w:r>
      <w:r>
        <w:rPr>
          <w:rFonts w:ascii="Arial" w:hAnsi="Arial"/>
        </w:rPr>
        <w:t>and</w:t>
      </w:r>
      <w:r>
        <w:rPr>
          <w:rFonts w:ascii="Arial" w:hAnsi="Arial"/>
          <w:spacing w:val="-1"/>
        </w:rPr>
        <w:t xml:space="preserve"> </w:t>
      </w:r>
      <w:r>
        <w:rPr>
          <w:rFonts w:ascii="Arial" w:hAnsi="Arial"/>
        </w:rPr>
        <w:t>that</w:t>
      </w:r>
      <w:r>
        <w:rPr>
          <w:rFonts w:ascii="Arial" w:hAnsi="Arial"/>
          <w:spacing w:val="-6"/>
        </w:rPr>
        <w:t xml:space="preserve"> </w:t>
      </w:r>
      <w:r>
        <w:rPr>
          <w:rFonts w:ascii="Arial" w:hAnsi="Arial"/>
        </w:rPr>
        <w:t>each</w:t>
      </w:r>
      <w:r>
        <w:rPr>
          <w:rFonts w:ascii="Arial" w:hAnsi="Arial"/>
          <w:spacing w:val="-1"/>
        </w:rPr>
        <w:t xml:space="preserve"> </w:t>
      </w:r>
      <w:r>
        <w:rPr>
          <w:rFonts w:ascii="Arial" w:hAnsi="Arial"/>
        </w:rPr>
        <w:t>laborer</w:t>
      </w:r>
      <w:r>
        <w:rPr>
          <w:rFonts w:ascii="Arial" w:hAnsi="Arial"/>
          <w:spacing w:val="-5"/>
        </w:rPr>
        <w:t xml:space="preserve"> </w:t>
      </w:r>
      <w:r>
        <w:rPr>
          <w:rFonts w:ascii="Arial" w:hAnsi="Arial"/>
        </w:rPr>
        <w:t>or</w:t>
      </w:r>
      <w:r>
        <w:rPr>
          <w:rFonts w:ascii="Arial" w:hAnsi="Arial"/>
          <w:spacing w:val="-3"/>
        </w:rPr>
        <w:t xml:space="preserve"> </w:t>
      </w:r>
      <w:r>
        <w:rPr>
          <w:rFonts w:ascii="Arial" w:hAnsi="Arial"/>
        </w:rPr>
        <w:t>mechanic</w:t>
      </w:r>
      <w:r>
        <w:rPr>
          <w:rFonts w:ascii="Arial" w:hAnsi="Arial"/>
          <w:spacing w:val="-2"/>
        </w:rPr>
        <w:t xml:space="preserve"> </w:t>
      </w:r>
      <w:r>
        <w:rPr>
          <w:rFonts w:ascii="Arial" w:hAnsi="Arial"/>
        </w:rPr>
        <w:t>has</w:t>
      </w:r>
      <w:r>
        <w:rPr>
          <w:rFonts w:ascii="Arial" w:hAnsi="Arial"/>
          <w:spacing w:val="-4"/>
        </w:rPr>
        <w:t xml:space="preserve"> </w:t>
      </w:r>
      <w:r>
        <w:rPr>
          <w:rFonts w:ascii="Arial" w:hAnsi="Arial"/>
        </w:rPr>
        <w:t>been</w:t>
      </w:r>
      <w:r>
        <w:rPr>
          <w:rFonts w:ascii="Arial" w:hAnsi="Arial"/>
          <w:spacing w:val="-1"/>
        </w:rPr>
        <w:t xml:space="preserve"> </w:t>
      </w:r>
      <w:r>
        <w:rPr>
          <w:rFonts w:ascii="Arial" w:hAnsi="Arial"/>
        </w:rPr>
        <w:t>paid</w:t>
      </w:r>
      <w:r>
        <w:rPr>
          <w:rFonts w:ascii="Arial" w:hAnsi="Arial"/>
          <w:spacing w:val="-3"/>
        </w:rPr>
        <w:t xml:space="preserve"> </w:t>
      </w:r>
      <w:r>
        <w:rPr>
          <w:rFonts w:ascii="Arial" w:hAnsi="Arial"/>
        </w:rPr>
        <w:t>not</w:t>
      </w:r>
      <w:r>
        <w:rPr>
          <w:rFonts w:ascii="Arial" w:hAnsi="Arial"/>
          <w:spacing w:val="-2"/>
        </w:rPr>
        <w:t xml:space="preserve"> </w:t>
      </w:r>
      <w:r>
        <w:rPr>
          <w:rFonts w:ascii="Arial" w:hAnsi="Arial"/>
        </w:rPr>
        <w:t>less</w:t>
      </w:r>
      <w:r>
        <w:rPr>
          <w:rFonts w:ascii="Arial" w:hAnsi="Arial"/>
          <w:spacing w:val="-2"/>
        </w:rPr>
        <w:t xml:space="preserve"> </w:t>
      </w:r>
      <w:r>
        <w:rPr>
          <w:rFonts w:ascii="Arial" w:hAnsi="Arial"/>
        </w:rPr>
        <w:t>than</w:t>
      </w:r>
      <w:r>
        <w:rPr>
          <w:rFonts w:ascii="Arial" w:hAnsi="Arial"/>
          <w:spacing w:val="-1"/>
        </w:rPr>
        <w:t xml:space="preserve"> </w:t>
      </w:r>
      <w:r>
        <w:rPr>
          <w:rFonts w:ascii="Arial" w:hAnsi="Arial"/>
        </w:rPr>
        <w:t>the</w:t>
      </w:r>
      <w:r>
        <w:rPr>
          <w:rFonts w:ascii="Arial" w:hAnsi="Arial"/>
          <w:spacing w:val="-3"/>
        </w:rPr>
        <w:t xml:space="preserve"> </w:t>
      </w:r>
      <w:r>
        <w:rPr>
          <w:rFonts w:ascii="Arial" w:hAnsi="Arial"/>
        </w:rPr>
        <w:t>proper</w:t>
      </w:r>
      <w:r>
        <w:rPr>
          <w:rFonts w:ascii="Arial" w:hAnsi="Arial"/>
          <w:spacing w:val="-3"/>
        </w:rPr>
        <w:t xml:space="preserve"> </w:t>
      </w:r>
      <w:r>
        <w:rPr>
          <w:rFonts w:ascii="Arial" w:hAnsi="Arial"/>
        </w:rPr>
        <w:t>Davis- Bacon prevailing wage rate for the work performed. DOL and federal contracting agencies receiving this information review the information to determine that employees have received legally required wages and fringe benefits.</w:t>
      </w:r>
    </w:p>
    <w:p w14:paraId="17907854" w14:textId="77777777" w:rsidR="00A43E74" w:rsidRDefault="00A43E74">
      <w:pPr>
        <w:pStyle w:val="BodyText"/>
        <w:spacing w:before="10"/>
        <w:rPr>
          <w:rFonts w:ascii="Arial"/>
          <w:sz w:val="25"/>
        </w:rPr>
      </w:pPr>
    </w:p>
    <w:p w14:paraId="1C64F5C6" w14:textId="77777777" w:rsidR="00A43E74" w:rsidRDefault="00C52D3B">
      <w:pPr>
        <w:pStyle w:val="BodyText"/>
        <w:spacing w:before="1"/>
        <w:ind w:left="119" w:right="316"/>
        <w:rPr>
          <w:rFonts w:ascii="Arial"/>
        </w:rPr>
      </w:pPr>
      <w:r>
        <w:rPr>
          <w:rFonts w:ascii="Arial"/>
        </w:rPr>
        <w:t>Under the Davis-Bacon and related Acts, the contractor is required to pay not less than prevailing</w:t>
      </w:r>
      <w:r>
        <w:rPr>
          <w:rFonts w:ascii="Arial"/>
          <w:spacing w:val="-2"/>
        </w:rPr>
        <w:t xml:space="preserve"> </w:t>
      </w:r>
      <w:r>
        <w:rPr>
          <w:rFonts w:ascii="Arial"/>
        </w:rPr>
        <w:t>wage,</w:t>
      </w:r>
      <w:r>
        <w:rPr>
          <w:rFonts w:ascii="Arial"/>
          <w:spacing w:val="-4"/>
        </w:rPr>
        <w:t xml:space="preserve"> </w:t>
      </w:r>
      <w:r>
        <w:rPr>
          <w:rFonts w:ascii="Arial"/>
        </w:rPr>
        <w:t>including</w:t>
      </w:r>
      <w:r>
        <w:rPr>
          <w:rFonts w:ascii="Arial"/>
          <w:spacing w:val="-2"/>
        </w:rPr>
        <w:t xml:space="preserve"> </w:t>
      </w:r>
      <w:r>
        <w:rPr>
          <w:rFonts w:ascii="Arial"/>
        </w:rPr>
        <w:t>fringe</w:t>
      </w:r>
      <w:r>
        <w:rPr>
          <w:rFonts w:ascii="Arial"/>
          <w:spacing w:val="-2"/>
        </w:rPr>
        <w:t xml:space="preserve"> </w:t>
      </w:r>
      <w:r>
        <w:rPr>
          <w:rFonts w:ascii="Arial"/>
        </w:rPr>
        <w:t>benefits,</w:t>
      </w:r>
      <w:r>
        <w:rPr>
          <w:rFonts w:ascii="Arial"/>
          <w:spacing w:val="-2"/>
        </w:rPr>
        <w:t xml:space="preserve"> </w:t>
      </w:r>
      <w:r>
        <w:rPr>
          <w:rFonts w:ascii="Arial"/>
        </w:rPr>
        <w:t>as</w:t>
      </w:r>
      <w:r>
        <w:rPr>
          <w:rFonts w:ascii="Arial"/>
          <w:spacing w:val="-7"/>
        </w:rPr>
        <w:t xml:space="preserve"> </w:t>
      </w:r>
      <w:r>
        <w:rPr>
          <w:rFonts w:ascii="Arial"/>
        </w:rPr>
        <w:t>predetermined</w:t>
      </w:r>
      <w:r>
        <w:rPr>
          <w:rFonts w:ascii="Arial"/>
          <w:spacing w:val="-4"/>
        </w:rPr>
        <w:t xml:space="preserve"> </w:t>
      </w:r>
      <w:r>
        <w:rPr>
          <w:rFonts w:ascii="Arial"/>
        </w:rPr>
        <w:t>by</w:t>
      </w:r>
      <w:r>
        <w:rPr>
          <w:rFonts w:ascii="Arial"/>
          <w:spacing w:val="-3"/>
        </w:rPr>
        <w:t xml:space="preserve"> </w:t>
      </w:r>
      <w:r>
        <w:rPr>
          <w:rFonts w:ascii="Arial"/>
        </w:rPr>
        <w:t>the</w:t>
      </w:r>
      <w:r>
        <w:rPr>
          <w:rFonts w:ascii="Arial"/>
          <w:spacing w:val="-4"/>
        </w:rPr>
        <w:t xml:space="preserve"> </w:t>
      </w:r>
      <w:r>
        <w:rPr>
          <w:rFonts w:ascii="Arial"/>
        </w:rPr>
        <w:t>Department</w:t>
      </w:r>
      <w:r>
        <w:rPr>
          <w:rFonts w:ascii="Arial"/>
          <w:spacing w:val="-4"/>
        </w:rPr>
        <w:t xml:space="preserve"> </w:t>
      </w:r>
      <w:r>
        <w:rPr>
          <w:rFonts w:ascii="Arial"/>
        </w:rPr>
        <w:t>of</w:t>
      </w:r>
      <w:r>
        <w:rPr>
          <w:rFonts w:ascii="Arial"/>
          <w:spacing w:val="-4"/>
        </w:rPr>
        <w:t xml:space="preserve"> </w:t>
      </w:r>
      <w:r>
        <w:rPr>
          <w:rFonts w:ascii="Arial"/>
        </w:rPr>
        <w:t>Labor.</w:t>
      </w:r>
      <w:r>
        <w:rPr>
          <w:rFonts w:ascii="Arial"/>
          <w:spacing w:val="-4"/>
        </w:rPr>
        <w:t xml:space="preserve"> </w:t>
      </w:r>
      <w:r>
        <w:rPr>
          <w:rFonts w:ascii="Arial"/>
        </w:rPr>
        <w:t>The contractor's obligation to pay fringe benefits may be met either by payment of the fringe benefits to bona fide benefit plans, funds or programs or by making payments to the covered workers (laborers and mechanics) as cash in lieu of fringe benefits.</w:t>
      </w:r>
    </w:p>
    <w:p w14:paraId="68357CCD" w14:textId="77777777" w:rsidR="00A43E74" w:rsidRDefault="00A43E74">
      <w:pPr>
        <w:pStyle w:val="BodyText"/>
        <w:spacing w:before="1"/>
        <w:rPr>
          <w:rFonts w:ascii="Arial"/>
          <w:sz w:val="26"/>
        </w:rPr>
      </w:pPr>
    </w:p>
    <w:p w14:paraId="6701B670" w14:textId="77777777" w:rsidR="00A43E74" w:rsidRDefault="00C52D3B">
      <w:pPr>
        <w:pStyle w:val="BodyText"/>
        <w:ind w:left="119"/>
        <w:rPr>
          <w:rFonts w:ascii="Arial"/>
        </w:rPr>
      </w:pPr>
      <w:r>
        <w:rPr>
          <w:rFonts w:ascii="Arial"/>
        </w:rPr>
        <w:t>This payroll provides for the contractor to show on the face of the payroll all monies to each worker, whether as basic rates or as cash in lieu of fringe benefits, and provides for the contractor's</w:t>
      </w:r>
      <w:r>
        <w:rPr>
          <w:rFonts w:ascii="Arial"/>
          <w:spacing w:val="-2"/>
        </w:rPr>
        <w:t xml:space="preserve"> </w:t>
      </w:r>
      <w:r>
        <w:rPr>
          <w:rFonts w:ascii="Arial"/>
        </w:rPr>
        <w:t>representation</w:t>
      </w:r>
      <w:r>
        <w:rPr>
          <w:rFonts w:ascii="Arial"/>
          <w:spacing w:val="-1"/>
        </w:rPr>
        <w:t xml:space="preserve"> </w:t>
      </w:r>
      <w:r>
        <w:rPr>
          <w:rFonts w:ascii="Arial"/>
        </w:rPr>
        <w:t>in</w:t>
      </w:r>
      <w:r>
        <w:rPr>
          <w:rFonts w:ascii="Arial"/>
          <w:spacing w:val="-3"/>
        </w:rPr>
        <w:t xml:space="preserve"> </w:t>
      </w:r>
      <w:r>
        <w:rPr>
          <w:rFonts w:ascii="Arial"/>
        </w:rPr>
        <w:t>the</w:t>
      </w:r>
      <w:r>
        <w:rPr>
          <w:rFonts w:ascii="Arial"/>
          <w:spacing w:val="-3"/>
        </w:rPr>
        <w:t xml:space="preserve"> </w:t>
      </w:r>
      <w:r>
        <w:rPr>
          <w:rFonts w:ascii="Arial"/>
        </w:rPr>
        <w:t>statement</w:t>
      </w:r>
      <w:r>
        <w:rPr>
          <w:rFonts w:ascii="Arial"/>
          <w:spacing w:val="-4"/>
        </w:rPr>
        <w:t xml:space="preserve"> </w:t>
      </w:r>
      <w:r>
        <w:rPr>
          <w:rFonts w:ascii="Arial"/>
        </w:rPr>
        <w:t>of</w:t>
      </w:r>
      <w:r>
        <w:rPr>
          <w:rFonts w:ascii="Arial"/>
          <w:spacing w:val="-4"/>
        </w:rPr>
        <w:t xml:space="preserve"> </w:t>
      </w:r>
      <w:r>
        <w:rPr>
          <w:rFonts w:ascii="Arial"/>
        </w:rPr>
        <w:t>compliance</w:t>
      </w:r>
      <w:r>
        <w:rPr>
          <w:rFonts w:ascii="Arial"/>
          <w:spacing w:val="-3"/>
        </w:rPr>
        <w:t xml:space="preserve"> </w:t>
      </w:r>
      <w:r>
        <w:rPr>
          <w:rFonts w:ascii="Arial"/>
        </w:rPr>
        <w:t>on</w:t>
      </w:r>
      <w:r>
        <w:rPr>
          <w:rFonts w:ascii="Arial"/>
          <w:spacing w:val="-3"/>
        </w:rPr>
        <w:t xml:space="preserve"> </w:t>
      </w:r>
      <w:r>
        <w:rPr>
          <w:rFonts w:ascii="Arial"/>
        </w:rPr>
        <w:t>the</w:t>
      </w:r>
      <w:r>
        <w:rPr>
          <w:rFonts w:ascii="Arial"/>
          <w:spacing w:val="-1"/>
        </w:rPr>
        <w:t xml:space="preserve"> </w:t>
      </w:r>
      <w:r>
        <w:rPr>
          <w:rFonts w:ascii="Arial"/>
        </w:rPr>
        <w:t>payroll</w:t>
      </w:r>
      <w:r>
        <w:rPr>
          <w:rFonts w:ascii="Arial"/>
          <w:spacing w:val="-3"/>
        </w:rPr>
        <w:t xml:space="preserve"> </w:t>
      </w:r>
      <w:r>
        <w:rPr>
          <w:rFonts w:ascii="Arial"/>
        </w:rPr>
        <w:t>(as</w:t>
      </w:r>
      <w:r>
        <w:rPr>
          <w:rFonts w:ascii="Arial"/>
          <w:spacing w:val="-2"/>
        </w:rPr>
        <w:t xml:space="preserve"> </w:t>
      </w:r>
      <w:r>
        <w:rPr>
          <w:rFonts w:ascii="Arial"/>
        </w:rPr>
        <w:t>shown</w:t>
      </w:r>
      <w:r>
        <w:rPr>
          <w:rFonts w:ascii="Arial"/>
          <w:spacing w:val="-3"/>
        </w:rPr>
        <w:t xml:space="preserve"> </w:t>
      </w:r>
      <w:r>
        <w:rPr>
          <w:rFonts w:ascii="Arial"/>
        </w:rPr>
        <w:t>on</w:t>
      </w:r>
      <w:r>
        <w:rPr>
          <w:rFonts w:ascii="Arial"/>
          <w:spacing w:val="-3"/>
        </w:rPr>
        <w:t xml:space="preserve"> </w:t>
      </w:r>
      <w:r>
        <w:rPr>
          <w:rFonts w:ascii="Arial"/>
        </w:rPr>
        <w:t>page</w:t>
      </w:r>
      <w:r>
        <w:rPr>
          <w:rFonts w:ascii="Arial"/>
          <w:spacing w:val="-1"/>
        </w:rPr>
        <w:t xml:space="preserve"> </w:t>
      </w:r>
      <w:r>
        <w:rPr>
          <w:rFonts w:ascii="Arial"/>
        </w:rPr>
        <w:t>2) that he/she is paying for fringe benefits required by the contract and not paid as cash in lieu of fringe benefits. Detailed instructions concerning the preparation of the payroll follow:</w:t>
      </w:r>
    </w:p>
    <w:p w14:paraId="47C0CB17" w14:textId="77777777" w:rsidR="00A43E74" w:rsidRDefault="00A43E74">
      <w:pPr>
        <w:pStyle w:val="BodyText"/>
        <w:spacing w:before="1"/>
        <w:rPr>
          <w:rFonts w:ascii="Arial"/>
          <w:sz w:val="26"/>
        </w:rPr>
      </w:pPr>
    </w:p>
    <w:p w14:paraId="4A3C1A7B" w14:textId="77777777" w:rsidR="00A43E74" w:rsidRDefault="00C52D3B">
      <w:pPr>
        <w:ind w:left="119"/>
        <w:rPr>
          <w:rFonts w:ascii="Arial"/>
          <w:sz w:val="24"/>
        </w:rPr>
      </w:pPr>
      <w:r>
        <w:rPr>
          <w:rFonts w:ascii="Arial"/>
          <w:b/>
          <w:sz w:val="24"/>
        </w:rPr>
        <w:t>Contractor</w:t>
      </w:r>
      <w:r>
        <w:rPr>
          <w:rFonts w:ascii="Arial"/>
          <w:b/>
          <w:spacing w:val="-6"/>
          <w:sz w:val="24"/>
        </w:rPr>
        <w:t xml:space="preserve"> </w:t>
      </w:r>
      <w:r>
        <w:rPr>
          <w:rFonts w:ascii="Arial"/>
          <w:b/>
          <w:sz w:val="24"/>
        </w:rPr>
        <w:t>or</w:t>
      </w:r>
      <w:r>
        <w:rPr>
          <w:rFonts w:ascii="Arial"/>
          <w:b/>
          <w:spacing w:val="-3"/>
          <w:sz w:val="24"/>
        </w:rPr>
        <w:t xml:space="preserve"> </w:t>
      </w:r>
      <w:r>
        <w:rPr>
          <w:rFonts w:ascii="Arial"/>
          <w:b/>
          <w:sz w:val="24"/>
        </w:rPr>
        <w:t>Subcontractor:</w:t>
      </w:r>
      <w:r>
        <w:rPr>
          <w:rFonts w:ascii="Arial"/>
          <w:b/>
          <w:spacing w:val="-5"/>
          <w:sz w:val="24"/>
        </w:rPr>
        <w:t xml:space="preserve"> </w:t>
      </w:r>
      <w:r>
        <w:rPr>
          <w:rFonts w:ascii="Arial"/>
          <w:sz w:val="24"/>
        </w:rPr>
        <w:t>Fill</w:t>
      </w:r>
      <w:r>
        <w:rPr>
          <w:rFonts w:ascii="Arial"/>
          <w:spacing w:val="-3"/>
          <w:sz w:val="24"/>
        </w:rPr>
        <w:t xml:space="preserve"> </w:t>
      </w:r>
      <w:r>
        <w:rPr>
          <w:rFonts w:ascii="Arial"/>
          <w:sz w:val="24"/>
        </w:rPr>
        <w:t>in</w:t>
      </w:r>
      <w:r>
        <w:rPr>
          <w:rFonts w:ascii="Arial"/>
          <w:spacing w:val="-2"/>
          <w:sz w:val="24"/>
        </w:rPr>
        <w:t xml:space="preserve"> </w:t>
      </w:r>
      <w:r>
        <w:rPr>
          <w:rFonts w:ascii="Arial"/>
          <w:sz w:val="24"/>
        </w:rPr>
        <w:t>your</w:t>
      </w:r>
      <w:r>
        <w:rPr>
          <w:rFonts w:ascii="Arial"/>
          <w:spacing w:val="-5"/>
          <w:sz w:val="24"/>
        </w:rPr>
        <w:t xml:space="preserve"> </w:t>
      </w:r>
      <w:r>
        <w:rPr>
          <w:rFonts w:ascii="Arial"/>
          <w:sz w:val="24"/>
        </w:rPr>
        <w:t>firm's</w:t>
      </w:r>
      <w:r>
        <w:rPr>
          <w:rFonts w:ascii="Arial"/>
          <w:spacing w:val="-3"/>
          <w:sz w:val="24"/>
        </w:rPr>
        <w:t xml:space="preserve"> </w:t>
      </w:r>
      <w:r>
        <w:rPr>
          <w:rFonts w:ascii="Arial"/>
          <w:sz w:val="24"/>
        </w:rPr>
        <w:t>name</w:t>
      </w:r>
      <w:r>
        <w:rPr>
          <w:rFonts w:ascii="Arial"/>
          <w:spacing w:val="-2"/>
          <w:sz w:val="24"/>
        </w:rPr>
        <w:t xml:space="preserve"> </w:t>
      </w:r>
      <w:r>
        <w:rPr>
          <w:rFonts w:ascii="Arial"/>
          <w:sz w:val="24"/>
        </w:rPr>
        <w:t>and</w:t>
      </w:r>
      <w:r>
        <w:rPr>
          <w:rFonts w:ascii="Arial"/>
          <w:spacing w:val="-3"/>
          <w:sz w:val="24"/>
        </w:rPr>
        <w:t xml:space="preserve"> </w:t>
      </w:r>
      <w:r>
        <w:rPr>
          <w:rFonts w:ascii="Arial"/>
          <w:sz w:val="24"/>
        </w:rPr>
        <w:t>check</w:t>
      </w:r>
      <w:r>
        <w:rPr>
          <w:rFonts w:ascii="Arial"/>
          <w:spacing w:val="-5"/>
          <w:sz w:val="24"/>
        </w:rPr>
        <w:t xml:space="preserve"> </w:t>
      </w:r>
      <w:r>
        <w:rPr>
          <w:rFonts w:ascii="Arial"/>
          <w:sz w:val="24"/>
        </w:rPr>
        <w:t>appropriate</w:t>
      </w:r>
      <w:r>
        <w:rPr>
          <w:rFonts w:ascii="Arial"/>
          <w:spacing w:val="-2"/>
          <w:sz w:val="24"/>
        </w:rPr>
        <w:t xml:space="preserve"> </w:t>
      </w:r>
      <w:r>
        <w:rPr>
          <w:rFonts w:ascii="Arial"/>
          <w:spacing w:val="-4"/>
          <w:sz w:val="24"/>
        </w:rPr>
        <w:t>box.</w:t>
      </w:r>
    </w:p>
    <w:p w14:paraId="7ED0B473" w14:textId="77777777" w:rsidR="00A43E74" w:rsidRDefault="00A43E74">
      <w:pPr>
        <w:pStyle w:val="BodyText"/>
        <w:spacing w:before="1"/>
        <w:rPr>
          <w:rFonts w:ascii="Arial"/>
          <w:sz w:val="26"/>
        </w:rPr>
      </w:pPr>
    </w:p>
    <w:p w14:paraId="27A7A2D4" w14:textId="77777777" w:rsidR="00A43E74" w:rsidRDefault="00C52D3B">
      <w:pPr>
        <w:ind w:left="119"/>
        <w:rPr>
          <w:rFonts w:ascii="Arial"/>
          <w:sz w:val="24"/>
        </w:rPr>
      </w:pPr>
      <w:r>
        <w:rPr>
          <w:rFonts w:ascii="Arial"/>
          <w:b/>
          <w:sz w:val="24"/>
        </w:rPr>
        <w:t>Address:</w:t>
      </w:r>
      <w:r>
        <w:rPr>
          <w:rFonts w:ascii="Arial"/>
          <w:b/>
          <w:spacing w:val="-4"/>
          <w:sz w:val="24"/>
        </w:rPr>
        <w:t xml:space="preserve"> </w:t>
      </w:r>
      <w:r>
        <w:rPr>
          <w:rFonts w:ascii="Arial"/>
          <w:sz w:val="24"/>
        </w:rPr>
        <w:t>Fill</w:t>
      </w:r>
      <w:r>
        <w:rPr>
          <w:rFonts w:ascii="Arial"/>
          <w:spacing w:val="-3"/>
          <w:sz w:val="24"/>
        </w:rPr>
        <w:t xml:space="preserve"> </w:t>
      </w:r>
      <w:r>
        <w:rPr>
          <w:rFonts w:ascii="Arial"/>
          <w:sz w:val="24"/>
        </w:rPr>
        <w:t>in</w:t>
      </w:r>
      <w:r>
        <w:rPr>
          <w:rFonts w:ascii="Arial"/>
          <w:spacing w:val="-1"/>
          <w:sz w:val="24"/>
        </w:rPr>
        <w:t xml:space="preserve"> </w:t>
      </w:r>
      <w:r>
        <w:rPr>
          <w:rFonts w:ascii="Arial"/>
          <w:sz w:val="24"/>
        </w:rPr>
        <w:t>your</w:t>
      </w:r>
      <w:r>
        <w:rPr>
          <w:rFonts w:ascii="Arial"/>
          <w:spacing w:val="-3"/>
          <w:sz w:val="24"/>
        </w:rPr>
        <w:t xml:space="preserve"> </w:t>
      </w:r>
      <w:r>
        <w:rPr>
          <w:rFonts w:ascii="Arial"/>
          <w:sz w:val="24"/>
        </w:rPr>
        <w:t>firm's</w:t>
      </w:r>
      <w:r>
        <w:rPr>
          <w:rFonts w:ascii="Arial"/>
          <w:spacing w:val="-2"/>
          <w:sz w:val="24"/>
        </w:rPr>
        <w:t xml:space="preserve"> address.</w:t>
      </w:r>
    </w:p>
    <w:p w14:paraId="651E6D04" w14:textId="77777777" w:rsidR="00A43E74" w:rsidRDefault="00A43E74">
      <w:pPr>
        <w:pStyle w:val="BodyText"/>
        <w:spacing w:before="1"/>
        <w:rPr>
          <w:rFonts w:ascii="Arial"/>
          <w:sz w:val="26"/>
        </w:rPr>
      </w:pPr>
    </w:p>
    <w:p w14:paraId="5B490FAA" w14:textId="77777777" w:rsidR="00A43E74" w:rsidRDefault="00C52D3B">
      <w:pPr>
        <w:pStyle w:val="BodyText"/>
        <w:ind w:left="119"/>
        <w:rPr>
          <w:rFonts w:ascii="Arial"/>
        </w:rPr>
      </w:pPr>
      <w:r>
        <w:rPr>
          <w:rFonts w:ascii="Arial"/>
          <w:b/>
        </w:rPr>
        <w:t>Payroll</w:t>
      </w:r>
      <w:r>
        <w:rPr>
          <w:rFonts w:ascii="Arial"/>
          <w:b/>
          <w:spacing w:val="-6"/>
        </w:rPr>
        <w:t xml:space="preserve"> </w:t>
      </w:r>
      <w:r>
        <w:rPr>
          <w:rFonts w:ascii="Arial"/>
          <w:b/>
        </w:rPr>
        <w:t>No.:</w:t>
      </w:r>
      <w:r>
        <w:rPr>
          <w:rFonts w:ascii="Arial"/>
          <w:b/>
          <w:spacing w:val="-3"/>
        </w:rPr>
        <w:t xml:space="preserve"> </w:t>
      </w:r>
      <w:r>
        <w:rPr>
          <w:rFonts w:ascii="Arial"/>
        </w:rPr>
        <w:t>Beginning</w:t>
      </w:r>
      <w:r>
        <w:rPr>
          <w:rFonts w:ascii="Arial"/>
          <w:spacing w:val="-1"/>
        </w:rPr>
        <w:t xml:space="preserve"> </w:t>
      </w:r>
      <w:r>
        <w:rPr>
          <w:rFonts w:ascii="Arial"/>
        </w:rPr>
        <w:t>with the</w:t>
      </w:r>
      <w:r>
        <w:rPr>
          <w:rFonts w:ascii="Arial"/>
          <w:spacing w:val="-3"/>
        </w:rPr>
        <w:t xml:space="preserve"> </w:t>
      </w:r>
      <w:r>
        <w:rPr>
          <w:rFonts w:ascii="Arial"/>
        </w:rPr>
        <w:t>number</w:t>
      </w:r>
      <w:r>
        <w:rPr>
          <w:rFonts w:ascii="Arial"/>
          <w:spacing w:val="-5"/>
        </w:rPr>
        <w:t xml:space="preserve"> </w:t>
      </w:r>
      <w:r>
        <w:rPr>
          <w:rFonts w:ascii="Arial"/>
        </w:rPr>
        <w:t>"1",</w:t>
      </w:r>
      <w:r>
        <w:rPr>
          <w:rFonts w:ascii="Arial"/>
          <w:spacing w:val="-3"/>
        </w:rPr>
        <w:t xml:space="preserve"> </w:t>
      </w:r>
      <w:r>
        <w:rPr>
          <w:rFonts w:ascii="Arial"/>
        </w:rPr>
        <w:t>list</w:t>
      </w:r>
      <w:r>
        <w:rPr>
          <w:rFonts w:ascii="Arial"/>
          <w:spacing w:val="-1"/>
        </w:rPr>
        <w:t xml:space="preserve"> </w:t>
      </w:r>
      <w:r>
        <w:rPr>
          <w:rFonts w:ascii="Arial"/>
        </w:rPr>
        <w:t>the</w:t>
      </w:r>
      <w:r>
        <w:rPr>
          <w:rFonts w:ascii="Arial"/>
          <w:spacing w:val="-3"/>
        </w:rPr>
        <w:t xml:space="preserve"> </w:t>
      </w:r>
      <w:r>
        <w:rPr>
          <w:rFonts w:ascii="Arial"/>
        </w:rPr>
        <w:t>payroll</w:t>
      </w:r>
      <w:r>
        <w:rPr>
          <w:rFonts w:ascii="Arial"/>
          <w:spacing w:val="-1"/>
        </w:rPr>
        <w:t xml:space="preserve"> </w:t>
      </w:r>
      <w:r>
        <w:rPr>
          <w:rFonts w:ascii="Arial"/>
        </w:rPr>
        <w:t>number</w:t>
      </w:r>
      <w:r>
        <w:rPr>
          <w:rFonts w:ascii="Arial"/>
          <w:spacing w:val="-5"/>
        </w:rPr>
        <w:t xml:space="preserve"> </w:t>
      </w:r>
      <w:r>
        <w:rPr>
          <w:rFonts w:ascii="Arial"/>
        </w:rPr>
        <w:t>for</w:t>
      </w:r>
      <w:r>
        <w:rPr>
          <w:rFonts w:ascii="Arial"/>
          <w:spacing w:val="-3"/>
        </w:rPr>
        <w:t xml:space="preserve"> </w:t>
      </w:r>
      <w:r>
        <w:rPr>
          <w:rFonts w:ascii="Arial"/>
        </w:rPr>
        <w:t>the</w:t>
      </w:r>
      <w:r>
        <w:rPr>
          <w:rFonts w:ascii="Arial"/>
          <w:spacing w:val="-2"/>
        </w:rPr>
        <w:t xml:space="preserve"> submission.</w:t>
      </w:r>
    </w:p>
    <w:p w14:paraId="1CEAC51A" w14:textId="77777777" w:rsidR="00A43E74" w:rsidRDefault="00A43E74">
      <w:pPr>
        <w:pStyle w:val="BodyText"/>
        <w:spacing w:before="1"/>
        <w:rPr>
          <w:rFonts w:ascii="Arial"/>
          <w:sz w:val="26"/>
        </w:rPr>
      </w:pPr>
    </w:p>
    <w:p w14:paraId="75982FD6" w14:textId="77777777" w:rsidR="00A43E74" w:rsidRDefault="00C52D3B">
      <w:pPr>
        <w:ind w:left="119"/>
        <w:rPr>
          <w:rFonts w:ascii="Arial"/>
          <w:sz w:val="24"/>
        </w:rPr>
      </w:pPr>
      <w:r>
        <w:rPr>
          <w:rFonts w:ascii="Arial"/>
          <w:b/>
          <w:sz w:val="24"/>
        </w:rPr>
        <w:t>For</w:t>
      </w:r>
      <w:r>
        <w:rPr>
          <w:rFonts w:ascii="Arial"/>
          <w:b/>
          <w:spacing w:val="-5"/>
          <w:sz w:val="24"/>
        </w:rPr>
        <w:t xml:space="preserve"> </w:t>
      </w:r>
      <w:r>
        <w:rPr>
          <w:rFonts w:ascii="Arial"/>
          <w:b/>
          <w:sz w:val="24"/>
        </w:rPr>
        <w:t>Week</w:t>
      </w:r>
      <w:r>
        <w:rPr>
          <w:rFonts w:ascii="Arial"/>
          <w:b/>
          <w:spacing w:val="-1"/>
          <w:sz w:val="24"/>
        </w:rPr>
        <w:t xml:space="preserve"> </w:t>
      </w:r>
      <w:r>
        <w:rPr>
          <w:rFonts w:ascii="Arial"/>
          <w:b/>
          <w:sz w:val="24"/>
        </w:rPr>
        <w:t>Ending:</w:t>
      </w:r>
      <w:r>
        <w:rPr>
          <w:rFonts w:ascii="Arial"/>
          <w:b/>
          <w:spacing w:val="-4"/>
          <w:sz w:val="24"/>
        </w:rPr>
        <w:t xml:space="preserve"> </w:t>
      </w:r>
      <w:r>
        <w:rPr>
          <w:rFonts w:ascii="Arial"/>
          <w:sz w:val="24"/>
        </w:rPr>
        <w:t>List</w:t>
      </w:r>
      <w:r>
        <w:rPr>
          <w:rFonts w:ascii="Arial"/>
          <w:spacing w:val="-2"/>
          <w:sz w:val="24"/>
        </w:rPr>
        <w:t xml:space="preserve"> </w:t>
      </w:r>
      <w:r>
        <w:rPr>
          <w:rFonts w:ascii="Arial"/>
          <w:sz w:val="24"/>
        </w:rPr>
        <w:t>the</w:t>
      </w:r>
      <w:r>
        <w:rPr>
          <w:rFonts w:ascii="Arial"/>
          <w:spacing w:val="-3"/>
          <w:sz w:val="24"/>
        </w:rPr>
        <w:t xml:space="preserve"> </w:t>
      </w:r>
      <w:r>
        <w:rPr>
          <w:rFonts w:ascii="Arial"/>
          <w:sz w:val="24"/>
        </w:rPr>
        <w:t>workweek</w:t>
      </w:r>
      <w:r>
        <w:rPr>
          <w:rFonts w:ascii="Arial"/>
          <w:spacing w:val="-3"/>
          <w:sz w:val="24"/>
        </w:rPr>
        <w:t xml:space="preserve"> </w:t>
      </w:r>
      <w:r>
        <w:rPr>
          <w:rFonts w:ascii="Arial"/>
          <w:sz w:val="24"/>
        </w:rPr>
        <w:t>ending</w:t>
      </w:r>
      <w:r>
        <w:rPr>
          <w:rFonts w:ascii="Arial"/>
          <w:spacing w:val="-3"/>
          <w:sz w:val="24"/>
        </w:rPr>
        <w:t xml:space="preserve"> </w:t>
      </w:r>
      <w:r>
        <w:rPr>
          <w:rFonts w:ascii="Arial"/>
          <w:spacing w:val="-2"/>
          <w:sz w:val="24"/>
        </w:rPr>
        <w:t>date.</w:t>
      </w:r>
    </w:p>
    <w:p w14:paraId="6A702A30" w14:textId="77777777" w:rsidR="00A43E74" w:rsidRDefault="00A43E74">
      <w:pPr>
        <w:pStyle w:val="BodyText"/>
        <w:spacing w:before="1"/>
        <w:rPr>
          <w:rFonts w:ascii="Arial"/>
          <w:sz w:val="26"/>
        </w:rPr>
      </w:pPr>
    </w:p>
    <w:p w14:paraId="6C0F609B" w14:textId="77777777" w:rsidR="00A43E74" w:rsidRDefault="00C52D3B">
      <w:pPr>
        <w:ind w:left="119"/>
        <w:rPr>
          <w:rFonts w:ascii="Arial"/>
          <w:sz w:val="24"/>
        </w:rPr>
      </w:pPr>
      <w:r>
        <w:rPr>
          <w:rFonts w:ascii="Arial"/>
          <w:b/>
          <w:sz w:val="24"/>
        </w:rPr>
        <w:t>Project</w:t>
      </w:r>
      <w:r>
        <w:rPr>
          <w:rFonts w:ascii="Arial"/>
          <w:b/>
          <w:spacing w:val="-6"/>
          <w:sz w:val="24"/>
        </w:rPr>
        <w:t xml:space="preserve"> </w:t>
      </w:r>
      <w:r>
        <w:rPr>
          <w:rFonts w:ascii="Arial"/>
          <w:b/>
          <w:sz w:val="24"/>
        </w:rPr>
        <w:t>and</w:t>
      </w:r>
      <w:r>
        <w:rPr>
          <w:rFonts w:ascii="Arial"/>
          <w:b/>
          <w:spacing w:val="-3"/>
          <w:sz w:val="24"/>
        </w:rPr>
        <w:t xml:space="preserve"> </w:t>
      </w:r>
      <w:r>
        <w:rPr>
          <w:rFonts w:ascii="Arial"/>
          <w:b/>
          <w:sz w:val="24"/>
        </w:rPr>
        <w:t>Location:</w:t>
      </w:r>
      <w:r>
        <w:rPr>
          <w:rFonts w:ascii="Arial"/>
          <w:b/>
          <w:spacing w:val="-5"/>
          <w:sz w:val="24"/>
        </w:rPr>
        <w:t xml:space="preserve"> </w:t>
      </w:r>
      <w:r>
        <w:rPr>
          <w:rFonts w:ascii="Arial"/>
          <w:sz w:val="24"/>
        </w:rPr>
        <w:t>Self-</w:t>
      </w:r>
      <w:r>
        <w:rPr>
          <w:rFonts w:ascii="Arial"/>
          <w:spacing w:val="-2"/>
          <w:sz w:val="24"/>
        </w:rPr>
        <w:t>explanatory.</w:t>
      </w:r>
    </w:p>
    <w:p w14:paraId="24FA0D1A" w14:textId="77777777" w:rsidR="00A43E74" w:rsidRDefault="00A43E74">
      <w:pPr>
        <w:rPr>
          <w:rFonts w:ascii="Arial"/>
          <w:sz w:val="24"/>
        </w:rPr>
        <w:sectPr w:rsidR="00A43E74">
          <w:footerReference w:type="default" r:id="rId35"/>
          <w:pgSz w:w="12240" w:h="15840"/>
          <w:pgMar w:top="1120" w:right="780" w:bottom="1400" w:left="960" w:header="0" w:footer="1202" w:gutter="0"/>
          <w:cols w:space="720"/>
        </w:sectPr>
      </w:pPr>
    </w:p>
    <w:p w14:paraId="27D55C6A" w14:textId="77777777" w:rsidR="00A43E74" w:rsidRDefault="00C52D3B">
      <w:pPr>
        <w:spacing w:before="68"/>
        <w:ind w:left="120"/>
        <w:rPr>
          <w:rFonts w:ascii="Arial"/>
          <w:sz w:val="24"/>
        </w:rPr>
      </w:pPr>
      <w:r>
        <w:rPr>
          <w:rFonts w:ascii="Arial"/>
          <w:b/>
          <w:sz w:val="24"/>
        </w:rPr>
        <w:lastRenderedPageBreak/>
        <w:t>Project</w:t>
      </w:r>
      <w:r>
        <w:rPr>
          <w:rFonts w:ascii="Arial"/>
          <w:b/>
          <w:spacing w:val="-4"/>
          <w:sz w:val="24"/>
        </w:rPr>
        <w:t xml:space="preserve"> </w:t>
      </w:r>
      <w:r>
        <w:rPr>
          <w:rFonts w:ascii="Arial"/>
          <w:b/>
          <w:sz w:val="24"/>
        </w:rPr>
        <w:t>or</w:t>
      </w:r>
      <w:r>
        <w:rPr>
          <w:rFonts w:ascii="Arial"/>
          <w:b/>
          <w:spacing w:val="-4"/>
          <w:sz w:val="24"/>
        </w:rPr>
        <w:t xml:space="preserve"> </w:t>
      </w:r>
      <w:r>
        <w:rPr>
          <w:rFonts w:ascii="Arial"/>
          <w:b/>
          <w:sz w:val="24"/>
        </w:rPr>
        <w:t>Contract</w:t>
      </w:r>
      <w:r>
        <w:rPr>
          <w:rFonts w:ascii="Arial"/>
          <w:b/>
          <w:spacing w:val="-4"/>
          <w:sz w:val="24"/>
        </w:rPr>
        <w:t xml:space="preserve"> </w:t>
      </w:r>
      <w:r>
        <w:rPr>
          <w:rFonts w:ascii="Arial"/>
          <w:b/>
          <w:sz w:val="24"/>
        </w:rPr>
        <w:t>No.:</w:t>
      </w:r>
      <w:r>
        <w:rPr>
          <w:rFonts w:ascii="Arial"/>
          <w:b/>
          <w:spacing w:val="-3"/>
          <w:sz w:val="24"/>
        </w:rPr>
        <w:t xml:space="preserve"> </w:t>
      </w:r>
      <w:r>
        <w:rPr>
          <w:rFonts w:ascii="Arial"/>
          <w:sz w:val="24"/>
        </w:rPr>
        <w:t>Self-</w:t>
      </w:r>
      <w:r>
        <w:rPr>
          <w:rFonts w:ascii="Arial"/>
          <w:spacing w:val="-2"/>
          <w:sz w:val="24"/>
        </w:rPr>
        <w:t>explanatory.</w:t>
      </w:r>
    </w:p>
    <w:p w14:paraId="3F470A4D" w14:textId="77777777" w:rsidR="00A43E74" w:rsidRDefault="00A43E74">
      <w:pPr>
        <w:pStyle w:val="BodyText"/>
        <w:spacing w:before="1"/>
        <w:rPr>
          <w:rFonts w:ascii="Arial"/>
          <w:sz w:val="26"/>
        </w:rPr>
      </w:pPr>
    </w:p>
    <w:p w14:paraId="236303DE" w14:textId="77777777" w:rsidR="00A43E74" w:rsidRDefault="00C52D3B">
      <w:pPr>
        <w:ind w:left="120" w:right="316"/>
        <w:rPr>
          <w:rFonts w:ascii="Arial"/>
          <w:sz w:val="24"/>
        </w:rPr>
      </w:pPr>
      <w:r>
        <w:rPr>
          <w:rFonts w:ascii="Arial"/>
          <w:b/>
          <w:sz w:val="24"/>
        </w:rPr>
        <w:t>Column</w:t>
      </w:r>
      <w:r>
        <w:rPr>
          <w:rFonts w:ascii="Arial"/>
          <w:b/>
          <w:spacing w:val="-2"/>
          <w:sz w:val="24"/>
        </w:rPr>
        <w:t xml:space="preserve"> </w:t>
      </w:r>
      <w:r>
        <w:rPr>
          <w:rFonts w:ascii="Arial"/>
          <w:b/>
          <w:sz w:val="24"/>
        </w:rPr>
        <w:t>1</w:t>
      </w:r>
      <w:r>
        <w:rPr>
          <w:rFonts w:ascii="Arial"/>
          <w:b/>
          <w:spacing w:val="-1"/>
          <w:sz w:val="24"/>
        </w:rPr>
        <w:t xml:space="preserve"> </w:t>
      </w:r>
      <w:r>
        <w:rPr>
          <w:rFonts w:ascii="Arial"/>
          <w:b/>
          <w:sz w:val="24"/>
        </w:rPr>
        <w:t>-</w:t>
      </w:r>
      <w:r>
        <w:rPr>
          <w:rFonts w:ascii="Arial"/>
          <w:b/>
          <w:spacing w:val="-3"/>
          <w:sz w:val="24"/>
        </w:rPr>
        <w:t xml:space="preserve"> </w:t>
      </w:r>
      <w:r>
        <w:rPr>
          <w:rFonts w:ascii="Arial"/>
          <w:b/>
          <w:sz w:val="24"/>
        </w:rPr>
        <w:t>Name</w:t>
      </w:r>
      <w:r>
        <w:rPr>
          <w:rFonts w:ascii="Arial"/>
          <w:b/>
          <w:spacing w:val="-3"/>
          <w:sz w:val="24"/>
        </w:rPr>
        <w:t xml:space="preserve"> </w:t>
      </w:r>
      <w:r>
        <w:rPr>
          <w:rFonts w:ascii="Arial"/>
          <w:b/>
          <w:sz w:val="24"/>
        </w:rPr>
        <w:t>and</w:t>
      </w:r>
      <w:r>
        <w:rPr>
          <w:rFonts w:ascii="Arial"/>
          <w:b/>
          <w:spacing w:val="-5"/>
          <w:sz w:val="24"/>
        </w:rPr>
        <w:t xml:space="preserve"> </w:t>
      </w:r>
      <w:r>
        <w:rPr>
          <w:rFonts w:ascii="Arial"/>
          <w:b/>
          <w:sz w:val="24"/>
        </w:rPr>
        <w:t>Individual</w:t>
      </w:r>
      <w:r>
        <w:rPr>
          <w:rFonts w:ascii="Arial"/>
          <w:b/>
          <w:spacing w:val="-4"/>
          <w:sz w:val="24"/>
        </w:rPr>
        <w:t xml:space="preserve"> </w:t>
      </w:r>
      <w:r>
        <w:rPr>
          <w:rFonts w:ascii="Arial"/>
          <w:b/>
          <w:sz w:val="24"/>
        </w:rPr>
        <w:t>Identifying</w:t>
      </w:r>
      <w:r>
        <w:rPr>
          <w:rFonts w:ascii="Arial"/>
          <w:b/>
          <w:spacing w:val="-2"/>
          <w:sz w:val="24"/>
        </w:rPr>
        <w:t xml:space="preserve"> </w:t>
      </w:r>
      <w:r>
        <w:rPr>
          <w:rFonts w:ascii="Arial"/>
          <w:b/>
          <w:sz w:val="24"/>
        </w:rPr>
        <w:t>Number</w:t>
      </w:r>
      <w:r>
        <w:rPr>
          <w:rFonts w:ascii="Arial"/>
          <w:b/>
          <w:spacing w:val="-2"/>
          <w:sz w:val="24"/>
        </w:rPr>
        <w:t xml:space="preserve"> </w:t>
      </w:r>
      <w:r>
        <w:rPr>
          <w:rFonts w:ascii="Arial"/>
          <w:b/>
          <w:sz w:val="24"/>
        </w:rPr>
        <w:t>of</w:t>
      </w:r>
      <w:r>
        <w:rPr>
          <w:rFonts w:ascii="Arial"/>
          <w:b/>
          <w:spacing w:val="-3"/>
          <w:sz w:val="24"/>
        </w:rPr>
        <w:t xml:space="preserve"> </w:t>
      </w:r>
      <w:r>
        <w:rPr>
          <w:rFonts w:ascii="Arial"/>
          <w:b/>
          <w:sz w:val="24"/>
        </w:rPr>
        <w:t>Worker:</w:t>
      </w:r>
      <w:r>
        <w:rPr>
          <w:rFonts w:ascii="Arial"/>
          <w:b/>
          <w:spacing w:val="-6"/>
          <w:sz w:val="24"/>
        </w:rPr>
        <w:t xml:space="preserve"> </w:t>
      </w:r>
      <w:r>
        <w:rPr>
          <w:rFonts w:ascii="Arial"/>
          <w:sz w:val="24"/>
        </w:rPr>
        <w:t>Enter</w:t>
      </w:r>
      <w:r>
        <w:rPr>
          <w:rFonts w:ascii="Arial"/>
          <w:spacing w:val="-5"/>
          <w:sz w:val="24"/>
        </w:rPr>
        <w:t xml:space="preserve"> </w:t>
      </w:r>
      <w:r>
        <w:rPr>
          <w:rFonts w:ascii="Arial"/>
          <w:sz w:val="24"/>
        </w:rPr>
        <w:t>each</w:t>
      </w:r>
      <w:r>
        <w:rPr>
          <w:rFonts w:ascii="Arial"/>
          <w:spacing w:val="-3"/>
          <w:sz w:val="24"/>
        </w:rPr>
        <w:t xml:space="preserve"> </w:t>
      </w:r>
      <w:r>
        <w:rPr>
          <w:rFonts w:ascii="Arial"/>
          <w:sz w:val="24"/>
        </w:rPr>
        <w:t>worker's</w:t>
      </w:r>
      <w:r>
        <w:rPr>
          <w:rFonts w:ascii="Arial"/>
          <w:spacing w:val="-2"/>
          <w:sz w:val="24"/>
        </w:rPr>
        <w:t xml:space="preserve"> </w:t>
      </w:r>
      <w:r>
        <w:rPr>
          <w:rFonts w:ascii="Arial"/>
          <w:sz w:val="24"/>
        </w:rPr>
        <w:t>full name and an individual identifying number (e.g., last four digits of worker's social security number) on each weekly payroll submitted.</w:t>
      </w:r>
    </w:p>
    <w:p w14:paraId="28981199" w14:textId="77777777" w:rsidR="00A43E74" w:rsidRDefault="00A43E74">
      <w:pPr>
        <w:pStyle w:val="BodyText"/>
        <w:spacing w:before="1"/>
        <w:rPr>
          <w:rFonts w:ascii="Arial"/>
          <w:sz w:val="26"/>
        </w:rPr>
      </w:pPr>
    </w:p>
    <w:p w14:paraId="6CE7EC07" w14:textId="77777777" w:rsidR="00A43E74" w:rsidRDefault="00C52D3B">
      <w:pPr>
        <w:ind w:left="120" w:right="316"/>
        <w:rPr>
          <w:rFonts w:ascii="Arial"/>
          <w:sz w:val="24"/>
        </w:rPr>
      </w:pPr>
      <w:r>
        <w:rPr>
          <w:rFonts w:ascii="Arial"/>
          <w:b/>
          <w:sz w:val="24"/>
        </w:rPr>
        <w:t>Column</w:t>
      </w:r>
      <w:r>
        <w:rPr>
          <w:rFonts w:ascii="Arial"/>
          <w:b/>
          <w:spacing w:val="-3"/>
          <w:sz w:val="24"/>
        </w:rPr>
        <w:t xml:space="preserve"> </w:t>
      </w:r>
      <w:r>
        <w:rPr>
          <w:rFonts w:ascii="Arial"/>
          <w:b/>
          <w:sz w:val="24"/>
        </w:rPr>
        <w:t>2</w:t>
      </w:r>
      <w:r>
        <w:rPr>
          <w:rFonts w:ascii="Arial"/>
          <w:b/>
          <w:spacing w:val="-2"/>
          <w:sz w:val="24"/>
        </w:rPr>
        <w:t xml:space="preserve"> </w:t>
      </w:r>
      <w:r>
        <w:rPr>
          <w:rFonts w:ascii="Arial"/>
          <w:b/>
          <w:sz w:val="24"/>
        </w:rPr>
        <w:t>-</w:t>
      </w:r>
      <w:r>
        <w:rPr>
          <w:rFonts w:ascii="Arial"/>
          <w:b/>
          <w:spacing w:val="-4"/>
          <w:sz w:val="24"/>
        </w:rPr>
        <w:t xml:space="preserve"> </w:t>
      </w:r>
      <w:r>
        <w:rPr>
          <w:rFonts w:ascii="Arial"/>
          <w:b/>
          <w:sz w:val="24"/>
        </w:rPr>
        <w:t>No.</w:t>
      </w:r>
      <w:r>
        <w:rPr>
          <w:rFonts w:ascii="Arial"/>
          <w:b/>
          <w:spacing w:val="-2"/>
          <w:sz w:val="24"/>
        </w:rPr>
        <w:t xml:space="preserve"> </w:t>
      </w:r>
      <w:r>
        <w:rPr>
          <w:rFonts w:ascii="Arial"/>
          <w:b/>
          <w:sz w:val="24"/>
        </w:rPr>
        <w:t>of</w:t>
      </w:r>
      <w:r>
        <w:rPr>
          <w:rFonts w:ascii="Arial"/>
          <w:b/>
          <w:spacing w:val="-4"/>
          <w:sz w:val="24"/>
        </w:rPr>
        <w:t xml:space="preserve"> </w:t>
      </w:r>
      <w:r>
        <w:rPr>
          <w:rFonts w:ascii="Arial"/>
          <w:b/>
          <w:sz w:val="24"/>
        </w:rPr>
        <w:t>Withholding</w:t>
      </w:r>
      <w:r>
        <w:rPr>
          <w:rFonts w:ascii="Arial"/>
          <w:b/>
          <w:spacing w:val="-3"/>
          <w:sz w:val="24"/>
        </w:rPr>
        <w:t xml:space="preserve"> </w:t>
      </w:r>
      <w:r>
        <w:rPr>
          <w:rFonts w:ascii="Arial"/>
          <w:b/>
          <w:sz w:val="24"/>
        </w:rPr>
        <w:t>Exemptions:</w:t>
      </w:r>
      <w:r>
        <w:rPr>
          <w:rFonts w:ascii="Arial"/>
          <w:b/>
          <w:spacing w:val="-4"/>
          <w:sz w:val="24"/>
        </w:rPr>
        <w:t xml:space="preserve"> </w:t>
      </w:r>
      <w:r>
        <w:rPr>
          <w:rFonts w:ascii="Arial"/>
          <w:sz w:val="24"/>
        </w:rPr>
        <w:t>This</w:t>
      </w:r>
      <w:r>
        <w:rPr>
          <w:rFonts w:ascii="Arial"/>
          <w:spacing w:val="-3"/>
          <w:sz w:val="24"/>
        </w:rPr>
        <w:t xml:space="preserve"> </w:t>
      </w:r>
      <w:r>
        <w:rPr>
          <w:rFonts w:ascii="Arial"/>
          <w:sz w:val="24"/>
        </w:rPr>
        <w:t>column</w:t>
      </w:r>
      <w:r>
        <w:rPr>
          <w:rFonts w:ascii="Arial"/>
          <w:spacing w:val="-2"/>
          <w:sz w:val="24"/>
        </w:rPr>
        <w:t xml:space="preserve"> </w:t>
      </w:r>
      <w:r>
        <w:rPr>
          <w:rFonts w:ascii="Arial"/>
          <w:sz w:val="24"/>
        </w:rPr>
        <w:t>is</w:t>
      </w:r>
      <w:r>
        <w:rPr>
          <w:rFonts w:ascii="Arial"/>
          <w:spacing w:val="-5"/>
          <w:sz w:val="24"/>
        </w:rPr>
        <w:t xml:space="preserve"> </w:t>
      </w:r>
      <w:r>
        <w:rPr>
          <w:rFonts w:ascii="Arial"/>
          <w:sz w:val="24"/>
        </w:rPr>
        <w:t>merely</w:t>
      </w:r>
      <w:r>
        <w:rPr>
          <w:rFonts w:ascii="Arial"/>
          <w:spacing w:val="-3"/>
          <w:sz w:val="24"/>
        </w:rPr>
        <w:t xml:space="preserve"> </w:t>
      </w:r>
      <w:r>
        <w:rPr>
          <w:rFonts w:ascii="Arial"/>
          <w:sz w:val="24"/>
        </w:rPr>
        <w:t>inserted</w:t>
      </w:r>
      <w:r>
        <w:rPr>
          <w:rFonts w:ascii="Arial"/>
          <w:spacing w:val="-4"/>
          <w:sz w:val="24"/>
        </w:rPr>
        <w:t xml:space="preserve"> </w:t>
      </w:r>
      <w:r>
        <w:rPr>
          <w:rFonts w:ascii="Arial"/>
          <w:sz w:val="24"/>
        </w:rPr>
        <w:t>for</w:t>
      </w:r>
      <w:r>
        <w:rPr>
          <w:rFonts w:ascii="Arial"/>
          <w:spacing w:val="-4"/>
          <w:sz w:val="24"/>
        </w:rPr>
        <w:t xml:space="preserve"> </w:t>
      </w:r>
      <w:r>
        <w:rPr>
          <w:rFonts w:ascii="Arial"/>
          <w:sz w:val="24"/>
        </w:rPr>
        <w:t>the employer's convenience and is not a requirement of Regulations, Part 3 and 5.</w:t>
      </w:r>
    </w:p>
    <w:p w14:paraId="1856B365" w14:textId="77777777" w:rsidR="00A43E74" w:rsidRDefault="00A43E74">
      <w:pPr>
        <w:pStyle w:val="BodyText"/>
        <w:spacing w:before="1"/>
        <w:rPr>
          <w:rFonts w:ascii="Arial"/>
          <w:sz w:val="26"/>
        </w:rPr>
      </w:pPr>
    </w:p>
    <w:p w14:paraId="512CDE11" w14:textId="77777777" w:rsidR="00A43E74" w:rsidRDefault="00C52D3B">
      <w:pPr>
        <w:pStyle w:val="BodyText"/>
        <w:ind w:left="120" w:right="316"/>
        <w:rPr>
          <w:rFonts w:ascii="Arial"/>
        </w:rPr>
      </w:pPr>
      <w:r>
        <w:rPr>
          <w:rFonts w:ascii="Arial"/>
          <w:b/>
        </w:rPr>
        <w:t>Column</w:t>
      </w:r>
      <w:r>
        <w:rPr>
          <w:rFonts w:ascii="Arial"/>
          <w:b/>
          <w:spacing w:val="-3"/>
        </w:rPr>
        <w:t xml:space="preserve"> </w:t>
      </w:r>
      <w:r>
        <w:rPr>
          <w:rFonts w:ascii="Arial"/>
          <w:b/>
        </w:rPr>
        <w:t>3</w:t>
      </w:r>
      <w:r>
        <w:rPr>
          <w:rFonts w:ascii="Arial"/>
          <w:b/>
          <w:spacing w:val="-2"/>
        </w:rPr>
        <w:t xml:space="preserve"> </w:t>
      </w:r>
      <w:r>
        <w:rPr>
          <w:rFonts w:ascii="Arial"/>
          <w:b/>
        </w:rPr>
        <w:t>-</w:t>
      </w:r>
      <w:r>
        <w:rPr>
          <w:rFonts w:ascii="Arial"/>
          <w:b/>
          <w:spacing w:val="-4"/>
        </w:rPr>
        <w:t xml:space="preserve"> </w:t>
      </w:r>
      <w:r>
        <w:rPr>
          <w:rFonts w:ascii="Arial"/>
          <w:b/>
        </w:rPr>
        <w:t>Work</w:t>
      </w:r>
      <w:r>
        <w:rPr>
          <w:rFonts w:ascii="Arial"/>
          <w:b/>
          <w:spacing w:val="-2"/>
        </w:rPr>
        <w:t xml:space="preserve"> </w:t>
      </w:r>
      <w:r>
        <w:rPr>
          <w:rFonts w:ascii="Arial"/>
          <w:b/>
        </w:rPr>
        <w:t>Classifications:</w:t>
      </w:r>
      <w:r>
        <w:rPr>
          <w:rFonts w:ascii="Arial"/>
          <w:b/>
          <w:spacing w:val="-4"/>
        </w:rPr>
        <w:t xml:space="preserve"> </w:t>
      </w:r>
      <w:r>
        <w:rPr>
          <w:rFonts w:ascii="Arial"/>
        </w:rPr>
        <w:t>List</w:t>
      </w:r>
      <w:r>
        <w:rPr>
          <w:rFonts w:ascii="Arial"/>
          <w:spacing w:val="-2"/>
        </w:rPr>
        <w:t xml:space="preserve"> </w:t>
      </w:r>
      <w:r>
        <w:rPr>
          <w:rFonts w:ascii="Arial"/>
        </w:rPr>
        <w:t>classification</w:t>
      </w:r>
      <w:r>
        <w:rPr>
          <w:rFonts w:ascii="Arial"/>
          <w:spacing w:val="-4"/>
        </w:rPr>
        <w:t xml:space="preserve"> </w:t>
      </w:r>
      <w:r>
        <w:rPr>
          <w:rFonts w:ascii="Arial"/>
        </w:rPr>
        <w:t>descriptive</w:t>
      </w:r>
      <w:r>
        <w:rPr>
          <w:rFonts w:ascii="Arial"/>
          <w:spacing w:val="-4"/>
        </w:rPr>
        <w:t xml:space="preserve"> </w:t>
      </w:r>
      <w:r>
        <w:rPr>
          <w:rFonts w:ascii="Arial"/>
        </w:rPr>
        <w:t>of</w:t>
      </w:r>
      <w:r>
        <w:rPr>
          <w:rFonts w:ascii="Arial"/>
          <w:spacing w:val="-5"/>
        </w:rPr>
        <w:t xml:space="preserve"> </w:t>
      </w:r>
      <w:r>
        <w:rPr>
          <w:rFonts w:ascii="Arial"/>
        </w:rPr>
        <w:t>work</w:t>
      </w:r>
      <w:r>
        <w:rPr>
          <w:rFonts w:ascii="Arial"/>
          <w:spacing w:val="-3"/>
        </w:rPr>
        <w:t xml:space="preserve"> </w:t>
      </w:r>
      <w:r>
        <w:rPr>
          <w:rFonts w:ascii="Arial"/>
        </w:rPr>
        <w:t>actually</w:t>
      </w:r>
      <w:r>
        <w:rPr>
          <w:rFonts w:ascii="Arial"/>
          <w:spacing w:val="-5"/>
        </w:rPr>
        <w:t xml:space="preserve"> </w:t>
      </w:r>
      <w:r>
        <w:rPr>
          <w:rFonts w:ascii="Arial"/>
        </w:rPr>
        <w:t>performed</w:t>
      </w:r>
      <w:r>
        <w:rPr>
          <w:rFonts w:ascii="Arial"/>
          <w:spacing w:val="-2"/>
        </w:rPr>
        <w:t xml:space="preserve"> </w:t>
      </w:r>
      <w:r>
        <w:rPr>
          <w:rFonts w:ascii="Arial"/>
        </w:rPr>
        <w:t>by each laborer or mechanic. Consult classification and minimum wage schedule set forth in contract specifications. If additional classifications are deemed necessary, see Contracting Officer or Agency representative. An individual may be shown as having worked in more than one classification provided an accurate breakdown or hours worked in each classification is maintained and shown on the submitted payroll by use of separate entries.</w:t>
      </w:r>
    </w:p>
    <w:p w14:paraId="41500ABE" w14:textId="77777777" w:rsidR="00A43E74" w:rsidRDefault="00A43E74">
      <w:pPr>
        <w:pStyle w:val="BodyText"/>
        <w:spacing w:before="1"/>
        <w:rPr>
          <w:rFonts w:ascii="Arial"/>
          <w:sz w:val="26"/>
        </w:rPr>
      </w:pPr>
    </w:p>
    <w:p w14:paraId="36B8E953" w14:textId="77777777" w:rsidR="00A43E74" w:rsidRDefault="00C52D3B">
      <w:pPr>
        <w:pStyle w:val="BodyText"/>
        <w:spacing w:before="1"/>
        <w:ind w:left="120" w:right="382"/>
        <w:rPr>
          <w:rFonts w:ascii="Arial"/>
        </w:rPr>
      </w:pPr>
      <w:r>
        <w:rPr>
          <w:rFonts w:ascii="Arial"/>
          <w:b/>
        </w:rPr>
        <w:t xml:space="preserve">Column 4 - Hours worked: </w:t>
      </w:r>
      <w:r>
        <w:rPr>
          <w:rFonts w:ascii="Arial"/>
        </w:rPr>
        <w:t>List the day and date and straight time and overtime hours worked</w:t>
      </w:r>
      <w:r>
        <w:rPr>
          <w:rFonts w:ascii="Arial"/>
          <w:spacing w:val="-3"/>
        </w:rPr>
        <w:t xml:space="preserve"> </w:t>
      </w:r>
      <w:r>
        <w:rPr>
          <w:rFonts w:ascii="Arial"/>
        </w:rPr>
        <w:t>in</w:t>
      </w:r>
      <w:r>
        <w:rPr>
          <w:rFonts w:ascii="Arial"/>
          <w:spacing w:val="-3"/>
        </w:rPr>
        <w:t xml:space="preserve"> </w:t>
      </w:r>
      <w:r>
        <w:rPr>
          <w:rFonts w:ascii="Arial"/>
        </w:rPr>
        <w:t>the</w:t>
      </w:r>
      <w:r>
        <w:rPr>
          <w:rFonts w:ascii="Arial"/>
          <w:spacing w:val="-5"/>
        </w:rPr>
        <w:t xml:space="preserve"> </w:t>
      </w:r>
      <w:r>
        <w:rPr>
          <w:rFonts w:ascii="Arial"/>
        </w:rPr>
        <w:t>applicable</w:t>
      </w:r>
      <w:r>
        <w:rPr>
          <w:rFonts w:ascii="Arial"/>
          <w:spacing w:val="-3"/>
        </w:rPr>
        <w:t xml:space="preserve"> </w:t>
      </w:r>
      <w:r>
        <w:rPr>
          <w:rFonts w:ascii="Arial"/>
        </w:rPr>
        <w:t>boxes.</w:t>
      </w:r>
      <w:r>
        <w:rPr>
          <w:rFonts w:ascii="Arial"/>
          <w:spacing w:val="-3"/>
        </w:rPr>
        <w:t xml:space="preserve"> </w:t>
      </w:r>
      <w:r>
        <w:rPr>
          <w:rFonts w:ascii="Arial"/>
        </w:rPr>
        <w:t>On</w:t>
      </w:r>
      <w:r>
        <w:rPr>
          <w:rFonts w:ascii="Arial"/>
          <w:spacing w:val="-3"/>
        </w:rPr>
        <w:t xml:space="preserve"> </w:t>
      </w:r>
      <w:r>
        <w:rPr>
          <w:rFonts w:ascii="Arial"/>
        </w:rPr>
        <w:t>all</w:t>
      </w:r>
      <w:r>
        <w:rPr>
          <w:rFonts w:ascii="Arial"/>
          <w:spacing w:val="-4"/>
        </w:rPr>
        <w:t xml:space="preserve"> </w:t>
      </w:r>
      <w:r>
        <w:rPr>
          <w:rFonts w:ascii="Arial"/>
        </w:rPr>
        <w:t>contracts</w:t>
      </w:r>
      <w:r>
        <w:rPr>
          <w:rFonts w:ascii="Arial"/>
          <w:spacing w:val="-4"/>
        </w:rPr>
        <w:t xml:space="preserve"> </w:t>
      </w:r>
      <w:r>
        <w:rPr>
          <w:rFonts w:ascii="Arial"/>
        </w:rPr>
        <w:t>subject</w:t>
      </w:r>
      <w:r>
        <w:rPr>
          <w:rFonts w:ascii="Arial"/>
          <w:spacing w:val="-3"/>
        </w:rPr>
        <w:t xml:space="preserve"> </w:t>
      </w:r>
      <w:r>
        <w:rPr>
          <w:rFonts w:ascii="Arial"/>
        </w:rPr>
        <w:t>to</w:t>
      </w:r>
      <w:r>
        <w:rPr>
          <w:rFonts w:ascii="Arial"/>
          <w:spacing w:val="-5"/>
        </w:rPr>
        <w:t xml:space="preserve"> </w:t>
      </w:r>
      <w:r>
        <w:rPr>
          <w:rFonts w:ascii="Arial"/>
        </w:rPr>
        <w:t>the</w:t>
      </w:r>
      <w:r>
        <w:rPr>
          <w:rFonts w:ascii="Arial"/>
          <w:spacing w:val="-3"/>
        </w:rPr>
        <w:t xml:space="preserve"> </w:t>
      </w:r>
      <w:r>
        <w:rPr>
          <w:rFonts w:ascii="Arial"/>
        </w:rPr>
        <w:t>Contract</w:t>
      </w:r>
      <w:r>
        <w:rPr>
          <w:rFonts w:ascii="Arial"/>
          <w:spacing w:val="-3"/>
        </w:rPr>
        <w:t xml:space="preserve"> </w:t>
      </w:r>
      <w:r>
        <w:rPr>
          <w:rFonts w:ascii="Arial"/>
        </w:rPr>
        <w:t>Work</w:t>
      </w:r>
      <w:r>
        <w:rPr>
          <w:rFonts w:ascii="Arial"/>
          <w:spacing w:val="-4"/>
        </w:rPr>
        <w:t xml:space="preserve"> </w:t>
      </w:r>
      <w:r>
        <w:rPr>
          <w:rFonts w:ascii="Arial"/>
        </w:rPr>
        <w:t>Hours</w:t>
      </w:r>
      <w:r>
        <w:rPr>
          <w:rFonts w:ascii="Arial"/>
          <w:spacing w:val="-4"/>
        </w:rPr>
        <w:t xml:space="preserve"> </w:t>
      </w:r>
      <w:r>
        <w:rPr>
          <w:rFonts w:ascii="Arial"/>
        </w:rPr>
        <w:t>Standard Act, enter hours worked in excess of 40 hours a week as "overtime".</w:t>
      </w:r>
    </w:p>
    <w:p w14:paraId="6EDBE7DF" w14:textId="77777777" w:rsidR="00A43E74" w:rsidRDefault="00A43E74">
      <w:pPr>
        <w:pStyle w:val="BodyText"/>
        <w:rPr>
          <w:rFonts w:ascii="Arial"/>
          <w:sz w:val="26"/>
        </w:rPr>
      </w:pPr>
    </w:p>
    <w:p w14:paraId="055B443C" w14:textId="77777777" w:rsidR="00A43E74" w:rsidRDefault="00C52D3B">
      <w:pPr>
        <w:spacing w:before="1"/>
        <w:ind w:left="120"/>
        <w:rPr>
          <w:rFonts w:ascii="Arial"/>
          <w:sz w:val="24"/>
        </w:rPr>
      </w:pPr>
      <w:r>
        <w:rPr>
          <w:rFonts w:ascii="Arial"/>
          <w:b/>
          <w:sz w:val="24"/>
        </w:rPr>
        <w:t>Column</w:t>
      </w:r>
      <w:r>
        <w:rPr>
          <w:rFonts w:ascii="Arial"/>
          <w:b/>
          <w:spacing w:val="-3"/>
          <w:sz w:val="24"/>
        </w:rPr>
        <w:t xml:space="preserve"> </w:t>
      </w:r>
      <w:r>
        <w:rPr>
          <w:rFonts w:ascii="Arial"/>
          <w:b/>
          <w:sz w:val="24"/>
        </w:rPr>
        <w:t>5</w:t>
      </w:r>
      <w:r>
        <w:rPr>
          <w:rFonts w:ascii="Arial"/>
          <w:b/>
          <w:spacing w:val="-1"/>
          <w:sz w:val="24"/>
        </w:rPr>
        <w:t xml:space="preserve"> </w:t>
      </w:r>
      <w:r>
        <w:rPr>
          <w:rFonts w:ascii="Arial"/>
          <w:b/>
          <w:sz w:val="24"/>
        </w:rPr>
        <w:t>-</w:t>
      </w:r>
      <w:r>
        <w:rPr>
          <w:rFonts w:ascii="Arial"/>
          <w:b/>
          <w:spacing w:val="-3"/>
          <w:sz w:val="24"/>
        </w:rPr>
        <w:t xml:space="preserve"> </w:t>
      </w:r>
      <w:r>
        <w:rPr>
          <w:rFonts w:ascii="Arial"/>
          <w:b/>
          <w:sz w:val="24"/>
        </w:rPr>
        <w:t>Total:</w:t>
      </w:r>
      <w:r>
        <w:rPr>
          <w:rFonts w:ascii="Arial"/>
          <w:b/>
          <w:spacing w:val="-3"/>
          <w:sz w:val="24"/>
        </w:rPr>
        <w:t xml:space="preserve"> </w:t>
      </w:r>
      <w:r>
        <w:rPr>
          <w:rFonts w:ascii="Arial"/>
          <w:sz w:val="24"/>
        </w:rPr>
        <w:t>Self-</w:t>
      </w:r>
      <w:r>
        <w:rPr>
          <w:rFonts w:ascii="Arial"/>
          <w:spacing w:val="-2"/>
          <w:sz w:val="24"/>
        </w:rPr>
        <w:t>explanatory</w:t>
      </w:r>
    </w:p>
    <w:p w14:paraId="19556CC5" w14:textId="77777777" w:rsidR="00A43E74" w:rsidRDefault="00A43E74">
      <w:pPr>
        <w:pStyle w:val="BodyText"/>
        <w:spacing w:before="1"/>
        <w:rPr>
          <w:rFonts w:ascii="Arial"/>
          <w:sz w:val="26"/>
        </w:rPr>
      </w:pPr>
    </w:p>
    <w:p w14:paraId="7D3A732A" w14:textId="77777777" w:rsidR="00A43E74" w:rsidRDefault="00C52D3B">
      <w:pPr>
        <w:pStyle w:val="BodyText"/>
        <w:ind w:left="120" w:right="358"/>
        <w:rPr>
          <w:rFonts w:ascii="Arial"/>
        </w:rPr>
      </w:pPr>
      <w:r>
        <w:rPr>
          <w:rFonts w:ascii="Arial"/>
          <w:b/>
        </w:rPr>
        <w:t xml:space="preserve">Column 6 - Rate of Pay (Including Fringe Benefits): </w:t>
      </w:r>
      <w:r>
        <w:rPr>
          <w:rFonts w:ascii="Arial"/>
        </w:rPr>
        <w:t>In the "straight time" box for each worker, list the actual hourly rate paid for straight time worked, plus cash paid in lieu of fringe benefits paid. When recording the straight time hourly rate, any cash paid in lieu of fringe benefits</w:t>
      </w:r>
      <w:r>
        <w:rPr>
          <w:rFonts w:ascii="Arial"/>
          <w:spacing w:val="-4"/>
        </w:rPr>
        <w:t xml:space="preserve"> </w:t>
      </w:r>
      <w:r>
        <w:rPr>
          <w:rFonts w:ascii="Arial"/>
        </w:rPr>
        <w:t>may</w:t>
      </w:r>
      <w:r>
        <w:rPr>
          <w:rFonts w:ascii="Arial"/>
          <w:spacing w:val="-4"/>
        </w:rPr>
        <w:t xml:space="preserve"> </w:t>
      </w:r>
      <w:r>
        <w:rPr>
          <w:rFonts w:ascii="Arial"/>
        </w:rPr>
        <w:t>be</w:t>
      </w:r>
      <w:r>
        <w:rPr>
          <w:rFonts w:ascii="Arial"/>
          <w:spacing w:val="-1"/>
        </w:rPr>
        <w:t xml:space="preserve"> </w:t>
      </w:r>
      <w:r>
        <w:rPr>
          <w:rFonts w:ascii="Arial"/>
        </w:rPr>
        <w:t>shown</w:t>
      </w:r>
      <w:r>
        <w:rPr>
          <w:rFonts w:ascii="Arial"/>
          <w:spacing w:val="-3"/>
        </w:rPr>
        <w:t xml:space="preserve"> </w:t>
      </w:r>
      <w:r>
        <w:rPr>
          <w:rFonts w:ascii="Arial"/>
        </w:rPr>
        <w:t>separately</w:t>
      </w:r>
      <w:r>
        <w:rPr>
          <w:rFonts w:ascii="Arial"/>
          <w:spacing w:val="-2"/>
        </w:rPr>
        <w:t xml:space="preserve"> </w:t>
      </w:r>
      <w:r>
        <w:rPr>
          <w:rFonts w:ascii="Arial"/>
        </w:rPr>
        <w:t>from the</w:t>
      </w:r>
      <w:r>
        <w:rPr>
          <w:rFonts w:ascii="Arial"/>
          <w:spacing w:val="-3"/>
        </w:rPr>
        <w:t xml:space="preserve"> </w:t>
      </w:r>
      <w:r>
        <w:rPr>
          <w:rFonts w:ascii="Arial"/>
        </w:rPr>
        <w:t>basic</w:t>
      </w:r>
      <w:r>
        <w:rPr>
          <w:rFonts w:ascii="Arial"/>
          <w:spacing w:val="-2"/>
        </w:rPr>
        <w:t xml:space="preserve"> </w:t>
      </w:r>
      <w:r>
        <w:rPr>
          <w:rFonts w:ascii="Arial"/>
        </w:rPr>
        <w:t>rate.</w:t>
      </w:r>
      <w:r>
        <w:rPr>
          <w:rFonts w:ascii="Arial"/>
          <w:spacing w:val="-2"/>
        </w:rPr>
        <w:t xml:space="preserve"> </w:t>
      </w:r>
      <w:r>
        <w:rPr>
          <w:rFonts w:ascii="Arial"/>
        </w:rPr>
        <w:t>For</w:t>
      </w:r>
      <w:r>
        <w:rPr>
          <w:rFonts w:ascii="Arial"/>
          <w:spacing w:val="-5"/>
        </w:rPr>
        <w:t xml:space="preserve"> </w:t>
      </w:r>
      <w:r>
        <w:rPr>
          <w:rFonts w:ascii="Arial"/>
        </w:rPr>
        <w:t>example,</w:t>
      </w:r>
      <w:r>
        <w:rPr>
          <w:rFonts w:ascii="Arial"/>
          <w:spacing w:val="-6"/>
        </w:rPr>
        <w:t xml:space="preserve"> </w:t>
      </w:r>
      <w:r>
        <w:rPr>
          <w:rFonts w:ascii="Arial"/>
        </w:rPr>
        <w:t>"$12.25/.40"</w:t>
      </w:r>
      <w:r>
        <w:rPr>
          <w:rFonts w:ascii="Arial"/>
          <w:spacing w:val="-3"/>
        </w:rPr>
        <w:t xml:space="preserve"> </w:t>
      </w:r>
      <w:r>
        <w:rPr>
          <w:rFonts w:ascii="Arial"/>
        </w:rPr>
        <w:t>would</w:t>
      </w:r>
      <w:r>
        <w:rPr>
          <w:rFonts w:ascii="Arial"/>
          <w:spacing w:val="-1"/>
        </w:rPr>
        <w:t xml:space="preserve"> </w:t>
      </w:r>
      <w:r>
        <w:rPr>
          <w:rFonts w:ascii="Arial"/>
        </w:rPr>
        <w:t>reflect a $12.25 base hourly rate plus $0.40 for fringe benefits. This is of assistance in correctly computing overtime. See "Fringe Benefits" below. When overtime is worked, show the overtime hourly rate paid plus any cash in lieu of fringe benefits paid in the "overtime" box for each worker; otherwise, you may skip this box. See "Fringe Benefits" below. Payment of not less than time and one-half the basic or regular rate paid is required for overtime under the Contract</w:t>
      </w:r>
      <w:r>
        <w:rPr>
          <w:rFonts w:ascii="Arial"/>
          <w:spacing w:val="-4"/>
        </w:rPr>
        <w:t xml:space="preserve"> </w:t>
      </w:r>
      <w:r>
        <w:rPr>
          <w:rFonts w:ascii="Arial"/>
        </w:rPr>
        <w:t>Work</w:t>
      </w:r>
      <w:r>
        <w:rPr>
          <w:rFonts w:ascii="Arial"/>
          <w:spacing w:val="-2"/>
        </w:rPr>
        <w:t xml:space="preserve"> </w:t>
      </w:r>
      <w:r>
        <w:rPr>
          <w:rFonts w:ascii="Arial"/>
        </w:rPr>
        <w:t>Hours</w:t>
      </w:r>
      <w:r>
        <w:rPr>
          <w:rFonts w:ascii="Arial"/>
          <w:spacing w:val="-4"/>
        </w:rPr>
        <w:t xml:space="preserve"> </w:t>
      </w:r>
      <w:r>
        <w:rPr>
          <w:rFonts w:ascii="Arial"/>
        </w:rPr>
        <w:t>Standard</w:t>
      </w:r>
      <w:r>
        <w:rPr>
          <w:rFonts w:ascii="Arial"/>
          <w:spacing w:val="-3"/>
        </w:rPr>
        <w:t xml:space="preserve"> </w:t>
      </w:r>
      <w:r>
        <w:rPr>
          <w:rFonts w:ascii="Arial"/>
        </w:rPr>
        <w:t>Act</w:t>
      </w:r>
      <w:r>
        <w:rPr>
          <w:rFonts w:ascii="Arial"/>
          <w:spacing w:val="-1"/>
        </w:rPr>
        <w:t xml:space="preserve"> </w:t>
      </w:r>
      <w:r>
        <w:rPr>
          <w:rFonts w:ascii="Arial"/>
        </w:rPr>
        <w:t>of</w:t>
      </w:r>
      <w:r>
        <w:rPr>
          <w:rFonts w:ascii="Arial"/>
          <w:spacing w:val="-1"/>
        </w:rPr>
        <w:t xml:space="preserve"> </w:t>
      </w:r>
      <w:r>
        <w:rPr>
          <w:rFonts w:ascii="Arial"/>
        </w:rPr>
        <w:t>1962</w:t>
      </w:r>
      <w:r>
        <w:rPr>
          <w:rFonts w:ascii="Arial"/>
          <w:spacing w:val="-3"/>
        </w:rPr>
        <w:t xml:space="preserve"> </w:t>
      </w:r>
      <w:r>
        <w:rPr>
          <w:rFonts w:ascii="Arial"/>
        </w:rPr>
        <w:t>if</w:t>
      </w:r>
      <w:r>
        <w:rPr>
          <w:rFonts w:ascii="Arial"/>
          <w:spacing w:val="-4"/>
        </w:rPr>
        <w:t xml:space="preserve"> </w:t>
      </w:r>
      <w:r>
        <w:rPr>
          <w:rFonts w:ascii="Arial"/>
        </w:rPr>
        <w:t>the</w:t>
      </w:r>
      <w:r>
        <w:rPr>
          <w:rFonts w:ascii="Arial"/>
          <w:spacing w:val="-3"/>
        </w:rPr>
        <w:t xml:space="preserve"> </w:t>
      </w:r>
      <w:r>
        <w:rPr>
          <w:rFonts w:ascii="Arial"/>
        </w:rPr>
        <w:t>prime</w:t>
      </w:r>
      <w:r>
        <w:rPr>
          <w:rFonts w:ascii="Arial"/>
          <w:spacing w:val="-3"/>
        </w:rPr>
        <w:t xml:space="preserve"> </w:t>
      </w:r>
      <w:r>
        <w:rPr>
          <w:rFonts w:ascii="Arial"/>
        </w:rPr>
        <w:t>contract</w:t>
      </w:r>
      <w:r>
        <w:rPr>
          <w:rFonts w:ascii="Arial"/>
          <w:spacing w:val="-1"/>
        </w:rPr>
        <w:t xml:space="preserve"> </w:t>
      </w:r>
      <w:r>
        <w:rPr>
          <w:rFonts w:ascii="Arial"/>
        </w:rPr>
        <w:t>exceeds</w:t>
      </w:r>
      <w:r>
        <w:rPr>
          <w:rFonts w:ascii="Arial"/>
          <w:spacing w:val="-4"/>
        </w:rPr>
        <w:t xml:space="preserve"> </w:t>
      </w:r>
      <w:r>
        <w:rPr>
          <w:rFonts w:ascii="Arial"/>
        </w:rPr>
        <w:t>$100,000.</w:t>
      </w:r>
      <w:r>
        <w:rPr>
          <w:rFonts w:ascii="Arial"/>
          <w:spacing w:val="-4"/>
        </w:rPr>
        <w:t xml:space="preserve"> </w:t>
      </w:r>
      <w:r>
        <w:rPr>
          <w:rFonts w:ascii="Arial"/>
        </w:rPr>
        <w:t>In</w:t>
      </w:r>
      <w:r>
        <w:rPr>
          <w:rFonts w:ascii="Arial"/>
          <w:spacing w:val="-3"/>
        </w:rPr>
        <w:t xml:space="preserve"> </w:t>
      </w:r>
      <w:r>
        <w:rPr>
          <w:rFonts w:ascii="Arial"/>
        </w:rPr>
        <w:t>addition to paying no less than the predetermined rate for the classification which an individual works, the contractor must pay amounts predetermined as fringe benefits in the wage decision made part of</w:t>
      </w:r>
      <w:r>
        <w:rPr>
          <w:rFonts w:ascii="Arial"/>
          <w:spacing w:val="-1"/>
        </w:rPr>
        <w:t xml:space="preserve"> </w:t>
      </w:r>
      <w:r>
        <w:rPr>
          <w:rFonts w:ascii="Arial"/>
        </w:rPr>
        <w:t>the contract</w:t>
      </w:r>
      <w:r>
        <w:rPr>
          <w:rFonts w:ascii="Arial"/>
          <w:spacing w:val="-1"/>
        </w:rPr>
        <w:t xml:space="preserve"> </w:t>
      </w:r>
      <w:r>
        <w:rPr>
          <w:rFonts w:ascii="Arial"/>
        </w:rPr>
        <w:t>to approved fringe benefit</w:t>
      </w:r>
      <w:r>
        <w:rPr>
          <w:rFonts w:ascii="Arial"/>
          <w:spacing w:val="-1"/>
        </w:rPr>
        <w:t xml:space="preserve"> </w:t>
      </w:r>
      <w:r>
        <w:rPr>
          <w:rFonts w:ascii="Arial"/>
        </w:rPr>
        <w:t>plans,</w:t>
      </w:r>
      <w:r>
        <w:rPr>
          <w:rFonts w:ascii="Arial"/>
          <w:spacing w:val="-1"/>
        </w:rPr>
        <w:t xml:space="preserve"> </w:t>
      </w:r>
      <w:r>
        <w:rPr>
          <w:rFonts w:ascii="Arial"/>
        </w:rPr>
        <w:t>funds</w:t>
      </w:r>
      <w:r>
        <w:rPr>
          <w:rFonts w:ascii="Arial"/>
          <w:spacing w:val="-1"/>
        </w:rPr>
        <w:t xml:space="preserve"> </w:t>
      </w:r>
      <w:r>
        <w:rPr>
          <w:rFonts w:ascii="Arial"/>
        </w:rPr>
        <w:t xml:space="preserve">or programs </w:t>
      </w:r>
      <w:proofErr w:type="gramStart"/>
      <w:r>
        <w:rPr>
          <w:rFonts w:ascii="Arial"/>
        </w:rPr>
        <w:t>or shall</w:t>
      </w:r>
      <w:proofErr w:type="gramEnd"/>
      <w:r>
        <w:rPr>
          <w:rFonts w:ascii="Arial"/>
        </w:rPr>
        <w:t xml:space="preserve"> pay</w:t>
      </w:r>
      <w:r>
        <w:rPr>
          <w:rFonts w:ascii="Arial"/>
          <w:spacing w:val="-1"/>
        </w:rPr>
        <w:t xml:space="preserve"> </w:t>
      </w:r>
      <w:r>
        <w:rPr>
          <w:rFonts w:ascii="Arial"/>
        </w:rPr>
        <w:t>as cash in lieu of fringe benefits. See "FRINGE BENEFITS" below.</w:t>
      </w:r>
    </w:p>
    <w:p w14:paraId="46611BE7" w14:textId="77777777" w:rsidR="00A43E74" w:rsidRDefault="00A43E74">
      <w:pPr>
        <w:pStyle w:val="BodyText"/>
        <w:spacing w:before="1"/>
        <w:rPr>
          <w:rFonts w:ascii="Arial"/>
          <w:sz w:val="26"/>
        </w:rPr>
      </w:pPr>
    </w:p>
    <w:p w14:paraId="16783A52" w14:textId="77777777" w:rsidR="00A43E74" w:rsidRDefault="00C52D3B">
      <w:pPr>
        <w:pStyle w:val="BodyText"/>
        <w:ind w:left="120" w:right="316"/>
        <w:rPr>
          <w:rFonts w:ascii="Arial"/>
        </w:rPr>
      </w:pPr>
      <w:r>
        <w:rPr>
          <w:rFonts w:ascii="Arial"/>
          <w:b/>
        </w:rPr>
        <w:t xml:space="preserve">Column 7 - Gross Amount Earned: </w:t>
      </w:r>
      <w:r>
        <w:rPr>
          <w:rFonts w:ascii="Arial"/>
        </w:rPr>
        <w:t>Enter gross amount earned on this project. If part of a worker's weekly wage was earned on projects other than the project described on this payroll, enter</w:t>
      </w:r>
      <w:r>
        <w:rPr>
          <w:rFonts w:ascii="Arial"/>
          <w:spacing w:val="-3"/>
        </w:rPr>
        <w:t xml:space="preserve"> </w:t>
      </w:r>
      <w:r>
        <w:rPr>
          <w:rFonts w:ascii="Arial"/>
        </w:rPr>
        <w:t>in</w:t>
      </w:r>
      <w:r>
        <w:rPr>
          <w:rFonts w:ascii="Arial"/>
          <w:spacing w:val="-3"/>
        </w:rPr>
        <w:t xml:space="preserve"> </w:t>
      </w:r>
      <w:r>
        <w:rPr>
          <w:rFonts w:ascii="Arial"/>
        </w:rPr>
        <w:t>column</w:t>
      </w:r>
      <w:r>
        <w:rPr>
          <w:rFonts w:ascii="Arial"/>
          <w:spacing w:val="-3"/>
        </w:rPr>
        <w:t xml:space="preserve"> </w:t>
      </w:r>
      <w:r>
        <w:rPr>
          <w:rFonts w:ascii="Arial"/>
        </w:rPr>
        <w:t>7</w:t>
      </w:r>
      <w:r>
        <w:rPr>
          <w:rFonts w:ascii="Arial"/>
          <w:spacing w:val="-1"/>
        </w:rPr>
        <w:t xml:space="preserve"> </w:t>
      </w:r>
      <w:r>
        <w:rPr>
          <w:rFonts w:ascii="Arial"/>
        </w:rPr>
        <w:t>first</w:t>
      </w:r>
      <w:r>
        <w:rPr>
          <w:rFonts w:ascii="Arial"/>
          <w:spacing w:val="-1"/>
        </w:rPr>
        <w:t xml:space="preserve"> </w:t>
      </w:r>
      <w:r>
        <w:rPr>
          <w:rFonts w:ascii="Arial"/>
        </w:rPr>
        <w:t>the</w:t>
      </w:r>
      <w:r>
        <w:rPr>
          <w:rFonts w:ascii="Arial"/>
          <w:spacing w:val="-1"/>
        </w:rPr>
        <w:t xml:space="preserve"> </w:t>
      </w:r>
      <w:r>
        <w:rPr>
          <w:rFonts w:ascii="Arial"/>
        </w:rPr>
        <w:t>amount</w:t>
      </w:r>
      <w:r>
        <w:rPr>
          <w:rFonts w:ascii="Arial"/>
          <w:spacing w:val="-4"/>
        </w:rPr>
        <w:t xml:space="preserve"> </w:t>
      </w:r>
      <w:r>
        <w:rPr>
          <w:rFonts w:ascii="Arial"/>
        </w:rPr>
        <w:t>earned</w:t>
      </w:r>
      <w:r>
        <w:rPr>
          <w:rFonts w:ascii="Arial"/>
          <w:spacing w:val="-3"/>
        </w:rPr>
        <w:t xml:space="preserve"> </w:t>
      </w:r>
      <w:r>
        <w:rPr>
          <w:rFonts w:ascii="Arial"/>
        </w:rPr>
        <w:t>on</w:t>
      </w:r>
      <w:r>
        <w:rPr>
          <w:rFonts w:ascii="Arial"/>
          <w:spacing w:val="-3"/>
        </w:rPr>
        <w:t xml:space="preserve"> </w:t>
      </w:r>
      <w:r>
        <w:rPr>
          <w:rFonts w:ascii="Arial"/>
        </w:rPr>
        <w:t>the</w:t>
      </w:r>
      <w:r>
        <w:rPr>
          <w:rFonts w:ascii="Arial"/>
          <w:spacing w:val="-1"/>
        </w:rPr>
        <w:t xml:space="preserve"> </w:t>
      </w:r>
      <w:r>
        <w:rPr>
          <w:rFonts w:ascii="Arial"/>
        </w:rPr>
        <w:t>Federal</w:t>
      </w:r>
      <w:r>
        <w:rPr>
          <w:rFonts w:ascii="Arial"/>
          <w:spacing w:val="-2"/>
        </w:rPr>
        <w:t xml:space="preserve"> </w:t>
      </w:r>
      <w:r>
        <w:rPr>
          <w:rFonts w:ascii="Arial"/>
        </w:rPr>
        <w:t>or</w:t>
      </w:r>
      <w:r>
        <w:rPr>
          <w:rFonts w:ascii="Arial"/>
          <w:spacing w:val="-3"/>
        </w:rPr>
        <w:t xml:space="preserve"> </w:t>
      </w:r>
      <w:r>
        <w:rPr>
          <w:rFonts w:ascii="Arial"/>
        </w:rPr>
        <w:t>Federally</w:t>
      </w:r>
      <w:r>
        <w:rPr>
          <w:rFonts w:ascii="Arial"/>
          <w:spacing w:val="-2"/>
        </w:rPr>
        <w:t xml:space="preserve"> </w:t>
      </w:r>
      <w:r>
        <w:rPr>
          <w:rFonts w:ascii="Arial"/>
        </w:rPr>
        <w:t>assisted</w:t>
      </w:r>
      <w:r>
        <w:rPr>
          <w:rFonts w:ascii="Arial"/>
          <w:spacing w:val="-3"/>
        </w:rPr>
        <w:t xml:space="preserve"> </w:t>
      </w:r>
      <w:r>
        <w:rPr>
          <w:rFonts w:ascii="Arial"/>
        </w:rPr>
        <w:t>project</w:t>
      </w:r>
      <w:r>
        <w:rPr>
          <w:rFonts w:ascii="Arial"/>
          <w:spacing w:val="-4"/>
        </w:rPr>
        <w:t xml:space="preserve"> </w:t>
      </w:r>
      <w:r>
        <w:rPr>
          <w:rFonts w:ascii="Arial"/>
        </w:rPr>
        <w:t>and</w:t>
      </w:r>
      <w:r>
        <w:rPr>
          <w:rFonts w:ascii="Arial"/>
          <w:spacing w:val="-1"/>
        </w:rPr>
        <w:t xml:space="preserve"> </w:t>
      </w:r>
      <w:r>
        <w:rPr>
          <w:rFonts w:ascii="Arial"/>
        </w:rPr>
        <w:t>then the gross amount</w:t>
      </w:r>
      <w:r>
        <w:rPr>
          <w:rFonts w:ascii="Arial"/>
          <w:spacing w:val="-2"/>
        </w:rPr>
        <w:t xml:space="preserve"> </w:t>
      </w:r>
      <w:r>
        <w:rPr>
          <w:rFonts w:ascii="Arial"/>
        </w:rPr>
        <w:t>earned during the week</w:t>
      </w:r>
      <w:r>
        <w:rPr>
          <w:rFonts w:ascii="Arial"/>
          <w:spacing w:val="-2"/>
        </w:rPr>
        <w:t xml:space="preserve"> </w:t>
      </w:r>
      <w:r>
        <w:rPr>
          <w:rFonts w:ascii="Arial"/>
        </w:rPr>
        <w:t>on all projects,</w:t>
      </w:r>
      <w:r>
        <w:rPr>
          <w:rFonts w:ascii="Arial"/>
          <w:spacing w:val="-2"/>
        </w:rPr>
        <w:t xml:space="preserve"> </w:t>
      </w:r>
      <w:r>
        <w:rPr>
          <w:rFonts w:ascii="Arial"/>
        </w:rPr>
        <w:t>thus</w:t>
      </w:r>
      <w:r>
        <w:rPr>
          <w:rFonts w:ascii="Arial"/>
          <w:spacing w:val="-2"/>
        </w:rPr>
        <w:t xml:space="preserve"> </w:t>
      </w:r>
      <w:r>
        <w:rPr>
          <w:rFonts w:ascii="Arial"/>
        </w:rPr>
        <w:t>"$163.00/$420.00" would reflect the earnings of a worker who earned $163.00 on a Federally assisted construction project during a week in which $420.00 was earned on all work.</w:t>
      </w:r>
    </w:p>
    <w:p w14:paraId="1D62279E" w14:textId="77777777" w:rsidR="00A43E74" w:rsidRDefault="00A43E74">
      <w:pPr>
        <w:pStyle w:val="BodyText"/>
        <w:spacing w:before="1"/>
        <w:rPr>
          <w:rFonts w:ascii="Arial"/>
          <w:sz w:val="26"/>
        </w:rPr>
      </w:pPr>
    </w:p>
    <w:p w14:paraId="5996AB58" w14:textId="77777777" w:rsidR="00A43E74" w:rsidRDefault="00C52D3B">
      <w:pPr>
        <w:pStyle w:val="BodyText"/>
        <w:ind w:left="120" w:right="316"/>
        <w:rPr>
          <w:rFonts w:ascii="Arial"/>
        </w:rPr>
      </w:pPr>
      <w:r>
        <w:rPr>
          <w:rFonts w:ascii="Arial"/>
          <w:b/>
        </w:rPr>
        <w:t xml:space="preserve">Column 8 - Deductions: </w:t>
      </w:r>
      <w:r>
        <w:rPr>
          <w:rFonts w:ascii="Arial"/>
        </w:rPr>
        <w:t>Five columns are provided for showing deductions made. If more than</w:t>
      </w:r>
      <w:r>
        <w:rPr>
          <w:rFonts w:ascii="Arial"/>
          <w:spacing w:val="-4"/>
        </w:rPr>
        <w:t xml:space="preserve"> </w:t>
      </w:r>
      <w:r>
        <w:rPr>
          <w:rFonts w:ascii="Arial"/>
        </w:rPr>
        <w:t>five</w:t>
      </w:r>
      <w:r>
        <w:rPr>
          <w:rFonts w:ascii="Arial"/>
          <w:spacing w:val="-4"/>
        </w:rPr>
        <w:t xml:space="preserve"> </w:t>
      </w:r>
      <w:proofErr w:type="gramStart"/>
      <w:r>
        <w:rPr>
          <w:rFonts w:ascii="Arial"/>
        </w:rPr>
        <w:t>deduction</w:t>
      </w:r>
      <w:proofErr w:type="gramEnd"/>
      <w:r>
        <w:rPr>
          <w:rFonts w:ascii="Arial"/>
          <w:spacing w:val="-4"/>
        </w:rPr>
        <w:t xml:space="preserve"> </w:t>
      </w:r>
      <w:r>
        <w:rPr>
          <w:rFonts w:ascii="Arial"/>
        </w:rPr>
        <w:t>are</w:t>
      </w:r>
      <w:r>
        <w:rPr>
          <w:rFonts w:ascii="Arial"/>
          <w:spacing w:val="-4"/>
        </w:rPr>
        <w:t xml:space="preserve"> </w:t>
      </w:r>
      <w:r>
        <w:rPr>
          <w:rFonts w:ascii="Arial"/>
        </w:rPr>
        <w:t>involved,</w:t>
      </w:r>
      <w:r>
        <w:rPr>
          <w:rFonts w:ascii="Arial"/>
          <w:spacing w:val="-2"/>
        </w:rPr>
        <w:t xml:space="preserve"> </w:t>
      </w:r>
      <w:r>
        <w:rPr>
          <w:rFonts w:ascii="Arial"/>
        </w:rPr>
        <w:t>use</w:t>
      </w:r>
      <w:r>
        <w:rPr>
          <w:rFonts w:ascii="Arial"/>
          <w:spacing w:val="-4"/>
        </w:rPr>
        <w:t xml:space="preserve"> </w:t>
      </w:r>
      <w:r>
        <w:rPr>
          <w:rFonts w:ascii="Arial"/>
        </w:rPr>
        <w:t>the</w:t>
      </w:r>
      <w:r>
        <w:rPr>
          <w:rFonts w:ascii="Arial"/>
          <w:spacing w:val="-2"/>
        </w:rPr>
        <w:t xml:space="preserve"> </w:t>
      </w:r>
      <w:r>
        <w:rPr>
          <w:rFonts w:ascii="Arial"/>
        </w:rPr>
        <w:t>first</w:t>
      </w:r>
      <w:r>
        <w:rPr>
          <w:rFonts w:ascii="Arial"/>
          <w:spacing w:val="-2"/>
        </w:rPr>
        <w:t xml:space="preserve"> </w:t>
      </w:r>
      <w:r>
        <w:rPr>
          <w:rFonts w:ascii="Arial"/>
        </w:rPr>
        <w:t>four</w:t>
      </w:r>
      <w:r>
        <w:rPr>
          <w:rFonts w:ascii="Arial"/>
          <w:spacing w:val="-4"/>
        </w:rPr>
        <w:t xml:space="preserve"> </w:t>
      </w:r>
      <w:r>
        <w:rPr>
          <w:rFonts w:ascii="Arial"/>
        </w:rPr>
        <w:t>columns</w:t>
      </w:r>
      <w:r>
        <w:rPr>
          <w:rFonts w:ascii="Arial"/>
          <w:spacing w:val="-5"/>
        </w:rPr>
        <w:t xml:space="preserve"> </w:t>
      </w:r>
      <w:r>
        <w:rPr>
          <w:rFonts w:ascii="Arial"/>
        </w:rPr>
        <w:t>and</w:t>
      </w:r>
      <w:r>
        <w:rPr>
          <w:rFonts w:ascii="Arial"/>
          <w:spacing w:val="-2"/>
        </w:rPr>
        <w:t xml:space="preserve"> </w:t>
      </w:r>
      <w:r>
        <w:rPr>
          <w:rFonts w:ascii="Arial"/>
        </w:rPr>
        <w:t>show</w:t>
      </w:r>
      <w:r>
        <w:rPr>
          <w:rFonts w:ascii="Arial"/>
          <w:spacing w:val="-3"/>
        </w:rPr>
        <w:t xml:space="preserve"> </w:t>
      </w:r>
      <w:r>
        <w:rPr>
          <w:rFonts w:ascii="Arial"/>
        </w:rPr>
        <w:t>the</w:t>
      </w:r>
      <w:r>
        <w:rPr>
          <w:rFonts w:ascii="Arial"/>
          <w:spacing w:val="-4"/>
        </w:rPr>
        <w:t xml:space="preserve"> </w:t>
      </w:r>
      <w:r>
        <w:rPr>
          <w:rFonts w:ascii="Arial"/>
        </w:rPr>
        <w:t>balance</w:t>
      </w:r>
      <w:r>
        <w:rPr>
          <w:rFonts w:ascii="Arial"/>
          <w:spacing w:val="-4"/>
        </w:rPr>
        <w:t xml:space="preserve"> </w:t>
      </w:r>
      <w:r>
        <w:rPr>
          <w:rFonts w:ascii="Arial"/>
        </w:rPr>
        <w:t>deductions under "Other" column; show actual total under "Total Deductions" column; and in the</w:t>
      </w:r>
    </w:p>
    <w:p w14:paraId="04382BBC" w14:textId="77777777" w:rsidR="00A43E74" w:rsidRDefault="00A43E74">
      <w:pPr>
        <w:rPr>
          <w:rFonts w:ascii="Arial"/>
        </w:rPr>
        <w:sectPr w:rsidR="00A43E74">
          <w:pgSz w:w="12240" w:h="15840"/>
          <w:pgMar w:top="940" w:right="780" w:bottom="1400" w:left="960" w:header="0" w:footer="1202" w:gutter="0"/>
          <w:cols w:space="720"/>
        </w:sectPr>
      </w:pPr>
    </w:p>
    <w:p w14:paraId="79F279D3" w14:textId="77777777" w:rsidR="00A43E74" w:rsidRDefault="00C52D3B">
      <w:pPr>
        <w:pStyle w:val="BodyText"/>
        <w:spacing w:before="68"/>
        <w:ind w:left="120" w:right="316"/>
        <w:rPr>
          <w:rFonts w:ascii="Arial"/>
        </w:rPr>
      </w:pPr>
      <w:r>
        <w:rPr>
          <w:rFonts w:ascii="Arial"/>
        </w:rPr>
        <w:lastRenderedPageBreak/>
        <w:t xml:space="preserve">attachment to the payroll </w:t>
      </w:r>
      <w:proofErr w:type="gramStart"/>
      <w:r>
        <w:rPr>
          <w:rFonts w:ascii="Arial"/>
        </w:rPr>
        <w:t>describe</w:t>
      </w:r>
      <w:proofErr w:type="gramEnd"/>
      <w:r>
        <w:rPr>
          <w:rFonts w:ascii="Arial"/>
        </w:rPr>
        <w:t xml:space="preserve"> the deduction(s) contained in the "Other" column. All deductions</w:t>
      </w:r>
      <w:r>
        <w:rPr>
          <w:rFonts w:ascii="Arial"/>
          <w:spacing w:val="-5"/>
        </w:rPr>
        <w:t xml:space="preserve"> </w:t>
      </w:r>
      <w:r>
        <w:rPr>
          <w:rFonts w:ascii="Arial"/>
        </w:rPr>
        <w:t>must</w:t>
      </w:r>
      <w:r>
        <w:rPr>
          <w:rFonts w:ascii="Arial"/>
          <w:spacing w:val="-2"/>
        </w:rPr>
        <w:t xml:space="preserve"> </w:t>
      </w:r>
      <w:r>
        <w:rPr>
          <w:rFonts w:ascii="Arial"/>
        </w:rPr>
        <w:t>be</w:t>
      </w:r>
      <w:r>
        <w:rPr>
          <w:rFonts w:ascii="Arial"/>
          <w:spacing w:val="-3"/>
        </w:rPr>
        <w:t xml:space="preserve"> </w:t>
      </w:r>
      <w:r>
        <w:rPr>
          <w:rFonts w:ascii="Arial"/>
        </w:rPr>
        <w:t>in</w:t>
      </w:r>
      <w:r>
        <w:rPr>
          <w:rFonts w:ascii="Arial"/>
          <w:spacing w:val="-4"/>
        </w:rPr>
        <w:t xml:space="preserve"> </w:t>
      </w:r>
      <w:r>
        <w:rPr>
          <w:rFonts w:ascii="Arial"/>
        </w:rPr>
        <w:t>accordance</w:t>
      </w:r>
      <w:r>
        <w:rPr>
          <w:rFonts w:ascii="Arial"/>
          <w:spacing w:val="-2"/>
        </w:rPr>
        <w:t xml:space="preserve"> </w:t>
      </w:r>
      <w:r>
        <w:rPr>
          <w:rFonts w:ascii="Arial"/>
        </w:rPr>
        <w:t>with</w:t>
      </w:r>
      <w:r>
        <w:rPr>
          <w:rFonts w:ascii="Arial"/>
          <w:spacing w:val="-4"/>
        </w:rPr>
        <w:t xml:space="preserve"> </w:t>
      </w:r>
      <w:r>
        <w:rPr>
          <w:rFonts w:ascii="Arial"/>
        </w:rPr>
        <w:t>the</w:t>
      </w:r>
      <w:r>
        <w:rPr>
          <w:rFonts w:ascii="Arial"/>
          <w:spacing w:val="-2"/>
        </w:rPr>
        <w:t xml:space="preserve"> </w:t>
      </w:r>
      <w:r>
        <w:rPr>
          <w:rFonts w:ascii="Arial"/>
        </w:rPr>
        <w:t>provisions</w:t>
      </w:r>
      <w:r>
        <w:rPr>
          <w:rFonts w:ascii="Arial"/>
          <w:spacing w:val="-3"/>
        </w:rPr>
        <w:t xml:space="preserve"> </w:t>
      </w:r>
      <w:r>
        <w:rPr>
          <w:rFonts w:ascii="Arial"/>
        </w:rPr>
        <w:t>of</w:t>
      </w:r>
      <w:r>
        <w:rPr>
          <w:rFonts w:ascii="Arial"/>
          <w:spacing w:val="-2"/>
        </w:rPr>
        <w:t xml:space="preserve"> </w:t>
      </w:r>
      <w:r>
        <w:rPr>
          <w:rFonts w:ascii="Arial"/>
        </w:rPr>
        <w:t>the</w:t>
      </w:r>
      <w:r>
        <w:rPr>
          <w:rFonts w:ascii="Arial"/>
          <w:spacing w:val="-3"/>
        </w:rPr>
        <w:t xml:space="preserve"> </w:t>
      </w:r>
      <w:r>
        <w:rPr>
          <w:rFonts w:ascii="Arial"/>
        </w:rPr>
        <w:t>Copeland</w:t>
      </w:r>
      <w:r>
        <w:rPr>
          <w:rFonts w:ascii="Arial"/>
          <w:spacing w:val="-2"/>
        </w:rPr>
        <w:t xml:space="preserve"> </w:t>
      </w:r>
      <w:r>
        <w:rPr>
          <w:rFonts w:ascii="Arial"/>
        </w:rPr>
        <w:t>Act</w:t>
      </w:r>
      <w:r>
        <w:rPr>
          <w:rFonts w:ascii="Arial"/>
          <w:spacing w:val="-5"/>
        </w:rPr>
        <w:t xml:space="preserve"> </w:t>
      </w:r>
      <w:r>
        <w:rPr>
          <w:rFonts w:ascii="Arial"/>
        </w:rPr>
        <w:t>Regulations,</w:t>
      </w:r>
      <w:r>
        <w:rPr>
          <w:rFonts w:ascii="Arial"/>
          <w:spacing w:val="-2"/>
        </w:rPr>
        <w:t xml:space="preserve"> </w:t>
      </w:r>
      <w:r>
        <w:rPr>
          <w:rFonts w:ascii="Arial"/>
        </w:rPr>
        <w:t>29 C.F.R., Part 3. If an individual worked on other jobs in addition to this project, show actual deductions</w:t>
      </w:r>
      <w:r>
        <w:rPr>
          <w:rFonts w:ascii="Arial"/>
          <w:spacing w:val="-2"/>
        </w:rPr>
        <w:t xml:space="preserve"> </w:t>
      </w:r>
      <w:r>
        <w:rPr>
          <w:rFonts w:ascii="Arial"/>
        </w:rPr>
        <w:t>from</w:t>
      </w:r>
      <w:r>
        <w:rPr>
          <w:rFonts w:ascii="Arial"/>
          <w:spacing w:val="-1"/>
        </w:rPr>
        <w:t xml:space="preserve"> </w:t>
      </w:r>
      <w:r>
        <w:rPr>
          <w:rFonts w:ascii="Arial"/>
        </w:rPr>
        <w:t>his/her</w:t>
      </w:r>
      <w:r>
        <w:rPr>
          <w:rFonts w:ascii="Arial"/>
          <w:spacing w:val="-1"/>
        </w:rPr>
        <w:t xml:space="preserve"> </w:t>
      </w:r>
      <w:r>
        <w:rPr>
          <w:rFonts w:ascii="Arial"/>
        </w:rPr>
        <w:t>weekly gross wage,</w:t>
      </w:r>
      <w:r>
        <w:rPr>
          <w:rFonts w:ascii="Arial"/>
          <w:spacing w:val="-2"/>
        </w:rPr>
        <w:t xml:space="preserve"> </w:t>
      </w:r>
      <w:r>
        <w:rPr>
          <w:rFonts w:ascii="Arial"/>
        </w:rPr>
        <w:t>and indicate</w:t>
      </w:r>
      <w:r>
        <w:rPr>
          <w:rFonts w:ascii="Arial"/>
          <w:spacing w:val="-1"/>
        </w:rPr>
        <w:t xml:space="preserve"> </w:t>
      </w:r>
      <w:r>
        <w:rPr>
          <w:rFonts w:ascii="Arial"/>
        </w:rPr>
        <w:t>that deductions are</w:t>
      </w:r>
      <w:r>
        <w:rPr>
          <w:rFonts w:ascii="Arial"/>
          <w:spacing w:val="-1"/>
        </w:rPr>
        <w:t xml:space="preserve"> </w:t>
      </w:r>
      <w:r>
        <w:rPr>
          <w:rFonts w:ascii="Arial"/>
        </w:rPr>
        <w:t>based</w:t>
      </w:r>
      <w:r>
        <w:rPr>
          <w:rFonts w:ascii="Arial"/>
          <w:spacing w:val="-1"/>
        </w:rPr>
        <w:t xml:space="preserve"> </w:t>
      </w:r>
      <w:r>
        <w:rPr>
          <w:rFonts w:ascii="Arial"/>
        </w:rPr>
        <w:t>on</w:t>
      </w:r>
      <w:r>
        <w:rPr>
          <w:rFonts w:ascii="Arial"/>
          <w:spacing w:val="-1"/>
        </w:rPr>
        <w:t xml:space="preserve"> </w:t>
      </w:r>
      <w:r>
        <w:rPr>
          <w:rFonts w:ascii="Arial"/>
        </w:rPr>
        <w:t>his gross wages.</w:t>
      </w:r>
    </w:p>
    <w:p w14:paraId="66388C23" w14:textId="77777777" w:rsidR="00A43E74" w:rsidRDefault="00A43E74">
      <w:pPr>
        <w:pStyle w:val="BodyText"/>
        <w:spacing w:before="1"/>
        <w:rPr>
          <w:rFonts w:ascii="Arial"/>
          <w:sz w:val="26"/>
        </w:rPr>
      </w:pPr>
    </w:p>
    <w:p w14:paraId="2264F78E" w14:textId="77777777" w:rsidR="00A43E74" w:rsidRDefault="00C52D3B">
      <w:pPr>
        <w:ind w:left="120"/>
        <w:rPr>
          <w:rFonts w:ascii="Arial"/>
          <w:sz w:val="24"/>
        </w:rPr>
      </w:pPr>
      <w:r>
        <w:rPr>
          <w:rFonts w:ascii="Arial"/>
          <w:b/>
          <w:sz w:val="24"/>
        </w:rPr>
        <w:t>Column</w:t>
      </w:r>
      <w:r>
        <w:rPr>
          <w:rFonts w:ascii="Arial"/>
          <w:b/>
          <w:spacing w:val="-3"/>
          <w:sz w:val="24"/>
        </w:rPr>
        <w:t xml:space="preserve"> </w:t>
      </w:r>
      <w:r>
        <w:rPr>
          <w:rFonts w:ascii="Arial"/>
          <w:b/>
          <w:sz w:val="24"/>
        </w:rPr>
        <w:t>9</w:t>
      </w:r>
      <w:r>
        <w:rPr>
          <w:rFonts w:ascii="Arial"/>
          <w:b/>
          <w:spacing w:val="-1"/>
          <w:sz w:val="24"/>
        </w:rPr>
        <w:t xml:space="preserve"> </w:t>
      </w:r>
      <w:r>
        <w:rPr>
          <w:rFonts w:ascii="Arial"/>
          <w:b/>
          <w:sz w:val="24"/>
        </w:rPr>
        <w:t>-</w:t>
      </w:r>
      <w:r>
        <w:rPr>
          <w:rFonts w:ascii="Arial"/>
          <w:b/>
          <w:spacing w:val="-3"/>
          <w:sz w:val="24"/>
        </w:rPr>
        <w:t xml:space="preserve"> </w:t>
      </w:r>
      <w:r>
        <w:rPr>
          <w:rFonts w:ascii="Arial"/>
          <w:b/>
          <w:sz w:val="24"/>
        </w:rPr>
        <w:t>Net</w:t>
      </w:r>
      <w:r>
        <w:rPr>
          <w:rFonts w:ascii="Arial"/>
          <w:b/>
          <w:spacing w:val="-4"/>
          <w:sz w:val="24"/>
        </w:rPr>
        <w:t xml:space="preserve"> </w:t>
      </w:r>
      <w:r>
        <w:rPr>
          <w:rFonts w:ascii="Arial"/>
          <w:b/>
          <w:sz w:val="24"/>
        </w:rPr>
        <w:t>Wages</w:t>
      </w:r>
      <w:r>
        <w:rPr>
          <w:rFonts w:ascii="Arial"/>
          <w:b/>
          <w:spacing w:val="-1"/>
          <w:sz w:val="24"/>
        </w:rPr>
        <w:t xml:space="preserve"> </w:t>
      </w:r>
      <w:r>
        <w:rPr>
          <w:rFonts w:ascii="Arial"/>
          <w:b/>
          <w:sz w:val="24"/>
        </w:rPr>
        <w:t>Paid</w:t>
      </w:r>
      <w:r>
        <w:rPr>
          <w:rFonts w:ascii="Arial"/>
          <w:b/>
          <w:spacing w:val="-5"/>
          <w:sz w:val="24"/>
        </w:rPr>
        <w:t xml:space="preserve"> </w:t>
      </w:r>
      <w:r>
        <w:rPr>
          <w:rFonts w:ascii="Arial"/>
          <w:b/>
          <w:sz w:val="24"/>
        </w:rPr>
        <w:t>for</w:t>
      </w:r>
      <w:r>
        <w:rPr>
          <w:rFonts w:ascii="Arial"/>
          <w:b/>
          <w:spacing w:val="-2"/>
          <w:sz w:val="24"/>
        </w:rPr>
        <w:t xml:space="preserve"> </w:t>
      </w:r>
      <w:r>
        <w:rPr>
          <w:rFonts w:ascii="Arial"/>
          <w:b/>
          <w:sz w:val="24"/>
        </w:rPr>
        <w:t>Week:</w:t>
      </w:r>
      <w:r>
        <w:rPr>
          <w:rFonts w:ascii="Arial"/>
          <w:b/>
          <w:spacing w:val="-2"/>
          <w:sz w:val="24"/>
        </w:rPr>
        <w:t xml:space="preserve"> </w:t>
      </w:r>
      <w:r>
        <w:rPr>
          <w:rFonts w:ascii="Arial"/>
          <w:sz w:val="24"/>
        </w:rPr>
        <w:t>Self-</w:t>
      </w:r>
      <w:r>
        <w:rPr>
          <w:rFonts w:ascii="Arial"/>
          <w:spacing w:val="-2"/>
          <w:sz w:val="24"/>
        </w:rPr>
        <w:t>explanatory.</w:t>
      </w:r>
    </w:p>
    <w:p w14:paraId="1679B816" w14:textId="77777777" w:rsidR="00A43E74" w:rsidRDefault="00A43E74">
      <w:pPr>
        <w:pStyle w:val="BodyText"/>
        <w:spacing w:before="1"/>
        <w:rPr>
          <w:rFonts w:ascii="Arial"/>
          <w:sz w:val="26"/>
        </w:rPr>
      </w:pPr>
    </w:p>
    <w:p w14:paraId="5697F1FE" w14:textId="77777777" w:rsidR="00A43E74" w:rsidRDefault="00C52D3B">
      <w:pPr>
        <w:pStyle w:val="BodyText"/>
        <w:ind w:left="119"/>
        <w:rPr>
          <w:rFonts w:ascii="Arial"/>
        </w:rPr>
      </w:pPr>
      <w:r>
        <w:rPr>
          <w:rFonts w:ascii="Arial"/>
          <w:b/>
        </w:rPr>
        <w:t>Totals</w:t>
      </w:r>
      <w:r>
        <w:rPr>
          <w:rFonts w:ascii="Arial"/>
          <w:b/>
          <w:spacing w:val="-3"/>
        </w:rPr>
        <w:t xml:space="preserve"> </w:t>
      </w:r>
      <w:r>
        <w:rPr>
          <w:rFonts w:ascii="Arial"/>
        </w:rPr>
        <w:t>-</w:t>
      </w:r>
      <w:r>
        <w:rPr>
          <w:rFonts w:ascii="Arial"/>
          <w:spacing w:val="-3"/>
        </w:rPr>
        <w:t xml:space="preserve"> </w:t>
      </w:r>
      <w:r>
        <w:rPr>
          <w:rFonts w:ascii="Arial"/>
        </w:rPr>
        <w:t>Space</w:t>
      </w:r>
      <w:r>
        <w:rPr>
          <w:rFonts w:ascii="Arial"/>
          <w:spacing w:val="-3"/>
        </w:rPr>
        <w:t xml:space="preserve"> </w:t>
      </w:r>
      <w:r>
        <w:rPr>
          <w:rFonts w:ascii="Arial"/>
        </w:rPr>
        <w:t>has</w:t>
      </w:r>
      <w:r>
        <w:rPr>
          <w:rFonts w:ascii="Arial"/>
          <w:spacing w:val="-4"/>
        </w:rPr>
        <w:t xml:space="preserve"> </w:t>
      </w:r>
      <w:r>
        <w:rPr>
          <w:rFonts w:ascii="Arial"/>
        </w:rPr>
        <w:t>been</w:t>
      </w:r>
      <w:r>
        <w:rPr>
          <w:rFonts w:ascii="Arial"/>
          <w:spacing w:val="-1"/>
        </w:rPr>
        <w:t xml:space="preserve"> </w:t>
      </w:r>
      <w:r>
        <w:rPr>
          <w:rFonts w:ascii="Arial"/>
        </w:rPr>
        <w:t>left</w:t>
      </w:r>
      <w:r>
        <w:rPr>
          <w:rFonts w:ascii="Arial"/>
          <w:spacing w:val="-1"/>
        </w:rPr>
        <w:t xml:space="preserve"> </w:t>
      </w:r>
      <w:r>
        <w:rPr>
          <w:rFonts w:ascii="Arial"/>
        </w:rPr>
        <w:t>at</w:t>
      </w:r>
      <w:r>
        <w:rPr>
          <w:rFonts w:ascii="Arial"/>
          <w:spacing w:val="-4"/>
        </w:rPr>
        <w:t xml:space="preserve"> </w:t>
      </w:r>
      <w:r>
        <w:rPr>
          <w:rFonts w:ascii="Arial"/>
        </w:rPr>
        <w:t>the</w:t>
      </w:r>
      <w:r>
        <w:rPr>
          <w:rFonts w:ascii="Arial"/>
          <w:spacing w:val="-1"/>
        </w:rPr>
        <w:t xml:space="preserve"> </w:t>
      </w:r>
      <w:r>
        <w:rPr>
          <w:rFonts w:ascii="Arial"/>
        </w:rPr>
        <w:t>bottom</w:t>
      </w:r>
      <w:r>
        <w:rPr>
          <w:rFonts w:ascii="Arial"/>
          <w:spacing w:val="-3"/>
        </w:rPr>
        <w:t xml:space="preserve"> </w:t>
      </w:r>
      <w:r>
        <w:rPr>
          <w:rFonts w:ascii="Arial"/>
        </w:rPr>
        <w:t>of</w:t>
      </w:r>
      <w:r>
        <w:rPr>
          <w:rFonts w:ascii="Arial"/>
          <w:spacing w:val="-4"/>
        </w:rPr>
        <w:t xml:space="preserve"> </w:t>
      </w:r>
      <w:r>
        <w:rPr>
          <w:rFonts w:ascii="Arial"/>
        </w:rPr>
        <w:t>the</w:t>
      </w:r>
      <w:r>
        <w:rPr>
          <w:rFonts w:ascii="Arial"/>
          <w:spacing w:val="-1"/>
        </w:rPr>
        <w:t xml:space="preserve"> </w:t>
      </w:r>
      <w:r>
        <w:rPr>
          <w:rFonts w:ascii="Arial"/>
        </w:rPr>
        <w:t>columns</w:t>
      </w:r>
      <w:r>
        <w:rPr>
          <w:rFonts w:ascii="Arial"/>
          <w:spacing w:val="-2"/>
        </w:rPr>
        <w:t xml:space="preserve"> </w:t>
      </w:r>
      <w:r>
        <w:rPr>
          <w:rFonts w:ascii="Arial"/>
        </w:rPr>
        <w:t>so</w:t>
      </w:r>
      <w:r>
        <w:rPr>
          <w:rFonts w:ascii="Arial"/>
          <w:spacing w:val="-3"/>
        </w:rPr>
        <w:t xml:space="preserve"> </w:t>
      </w:r>
      <w:r>
        <w:rPr>
          <w:rFonts w:ascii="Arial"/>
        </w:rPr>
        <w:t>that</w:t>
      </w:r>
      <w:r>
        <w:rPr>
          <w:rFonts w:ascii="Arial"/>
          <w:spacing w:val="-2"/>
        </w:rPr>
        <w:t xml:space="preserve"> </w:t>
      </w:r>
      <w:r>
        <w:rPr>
          <w:rFonts w:ascii="Arial"/>
        </w:rPr>
        <w:t>totals</w:t>
      </w:r>
      <w:r>
        <w:rPr>
          <w:rFonts w:ascii="Arial"/>
          <w:spacing w:val="-2"/>
        </w:rPr>
        <w:t xml:space="preserve"> </w:t>
      </w:r>
      <w:r>
        <w:rPr>
          <w:rFonts w:ascii="Arial"/>
        </w:rPr>
        <w:t>may</w:t>
      </w:r>
      <w:r>
        <w:rPr>
          <w:rFonts w:ascii="Arial"/>
          <w:spacing w:val="-4"/>
        </w:rPr>
        <w:t xml:space="preserve"> </w:t>
      </w:r>
      <w:r>
        <w:rPr>
          <w:rFonts w:ascii="Arial"/>
        </w:rPr>
        <w:t>be</w:t>
      </w:r>
      <w:r>
        <w:rPr>
          <w:rFonts w:ascii="Arial"/>
          <w:spacing w:val="-3"/>
        </w:rPr>
        <w:t xml:space="preserve"> </w:t>
      </w:r>
      <w:r>
        <w:rPr>
          <w:rFonts w:ascii="Arial"/>
        </w:rPr>
        <w:t>shown</w:t>
      </w:r>
      <w:r>
        <w:rPr>
          <w:rFonts w:ascii="Arial"/>
          <w:spacing w:val="-1"/>
        </w:rPr>
        <w:t xml:space="preserve"> </w:t>
      </w:r>
      <w:r>
        <w:rPr>
          <w:rFonts w:ascii="Arial"/>
        </w:rPr>
        <w:t>if</w:t>
      </w:r>
      <w:r>
        <w:rPr>
          <w:rFonts w:ascii="Arial"/>
          <w:spacing w:val="-1"/>
        </w:rPr>
        <w:t xml:space="preserve"> </w:t>
      </w:r>
      <w:r>
        <w:rPr>
          <w:rFonts w:ascii="Arial"/>
        </w:rPr>
        <w:t>the contractor so desires.</w:t>
      </w:r>
    </w:p>
    <w:p w14:paraId="1E2B7A7D" w14:textId="77777777" w:rsidR="00A43E74" w:rsidRDefault="00A43E74">
      <w:pPr>
        <w:pStyle w:val="BodyText"/>
        <w:spacing w:before="1"/>
        <w:rPr>
          <w:rFonts w:ascii="Arial"/>
          <w:sz w:val="26"/>
        </w:rPr>
      </w:pPr>
    </w:p>
    <w:p w14:paraId="0506BF64" w14:textId="77777777" w:rsidR="00A43E74" w:rsidRDefault="00C52D3B">
      <w:pPr>
        <w:pStyle w:val="BodyText"/>
        <w:ind w:left="119" w:right="316"/>
        <w:rPr>
          <w:rFonts w:ascii="Arial" w:hAnsi="Arial"/>
        </w:rPr>
      </w:pPr>
      <w:r>
        <w:rPr>
          <w:rFonts w:ascii="Arial" w:hAnsi="Arial"/>
          <w:b/>
        </w:rPr>
        <w:t xml:space="preserve">Statement Required by Regulations, Parts 3 and 5: </w:t>
      </w:r>
      <w:r>
        <w:rPr>
          <w:rFonts w:ascii="Arial" w:hAnsi="Arial"/>
        </w:rPr>
        <w:t>While the "statement of compliance" need not be notarized, the statement (on page 2 of the payroll form) is subject to the penalties provided</w:t>
      </w:r>
      <w:r>
        <w:rPr>
          <w:rFonts w:ascii="Arial" w:hAnsi="Arial"/>
          <w:spacing w:val="-3"/>
        </w:rPr>
        <w:t xml:space="preserve"> </w:t>
      </w:r>
      <w:r>
        <w:rPr>
          <w:rFonts w:ascii="Arial" w:hAnsi="Arial"/>
        </w:rPr>
        <w:t>by</w:t>
      </w:r>
      <w:r>
        <w:rPr>
          <w:rFonts w:ascii="Arial" w:hAnsi="Arial"/>
          <w:spacing w:val="-4"/>
        </w:rPr>
        <w:t xml:space="preserve"> </w:t>
      </w:r>
      <w:r>
        <w:rPr>
          <w:rFonts w:ascii="Arial" w:hAnsi="Arial"/>
        </w:rPr>
        <w:t>18</w:t>
      </w:r>
      <w:r>
        <w:rPr>
          <w:rFonts w:ascii="Arial" w:hAnsi="Arial"/>
          <w:spacing w:val="-1"/>
        </w:rPr>
        <w:t xml:space="preserve"> </w:t>
      </w:r>
      <w:r>
        <w:rPr>
          <w:rFonts w:ascii="Arial" w:hAnsi="Arial"/>
        </w:rPr>
        <w:t>U.S.C.</w:t>
      </w:r>
      <w:r>
        <w:rPr>
          <w:rFonts w:ascii="Arial" w:hAnsi="Arial"/>
          <w:spacing w:val="-4"/>
        </w:rPr>
        <w:t xml:space="preserve"> </w:t>
      </w:r>
      <w:r>
        <w:rPr>
          <w:rFonts w:ascii="Arial" w:hAnsi="Arial"/>
        </w:rPr>
        <w:t>§</w:t>
      </w:r>
      <w:r>
        <w:rPr>
          <w:rFonts w:ascii="Arial" w:hAnsi="Arial"/>
          <w:spacing w:val="-1"/>
        </w:rPr>
        <w:t xml:space="preserve"> </w:t>
      </w:r>
      <w:r>
        <w:rPr>
          <w:rFonts w:ascii="Arial" w:hAnsi="Arial"/>
        </w:rPr>
        <w:t>1001,</w:t>
      </w:r>
      <w:r>
        <w:rPr>
          <w:rFonts w:ascii="Arial" w:hAnsi="Arial"/>
          <w:spacing w:val="-4"/>
        </w:rPr>
        <w:t xml:space="preserve"> </w:t>
      </w:r>
      <w:r>
        <w:rPr>
          <w:rFonts w:ascii="Arial" w:hAnsi="Arial"/>
        </w:rPr>
        <w:t>namely,</w:t>
      </w:r>
      <w:r>
        <w:rPr>
          <w:rFonts w:ascii="Arial" w:hAnsi="Arial"/>
          <w:spacing w:val="-4"/>
        </w:rPr>
        <w:t xml:space="preserve"> </w:t>
      </w:r>
      <w:r>
        <w:rPr>
          <w:rFonts w:ascii="Arial" w:hAnsi="Arial"/>
        </w:rPr>
        <w:t>a</w:t>
      </w:r>
      <w:r>
        <w:rPr>
          <w:rFonts w:ascii="Arial" w:hAnsi="Arial"/>
          <w:spacing w:val="-1"/>
        </w:rPr>
        <w:t xml:space="preserve"> </w:t>
      </w:r>
      <w:r>
        <w:rPr>
          <w:rFonts w:ascii="Arial" w:hAnsi="Arial"/>
        </w:rPr>
        <w:t>fine,</w:t>
      </w:r>
      <w:r>
        <w:rPr>
          <w:rFonts w:ascii="Arial" w:hAnsi="Arial"/>
          <w:spacing w:val="-4"/>
        </w:rPr>
        <w:t xml:space="preserve"> </w:t>
      </w:r>
      <w:r>
        <w:rPr>
          <w:rFonts w:ascii="Arial" w:hAnsi="Arial"/>
        </w:rPr>
        <w:t>possible</w:t>
      </w:r>
      <w:r>
        <w:rPr>
          <w:rFonts w:ascii="Arial" w:hAnsi="Arial"/>
          <w:spacing w:val="-3"/>
        </w:rPr>
        <w:t xml:space="preserve"> </w:t>
      </w:r>
      <w:r>
        <w:rPr>
          <w:rFonts w:ascii="Arial" w:hAnsi="Arial"/>
        </w:rPr>
        <w:t>imprisonment</w:t>
      </w:r>
      <w:r>
        <w:rPr>
          <w:rFonts w:ascii="Arial" w:hAnsi="Arial"/>
          <w:spacing w:val="-4"/>
        </w:rPr>
        <w:t xml:space="preserve"> </w:t>
      </w:r>
      <w:r>
        <w:rPr>
          <w:rFonts w:ascii="Arial" w:hAnsi="Arial"/>
        </w:rPr>
        <w:t>of</w:t>
      </w:r>
      <w:r>
        <w:rPr>
          <w:rFonts w:ascii="Arial" w:hAnsi="Arial"/>
          <w:spacing w:val="-2"/>
        </w:rPr>
        <w:t xml:space="preserve"> </w:t>
      </w:r>
      <w:r>
        <w:rPr>
          <w:rFonts w:ascii="Arial" w:hAnsi="Arial"/>
        </w:rPr>
        <w:t>not</w:t>
      </w:r>
      <w:r>
        <w:rPr>
          <w:rFonts w:ascii="Arial" w:hAnsi="Arial"/>
          <w:spacing w:val="-4"/>
        </w:rPr>
        <w:t xml:space="preserve"> </w:t>
      </w:r>
      <w:r>
        <w:rPr>
          <w:rFonts w:ascii="Arial" w:hAnsi="Arial"/>
        </w:rPr>
        <w:t>more</w:t>
      </w:r>
      <w:r>
        <w:rPr>
          <w:rFonts w:ascii="Arial" w:hAnsi="Arial"/>
          <w:spacing w:val="-3"/>
        </w:rPr>
        <w:t xml:space="preserve"> </w:t>
      </w:r>
      <w:r>
        <w:rPr>
          <w:rFonts w:ascii="Arial" w:hAnsi="Arial"/>
        </w:rPr>
        <w:t>than</w:t>
      </w:r>
      <w:r>
        <w:rPr>
          <w:rFonts w:ascii="Arial" w:hAnsi="Arial"/>
          <w:spacing w:val="-3"/>
        </w:rPr>
        <w:t xml:space="preserve"> </w:t>
      </w:r>
      <w:r>
        <w:rPr>
          <w:rFonts w:ascii="Arial" w:hAnsi="Arial"/>
        </w:rPr>
        <w:t>5</w:t>
      </w:r>
      <w:r>
        <w:rPr>
          <w:rFonts w:ascii="Arial" w:hAnsi="Arial"/>
          <w:spacing w:val="-1"/>
        </w:rPr>
        <w:t xml:space="preserve"> </w:t>
      </w:r>
      <w:r>
        <w:rPr>
          <w:rFonts w:ascii="Arial" w:hAnsi="Arial"/>
        </w:rPr>
        <w:t>years, or both. Accordingly, the party signing this statement should have knowledge of the facts represented as true.</w:t>
      </w:r>
    </w:p>
    <w:p w14:paraId="6EE918B8" w14:textId="77777777" w:rsidR="00A43E74" w:rsidRDefault="00A43E74">
      <w:pPr>
        <w:pStyle w:val="BodyText"/>
        <w:spacing w:before="1"/>
        <w:rPr>
          <w:rFonts w:ascii="Arial"/>
          <w:sz w:val="26"/>
        </w:rPr>
      </w:pPr>
    </w:p>
    <w:p w14:paraId="7F66504A" w14:textId="77777777" w:rsidR="00A43E74" w:rsidRDefault="00C52D3B">
      <w:pPr>
        <w:pStyle w:val="BodyText"/>
        <w:spacing w:before="1"/>
        <w:ind w:left="119" w:right="316"/>
        <w:rPr>
          <w:rFonts w:ascii="Arial"/>
        </w:rPr>
      </w:pPr>
      <w:r>
        <w:rPr>
          <w:rFonts w:ascii="Arial"/>
          <w:b/>
        </w:rPr>
        <w:t xml:space="preserve">Items 1and 2: </w:t>
      </w:r>
      <w:r>
        <w:rPr>
          <w:rFonts w:ascii="Arial"/>
        </w:rPr>
        <w:t>Space has been provided between items (1) and (2) of the statement for describing any deductions made. If all deductions made are adequately described in the "Deductions"</w:t>
      </w:r>
      <w:r>
        <w:rPr>
          <w:rFonts w:ascii="Arial"/>
          <w:spacing w:val="-3"/>
        </w:rPr>
        <w:t xml:space="preserve"> </w:t>
      </w:r>
      <w:r>
        <w:rPr>
          <w:rFonts w:ascii="Arial"/>
        </w:rPr>
        <w:t>column</w:t>
      </w:r>
      <w:r>
        <w:rPr>
          <w:rFonts w:ascii="Arial"/>
          <w:spacing w:val="-5"/>
        </w:rPr>
        <w:t xml:space="preserve"> </w:t>
      </w:r>
      <w:r>
        <w:rPr>
          <w:rFonts w:ascii="Arial"/>
        </w:rPr>
        <w:t>above,</w:t>
      </w:r>
      <w:r>
        <w:rPr>
          <w:rFonts w:ascii="Arial"/>
          <w:spacing w:val="-6"/>
        </w:rPr>
        <w:t xml:space="preserve"> </w:t>
      </w:r>
      <w:r>
        <w:rPr>
          <w:rFonts w:ascii="Arial"/>
        </w:rPr>
        <w:t>state</w:t>
      </w:r>
      <w:r>
        <w:rPr>
          <w:rFonts w:ascii="Arial"/>
          <w:spacing w:val="-3"/>
        </w:rPr>
        <w:t xml:space="preserve"> </w:t>
      </w:r>
      <w:r>
        <w:rPr>
          <w:rFonts w:ascii="Arial"/>
        </w:rPr>
        <w:t>"</w:t>
      </w:r>
      <w:r>
        <w:rPr>
          <w:rFonts w:ascii="Arial"/>
          <w:b/>
          <w:i/>
        </w:rPr>
        <w:t>See</w:t>
      </w:r>
      <w:r>
        <w:rPr>
          <w:rFonts w:ascii="Arial"/>
          <w:b/>
          <w:i/>
          <w:spacing w:val="-3"/>
        </w:rPr>
        <w:t xml:space="preserve"> </w:t>
      </w:r>
      <w:r>
        <w:rPr>
          <w:rFonts w:ascii="Arial"/>
        </w:rPr>
        <w:t>Deductions</w:t>
      </w:r>
      <w:r>
        <w:rPr>
          <w:rFonts w:ascii="Arial"/>
          <w:spacing w:val="-4"/>
        </w:rPr>
        <w:t xml:space="preserve"> </w:t>
      </w:r>
      <w:r>
        <w:rPr>
          <w:rFonts w:ascii="Arial"/>
        </w:rPr>
        <w:t>column</w:t>
      </w:r>
      <w:r>
        <w:rPr>
          <w:rFonts w:ascii="Arial"/>
          <w:spacing w:val="-3"/>
        </w:rPr>
        <w:t xml:space="preserve"> </w:t>
      </w:r>
      <w:r>
        <w:rPr>
          <w:rFonts w:ascii="Arial"/>
        </w:rPr>
        <w:t>in</w:t>
      </w:r>
      <w:r>
        <w:rPr>
          <w:rFonts w:ascii="Arial"/>
          <w:spacing w:val="-3"/>
        </w:rPr>
        <w:t xml:space="preserve"> </w:t>
      </w:r>
      <w:r>
        <w:rPr>
          <w:rFonts w:ascii="Arial"/>
        </w:rPr>
        <w:t>this</w:t>
      </w:r>
      <w:r>
        <w:rPr>
          <w:rFonts w:ascii="Arial"/>
          <w:spacing w:val="-4"/>
        </w:rPr>
        <w:t xml:space="preserve"> </w:t>
      </w:r>
      <w:r>
        <w:rPr>
          <w:rFonts w:ascii="Arial"/>
        </w:rPr>
        <w:t>payroll."</w:t>
      </w:r>
      <w:r>
        <w:rPr>
          <w:rFonts w:ascii="Arial"/>
          <w:spacing w:val="-3"/>
        </w:rPr>
        <w:t xml:space="preserve"> </w:t>
      </w:r>
      <w:r>
        <w:rPr>
          <w:rFonts w:ascii="Arial"/>
          <w:b/>
          <w:i/>
        </w:rPr>
        <w:t>See</w:t>
      </w:r>
      <w:r>
        <w:rPr>
          <w:rFonts w:ascii="Arial"/>
          <w:b/>
          <w:i/>
          <w:spacing w:val="-5"/>
        </w:rPr>
        <w:t xml:space="preserve"> </w:t>
      </w:r>
      <w:r>
        <w:rPr>
          <w:rFonts w:ascii="Arial"/>
        </w:rPr>
        <w:t>"FRINGE BENEFITS" below for instructions concerning filling out paragraph 4 of the statement.</w:t>
      </w:r>
    </w:p>
    <w:p w14:paraId="1323140E" w14:textId="77777777" w:rsidR="00A43E74" w:rsidRDefault="00A43E74">
      <w:pPr>
        <w:pStyle w:val="BodyText"/>
        <w:spacing w:before="1"/>
        <w:rPr>
          <w:rFonts w:ascii="Arial"/>
          <w:sz w:val="26"/>
        </w:rPr>
      </w:pPr>
    </w:p>
    <w:p w14:paraId="43C52996" w14:textId="77777777" w:rsidR="00A43E74" w:rsidRDefault="00C52D3B">
      <w:pPr>
        <w:pStyle w:val="BodyText"/>
        <w:ind w:left="120" w:right="316"/>
        <w:rPr>
          <w:rFonts w:ascii="Arial"/>
        </w:rPr>
      </w:pPr>
      <w:r>
        <w:rPr>
          <w:rFonts w:ascii="Arial"/>
          <w:b/>
        </w:rPr>
        <w:t xml:space="preserve">Item 4 FRINGE BENEFITS - Contractors who pay all required fringe benefits: </w:t>
      </w:r>
      <w:r>
        <w:rPr>
          <w:rFonts w:ascii="Arial"/>
        </w:rPr>
        <w:t>If paying all fringe benefits to approved plans, funds, or programs in amounts not less than were determined in the applicable wage decision of the Secretary of Labor, show the basic cash hourly rate and overtime rate paid to each worker on the face of the payroll and check paragraph</w:t>
      </w:r>
      <w:r>
        <w:rPr>
          <w:rFonts w:ascii="Arial"/>
          <w:spacing w:val="-3"/>
        </w:rPr>
        <w:t xml:space="preserve"> </w:t>
      </w:r>
      <w:r>
        <w:rPr>
          <w:rFonts w:ascii="Arial"/>
        </w:rPr>
        <w:t>4(a)</w:t>
      </w:r>
      <w:r>
        <w:rPr>
          <w:rFonts w:ascii="Arial"/>
          <w:spacing w:val="-3"/>
        </w:rPr>
        <w:t xml:space="preserve"> </w:t>
      </w:r>
      <w:r>
        <w:rPr>
          <w:rFonts w:ascii="Arial"/>
        </w:rPr>
        <w:t>of</w:t>
      </w:r>
      <w:r>
        <w:rPr>
          <w:rFonts w:ascii="Arial"/>
          <w:spacing w:val="-4"/>
        </w:rPr>
        <w:t xml:space="preserve"> </w:t>
      </w:r>
      <w:r>
        <w:rPr>
          <w:rFonts w:ascii="Arial"/>
        </w:rPr>
        <w:t>the</w:t>
      </w:r>
      <w:r>
        <w:rPr>
          <w:rFonts w:ascii="Arial"/>
          <w:spacing w:val="-3"/>
        </w:rPr>
        <w:t xml:space="preserve"> </w:t>
      </w:r>
      <w:r>
        <w:rPr>
          <w:rFonts w:ascii="Arial"/>
        </w:rPr>
        <w:t>statement</w:t>
      </w:r>
      <w:r>
        <w:rPr>
          <w:rFonts w:ascii="Arial"/>
          <w:spacing w:val="-3"/>
        </w:rPr>
        <w:t xml:space="preserve"> </w:t>
      </w:r>
      <w:r>
        <w:rPr>
          <w:rFonts w:ascii="Arial"/>
        </w:rPr>
        <w:t>on</w:t>
      </w:r>
      <w:r>
        <w:rPr>
          <w:rFonts w:ascii="Arial"/>
          <w:spacing w:val="-2"/>
        </w:rPr>
        <w:t xml:space="preserve"> </w:t>
      </w:r>
      <w:r>
        <w:rPr>
          <w:rFonts w:ascii="Arial"/>
        </w:rPr>
        <w:t>page</w:t>
      </w:r>
      <w:r>
        <w:rPr>
          <w:rFonts w:ascii="Arial"/>
          <w:spacing w:val="-2"/>
        </w:rPr>
        <w:t xml:space="preserve"> </w:t>
      </w:r>
      <w:r>
        <w:rPr>
          <w:rFonts w:ascii="Arial"/>
        </w:rPr>
        <w:t>2</w:t>
      </w:r>
      <w:r>
        <w:rPr>
          <w:rFonts w:ascii="Arial"/>
          <w:spacing w:val="-3"/>
        </w:rPr>
        <w:t xml:space="preserve"> </w:t>
      </w:r>
      <w:r>
        <w:rPr>
          <w:rFonts w:ascii="Arial"/>
        </w:rPr>
        <w:t>of</w:t>
      </w:r>
      <w:r>
        <w:rPr>
          <w:rFonts w:ascii="Arial"/>
          <w:spacing w:val="-4"/>
        </w:rPr>
        <w:t xml:space="preserve"> </w:t>
      </w:r>
      <w:r>
        <w:rPr>
          <w:rFonts w:ascii="Arial"/>
        </w:rPr>
        <w:t>the</w:t>
      </w:r>
      <w:r>
        <w:rPr>
          <w:rFonts w:ascii="Arial"/>
          <w:spacing w:val="-3"/>
        </w:rPr>
        <w:t xml:space="preserve"> </w:t>
      </w:r>
      <w:r>
        <w:rPr>
          <w:rFonts w:ascii="Arial"/>
        </w:rPr>
        <w:t>WH-347</w:t>
      </w:r>
      <w:r>
        <w:rPr>
          <w:rFonts w:ascii="Arial"/>
          <w:spacing w:val="-3"/>
        </w:rPr>
        <w:t xml:space="preserve"> </w:t>
      </w:r>
      <w:r>
        <w:rPr>
          <w:rFonts w:ascii="Arial"/>
        </w:rPr>
        <w:t>payroll</w:t>
      </w:r>
      <w:r>
        <w:rPr>
          <w:rFonts w:ascii="Arial"/>
          <w:spacing w:val="-3"/>
        </w:rPr>
        <w:t xml:space="preserve"> </w:t>
      </w:r>
      <w:r>
        <w:rPr>
          <w:rFonts w:ascii="Arial"/>
        </w:rPr>
        <w:t>form</w:t>
      </w:r>
      <w:r>
        <w:rPr>
          <w:rFonts w:ascii="Arial"/>
          <w:spacing w:val="-1"/>
        </w:rPr>
        <w:t xml:space="preserve"> </w:t>
      </w:r>
      <w:r>
        <w:rPr>
          <w:rFonts w:ascii="Arial"/>
        </w:rPr>
        <w:t>to</w:t>
      </w:r>
      <w:r>
        <w:rPr>
          <w:rFonts w:ascii="Arial"/>
          <w:spacing w:val="-2"/>
        </w:rPr>
        <w:t xml:space="preserve"> </w:t>
      </w:r>
      <w:r>
        <w:rPr>
          <w:rFonts w:ascii="Arial"/>
        </w:rPr>
        <w:t>indicate</w:t>
      </w:r>
      <w:r>
        <w:rPr>
          <w:rFonts w:ascii="Arial"/>
          <w:spacing w:val="-2"/>
        </w:rPr>
        <w:t xml:space="preserve"> </w:t>
      </w:r>
      <w:r>
        <w:rPr>
          <w:rFonts w:ascii="Arial"/>
        </w:rPr>
        <w:t>the</w:t>
      </w:r>
      <w:r>
        <w:rPr>
          <w:rFonts w:ascii="Arial"/>
          <w:spacing w:val="-3"/>
        </w:rPr>
        <w:t xml:space="preserve"> </w:t>
      </w:r>
      <w:r>
        <w:rPr>
          <w:rFonts w:ascii="Arial"/>
        </w:rPr>
        <w:t>payment. Note any exceptions in section 4(c).</w:t>
      </w:r>
    </w:p>
    <w:p w14:paraId="7DD94AC9" w14:textId="77777777" w:rsidR="00A43E74" w:rsidRDefault="00A43E74">
      <w:pPr>
        <w:pStyle w:val="BodyText"/>
        <w:spacing w:before="1"/>
        <w:rPr>
          <w:rFonts w:ascii="Arial"/>
          <w:sz w:val="26"/>
        </w:rPr>
      </w:pPr>
    </w:p>
    <w:p w14:paraId="1417056C" w14:textId="77777777" w:rsidR="00A43E74" w:rsidRDefault="00C52D3B">
      <w:pPr>
        <w:pStyle w:val="BodyText"/>
        <w:ind w:left="120" w:right="358"/>
        <w:rPr>
          <w:rFonts w:ascii="Arial"/>
        </w:rPr>
      </w:pPr>
      <w:r>
        <w:rPr>
          <w:rFonts w:ascii="Arial"/>
          <w:b/>
        </w:rPr>
        <w:t xml:space="preserve">Contractors who pay no fringe benefits: </w:t>
      </w:r>
      <w:r>
        <w:rPr>
          <w:rFonts w:ascii="Arial"/>
        </w:rPr>
        <w:t>If not paying all fringe benefits to approved plans, funds, or programs in amounts of at least those that were determined in the applicable wage decision of the Secretary of Labor, pay any remaining fringe benefit amount to each laborer and mechanic and insert in the "straight time" of the "Rate of Pay" column of the payroll an amount not less than the predetermined rate for each classification plus the amount of fringe benefits determined for each classification in the application wage decision. Inasmuch as it is not necessary to pay time and a half on cash paid in lieu of fringe benefits, the overtime rate shall be not less than the sum of the basic predetermined rate, plus the half time premium on basic</w:t>
      </w:r>
      <w:r>
        <w:rPr>
          <w:rFonts w:ascii="Arial"/>
          <w:spacing w:val="-2"/>
        </w:rPr>
        <w:t xml:space="preserve"> </w:t>
      </w:r>
      <w:r>
        <w:rPr>
          <w:rFonts w:ascii="Arial"/>
        </w:rPr>
        <w:t>or</w:t>
      </w:r>
      <w:r>
        <w:rPr>
          <w:rFonts w:ascii="Arial"/>
          <w:spacing w:val="-3"/>
        </w:rPr>
        <w:t xml:space="preserve"> </w:t>
      </w:r>
      <w:r>
        <w:rPr>
          <w:rFonts w:ascii="Arial"/>
        </w:rPr>
        <w:t>regular</w:t>
      </w:r>
      <w:r>
        <w:rPr>
          <w:rFonts w:ascii="Arial"/>
          <w:spacing w:val="-3"/>
        </w:rPr>
        <w:t xml:space="preserve"> </w:t>
      </w:r>
      <w:r>
        <w:rPr>
          <w:rFonts w:ascii="Arial"/>
        </w:rPr>
        <w:t>rate,</w:t>
      </w:r>
      <w:r>
        <w:rPr>
          <w:rFonts w:ascii="Arial"/>
          <w:spacing w:val="-2"/>
        </w:rPr>
        <w:t xml:space="preserve"> </w:t>
      </w:r>
      <w:r>
        <w:rPr>
          <w:rFonts w:ascii="Arial"/>
        </w:rPr>
        <w:t>plus</w:t>
      </w:r>
      <w:r>
        <w:rPr>
          <w:rFonts w:ascii="Arial"/>
          <w:spacing w:val="-2"/>
        </w:rPr>
        <w:t xml:space="preserve"> </w:t>
      </w:r>
      <w:r>
        <w:rPr>
          <w:rFonts w:ascii="Arial"/>
        </w:rPr>
        <w:t>the</w:t>
      </w:r>
      <w:r>
        <w:rPr>
          <w:rFonts w:ascii="Arial"/>
          <w:spacing w:val="-1"/>
        </w:rPr>
        <w:t xml:space="preserve"> </w:t>
      </w:r>
      <w:r>
        <w:rPr>
          <w:rFonts w:ascii="Arial"/>
        </w:rPr>
        <w:t>required</w:t>
      </w:r>
      <w:r>
        <w:rPr>
          <w:rFonts w:ascii="Arial"/>
          <w:spacing w:val="-1"/>
        </w:rPr>
        <w:t xml:space="preserve"> </w:t>
      </w:r>
      <w:r>
        <w:rPr>
          <w:rFonts w:ascii="Arial"/>
        </w:rPr>
        <w:t>cash</w:t>
      </w:r>
      <w:r>
        <w:rPr>
          <w:rFonts w:ascii="Arial"/>
          <w:spacing w:val="-1"/>
        </w:rPr>
        <w:t xml:space="preserve"> </w:t>
      </w:r>
      <w:r>
        <w:rPr>
          <w:rFonts w:ascii="Arial"/>
        </w:rPr>
        <w:t>in</w:t>
      </w:r>
      <w:r>
        <w:rPr>
          <w:rFonts w:ascii="Arial"/>
          <w:spacing w:val="-3"/>
        </w:rPr>
        <w:t xml:space="preserve"> </w:t>
      </w:r>
      <w:r>
        <w:rPr>
          <w:rFonts w:ascii="Arial"/>
        </w:rPr>
        <w:t>lieu</w:t>
      </w:r>
      <w:r>
        <w:rPr>
          <w:rFonts w:ascii="Arial"/>
          <w:spacing w:val="-1"/>
        </w:rPr>
        <w:t xml:space="preserve"> </w:t>
      </w:r>
      <w:r>
        <w:rPr>
          <w:rFonts w:ascii="Arial"/>
        </w:rPr>
        <w:t>of</w:t>
      </w:r>
      <w:r>
        <w:rPr>
          <w:rFonts w:ascii="Arial"/>
          <w:spacing w:val="-4"/>
        </w:rPr>
        <w:t xml:space="preserve"> </w:t>
      </w:r>
      <w:r>
        <w:rPr>
          <w:rFonts w:ascii="Arial"/>
        </w:rPr>
        <w:t>fringe</w:t>
      </w:r>
      <w:r>
        <w:rPr>
          <w:rFonts w:ascii="Arial"/>
          <w:spacing w:val="-3"/>
        </w:rPr>
        <w:t xml:space="preserve"> </w:t>
      </w:r>
      <w:r>
        <w:rPr>
          <w:rFonts w:ascii="Arial"/>
        </w:rPr>
        <w:t>benefits</w:t>
      </w:r>
      <w:r>
        <w:rPr>
          <w:rFonts w:ascii="Arial"/>
          <w:spacing w:val="-7"/>
        </w:rPr>
        <w:t xml:space="preserve"> </w:t>
      </w:r>
      <w:r>
        <w:rPr>
          <w:rFonts w:ascii="Arial"/>
        </w:rPr>
        <w:t>at</w:t>
      </w:r>
      <w:r>
        <w:rPr>
          <w:rFonts w:ascii="Arial"/>
          <w:spacing w:val="-2"/>
        </w:rPr>
        <w:t xml:space="preserve"> </w:t>
      </w:r>
      <w:r>
        <w:rPr>
          <w:rFonts w:ascii="Arial"/>
        </w:rPr>
        <w:t>the</w:t>
      </w:r>
      <w:r>
        <w:rPr>
          <w:rFonts w:ascii="Arial"/>
          <w:spacing w:val="-1"/>
        </w:rPr>
        <w:t xml:space="preserve"> </w:t>
      </w:r>
      <w:r>
        <w:rPr>
          <w:rFonts w:ascii="Arial"/>
        </w:rPr>
        <w:t>straight</w:t>
      </w:r>
      <w:r>
        <w:rPr>
          <w:rFonts w:ascii="Arial"/>
          <w:spacing w:val="-2"/>
        </w:rPr>
        <w:t xml:space="preserve"> </w:t>
      </w:r>
      <w:r>
        <w:rPr>
          <w:rFonts w:ascii="Arial"/>
        </w:rPr>
        <w:t>time</w:t>
      </w:r>
      <w:r>
        <w:rPr>
          <w:rFonts w:ascii="Arial"/>
          <w:spacing w:val="-3"/>
        </w:rPr>
        <w:t xml:space="preserve"> </w:t>
      </w:r>
      <w:r>
        <w:rPr>
          <w:rFonts w:ascii="Arial"/>
        </w:rPr>
        <w:t>rate.</w:t>
      </w:r>
      <w:r>
        <w:rPr>
          <w:rFonts w:ascii="Arial"/>
          <w:spacing w:val="-1"/>
        </w:rPr>
        <w:t xml:space="preserve"> </w:t>
      </w:r>
      <w:r>
        <w:rPr>
          <w:rFonts w:ascii="Arial"/>
        </w:rPr>
        <w:t>In addition, check paragraph 4(b) of the statement on page 2 the payroll form to indicate the payment of fringe benefits in cash directly to the workers. Note any exceptions in section 4(c).</w:t>
      </w:r>
    </w:p>
    <w:p w14:paraId="5237B236" w14:textId="77777777" w:rsidR="00A43E74" w:rsidRDefault="00A43E74">
      <w:pPr>
        <w:pStyle w:val="BodyText"/>
        <w:spacing w:before="1"/>
        <w:rPr>
          <w:rFonts w:ascii="Arial"/>
          <w:sz w:val="26"/>
        </w:rPr>
      </w:pPr>
    </w:p>
    <w:p w14:paraId="3DBCA160" w14:textId="77777777" w:rsidR="00A43E74" w:rsidRDefault="00C52D3B">
      <w:pPr>
        <w:ind w:left="120"/>
        <w:rPr>
          <w:rFonts w:ascii="Arial"/>
          <w:b/>
          <w:sz w:val="24"/>
        </w:rPr>
      </w:pPr>
      <w:r>
        <w:rPr>
          <w:rFonts w:ascii="Arial"/>
          <w:b/>
          <w:sz w:val="24"/>
        </w:rPr>
        <w:t>Use</w:t>
      </w:r>
      <w:r>
        <w:rPr>
          <w:rFonts w:ascii="Arial"/>
          <w:b/>
          <w:spacing w:val="-2"/>
          <w:sz w:val="24"/>
        </w:rPr>
        <w:t xml:space="preserve"> </w:t>
      </w:r>
      <w:r>
        <w:rPr>
          <w:rFonts w:ascii="Arial"/>
          <w:b/>
          <w:sz w:val="24"/>
        </w:rPr>
        <w:t>of</w:t>
      </w:r>
      <w:r>
        <w:rPr>
          <w:rFonts w:ascii="Arial"/>
          <w:b/>
          <w:spacing w:val="-2"/>
          <w:sz w:val="24"/>
        </w:rPr>
        <w:t xml:space="preserve"> </w:t>
      </w:r>
      <w:r>
        <w:rPr>
          <w:rFonts w:ascii="Arial"/>
          <w:b/>
          <w:sz w:val="24"/>
        </w:rPr>
        <w:t>Section</w:t>
      </w:r>
      <w:r>
        <w:rPr>
          <w:rFonts w:ascii="Arial"/>
          <w:b/>
          <w:spacing w:val="-2"/>
          <w:sz w:val="24"/>
        </w:rPr>
        <w:t xml:space="preserve"> </w:t>
      </w:r>
      <w:r>
        <w:rPr>
          <w:rFonts w:ascii="Arial"/>
          <w:b/>
          <w:sz w:val="24"/>
        </w:rPr>
        <w:t>4(c),</w:t>
      </w:r>
      <w:r>
        <w:rPr>
          <w:rFonts w:ascii="Arial"/>
          <w:b/>
          <w:spacing w:val="-1"/>
          <w:sz w:val="24"/>
        </w:rPr>
        <w:t xml:space="preserve"> </w:t>
      </w:r>
      <w:r>
        <w:rPr>
          <w:rFonts w:ascii="Arial"/>
          <w:b/>
          <w:spacing w:val="-2"/>
          <w:sz w:val="24"/>
        </w:rPr>
        <w:t>Exceptions</w:t>
      </w:r>
    </w:p>
    <w:p w14:paraId="0887BEF6" w14:textId="77777777" w:rsidR="00A43E74" w:rsidRDefault="00A43E74">
      <w:pPr>
        <w:pStyle w:val="BodyText"/>
        <w:spacing w:before="1"/>
        <w:rPr>
          <w:rFonts w:ascii="Arial"/>
          <w:b/>
          <w:sz w:val="26"/>
        </w:rPr>
      </w:pPr>
    </w:p>
    <w:p w14:paraId="5AB5AA19" w14:textId="77777777" w:rsidR="00A43E74" w:rsidRDefault="00C52D3B">
      <w:pPr>
        <w:pStyle w:val="BodyText"/>
        <w:ind w:left="120"/>
        <w:rPr>
          <w:rFonts w:ascii="Arial"/>
        </w:rPr>
      </w:pPr>
      <w:r>
        <w:rPr>
          <w:rFonts w:ascii="Arial"/>
        </w:rPr>
        <w:t>Any</w:t>
      </w:r>
      <w:r>
        <w:rPr>
          <w:rFonts w:ascii="Arial"/>
          <w:spacing w:val="-2"/>
        </w:rPr>
        <w:t xml:space="preserve"> </w:t>
      </w:r>
      <w:r>
        <w:rPr>
          <w:rFonts w:ascii="Arial"/>
        </w:rPr>
        <w:t>contractor</w:t>
      </w:r>
      <w:r>
        <w:rPr>
          <w:rFonts w:ascii="Arial"/>
          <w:spacing w:val="-3"/>
        </w:rPr>
        <w:t xml:space="preserve"> </w:t>
      </w:r>
      <w:r>
        <w:rPr>
          <w:rFonts w:ascii="Arial"/>
        </w:rPr>
        <w:t>who</w:t>
      </w:r>
      <w:r>
        <w:rPr>
          <w:rFonts w:ascii="Arial"/>
          <w:spacing w:val="-2"/>
        </w:rPr>
        <w:t xml:space="preserve"> </w:t>
      </w:r>
      <w:r>
        <w:rPr>
          <w:rFonts w:ascii="Arial"/>
        </w:rPr>
        <w:t>is</w:t>
      </w:r>
      <w:r>
        <w:rPr>
          <w:rFonts w:ascii="Arial"/>
          <w:spacing w:val="-4"/>
        </w:rPr>
        <w:t xml:space="preserve"> </w:t>
      </w:r>
      <w:r>
        <w:rPr>
          <w:rFonts w:ascii="Arial"/>
        </w:rPr>
        <w:t>making</w:t>
      </w:r>
      <w:r>
        <w:rPr>
          <w:rFonts w:ascii="Arial"/>
          <w:spacing w:val="-2"/>
        </w:rPr>
        <w:t xml:space="preserve"> </w:t>
      </w:r>
      <w:r>
        <w:rPr>
          <w:rFonts w:ascii="Arial"/>
        </w:rPr>
        <w:t>payment</w:t>
      </w:r>
      <w:r>
        <w:rPr>
          <w:rFonts w:ascii="Arial"/>
          <w:spacing w:val="-4"/>
        </w:rPr>
        <w:t xml:space="preserve"> </w:t>
      </w:r>
      <w:r>
        <w:rPr>
          <w:rFonts w:ascii="Arial"/>
        </w:rPr>
        <w:t>to</w:t>
      </w:r>
      <w:r>
        <w:rPr>
          <w:rFonts w:ascii="Arial"/>
          <w:spacing w:val="-3"/>
        </w:rPr>
        <w:t xml:space="preserve"> </w:t>
      </w:r>
      <w:r>
        <w:rPr>
          <w:rFonts w:ascii="Arial"/>
        </w:rPr>
        <w:t>approved</w:t>
      </w:r>
      <w:r>
        <w:rPr>
          <w:rFonts w:ascii="Arial"/>
          <w:spacing w:val="-3"/>
        </w:rPr>
        <w:t xml:space="preserve"> </w:t>
      </w:r>
      <w:r>
        <w:rPr>
          <w:rFonts w:ascii="Arial"/>
        </w:rPr>
        <w:t>plans,</w:t>
      </w:r>
      <w:r>
        <w:rPr>
          <w:rFonts w:ascii="Arial"/>
          <w:spacing w:val="-2"/>
        </w:rPr>
        <w:t xml:space="preserve"> </w:t>
      </w:r>
      <w:r>
        <w:rPr>
          <w:rFonts w:ascii="Arial"/>
        </w:rPr>
        <w:t>funds,</w:t>
      </w:r>
      <w:r>
        <w:rPr>
          <w:rFonts w:ascii="Arial"/>
          <w:spacing w:val="-4"/>
        </w:rPr>
        <w:t xml:space="preserve"> </w:t>
      </w:r>
      <w:r>
        <w:rPr>
          <w:rFonts w:ascii="Arial"/>
        </w:rPr>
        <w:t>or</w:t>
      </w:r>
      <w:r>
        <w:rPr>
          <w:rFonts w:ascii="Arial"/>
          <w:spacing w:val="-5"/>
        </w:rPr>
        <w:t xml:space="preserve"> </w:t>
      </w:r>
      <w:r>
        <w:rPr>
          <w:rFonts w:ascii="Arial"/>
        </w:rPr>
        <w:t>programs</w:t>
      </w:r>
      <w:r>
        <w:rPr>
          <w:rFonts w:ascii="Arial"/>
          <w:spacing w:val="-2"/>
        </w:rPr>
        <w:t xml:space="preserve"> </w:t>
      </w:r>
      <w:r>
        <w:rPr>
          <w:rFonts w:ascii="Arial"/>
        </w:rPr>
        <w:t>in</w:t>
      </w:r>
      <w:r>
        <w:rPr>
          <w:rFonts w:ascii="Arial"/>
          <w:spacing w:val="-3"/>
        </w:rPr>
        <w:t xml:space="preserve"> </w:t>
      </w:r>
      <w:r>
        <w:rPr>
          <w:rFonts w:ascii="Arial"/>
        </w:rPr>
        <w:t>amounts</w:t>
      </w:r>
      <w:r>
        <w:rPr>
          <w:rFonts w:ascii="Arial"/>
          <w:spacing w:val="-2"/>
        </w:rPr>
        <w:t xml:space="preserve"> </w:t>
      </w:r>
      <w:r>
        <w:rPr>
          <w:rFonts w:ascii="Arial"/>
        </w:rPr>
        <w:t>less than the wage determination requires is obliged to pay the deficiency directly to the covered worker</w:t>
      </w:r>
      <w:r>
        <w:rPr>
          <w:rFonts w:ascii="Arial"/>
          <w:spacing w:val="-3"/>
        </w:rPr>
        <w:t xml:space="preserve"> </w:t>
      </w:r>
      <w:r>
        <w:rPr>
          <w:rFonts w:ascii="Arial"/>
        </w:rPr>
        <w:t>as</w:t>
      </w:r>
      <w:r>
        <w:rPr>
          <w:rFonts w:ascii="Arial"/>
          <w:spacing w:val="-2"/>
        </w:rPr>
        <w:t xml:space="preserve"> </w:t>
      </w:r>
      <w:r>
        <w:rPr>
          <w:rFonts w:ascii="Arial"/>
        </w:rPr>
        <w:t>cash</w:t>
      </w:r>
      <w:r>
        <w:rPr>
          <w:rFonts w:ascii="Arial"/>
          <w:spacing w:val="-3"/>
        </w:rPr>
        <w:t xml:space="preserve"> </w:t>
      </w:r>
      <w:r>
        <w:rPr>
          <w:rFonts w:ascii="Arial"/>
        </w:rPr>
        <w:t>in</w:t>
      </w:r>
      <w:r>
        <w:rPr>
          <w:rFonts w:ascii="Arial"/>
          <w:spacing w:val="-1"/>
        </w:rPr>
        <w:t xml:space="preserve"> </w:t>
      </w:r>
      <w:r>
        <w:rPr>
          <w:rFonts w:ascii="Arial"/>
        </w:rPr>
        <w:t>lieu</w:t>
      </w:r>
      <w:r>
        <w:rPr>
          <w:rFonts w:ascii="Arial"/>
          <w:spacing w:val="-6"/>
        </w:rPr>
        <w:t xml:space="preserve"> </w:t>
      </w:r>
      <w:r>
        <w:rPr>
          <w:rFonts w:ascii="Arial"/>
        </w:rPr>
        <w:t>of</w:t>
      </w:r>
      <w:r>
        <w:rPr>
          <w:rFonts w:ascii="Arial"/>
          <w:spacing w:val="-2"/>
        </w:rPr>
        <w:t xml:space="preserve"> </w:t>
      </w:r>
      <w:r>
        <w:rPr>
          <w:rFonts w:ascii="Arial"/>
        </w:rPr>
        <w:t>fringe</w:t>
      </w:r>
      <w:r>
        <w:rPr>
          <w:rFonts w:ascii="Arial"/>
          <w:spacing w:val="-1"/>
        </w:rPr>
        <w:t xml:space="preserve"> </w:t>
      </w:r>
      <w:r>
        <w:rPr>
          <w:rFonts w:ascii="Arial"/>
        </w:rPr>
        <w:t>benefits.</w:t>
      </w:r>
      <w:r>
        <w:rPr>
          <w:rFonts w:ascii="Arial"/>
          <w:spacing w:val="-1"/>
        </w:rPr>
        <w:t xml:space="preserve"> </w:t>
      </w:r>
      <w:r>
        <w:rPr>
          <w:rFonts w:ascii="Arial"/>
        </w:rPr>
        <w:t>Enter</w:t>
      </w:r>
      <w:r>
        <w:rPr>
          <w:rFonts w:ascii="Arial"/>
          <w:spacing w:val="-3"/>
        </w:rPr>
        <w:t xml:space="preserve"> </w:t>
      </w:r>
      <w:r>
        <w:rPr>
          <w:rFonts w:ascii="Arial"/>
        </w:rPr>
        <w:t>any</w:t>
      </w:r>
      <w:r>
        <w:rPr>
          <w:rFonts w:ascii="Arial"/>
          <w:spacing w:val="-2"/>
        </w:rPr>
        <w:t xml:space="preserve"> </w:t>
      </w:r>
      <w:r>
        <w:rPr>
          <w:rFonts w:ascii="Arial"/>
        </w:rPr>
        <w:t>exceptions</w:t>
      </w:r>
      <w:r>
        <w:rPr>
          <w:rFonts w:ascii="Arial"/>
          <w:spacing w:val="-2"/>
        </w:rPr>
        <w:t xml:space="preserve"> </w:t>
      </w:r>
      <w:r>
        <w:rPr>
          <w:rFonts w:ascii="Arial"/>
        </w:rPr>
        <w:t>to</w:t>
      </w:r>
      <w:r>
        <w:rPr>
          <w:rFonts w:ascii="Arial"/>
          <w:spacing w:val="-1"/>
        </w:rPr>
        <w:t xml:space="preserve"> </w:t>
      </w:r>
      <w:r>
        <w:rPr>
          <w:rFonts w:ascii="Arial"/>
        </w:rPr>
        <w:t>section</w:t>
      </w:r>
      <w:r>
        <w:rPr>
          <w:rFonts w:ascii="Arial"/>
          <w:spacing w:val="-1"/>
        </w:rPr>
        <w:t xml:space="preserve"> </w:t>
      </w:r>
      <w:r>
        <w:rPr>
          <w:rFonts w:ascii="Arial"/>
        </w:rPr>
        <w:t>4(a)</w:t>
      </w:r>
      <w:r>
        <w:rPr>
          <w:rFonts w:ascii="Arial"/>
          <w:spacing w:val="-5"/>
        </w:rPr>
        <w:t xml:space="preserve"> </w:t>
      </w:r>
      <w:r>
        <w:rPr>
          <w:rFonts w:ascii="Arial"/>
        </w:rPr>
        <w:t>or</w:t>
      </w:r>
      <w:r>
        <w:rPr>
          <w:rFonts w:ascii="Arial"/>
          <w:spacing w:val="-3"/>
        </w:rPr>
        <w:t xml:space="preserve"> </w:t>
      </w:r>
      <w:r>
        <w:rPr>
          <w:rFonts w:ascii="Arial"/>
        </w:rPr>
        <w:t>4(b)</w:t>
      </w:r>
      <w:r>
        <w:rPr>
          <w:rFonts w:ascii="Arial"/>
          <w:spacing w:val="-3"/>
        </w:rPr>
        <w:t xml:space="preserve"> </w:t>
      </w:r>
      <w:r>
        <w:rPr>
          <w:rFonts w:ascii="Arial"/>
        </w:rPr>
        <w:t>in</w:t>
      </w:r>
      <w:r>
        <w:rPr>
          <w:rFonts w:ascii="Arial"/>
          <w:spacing w:val="-1"/>
        </w:rPr>
        <w:t xml:space="preserve"> </w:t>
      </w:r>
      <w:r>
        <w:rPr>
          <w:rFonts w:ascii="Arial"/>
        </w:rPr>
        <w:t>section</w:t>
      </w:r>
    </w:p>
    <w:p w14:paraId="064B6CE8" w14:textId="77777777" w:rsidR="00A43E74" w:rsidRDefault="00C52D3B">
      <w:pPr>
        <w:pStyle w:val="BodyText"/>
        <w:ind w:left="120"/>
        <w:rPr>
          <w:rFonts w:ascii="Arial"/>
        </w:rPr>
      </w:pPr>
      <w:r>
        <w:rPr>
          <w:rFonts w:ascii="Arial"/>
        </w:rPr>
        <w:t>4(c).</w:t>
      </w:r>
      <w:r>
        <w:rPr>
          <w:rFonts w:ascii="Arial"/>
          <w:spacing w:val="-4"/>
        </w:rPr>
        <w:t xml:space="preserve"> </w:t>
      </w:r>
      <w:r>
        <w:rPr>
          <w:rFonts w:ascii="Arial"/>
        </w:rPr>
        <w:t>Enter</w:t>
      </w:r>
      <w:r>
        <w:rPr>
          <w:rFonts w:ascii="Arial"/>
          <w:spacing w:val="-4"/>
        </w:rPr>
        <w:t xml:space="preserve"> </w:t>
      </w:r>
      <w:r>
        <w:rPr>
          <w:rFonts w:ascii="Arial"/>
        </w:rPr>
        <w:t>in</w:t>
      </w:r>
      <w:r>
        <w:rPr>
          <w:rFonts w:ascii="Arial"/>
          <w:spacing w:val="-2"/>
        </w:rPr>
        <w:t xml:space="preserve"> </w:t>
      </w:r>
      <w:r>
        <w:rPr>
          <w:rFonts w:ascii="Arial"/>
        </w:rPr>
        <w:t>the</w:t>
      </w:r>
      <w:r>
        <w:rPr>
          <w:rFonts w:ascii="Arial"/>
          <w:spacing w:val="-2"/>
        </w:rPr>
        <w:t xml:space="preserve"> </w:t>
      </w:r>
      <w:r>
        <w:rPr>
          <w:rFonts w:ascii="Arial"/>
        </w:rPr>
        <w:t>Exception</w:t>
      </w:r>
      <w:r>
        <w:rPr>
          <w:rFonts w:ascii="Arial"/>
          <w:spacing w:val="-2"/>
        </w:rPr>
        <w:t xml:space="preserve"> </w:t>
      </w:r>
      <w:r>
        <w:rPr>
          <w:rFonts w:ascii="Arial"/>
        </w:rPr>
        <w:t>column</w:t>
      </w:r>
      <w:r>
        <w:rPr>
          <w:rFonts w:ascii="Arial"/>
          <w:spacing w:val="-1"/>
        </w:rPr>
        <w:t xml:space="preserve"> </w:t>
      </w:r>
      <w:r>
        <w:rPr>
          <w:rFonts w:ascii="Arial"/>
        </w:rPr>
        <w:t>the</w:t>
      </w:r>
      <w:r>
        <w:rPr>
          <w:rFonts w:ascii="Arial"/>
          <w:spacing w:val="-2"/>
        </w:rPr>
        <w:t xml:space="preserve"> </w:t>
      </w:r>
      <w:r>
        <w:rPr>
          <w:rFonts w:ascii="Arial"/>
        </w:rPr>
        <w:t>craft,</w:t>
      </w:r>
      <w:r>
        <w:rPr>
          <w:rFonts w:ascii="Arial"/>
          <w:spacing w:val="-5"/>
        </w:rPr>
        <w:t xml:space="preserve"> </w:t>
      </w:r>
      <w:r>
        <w:rPr>
          <w:rFonts w:ascii="Arial"/>
        </w:rPr>
        <w:t>and</w:t>
      </w:r>
      <w:r>
        <w:rPr>
          <w:rFonts w:ascii="Arial"/>
          <w:spacing w:val="-4"/>
        </w:rPr>
        <w:t xml:space="preserve"> </w:t>
      </w:r>
      <w:r>
        <w:rPr>
          <w:rFonts w:ascii="Arial"/>
        </w:rPr>
        <w:t>enter</w:t>
      </w:r>
      <w:r>
        <w:rPr>
          <w:rFonts w:ascii="Arial"/>
          <w:spacing w:val="-3"/>
        </w:rPr>
        <w:t xml:space="preserve"> </w:t>
      </w:r>
      <w:r>
        <w:rPr>
          <w:rFonts w:ascii="Arial"/>
        </w:rPr>
        <w:t>in</w:t>
      </w:r>
      <w:r>
        <w:rPr>
          <w:rFonts w:ascii="Arial"/>
          <w:spacing w:val="-2"/>
        </w:rPr>
        <w:t xml:space="preserve"> </w:t>
      </w:r>
      <w:r>
        <w:rPr>
          <w:rFonts w:ascii="Arial"/>
        </w:rPr>
        <w:t>the</w:t>
      </w:r>
      <w:r>
        <w:rPr>
          <w:rFonts w:ascii="Arial"/>
          <w:spacing w:val="-2"/>
        </w:rPr>
        <w:t xml:space="preserve"> </w:t>
      </w:r>
      <w:r>
        <w:rPr>
          <w:rFonts w:ascii="Arial"/>
        </w:rPr>
        <w:t>Explanation</w:t>
      </w:r>
      <w:r>
        <w:rPr>
          <w:rFonts w:ascii="Arial"/>
          <w:spacing w:val="-2"/>
        </w:rPr>
        <w:t xml:space="preserve"> </w:t>
      </w:r>
      <w:r>
        <w:rPr>
          <w:rFonts w:ascii="Arial"/>
        </w:rPr>
        <w:t>column</w:t>
      </w:r>
      <w:r>
        <w:rPr>
          <w:rFonts w:ascii="Arial"/>
          <w:spacing w:val="-4"/>
        </w:rPr>
        <w:t xml:space="preserve"> </w:t>
      </w:r>
      <w:r>
        <w:rPr>
          <w:rFonts w:ascii="Arial"/>
        </w:rPr>
        <w:t>the</w:t>
      </w:r>
      <w:r>
        <w:rPr>
          <w:rFonts w:ascii="Arial"/>
          <w:spacing w:val="-1"/>
        </w:rPr>
        <w:t xml:space="preserve"> </w:t>
      </w:r>
      <w:r>
        <w:rPr>
          <w:rFonts w:ascii="Arial"/>
          <w:spacing w:val="-2"/>
        </w:rPr>
        <w:t>hourly</w:t>
      </w:r>
    </w:p>
    <w:p w14:paraId="169DC25F" w14:textId="77777777" w:rsidR="00A43E74" w:rsidRDefault="00A43E74">
      <w:pPr>
        <w:rPr>
          <w:rFonts w:ascii="Arial"/>
        </w:rPr>
        <w:sectPr w:rsidR="00A43E74">
          <w:pgSz w:w="12240" w:h="15840"/>
          <w:pgMar w:top="940" w:right="780" w:bottom="1400" w:left="960" w:header="0" w:footer="1202" w:gutter="0"/>
          <w:cols w:space="720"/>
        </w:sectPr>
      </w:pPr>
    </w:p>
    <w:p w14:paraId="3D3671EE" w14:textId="77777777" w:rsidR="00A43E74" w:rsidRDefault="00C52D3B">
      <w:pPr>
        <w:pStyle w:val="BodyText"/>
        <w:spacing w:before="68"/>
        <w:ind w:left="120" w:right="314"/>
        <w:rPr>
          <w:rFonts w:ascii="Arial"/>
        </w:rPr>
      </w:pPr>
      <w:r>
        <w:rPr>
          <w:rFonts w:ascii="Arial"/>
        </w:rPr>
        <w:lastRenderedPageBreak/>
        <w:t>amount</w:t>
      </w:r>
      <w:r>
        <w:rPr>
          <w:rFonts w:ascii="Arial"/>
          <w:spacing w:val="-4"/>
        </w:rPr>
        <w:t xml:space="preserve"> </w:t>
      </w:r>
      <w:r>
        <w:rPr>
          <w:rFonts w:ascii="Arial"/>
        </w:rPr>
        <w:t>paid</w:t>
      </w:r>
      <w:r>
        <w:rPr>
          <w:rFonts w:ascii="Arial"/>
          <w:spacing w:val="-1"/>
        </w:rPr>
        <w:t xml:space="preserve"> </w:t>
      </w:r>
      <w:r>
        <w:rPr>
          <w:rFonts w:ascii="Arial"/>
        </w:rPr>
        <w:t>each</w:t>
      </w:r>
      <w:r>
        <w:rPr>
          <w:rFonts w:ascii="Arial"/>
          <w:spacing w:val="-1"/>
        </w:rPr>
        <w:t xml:space="preserve"> </w:t>
      </w:r>
      <w:r>
        <w:rPr>
          <w:rFonts w:ascii="Arial"/>
        </w:rPr>
        <w:t>worker</w:t>
      </w:r>
      <w:r>
        <w:rPr>
          <w:rFonts w:ascii="Arial"/>
          <w:spacing w:val="-3"/>
        </w:rPr>
        <w:t xml:space="preserve"> </w:t>
      </w:r>
      <w:r>
        <w:rPr>
          <w:rFonts w:ascii="Arial"/>
        </w:rPr>
        <w:t>as</w:t>
      </w:r>
      <w:r>
        <w:rPr>
          <w:rFonts w:ascii="Arial"/>
          <w:spacing w:val="-2"/>
        </w:rPr>
        <w:t xml:space="preserve"> </w:t>
      </w:r>
      <w:r>
        <w:rPr>
          <w:rFonts w:ascii="Arial"/>
        </w:rPr>
        <w:t>cash</w:t>
      </w:r>
      <w:r>
        <w:rPr>
          <w:rFonts w:ascii="Arial"/>
          <w:spacing w:val="-1"/>
        </w:rPr>
        <w:t xml:space="preserve"> </w:t>
      </w:r>
      <w:r>
        <w:rPr>
          <w:rFonts w:ascii="Arial"/>
        </w:rPr>
        <w:t>in</w:t>
      </w:r>
      <w:r>
        <w:rPr>
          <w:rFonts w:ascii="Arial"/>
          <w:spacing w:val="-1"/>
        </w:rPr>
        <w:t xml:space="preserve"> </w:t>
      </w:r>
      <w:r>
        <w:rPr>
          <w:rFonts w:ascii="Arial"/>
        </w:rPr>
        <w:t>lieu</w:t>
      </w:r>
      <w:r>
        <w:rPr>
          <w:rFonts w:ascii="Arial"/>
          <w:spacing w:val="-1"/>
        </w:rPr>
        <w:t xml:space="preserve"> </w:t>
      </w:r>
      <w:r>
        <w:rPr>
          <w:rFonts w:ascii="Arial"/>
        </w:rPr>
        <w:t>of</w:t>
      </w:r>
      <w:r>
        <w:rPr>
          <w:rFonts w:ascii="Arial"/>
          <w:spacing w:val="-4"/>
        </w:rPr>
        <w:t xml:space="preserve"> </w:t>
      </w:r>
      <w:r>
        <w:rPr>
          <w:rFonts w:ascii="Arial"/>
        </w:rPr>
        <w:t>fringe</w:t>
      </w:r>
      <w:r>
        <w:rPr>
          <w:rFonts w:ascii="Arial"/>
          <w:spacing w:val="-3"/>
        </w:rPr>
        <w:t xml:space="preserve"> </w:t>
      </w:r>
      <w:r>
        <w:rPr>
          <w:rFonts w:ascii="Arial"/>
        </w:rPr>
        <w:t>benefits</w:t>
      </w:r>
      <w:r>
        <w:rPr>
          <w:rFonts w:ascii="Arial"/>
          <w:spacing w:val="-4"/>
        </w:rPr>
        <w:t xml:space="preserve"> </w:t>
      </w:r>
      <w:r>
        <w:rPr>
          <w:rFonts w:ascii="Arial"/>
        </w:rPr>
        <w:t>and</w:t>
      </w:r>
      <w:r>
        <w:rPr>
          <w:rFonts w:ascii="Arial"/>
          <w:spacing w:val="-3"/>
        </w:rPr>
        <w:t xml:space="preserve"> </w:t>
      </w:r>
      <w:r>
        <w:rPr>
          <w:rFonts w:ascii="Arial"/>
        </w:rPr>
        <w:t>the</w:t>
      </w:r>
      <w:r>
        <w:rPr>
          <w:rFonts w:ascii="Arial"/>
          <w:spacing w:val="-1"/>
        </w:rPr>
        <w:t xml:space="preserve"> </w:t>
      </w:r>
      <w:r>
        <w:rPr>
          <w:rFonts w:ascii="Arial"/>
        </w:rPr>
        <w:t>hourly</w:t>
      </w:r>
      <w:r>
        <w:rPr>
          <w:rFonts w:ascii="Arial"/>
          <w:spacing w:val="-2"/>
        </w:rPr>
        <w:t xml:space="preserve"> </w:t>
      </w:r>
      <w:r>
        <w:rPr>
          <w:rFonts w:ascii="Arial"/>
        </w:rPr>
        <w:t>amount</w:t>
      </w:r>
      <w:r>
        <w:rPr>
          <w:rFonts w:ascii="Arial"/>
          <w:spacing w:val="-2"/>
        </w:rPr>
        <w:t xml:space="preserve"> </w:t>
      </w:r>
      <w:r>
        <w:rPr>
          <w:rFonts w:ascii="Arial"/>
        </w:rPr>
        <w:t>paid</w:t>
      </w:r>
      <w:r>
        <w:rPr>
          <w:rFonts w:ascii="Arial"/>
          <w:spacing w:val="-1"/>
        </w:rPr>
        <w:t xml:space="preserve"> </w:t>
      </w:r>
      <w:r>
        <w:rPr>
          <w:rFonts w:ascii="Arial"/>
        </w:rPr>
        <w:t>to</w:t>
      </w:r>
      <w:r>
        <w:rPr>
          <w:rFonts w:ascii="Arial"/>
          <w:spacing w:val="-1"/>
        </w:rPr>
        <w:t xml:space="preserve"> </w:t>
      </w:r>
      <w:r>
        <w:rPr>
          <w:rFonts w:ascii="Arial"/>
        </w:rPr>
        <w:t>plans, funds, or programs as fringe benefits. The contractor must pay an amount not less than the predetermined rate plus cash in lieu of fringe benefits as shown in section 4(c) to each such individual for all hours worked (unless otherwise provided by applicable wage determination) on the Federal or Federally assisted project. Enter the rate paid and amount of cash paid in</w:t>
      </w:r>
      <w:r>
        <w:rPr>
          <w:rFonts w:ascii="Arial"/>
          <w:spacing w:val="40"/>
        </w:rPr>
        <w:t xml:space="preserve"> </w:t>
      </w:r>
      <w:r>
        <w:rPr>
          <w:rFonts w:ascii="Arial"/>
        </w:rPr>
        <w:t>lieu of fringe benefits per hour in column 6 on the payroll. See paragraph on "Contractors who pay no fringe benefits" for computation of overtime rate.</w:t>
      </w:r>
    </w:p>
    <w:p w14:paraId="6CBD92DF" w14:textId="77777777" w:rsidR="00A43E74" w:rsidRDefault="00A43E74">
      <w:pPr>
        <w:pStyle w:val="BodyText"/>
        <w:spacing w:before="1"/>
        <w:rPr>
          <w:rFonts w:ascii="Arial"/>
          <w:sz w:val="26"/>
        </w:rPr>
      </w:pPr>
    </w:p>
    <w:p w14:paraId="3FB865EE" w14:textId="77777777" w:rsidR="00A43E74" w:rsidRDefault="00C52D3B">
      <w:pPr>
        <w:pStyle w:val="BodyText"/>
        <w:ind w:left="120" w:right="316"/>
        <w:rPr>
          <w:rFonts w:ascii="Arial"/>
        </w:rPr>
      </w:pPr>
      <w:r>
        <w:rPr>
          <w:rFonts w:ascii="Arial"/>
          <w:b/>
          <w:color w:val="202020"/>
        </w:rPr>
        <w:t>Public</w:t>
      </w:r>
      <w:r>
        <w:rPr>
          <w:rFonts w:ascii="Arial"/>
          <w:b/>
          <w:color w:val="202020"/>
          <w:spacing w:val="-2"/>
        </w:rPr>
        <w:t xml:space="preserve"> </w:t>
      </w:r>
      <w:r>
        <w:rPr>
          <w:rFonts w:ascii="Arial"/>
          <w:b/>
          <w:color w:val="202020"/>
        </w:rPr>
        <w:t>Burden</w:t>
      </w:r>
      <w:r>
        <w:rPr>
          <w:rFonts w:ascii="Arial"/>
          <w:b/>
          <w:color w:val="202020"/>
          <w:spacing w:val="-5"/>
        </w:rPr>
        <w:t xml:space="preserve"> </w:t>
      </w:r>
      <w:r>
        <w:rPr>
          <w:rFonts w:ascii="Arial"/>
          <w:b/>
          <w:color w:val="202020"/>
        </w:rPr>
        <w:t>Statement:</w:t>
      </w:r>
      <w:r>
        <w:rPr>
          <w:rFonts w:ascii="Arial"/>
          <w:b/>
          <w:color w:val="202020"/>
          <w:spacing w:val="-4"/>
        </w:rPr>
        <w:t xml:space="preserve"> </w:t>
      </w:r>
      <w:r>
        <w:rPr>
          <w:rFonts w:ascii="Arial"/>
          <w:color w:val="202020"/>
        </w:rPr>
        <w:t>We</w:t>
      </w:r>
      <w:r>
        <w:rPr>
          <w:rFonts w:ascii="Arial"/>
          <w:color w:val="202020"/>
          <w:spacing w:val="-4"/>
        </w:rPr>
        <w:t xml:space="preserve"> </w:t>
      </w:r>
      <w:r>
        <w:rPr>
          <w:rFonts w:ascii="Arial"/>
          <w:color w:val="202020"/>
        </w:rPr>
        <w:t>estimate</w:t>
      </w:r>
      <w:r>
        <w:rPr>
          <w:rFonts w:ascii="Arial"/>
          <w:color w:val="202020"/>
          <w:spacing w:val="-4"/>
        </w:rPr>
        <w:t xml:space="preserve"> </w:t>
      </w:r>
      <w:r>
        <w:rPr>
          <w:rFonts w:ascii="Arial"/>
          <w:color w:val="202020"/>
        </w:rPr>
        <w:t>that</w:t>
      </w:r>
      <w:r>
        <w:rPr>
          <w:rFonts w:ascii="Arial"/>
          <w:color w:val="202020"/>
          <w:spacing w:val="-2"/>
        </w:rPr>
        <w:t xml:space="preserve"> </w:t>
      </w:r>
      <w:r>
        <w:rPr>
          <w:rFonts w:ascii="Arial"/>
          <w:color w:val="202020"/>
        </w:rPr>
        <w:t>it</w:t>
      </w:r>
      <w:r>
        <w:rPr>
          <w:rFonts w:ascii="Arial"/>
          <w:color w:val="202020"/>
          <w:spacing w:val="-2"/>
        </w:rPr>
        <w:t xml:space="preserve"> </w:t>
      </w:r>
      <w:r>
        <w:rPr>
          <w:rFonts w:ascii="Arial"/>
          <w:color w:val="202020"/>
        </w:rPr>
        <w:t>will</w:t>
      </w:r>
      <w:r>
        <w:rPr>
          <w:rFonts w:ascii="Arial"/>
          <w:color w:val="202020"/>
          <w:spacing w:val="-3"/>
        </w:rPr>
        <w:t xml:space="preserve"> </w:t>
      </w:r>
      <w:r>
        <w:rPr>
          <w:rFonts w:ascii="Arial"/>
          <w:color w:val="202020"/>
        </w:rPr>
        <w:t>take</w:t>
      </w:r>
      <w:r>
        <w:rPr>
          <w:rFonts w:ascii="Arial"/>
          <w:color w:val="202020"/>
          <w:spacing w:val="-4"/>
        </w:rPr>
        <w:t xml:space="preserve"> </w:t>
      </w:r>
      <w:r>
        <w:rPr>
          <w:rFonts w:ascii="Arial"/>
          <w:color w:val="202020"/>
        </w:rPr>
        <w:t>an</w:t>
      </w:r>
      <w:r>
        <w:rPr>
          <w:rFonts w:ascii="Arial"/>
          <w:color w:val="202020"/>
          <w:spacing w:val="-4"/>
        </w:rPr>
        <w:t xml:space="preserve"> </w:t>
      </w:r>
      <w:r>
        <w:rPr>
          <w:rFonts w:ascii="Arial"/>
          <w:color w:val="202020"/>
        </w:rPr>
        <w:t>average</w:t>
      </w:r>
      <w:r>
        <w:rPr>
          <w:rFonts w:ascii="Arial"/>
          <w:color w:val="202020"/>
          <w:spacing w:val="-4"/>
        </w:rPr>
        <w:t xml:space="preserve"> </w:t>
      </w:r>
      <w:r>
        <w:rPr>
          <w:rFonts w:ascii="Arial"/>
          <w:color w:val="202020"/>
        </w:rPr>
        <w:t>of</w:t>
      </w:r>
      <w:r>
        <w:rPr>
          <w:rFonts w:ascii="Arial"/>
          <w:color w:val="202020"/>
          <w:spacing w:val="-3"/>
        </w:rPr>
        <w:t xml:space="preserve"> </w:t>
      </w:r>
      <w:r>
        <w:rPr>
          <w:rFonts w:ascii="Arial"/>
          <w:color w:val="202020"/>
        </w:rPr>
        <w:t>55</w:t>
      </w:r>
      <w:r>
        <w:rPr>
          <w:rFonts w:ascii="Arial"/>
          <w:color w:val="202020"/>
          <w:spacing w:val="-4"/>
        </w:rPr>
        <w:t xml:space="preserve"> </w:t>
      </w:r>
      <w:r>
        <w:rPr>
          <w:rFonts w:ascii="Arial"/>
          <w:color w:val="202020"/>
        </w:rPr>
        <w:t>minutes</w:t>
      </w:r>
      <w:r>
        <w:rPr>
          <w:rFonts w:ascii="Arial"/>
          <w:color w:val="202020"/>
          <w:spacing w:val="-3"/>
        </w:rPr>
        <w:t xml:space="preserve"> </w:t>
      </w:r>
      <w:r>
        <w:rPr>
          <w:rFonts w:ascii="Arial"/>
          <w:color w:val="202020"/>
        </w:rPr>
        <w:t>to</w:t>
      </w:r>
      <w:r>
        <w:rPr>
          <w:rFonts w:ascii="Arial"/>
          <w:color w:val="202020"/>
          <w:spacing w:val="-2"/>
        </w:rPr>
        <w:t xml:space="preserve"> </w:t>
      </w:r>
      <w:r>
        <w:rPr>
          <w:rFonts w:ascii="Arial"/>
          <w:color w:val="202020"/>
        </w:rPr>
        <w:t>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Administrator, Wage and Hour Division, U.S. Department of Labor, Room S3502, 200 Constitution Avenue, N.W., Washington, D.C. 20210.</w:t>
      </w:r>
    </w:p>
    <w:p w14:paraId="202B2B1D" w14:textId="77777777" w:rsidR="00A43E74" w:rsidRDefault="00A43E74">
      <w:pPr>
        <w:pStyle w:val="BodyText"/>
        <w:spacing w:before="1"/>
        <w:rPr>
          <w:rFonts w:ascii="Arial"/>
          <w:sz w:val="26"/>
        </w:rPr>
      </w:pPr>
    </w:p>
    <w:p w14:paraId="3321AE3C" w14:textId="77777777" w:rsidR="00A43E74" w:rsidRDefault="00C52D3B">
      <w:pPr>
        <w:pStyle w:val="BodyText"/>
        <w:spacing w:before="1"/>
        <w:ind w:left="120" w:right="316"/>
        <w:rPr>
          <w:rFonts w:ascii="Arial" w:hAnsi="Arial"/>
        </w:rPr>
      </w:pPr>
      <w:r>
        <w:rPr>
          <w:rFonts w:ascii="Arial" w:hAnsi="Arial"/>
          <w:b/>
          <w:color w:val="202020"/>
        </w:rPr>
        <w:t>Note:</w:t>
      </w:r>
      <w:r>
        <w:rPr>
          <w:rFonts w:ascii="Arial" w:hAnsi="Arial"/>
          <w:b/>
          <w:color w:val="202020"/>
          <w:spacing w:val="-4"/>
        </w:rPr>
        <w:t xml:space="preserve"> </w:t>
      </w:r>
      <w:r>
        <w:rPr>
          <w:rFonts w:ascii="Arial" w:hAnsi="Arial"/>
          <w:color w:val="202020"/>
        </w:rPr>
        <w:t>In</w:t>
      </w:r>
      <w:r>
        <w:rPr>
          <w:rFonts w:ascii="Arial" w:hAnsi="Arial"/>
          <w:color w:val="202020"/>
          <w:spacing w:val="-2"/>
        </w:rPr>
        <w:t xml:space="preserve"> </w:t>
      </w:r>
      <w:r>
        <w:rPr>
          <w:rFonts w:ascii="Arial" w:hAnsi="Arial"/>
          <w:color w:val="202020"/>
        </w:rPr>
        <w:t>order</w:t>
      </w:r>
      <w:r>
        <w:rPr>
          <w:rFonts w:ascii="Arial" w:hAnsi="Arial"/>
          <w:color w:val="202020"/>
          <w:spacing w:val="-4"/>
        </w:rPr>
        <w:t xml:space="preserve"> </w:t>
      </w:r>
      <w:r>
        <w:rPr>
          <w:rFonts w:ascii="Arial" w:hAnsi="Arial"/>
          <w:color w:val="202020"/>
        </w:rPr>
        <w:t>to</w:t>
      </w:r>
      <w:r>
        <w:rPr>
          <w:rFonts w:ascii="Arial" w:hAnsi="Arial"/>
          <w:color w:val="202020"/>
          <w:spacing w:val="-2"/>
        </w:rPr>
        <w:t xml:space="preserve"> </w:t>
      </w:r>
      <w:r>
        <w:rPr>
          <w:rFonts w:ascii="Arial" w:hAnsi="Arial"/>
          <w:color w:val="202020"/>
        </w:rPr>
        <w:t>view,</w:t>
      </w:r>
      <w:r>
        <w:rPr>
          <w:rFonts w:ascii="Arial" w:hAnsi="Arial"/>
          <w:color w:val="202020"/>
          <w:spacing w:val="-5"/>
        </w:rPr>
        <w:t xml:space="preserve"> </w:t>
      </w:r>
      <w:r>
        <w:rPr>
          <w:rFonts w:ascii="Arial" w:hAnsi="Arial"/>
          <w:color w:val="202020"/>
        </w:rPr>
        <w:t>fill</w:t>
      </w:r>
      <w:r>
        <w:rPr>
          <w:rFonts w:ascii="Arial" w:hAnsi="Arial"/>
          <w:color w:val="202020"/>
          <w:spacing w:val="-3"/>
        </w:rPr>
        <w:t xml:space="preserve"> </w:t>
      </w:r>
      <w:r>
        <w:rPr>
          <w:rFonts w:ascii="Arial" w:hAnsi="Arial"/>
          <w:color w:val="202020"/>
        </w:rPr>
        <w:t>out,</w:t>
      </w:r>
      <w:r>
        <w:rPr>
          <w:rFonts w:ascii="Arial" w:hAnsi="Arial"/>
          <w:color w:val="202020"/>
          <w:spacing w:val="-5"/>
        </w:rPr>
        <w:t xml:space="preserve"> </w:t>
      </w:r>
      <w:r>
        <w:rPr>
          <w:rFonts w:ascii="Arial" w:hAnsi="Arial"/>
          <w:color w:val="202020"/>
        </w:rPr>
        <w:t>and</w:t>
      </w:r>
      <w:r>
        <w:rPr>
          <w:rFonts w:ascii="Arial" w:hAnsi="Arial"/>
          <w:color w:val="202020"/>
          <w:spacing w:val="-4"/>
        </w:rPr>
        <w:t xml:space="preserve"> </w:t>
      </w:r>
      <w:r>
        <w:rPr>
          <w:rFonts w:ascii="Arial" w:hAnsi="Arial"/>
          <w:color w:val="202020"/>
        </w:rPr>
        <w:t>print</w:t>
      </w:r>
      <w:r>
        <w:rPr>
          <w:rFonts w:ascii="Arial" w:hAnsi="Arial"/>
          <w:color w:val="202020"/>
          <w:spacing w:val="-3"/>
        </w:rPr>
        <w:t xml:space="preserve"> </w:t>
      </w:r>
      <w:r>
        <w:rPr>
          <w:rFonts w:ascii="Arial" w:hAnsi="Arial"/>
          <w:color w:val="202020"/>
        </w:rPr>
        <w:t>PDF</w:t>
      </w:r>
      <w:r>
        <w:rPr>
          <w:rFonts w:ascii="Arial" w:hAnsi="Arial"/>
          <w:color w:val="202020"/>
          <w:spacing w:val="-6"/>
        </w:rPr>
        <w:t xml:space="preserve"> </w:t>
      </w:r>
      <w:r>
        <w:rPr>
          <w:rFonts w:ascii="Arial" w:hAnsi="Arial"/>
          <w:color w:val="202020"/>
        </w:rPr>
        <w:t>forms,</w:t>
      </w:r>
      <w:r>
        <w:rPr>
          <w:rFonts w:ascii="Arial" w:hAnsi="Arial"/>
          <w:color w:val="202020"/>
          <w:spacing w:val="-2"/>
        </w:rPr>
        <w:t xml:space="preserve"> </w:t>
      </w:r>
      <w:r>
        <w:rPr>
          <w:rFonts w:ascii="Arial" w:hAnsi="Arial"/>
          <w:color w:val="202020"/>
        </w:rPr>
        <w:t>you</w:t>
      </w:r>
      <w:r>
        <w:rPr>
          <w:rFonts w:ascii="Arial" w:hAnsi="Arial"/>
          <w:color w:val="202020"/>
          <w:spacing w:val="-4"/>
        </w:rPr>
        <w:t xml:space="preserve"> </w:t>
      </w:r>
      <w:r>
        <w:rPr>
          <w:rFonts w:ascii="Arial" w:hAnsi="Arial"/>
          <w:color w:val="202020"/>
        </w:rPr>
        <w:t>need</w:t>
      </w:r>
      <w:r>
        <w:rPr>
          <w:rFonts w:ascii="Arial" w:hAnsi="Arial"/>
          <w:color w:val="202020"/>
          <w:spacing w:val="-2"/>
        </w:rPr>
        <w:t xml:space="preserve"> </w:t>
      </w:r>
      <w:r>
        <w:rPr>
          <w:rFonts w:ascii="Arial" w:hAnsi="Arial"/>
          <w:color w:val="202020"/>
        </w:rPr>
        <w:t>Adobe®</w:t>
      </w:r>
      <w:r>
        <w:rPr>
          <w:rFonts w:ascii="Arial" w:hAnsi="Arial"/>
          <w:color w:val="202020"/>
          <w:spacing w:val="-2"/>
        </w:rPr>
        <w:t xml:space="preserve"> </w:t>
      </w:r>
      <w:r>
        <w:rPr>
          <w:rFonts w:ascii="Arial" w:hAnsi="Arial"/>
          <w:color w:val="202020"/>
        </w:rPr>
        <w:t>Acrobat®</w:t>
      </w:r>
      <w:r>
        <w:rPr>
          <w:rFonts w:ascii="Arial" w:hAnsi="Arial"/>
          <w:color w:val="202020"/>
          <w:spacing w:val="-2"/>
        </w:rPr>
        <w:t xml:space="preserve"> </w:t>
      </w:r>
      <w:r>
        <w:rPr>
          <w:rFonts w:ascii="Arial" w:hAnsi="Arial"/>
          <w:color w:val="202020"/>
        </w:rPr>
        <w:t>Reader® version 5 or later, which you may download for free</w:t>
      </w:r>
    </w:p>
    <w:p w14:paraId="2E25FE34" w14:textId="77777777" w:rsidR="00A43E74" w:rsidRDefault="00C52D3B">
      <w:pPr>
        <w:pStyle w:val="BodyText"/>
        <w:ind w:left="120"/>
        <w:rPr>
          <w:rFonts w:ascii="Arial"/>
        </w:rPr>
      </w:pPr>
      <w:r>
        <w:rPr>
          <w:rFonts w:ascii="Arial"/>
          <w:color w:val="202020"/>
        </w:rPr>
        <w:t>at</w:t>
      </w:r>
      <w:r>
        <w:rPr>
          <w:rFonts w:ascii="Arial"/>
          <w:color w:val="202020"/>
          <w:spacing w:val="-1"/>
        </w:rPr>
        <w:t xml:space="preserve"> </w:t>
      </w:r>
      <w:hyperlink r:id="rId36">
        <w:r>
          <w:rPr>
            <w:rFonts w:ascii="Arial"/>
            <w:color w:val="971B1E"/>
            <w:spacing w:val="-2"/>
            <w:u w:val="single" w:color="971B1E"/>
          </w:rPr>
          <w:t>www.adobe.com/products/acrobat/readstep2.html</w:t>
        </w:r>
      </w:hyperlink>
      <w:r>
        <w:rPr>
          <w:rFonts w:ascii="Arial"/>
          <w:color w:val="202020"/>
          <w:spacing w:val="-2"/>
        </w:rPr>
        <w:t>.</w:t>
      </w:r>
    </w:p>
    <w:p w14:paraId="0295D288" w14:textId="77777777" w:rsidR="00A43E74" w:rsidRDefault="00A43E74">
      <w:pPr>
        <w:pStyle w:val="BodyText"/>
        <w:rPr>
          <w:rFonts w:ascii="Arial"/>
          <w:sz w:val="18"/>
        </w:rPr>
      </w:pPr>
    </w:p>
    <w:p w14:paraId="48BA6361" w14:textId="77777777" w:rsidR="00A43E74" w:rsidRDefault="00C52D3B">
      <w:pPr>
        <w:spacing w:before="93"/>
        <w:ind w:left="120"/>
        <w:rPr>
          <w:rFonts w:ascii="Arial"/>
          <w:b/>
          <w:sz w:val="24"/>
        </w:rPr>
      </w:pPr>
      <w:r>
        <w:rPr>
          <w:rFonts w:ascii="Arial"/>
          <w:b/>
          <w:color w:val="202020"/>
          <w:sz w:val="24"/>
        </w:rPr>
        <w:t>Wage</w:t>
      </w:r>
      <w:r>
        <w:rPr>
          <w:rFonts w:ascii="Arial"/>
          <w:b/>
          <w:color w:val="202020"/>
          <w:spacing w:val="-2"/>
          <w:sz w:val="24"/>
        </w:rPr>
        <w:t xml:space="preserve"> </w:t>
      </w:r>
      <w:r>
        <w:rPr>
          <w:rFonts w:ascii="Arial"/>
          <w:b/>
          <w:color w:val="202020"/>
          <w:sz w:val="24"/>
        </w:rPr>
        <w:t>and</w:t>
      </w:r>
      <w:r>
        <w:rPr>
          <w:rFonts w:ascii="Arial"/>
          <w:b/>
          <w:color w:val="202020"/>
          <w:spacing w:val="-1"/>
          <w:sz w:val="24"/>
        </w:rPr>
        <w:t xml:space="preserve"> </w:t>
      </w:r>
      <w:r>
        <w:rPr>
          <w:rFonts w:ascii="Arial"/>
          <w:b/>
          <w:color w:val="202020"/>
          <w:sz w:val="24"/>
        </w:rPr>
        <w:t>Hour</w:t>
      </w:r>
      <w:r>
        <w:rPr>
          <w:rFonts w:ascii="Arial"/>
          <w:b/>
          <w:color w:val="202020"/>
          <w:spacing w:val="-2"/>
          <w:sz w:val="24"/>
        </w:rPr>
        <w:t xml:space="preserve"> Division</w:t>
      </w:r>
    </w:p>
    <w:p w14:paraId="31834E04" w14:textId="77777777" w:rsidR="00A43E74" w:rsidRDefault="00C52D3B">
      <w:pPr>
        <w:pStyle w:val="BodyText"/>
        <w:spacing w:before="58" w:line="556" w:lineRule="exact"/>
        <w:ind w:left="120" w:right="5020"/>
        <w:rPr>
          <w:rFonts w:ascii="Arial"/>
        </w:rPr>
      </w:pPr>
      <w:r>
        <w:rPr>
          <w:rFonts w:ascii="Arial"/>
          <w:color w:val="202020"/>
        </w:rPr>
        <w:t>An</w:t>
      </w:r>
      <w:r>
        <w:rPr>
          <w:rFonts w:ascii="Arial"/>
          <w:color w:val="202020"/>
          <w:spacing w:val="-4"/>
        </w:rPr>
        <w:t xml:space="preserve"> </w:t>
      </w:r>
      <w:r>
        <w:rPr>
          <w:rFonts w:ascii="Arial"/>
          <w:color w:val="202020"/>
        </w:rPr>
        <w:t>agency</w:t>
      </w:r>
      <w:r>
        <w:rPr>
          <w:rFonts w:ascii="Arial"/>
          <w:color w:val="202020"/>
          <w:spacing w:val="-7"/>
        </w:rPr>
        <w:t xml:space="preserve"> </w:t>
      </w:r>
      <w:r>
        <w:rPr>
          <w:rFonts w:ascii="Arial"/>
          <w:color w:val="202020"/>
        </w:rPr>
        <w:t>within</w:t>
      </w:r>
      <w:r>
        <w:rPr>
          <w:rFonts w:ascii="Arial"/>
          <w:color w:val="202020"/>
          <w:spacing w:val="-4"/>
        </w:rPr>
        <w:t xml:space="preserve"> </w:t>
      </w:r>
      <w:r>
        <w:rPr>
          <w:rFonts w:ascii="Arial"/>
          <w:color w:val="202020"/>
        </w:rPr>
        <w:t>the</w:t>
      </w:r>
      <w:r>
        <w:rPr>
          <w:rFonts w:ascii="Arial"/>
          <w:color w:val="202020"/>
          <w:spacing w:val="-4"/>
        </w:rPr>
        <w:t xml:space="preserve"> </w:t>
      </w:r>
      <w:r>
        <w:rPr>
          <w:rFonts w:ascii="Arial"/>
          <w:color w:val="202020"/>
        </w:rPr>
        <w:t>U.S.</w:t>
      </w:r>
      <w:r>
        <w:rPr>
          <w:rFonts w:ascii="Arial"/>
          <w:color w:val="202020"/>
          <w:spacing w:val="-4"/>
        </w:rPr>
        <w:t xml:space="preserve"> </w:t>
      </w:r>
      <w:r>
        <w:rPr>
          <w:rFonts w:ascii="Arial"/>
          <w:color w:val="202020"/>
        </w:rPr>
        <w:t>Department</w:t>
      </w:r>
      <w:r>
        <w:rPr>
          <w:rFonts w:ascii="Arial"/>
          <w:color w:val="202020"/>
          <w:spacing w:val="-7"/>
        </w:rPr>
        <w:t xml:space="preserve"> </w:t>
      </w:r>
      <w:r>
        <w:rPr>
          <w:rFonts w:ascii="Arial"/>
          <w:color w:val="202020"/>
        </w:rPr>
        <w:t>of</w:t>
      </w:r>
      <w:r>
        <w:rPr>
          <w:rFonts w:ascii="Arial"/>
          <w:color w:val="202020"/>
          <w:spacing w:val="-7"/>
        </w:rPr>
        <w:t xml:space="preserve"> </w:t>
      </w:r>
      <w:r>
        <w:rPr>
          <w:rFonts w:ascii="Arial"/>
          <w:color w:val="202020"/>
        </w:rPr>
        <w:t>Labor 200 Constitution Ave NW</w:t>
      </w:r>
    </w:p>
    <w:p w14:paraId="1554CEC4" w14:textId="77777777" w:rsidR="00A43E74" w:rsidRDefault="00C52D3B">
      <w:pPr>
        <w:pStyle w:val="BodyText"/>
        <w:spacing w:line="216" w:lineRule="exact"/>
        <w:ind w:left="120"/>
        <w:rPr>
          <w:rFonts w:ascii="Arial"/>
        </w:rPr>
      </w:pPr>
      <w:r>
        <w:rPr>
          <w:rFonts w:ascii="Arial"/>
          <w:color w:val="202020"/>
        </w:rPr>
        <w:t>Washington,</w:t>
      </w:r>
      <w:r>
        <w:rPr>
          <w:rFonts w:ascii="Arial"/>
          <w:color w:val="202020"/>
          <w:spacing w:val="-3"/>
        </w:rPr>
        <w:t xml:space="preserve"> </w:t>
      </w:r>
      <w:r>
        <w:rPr>
          <w:rFonts w:ascii="Arial"/>
          <w:color w:val="202020"/>
        </w:rPr>
        <w:t>DC</w:t>
      </w:r>
      <w:r>
        <w:rPr>
          <w:rFonts w:ascii="Arial"/>
          <w:color w:val="202020"/>
          <w:spacing w:val="-3"/>
        </w:rPr>
        <w:t xml:space="preserve"> </w:t>
      </w:r>
      <w:r>
        <w:rPr>
          <w:rFonts w:ascii="Arial"/>
          <w:color w:val="202020"/>
          <w:spacing w:val="-4"/>
        </w:rPr>
        <w:t>20210</w:t>
      </w:r>
    </w:p>
    <w:p w14:paraId="718CEA79" w14:textId="77777777" w:rsidR="00A43E74" w:rsidRDefault="00C52D3B">
      <w:pPr>
        <w:pStyle w:val="BodyText"/>
        <w:ind w:left="120"/>
        <w:rPr>
          <w:rFonts w:ascii="Arial"/>
        </w:rPr>
      </w:pPr>
      <w:r>
        <w:rPr>
          <w:rFonts w:ascii="Arial"/>
          <w:color w:val="0000FF"/>
          <w:spacing w:val="-2"/>
          <w:u w:val="single" w:color="0000FF"/>
        </w:rPr>
        <w:t>1-866-4-US-</w:t>
      </w:r>
      <w:r>
        <w:rPr>
          <w:rFonts w:ascii="Arial"/>
          <w:color w:val="0000FF"/>
          <w:spacing w:val="-4"/>
          <w:u w:val="single" w:color="0000FF"/>
        </w:rPr>
        <w:t>WAGE</w:t>
      </w:r>
    </w:p>
    <w:p w14:paraId="460C29C7" w14:textId="77777777" w:rsidR="00A43E74" w:rsidRDefault="00C52D3B">
      <w:pPr>
        <w:pStyle w:val="BodyText"/>
        <w:ind w:left="120"/>
        <w:rPr>
          <w:rFonts w:ascii="Arial"/>
        </w:rPr>
      </w:pPr>
      <w:r>
        <w:rPr>
          <w:rFonts w:ascii="Arial"/>
          <w:color w:val="0000FF"/>
          <w:spacing w:val="-2"/>
          <w:u w:val="single" w:color="0000FF"/>
        </w:rPr>
        <w:t>1-866-487-</w:t>
      </w:r>
      <w:r>
        <w:rPr>
          <w:rFonts w:ascii="Arial"/>
          <w:color w:val="0000FF"/>
          <w:spacing w:val="-4"/>
          <w:u w:val="single" w:color="0000FF"/>
        </w:rPr>
        <w:t>9243</w:t>
      </w:r>
    </w:p>
    <w:p w14:paraId="5BABA104" w14:textId="77777777" w:rsidR="00A43E74" w:rsidRDefault="00A43E74">
      <w:pPr>
        <w:pStyle w:val="BodyText"/>
        <w:spacing w:before="5"/>
        <w:rPr>
          <w:rFonts w:ascii="Arial"/>
          <w:sz w:val="16"/>
        </w:rPr>
      </w:pPr>
    </w:p>
    <w:p w14:paraId="624CFB9B" w14:textId="77777777" w:rsidR="00A43E74" w:rsidRDefault="00C52D3B">
      <w:pPr>
        <w:pStyle w:val="BodyText"/>
        <w:spacing w:before="92"/>
        <w:ind w:left="120"/>
        <w:rPr>
          <w:rFonts w:ascii="Arial"/>
        </w:rPr>
      </w:pPr>
      <w:hyperlink r:id="rId37">
        <w:r>
          <w:rPr>
            <w:rFonts w:ascii="Arial"/>
            <w:color w:val="0000FF"/>
            <w:spacing w:val="-2"/>
            <w:u w:val="single" w:color="0000FF"/>
          </w:rPr>
          <w:t>www.dol.gov</w:t>
        </w:r>
      </w:hyperlink>
    </w:p>
    <w:p w14:paraId="3E5D4B64" w14:textId="77777777" w:rsidR="00A43E74" w:rsidRDefault="00A43E74">
      <w:pPr>
        <w:rPr>
          <w:rFonts w:ascii="Arial"/>
        </w:rPr>
        <w:sectPr w:rsidR="00A43E74">
          <w:pgSz w:w="12240" w:h="15840"/>
          <w:pgMar w:top="940" w:right="780" w:bottom="1400" w:left="960" w:header="0" w:footer="1202" w:gutter="0"/>
          <w:cols w:space="720"/>
        </w:sectPr>
      </w:pPr>
    </w:p>
    <w:p w14:paraId="1C220C41" w14:textId="77777777" w:rsidR="00A43E74" w:rsidRDefault="00C52D3B">
      <w:pPr>
        <w:spacing w:before="66"/>
        <w:ind w:right="296"/>
        <w:jc w:val="right"/>
      </w:pPr>
      <w:r>
        <w:lastRenderedPageBreak/>
        <w:t>ATTACHMENT</w:t>
      </w:r>
      <w:r>
        <w:rPr>
          <w:spacing w:val="-5"/>
        </w:rPr>
        <w:t xml:space="preserve"> </w:t>
      </w:r>
      <w:r>
        <w:t>10</w:t>
      </w:r>
      <w:r>
        <w:rPr>
          <w:spacing w:val="-4"/>
        </w:rPr>
        <w:t xml:space="preserve"> </w:t>
      </w:r>
      <w:r>
        <w:t>(1</w:t>
      </w:r>
      <w:r>
        <w:rPr>
          <w:spacing w:val="-4"/>
        </w:rPr>
        <w:t xml:space="preserve"> </w:t>
      </w:r>
      <w:r>
        <w:rPr>
          <w:spacing w:val="-2"/>
        </w:rPr>
        <w:t>page)</w:t>
      </w:r>
    </w:p>
    <w:p w14:paraId="613CD3AE" w14:textId="77777777" w:rsidR="00A43E74" w:rsidRDefault="00A43E74">
      <w:pPr>
        <w:pStyle w:val="BodyText"/>
      </w:pPr>
    </w:p>
    <w:p w14:paraId="7591B1A5" w14:textId="77777777" w:rsidR="00A43E74" w:rsidRDefault="00A43E74">
      <w:pPr>
        <w:pStyle w:val="BodyText"/>
      </w:pPr>
    </w:p>
    <w:p w14:paraId="7158F54F" w14:textId="77777777" w:rsidR="00A43E74" w:rsidRDefault="00A43E74">
      <w:pPr>
        <w:pStyle w:val="BodyText"/>
        <w:rPr>
          <w:sz w:val="20"/>
        </w:rPr>
      </w:pPr>
    </w:p>
    <w:p w14:paraId="7CC7C6F7" w14:textId="77777777" w:rsidR="00A43E74" w:rsidRDefault="00C52D3B">
      <w:pPr>
        <w:ind w:left="118" w:right="299"/>
        <w:jc w:val="center"/>
        <w:rPr>
          <w:b/>
        </w:rPr>
      </w:pPr>
      <w:r>
        <w:rPr>
          <w:b/>
        </w:rPr>
        <w:t>BUILD</w:t>
      </w:r>
      <w:r>
        <w:rPr>
          <w:b/>
          <w:spacing w:val="-10"/>
        </w:rPr>
        <w:t xml:space="preserve"> </w:t>
      </w:r>
      <w:r>
        <w:rPr>
          <w:b/>
        </w:rPr>
        <w:t>AMERICA,</w:t>
      </w:r>
      <w:r>
        <w:rPr>
          <w:b/>
          <w:spacing w:val="-7"/>
        </w:rPr>
        <w:t xml:space="preserve"> </w:t>
      </w:r>
      <w:r>
        <w:rPr>
          <w:b/>
        </w:rPr>
        <w:t>BUY</w:t>
      </w:r>
      <w:r>
        <w:rPr>
          <w:b/>
          <w:spacing w:val="-6"/>
        </w:rPr>
        <w:t xml:space="preserve"> </w:t>
      </w:r>
      <w:r>
        <w:rPr>
          <w:b/>
        </w:rPr>
        <w:t>AMERICA</w:t>
      </w:r>
      <w:r>
        <w:rPr>
          <w:b/>
          <w:spacing w:val="-7"/>
        </w:rPr>
        <w:t xml:space="preserve"> </w:t>
      </w:r>
      <w:r>
        <w:rPr>
          <w:b/>
        </w:rPr>
        <w:t>(BABA)</w:t>
      </w:r>
      <w:r>
        <w:rPr>
          <w:b/>
          <w:spacing w:val="-5"/>
        </w:rPr>
        <w:t xml:space="preserve"> </w:t>
      </w:r>
      <w:r>
        <w:rPr>
          <w:b/>
        </w:rPr>
        <w:t>INITIAL</w:t>
      </w:r>
      <w:r>
        <w:rPr>
          <w:b/>
          <w:spacing w:val="-8"/>
        </w:rPr>
        <w:t xml:space="preserve"> </w:t>
      </w:r>
      <w:r>
        <w:rPr>
          <w:b/>
        </w:rPr>
        <w:t>CERTIFICATION</w:t>
      </w:r>
      <w:r>
        <w:rPr>
          <w:b/>
          <w:spacing w:val="-7"/>
        </w:rPr>
        <w:t xml:space="preserve"> </w:t>
      </w:r>
      <w:r>
        <w:rPr>
          <w:b/>
          <w:spacing w:val="-2"/>
        </w:rPr>
        <w:t>STATEMENT</w:t>
      </w:r>
    </w:p>
    <w:p w14:paraId="1728E7E5" w14:textId="77777777" w:rsidR="00A43E74" w:rsidRDefault="00A43E74">
      <w:pPr>
        <w:pStyle w:val="BodyText"/>
        <w:rPr>
          <w:b/>
          <w:sz w:val="22"/>
        </w:rPr>
      </w:pPr>
    </w:p>
    <w:p w14:paraId="175500E7" w14:textId="77777777" w:rsidR="00A43E74" w:rsidRDefault="00C52D3B">
      <w:pPr>
        <w:ind w:left="119" w:right="296" w:firstLine="720"/>
        <w:jc w:val="both"/>
      </w:pPr>
      <w:r>
        <w:t>Upon</w:t>
      </w:r>
      <w:r>
        <w:rPr>
          <w:spacing w:val="-3"/>
        </w:rPr>
        <w:t xml:space="preserve"> </w:t>
      </w:r>
      <w:r>
        <w:t>execution</w:t>
      </w:r>
      <w:r>
        <w:rPr>
          <w:spacing w:val="-3"/>
        </w:rPr>
        <w:t xml:space="preserve"> </w:t>
      </w:r>
      <w:r>
        <w:t>of</w:t>
      </w:r>
      <w:r>
        <w:rPr>
          <w:spacing w:val="-2"/>
        </w:rPr>
        <w:t xml:space="preserve"> </w:t>
      </w:r>
      <w:r>
        <w:t>this</w:t>
      </w:r>
      <w:r>
        <w:rPr>
          <w:spacing w:val="-5"/>
        </w:rPr>
        <w:t xml:space="preserve"> </w:t>
      </w:r>
      <w:r>
        <w:t>certification,</w:t>
      </w:r>
      <w:r>
        <w:rPr>
          <w:spacing w:val="-3"/>
        </w:rPr>
        <w:t xml:space="preserve"> </w:t>
      </w:r>
      <w:r>
        <w:t>the</w:t>
      </w:r>
      <w:r>
        <w:rPr>
          <w:spacing w:val="-3"/>
        </w:rPr>
        <w:t xml:space="preserve"> </w:t>
      </w:r>
      <w:r>
        <w:t>selected</w:t>
      </w:r>
      <w:r>
        <w:rPr>
          <w:spacing w:val="-3"/>
        </w:rPr>
        <w:t xml:space="preserve"> </w:t>
      </w:r>
      <w:r>
        <w:t>Contractor,</w:t>
      </w:r>
      <w:r>
        <w:rPr>
          <w:spacing w:val="-3"/>
        </w:rPr>
        <w:t xml:space="preserve"> </w:t>
      </w:r>
      <w:r>
        <w:t>Subcontractor,</w:t>
      </w:r>
      <w:r>
        <w:rPr>
          <w:spacing w:val="-3"/>
        </w:rPr>
        <w:t xml:space="preserve"> </w:t>
      </w:r>
      <w:r>
        <w:t>Materials</w:t>
      </w:r>
      <w:r>
        <w:rPr>
          <w:spacing w:val="-3"/>
        </w:rPr>
        <w:t xml:space="preserve"> </w:t>
      </w:r>
      <w:r>
        <w:t>Supplier,</w:t>
      </w:r>
      <w:r>
        <w:rPr>
          <w:spacing w:val="-3"/>
        </w:rPr>
        <w:t xml:space="preserve"> </w:t>
      </w:r>
      <w:r>
        <w:t>or</w:t>
      </w:r>
      <w:r>
        <w:rPr>
          <w:spacing w:val="-2"/>
        </w:rPr>
        <w:t xml:space="preserve"> </w:t>
      </w:r>
      <w:r>
        <w:t>Service Provider hereby certifies that all of the iron, steel, manufactured products, and construction materials used in the project are produced in the United States or appropriate waiver(s) has been approved by the U.S. Environmental Protection Agency.</w:t>
      </w:r>
    </w:p>
    <w:p w14:paraId="3310670D" w14:textId="77777777" w:rsidR="00A43E74" w:rsidRDefault="00A43E74">
      <w:pPr>
        <w:pStyle w:val="BodyText"/>
      </w:pPr>
    </w:p>
    <w:p w14:paraId="174E1BFE" w14:textId="77777777" w:rsidR="00A43E74" w:rsidRDefault="00A43E74">
      <w:pPr>
        <w:pStyle w:val="BodyText"/>
        <w:spacing w:before="10"/>
        <w:rPr>
          <w:sz w:val="19"/>
        </w:rPr>
      </w:pPr>
    </w:p>
    <w:p w14:paraId="2A949094" w14:textId="77777777" w:rsidR="00A43E74" w:rsidRDefault="00C52D3B">
      <w:pPr>
        <w:ind w:left="119" w:right="296"/>
        <w:jc w:val="both"/>
      </w:pPr>
      <w:r>
        <w:t>BABA</w:t>
      </w:r>
      <w:r>
        <w:rPr>
          <w:spacing w:val="-7"/>
        </w:rPr>
        <w:t xml:space="preserve"> </w:t>
      </w:r>
      <w:r>
        <w:t>requirements</w:t>
      </w:r>
      <w:r>
        <w:rPr>
          <w:spacing w:val="-6"/>
        </w:rPr>
        <w:t xml:space="preserve"> </w:t>
      </w:r>
      <w:r>
        <w:t>are</w:t>
      </w:r>
      <w:r>
        <w:rPr>
          <w:spacing w:val="-6"/>
        </w:rPr>
        <w:t xml:space="preserve"> </w:t>
      </w:r>
      <w:r>
        <w:t>waived</w:t>
      </w:r>
      <w:r>
        <w:rPr>
          <w:spacing w:val="-6"/>
        </w:rPr>
        <w:t xml:space="preserve"> </w:t>
      </w:r>
      <w:r>
        <w:t>1)</w:t>
      </w:r>
      <w:r>
        <w:rPr>
          <w:spacing w:val="-5"/>
        </w:rPr>
        <w:t xml:space="preserve"> </w:t>
      </w:r>
      <w:r>
        <w:t>where</w:t>
      </w:r>
      <w:r>
        <w:rPr>
          <w:spacing w:val="-6"/>
        </w:rPr>
        <w:t xml:space="preserve"> </w:t>
      </w:r>
      <w:r>
        <w:t>products</w:t>
      </w:r>
      <w:r>
        <w:rPr>
          <w:spacing w:val="-6"/>
        </w:rPr>
        <w:t xml:space="preserve"> </w:t>
      </w:r>
      <w:r>
        <w:t>incorporated</w:t>
      </w:r>
      <w:r>
        <w:rPr>
          <w:spacing w:val="-6"/>
        </w:rPr>
        <w:t xml:space="preserve"> </w:t>
      </w:r>
      <w:r>
        <w:t>into</w:t>
      </w:r>
      <w:r>
        <w:rPr>
          <w:spacing w:val="-6"/>
        </w:rPr>
        <w:t xml:space="preserve"> </w:t>
      </w:r>
      <w:r>
        <w:t>a</w:t>
      </w:r>
      <w:r>
        <w:rPr>
          <w:spacing w:val="-6"/>
        </w:rPr>
        <w:t xml:space="preserve"> </w:t>
      </w:r>
      <w:r>
        <w:t>project</w:t>
      </w:r>
      <w:r>
        <w:rPr>
          <w:spacing w:val="-5"/>
        </w:rPr>
        <w:t xml:space="preserve"> </w:t>
      </w:r>
      <w:r>
        <w:t>cumulatively</w:t>
      </w:r>
      <w:r>
        <w:rPr>
          <w:spacing w:val="-6"/>
        </w:rPr>
        <w:t xml:space="preserve"> </w:t>
      </w:r>
      <w:r>
        <w:t>comprise</w:t>
      </w:r>
      <w:r>
        <w:rPr>
          <w:spacing w:val="-6"/>
        </w:rPr>
        <w:t xml:space="preserve"> </w:t>
      </w:r>
      <w:r>
        <w:t>no</w:t>
      </w:r>
      <w:r>
        <w:rPr>
          <w:spacing w:val="-6"/>
        </w:rPr>
        <w:t xml:space="preserve"> </w:t>
      </w:r>
      <w:r>
        <w:t>more</w:t>
      </w:r>
      <w:r>
        <w:rPr>
          <w:spacing w:val="-8"/>
        </w:rPr>
        <w:t xml:space="preserve"> </w:t>
      </w:r>
      <w:r>
        <w:t>than 5%</w:t>
      </w:r>
      <w:r>
        <w:rPr>
          <w:spacing w:val="-1"/>
        </w:rPr>
        <w:t xml:space="preserve"> </w:t>
      </w:r>
      <w:r>
        <w:t>of</w:t>
      </w:r>
      <w:r>
        <w:rPr>
          <w:spacing w:val="-1"/>
        </w:rPr>
        <w:t xml:space="preserve"> </w:t>
      </w:r>
      <w:r>
        <w:t>the</w:t>
      </w:r>
      <w:r>
        <w:rPr>
          <w:spacing w:val="-2"/>
        </w:rPr>
        <w:t xml:space="preserve"> </w:t>
      </w:r>
      <w:r>
        <w:t>total</w:t>
      </w:r>
      <w:r>
        <w:rPr>
          <w:spacing w:val="-1"/>
        </w:rPr>
        <w:t xml:space="preserve"> </w:t>
      </w:r>
      <w:r>
        <w:t>project</w:t>
      </w:r>
      <w:r>
        <w:rPr>
          <w:spacing w:val="-4"/>
        </w:rPr>
        <w:t xml:space="preserve"> </w:t>
      </w:r>
      <w:r>
        <w:t>cost,</w:t>
      </w:r>
      <w:r>
        <w:rPr>
          <w:spacing w:val="-5"/>
        </w:rPr>
        <w:t xml:space="preserve"> </w:t>
      </w:r>
      <w:r>
        <w:t>2)</w:t>
      </w:r>
      <w:r>
        <w:rPr>
          <w:spacing w:val="-1"/>
        </w:rPr>
        <w:t xml:space="preserve"> </w:t>
      </w:r>
      <w:r>
        <w:t>for</w:t>
      </w:r>
      <w:r>
        <w:rPr>
          <w:spacing w:val="-1"/>
        </w:rPr>
        <w:t xml:space="preserve"> </w:t>
      </w:r>
      <w:r>
        <w:t>small</w:t>
      </w:r>
      <w:r>
        <w:rPr>
          <w:spacing w:val="-4"/>
        </w:rPr>
        <w:t xml:space="preserve"> </w:t>
      </w:r>
      <w:r>
        <w:t>projects</w:t>
      </w:r>
      <w:r>
        <w:rPr>
          <w:spacing w:val="-2"/>
        </w:rPr>
        <w:t xml:space="preserve"> </w:t>
      </w:r>
      <w:r>
        <w:t>where</w:t>
      </w:r>
      <w:r>
        <w:rPr>
          <w:spacing w:val="-4"/>
        </w:rPr>
        <w:t xml:space="preserve"> </w:t>
      </w:r>
      <w:r>
        <w:t>EPA</w:t>
      </w:r>
      <w:r>
        <w:rPr>
          <w:spacing w:val="-3"/>
        </w:rPr>
        <w:t xml:space="preserve"> </w:t>
      </w:r>
      <w:r>
        <w:t>funding</w:t>
      </w:r>
      <w:r>
        <w:rPr>
          <w:spacing w:val="-2"/>
        </w:rPr>
        <w:t xml:space="preserve"> </w:t>
      </w:r>
      <w:r>
        <w:t>is</w:t>
      </w:r>
      <w:r>
        <w:rPr>
          <w:spacing w:val="-2"/>
        </w:rPr>
        <w:t xml:space="preserve"> </w:t>
      </w:r>
      <w:r>
        <w:t>less</w:t>
      </w:r>
      <w:r>
        <w:rPr>
          <w:spacing w:val="-4"/>
        </w:rPr>
        <w:t xml:space="preserve"> </w:t>
      </w:r>
      <w:r>
        <w:t>than</w:t>
      </w:r>
      <w:r>
        <w:rPr>
          <w:spacing w:val="-2"/>
        </w:rPr>
        <w:t xml:space="preserve"> </w:t>
      </w:r>
      <w:r>
        <w:t>$250,000,</w:t>
      </w:r>
      <w:r>
        <w:rPr>
          <w:spacing w:val="-5"/>
        </w:rPr>
        <w:t xml:space="preserve"> </w:t>
      </w:r>
      <w:r>
        <w:t>and</w:t>
      </w:r>
      <w:r>
        <w:rPr>
          <w:spacing w:val="-2"/>
        </w:rPr>
        <w:t xml:space="preserve"> </w:t>
      </w:r>
      <w:r>
        <w:t>3)</w:t>
      </w:r>
      <w:r>
        <w:rPr>
          <w:spacing w:val="-1"/>
        </w:rPr>
        <w:t xml:space="preserve"> </w:t>
      </w:r>
      <w:r>
        <w:t>for</w:t>
      </w:r>
      <w:r>
        <w:rPr>
          <w:spacing w:val="-1"/>
        </w:rPr>
        <w:t xml:space="preserve"> </w:t>
      </w:r>
      <w:r>
        <w:t>projects</w:t>
      </w:r>
      <w:r>
        <w:rPr>
          <w:spacing w:val="-4"/>
        </w:rPr>
        <w:t xml:space="preserve"> </w:t>
      </w:r>
      <w:r>
        <w:t>that initiated project planning prior to May 14, 2022.</w:t>
      </w:r>
    </w:p>
    <w:p w14:paraId="207B452D" w14:textId="77777777" w:rsidR="00A43E74" w:rsidRDefault="00A43E74">
      <w:pPr>
        <w:pStyle w:val="BodyText"/>
        <w:spacing w:before="1"/>
        <w:rPr>
          <w:sz w:val="22"/>
        </w:rPr>
      </w:pPr>
    </w:p>
    <w:p w14:paraId="341986CC" w14:textId="77777777" w:rsidR="00A43E74" w:rsidRDefault="00C52D3B">
      <w:pPr>
        <w:ind w:left="119" w:right="295"/>
        <w:jc w:val="both"/>
      </w:pPr>
      <w:r>
        <w:t>Owners</w:t>
      </w:r>
      <w:r>
        <w:rPr>
          <w:spacing w:val="-11"/>
        </w:rPr>
        <w:t xml:space="preserve"> </w:t>
      </w:r>
      <w:r>
        <w:t>may</w:t>
      </w:r>
      <w:r>
        <w:rPr>
          <w:spacing w:val="-11"/>
        </w:rPr>
        <w:t xml:space="preserve"> </w:t>
      </w:r>
      <w:r>
        <w:t>request</w:t>
      </w:r>
      <w:r>
        <w:rPr>
          <w:spacing w:val="-8"/>
        </w:rPr>
        <w:t xml:space="preserve"> </w:t>
      </w:r>
      <w:r>
        <w:t>waivers</w:t>
      </w:r>
      <w:r>
        <w:rPr>
          <w:spacing w:val="-8"/>
        </w:rPr>
        <w:t xml:space="preserve"> </w:t>
      </w:r>
      <w:r>
        <w:t>from</w:t>
      </w:r>
      <w:r>
        <w:rPr>
          <w:spacing w:val="-10"/>
        </w:rPr>
        <w:t xml:space="preserve"> </w:t>
      </w:r>
      <w:r>
        <w:t>BABA</w:t>
      </w:r>
      <w:r>
        <w:rPr>
          <w:spacing w:val="-10"/>
        </w:rPr>
        <w:t xml:space="preserve"> </w:t>
      </w:r>
      <w:r>
        <w:t>requirements</w:t>
      </w:r>
      <w:r>
        <w:rPr>
          <w:spacing w:val="-11"/>
        </w:rPr>
        <w:t xml:space="preserve"> </w:t>
      </w:r>
      <w:r>
        <w:t>for</w:t>
      </w:r>
      <w:r>
        <w:rPr>
          <w:spacing w:val="-10"/>
        </w:rPr>
        <w:t xml:space="preserve"> </w:t>
      </w:r>
      <w:r>
        <w:t>the</w:t>
      </w:r>
      <w:r>
        <w:rPr>
          <w:spacing w:val="-8"/>
        </w:rPr>
        <w:t xml:space="preserve"> </w:t>
      </w:r>
      <w:r>
        <w:t>above</w:t>
      </w:r>
      <w:r>
        <w:rPr>
          <w:spacing w:val="-11"/>
        </w:rPr>
        <w:t xml:space="preserve"> </w:t>
      </w:r>
      <w:r>
        <w:t>reasons</w:t>
      </w:r>
      <w:r>
        <w:rPr>
          <w:spacing w:val="-10"/>
        </w:rPr>
        <w:t xml:space="preserve"> </w:t>
      </w:r>
      <w:r>
        <w:t>or</w:t>
      </w:r>
      <w:r>
        <w:rPr>
          <w:spacing w:val="-10"/>
        </w:rPr>
        <w:t xml:space="preserve"> </w:t>
      </w:r>
      <w:r>
        <w:t>1)</w:t>
      </w:r>
      <w:r>
        <w:rPr>
          <w:spacing w:val="-10"/>
        </w:rPr>
        <w:t xml:space="preserve"> </w:t>
      </w:r>
      <w:r>
        <w:t>where</w:t>
      </w:r>
      <w:r>
        <w:rPr>
          <w:spacing w:val="-10"/>
        </w:rPr>
        <w:t xml:space="preserve"> </w:t>
      </w:r>
      <w:r>
        <w:t>the</w:t>
      </w:r>
      <w:r>
        <w:rPr>
          <w:spacing w:val="-11"/>
        </w:rPr>
        <w:t xml:space="preserve"> </w:t>
      </w:r>
      <w:r>
        <w:t>requirements</w:t>
      </w:r>
      <w:r>
        <w:rPr>
          <w:spacing w:val="-11"/>
        </w:rPr>
        <w:t xml:space="preserve"> </w:t>
      </w:r>
      <w:r>
        <w:t xml:space="preserve">increase the overall project </w:t>
      </w:r>
      <w:proofErr w:type="gramStart"/>
      <w:r>
        <w:t>cost</w:t>
      </w:r>
      <w:proofErr w:type="gramEnd"/>
      <w:r>
        <w:t xml:space="preserve"> more than 25%, and 2) if products are unavailable within a reasonable timeframe.</w:t>
      </w:r>
    </w:p>
    <w:p w14:paraId="52550378" w14:textId="77777777" w:rsidR="00A43E74" w:rsidRDefault="00A43E74">
      <w:pPr>
        <w:pStyle w:val="BodyText"/>
        <w:spacing w:before="10"/>
        <w:rPr>
          <w:sz w:val="21"/>
        </w:rPr>
      </w:pPr>
    </w:p>
    <w:p w14:paraId="2272F7C0" w14:textId="77777777" w:rsidR="00A43E74" w:rsidRDefault="00C52D3B">
      <w:pPr>
        <w:spacing w:before="1"/>
        <w:ind w:left="119" w:right="382"/>
      </w:pPr>
      <w:r>
        <w:t>Owners (funding recipients) should consult with the VDH Financial and Construction Assistance Program (FCAP)</w:t>
      </w:r>
      <w:r>
        <w:rPr>
          <w:spacing w:val="-1"/>
        </w:rPr>
        <w:t xml:space="preserve"> </w:t>
      </w:r>
      <w:r>
        <w:t>before</w:t>
      </w:r>
      <w:r>
        <w:rPr>
          <w:spacing w:val="-2"/>
        </w:rPr>
        <w:t xml:space="preserve"> </w:t>
      </w:r>
      <w:r>
        <w:t>beginning</w:t>
      </w:r>
      <w:r>
        <w:rPr>
          <w:spacing w:val="-5"/>
        </w:rPr>
        <w:t xml:space="preserve"> </w:t>
      </w:r>
      <w:r>
        <w:t>the</w:t>
      </w:r>
      <w:r>
        <w:rPr>
          <w:spacing w:val="-2"/>
        </w:rPr>
        <w:t xml:space="preserve"> </w:t>
      </w:r>
      <w:r>
        <w:t>waiver</w:t>
      </w:r>
      <w:r>
        <w:rPr>
          <w:spacing w:val="-1"/>
        </w:rPr>
        <w:t xml:space="preserve"> </w:t>
      </w:r>
      <w:r>
        <w:t>process.</w:t>
      </w:r>
      <w:r>
        <w:rPr>
          <w:spacing w:val="40"/>
        </w:rPr>
        <w:t xml:space="preserve"> </w:t>
      </w:r>
      <w:r>
        <w:t>Waivers</w:t>
      </w:r>
      <w:r>
        <w:rPr>
          <w:spacing w:val="-2"/>
        </w:rPr>
        <w:t xml:space="preserve"> </w:t>
      </w:r>
      <w:r>
        <w:t>are</w:t>
      </w:r>
      <w:r>
        <w:rPr>
          <w:spacing w:val="-4"/>
        </w:rPr>
        <w:t xml:space="preserve"> </w:t>
      </w:r>
      <w:r>
        <w:t>not</w:t>
      </w:r>
      <w:r>
        <w:rPr>
          <w:spacing w:val="-4"/>
        </w:rPr>
        <w:t xml:space="preserve"> </w:t>
      </w:r>
      <w:r>
        <w:t>official</w:t>
      </w:r>
      <w:r>
        <w:rPr>
          <w:spacing w:val="-1"/>
        </w:rPr>
        <w:t xml:space="preserve"> </w:t>
      </w:r>
      <w:r>
        <w:t>until</w:t>
      </w:r>
      <w:r>
        <w:rPr>
          <w:spacing w:val="-1"/>
        </w:rPr>
        <w:t xml:space="preserve"> </w:t>
      </w:r>
      <w:r>
        <w:t>approved</w:t>
      </w:r>
      <w:r>
        <w:rPr>
          <w:spacing w:val="-2"/>
        </w:rPr>
        <w:t xml:space="preserve"> </w:t>
      </w:r>
      <w:r>
        <w:t>by</w:t>
      </w:r>
      <w:r>
        <w:rPr>
          <w:spacing w:val="-2"/>
        </w:rPr>
        <w:t xml:space="preserve"> </w:t>
      </w:r>
      <w:r>
        <w:t>FCAP</w:t>
      </w:r>
      <w:r>
        <w:rPr>
          <w:spacing w:val="-3"/>
        </w:rPr>
        <w:t xml:space="preserve"> </w:t>
      </w:r>
      <w:r>
        <w:t>and/or</w:t>
      </w:r>
      <w:r>
        <w:rPr>
          <w:spacing w:val="-1"/>
        </w:rPr>
        <w:t xml:space="preserve"> </w:t>
      </w:r>
      <w:r>
        <w:t xml:space="preserve">EPA </w:t>
      </w:r>
      <w:r>
        <w:rPr>
          <w:spacing w:val="-2"/>
        </w:rPr>
        <w:t>Headquarters.</w:t>
      </w:r>
    </w:p>
    <w:p w14:paraId="2F973C78" w14:textId="77777777" w:rsidR="00A43E74" w:rsidRDefault="00A43E74">
      <w:pPr>
        <w:pStyle w:val="BodyText"/>
      </w:pPr>
    </w:p>
    <w:p w14:paraId="57F79884" w14:textId="77777777" w:rsidR="00A43E74" w:rsidRDefault="00A43E74">
      <w:pPr>
        <w:pStyle w:val="BodyText"/>
        <w:rPr>
          <w:sz w:val="20"/>
        </w:rPr>
      </w:pPr>
    </w:p>
    <w:p w14:paraId="50A2E063" w14:textId="77777777" w:rsidR="00A43E74" w:rsidRDefault="00C52D3B">
      <w:pPr>
        <w:tabs>
          <w:tab w:val="left" w:pos="10199"/>
        </w:tabs>
        <w:ind w:left="120"/>
      </w:pPr>
      <w:r>
        <w:t>This</w:t>
      </w:r>
      <w:r>
        <w:rPr>
          <w:spacing w:val="-2"/>
        </w:rPr>
        <w:t xml:space="preserve"> </w:t>
      </w:r>
      <w:r>
        <w:t>statement</w:t>
      </w:r>
      <w:r>
        <w:rPr>
          <w:spacing w:val="-1"/>
        </w:rPr>
        <w:t xml:space="preserve"> </w:t>
      </w:r>
      <w:r>
        <w:t>relates</w:t>
      </w:r>
      <w:r>
        <w:rPr>
          <w:spacing w:val="-2"/>
        </w:rPr>
        <w:t xml:space="preserve"> </w:t>
      </w:r>
      <w:r>
        <w:t>to</w:t>
      </w:r>
      <w:r>
        <w:rPr>
          <w:spacing w:val="-5"/>
        </w:rPr>
        <w:t xml:space="preserve"> </w:t>
      </w:r>
      <w:r>
        <w:t>a</w:t>
      </w:r>
      <w:r>
        <w:rPr>
          <w:spacing w:val="-4"/>
        </w:rPr>
        <w:t xml:space="preserve"> </w:t>
      </w:r>
      <w:r>
        <w:t>proposed</w:t>
      </w:r>
      <w:r>
        <w:rPr>
          <w:spacing w:val="-2"/>
        </w:rPr>
        <w:t xml:space="preserve"> </w:t>
      </w:r>
      <w:r>
        <w:t>contract</w:t>
      </w:r>
      <w:r>
        <w:rPr>
          <w:spacing w:val="-1"/>
        </w:rPr>
        <w:t xml:space="preserve"> </w:t>
      </w:r>
      <w:r>
        <w:t>between</w:t>
      </w:r>
      <w:r>
        <w:rPr>
          <w:spacing w:val="-7"/>
        </w:rPr>
        <w:t xml:space="preserve"> </w:t>
      </w:r>
      <w:r>
        <w:rPr>
          <w:u w:val="single"/>
        </w:rPr>
        <w:tab/>
      </w:r>
    </w:p>
    <w:p w14:paraId="1387070A" w14:textId="77777777" w:rsidR="00A43E74" w:rsidRDefault="00C52D3B">
      <w:pPr>
        <w:spacing w:before="2"/>
        <w:ind w:left="7271"/>
      </w:pPr>
      <w:r>
        <w:rPr>
          <w:spacing w:val="-2"/>
        </w:rPr>
        <w:t>(contractor)</w:t>
      </w:r>
    </w:p>
    <w:p w14:paraId="3E25D2A4" w14:textId="77777777" w:rsidR="00A43E74" w:rsidRDefault="00A43E74">
      <w:pPr>
        <w:pStyle w:val="BodyText"/>
        <w:rPr>
          <w:sz w:val="22"/>
        </w:rPr>
      </w:pPr>
    </w:p>
    <w:p w14:paraId="4C0EA668" w14:textId="77777777" w:rsidR="00A43E74" w:rsidRDefault="00C52D3B">
      <w:pPr>
        <w:tabs>
          <w:tab w:val="left" w:pos="5015"/>
        </w:tabs>
        <w:spacing w:line="252" w:lineRule="exact"/>
        <w:ind w:left="120"/>
      </w:pPr>
      <w:r>
        <w:t xml:space="preserve">and </w:t>
      </w:r>
      <w:r>
        <w:rPr>
          <w:u w:val="single"/>
        </w:rPr>
        <w:tab/>
      </w:r>
      <w:r>
        <w:t xml:space="preserve"> or between</w:t>
      </w:r>
    </w:p>
    <w:p w14:paraId="6912D2E6" w14:textId="77777777" w:rsidR="00A43E74" w:rsidRDefault="00C52D3B">
      <w:pPr>
        <w:spacing w:line="252" w:lineRule="exact"/>
        <w:ind w:left="2136"/>
      </w:pPr>
      <w:r>
        <w:rPr>
          <w:spacing w:val="-2"/>
        </w:rPr>
        <w:t>(owner)</w:t>
      </w:r>
    </w:p>
    <w:p w14:paraId="1231A9B5" w14:textId="77777777" w:rsidR="00A43E74" w:rsidRDefault="00A43E74">
      <w:pPr>
        <w:pStyle w:val="BodyText"/>
        <w:spacing w:before="1"/>
        <w:rPr>
          <w:sz w:val="22"/>
        </w:rPr>
      </w:pPr>
    </w:p>
    <w:p w14:paraId="16484AAA" w14:textId="77777777" w:rsidR="00A43E74" w:rsidRDefault="00C52D3B">
      <w:pPr>
        <w:tabs>
          <w:tab w:val="left" w:pos="5015"/>
          <w:tab w:val="left" w:pos="7500"/>
          <w:tab w:val="left" w:pos="10199"/>
        </w:tabs>
        <w:ind w:left="2100" w:right="299" w:hanging="1981"/>
      </w:pPr>
      <w:r>
        <w:rPr>
          <w:u w:val="single"/>
        </w:rPr>
        <w:tab/>
      </w:r>
      <w:r>
        <w:rPr>
          <w:u w:val="single"/>
        </w:rPr>
        <w:tab/>
      </w:r>
      <w:r>
        <w:t xml:space="preserve"> and </w:t>
      </w:r>
      <w:r>
        <w:rPr>
          <w:u w:val="single"/>
        </w:rPr>
        <w:tab/>
      </w:r>
      <w:r>
        <w:rPr>
          <w:u w:val="single"/>
        </w:rPr>
        <w:tab/>
      </w:r>
      <w:r>
        <w:t xml:space="preserve"> </w:t>
      </w:r>
      <w:r>
        <w:rPr>
          <w:spacing w:val="-2"/>
        </w:rPr>
        <w:t>(subcontractor</w:t>
      </w:r>
      <w:proofErr w:type="gramStart"/>
      <w:r>
        <w:rPr>
          <w:spacing w:val="-2"/>
        </w:rPr>
        <w:t>)</w:t>
      </w:r>
      <w:r>
        <w:tab/>
      </w:r>
      <w:r>
        <w:tab/>
      </w:r>
      <w:r>
        <w:rPr>
          <w:spacing w:val="-2"/>
        </w:rPr>
        <w:t>(</w:t>
      </w:r>
      <w:proofErr w:type="gramEnd"/>
      <w:r>
        <w:rPr>
          <w:spacing w:val="-2"/>
        </w:rPr>
        <w:t>contractor)</w:t>
      </w:r>
    </w:p>
    <w:p w14:paraId="6E65214A" w14:textId="77777777" w:rsidR="00A43E74" w:rsidRDefault="00A43E74">
      <w:pPr>
        <w:pStyle w:val="BodyText"/>
        <w:spacing w:before="11"/>
        <w:rPr>
          <w:sz w:val="21"/>
        </w:rPr>
      </w:pPr>
    </w:p>
    <w:p w14:paraId="38BB034D" w14:textId="77777777" w:rsidR="00A43E74" w:rsidRDefault="00C52D3B">
      <w:pPr>
        <w:tabs>
          <w:tab w:val="left" w:pos="10199"/>
        </w:tabs>
        <w:ind w:left="120" w:right="299"/>
        <w:jc w:val="center"/>
      </w:pPr>
      <w:r>
        <w:t xml:space="preserve">in conjunction with </w:t>
      </w:r>
      <w:r>
        <w:rPr>
          <w:u w:val="single"/>
        </w:rPr>
        <w:tab/>
      </w:r>
      <w:r>
        <w:t xml:space="preserve"> (project name)</w:t>
      </w:r>
    </w:p>
    <w:p w14:paraId="797A7EB4" w14:textId="77777777" w:rsidR="00A43E74" w:rsidRDefault="00A43E74">
      <w:pPr>
        <w:pStyle w:val="BodyText"/>
        <w:spacing w:before="10"/>
        <w:rPr>
          <w:sz w:val="21"/>
        </w:rPr>
      </w:pPr>
    </w:p>
    <w:p w14:paraId="6B5BC882" w14:textId="77777777" w:rsidR="00A43E74" w:rsidRDefault="00C52D3B">
      <w:pPr>
        <w:spacing w:before="1"/>
        <w:ind w:left="120"/>
      </w:pPr>
      <w:r>
        <w:t>to</w:t>
      </w:r>
      <w:r>
        <w:rPr>
          <w:spacing w:val="-3"/>
        </w:rPr>
        <w:t xml:space="preserve"> </w:t>
      </w:r>
      <w:r>
        <w:t>be</w:t>
      </w:r>
      <w:r>
        <w:rPr>
          <w:spacing w:val="-4"/>
        </w:rPr>
        <w:t xml:space="preserve"> </w:t>
      </w:r>
      <w:r>
        <w:t>funded</w:t>
      </w:r>
      <w:r>
        <w:rPr>
          <w:spacing w:val="-2"/>
        </w:rPr>
        <w:t xml:space="preserve"> </w:t>
      </w:r>
      <w:r>
        <w:t>with</w:t>
      </w:r>
      <w:r>
        <w:rPr>
          <w:spacing w:val="-6"/>
        </w:rPr>
        <w:t xml:space="preserve"> </w:t>
      </w:r>
      <w:r>
        <w:t>monies</w:t>
      </w:r>
      <w:r>
        <w:rPr>
          <w:spacing w:val="-4"/>
        </w:rPr>
        <w:t xml:space="preserve"> </w:t>
      </w:r>
      <w:r>
        <w:t>made</w:t>
      </w:r>
      <w:r>
        <w:rPr>
          <w:spacing w:val="-4"/>
        </w:rPr>
        <w:t xml:space="preserve"> </w:t>
      </w:r>
      <w:r>
        <w:t>available</w:t>
      </w:r>
      <w:r>
        <w:rPr>
          <w:spacing w:val="-2"/>
        </w:rPr>
        <w:t xml:space="preserve"> </w:t>
      </w:r>
      <w:r>
        <w:t>by</w:t>
      </w:r>
      <w:r>
        <w:rPr>
          <w:spacing w:val="-6"/>
        </w:rPr>
        <w:t xml:space="preserve"> </w:t>
      </w:r>
      <w:r>
        <w:t>the</w:t>
      </w:r>
      <w:r>
        <w:rPr>
          <w:spacing w:val="-2"/>
        </w:rPr>
        <w:t xml:space="preserve"> </w:t>
      </w:r>
      <w:r>
        <w:t>Virginia</w:t>
      </w:r>
      <w:r>
        <w:rPr>
          <w:spacing w:val="-2"/>
        </w:rPr>
        <w:t xml:space="preserve"> </w:t>
      </w:r>
      <w:r>
        <w:t>Drinking</w:t>
      </w:r>
      <w:r>
        <w:rPr>
          <w:spacing w:val="-5"/>
        </w:rPr>
        <w:t xml:space="preserve"> </w:t>
      </w:r>
      <w:r>
        <w:t>Water</w:t>
      </w:r>
      <w:r>
        <w:rPr>
          <w:spacing w:val="-2"/>
        </w:rPr>
        <w:t xml:space="preserve"> </w:t>
      </w:r>
      <w:r>
        <w:t>State</w:t>
      </w:r>
      <w:r>
        <w:rPr>
          <w:spacing w:val="-2"/>
        </w:rPr>
        <w:t xml:space="preserve"> </w:t>
      </w:r>
      <w:r>
        <w:t>Revolving</w:t>
      </w:r>
      <w:r>
        <w:rPr>
          <w:spacing w:val="-2"/>
        </w:rPr>
        <w:t xml:space="preserve"> Fund.</w:t>
      </w:r>
    </w:p>
    <w:p w14:paraId="3B280CA7" w14:textId="77777777" w:rsidR="00A43E74" w:rsidRDefault="00A43E74">
      <w:pPr>
        <w:pStyle w:val="BodyText"/>
        <w:rPr>
          <w:sz w:val="20"/>
        </w:rPr>
      </w:pPr>
    </w:p>
    <w:p w14:paraId="0A7A2C07" w14:textId="77777777" w:rsidR="00A43E74" w:rsidRDefault="00A43E74">
      <w:pPr>
        <w:pStyle w:val="BodyText"/>
        <w:rPr>
          <w:sz w:val="20"/>
        </w:rPr>
      </w:pPr>
    </w:p>
    <w:p w14:paraId="0BF7B55B" w14:textId="77777777" w:rsidR="00A43E74" w:rsidRDefault="00A43E74">
      <w:pPr>
        <w:pStyle w:val="BodyText"/>
        <w:rPr>
          <w:sz w:val="20"/>
        </w:rPr>
      </w:pPr>
    </w:p>
    <w:p w14:paraId="38F50900" w14:textId="77777777" w:rsidR="00A43E74" w:rsidRDefault="00A43E74">
      <w:pPr>
        <w:pStyle w:val="BodyText"/>
        <w:rPr>
          <w:sz w:val="20"/>
        </w:rPr>
      </w:pPr>
    </w:p>
    <w:p w14:paraId="2B670D88" w14:textId="24AB9DB9" w:rsidR="00A43E74" w:rsidRDefault="002B29EF">
      <w:pPr>
        <w:pStyle w:val="BodyText"/>
        <w:spacing w:before="9"/>
        <w:rPr>
          <w:sz w:val="25"/>
        </w:rPr>
      </w:pPr>
      <w:r>
        <w:rPr>
          <w:noProof/>
        </w:rPr>
        <mc:AlternateContent>
          <mc:Choice Requires="wps">
            <w:drawing>
              <wp:anchor distT="0" distB="0" distL="0" distR="0" simplePos="0" relativeHeight="487661056" behindDoc="1" locked="0" layoutInCell="1" allowOverlap="1" wp14:anchorId="3ADCE901" wp14:editId="167BC119">
                <wp:simplePos x="0" y="0"/>
                <wp:positionH relativeFrom="page">
                  <wp:posOffset>1143000</wp:posOffset>
                </wp:positionH>
                <wp:positionV relativeFrom="paragraph">
                  <wp:posOffset>203835</wp:posOffset>
                </wp:positionV>
                <wp:extent cx="4744085" cy="6350"/>
                <wp:effectExtent l="0" t="0" r="0" b="0"/>
                <wp:wrapTopAndBottom/>
                <wp:docPr id="42542743" name="docshape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EB0E0" id="docshape303" o:spid="_x0000_s1026" style="position:absolute;margin-left:90pt;margin-top:16.05pt;width:373.55pt;height:.5pt;z-index:-1565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" fillcolor="black" stroked="f">
                <w10:wrap type="topAndBottom" anchorx="page"/>
              </v:rect>
            </w:pict>
          </mc:Fallback>
        </mc:AlternateContent>
      </w:r>
    </w:p>
    <w:p w14:paraId="2B7EEDA7" w14:textId="77777777" w:rsidR="00A43E74" w:rsidRDefault="00C52D3B">
      <w:pPr>
        <w:tabs>
          <w:tab w:val="left" w:pos="7655"/>
        </w:tabs>
        <w:spacing w:before="15"/>
        <w:ind w:left="840"/>
      </w:pPr>
      <w:r>
        <w:rPr>
          <w:spacing w:val="-2"/>
        </w:rPr>
        <w:t>Signature</w:t>
      </w:r>
      <w:r>
        <w:tab/>
      </w:r>
      <w:r>
        <w:rPr>
          <w:spacing w:val="-4"/>
        </w:rPr>
        <w:t>Date</w:t>
      </w:r>
    </w:p>
    <w:p w14:paraId="3F6FF1F1" w14:textId="77777777" w:rsidR="00A43E74" w:rsidRDefault="00A43E74">
      <w:pPr>
        <w:pStyle w:val="BodyText"/>
        <w:rPr>
          <w:sz w:val="20"/>
        </w:rPr>
      </w:pPr>
    </w:p>
    <w:p w14:paraId="44A16EF6" w14:textId="58AB46A3" w:rsidR="00A43E74" w:rsidRDefault="002B29EF">
      <w:pPr>
        <w:pStyle w:val="BodyText"/>
        <w:spacing w:before="10"/>
        <w:rPr>
          <w:sz w:val="19"/>
        </w:rPr>
      </w:pPr>
      <w:r>
        <w:rPr>
          <w:noProof/>
        </w:rPr>
        <mc:AlternateContent>
          <mc:Choice Requires="wps">
            <w:drawing>
              <wp:anchor distT="0" distB="0" distL="0" distR="0" simplePos="0" relativeHeight="487661568" behindDoc="1" locked="0" layoutInCell="1" allowOverlap="1" wp14:anchorId="47E38F06" wp14:editId="445A563D">
                <wp:simplePos x="0" y="0"/>
                <wp:positionH relativeFrom="page">
                  <wp:posOffset>1143000</wp:posOffset>
                </wp:positionH>
                <wp:positionV relativeFrom="paragraph">
                  <wp:posOffset>160655</wp:posOffset>
                </wp:positionV>
                <wp:extent cx="4744085" cy="6350"/>
                <wp:effectExtent l="0" t="0" r="0" b="0"/>
                <wp:wrapTopAndBottom/>
                <wp:docPr id="743061129" name="docshape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F205A" id="docshape304" o:spid="_x0000_s1026" style="position:absolute;margin-left:90pt;margin-top:12.65pt;width:373.55pt;height:.5pt;z-index:-15654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" fillcolor="black" stroked="f">
                <w10:wrap type="topAndBottom" anchorx="page"/>
              </v:rect>
            </w:pict>
          </mc:Fallback>
        </mc:AlternateContent>
      </w:r>
    </w:p>
    <w:p w14:paraId="002AA6FE" w14:textId="77777777" w:rsidR="00A43E74" w:rsidRDefault="00C52D3B">
      <w:pPr>
        <w:spacing w:before="13"/>
        <w:ind w:left="840"/>
      </w:pPr>
      <w:r>
        <w:t>Name</w:t>
      </w:r>
      <w:r>
        <w:rPr>
          <w:spacing w:val="-5"/>
        </w:rPr>
        <w:t xml:space="preserve"> </w:t>
      </w:r>
      <w:r>
        <w:t>and</w:t>
      </w:r>
      <w:r>
        <w:rPr>
          <w:spacing w:val="-2"/>
        </w:rPr>
        <w:t xml:space="preserve"> </w:t>
      </w:r>
      <w:r>
        <w:t>Title</w:t>
      </w:r>
      <w:r>
        <w:rPr>
          <w:spacing w:val="-3"/>
        </w:rPr>
        <w:t xml:space="preserve"> </w:t>
      </w:r>
      <w:r>
        <w:t>of</w:t>
      </w:r>
      <w:r>
        <w:rPr>
          <w:spacing w:val="-2"/>
        </w:rPr>
        <w:t xml:space="preserve"> </w:t>
      </w:r>
      <w:r>
        <w:t>Signer</w:t>
      </w:r>
      <w:r>
        <w:rPr>
          <w:spacing w:val="-4"/>
        </w:rPr>
        <w:t xml:space="preserve"> </w:t>
      </w:r>
      <w:r>
        <w:t>(Please</w:t>
      </w:r>
      <w:r>
        <w:rPr>
          <w:spacing w:val="-2"/>
        </w:rPr>
        <w:t xml:space="preserve"> </w:t>
      </w:r>
      <w:r>
        <w:rPr>
          <w:spacing w:val="-4"/>
        </w:rPr>
        <w:t>type)</w:t>
      </w:r>
    </w:p>
    <w:p w14:paraId="7F5506A8" w14:textId="77777777" w:rsidR="00A43E74" w:rsidRDefault="00A43E74">
      <w:pPr>
        <w:sectPr w:rsidR="00A43E74">
          <w:pgSz w:w="12240" w:h="15840"/>
          <w:pgMar w:top="940" w:right="780" w:bottom="1400" w:left="960" w:header="0" w:footer="1202" w:gutter="0"/>
          <w:cols w:space="720"/>
        </w:sectPr>
      </w:pPr>
    </w:p>
    <w:p w14:paraId="7BED578F" w14:textId="77777777" w:rsidR="00A43E74" w:rsidRDefault="00C52D3B">
      <w:pPr>
        <w:spacing w:before="66"/>
        <w:ind w:right="116"/>
        <w:jc w:val="right"/>
      </w:pPr>
      <w:bookmarkStart w:id="7" w:name="_bookmark14"/>
      <w:bookmarkEnd w:id="7"/>
      <w:r>
        <w:lastRenderedPageBreak/>
        <w:t>ATTACHMENT</w:t>
      </w:r>
      <w:r>
        <w:rPr>
          <w:spacing w:val="-5"/>
        </w:rPr>
        <w:t xml:space="preserve"> </w:t>
      </w:r>
      <w:r>
        <w:t>11</w:t>
      </w:r>
      <w:r>
        <w:rPr>
          <w:spacing w:val="-4"/>
        </w:rPr>
        <w:t xml:space="preserve"> </w:t>
      </w:r>
      <w:r>
        <w:t>(1</w:t>
      </w:r>
      <w:r>
        <w:rPr>
          <w:spacing w:val="-4"/>
        </w:rPr>
        <w:t xml:space="preserve"> page)</w:t>
      </w:r>
    </w:p>
    <w:p w14:paraId="5B451331" w14:textId="77777777" w:rsidR="00A43E74" w:rsidRDefault="00A43E74">
      <w:pPr>
        <w:pStyle w:val="BodyText"/>
      </w:pPr>
    </w:p>
    <w:p w14:paraId="03FE1D97" w14:textId="77777777" w:rsidR="00A43E74" w:rsidRDefault="00A43E74">
      <w:pPr>
        <w:pStyle w:val="BodyText"/>
      </w:pPr>
    </w:p>
    <w:p w14:paraId="46C1D4B7" w14:textId="77777777" w:rsidR="00A43E74" w:rsidRDefault="00A43E74">
      <w:pPr>
        <w:pStyle w:val="BodyText"/>
        <w:rPr>
          <w:sz w:val="20"/>
        </w:rPr>
      </w:pPr>
    </w:p>
    <w:p w14:paraId="150A466D" w14:textId="77777777" w:rsidR="00A43E74" w:rsidRDefault="00C52D3B">
      <w:pPr>
        <w:ind w:left="120" w:right="295"/>
        <w:jc w:val="center"/>
        <w:rPr>
          <w:b/>
        </w:rPr>
      </w:pPr>
      <w:r>
        <w:rPr>
          <w:b/>
        </w:rPr>
        <w:t>BUILD</w:t>
      </w:r>
      <w:r>
        <w:rPr>
          <w:b/>
          <w:spacing w:val="-8"/>
        </w:rPr>
        <w:t xml:space="preserve"> </w:t>
      </w:r>
      <w:r>
        <w:rPr>
          <w:b/>
        </w:rPr>
        <w:t>AMERICA,</w:t>
      </w:r>
      <w:r>
        <w:rPr>
          <w:b/>
          <w:spacing w:val="-5"/>
        </w:rPr>
        <w:t xml:space="preserve"> </w:t>
      </w:r>
      <w:r>
        <w:rPr>
          <w:b/>
        </w:rPr>
        <w:t>BUY</w:t>
      </w:r>
      <w:r>
        <w:rPr>
          <w:b/>
          <w:spacing w:val="-4"/>
        </w:rPr>
        <w:t xml:space="preserve"> </w:t>
      </w:r>
      <w:r>
        <w:rPr>
          <w:b/>
        </w:rPr>
        <w:t>AMERICA</w:t>
      </w:r>
      <w:r>
        <w:rPr>
          <w:b/>
          <w:spacing w:val="-6"/>
        </w:rPr>
        <w:t xml:space="preserve"> </w:t>
      </w:r>
      <w:r>
        <w:rPr>
          <w:b/>
        </w:rPr>
        <w:t>(BABA)</w:t>
      </w:r>
      <w:r>
        <w:rPr>
          <w:b/>
          <w:spacing w:val="-4"/>
        </w:rPr>
        <w:t xml:space="preserve"> </w:t>
      </w:r>
      <w:r>
        <w:rPr>
          <w:b/>
        </w:rPr>
        <w:t>ACT</w:t>
      </w:r>
      <w:r>
        <w:rPr>
          <w:b/>
          <w:spacing w:val="-5"/>
        </w:rPr>
        <w:t xml:space="preserve"> </w:t>
      </w:r>
      <w:r>
        <w:rPr>
          <w:b/>
        </w:rPr>
        <w:t>WAIVER</w:t>
      </w:r>
      <w:r>
        <w:rPr>
          <w:b/>
          <w:spacing w:val="-5"/>
        </w:rPr>
        <w:t xml:space="preserve"> </w:t>
      </w:r>
      <w:r>
        <w:rPr>
          <w:b/>
          <w:spacing w:val="-2"/>
        </w:rPr>
        <w:t>REQUEST</w:t>
      </w:r>
    </w:p>
    <w:p w14:paraId="463C8430" w14:textId="77777777" w:rsidR="00A43E74" w:rsidRDefault="00A43E74">
      <w:pPr>
        <w:pStyle w:val="BodyText"/>
        <w:rPr>
          <w:b/>
        </w:rPr>
      </w:pPr>
    </w:p>
    <w:p w14:paraId="1AA7EEF2" w14:textId="77777777" w:rsidR="00A43E74" w:rsidRDefault="00C52D3B">
      <w:pPr>
        <w:spacing w:before="184"/>
        <w:ind w:left="120"/>
      </w:pPr>
      <w:r>
        <w:t>A</w:t>
      </w:r>
      <w:r>
        <w:rPr>
          <w:spacing w:val="-6"/>
        </w:rPr>
        <w:t xml:space="preserve"> </w:t>
      </w:r>
      <w:r>
        <w:t>waiver</w:t>
      </w:r>
      <w:r>
        <w:rPr>
          <w:spacing w:val="-6"/>
        </w:rPr>
        <w:t xml:space="preserve"> </w:t>
      </w:r>
      <w:r>
        <w:t>from</w:t>
      </w:r>
      <w:r>
        <w:rPr>
          <w:spacing w:val="-4"/>
        </w:rPr>
        <w:t xml:space="preserve"> </w:t>
      </w:r>
      <w:r>
        <w:t>the</w:t>
      </w:r>
      <w:r>
        <w:rPr>
          <w:spacing w:val="-4"/>
        </w:rPr>
        <w:t xml:space="preserve"> </w:t>
      </w:r>
      <w:r>
        <w:t>Build</w:t>
      </w:r>
      <w:r>
        <w:rPr>
          <w:spacing w:val="-5"/>
        </w:rPr>
        <w:t xml:space="preserve"> </w:t>
      </w:r>
      <w:r>
        <w:t>America,</w:t>
      </w:r>
      <w:r>
        <w:rPr>
          <w:spacing w:val="-5"/>
        </w:rPr>
        <w:t xml:space="preserve"> </w:t>
      </w:r>
      <w:r>
        <w:t>Buy</w:t>
      </w:r>
      <w:r>
        <w:rPr>
          <w:spacing w:val="-5"/>
        </w:rPr>
        <w:t xml:space="preserve"> </w:t>
      </w:r>
      <w:r>
        <w:t>America</w:t>
      </w:r>
      <w:r>
        <w:rPr>
          <w:spacing w:val="-4"/>
        </w:rPr>
        <w:t xml:space="preserve"> </w:t>
      </w:r>
      <w:r>
        <w:t>(BABA)</w:t>
      </w:r>
      <w:r>
        <w:rPr>
          <w:spacing w:val="-4"/>
        </w:rPr>
        <w:t xml:space="preserve"> </w:t>
      </w:r>
      <w:r>
        <w:t>Act</w:t>
      </w:r>
      <w:r>
        <w:rPr>
          <w:spacing w:val="-4"/>
        </w:rPr>
        <w:t xml:space="preserve"> </w:t>
      </w:r>
      <w:r>
        <w:t>requirements</w:t>
      </w:r>
      <w:r>
        <w:rPr>
          <w:spacing w:val="-4"/>
        </w:rPr>
        <w:t xml:space="preserve"> </w:t>
      </w:r>
      <w:r>
        <w:t>of</w:t>
      </w:r>
      <w:r>
        <w:rPr>
          <w:spacing w:val="-6"/>
        </w:rPr>
        <w:t xml:space="preserve"> </w:t>
      </w:r>
      <w:r>
        <w:t>the</w:t>
      </w:r>
      <w:r>
        <w:rPr>
          <w:spacing w:val="-4"/>
        </w:rPr>
        <w:t xml:space="preserve"> </w:t>
      </w:r>
      <w:r>
        <w:t>Bipartisan</w:t>
      </w:r>
      <w:r>
        <w:rPr>
          <w:spacing w:val="-5"/>
        </w:rPr>
        <w:t xml:space="preserve"> </w:t>
      </w:r>
      <w:r>
        <w:t>Infrastructure</w:t>
      </w:r>
      <w:r>
        <w:rPr>
          <w:spacing w:val="-7"/>
        </w:rPr>
        <w:t xml:space="preserve"> </w:t>
      </w:r>
      <w:r>
        <w:t>Law</w:t>
      </w:r>
      <w:r>
        <w:rPr>
          <w:spacing w:val="-6"/>
        </w:rPr>
        <w:t xml:space="preserve"> </w:t>
      </w:r>
      <w:r>
        <w:t xml:space="preserve">of 2021 </w:t>
      </w:r>
      <w:proofErr w:type="gramStart"/>
      <w:r>
        <w:t>is</w:t>
      </w:r>
      <w:proofErr w:type="gramEnd"/>
      <w:r>
        <w:t xml:space="preserve"> requested for the following reason(s):</w:t>
      </w:r>
    </w:p>
    <w:p w14:paraId="378674A9" w14:textId="77777777" w:rsidR="00A43E74" w:rsidRDefault="00A43E74">
      <w:pPr>
        <w:pStyle w:val="BodyText"/>
        <w:spacing w:before="10"/>
        <w:rPr>
          <w:sz w:val="21"/>
        </w:rPr>
      </w:pPr>
    </w:p>
    <w:p w14:paraId="3C363A75" w14:textId="77777777" w:rsidR="00A43E74" w:rsidRDefault="00C52D3B">
      <w:pPr>
        <w:pStyle w:val="ListParagraph"/>
        <w:numPr>
          <w:ilvl w:val="0"/>
          <w:numId w:val="3"/>
        </w:numPr>
        <w:tabs>
          <w:tab w:val="left" w:pos="361"/>
        </w:tabs>
        <w:spacing w:before="1"/>
      </w:pPr>
      <w:r>
        <w:t>Products</w:t>
      </w:r>
      <w:r>
        <w:rPr>
          <w:spacing w:val="-3"/>
        </w:rPr>
        <w:t xml:space="preserve"> </w:t>
      </w:r>
      <w:r>
        <w:t>incorporated</w:t>
      </w:r>
      <w:r>
        <w:rPr>
          <w:spacing w:val="-3"/>
        </w:rPr>
        <w:t xml:space="preserve"> </w:t>
      </w:r>
      <w:r>
        <w:t>into</w:t>
      </w:r>
      <w:r>
        <w:rPr>
          <w:spacing w:val="-3"/>
        </w:rPr>
        <w:t xml:space="preserve"> </w:t>
      </w:r>
      <w:r>
        <w:t>the</w:t>
      </w:r>
      <w:r>
        <w:rPr>
          <w:spacing w:val="-3"/>
        </w:rPr>
        <w:t xml:space="preserve"> </w:t>
      </w:r>
      <w:r>
        <w:t>project</w:t>
      </w:r>
      <w:r>
        <w:rPr>
          <w:spacing w:val="-5"/>
        </w:rPr>
        <w:t xml:space="preserve"> </w:t>
      </w:r>
      <w:r>
        <w:t>cumulatively</w:t>
      </w:r>
      <w:r>
        <w:rPr>
          <w:spacing w:val="-6"/>
        </w:rPr>
        <w:t xml:space="preserve"> </w:t>
      </w:r>
      <w:r>
        <w:t>comprise</w:t>
      </w:r>
      <w:r>
        <w:rPr>
          <w:spacing w:val="-3"/>
        </w:rPr>
        <w:t xml:space="preserve"> </w:t>
      </w:r>
      <w:r>
        <w:t>no</w:t>
      </w:r>
      <w:r>
        <w:rPr>
          <w:spacing w:val="-5"/>
        </w:rPr>
        <w:t xml:space="preserve"> </w:t>
      </w:r>
      <w:r>
        <w:t>more</w:t>
      </w:r>
      <w:r>
        <w:rPr>
          <w:spacing w:val="-5"/>
        </w:rPr>
        <w:t xml:space="preserve"> </w:t>
      </w:r>
      <w:r>
        <w:t>than</w:t>
      </w:r>
      <w:r>
        <w:rPr>
          <w:spacing w:val="-6"/>
        </w:rPr>
        <w:t xml:space="preserve"> </w:t>
      </w:r>
      <w:r>
        <w:t>5%</w:t>
      </w:r>
      <w:r>
        <w:rPr>
          <w:spacing w:val="-5"/>
        </w:rPr>
        <w:t xml:space="preserve"> </w:t>
      </w:r>
      <w:r>
        <w:t>of</w:t>
      </w:r>
      <w:r>
        <w:rPr>
          <w:spacing w:val="-2"/>
        </w:rPr>
        <w:t xml:space="preserve"> </w:t>
      </w:r>
      <w:r>
        <w:t>the</w:t>
      </w:r>
      <w:r>
        <w:rPr>
          <w:spacing w:val="-3"/>
        </w:rPr>
        <w:t xml:space="preserve"> </w:t>
      </w:r>
      <w:r>
        <w:t>total</w:t>
      </w:r>
      <w:r>
        <w:rPr>
          <w:spacing w:val="-2"/>
        </w:rPr>
        <w:t xml:space="preserve"> </w:t>
      </w:r>
      <w:r>
        <w:t>project</w:t>
      </w:r>
      <w:r>
        <w:rPr>
          <w:spacing w:val="-4"/>
        </w:rPr>
        <w:t xml:space="preserve"> cost</w:t>
      </w:r>
    </w:p>
    <w:p w14:paraId="076D63CA" w14:textId="77777777" w:rsidR="00A43E74" w:rsidRDefault="00A43E74">
      <w:pPr>
        <w:pStyle w:val="BodyText"/>
        <w:rPr>
          <w:sz w:val="22"/>
        </w:rPr>
      </w:pPr>
    </w:p>
    <w:p w14:paraId="0A99E23A" w14:textId="77777777" w:rsidR="00A43E74" w:rsidRDefault="00C52D3B">
      <w:pPr>
        <w:pStyle w:val="ListParagraph"/>
        <w:numPr>
          <w:ilvl w:val="0"/>
          <w:numId w:val="3"/>
        </w:numPr>
        <w:tabs>
          <w:tab w:val="left" w:pos="361"/>
        </w:tabs>
      </w:pPr>
      <w:r>
        <w:t>EPA</w:t>
      </w:r>
      <w:r>
        <w:rPr>
          <w:spacing w:val="-2"/>
        </w:rPr>
        <w:t xml:space="preserve"> </w:t>
      </w:r>
      <w:r>
        <w:t>funding</w:t>
      </w:r>
      <w:r>
        <w:rPr>
          <w:spacing w:val="-4"/>
        </w:rPr>
        <w:t xml:space="preserve"> </w:t>
      </w:r>
      <w:r>
        <w:t>is</w:t>
      </w:r>
      <w:r>
        <w:rPr>
          <w:spacing w:val="-2"/>
        </w:rPr>
        <w:t xml:space="preserve"> </w:t>
      </w:r>
      <w:r>
        <w:t>less</w:t>
      </w:r>
      <w:r>
        <w:rPr>
          <w:spacing w:val="-3"/>
        </w:rPr>
        <w:t xml:space="preserve"> </w:t>
      </w:r>
      <w:r>
        <w:t>than</w:t>
      </w:r>
      <w:r>
        <w:rPr>
          <w:spacing w:val="-3"/>
        </w:rPr>
        <w:t xml:space="preserve"> </w:t>
      </w:r>
      <w:r>
        <w:rPr>
          <w:spacing w:val="-2"/>
        </w:rPr>
        <w:t>$250,000</w:t>
      </w:r>
    </w:p>
    <w:p w14:paraId="4C887421" w14:textId="77777777" w:rsidR="00A43E74" w:rsidRDefault="00A43E74">
      <w:pPr>
        <w:pStyle w:val="BodyText"/>
        <w:rPr>
          <w:sz w:val="22"/>
        </w:rPr>
      </w:pPr>
    </w:p>
    <w:p w14:paraId="29DC0482" w14:textId="7E260990" w:rsidR="00A43E74" w:rsidRDefault="00C52D3B">
      <w:pPr>
        <w:pStyle w:val="ListParagraph"/>
        <w:numPr>
          <w:ilvl w:val="0"/>
          <w:numId w:val="3"/>
        </w:numPr>
        <w:tabs>
          <w:tab w:val="left" w:pos="361"/>
        </w:tabs>
      </w:pPr>
      <w:r>
        <w:t>Project</w:t>
      </w:r>
      <w:r>
        <w:rPr>
          <w:spacing w:val="-3"/>
        </w:rPr>
        <w:t xml:space="preserve"> </w:t>
      </w:r>
      <w:r>
        <w:t>design</w:t>
      </w:r>
      <w:r>
        <w:rPr>
          <w:spacing w:val="-3"/>
        </w:rPr>
        <w:t xml:space="preserve"> </w:t>
      </w:r>
      <w:r>
        <w:t>planning</w:t>
      </w:r>
      <w:r>
        <w:rPr>
          <w:spacing w:val="-6"/>
        </w:rPr>
        <w:t xml:space="preserve"> </w:t>
      </w:r>
      <w:r>
        <w:t>was</w:t>
      </w:r>
      <w:r>
        <w:rPr>
          <w:spacing w:val="-3"/>
        </w:rPr>
        <w:t xml:space="preserve"> </w:t>
      </w:r>
      <w:r>
        <w:t>initiated</w:t>
      </w:r>
      <w:r>
        <w:rPr>
          <w:spacing w:val="-3"/>
        </w:rPr>
        <w:t xml:space="preserve"> </w:t>
      </w:r>
      <w:r>
        <w:t>prior</w:t>
      </w:r>
      <w:r>
        <w:rPr>
          <w:spacing w:val="-5"/>
        </w:rPr>
        <w:t xml:space="preserve"> </w:t>
      </w:r>
      <w:r>
        <w:t>to</w:t>
      </w:r>
      <w:r>
        <w:rPr>
          <w:spacing w:val="-3"/>
        </w:rPr>
        <w:t xml:space="preserve"> </w:t>
      </w:r>
      <w:r>
        <w:t>May</w:t>
      </w:r>
      <w:r>
        <w:rPr>
          <w:spacing w:val="-3"/>
        </w:rPr>
        <w:t xml:space="preserve"> </w:t>
      </w:r>
      <w:r>
        <w:t>14,</w:t>
      </w:r>
      <w:r>
        <w:rPr>
          <w:spacing w:val="-3"/>
        </w:rPr>
        <w:t xml:space="preserve"> </w:t>
      </w:r>
      <w:r>
        <w:rPr>
          <w:spacing w:val="-4"/>
        </w:rPr>
        <w:t>2022</w:t>
      </w:r>
      <w:r w:rsidR="001E6670">
        <w:rPr>
          <w:spacing w:val="-4"/>
        </w:rPr>
        <w:t xml:space="preserve"> (for FY2022 and FY2023 projects only)</w:t>
      </w:r>
    </w:p>
    <w:p w14:paraId="78A5C5FE" w14:textId="77777777" w:rsidR="00A43E74" w:rsidRDefault="00A43E74">
      <w:pPr>
        <w:pStyle w:val="BodyText"/>
        <w:rPr>
          <w:sz w:val="22"/>
        </w:rPr>
      </w:pPr>
    </w:p>
    <w:p w14:paraId="0AA98827" w14:textId="77777777" w:rsidR="00A43E74" w:rsidRDefault="00C52D3B">
      <w:pPr>
        <w:pStyle w:val="ListParagraph"/>
        <w:numPr>
          <w:ilvl w:val="0"/>
          <w:numId w:val="3"/>
        </w:numPr>
        <w:tabs>
          <w:tab w:val="left" w:pos="361"/>
        </w:tabs>
        <w:spacing w:before="1"/>
      </w:pPr>
      <w:r>
        <w:t>The</w:t>
      </w:r>
      <w:r>
        <w:rPr>
          <w:spacing w:val="-3"/>
        </w:rPr>
        <w:t xml:space="preserve"> </w:t>
      </w:r>
      <w:r>
        <w:t>BABA</w:t>
      </w:r>
      <w:r>
        <w:rPr>
          <w:spacing w:val="-4"/>
        </w:rPr>
        <w:t xml:space="preserve"> </w:t>
      </w:r>
      <w:r>
        <w:t>requirements</w:t>
      </w:r>
      <w:r>
        <w:rPr>
          <w:spacing w:val="-5"/>
        </w:rPr>
        <w:t xml:space="preserve"> </w:t>
      </w:r>
      <w:r>
        <w:t>increase</w:t>
      </w:r>
      <w:r>
        <w:rPr>
          <w:spacing w:val="-2"/>
        </w:rPr>
        <w:t xml:space="preserve"> </w:t>
      </w:r>
      <w:r>
        <w:t>the</w:t>
      </w:r>
      <w:r>
        <w:rPr>
          <w:spacing w:val="-3"/>
        </w:rPr>
        <w:t xml:space="preserve"> </w:t>
      </w:r>
      <w:r>
        <w:t>overall</w:t>
      </w:r>
      <w:r>
        <w:rPr>
          <w:spacing w:val="-5"/>
        </w:rPr>
        <w:t xml:space="preserve"> </w:t>
      </w:r>
      <w:r>
        <w:t>project</w:t>
      </w:r>
      <w:r>
        <w:rPr>
          <w:spacing w:val="-5"/>
        </w:rPr>
        <w:t xml:space="preserve"> </w:t>
      </w:r>
      <w:proofErr w:type="gramStart"/>
      <w:r>
        <w:t>cost</w:t>
      </w:r>
      <w:proofErr w:type="gramEnd"/>
      <w:r>
        <w:rPr>
          <w:spacing w:val="-4"/>
        </w:rPr>
        <w:t xml:space="preserve"> </w:t>
      </w:r>
      <w:r>
        <w:t>more</w:t>
      </w:r>
      <w:r>
        <w:rPr>
          <w:spacing w:val="-5"/>
        </w:rPr>
        <w:t xml:space="preserve"> </w:t>
      </w:r>
      <w:r>
        <w:t>than</w:t>
      </w:r>
      <w:r>
        <w:rPr>
          <w:spacing w:val="-5"/>
        </w:rPr>
        <w:t xml:space="preserve"> 25%</w:t>
      </w:r>
    </w:p>
    <w:p w14:paraId="24D902C8" w14:textId="77777777" w:rsidR="00A43E74" w:rsidRDefault="00A43E74">
      <w:pPr>
        <w:pStyle w:val="BodyText"/>
        <w:rPr>
          <w:sz w:val="22"/>
        </w:rPr>
      </w:pPr>
    </w:p>
    <w:p w14:paraId="344C787E" w14:textId="77777777" w:rsidR="00A43E74" w:rsidRDefault="00C52D3B">
      <w:pPr>
        <w:pStyle w:val="ListParagraph"/>
        <w:numPr>
          <w:ilvl w:val="0"/>
          <w:numId w:val="3"/>
        </w:numPr>
        <w:tabs>
          <w:tab w:val="left" w:pos="361"/>
        </w:tabs>
      </w:pPr>
      <w:r>
        <w:t>Products</w:t>
      </w:r>
      <w:r>
        <w:rPr>
          <w:spacing w:val="-4"/>
        </w:rPr>
        <w:t xml:space="preserve"> </w:t>
      </w:r>
      <w:r>
        <w:t>are</w:t>
      </w:r>
      <w:r>
        <w:rPr>
          <w:spacing w:val="-4"/>
        </w:rPr>
        <w:t xml:space="preserve"> </w:t>
      </w:r>
      <w:r>
        <w:t>unavailable</w:t>
      </w:r>
      <w:r>
        <w:rPr>
          <w:spacing w:val="-6"/>
        </w:rPr>
        <w:t xml:space="preserve"> </w:t>
      </w:r>
      <w:r>
        <w:t>within</w:t>
      </w:r>
      <w:r>
        <w:rPr>
          <w:spacing w:val="-4"/>
        </w:rPr>
        <w:t xml:space="preserve"> </w:t>
      </w:r>
      <w:r>
        <w:t>a</w:t>
      </w:r>
      <w:r>
        <w:rPr>
          <w:spacing w:val="-6"/>
        </w:rPr>
        <w:t xml:space="preserve"> </w:t>
      </w:r>
      <w:r>
        <w:t>reasonable</w:t>
      </w:r>
      <w:r>
        <w:rPr>
          <w:spacing w:val="-5"/>
        </w:rPr>
        <w:t xml:space="preserve"> </w:t>
      </w:r>
      <w:r>
        <w:rPr>
          <w:spacing w:val="-2"/>
        </w:rPr>
        <w:t>timeframe.</w:t>
      </w:r>
    </w:p>
    <w:p w14:paraId="74B73856" w14:textId="77777777" w:rsidR="00A43E74" w:rsidRDefault="00A43E74">
      <w:pPr>
        <w:pStyle w:val="BodyText"/>
        <w:rPr>
          <w:sz w:val="22"/>
        </w:rPr>
      </w:pPr>
    </w:p>
    <w:p w14:paraId="33F92EC8" w14:textId="77777777" w:rsidR="00A43E74" w:rsidRDefault="00C52D3B">
      <w:pPr>
        <w:ind w:left="120"/>
      </w:pPr>
      <w:r>
        <w:t>Relevant documentation to</w:t>
      </w:r>
      <w:r>
        <w:rPr>
          <w:spacing w:val="-2"/>
        </w:rPr>
        <w:t xml:space="preserve"> </w:t>
      </w:r>
      <w:r>
        <w:t>this request is enclosed.</w:t>
      </w:r>
      <w:r>
        <w:rPr>
          <w:spacing w:val="40"/>
        </w:rPr>
        <w:t xml:space="preserve"> </w:t>
      </w:r>
      <w:r>
        <w:t>No materials will be installed prior to approval of this waiver request by FCAP and/or EPA.</w:t>
      </w:r>
    </w:p>
    <w:p w14:paraId="79848C17" w14:textId="77777777" w:rsidR="00A43E74" w:rsidRDefault="00A43E74">
      <w:pPr>
        <w:pStyle w:val="BodyText"/>
        <w:rPr>
          <w:sz w:val="22"/>
        </w:rPr>
      </w:pPr>
    </w:p>
    <w:p w14:paraId="6CFF3B99" w14:textId="77777777" w:rsidR="00A43E74" w:rsidRDefault="00C52D3B">
      <w:pPr>
        <w:tabs>
          <w:tab w:val="left" w:pos="1166"/>
        </w:tabs>
        <w:ind w:left="120"/>
      </w:pPr>
      <w:r>
        <w:rPr>
          <w:u w:val="single"/>
        </w:rPr>
        <w:tab/>
      </w:r>
      <w:r>
        <w:t>Additional</w:t>
      </w:r>
      <w:r>
        <w:rPr>
          <w:spacing w:val="-7"/>
        </w:rPr>
        <w:t xml:space="preserve"> </w:t>
      </w:r>
      <w:r>
        <w:t>sheets</w:t>
      </w:r>
      <w:r>
        <w:rPr>
          <w:spacing w:val="-4"/>
        </w:rPr>
        <w:t xml:space="preserve"> </w:t>
      </w:r>
      <w:r>
        <w:rPr>
          <w:spacing w:val="-2"/>
        </w:rPr>
        <w:t>attached</w:t>
      </w:r>
    </w:p>
    <w:p w14:paraId="169E567E" w14:textId="77777777" w:rsidR="00A43E74" w:rsidRDefault="00A43E74">
      <w:pPr>
        <w:pStyle w:val="BodyText"/>
        <w:rPr>
          <w:sz w:val="20"/>
        </w:rPr>
      </w:pPr>
    </w:p>
    <w:p w14:paraId="5368E7A1" w14:textId="77777777" w:rsidR="00A43E74" w:rsidRDefault="00A43E74">
      <w:pPr>
        <w:pStyle w:val="BodyText"/>
        <w:rPr>
          <w:sz w:val="16"/>
        </w:rPr>
      </w:pPr>
    </w:p>
    <w:p w14:paraId="7A8AECBE" w14:textId="77777777" w:rsidR="00A43E74" w:rsidRDefault="00C52D3B">
      <w:pPr>
        <w:tabs>
          <w:tab w:val="left" w:pos="7319"/>
          <w:tab w:val="left" w:pos="10199"/>
        </w:tabs>
        <w:spacing w:before="92" w:line="252" w:lineRule="exact"/>
        <w:ind w:left="120"/>
      </w:pPr>
      <w:r>
        <w:t>This</w:t>
      </w:r>
      <w:r>
        <w:rPr>
          <w:spacing w:val="-2"/>
        </w:rPr>
        <w:t xml:space="preserve"> </w:t>
      </w:r>
      <w:r>
        <w:t>waiver</w:t>
      </w:r>
      <w:r>
        <w:rPr>
          <w:spacing w:val="-1"/>
        </w:rPr>
        <w:t xml:space="preserve"> </w:t>
      </w:r>
      <w:r>
        <w:t>request</w:t>
      </w:r>
      <w:r>
        <w:rPr>
          <w:spacing w:val="-4"/>
        </w:rPr>
        <w:t xml:space="preserve"> </w:t>
      </w:r>
      <w:r>
        <w:t>relates</w:t>
      </w:r>
      <w:r>
        <w:rPr>
          <w:spacing w:val="-4"/>
        </w:rPr>
        <w:t xml:space="preserve"> </w:t>
      </w:r>
      <w:r>
        <w:t>to</w:t>
      </w:r>
      <w:r>
        <w:rPr>
          <w:spacing w:val="-2"/>
        </w:rPr>
        <w:t xml:space="preserve"> </w:t>
      </w:r>
      <w:r>
        <w:t>a</w:t>
      </w:r>
      <w:r>
        <w:rPr>
          <w:spacing w:val="-2"/>
        </w:rPr>
        <w:t xml:space="preserve"> </w:t>
      </w:r>
      <w:r>
        <w:t>proposed</w:t>
      </w:r>
      <w:r>
        <w:rPr>
          <w:spacing w:val="-2"/>
        </w:rPr>
        <w:t xml:space="preserve"> </w:t>
      </w:r>
      <w:r>
        <w:t>contract</w:t>
      </w:r>
      <w:r>
        <w:rPr>
          <w:spacing w:val="-1"/>
        </w:rPr>
        <w:t xml:space="preserve"> </w:t>
      </w:r>
      <w:r>
        <w:t>between</w:t>
      </w:r>
      <w:r>
        <w:rPr>
          <w:spacing w:val="-5"/>
        </w:rPr>
        <w:t xml:space="preserve"> </w:t>
      </w:r>
      <w:r>
        <w:rPr>
          <w:u w:val="single"/>
        </w:rPr>
        <w:tab/>
      </w:r>
      <w:r>
        <w:t xml:space="preserve"> and</w:t>
      </w:r>
      <w:r>
        <w:rPr>
          <w:spacing w:val="52"/>
        </w:rPr>
        <w:t xml:space="preserve"> </w:t>
      </w:r>
      <w:r>
        <w:rPr>
          <w:u w:val="single"/>
        </w:rPr>
        <w:tab/>
      </w:r>
    </w:p>
    <w:p w14:paraId="3EA92C62" w14:textId="77777777" w:rsidR="00A43E74" w:rsidRDefault="00C52D3B">
      <w:pPr>
        <w:tabs>
          <w:tab w:val="left" w:pos="9009"/>
        </w:tabs>
        <w:spacing w:line="252" w:lineRule="exact"/>
        <w:ind w:left="5880"/>
      </w:pPr>
      <w:r>
        <w:rPr>
          <w:spacing w:val="-2"/>
        </w:rPr>
        <w:t>(contractor)</w:t>
      </w:r>
      <w:r>
        <w:tab/>
      </w:r>
      <w:r>
        <w:rPr>
          <w:spacing w:val="-2"/>
        </w:rPr>
        <w:t>(owner)</w:t>
      </w:r>
    </w:p>
    <w:p w14:paraId="7B189313" w14:textId="77777777" w:rsidR="00A43E74" w:rsidRDefault="00A43E74">
      <w:pPr>
        <w:pStyle w:val="BodyText"/>
        <w:rPr>
          <w:sz w:val="22"/>
        </w:rPr>
      </w:pPr>
    </w:p>
    <w:p w14:paraId="78CF3A2F" w14:textId="77777777" w:rsidR="00A43E74" w:rsidRDefault="00C52D3B">
      <w:pPr>
        <w:tabs>
          <w:tab w:val="left" w:pos="8486"/>
        </w:tabs>
        <w:ind w:left="120"/>
      </w:pPr>
      <w:r>
        <w:t>in conjunction with</w:t>
      </w:r>
      <w:r>
        <w:rPr>
          <w:spacing w:val="40"/>
        </w:rPr>
        <w:t xml:space="preserve"> </w:t>
      </w:r>
      <w:r>
        <w:rPr>
          <w:u w:val="single"/>
        </w:rPr>
        <w:tab/>
      </w:r>
    </w:p>
    <w:p w14:paraId="40F807B3" w14:textId="064DB9C6" w:rsidR="00A43E74" w:rsidRDefault="002B29EF">
      <w:pPr>
        <w:pStyle w:val="BodyText"/>
        <w:spacing w:line="20" w:lineRule="exact"/>
        <w:ind w:left="4308"/>
        <w:rPr>
          <w:sz w:val="2"/>
        </w:rPr>
      </w:pPr>
      <w:r>
        <w:rPr>
          <w:noProof/>
          <w:sz w:val="2"/>
        </w:rPr>
        <mc:AlternateContent>
          <mc:Choice Requires="wpg">
            <w:drawing>
              <wp:inline distT="0" distB="0" distL="0" distR="0" wp14:anchorId="7FF2B3D7" wp14:editId="3460F2C2">
                <wp:extent cx="2653665" cy="5715"/>
                <wp:effectExtent l="11430" t="4445" r="11430" b="8890"/>
                <wp:docPr id="766965839" name="docshapegroup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3665" cy="5715"/>
                          <a:chOff x="0" y="0"/>
                          <a:chExt cx="4179" cy="9"/>
                        </a:xfrm>
                      </wpg:grpSpPr>
                      <wps:wsp>
                        <wps:cNvPr id="1155042276" name="Line 7"/>
                        <wps:cNvCnPr>
                          <a:cxnSpLocks noChangeShapeType="1"/>
                        </wps:cNvCnPr>
                        <wps:spPr bwMode="auto">
                          <a:xfrm>
                            <a:off x="0" y="4"/>
                            <a:ext cx="4178"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BB21DA" id="docshapegroup305" o:spid="_x0000_s1026" style="width:208.95pt;height:.45pt;mso-position-horizontal-relative:char;mso-position-vertical-relative:line" coordsize="41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">
                <v:line id="Line 7" o:spid="_x0000_s1027" style="position:absolute;visibility:visible;mso-wrap-style:square" from="0,4" to="41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" strokeweight=".15578mm"/>
                <w10:anchorlock/>
              </v:group>
            </w:pict>
          </mc:Fallback>
        </mc:AlternateContent>
      </w:r>
    </w:p>
    <w:p w14:paraId="064C23CA" w14:textId="77777777" w:rsidR="00A43E74" w:rsidRDefault="00C52D3B">
      <w:pPr>
        <w:ind w:left="590" w:right="299"/>
        <w:jc w:val="center"/>
      </w:pPr>
      <w:r>
        <w:rPr>
          <w:spacing w:val="-2"/>
        </w:rPr>
        <w:t>(project)</w:t>
      </w:r>
    </w:p>
    <w:p w14:paraId="3205B3FB" w14:textId="77777777" w:rsidR="00A43E74" w:rsidRDefault="00A43E74">
      <w:pPr>
        <w:pStyle w:val="BodyText"/>
      </w:pPr>
    </w:p>
    <w:p w14:paraId="1FD6757C" w14:textId="77777777" w:rsidR="00A43E74" w:rsidRDefault="00C52D3B">
      <w:pPr>
        <w:spacing w:before="211"/>
        <w:ind w:left="120"/>
      </w:pPr>
      <w:r>
        <w:t>to</w:t>
      </w:r>
      <w:r>
        <w:rPr>
          <w:spacing w:val="-3"/>
        </w:rPr>
        <w:t xml:space="preserve"> </w:t>
      </w:r>
      <w:r>
        <w:t>be</w:t>
      </w:r>
      <w:r>
        <w:rPr>
          <w:spacing w:val="-4"/>
        </w:rPr>
        <w:t xml:space="preserve"> </w:t>
      </w:r>
      <w:r>
        <w:t>funded</w:t>
      </w:r>
      <w:r>
        <w:rPr>
          <w:spacing w:val="-2"/>
        </w:rPr>
        <w:t xml:space="preserve"> </w:t>
      </w:r>
      <w:r>
        <w:t>with</w:t>
      </w:r>
      <w:r>
        <w:rPr>
          <w:spacing w:val="-6"/>
        </w:rPr>
        <w:t xml:space="preserve"> </w:t>
      </w:r>
      <w:r>
        <w:t>monies</w:t>
      </w:r>
      <w:r>
        <w:rPr>
          <w:spacing w:val="-4"/>
        </w:rPr>
        <w:t xml:space="preserve"> </w:t>
      </w:r>
      <w:r>
        <w:t>made</w:t>
      </w:r>
      <w:r>
        <w:rPr>
          <w:spacing w:val="-4"/>
        </w:rPr>
        <w:t xml:space="preserve"> </w:t>
      </w:r>
      <w:r>
        <w:t>available</w:t>
      </w:r>
      <w:r>
        <w:rPr>
          <w:spacing w:val="-2"/>
        </w:rPr>
        <w:t xml:space="preserve"> </w:t>
      </w:r>
      <w:r>
        <w:t>by</w:t>
      </w:r>
      <w:r>
        <w:rPr>
          <w:spacing w:val="-6"/>
        </w:rPr>
        <w:t xml:space="preserve"> </w:t>
      </w:r>
      <w:r>
        <w:t>the</w:t>
      </w:r>
      <w:r>
        <w:rPr>
          <w:spacing w:val="-2"/>
        </w:rPr>
        <w:t xml:space="preserve"> </w:t>
      </w:r>
      <w:r>
        <w:t>Virginia</w:t>
      </w:r>
      <w:r>
        <w:rPr>
          <w:spacing w:val="-2"/>
        </w:rPr>
        <w:t xml:space="preserve"> </w:t>
      </w:r>
      <w:r>
        <w:t>Drinking</w:t>
      </w:r>
      <w:r>
        <w:rPr>
          <w:spacing w:val="-5"/>
        </w:rPr>
        <w:t xml:space="preserve"> </w:t>
      </w:r>
      <w:r>
        <w:t>Water</w:t>
      </w:r>
      <w:r>
        <w:rPr>
          <w:spacing w:val="-2"/>
        </w:rPr>
        <w:t xml:space="preserve"> </w:t>
      </w:r>
      <w:r>
        <w:t>State</w:t>
      </w:r>
      <w:r>
        <w:rPr>
          <w:spacing w:val="-2"/>
        </w:rPr>
        <w:t xml:space="preserve"> </w:t>
      </w:r>
      <w:r>
        <w:t>Revolving</w:t>
      </w:r>
      <w:r>
        <w:rPr>
          <w:spacing w:val="-2"/>
        </w:rPr>
        <w:t xml:space="preserve"> Fund.</w:t>
      </w:r>
    </w:p>
    <w:p w14:paraId="0165CC99" w14:textId="77777777" w:rsidR="00A43E74" w:rsidRDefault="00A43E74">
      <w:pPr>
        <w:pStyle w:val="BodyText"/>
        <w:rPr>
          <w:sz w:val="20"/>
        </w:rPr>
      </w:pPr>
    </w:p>
    <w:p w14:paraId="3966C60D" w14:textId="77777777" w:rsidR="00A43E74" w:rsidRDefault="00A43E74">
      <w:pPr>
        <w:pStyle w:val="BodyText"/>
        <w:rPr>
          <w:sz w:val="20"/>
        </w:rPr>
      </w:pPr>
    </w:p>
    <w:p w14:paraId="36C8AA9B" w14:textId="77777777" w:rsidR="00A43E74" w:rsidRDefault="00A43E74">
      <w:pPr>
        <w:pStyle w:val="BodyText"/>
        <w:rPr>
          <w:sz w:val="20"/>
        </w:rPr>
      </w:pPr>
    </w:p>
    <w:p w14:paraId="4B45BEFF" w14:textId="77777777" w:rsidR="00A43E74" w:rsidRDefault="00A43E74">
      <w:pPr>
        <w:pStyle w:val="BodyText"/>
        <w:rPr>
          <w:sz w:val="20"/>
        </w:rPr>
      </w:pPr>
    </w:p>
    <w:p w14:paraId="4DBD0970" w14:textId="77777777" w:rsidR="00A43E74" w:rsidRDefault="00A43E74">
      <w:pPr>
        <w:pStyle w:val="BodyText"/>
        <w:rPr>
          <w:sz w:val="20"/>
        </w:rPr>
      </w:pPr>
    </w:p>
    <w:p w14:paraId="681FEE7E" w14:textId="01CD1B1E" w:rsidR="00A43E74" w:rsidRDefault="002B29EF">
      <w:pPr>
        <w:pStyle w:val="BodyText"/>
        <w:spacing w:before="9"/>
        <w:rPr>
          <w:sz w:val="27"/>
        </w:rPr>
      </w:pPr>
      <w:r>
        <w:rPr>
          <w:noProof/>
        </w:rPr>
        <mc:AlternateContent>
          <mc:Choice Requires="wps">
            <w:drawing>
              <wp:anchor distT="0" distB="0" distL="0" distR="0" simplePos="0" relativeHeight="487662592" behindDoc="1" locked="0" layoutInCell="1" allowOverlap="1" wp14:anchorId="604F59AC" wp14:editId="331D3027">
                <wp:simplePos x="0" y="0"/>
                <wp:positionH relativeFrom="page">
                  <wp:posOffset>1143000</wp:posOffset>
                </wp:positionH>
                <wp:positionV relativeFrom="paragraph">
                  <wp:posOffset>218440</wp:posOffset>
                </wp:positionV>
                <wp:extent cx="4572000" cy="6350"/>
                <wp:effectExtent l="0" t="0" r="0" b="0"/>
                <wp:wrapTopAndBottom/>
                <wp:docPr id="35117943" name="docshape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E298" id="docshape306" o:spid="_x0000_s1026" style="position:absolute;margin-left:90pt;margin-top:17.2pt;width:5in;height:.5pt;z-index:-15653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" fillcolor="black" stroked="f">
                <w10:wrap type="topAndBottom" anchorx="page"/>
              </v:rect>
            </w:pict>
          </mc:Fallback>
        </mc:AlternateContent>
      </w:r>
    </w:p>
    <w:p w14:paraId="2C0D4BB0" w14:textId="77777777" w:rsidR="00A43E74" w:rsidRDefault="00C52D3B">
      <w:pPr>
        <w:tabs>
          <w:tab w:val="left" w:pos="6600"/>
        </w:tabs>
        <w:spacing w:before="15"/>
        <w:ind w:left="840"/>
      </w:pPr>
      <w:r>
        <w:rPr>
          <w:spacing w:val="-2"/>
        </w:rPr>
        <w:t>Signature</w:t>
      </w:r>
      <w:r>
        <w:tab/>
      </w:r>
      <w:r>
        <w:rPr>
          <w:spacing w:val="-4"/>
        </w:rPr>
        <w:t>Date</w:t>
      </w:r>
    </w:p>
    <w:p w14:paraId="151D78B4" w14:textId="77777777" w:rsidR="00A43E74" w:rsidRDefault="00A43E74">
      <w:pPr>
        <w:pStyle w:val="BodyText"/>
        <w:rPr>
          <w:sz w:val="20"/>
        </w:rPr>
      </w:pPr>
    </w:p>
    <w:p w14:paraId="26AC5C19" w14:textId="51D2F222" w:rsidR="00A43E74" w:rsidRDefault="002B29EF">
      <w:pPr>
        <w:pStyle w:val="BodyText"/>
        <w:spacing w:before="10"/>
        <w:rPr>
          <w:sz w:val="19"/>
        </w:rPr>
      </w:pPr>
      <w:r>
        <w:rPr>
          <w:noProof/>
        </w:rPr>
        <mc:AlternateContent>
          <mc:Choice Requires="wps">
            <w:drawing>
              <wp:anchor distT="0" distB="0" distL="0" distR="0" simplePos="0" relativeHeight="487663104" behindDoc="1" locked="0" layoutInCell="1" allowOverlap="1" wp14:anchorId="5F2FF4CC" wp14:editId="6C8BFF6D">
                <wp:simplePos x="0" y="0"/>
                <wp:positionH relativeFrom="page">
                  <wp:posOffset>1143000</wp:posOffset>
                </wp:positionH>
                <wp:positionV relativeFrom="paragraph">
                  <wp:posOffset>160655</wp:posOffset>
                </wp:positionV>
                <wp:extent cx="4572000" cy="6350"/>
                <wp:effectExtent l="0" t="0" r="0" b="0"/>
                <wp:wrapTopAndBottom/>
                <wp:docPr id="777204802" name="docshape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4458C" id="docshape307" o:spid="_x0000_s1026" style="position:absolute;margin-left:90pt;margin-top:12.65pt;width:5in;height:.5pt;z-index:-15653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" fillcolor="black" stroked="f">
                <w10:wrap type="topAndBottom" anchorx="page"/>
              </v:rect>
            </w:pict>
          </mc:Fallback>
        </mc:AlternateContent>
      </w:r>
    </w:p>
    <w:p w14:paraId="3D55E23B" w14:textId="77777777" w:rsidR="00A43E74" w:rsidRDefault="00C52D3B">
      <w:pPr>
        <w:spacing w:before="13"/>
        <w:ind w:left="840"/>
      </w:pPr>
      <w:r>
        <w:t>Name</w:t>
      </w:r>
      <w:r>
        <w:rPr>
          <w:spacing w:val="-5"/>
        </w:rPr>
        <w:t xml:space="preserve"> </w:t>
      </w:r>
      <w:r>
        <w:t>and</w:t>
      </w:r>
      <w:r>
        <w:rPr>
          <w:spacing w:val="-2"/>
        </w:rPr>
        <w:t xml:space="preserve"> </w:t>
      </w:r>
      <w:r>
        <w:t>Title</w:t>
      </w:r>
      <w:r>
        <w:rPr>
          <w:spacing w:val="-3"/>
        </w:rPr>
        <w:t xml:space="preserve"> </w:t>
      </w:r>
      <w:r>
        <w:t>of</w:t>
      </w:r>
      <w:r>
        <w:rPr>
          <w:spacing w:val="-2"/>
        </w:rPr>
        <w:t xml:space="preserve"> </w:t>
      </w:r>
      <w:r>
        <w:t>Signer</w:t>
      </w:r>
      <w:r>
        <w:rPr>
          <w:spacing w:val="-4"/>
        </w:rPr>
        <w:t xml:space="preserve"> </w:t>
      </w:r>
      <w:r>
        <w:t>(Please</w:t>
      </w:r>
      <w:r>
        <w:rPr>
          <w:spacing w:val="-2"/>
        </w:rPr>
        <w:t xml:space="preserve"> </w:t>
      </w:r>
      <w:r>
        <w:rPr>
          <w:spacing w:val="-4"/>
        </w:rPr>
        <w:t>type)</w:t>
      </w:r>
    </w:p>
    <w:p w14:paraId="22D4BF49" w14:textId="77777777" w:rsidR="00A43E74" w:rsidRDefault="00A43E74">
      <w:pPr>
        <w:sectPr w:rsidR="00A43E74">
          <w:pgSz w:w="12240" w:h="15840"/>
          <w:pgMar w:top="940" w:right="780" w:bottom="1400" w:left="960" w:header="0" w:footer="1202" w:gutter="0"/>
          <w:cols w:space="720"/>
        </w:sectPr>
      </w:pPr>
    </w:p>
    <w:p w14:paraId="56BB22CB" w14:textId="77777777" w:rsidR="00A43E74" w:rsidRDefault="00C52D3B">
      <w:pPr>
        <w:pStyle w:val="BodyText"/>
        <w:spacing w:before="67"/>
        <w:ind w:right="299"/>
        <w:jc w:val="right"/>
      </w:pPr>
      <w:r>
        <w:lastRenderedPageBreak/>
        <w:t>ATTACHMENT</w:t>
      </w:r>
      <w:r>
        <w:rPr>
          <w:spacing w:val="-4"/>
        </w:rPr>
        <w:t xml:space="preserve"> </w:t>
      </w:r>
      <w:r>
        <w:t>12</w:t>
      </w:r>
      <w:r>
        <w:rPr>
          <w:spacing w:val="-3"/>
        </w:rPr>
        <w:t xml:space="preserve"> </w:t>
      </w:r>
      <w:r>
        <w:t>(2</w:t>
      </w:r>
      <w:r>
        <w:rPr>
          <w:spacing w:val="-2"/>
        </w:rPr>
        <w:t xml:space="preserve"> pages)</w:t>
      </w:r>
    </w:p>
    <w:p w14:paraId="6432A654" w14:textId="77777777" w:rsidR="00A43E74" w:rsidRDefault="00A43E74">
      <w:pPr>
        <w:pStyle w:val="BodyText"/>
        <w:spacing w:before="2"/>
        <w:rPr>
          <w:sz w:val="16"/>
        </w:rPr>
      </w:pPr>
    </w:p>
    <w:p w14:paraId="0623C387" w14:textId="77777777" w:rsidR="00A43E74" w:rsidRDefault="00C52D3B">
      <w:pPr>
        <w:pStyle w:val="BodyText"/>
        <w:spacing w:before="90"/>
        <w:ind w:left="116" w:right="299"/>
        <w:jc w:val="center"/>
      </w:pPr>
      <w:bookmarkStart w:id="8" w:name="BABA_Review_Checklist"/>
      <w:r>
        <w:t>Review</w:t>
      </w:r>
      <w:r>
        <w:rPr>
          <w:spacing w:val="-3"/>
        </w:rPr>
        <w:t xml:space="preserve"> </w:t>
      </w:r>
      <w:r>
        <w:t>Checklist</w:t>
      </w:r>
      <w:r>
        <w:rPr>
          <w:spacing w:val="-1"/>
        </w:rPr>
        <w:t xml:space="preserve"> </w:t>
      </w:r>
      <w:r>
        <w:t>for</w:t>
      </w:r>
      <w:r>
        <w:rPr>
          <w:spacing w:val="-2"/>
        </w:rPr>
        <w:t xml:space="preserve"> </w:t>
      </w:r>
      <w:r>
        <w:t>Waiver</w:t>
      </w:r>
      <w:r>
        <w:rPr>
          <w:spacing w:val="-2"/>
        </w:rPr>
        <w:t xml:space="preserve"> Request</w:t>
      </w:r>
    </w:p>
    <w:bookmarkEnd w:id="8"/>
    <w:p w14:paraId="2510D1CF" w14:textId="77777777" w:rsidR="00A43E74" w:rsidRDefault="00A43E74">
      <w:pPr>
        <w:pStyle w:val="BodyText"/>
        <w:spacing w:before="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0"/>
        <w:gridCol w:w="1051"/>
        <w:gridCol w:w="2489"/>
      </w:tblGrid>
      <w:tr w:rsidR="00A43E74" w14:paraId="36CF33B5" w14:textId="77777777">
        <w:trPr>
          <w:trHeight w:val="532"/>
        </w:trPr>
        <w:tc>
          <w:tcPr>
            <w:tcW w:w="6530" w:type="dxa"/>
          </w:tcPr>
          <w:p w14:paraId="114DBBC8" w14:textId="77777777" w:rsidR="00A43E74" w:rsidRDefault="00A43E74">
            <w:pPr>
              <w:pStyle w:val="TableParagraph"/>
              <w:spacing w:before="1"/>
              <w:rPr>
                <w:sz w:val="25"/>
              </w:rPr>
            </w:pPr>
          </w:p>
          <w:p w14:paraId="6E29A95E" w14:textId="77777777" w:rsidR="00A43E74" w:rsidRDefault="00C52D3B">
            <w:pPr>
              <w:pStyle w:val="TableParagraph"/>
              <w:spacing w:before="1" w:line="223" w:lineRule="exact"/>
              <w:ind w:left="2693" w:right="2688"/>
              <w:jc w:val="center"/>
              <w:rPr>
                <w:rFonts w:ascii="Calibri"/>
                <w:b/>
                <w:sz w:val="20"/>
              </w:rPr>
            </w:pPr>
            <w:r>
              <w:rPr>
                <w:rFonts w:ascii="Calibri"/>
                <w:b/>
                <w:sz w:val="20"/>
              </w:rPr>
              <w:t>Review</w:t>
            </w:r>
            <w:r>
              <w:rPr>
                <w:rFonts w:ascii="Calibri"/>
                <w:b/>
                <w:spacing w:val="-9"/>
                <w:sz w:val="20"/>
              </w:rPr>
              <w:t xml:space="preserve"> </w:t>
            </w:r>
            <w:r>
              <w:rPr>
                <w:rFonts w:ascii="Calibri"/>
                <w:b/>
                <w:spacing w:val="-2"/>
                <w:sz w:val="20"/>
              </w:rPr>
              <w:t>Items</w:t>
            </w:r>
          </w:p>
        </w:tc>
        <w:tc>
          <w:tcPr>
            <w:tcW w:w="1051" w:type="dxa"/>
          </w:tcPr>
          <w:p w14:paraId="4F536073" w14:textId="77777777" w:rsidR="00A43E74" w:rsidRDefault="00A43E74">
            <w:pPr>
              <w:pStyle w:val="TableParagraph"/>
              <w:spacing w:before="1"/>
              <w:rPr>
                <w:sz w:val="25"/>
              </w:rPr>
            </w:pPr>
          </w:p>
          <w:p w14:paraId="4CA80BCB" w14:textId="77777777" w:rsidR="00A43E74" w:rsidRDefault="00C52D3B">
            <w:pPr>
              <w:pStyle w:val="TableParagraph"/>
              <w:spacing w:before="1" w:line="223" w:lineRule="exact"/>
              <w:ind w:left="105"/>
              <w:rPr>
                <w:rFonts w:ascii="Calibri"/>
                <w:b/>
                <w:sz w:val="20"/>
              </w:rPr>
            </w:pPr>
            <w:r>
              <w:rPr>
                <w:rFonts w:ascii="Calibri"/>
                <w:b/>
                <w:spacing w:val="-2"/>
                <w:sz w:val="20"/>
              </w:rPr>
              <w:t>Provided?</w:t>
            </w:r>
          </w:p>
        </w:tc>
        <w:tc>
          <w:tcPr>
            <w:tcW w:w="2489" w:type="dxa"/>
          </w:tcPr>
          <w:p w14:paraId="65D959CA" w14:textId="77777777" w:rsidR="00A43E74" w:rsidRDefault="00A43E74">
            <w:pPr>
              <w:pStyle w:val="TableParagraph"/>
              <w:spacing w:before="1"/>
              <w:rPr>
                <w:sz w:val="25"/>
              </w:rPr>
            </w:pPr>
          </w:p>
          <w:p w14:paraId="5E567B90" w14:textId="77777777" w:rsidR="00A43E74" w:rsidRDefault="00C52D3B">
            <w:pPr>
              <w:pStyle w:val="TableParagraph"/>
              <w:spacing w:before="1" w:line="223" w:lineRule="exact"/>
              <w:ind w:left="835"/>
              <w:rPr>
                <w:rFonts w:ascii="Calibri"/>
                <w:b/>
                <w:sz w:val="20"/>
              </w:rPr>
            </w:pPr>
            <w:r>
              <w:rPr>
                <w:rFonts w:ascii="Calibri"/>
                <w:b/>
                <w:spacing w:val="-2"/>
                <w:sz w:val="20"/>
              </w:rPr>
              <w:t>Comment</w:t>
            </w:r>
          </w:p>
        </w:tc>
      </w:tr>
      <w:tr w:rsidR="00A43E74" w14:paraId="5FA306AE" w14:textId="77777777">
        <w:trPr>
          <w:trHeight w:val="285"/>
        </w:trPr>
        <w:tc>
          <w:tcPr>
            <w:tcW w:w="6530" w:type="dxa"/>
          </w:tcPr>
          <w:p w14:paraId="45FF6BEA" w14:textId="77777777" w:rsidR="00A43E74" w:rsidRDefault="00C52D3B">
            <w:pPr>
              <w:pStyle w:val="TableParagraph"/>
              <w:spacing w:before="42" w:line="223" w:lineRule="exact"/>
              <w:ind w:left="107"/>
              <w:rPr>
                <w:rFonts w:ascii="Calibri"/>
                <w:b/>
                <w:sz w:val="20"/>
              </w:rPr>
            </w:pPr>
            <w:r>
              <w:rPr>
                <w:rFonts w:ascii="Calibri"/>
                <w:b/>
                <w:sz w:val="20"/>
              </w:rPr>
              <w:t>General</w:t>
            </w:r>
            <w:r>
              <w:rPr>
                <w:rFonts w:ascii="Calibri"/>
                <w:b/>
                <w:spacing w:val="-8"/>
                <w:sz w:val="20"/>
              </w:rPr>
              <w:t xml:space="preserve"> </w:t>
            </w:r>
            <w:r>
              <w:rPr>
                <w:rFonts w:ascii="Calibri"/>
                <w:b/>
                <w:sz w:val="20"/>
              </w:rPr>
              <w:t>Information</w:t>
            </w:r>
            <w:r>
              <w:rPr>
                <w:rFonts w:ascii="Calibri"/>
                <w:b/>
                <w:spacing w:val="-5"/>
                <w:sz w:val="20"/>
              </w:rPr>
              <w:t xml:space="preserve"> </w:t>
            </w:r>
            <w:r>
              <w:rPr>
                <w:rFonts w:ascii="Calibri"/>
                <w:b/>
                <w:sz w:val="20"/>
              </w:rPr>
              <w:t>for</w:t>
            </w:r>
            <w:r>
              <w:rPr>
                <w:rFonts w:ascii="Calibri"/>
                <w:b/>
                <w:spacing w:val="-6"/>
                <w:sz w:val="20"/>
              </w:rPr>
              <w:t xml:space="preserve"> </w:t>
            </w:r>
            <w:r>
              <w:rPr>
                <w:rFonts w:ascii="Calibri"/>
                <w:b/>
                <w:sz w:val="20"/>
              </w:rPr>
              <w:t>all</w:t>
            </w:r>
            <w:r>
              <w:rPr>
                <w:rFonts w:ascii="Calibri"/>
                <w:b/>
                <w:spacing w:val="-7"/>
                <w:sz w:val="20"/>
              </w:rPr>
              <w:t xml:space="preserve"> </w:t>
            </w:r>
            <w:r>
              <w:rPr>
                <w:rFonts w:ascii="Calibri"/>
                <w:b/>
                <w:sz w:val="20"/>
              </w:rPr>
              <w:t>Waiver</w:t>
            </w:r>
            <w:r>
              <w:rPr>
                <w:rFonts w:ascii="Calibri"/>
                <w:b/>
                <w:spacing w:val="-5"/>
                <w:sz w:val="20"/>
              </w:rPr>
              <w:t xml:space="preserve"> </w:t>
            </w:r>
            <w:r>
              <w:rPr>
                <w:rFonts w:ascii="Calibri"/>
                <w:b/>
                <w:spacing w:val="-2"/>
                <w:sz w:val="20"/>
              </w:rPr>
              <w:t>Requests</w:t>
            </w:r>
          </w:p>
        </w:tc>
        <w:tc>
          <w:tcPr>
            <w:tcW w:w="1051" w:type="dxa"/>
          </w:tcPr>
          <w:p w14:paraId="72DBBC95" w14:textId="77777777" w:rsidR="00A43E74" w:rsidRDefault="00A43E74">
            <w:pPr>
              <w:pStyle w:val="TableParagraph"/>
              <w:rPr>
                <w:sz w:val="20"/>
              </w:rPr>
            </w:pPr>
          </w:p>
        </w:tc>
        <w:tc>
          <w:tcPr>
            <w:tcW w:w="2489" w:type="dxa"/>
          </w:tcPr>
          <w:p w14:paraId="72DE9264" w14:textId="77777777" w:rsidR="00A43E74" w:rsidRDefault="00A43E74">
            <w:pPr>
              <w:pStyle w:val="TableParagraph"/>
              <w:rPr>
                <w:sz w:val="20"/>
              </w:rPr>
            </w:pPr>
          </w:p>
        </w:tc>
      </w:tr>
      <w:tr w:rsidR="00A43E74" w14:paraId="319B5AAC" w14:textId="77777777">
        <w:trPr>
          <w:trHeight w:val="285"/>
        </w:trPr>
        <w:tc>
          <w:tcPr>
            <w:tcW w:w="6530" w:type="dxa"/>
          </w:tcPr>
          <w:p w14:paraId="0C4420E6" w14:textId="77777777" w:rsidR="00A43E74" w:rsidRDefault="00C52D3B">
            <w:pPr>
              <w:pStyle w:val="TableParagraph"/>
              <w:spacing w:before="42" w:line="223" w:lineRule="exact"/>
              <w:ind w:left="107"/>
              <w:rPr>
                <w:rFonts w:ascii="Calibri"/>
                <w:sz w:val="20"/>
              </w:rPr>
            </w:pPr>
            <w:r>
              <w:rPr>
                <w:rFonts w:ascii="Calibri"/>
                <w:sz w:val="20"/>
              </w:rPr>
              <w:t>Funding</w:t>
            </w:r>
            <w:r>
              <w:rPr>
                <w:rFonts w:ascii="Calibri"/>
                <w:spacing w:val="-11"/>
                <w:sz w:val="20"/>
              </w:rPr>
              <w:t xml:space="preserve"> </w:t>
            </w:r>
            <w:r>
              <w:rPr>
                <w:rFonts w:ascii="Calibri"/>
                <w:sz w:val="20"/>
              </w:rPr>
              <w:t>recipient</w:t>
            </w:r>
            <w:r>
              <w:rPr>
                <w:rFonts w:ascii="Calibri"/>
                <w:spacing w:val="-10"/>
                <w:sz w:val="20"/>
              </w:rPr>
              <w:t xml:space="preserve"> </w:t>
            </w:r>
            <w:r>
              <w:rPr>
                <w:rFonts w:ascii="Calibri"/>
                <w:spacing w:val="-4"/>
                <w:sz w:val="20"/>
              </w:rPr>
              <w:t>name</w:t>
            </w:r>
          </w:p>
        </w:tc>
        <w:tc>
          <w:tcPr>
            <w:tcW w:w="1051" w:type="dxa"/>
          </w:tcPr>
          <w:p w14:paraId="2CAEC94F" w14:textId="77777777" w:rsidR="00A43E74" w:rsidRDefault="00A43E74">
            <w:pPr>
              <w:pStyle w:val="TableParagraph"/>
              <w:rPr>
                <w:sz w:val="20"/>
              </w:rPr>
            </w:pPr>
          </w:p>
        </w:tc>
        <w:tc>
          <w:tcPr>
            <w:tcW w:w="2489" w:type="dxa"/>
          </w:tcPr>
          <w:p w14:paraId="486DA68D" w14:textId="77777777" w:rsidR="00A43E74" w:rsidRDefault="00A43E74">
            <w:pPr>
              <w:pStyle w:val="TableParagraph"/>
              <w:rPr>
                <w:sz w:val="20"/>
              </w:rPr>
            </w:pPr>
          </w:p>
        </w:tc>
      </w:tr>
      <w:tr w:rsidR="00A43E74" w14:paraId="5A26188C" w14:textId="77777777">
        <w:trPr>
          <w:trHeight w:val="285"/>
        </w:trPr>
        <w:tc>
          <w:tcPr>
            <w:tcW w:w="6530" w:type="dxa"/>
          </w:tcPr>
          <w:p w14:paraId="2FF23E18" w14:textId="77777777" w:rsidR="00A43E74" w:rsidRDefault="00C52D3B">
            <w:pPr>
              <w:pStyle w:val="TableParagraph"/>
              <w:spacing w:before="42" w:line="223" w:lineRule="exact"/>
              <w:ind w:left="107"/>
              <w:rPr>
                <w:rFonts w:ascii="Calibri"/>
                <w:sz w:val="20"/>
              </w:rPr>
            </w:pPr>
            <w:r>
              <w:rPr>
                <w:rFonts w:ascii="Calibri"/>
                <w:sz w:val="20"/>
              </w:rPr>
              <w:t>Project</w:t>
            </w:r>
            <w:r>
              <w:rPr>
                <w:rFonts w:ascii="Calibri"/>
                <w:spacing w:val="-10"/>
                <w:sz w:val="20"/>
              </w:rPr>
              <w:t xml:space="preserve"> </w:t>
            </w:r>
            <w:r>
              <w:rPr>
                <w:rFonts w:ascii="Calibri"/>
                <w:sz w:val="20"/>
              </w:rPr>
              <w:t>Name,</w:t>
            </w:r>
            <w:r>
              <w:rPr>
                <w:rFonts w:ascii="Calibri"/>
                <w:spacing w:val="-6"/>
                <w:sz w:val="20"/>
              </w:rPr>
              <w:t xml:space="preserve"> </w:t>
            </w:r>
            <w:r>
              <w:rPr>
                <w:rFonts w:ascii="Calibri"/>
                <w:sz w:val="20"/>
              </w:rPr>
              <w:t>Funding</w:t>
            </w:r>
            <w:r>
              <w:rPr>
                <w:rFonts w:ascii="Calibri"/>
                <w:spacing w:val="-7"/>
                <w:sz w:val="20"/>
              </w:rPr>
              <w:t xml:space="preserve"> </w:t>
            </w:r>
            <w:r>
              <w:rPr>
                <w:rFonts w:ascii="Calibri"/>
                <w:sz w:val="20"/>
              </w:rPr>
              <w:t>Number</w:t>
            </w:r>
            <w:r>
              <w:rPr>
                <w:rFonts w:ascii="Calibri"/>
                <w:spacing w:val="-7"/>
                <w:sz w:val="20"/>
              </w:rPr>
              <w:t xml:space="preserve"> </w:t>
            </w:r>
            <w:r>
              <w:rPr>
                <w:rFonts w:ascii="Calibri"/>
                <w:sz w:val="20"/>
              </w:rPr>
              <w:t>(i.e.,</w:t>
            </w:r>
            <w:r>
              <w:rPr>
                <w:rFonts w:ascii="Calibri"/>
                <w:spacing w:val="-6"/>
                <w:sz w:val="20"/>
              </w:rPr>
              <w:t xml:space="preserve"> </w:t>
            </w:r>
            <w:r>
              <w:rPr>
                <w:rFonts w:ascii="Calibri"/>
                <w:sz w:val="20"/>
              </w:rPr>
              <w:t>WSL-XXX-XX),</w:t>
            </w:r>
            <w:r>
              <w:rPr>
                <w:rFonts w:ascii="Calibri"/>
                <w:spacing w:val="-6"/>
                <w:sz w:val="20"/>
              </w:rPr>
              <w:t xml:space="preserve"> </w:t>
            </w:r>
            <w:r>
              <w:rPr>
                <w:rFonts w:ascii="Calibri"/>
                <w:sz w:val="20"/>
              </w:rPr>
              <w:t>and</w:t>
            </w:r>
            <w:r>
              <w:rPr>
                <w:rFonts w:ascii="Calibri"/>
                <w:spacing w:val="-6"/>
                <w:sz w:val="20"/>
              </w:rPr>
              <w:t xml:space="preserve"> </w:t>
            </w:r>
            <w:r>
              <w:rPr>
                <w:rFonts w:ascii="Calibri"/>
                <w:spacing w:val="-2"/>
                <w:sz w:val="20"/>
              </w:rPr>
              <w:t>Location</w:t>
            </w:r>
          </w:p>
        </w:tc>
        <w:tc>
          <w:tcPr>
            <w:tcW w:w="1051" w:type="dxa"/>
          </w:tcPr>
          <w:p w14:paraId="7B44EEBD" w14:textId="77777777" w:rsidR="00A43E74" w:rsidRDefault="00A43E74">
            <w:pPr>
              <w:pStyle w:val="TableParagraph"/>
              <w:rPr>
                <w:sz w:val="20"/>
              </w:rPr>
            </w:pPr>
          </w:p>
        </w:tc>
        <w:tc>
          <w:tcPr>
            <w:tcW w:w="2489" w:type="dxa"/>
          </w:tcPr>
          <w:p w14:paraId="1E87C891" w14:textId="77777777" w:rsidR="00A43E74" w:rsidRDefault="00A43E74">
            <w:pPr>
              <w:pStyle w:val="TableParagraph"/>
              <w:rPr>
                <w:sz w:val="20"/>
              </w:rPr>
            </w:pPr>
          </w:p>
        </w:tc>
      </w:tr>
      <w:tr w:rsidR="00A43E74" w14:paraId="60D11859" w14:textId="77777777">
        <w:trPr>
          <w:trHeight w:val="285"/>
        </w:trPr>
        <w:tc>
          <w:tcPr>
            <w:tcW w:w="6530" w:type="dxa"/>
          </w:tcPr>
          <w:p w14:paraId="0288A3B5" w14:textId="77777777" w:rsidR="00A43E74" w:rsidRDefault="00C52D3B">
            <w:pPr>
              <w:pStyle w:val="TableParagraph"/>
              <w:spacing w:before="42" w:line="223" w:lineRule="exact"/>
              <w:ind w:left="107"/>
              <w:rPr>
                <w:rFonts w:ascii="Calibri"/>
                <w:sz w:val="20"/>
              </w:rPr>
            </w:pPr>
            <w:r>
              <w:rPr>
                <w:rFonts w:ascii="Calibri"/>
                <w:sz w:val="20"/>
              </w:rPr>
              <w:t>Project</w:t>
            </w:r>
            <w:r>
              <w:rPr>
                <w:rFonts w:ascii="Calibri"/>
                <w:spacing w:val="-8"/>
                <w:sz w:val="20"/>
              </w:rPr>
              <w:t xml:space="preserve"> </w:t>
            </w:r>
            <w:r>
              <w:rPr>
                <w:rFonts w:ascii="Calibri"/>
                <w:sz w:val="20"/>
              </w:rPr>
              <w:t>Summary,</w:t>
            </w:r>
            <w:r>
              <w:rPr>
                <w:rFonts w:ascii="Calibri"/>
                <w:spacing w:val="-7"/>
                <w:sz w:val="20"/>
              </w:rPr>
              <w:t xml:space="preserve"> </w:t>
            </w:r>
            <w:r>
              <w:rPr>
                <w:rFonts w:ascii="Calibri"/>
                <w:sz w:val="20"/>
              </w:rPr>
              <w:t>Schedule,</w:t>
            </w:r>
            <w:r>
              <w:rPr>
                <w:rFonts w:ascii="Calibri"/>
                <w:spacing w:val="-6"/>
                <w:sz w:val="20"/>
              </w:rPr>
              <w:t xml:space="preserve"> </w:t>
            </w:r>
            <w:r>
              <w:rPr>
                <w:rFonts w:ascii="Calibri"/>
                <w:sz w:val="20"/>
              </w:rPr>
              <w:t>and</w:t>
            </w:r>
            <w:r>
              <w:rPr>
                <w:rFonts w:ascii="Calibri"/>
                <w:spacing w:val="-7"/>
                <w:sz w:val="20"/>
              </w:rPr>
              <w:t xml:space="preserve"> </w:t>
            </w:r>
            <w:r>
              <w:rPr>
                <w:rFonts w:ascii="Calibri"/>
                <w:sz w:val="20"/>
              </w:rPr>
              <w:t>Current</w:t>
            </w:r>
            <w:r>
              <w:rPr>
                <w:rFonts w:ascii="Calibri"/>
                <w:spacing w:val="-8"/>
                <w:sz w:val="20"/>
              </w:rPr>
              <w:t xml:space="preserve"> </w:t>
            </w:r>
            <w:r>
              <w:rPr>
                <w:rFonts w:ascii="Calibri"/>
                <w:spacing w:val="-2"/>
                <w:sz w:val="20"/>
              </w:rPr>
              <w:t>Status</w:t>
            </w:r>
          </w:p>
        </w:tc>
        <w:tc>
          <w:tcPr>
            <w:tcW w:w="1051" w:type="dxa"/>
          </w:tcPr>
          <w:p w14:paraId="4EFCF8FF" w14:textId="77777777" w:rsidR="00A43E74" w:rsidRDefault="00A43E74">
            <w:pPr>
              <w:pStyle w:val="TableParagraph"/>
              <w:rPr>
                <w:sz w:val="20"/>
              </w:rPr>
            </w:pPr>
          </w:p>
        </w:tc>
        <w:tc>
          <w:tcPr>
            <w:tcW w:w="2489" w:type="dxa"/>
          </w:tcPr>
          <w:p w14:paraId="59E928DA" w14:textId="77777777" w:rsidR="00A43E74" w:rsidRDefault="00A43E74">
            <w:pPr>
              <w:pStyle w:val="TableParagraph"/>
              <w:rPr>
                <w:sz w:val="20"/>
              </w:rPr>
            </w:pPr>
          </w:p>
        </w:tc>
      </w:tr>
      <w:tr w:rsidR="00A43E74" w14:paraId="5DE71935" w14:textId="77777777">
        <w:trPr>
          <w:trHeight w:val="486"/>
        </w:trPr>
        <w:tc>
          <w:tcPr>
            <w:tcW w:w="6530" w:type="dxa"/>
          </w:tcPr>
          <w:p w14:paraId="509FF06A" w14:textId="77777777" w:rsidR="00A43E74" w:rsidRDefault="00C52D3B">
            <w:pPr>
              <w:pStyle w:val="TableParagraph"/>
              <w:spacing w:before="1" w:line="243" w:lineRule="exact"/>
              <w:ind w:left="107"/>
              <w:rPr>
                <w:rFonts w:ascii="Calibri"/>
                <w:sz w:val="20"/>
              </w:rPr>
            </w:pPr>
            <w:r>
              <w:rPr>
                <w:rFonts w:ascii="Calibri"/>
                <w:sz w:val="20"/>
              </w:rPr>
              <w:t>Total</w:t>
            </w:r>
            <w:r>
              <w:rPr>
                <w:rFonts w:ascii="Calibri"/>
                <w:spacing w:val="-6"/>
                <w:sz w:val="20"/>
              </w:rPr>
              <w:t xml:space="preserve"> </w:t>
            </w:r>
            <w:r>
              <w:rPr>
                <w:rFonts w:ascii="Calibri"/>
                <w:sz w:val="20"/>
              </w:rPr>
              <w:t>project</w:t>
            </w:r>
            <w:r>
              <w:rPr>
                <w:rFonts w:ascii="Calibri"/>
                <w:spacing w:val="-6"/>
                <w:sz w:val="20"/>
              </w:rPr>
              <w:t xml:space="preserve"> </w:t>
            </w:r>
            <w:r>
              <w:rPr>
                <w:rFonts w:ascii="Calibri"/>
                <w:sz w:val="20"/>
              </w:rPr>
              <w:t>cost</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amount</w:t>
            </w:r>
            <w:r>
              <w:rPr>
                <w:rFonts w:ascii="Calibri"/>
                <w:spacing w:val="-7"/>
                <w:sz w:val="20"/>
              </w:rPr>
              <w:t xml:space="preserve"> </w:t>
            </w:r>
            <w:r>
              <w:rPr>
                <w:rFonts w:ascii="Calibri"/>
                <w:sz w:val="20"/>
              </w:rPr>
              <w:t>of</w:t>
            </w:r>
            <w:r>
              <w:rPr>
                <w:rFonts w:ascii="Calibri"/>
                <w:spacing w:val="-6"/>
                <w:sz w:val="20"/>
              </w:rPr>
              <w:t xml:space="preserve"> </w:t>
            </w:r>
            <w:r>
              <w:rPr>
                <w:rFonts w:ascii="Calibri"/>
                <w:sz w:val="20"/>
              </w:rPr>
              <w:t>funding</w:t>
            </w:r>
            <w:r>
              <w:rPr>
                <w:rFonts w:ascii="Calibri"/>
                <w:spacing w:val="-6"/>
                <w:sz w:val="20"/>
              </w:rPr>
              <w:t xml:space="preserve"> </w:t>
            </w:r>
            <w:r>
              <w:rPr>
                <w:rFonts w:ascii="Calibri"/>
                <w:sz w:val="20"/>
              </w:rPr>
              <w:t>provided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all</w:t>
            </w:r>
            <w:r>
              <w:rPr>
                <w:rFonts w:ascii="Calibri"/>
                <w:spacing w:val="-5"/>
                <w:sz w:val="20"/>
              </w:rPr>
              <w:t xml:space="preserve"> </w:t>
            </w:r>
            <w:r>
              <w:rPr>
                <w:rFonts w:ascii="Calibri"/>
                <w:sz w:val="20"/>
              </w:rPr>
              <w:t>funders</w:t>
            </w:r>
            <w:r>
              <w:rPr>
                <w:rFonts w:ascii="Calibri"/>
                <w:spacing w:val="-4"/>
                <w:sz w:val="20"/>
              </w:rPr>
              <w:t xml:space="preserve"> </w:t>
            </w:r>
            <w:r>
              <w:rPr>
                <w:rFonts w:ascii="Calibri"/>
                <w:spacing w:val="-2"/>
                <w:sz w:val="20"/>
              </w:rPr>
              <w:t>(include</w:t>
            </w:r>
          </w:p>
          <w:p w14:paraId="22D6E36F" w14:textId="77777777" w:rsidR="00A43E74" w:rsidRDefault="00C52D3B">
            <w:pPr>
              <w:pStyle w:val="TableParagraph"/>
              <w:spacing w:line="222" w:lineRule="exact"/>
              <w:ind w:left="107"/>
              <w:rPr>
                <w:rFonts w:ascii="Calibri"/>
                <w:sz w:val="20"/>
              </w:rPr>
            </w:pPr>
            <w:r>
              <w:rPr>
                <w:rFonts w:ascii="Calibri"/>
                <w:sz w:val="20"/>
              </w:rPr>
              <w:t>potential</w:t>
            </w:r>
            <w:r>
              <w:rPr>
                <w:rFonts w:ascii="Calibri"/>
                <w:spacing w:val="-7"/>
                <w:sz w:val="20"/>
              </w:rPr>
              <w:t xml:space="preserve"> </w:t>
            </w:r>
            <w:r>
              <w:rPr>
                <w:rFonts w:ascii="Calibri"/>
                <w:sz w:val="20"/>
              </w:rPr>
              <w:t>or</w:t>
            </w:r>
            <w:r>
              <w:rPr>
                <w:rFonts w:ascii="Calibri"/>
                <w:spacing w:val="-7"/>
                <w:sz w:val="20"/>
              </w:rPr>
              <w:t xml:space="preserve"> </w:t>
            </w:r>
            <w:r>
              <w:rPr>
                <w:rFonts w:ascii="Calibri"/>
                <w:sz w:val="20"/>
              </w:rPr>
              <w:t>pending</w:t>
            </w:r>
            <w:r>
              <w:rPr>
                <w:rFonts w:ascii="Calibri"/>
                <w:spacing w:val="-6"/>
                <w:sz w:val="20"/>
              </w:rPr>
              <w:t xml:space="preserve"> </w:t>
            </w:r>
            <w:r>
              <w:rPr>
                <w:rFonts w:ascii="Calibri"/>
                <w:spacing w:val="-2"/>
                <w:sz w:val="20"/>
              </w:rPr>
              <w:t>funding)</w:t>
            </w:r>
          </w:p>
        </w:tc>
        <w:tc>
          <w:tcPr>
            <w:tcW w:w="1051" w:type="dxa"/>
          </w:tcPr>
          <w:p w14:paraId="28DFD365" w14:textId="77777777" w:rsidR="00A43E74" w:rsidRDefault="00A43E74">
            <w:pPr>
              <w:pStyle w:val="TableParagraph"/>
              <w:rPr>
                <w:sz w:val="20"/>
              </w:rPr>
            </w:pPr>
          </w:p>
        </w:tc>
        <w:tc>
          <w:tcPr>
            <w:tcW w:w="2489" w:type="dxa"/>
          </w:tcPr>
          <w:p w14:paraId="2DBD9AC4" w14:textId="77777777" w:rsidR="00A43E74" w:rsidRDefault="00A43E74">
            <w:pPr>
              <w:pStyle w:val="TableParagraph"/>
              <w:rPr>
                <w:sz w:val="20"/>
              </w:rPr>
            </w:pPr>
          </w:p>
        </w:tc>
      </w:tr>
      <w:tr w:rsidR="00A43E74" w14:paraId="11B7A5DC" w14:textId="77777777">
        <w:trPr>
          <w:trHeight w:val="285"/>
        </w:trPr>
        <w:tc>
          <w:tcPr>
            <w:tcW w:w="6530" w:type="dxa"/>
          </w:tcPr>
          <w:p w14:paraId="05BEF574" w14:textId="77777777" w:rsidR="00A43E74" w:rsidRDefault="00C52D3B">
            <w:pPr>
              <w:pStyle w:val="TableParagraph"/>
              <w:spacing w:before="42" w:line="223" w:lineRule="exact"/>
              <w:ind w:left="107"/>
              <w:rPr>
                <w:rFonts w:ascii="Calibri"/>
                <w:sz w:val="20"/>
              </w:rPr>
            </w:pPr>
            <w:r>
              <w:rPr>
                <w:rFonts w:ascii="Calibri"/>
                <w:sz w:val="20"/>
              </w:rPr>
              <w:t>Name</w:t>
            </w:r>
            <w:r>
              <w:rPr>
                <w:rFonts w:ascii="Calibri"/>
                <w:spacing w:val="-7"/>
                <w:sz w:val="20"/>
              </w:rPr>
              <w:t xml:space="preserve"> </w:t>
            </w:r>
            <w:r>
              <w:rPr>
                <w:rFonts w:ascii="Calibri"/>
                <w:sz w:val="20"/>
              </w:rPr>
              <w:t>and</w:t>
            </w:r>
            <w:r>
              <w:rPr>
                <w:rFonts w:ascii="Calibri"/>
                <w:spacing w:val="-6"/>
                <w:sz w:val="20"/>
              </w:rPr>
              <w:t xml:space="preserve"> </w:t>
            </w:r>
            <w:r>
              <w:rPr>
                <w:rFonts w:ascii="Calibri"/>
                <w:sz w:val="20"/>
              </w:rPr>
              <w:t>description</w:t>
            </w:r>
            <w:r>
              <w:rPr>
                <w:rFonts w:ascii="Calibri"/>
                <w:spacing w:val="-5"/>
                <w:sz w:val="20"/>
              </w:rPr>
              <w:t xml:space="preserve"> </w:t>
            </w:r>
            <w:r>
              <w:rPr>
                <w:rFonts w:ascii="Calibri"/>
                <w:sz w:val="20"/>
              </w:rPr>
              <w:t>of</w:t>
            </w:r>
            <w:r>
              <w:rPr>
                <w:rFonts w:ascii="Calibri"/>
                <w:spacing w:val="-7"/>
                <w:sz w:val="20"/>
              </w:rPr>
              <w:t xml:space="preserve"> </w:t>
            </w:r>
            <w:r>
              <w:rPr>
                <w:rFonts w:ascii="Calibri"/>
                <w:sz w:val="20"/>
              </w:rPr>
              <w:t>waiver</w:t>
            </w:r>
            <w:r>
              <w:rPr>
                <w:rFonts w:ascii="Calibri"/>
                <w:spacing w:val="-6"/>
                <w:sz w:val="20"/>
              </w:rPr>
              <w:t xml:space="preserve"> </w:t>
            </w:r>
            <w:r>
              <w:rPr>
                <w:rFonts w:ascii="Calibri"/>
                <w:sz w:val="20"/>
              </w:rPr>
              <w:t>being</w:t>
            </w:r>
            <w:r>
              <w:rPr>
                <w:rFonts w:ascii="Calibri"/>
                <w:spacing w:val="-6"/>
                <w:sz w:val="20"/>
              </w:rPr>
              <w:t xml:space="preserve"> </w:t>
            </w:r>
            <w:r>
              <w:rPr>
                <w:rFonts w:ascii="Calibri"/>
                <w:sz w:val="20"/>
              </w:rPr>
              <w:t>requested</w:t>
            </w:r>
            <w:r>
              <w:rPr>
                <w:rFonts w:ascii="Calibri"/>
                <w:spacing w:val="-5"/>
                <w:sz w:val="20"/>
              </w:rPr>
              <w:t xml:space="preserve"> </w:t>
            </w:r>
            <w:r>
              <w:rPr>
                <w:rFonts w:ascii="Calibri"/>
                <w:sz w:val="20"/>
              </w:rPr>
              <w:t>and</w:t>
            </w:r>
            <w:r>
              <w:rPr>
                <w:rFonts w:ascii="Calibri"/>
                <w:spacing w:val="-5"/>
                <w:sz w:val="20"/>
              </w:rPr>
              <w:t xml:space="preserve"> </w:t>
            </w:r>
            <w:r>
              <w:rPr>
                <w:rFonts w:ascii="Calibri"/>
                <w:spacing w:val="-2"/>
                <w:sz w:val="20"/>
              </w:rPr>
              <w:t>justification</w:t>
            </w:r>
          </w:p>
        </w:tc>
        <w:tc>
          <w:tcPr>
            <w:tcW w:w="1051" w:type="dxa"/>
          </w:tcPr>
          <w:p w14:paraId="09DB0589" w14:textId="77777777" w:rsidR="00A43E74" w:rsidRDefault="00A43E74">
            <w:pPr>
              <w:pStyle w:val="TableParagraph"/>
              <w:rPr>
                <w:sz w:val="20"/>
              </w:rPr>
            </w:pPr>
          </w:p>
        </w:tc>
        <w:tc>
          <w:tcPr>
            <w:tcW w:w="2489" w:type="dxa"/>
          </w:tcPr>
          <w:p w14:paraId="32701A8F" w14:textId="77777777" w:rsidR="00A43E74" w:rsidRDefault="00A43E74">
            <w:pPr>
              <w:pStyle w:val="TableParagraph"/>
              <w:rPr>
                <w:sz w:val="20"/>
              </w:rPr>
            </w:pPr>
          </w:p>
        </w:tc>
      </w:tr>
      <w:tr w:rsidR="00A43E74" w14:paraId="2E337A76" w14:textId="77777777">
        <w:trPr>
          <w:trHeight w:val="285"/>
        </w:trPr>
        <w:tc>
          <w:tcPr>
            <w:tcW w:w="6530" w:type="dxa"/>
          </w:tcPr>
          <w:p w14:paraId="4D62AE74" w14:textId="77777777" w:rsidR="00A43E74" w:rsidRDefault="00C52D3B">
            <w:pPr>
              <w:pStyle w:val="TableParagraph"/>
              <w:spacing w:before="23" w:line="242" w:lineRule="exact"/>
              <w:ind w:left="107"/>
              <w:rPr>
                <w:rFonts w:ascii="Calibri"/>
                <w:sz w:val="20"/>
              </w:rPr>
            </w:pPr>
            <w:r>
              <w:rPr>
                <w:rFonts w:ascii="Calibri"/>
                <w:sz w:val="20"/>
              </w:rPr>
              <w:t>Signature</w:t>
            </w:r>
            <w:r>
              <w:rPr>
                <w:rFonts w:ascii="Calibri"/>
                <w:spacing w:val="6"/>
                <w:sz w:val="20"/>
              </w:rPr>
              <w:t xml:space="preserve"> </w:t>
            </w:r>
            <w:r>
              <w:rPr>
                <w:rFonts w:ascii="Calibri"/>
                <w:sz w:val="20"/>
              </w:rPr>
              <w:t>of</w:t>
            </w:r>
            <w:r>
              <w:rPr>
                <w:rFonts w:ascii="Calibri"/>
                <w:spacing w:val="7"/>
                <w:sz w:val="20"/>
              </w:rPr>
              <w:t xml:space="preserve"> </w:t>
            </w:r>
            <w:r>
              <w:rPr>
                <w:rFonts w:ascii="Calibri"/>
                <w:sz w:val="20"/>
              </w:rPr>
              <w:t>an</w:t>
            </w:r>
            <w:r>
              <w:rPr>
                <w:rFonts w:ascii="Calibri"/>
                <w:spacing w:val="6"/>
                <w:sz w:val="20"/>
              </w:rPr>
              <w:t xml:space="preserve"> </w:t>
            </w:r>
            <w:r>
              <w:rPr>
                <w:rFonts w:ascii="Calibri"/>
                <w:sz w:val="20"/>
              </w:rPr>
              <w:t>authorized</w:t>
            </w:r>
            <w:r>
              <w:rPr>
                <w:rFonts w:ascii="Calibri"/>
                <w:spacing w:val="7"/>
                <w:sz w:val="20"/>
              </w:rPr>
              <w:t xml:space="preserve"> </w:t>
            </w:r>
            <w:r>
              <w:rPr>
                <w:rFonts w:ascii="Calibri"/>
                <w:sz w:val="20"/>
              </w:rPr>
              <w:t>representative</w:t>
            </w:r>
            <w:r>
              <w:rPr>
                <w:rFonts w:ascii="Calibri"/>
                <w:spacing w:val="7"/>
                <w:sz w:val="20"/>
              </w:rPr>
              <w:t xml:space="preserve"> </w:t>
            </w:r>
            <w:r>
              <w:rPr>
                <w:rFonts w:ascii="Calibri"/>
                <w:sz w:val="20"/>
              </w:rPr>
              <w:t>of</w:t>
            </w:r>
            <w:r>
              <w:rPr>
                <w:rFonts w:ascii="Calibri"/>
                <w:spacing w:val="7"/>
                <w:sz w:val="20"/>
              </w:rPr>
              <w:t xml:space="preserve"> </w:t>
            </w:r>
            <w:r>
              <w:rPr>
                <w:rFonts w:ascii="Calibri"/>
                <w:sz w:val="20"/>
              </w:rPr>
              <w:t>the</w:t>
            </w:r>
            <w:r>
              <w:rPr>
                <w:rFonts w:ascii="Calibri"/>
                <w:spacing w:val="7"/>
                <w:sz w:val="20"/>
              </w:rPr>
              <w:t xml:space="preserve"> </w:t>
            </w:r>
            <w:r>
              <w:rPr>
                <w:rFonts w:ascii="Calibri"/>
                <w:sz w:val="20"/>
              </w:rPr>
              <w:t>funding</w:t>
            </w:r>
            <w:r>
              <w:rPr>
                <w:rFonts w:ascii="Calibri"/>
                <w:spacing w:val="8"/>
                <w:sz w:val="20"/>
              </w:rPr>
              <w:t xml:space="preserve"> </w:t>
            </w:r>
            <w:r>
              <w:rPr>
                <w:rFonts w:ascii="Calibri"/>
                <w:spacing w:val="-2"/>
                <w:sz w:val="20"/>
              </w:rPr>
              <w:t>recipient</w:t>
            </w:r>
          </w:p>
        </w:tc>
        <w:tc>
          <w:tcPr>
            <w:tcW w:w="1051" w:type="dxa"/>
          </w:tcPr>
          <w:p w14:paraId="5DCB878F" w14:textId="77777777" w:rsidR="00A43E74" w:rsidRDefault="00A43E74">
            <w:pPr>
              <w:pStyle w:val="TableParagraph"/>
              <w:rPr>
                <w:sz w:val="20"/>
              </w:rPr>
            </w:pPr>
          </w:p>
        </w:tc>
        <w:tc>
          <w:tcPr>
            <w:tcW w:w="2489" w:type="dxa"/>
          </w:tcPr>
          <w:p w14:paraId="641C569C" w14:textId="77777777" w:rsidR="00A43E74" w:rsidRDefault="00A43E74">
            <w:pPr>
              <w:pStyle w:val="TableParagraph"/>
              <w:rPr>
                <w:sz w:val="20"/>
              </w:rPr>
            </w:pPr>
          </w:p>
        </w:tc>
      </w:tr>
      <w:tr w:rsidR="00A43E74" w14:paraId="540C463D" w14:textId="77777777">
        <w:trPr>
          <w:trHeight w:val="285"/>
        </w:trPr>
        <w:tc>
          <w:tcPr>
            <w:tcW w:w="6530" w:type="dxa"/>
          </w:tcPr>
          <w:p w14:paraId="07EDC7E7" w14:textId="77777777" w:rsidR="00A43E74" w:rsidRDefault="00C52D3B">
            <w:pPr>
              <w:pStyle w:val="TableParagraph"/>
              <w:spacing w:before="42" w:line="223" w:lineRule="exact"/>
              <w:ind w:left="107"/>
              <w:rPr>
                <w:rFonts w:ascii="Calibri"/>
                <w:sz w:val="20"/>
              </w:rPr>
            </w:pPr>
            <w:r>
              <w:rPr>
                <w:rFonts w:ascii="Calibri"/>
                <w:sz w:val="20"/>
              </w:rPr>
              <w:t>Anticipated</w:t>
            </w:r>
            <w:r>
              <w:rPr>
                <w:rFonts w:ascii="Calibri"/>
                <w:spacing w:val="-6"/>
                <w:sz w:val="20"/>
              </w:rPr>
              <w:t xml:space="preserve"> </w:t>
            </w:r>
            <w:r>
              <w:rPr>
                <w:rFonts w:ascii="Calibri"/>
                <w:sz w:val="20"/>
              </w:rPr>
              <w:t>impact</w:t>
            </w:r>
            <w:r>
              <w:rPr>
                <w:rFonts w:ascii="Calibri"/>
                <w:spacing w:val="-6"/>
                <w:sz w:val="20"/>
              </w:rPr>
              <w:t xml:space="preserve"> </w:t>
            </w:r>
            <w:r>
              <w:rPr>
                <w:rFonts w:ascii="Calibri"/>
                <w:sz w:val="20"/>
              </w:rPr>
              <w:t>if</w:t>
            </w:r>
            <w:r>
              <w:rPr>
                <w:rFonts w:ascii="Calibri"/>
                <w:spacing w:val="-6"/>
                <w:sz w:val="20"/>
              </w:rPr>
              <w:t xml:space="preserve"> </w:t>
            </w:r>
            <w:r>
              <w:rPr>
                <w:rFonts w:ascii="Calibri"/>
                <w:sz w:val="20"/>
              </w:rPr>
              <w:t>waiver</w:t>
            </w:r>
            <w:r>
              <w:rPr>
                <w:rFonts w:ascii="Calibri"/>
                <w:spacing w:val="-6"/>
                <w:sz w:val="20"/>
              </w:rPr>
              <w:t xml:space="preserve"> </w:t>
            </w:r>
            <w:r>
              <w:rPr>
                <w:rFonts w:ascii="Calibri"/>
                <w:sz w:val="20"/>
              </w:rPr>
              <w:t>request</w:t>
            </w:r>
            <w:r>
              <w:rPr>
                <w:rFonts w:ascii="Calibri"/>
                <w:spacing w:val="-6"/>
                <w:sz w:val="20"/>
              </w:rPr>
              <w:t xml:space="preserve"> </w:t>
            </w:r>
            <w:r>
              <w:rPr>
                <w:rFonts w:ascii="Calibri"/>
                <w:sz w:val="20"/>
              </w:rPr>
              <w:t>is</w:t>
            </w:r>
            <w:r>
              <w:rPr>
                <w:rFonts w:ascii="Calibri"/>
                <w:spacing w:val="-5"/>
                <w:sz w:val="20"/>
              </w:rPr>
              <w:t xml:space="preserve"> </w:t>
            </w:r>
            <w:r>
              <w:rPr>
                <w:rFonts w:ascii="Calibri"/>
                <w:spacing w:val="-2"/>
                <w:sz w:val="20"/>
              </w:rPr>
              <w:t>denied</w:t>
            </w:r>
          </w:p>
        </w:tc>
        <w:tc>
          <w:tcPr>
            <w:tcW w:w="1051" w:type="dxa"/>
          </w:tcPr>
          <w:p w14:paraId="481AA3E3" w14:textId="77777777" w:rsidR="00A43E74" w:rsidRDefault="00A43E74">
            <w:pPr>
              <w:pStyle w:val="TableParagraph"/>
              <w:rPr>
                <w:sz w:val="20"/>
              </w:rPr>
            </w:pPr>
          </w:p>
        </w:tc>
        <w:tc>
          <w:tcPr>
            <w:tcW w:w="2489" w:type="dxa"/>
          </w:tcPr>
          <w:p w14:paraId="410E136E" w14:textId="77777777" w:rsidR="00A43E74" w:rsidRDefault="00A43E74">
            <w:pPr>
              <w:pStyle w:val="TableParagraph"/>
              <w:rPr>
                <w:sz w:val="20"/>
              </w:rPr>
            </w:pPr>
          </w:p>
        </w:tc>
      </w:tr>
      <w:tr w:rsidR="00A43E74" w14:paraId="26154D6E" w14:textId="77777777">
        <w:trPr>
          <w:trHeight w:val="285"/>
        </w:trPr>
        <w:tc>
          <w:tcPr>
            <w:tcW w:w="6530" w:type="dxa"/>
          </w:tcPr>
          <w:p w14:paraId="75EF85D9" w14:textId="77777777" w:rsidR="00A43E74" w:rsidRDefault="00A43E74">
            <w:pPr>
              <w:pStyle w:val="TableParagraph"/>
              <w:rPr>
                <w:sz w:val="20"/>
              </w:rPr>
            </w:pPr>
          </w:p>
        </w:tc>
        <w:tc>
          <w:tcPr>
            <w:tcW w:w="1051" w:type="dxa"/>
          </w:tcPr>
          <w:p w14:paraId="00EEC10F" w14:textId="77777777" w:rsidR="00A43E74" w:rsidRDefault="00A43E74">
            <w:pPr>
              <w:pStyle w:val="TableParagraph"/>
              <w:rPr>
                <w:sz w:val="20"/>
              </w:rPr>
            </w:pPr>
          </w:p>
        </w:tc>
        <w:tc>
          <w:tcPr>
            <w:tcW w:w="2489" w:type="dxa"/>
          </w:tcPr>
          <w:p w14:paraId="62710D3A" w14:textId="77777777" w:rsidR="00A43E74" w:rsidRDefault="00A43E74">
            <w:pPr>
              <w:pStyle w:val="TableParagraph"/>
              <w:rPr>
                <w:sz w:val="20"/>
              </w:rPr>
            </w:pPr>
          </w:p>
        </w:tc>
      </w:tr>
      <w:tr w:rsidR="00A43E74" w14:paraId="520A45CE" w14:textId="77777777">
        <w:trPr>
          <w:trHeight w:val="285"/>
        </w:trPr>
        <w:tc>
          <w:tcPr>
            <w:tcW w:w="6530" w:type="dxa"/>
          </w:tcPr>
          <w:p w14:paraId="1A482E5C" w14:textId="77777777" w:rsidR="00A43E74" w:rsidRDefault="00C52D3B">
            <w:pPr>
              <w:pStyle w:val="TableParagraph"/>
              <w:spacing w:before="42" w:line="223" w:lineRule="exact"/>
              <w:ind w:left="107"/>
              <w:rPr>
                <w:rFonts w:ascii="Calibri"/>
                <w:b/>
                <w:sz w:val="20"/>
              </w:rPr>
            </w:pPr>
            <w:r>
              <w:rPr>
                <w:rFonts w:ascii="Calibri"/>
                <w:b/>
                <w:sz w:val="20"/>
              </w:rPr>
              <w:t>De</w:t>
            </w:r>
            <w:r>
              <w:rPr>
                <w:rFonts w:ascii="Calibri"/>
                <w:b/>
                <w:spacing w:val="-6"/>
                <w:sz w:val="20"/>
              </w:rPr>
              <w:t xml:space="preserve"> </w:t>
            </w:r>
            <w:r>
              <w:rPr>
                <w:rFonts w:ascii="Calibri"/>
                <w:b/>
                <w:sz w:val="20"/>
              </w:rPr>
              <w:t>Minimis</w:t>
            </w:r>
            <w:r>
              <w:rPr>
                <w:rFonts w:ascii="Calibri"/>
                <w:b/>
                <w:spacing w:val="-6"/>
                <w:sz w:val="20"/>
              </w:rPr>
              <w:t xml:space="preserve"> </w:t>
            </w:r>
            <w:r>
              <w:rPr>
                <w:rFonts w:ascii="Calibri"/>
                <w:b/>
                <w:sz w:val="20"/>
              </w:rPr>
              <w:t>General</w:t>
            </w:r>
            <w:r>
              <w:rPr>
                <w:rFonts w:ascii="Calibri"/>
                <w:b/>
                <w:spacing w:val="-6"/>
                <w:sz w:val="20"/>
              </w:rPr>
              <w:t xml:space="preserve"> </w:t>
            </w:r>
            <w:r>
              <w:rPr>
                <w:rFonts w:ascii="Calibri"/>
                <w:b/>
                <w:sz w:val="20"/>
              </w:rPr>
              <w:t>Applicability</w:t>
            </w:r>
            <w:r>
              <w:rPr>
                <w:rFonts w:ascii="Calibri"/>
                <w:b/>
                <w:spacing w:val="-6"/>
                <w:sz w:val="20"/>
              </w:rPr>
              <w:t xml:space="preserve"> </w:t>
            </w:r>
            <w:r>
              <w:rPr>
                <w:rFonts w:ascii="Calibri"/>
                <w:b/>
                <w:spacing w:val="-2"/>
                <w:sz w:val="20"/>
              </w:rPr>
              <w:t>Waiver</w:t>
            </w:r>
          </w:p>
        </w:tc>
        <w:tc>
          <w:tcPr>
            <w:tcW w:w="1051" w:type="dxa"/>
          </w:tcPr>
          <w:p w14:paraId="5E273824" w14:textId="77777777" w:rsidR="00A43E74" w:rsidRDefault="00A43E74">
            <w:pPr>
              <w:pStyle w:val="TableParagraph"/>
              <w:rPr>
                <w:sz w:val="20"/>
              </w:rPr>
            </w:pPr>
          </w:p>
        </w:tc>
        <w:tc>
          <w:tcPr>
            <w:tcW w:w="2489" w:type="dxa"/>
          </w:tcPr>
          <w:p w14:paraId="21A1AA2D" w14:textId="77777777" w:rsidR="00A43E74" w:rsidRDefault="00A43E74">
            <w:pPr>
              <w:pStyle w:val="TableParagraph"/>
              <w:rPr>
                <w:sz w:val="20"/>
              </w:rPr>
            </w:pPr>
          </w:p>
        </w:tc>
      </w:tr>
      <w:tr w:rsidR="00A43E74" w14:paraId="182F4B78" w14:textId="77777777">
        <w:trPr>
          <w:trHeight w:val="532"/>
        </w:trPr>
        <w:tc>
          <w:tcPr>
            <w:tcW w:w="6530" w:type="dxa"/>
          </w:tcPr>
          <w:p w14:paraId="6F24D849" w14:textId="77777777" w:rsidR="00A43E74" w:rsidRDefault="00C52D3B">
            <w:pPr>
              <w:pStyle w:val="TableParagraph"/>
              <w:spacing w:before="28" w:line="242" w:lineRule="exact"/>
              <w:ind w:left="107" w:right="193"/>
              <w:rPr>
                <w:rFonts w:ascii="Calibri"/>
                <w:sz w:val="20"/>
              </w:rPr>
            </w:pPr>
            <w:r>
              <w:rPr>
                <w:rFonts w:ascii="Calibri"/>
                <w:sz w:val="20"/>
              </w:rPr>
              <w:t>List</w:t>
            </w:r>
            <w:r>
              <w:rPr>
                <w:rFonts w:ascii="Calibri"/>
                <w:spacing w:val="-4"/>
                <w:sz w:val="20"/>
              </w:rPr>
              <w:t xml:space="preserve"> </w:t>
            </w:r>
            <w:r>
              <w:rPr>
                <w:rFonts w:ascii="Calibri"/>
                <w:sz w:val="20"/>
              </w:rPr>
              <w:t>of</w:t>
            </w:r>
            <w:r>
              <w:rPr>
                <w:rFonts w:ascii="Calibri"/>
                <w:spacing w:val="-5"/>
                <w:sz w:val="20"/>
              </w:rPr>
              <w:t xml:space="preserve"> </w:t>
            </w:r>
            <w:proofErr w:type="gramStart"/>
            <w:r>
              <w:rPr>
                <w:rFonts w:ascii="Calibri"/>
                <w:i/>
                <w:sz w:val="20"/>
              </w:rPr>
              <w:t>de</w:t>
            </w:r>
            <w:proofErr w:type="gramEnd"/>
            <w:r>
              <w:rPr>
                <w:rFonts w:ascii="Calibri"/>
                <w:i/>
                <w:spacing w:val="-3"/>
                <w:sz w:val="20"/>
              </w:rPr>
              <w:t xml:space="preserve"> </w:t>
            </w:r>
            <w:r>
              <w:rPr>
                <w:rFonts w:ascii="Calibri"/>
                <w:i/>
                <w:sz w:val="20"/>
              </w:rPr>
              <w:t>minimis</w:t>
            </w:r>
            <w:r>
              <w:rPr>
                <w:rFonts w:ascii="Calibri"/>
                <w:i/>
                <w:spacing w:val="-5"/>
                <w:sz w:val="20"/>
              </w:rPr>
              <w:t xml:space="preserve"> </w:t>
            </w:r>
            <w:r>
              <w:rPr>
                <w:rFonts w:ascii="Calibri"/>
                <w:sz w:val="20"/>
              </w:rPr>
              <w:t>materials</w:t>
            </w:r>
            <w:r>
              <w:rPr>
                <w:rFonts w:ascii="Calibri"/>
                <w:spacing w:val="-3"/>
                <w:sz w:val="20"/>
              </w:rPr>
              <w:t xml:space="preserve"> </w:t>
            </w:r>
            <w:r>
              <w:rPr>
                <w:rFonts w:ascii="Calibri"/>
                <w:sz w:val="20"/>
              </w:rPr>
              <w:t>and/or</w:t>
            </w:r>
            <w:r>
              <w:rPr>
                <w:rFonts w:ascii="Calibri"/>
                <w:spacing w:val="-4"/>
                <w:sz w:val="20"/>
              </w:rPr>
              <w:t xml:space="preserve"> </w:t>
            </w:r>
            <w:r>
              <w:rPr>
                <w:rFonts w:ascii="Calibri"/>
                <w:sz w:val="20"/>
              </w:rPr>
              <w:t>products,</w:t>
            </w:r>
            <w:r>
              <w:rPr>
                <w:rFonts w:ascii="Calibri"/>
                <w:spacing w:val="-6"/>
                <w:sz w:val="20"/>
              </w:rPr>
              <w:t xml:space="preserve"> </w:t>
            </w:r>
            <w:r>
              <w:rPr>
                <w:rFonts w:ascii="Calibri"/>
                <w:sz w:val="20"/>
              </w:rPr>
              <w:t>their</w:t>
            </w:r>
            <w:r>
              <w:rPr>
                <w:rFonts w:ascii="Calibri"/>
                <w:spacing w:val="-4"/>
                <w:sz w:val="20"/>
              </w:rPr>
              <w:t xml:space="preserve"> </w:t>
            </w:r>
            <w:r>
              <w:rPr>
                <w:rFonts w:ascii="Calibri"/>
                <w:sz w:val="20"/>
              </w:rPr>
              <w:t>quantity,</w:t>
            </w:r>
            <w:r>
              <w:rPr>
                <w:rFonts w:ascii="Calibri"/>
                <w:spacing w:val="-3"/>
                <w:sz w:val="20"/>
              </w:rPr>
              <w:t xml:space="preserve"> </w:t>
            </w:r>
            <w:r>
              <w:rPr>
                <w:rFonts w:ascii="Calibri"/>
                <w:sz w:val="20"/>
              </w:rPr>
              <w:t>and</w:t>
            </w:r>
            <w:r>
              <w:rPr>
                <w:rFonts w:ascii="Calibri"/>
                <w:spacing w:val="-3"/>
                <w:sz w:val="20"/>
              </w:rPr>
              <w:t xml:space="preserve"> </w:t>
            </w:r>
            <w:r>
              <w:rPr>
                <w:rFonts w:ascii="Calibri"/>
                <w:sz w:val="20"/>
              </w:rPr>
              <w:t>their individual cost (include source of cost information)</w:t>
            </w:r>
          </w:p>
        </w:tc>
        <w:tc>
          <w:tcPr>
            <w:tcW w:w="1051" w:type="dxa"/>
          </w:tcPr>
          <w:p w14:paraId="738A4A4C" w14:textId="77777777" w:rsidR="00A43E74" w:rsidRDefault="00A43E74">
            <w:pPr>
              <w:pStyle w:val="TableParagraph"/>
              <w:rPr>
                <w:sz w:val="20"/>
              </w:rPr>
            </w:pPr>
          </w:p>
        </w:tc>
        <w:tc>
          <w:tcPr>
            <w:tcW w:w="2489" w:type="dxa"/>
          </w:tcPr>
          <w:p w14:paraId="1B514776" w14:textId="77777777" w:rsidR="00A43E74" w:rsidRDefault="00A43E74">
            <w:pPr>
              <w:pStyle w:val="TableParagraph"/>
              <w:rPr>
                <w:sz w:val="20"/>
              </w:rPr>
            </w:pPr>
          </w:p>
        </w:tc>
      </w:tr>
      <w:tr w:rsidR="00A43E74" w14:paraId="59A8EDE0" w14:textId="77777777">
        <w:trPr>
          <w:trHeight w:val="285"/>
        </w:trPr>
        <w:tc>
          <w:tcPr>
            <w:tcW w:w="6530" w:type="dxa"/>
          </w:tcPr>
          <w:p w14:paraId="696EE6A6" w14:textId="77777777" w:rsidR="00A43E74" w:rsidRDefault="00C52D3B">
            <w:pPr>
              <w:pStyle w:val="TableParagraph"/>
              <w:spacing w:before="42" w:line="223" w:lineRule="exact"/>
              <w:ind w:left="107"/>
              <w:rPr>
                <w:rFonts w:ascii="Calibri"/>
                <w:sz w:val="20"/>
              </w:rPr>
            </w:pPr>
            <w:r>
              <w:rPr>
                <w:rFonts w:ascii="Calibri"/>
                <w:sz w:val="20"/>
              </w:rPr>
              <w:t>Detailed</w:t>
            </w:r>
            <w:r>
              <w:rPr>
                <w:rFonts w:ascii="Calibri"/>
                <w:spacing w:val="-8"/>
                <w:sz w:val="20"/>
              </w:rPr>
              <w:t xml:space="preserve"> </w:t>
            </w:r>
            <w:r>
              <w:rPr>
                <w:rFonts w:ascii="Calibri"/>
                <w:sz w:val="20"/>
              </w:rPr>
              <w:t>budget</w:t>
            </w:r>
            <w:r>
              <w:rPr>
                <w:rFonts w:ascii="Calibri"/>
                <w:spacing w:val="-9"/>
                <w:sz w:val="20"/>
              </w:rPr>
              <w:t xml:space="preserve"> </w:t>
            </w:r>
            <w:r>
              <w:rPr>
                <w:rFonts w:ascii="Calibri"/>
                <w:sz w:val="20"/>
              </w:rPr>
              <w:t>showing</w:t>
            </w:r>
            <w:r>
              <w:rPr>
                <w:rFonts w:ascii="Calibri"/>
                <w:spacing w:val="-8"/>
                <w:sz w:val="20"/>
              </w:rPr>
              <w:t xml:space="preserve"> </w:t>
            </w:r>
            <w:r>
              <w:rPr>
                <w:rFonts w:ascii="Calibri"/>
                <w:sz w:val="20"/>
              </w:rPr>
              <w:t>total</w:t>
            </w:r>
            <w:r>
              <w:rPr>
                <w:rFonts w:ascii="Calibri"/>
                <w:spacing w:val="-9"/>
                <w:sz w:val="20"/>
              </w:rPr>
              <w:t xml:space="preserve"> </w:t>
            </w:r>
            <w:r>
              <w:rPr>
                <w:rFonts w:ascii="Calibri"/>
                <w:sz w:val="20"/>
              </w:rPr>
              <w:t>project</w:t>
            </w:r>
            <w:r>
              <w:rPr>
                <w:rFonts w:ascii="Calibri"/>
                <w:spacing w:val="-8"/>
                <w:sz w:val="20"/>
              </w:rPr>
              <w:t xml:space="preserve"> </w:t>
            </w:r>
            <w:r>
              <w:rPr>
                <w:rFonts w:ascii="Calibri"/>
                <w:sz w:val="20"/>
              </w:rPr>
              <w:t>construction</w:t>
            </w:r>
            <w:r>
              <w:rPr>
                <w:rFonts w:ascii="Calibri"/>
                <w:spacing w:val="-8"/>
                <w:sz w:val="20"/>
              </w:rPr>
              <w:t xml:space="preserve"> </w:t>
            </w:r>
            <w:r>
              <w:rPr>
                <w:rFonts w:ascii="Calibri"/>
                <w:spacing w:val="-4"/>
                <w:sz w:val="20"/>
              </w:rPr>
              <w:t>cost</w:t>
            </w:r>
          </w:p>
        </w:tc>
        <w:tc>
          <w:tcPr>
            <w:tcW w:w="1051" w:type="dxa"/>
          </w:tcPr>
          <w:p w14:paraId="5E936703" w14:textId="77777777" w:rsidR="00A43E74" w:rsidRDefault="00A43E74">
            <w:pPr>
              <w:pStyle w:val="TableParagraph"/>
              <w:rPr>
                <w:sz w:val="20"/>
              </w:rPr>
            </w:pPr>
          </w:p>
        </w:tc>
        <w:tc>
          <w:tcPr>
            <w:tcW w:w="2489" w:type="dxa"/>
          </w:tcPr>
          <w:p w14:paraId="57E3CFD4" w14:textId="77777777" w:rsidR="00A43E74" w:rsidRDefault="00A43E74">
            <w:pPr>
              <w:pStyle w:val="TableParagraph"/>
              <w:rPr>
                <w:sz w:val="20"/>
              </w:rPr>
            </w:pPr>
          </w:p>
        </w:tc>
      </w:tr>
      <w:tr w:rsidR="00A43E74" w14:paraId="1F71637F" w14:textId="77777777">
        <w:trPr>
          <w:trHeight w:val="489"/>
        </w:trPr>
        <w:tc>
          <w:tcPr>
            <w:tcW w:w="6530" w:type="dxa"/>
          </w:tcPr>
          <w:p w14:paraId="40BA9FDD" w14:textId="77777777" w:rsidR="00A43E74" w:rsidRDefault="00C52D3B">
            <w:pPr>
              <w:pStyle w:val="TableParagraph"/>
              <w:spacing w:line="240" w:lineRule="atLeast"/>
              <w:ind w:left="107"/>
              <w:rPr>
                <w:rFonts w:ascii="Calibri"/>
                <w:sz w:val="20"/>
              </w:rPr>
            </w:pPr>
            <w:r>
              <w:rPr>
                <w:rFonts w:ascii="Calibri"/>
                <w:sz w:val="20"/>
              </w:rPr>
              <w:t>Calculation</w:t>
            </w:r>
            <w:r>
              <w:rPr>
                <w:rFonts w:ascii="Calibri"/>
                <w:spacing w:val="-3"/>
                <w:sz w:val="20"/>
              </w:rPr>
              <w:t xml:space="preserve"> </w:t>
            </w:r>
            <w:r>
              <w:rPr>
                <w:rFonts w:ascii="Calibri"/>
                <w:sz w:val="20"/>
              </w:rPr>
              <w:t>showing</w:t>
            </w:r>
            <w:r>
              <w:rPr>
                <w:rFonts w:ascii="Calibri"/>
                <w:spacing w:val="-4"/>
                <w:sz w:val="20"/>
              </w:rPr>
              <w:t xml:space="preserve"> </w:t>
            </w:r>
            <w:r>
              <w:rPr>
                <w:rFonts w:ascii="Calibri"/>
                <w:sz w:val="20"/>
              </w:rPr>
              <w:t>total</w:t>
            </w:r>
            <w:r>
              <w:rPr>
                <w:rFonts w:ascii="Calibri"/>
                <w:spacing w:val="-4"/>
                <w:sz w:val="20"/>
              </w:rPr>
              <w:t xml:space="preserve"> </w:t>
            </w:r>
            <w:r>
              <w:rPr>
                <w:rFonts w:ascii="Calibri"/>
                <w:sz w:val="20"/>
              </w:rPr>
              <w:t>cost</w:t>
            </w:r>
            <w:r>
              <w:rPr>
                <w:rFonts w:ascii="Calibri"/>
                <w:spacing w:val="-5"/>
                <w:sz w:val="20"/>
              </w:rPr>
              <w:t xml:space="preserve"> </w:t>
            </w:r>
            <w:r>
              <w:rPr>
                <w:rFonts w:ascii="Calibri"/>
                <w:sz w:val="20"/>
              </w:rPr>
              <w:t>of</w:t>
            </w:r>
            <w:r>
              <w:rPr>
                <w:rFonts w:ascii="Calibri"/>
                <w:spacing w:val="-5"/>
                <w:sz w:val="20"/>
              </w:rPr>
              <w:t xml:space="preserve"> </w:t>
            </w:r>
            <w:r>
              <w:rPr>
                <w:rFonts w:ascii="Calibri"/>
                <w:i/>
                <w:sz w:val="20"/>
              </w:rPr>
              <w:t>de</w:t>
            </w:r>
            <w:r>
              <w:rPr>
                <w:rFonts w:ascii="Calibri"/>
                <w:i/>
                <w:spacing w:val="-3"/>
                <w:sz w:val="20"/>
              </w:rPr>
              <w:t xml:space="preserve"> </w:t>
            </w:r>
            <w:r>
              <w:rPr>
                <w:rFonts w:ascii="Calibri"/>
                <w:i/>
                <w:sz w:val="20"/>
              </w:rPr>
              <w:t>minimis</w:t>
            </w:r>
            <w:r>
              <w:rPr>
                <w:rFonts w:ascii="Calibri"/>
                <w:i/>
                <w:spacing w:val="-5"/>
                <w:sz w:val="20"/>
              </w:rPr>
              <w:t xml:space="preserve"> </w:t>
            </w:r>
            <w:r>
              <w:rPr>
                <w:rFonts w:ascii="Calibri"/>
                <w:sz w:val="20"/>
              </w:rPr>
              <w:t>items</w:t>
            </w:r>
            <w:r>
              <w:rPr>
                <w:rFonts w:ascii="Calibri"/>
                <w:spacing w:val="-3"/>
                <w:sz w:val="20"/>
              </w:rPr>
              <w:t xml:space="preserve"> </w:t>
            </w:r>
            <w:r>
              <w:rPr>
                <w:rFonts w:ascii="Calibri"/>
                <w:sz w:val="20"/>
              </w:rPr>
              <w:t>as</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percentage</w:t>
            </w:r>
            <w:r>
              <w:rPr>
                <w:rFonts w:ascii="Calibri"/>
                <w:spacing w:val="-5"/>
                <w:sz w:val="20"/>
              </w:rPr>
              <w:t xml:space="preserve"> </w:t>
            </w:r>
            <w:r>
              <w:rPr>
                <w:rFonts w:ascii="Calibri"/>
                <w:sz w:val="20"/>
              </w:rPr>
              <w:t>of</w:t>
            </w:r>
            <w:r>
              <w:rPr>
                <w:rFonts w:ascii="Calibri"/>
                <w:spacing w:val="-5"/>
                <w:sz w:val="20"/>
              </w:rPr>
              <w:t xml:space="preserve"> </w:t>
            </w:r>
            <w:r>
              <w:rPr>
                <w:rFonts w:ascii="Calibri"/>
                <w:sz w:val="20"/>
              </w:rPr>
              <w:t>total project cost is no more than 5%</w:t>
            </w:r>
          </w:p>
        </w:tc>
        <w:tc>
          <w:tcPr>
            <w:tcW w:w="1051" w:type="dxa"/>
          </w:tcPr>
          <w:p w14:paraId="5293B3EE" w14:textId="77777777" w:rsidR="00A43E74" w:rsidRDefault="00A43E74">
            <w:pPr>
              <w:pStyle w:val="TableParagraph"/>
              <w:rPr>
                <w:sz w:val="20"/>
              </w:rPr>
            </w:pPr>
          </w:p>
        </w:tc>
        <w:tc>
          <w:tcPr>
            <w:tcW w:w="2489" w:type="dxa"/>
          </w:tcPr>
          <w:p w14:paraId="076A98B7" w14:textId="77777777" w:rsidR="00A43E74" w:rsidRDefault="00A43E74">
            <w:pPr>
              <w:pStyle w:val="TableParagraph"/>
              <w:rPr>
                <w:sz w:val="20"/>
              </w:rPr>
            </w:pPr>
          </w:p>
        </w:tc>
      </w:tr>
      <w:tr w:rsidR="00A43E74" w14:paraId="54223FB1" w14:textId="77777777">
        <w:trPr>
          <w:trHeight w:val="285"/>
        </w:trPr>
        <w:tc>
          <w:tcPr>
            <w:tcW w:w="6530" w:type="dxa"/>
          </w:tcPr>
          <w:p w14:paraId="5C02CFC2" w14:textId="77777777" w:rsidR="00A43E74" w:rsidRDefault="00A43E74">
            <w:pPr>
              <w:pStyle w:val="TableParagraph"/>
              <w:rPr>
                <w:sz w:val="20"/>
              </w:rPr>
            </w:pPr>
          </w:p>
        </w:tc>
        <w:tc>
          <w:tcPr>
            <w:tcW w:w="1051" w:type="dxa"/>
          </w:tcPr>
          <w:p w14:paraId="72E93065" w14:textId="77777777" w:rsidR="00A43E74" w:rsidRDefault="00A43E74">
            <w:pPr>
              <w:pStyle w:val="TableParagraph"/>
              <w:rPr>
                <w:sz w:val="20"/>
              </w:rPr>
            </w:pPr>
          </w:p>
        </w:tc>
        <w:tc>
          <w:tcPr>
            <w:tcW w:w="2489" w:type="dxa"/>
          </w:tcPr>
          <w:p w14:paraId="76F29A9C" w14:textId="77777777" w:rsidR="00A43E74" w:rsidRDefault="00A43E74">
            <w:pPr>
              <w:pStyle w:val="TableParagraph"/>
              <w:rPr>
                <w:sz w:val="20"/>
              </w:rPr>
            </w:pPr>
          </w:p>
        </w:tc>
      </w:tr>
      <w:tr w:rsidR="00A43E74" w14:paraId="4E270950" w14:textId="77777777">
        <w:trPr>
          <w:trHeight w:val="285"/>
        </w:trPr>
        <w:tc>
          <w:tcPr>
            <w:tcW w:w="6530" w:type="dxa"/>
          </w:tcPr>
          <w:p w14:paraId="40F24E3B" w14:textId="77777777" w:rsidR="00A43E74" w:rsidRDefault="00C52D3B">
            <w:pPr>
              <w:pStyle w:val="TableParagraph"/>
              <w:spacing w:before="42" w:line="223" w:lineRule="exact"/>
              <w:ind w:left="107"/>
              <w:rPr>
                <w:rFonts w:ascii="Calibri"/>
                <w:b/>
                <w:sz w:val="20"/>
              </w:rPr>
            </w:pPr>
            <w:r>
              <w:rPr>
                <w:rFonts w:ascii="Calibri"/>
                <w:b/>
                <w:sz w:val="20"/>
              </w:rPr>
              <w:t>Small</w:t>
            </w:r>
            <w:r>
              <w:rPr>
                <w:rFonts w:ascii="Calibri"/>
                <w:b/>
                <w:spacing w:val="-8"/>
                <w:sz w:val="20"/>
              </w:rPr>
              <w:t xml:space="preserve"> </w:t>
            </w:r>
            <w:r>
              <w:rPr>
                <w:rFonts w:ascii="Calibri"/>
                <w:b/>
                <w:sz w:val="20"/>
              </w:rPr>
              <w:t>Project</w:t>
            </w:r>
            <w:r>
              <w:rPr>
                <w:rFonts w:ascii="Calibri"/>
                <w:b/>
                <w:spacing w:val="-8"/>
                <w:sz w:val="20"/>
              </w:rPr>
              <w:t xml:space="preserve"> </w:t>
            </w:r>
            <w:r>
              <w:rPr>
                <w:rFonts w:ascii="Calibri"/>
                <w:b/>
                <w:sz w:val="20"/>
              </w:rPr>
              <w:t>General</w:t>
            </w:r>
            <w:r>
              <w:rPr>
                <w:rFonts w:ascii="Calibri"/>
                <w:b/>
                <w:spacing w:val="-7"/>
                <w:sz w:val="20"/>
              </w:rPr>
              <w:t xml:space="preserve"> </w:t>
            </w:r>
            <w:r>
              <w:rPr>
                <w:rFonts w:ascii="Calibri"/>
                <w:b/>
                <w:sz w:val="20"/>
              </w:rPr>
              <w:t>Applicability</w:t>
            </w:r>
            <w:r>
              <w:rPr>
                <w:rFonts w:ascii="Calibri"/>
                <w:b/>
                <w:spacing w:val="-6"/>
                <w:sz w:val="20"/>
              </w:rPr>
              <w:t xml:space="preserve"> </w:t>
            </w:r>
            <w:r>
              <w:rPr>
                <w:rFonts w:ascii="Calibri"/>
                <w:b/>
                <w:spacing w:val="-2"/>
                <w:sz w:val="20"/>
              </w:rPr>
              <w:t>Waiver</w:t>
            </w:r>
          </w:p>
        </w:tc>
        <w:tc>
          <w:tcPr>
            <w:tcW w:w="1051" w:type="dxa"/>
          </w:tcPr>
          <w:p w14:paraId="2AAFFA9D" w14:textId="77777777" w:rsidR="00A43E74" w:rsidRDefault="00A43E74">
            <w:pPr>
              <w:pStyle w:val="TableParagraph"/>
              <w:rPr>
                <w:sz w:val="20"/>
              </w:rPr>
            </w:pPr>
          </w:p>
        </w:tc>
        <w:tc>
          <w:tcPr>
            <w:tcW w:w="2489" w:type="dxa"/>
          </w:tcPr>
          <w:p w14:paraId="3C2E0FF5" w14:textId="77777777" w:rsidR="00A43E74" w:rsidRDefault="00A43E74">
            <w:pPr>
              <w:pStyle w:val="TableParagraph"/>
              <w:rPr>
                <w:sz w:val="20"/>
              </w:rPr>
            </w:pPr>
          </w:p>
        </w:tc>
      </w:tr>
      <w:tr w:rsidR="00A43E74" w14:paraId="78463824" w14:textId="77777777">
        <w:trPr>
          <w:trHeight w:val="486"/>
        </w:trPr>
        <w:tc>
          <w:tcPr>
            <w:tcW w:w="6530" w:type="dxa"/>
          </w:tcPr>
          <w:p w14:paraId="4A9D1DB3" w14:textId="77777777" w:rsidR="00A43E74" w:rsidRDefault="00C52D3B">
            <w:pPr>
              <w:pStyle w:val="TableParagraph"/>
              <w:spacing w:before="1" w:line="243" w:lineRule="exact"/>
              <w:ind w:left="107"/>
              <w:rPr>
                <w:rFonts w:ascii="Calibri"/>
                <w:sz w:val="20"/>
              </w:rPr>
            </w:pPr>
            <w:r>
              <w:rPr>
                <w:rFonts w:ascii="Calibri"/>
                <w:sz w:val="20"/>
              </w:rPr>
              <w:t>Request</w:t>
            </w:r>
            <w:r>
              <w:rPr>
                <w:rFonts w:ascii="Calibri"/>
                <w:spacing w:val="-5"/>
                <w:sz w:val="20"/>
              </w:rPr>
              <w:t xml:space="preserve"> </w:t>
            </w:r>
            <w:r>
              <w:rPr>
                <w:rFonts w:ascii="Calibri"/>
                <w:sz w:val="20"/>
              </w:rPr>
              <w:t>for</w:t>
            </w:r>
            <w:r>
              <w:rPr>
                <w:rFonts w:ascii="Calibri"/>
                <w:spacing w:val="-5"/>
                <w:sz w:val="20"/>
              </w:rPr>
              <w:t xml:space="preserve"> </w:t>
            </w:r>
            <w:r>
              <w:rPr>
                <w:rFonts w:ascii="Calibri"/>
                <w:sz w:val="20"/>
              </w:rPr>
              <w:t>waiver</w:t>
            </w:r>
            <w:r>
              <w:rPr>
                <w:rFonts w:ascii="Calibri"/>
                <w:spacing w:val="-5"/>
                <w:sz w:val="20"/>
              </w:rPr>
              <w:t xml:space="preserve"> </w:t>
            </w:r>
            <w:r>
              <w:rPr>
                <w:rFonts w:ascii="Calibri"/>
                <w:sz w:val="20"/>
              </w:rPr>
              <w:t>showing</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amount</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funding</w:t>
            </w:r>
            <w:r>
              <w:rPr>
                <w:rFonts w:ascii="Calibri"/>
                <w:spacing w:val="-5"/>
                <w:sz w:val="20"/>
              </w:rPr>
              <w:t xml:space="preserve"> </w:t>
            </w:r>
            <w:r>
              <w:rPr>
                <w:rFonts w:ascii="Calibri"/>
                <w:sz w:val="20"/>
              </w:rPr>
              <w:t>from</w:t>
            </w:r>
            <w:r>
              <w:rPr>
                <w:rFonts w:ascii="Calibri"/>
                <w:spacing w:val="-5"/>
                <w:sz w:val="20"/>
              </w:rPr>
              <w:t xml:space="preserve"> </w:t>
            </w:r>
            <w:r>
              <w:rPr>
                <w:rFonts w:ascii="Calibri"/>
                <w:sz w:val="20"/>
              </w:rPr>
              <w:t>EPA</w:t>
            </w:r>
            <w:r>
              <w:rPr>
                <w:rFonts w:ascii="Calibri"/>
                <w:spacing w:val="-5"/>
                <w:sz w:val="20"/>
              </w:rPr>
              <w:t xml:space="preserve"> </w:t>
            </w:r>
            <w:r>
              <w:rPr>
                <w:rFonts w:ascii="Calibri"/>
                <w:sz w:val="20"/>
              </w:rPr>
              <w:t>as</w:t>
            </w:r>
            <w:r>
              <w:rPr>
                <w:rFonts w:ascii="Calibri"/>
                <w:spacing w:val="-4"/>
                <w:sz w:val="20"/>
              </w:rPr>
              <w:t xml:space="preserve"> </w:t>
            </w:r>
            <w:r>
              <w:rPr>
                <w:rFonts w:ascii="Calibri"/>
                <w:sz w:val="20"/>
              </w:rPr>
              <w:t>below</w:t>
            </w:r>
            <w:r>
              <w:rPr>
                <w:rFonts w:ascii="Calibri"/>
                <w:spacing w:val="-6"/>
                <w:sz w:val="20"/>
              </w:rPr>
              <w:t xml:space="preserve"> </w:t>
            </w:r>
            <w:r>
              <w:rPr>
                <w:rFonts w:ascii="Calibri"/>
                <w:spacing w:val="-5"/>
                <w:sz w:val="20"/>
              </w:rPr>
              <w:t>the</w:t>
            </w:r>
          </w:p>
          <w:p w14:paraId="08893B7D" w14:textId="77777777" w:rsidR="00A43E74" w:rsidRDefault="00C52D3B">
            <w:pPr>
              <w:pStyle w:val="TableParagraph"/>
              <w:spacing w:line="222" w:lineRule="exact"/>
              <w:ind w:left="107"/>
              <w:rPr>
                <w:rFonts w:ascii="Calibri"/>
                <w:sz w:val="20"/>
              </w:rPr>
            </w:pPr>
            <w:r>
              <w:rPr>
                <w:rFonts w:ascii="Calibri"/>
                <w:spacing w:val="-2"/>
                <w:sz w:val="20"/>
              </w:rPr>
              <w:t>$250,000</w:t>
            </w:r>
            <w:r>
              <w:rPr>
                <w:rFonts w:ascii="Calibri"/>
                <w:spacing w:val="2"/>
                <w:sz w:val="20"/>
              </w:rPr>
              <w:t xml:space="preserve"> </w:t>
            </w:r>
            <w:r>
              <w:rPr>
                <w:rFonts w:ascii="Calibri"/>
                <w:spacing w:val="-2"/>
                <w:sz w:val="20"/>
              </w:rPr>
              <w:t>threshold</w:t>
            </w:r>
          </w:p>
        </w:tc>
        <w:tc>
          <w:tcPr>
            <w:tcW w:w="1051" w:type="dxa"/>
          </w:tcPr>
          <w:p w14:paraId="13BBEDA0" w14:textId="77777777" w:rsidR="00A43E74" w:rsidRDefault="00A43E74">
            <w:pPr>
              <w:pStyle w:val="TableParagraph"/>
              <w:rPr>
                <w:sz w:val="20"/>
              </w:rPr>
            </w:pPr>
          </w:p>
        </w:tc>
        <w:tc>
          <w:tcPr>
            <w:tcW w:w="2489" w:type="dxa"/>
          </w:tcPr>
          <w:p w14:paraId="2B97C3FB" w14:textId="77777777" w:rsidR="00A43E74" w:rsidRDefault="00A43E74">
            <w:pPr>
              <w:pStyle w:val="TableParagraph"/>
              <w:rPr>
                <w:sz w:val="20"/>
              </w:rPr>
            </w:pPr>
          </w:p>
        </w:tc>
      </w:tr>
      <w:tr w:rsidR="00A43E74" w14:paraId="3BF597A2" w14:textId="77777777">
        <w:trPr>
          <w:trHeight w:val="285"/>
        </w:trPr>
        <w:tc>
          <w:tcPr>
            <w:tcW w:w="6530" w:type="dxa"/>
          </w:tcPr>
          <w:p w14:paraId="38E4B39E" w14:textId="77777777" w:rsidR="00A43E74" w:rsidRDefault="00A43E74">
            <w:pPr>
              <w:pStyle w:val="TableParagraph"/>
              <w:rPr>
                <w:sz w:val="20"/>
              </w:rPr>
            </w:pPr>
          </w:p>
        </w:tc>
        <w:tc>
          <w:tcPr>
            <w:tcW w:w="1051" w:type="dxa"/>
          </w:tcPr>
          <w:p w14:paraId="38CB75A9" w14:textId="77777777" w:rsidR="00A43E74" w:rsidRDefault="00A43E74">
            <w:pPr>
              <w:pStyle w:val="TableParagraph"/>
              <w:rPr>
                <w:sz w:val="20"/>
              </w:rPr>
            </w:pPr>
          </w:p>
        </w:tc>
        <w:tc>
          <w:tcPr>
            <w:tcW w:w="2489" w:type="dxa"/>
          </w:tcPr>
          <w:p w14:paraId="706DB640" w14:textId="77777777" w:rsidR="00A43E74" w:rsidRDefault="00A43E74">
            <w:pPr>
              <w:pStyle w:val="TableParagraph"/>
              <w:rPr>
                <w:sz w:val="20"/>
              </w:rPr>
            </w:pPr>
          </w:p>
        </w:tc>
      </w:tr>
      <w:tr w:rsidR="00A43E74" w14:paraId="6DAC99BE" w14:textId="77777777">
        <w:trPr>
          <w:trHeight w:val="285"/>
        </w:trPr>
        <w:tc>
          <w:tcPr>
            <w:tcW w:w="6530" w:type="dxa"/>
          </w:tcPr>
          <w:p w14:paraId="57C6E85C" w14:textId="370D4822" w:rsidR="00A43E74" w:rsidRDefault="00C52D3B">
            <w:pPr>
              <w:pStyle w:val="TableParagraph"/>
              <w:spacing w:before="42" w:line="223" w:lineRule="exact"/>
              <w:ind w:left="107"/>
              <w:rPr>
                <w:rFonts w:ascii="Calibri"/>
                <w:b/>
                <w:sz w:val="20"/>
              </w:rPr>
            </w:pPr>
            <w:r>
              <w:rPr>
                <w:rFonts w:ascii="Calibri"/>
                <w:b/>
                <w:sz w:val="20"/>
              </w:rPr>
              <w:t>Adjustment</w:t>
            </w:r>
            <w:r>
              <w:rPr>
                <w:rFonts w:ascii="Calibri"/>
                <w:b/>
                <w:spacing w:val="-8"/>
                <w:sz w:val="20"/>
              </w:rPr>
              <w:t xml:space="preserve"> </w:t>
            </w:r>
            <w:r>
              <w:rPr>
                <w:rFonts w:ascii="Calibri"/>
                <w:b/>
                <w:sz w:val="20"/>
              </w:rPr>
              <w:t>Period</w:t>
            </w:r>
            <w:r>
              <w:rPr>
                <w:rFonts w:ascii="Calibri"/>
                <w:b/>
                <w:spacing w:val="-8"/>
                <w:sz w:val="20"/>
              </w:rPr>
              <w:t xml:space="preserve"> </w:t>
            </w:r>
            <w:r>
              <w:rPr>
                <w:rFonts w:ascii="Calibri"/>
                <w:b/>
                <w:spacing w:val="-2"/>
                <w:sz w:val="20"/>
              </w:rPr>
              <w:t>Waiver</w:t>
            </w:r>
            <w:r w:rsidR="00830DF2">
              <w:rPr>
                <w:rFonts w:ascii="Calibri"/>
                <w:b/>
                <w:spacing w:val="-2"/>
                <w:sz w:val="20"/>
              </w:rPr>
              <w:t xml:space="preserve"> (FY2022 and FY2023 Projects Only)</w:t>
            </w:r>
          </w:p>
        </w:tc>
        <w:tc>
          <w:tcPr>
            <w:tcW w:w="1051" w:type="dxa"/>
          </w:tcPr>
          <w:p w14:paraId="04CCE858" w14:textId="77777777" w:rsidR="00A43E74" w:rsidRDefault="00A43E74">
            <w:pPr>
              <w:pStyle w:val="TableParagraph"/>
              <w:rPr>
                <w:sz w:val="20"/>
              </w:rPr>
            </w:pPr>
          </w:p>
        </w:tc>
        <w:tc>
          <w:tcPr>
            <w:tcW w:w="2489" w:type="dxa"/>
          </w:tcPr>
          <w:p w14:paraId="43FA200E" w14:textId="77777777" w:rsidR="00A43E74" w:rsidRDefault="00A43E74">
            <w:pPr>
              <w:pStyle w:val="TableParagraph"/>
              <w:rPr>
                <w:sz w:val="20"/>
              </w:rPr>
            </w:pPr>
          </w:p>
        </w:tc>
      </w:tr>
      <w:tr w:rsidR="00A43E74" w14:paraId="6EE895A7" w14:textId="77777777">
        <w:trPr>
          <w:trHeight w:val="489"/>
        </w:trPr>
        <w:tc>
          <w:tcPr>
            <w:tcW w:w="6530" w:type="dxa"/>
          </w:tcPr>
          <w:p w14:paraId="1192F401" w14:textId="77777777" w:rsidR="00A43E74" w:rsidRDefault="00C52D3B">
            <w:pPr>
              <w:pStyle w:val="TableParagraph"/>
              <w:spacing w:line="240" w:lineRule="atLeast"/>
              <w:ind w:left="107" w:right="193"/>
              <w:rPr>
                <w:rFonts w:ascii="Calibri"/>
                <w:sz w:val="20"/>
              </w:rPr>
            </w:pPr>
            <w:r>
              <w:rPr>
                <w:rFonts w:ascii="Calibri"/>
                <w:sz w:val="20"/>
              </w:rPr>
              <w:t>Documentation</w:t>
            </w:r>
            <w:r>
              <w:rPr>
                <w:rFonts w:ascii="Calibri"/>
                <w:spacing w:val="-4"/>
                <w:sz w:val="20"/>
              </w:rPr>
              <w:t xml:space="preserve"> </w:t>
            </w:r>
            <w:r>
              <w:rPr>
                <w:rFonts w:ascii="Calibri"/>
                <w:sz w:val="20"/>
              </w:rPr>
              <w:t>showing</w:t>
            </w:r>
            <w:r>
              <w:rPr>
                <w:rFonts w:ascii="Calibri"/>
                <w:spacing w:val="-5"/>
                <w:sz w:val="20"/>
              </w:rPr>
              <w:t xml:space="preserve"> </w:t>
            </w:r>
            <w:r>
              <w:rPr>
                <w:rFonts w:ascii="Calibri"/>
                <w:sz w:val="20"/>
              </w:rPr>
              <w:t>project</w:t>
            </w:r>
            <w:r>
              <w:rPr>
                <w:rFonts w:ascii="Calibri"/>
                <w:spacing w:val="-5"/>
                <w:sz w:val="20"/>
              </w:rPr>
              <w:t xml:space="preserve"> </w:t>
            </w:r>
            <w:r>
              <w:rPr>
                <w:rFonts w:ascii="Calibri"/>
                <w:sz w:val="20"/>
              </w:rPr>
              <w:t>design</w:t>
            </w:r>
            <w:r>
              <w:rPr>
                <w:rFonts w:ascii="Calibri"/>
                <w:spacing w:val="-4"/>
                <w:sz w:val="20"/>
              </w:rPr>
              <w:t xml:space="preserve"> </w:t>
            </w:r>
            <w:r>
              <w:rPr>
                <w:rFonts w:ascii="Calibri"/>
                <w:sz w:val="20"/>
              </w:rPr>
              <w:t>planning</w:t>
            </w:r>
            <w:r>
              <w:rPr>
                <w:rFonts w:ascii="Calibri"/>
                <w:spacing w:val="-5"/>
                <w:sz w:val="20"/>
              </w:rPr>
              <w:t xml:space="preserve"> </w:t>
            </w:r>
            <w:r>
              <w:rPr>
                <w:rFonts w:ascii="Calibri"/>
                <w:sz w:val="20"/>
              </w:rPr>
              <w:t>was</w:t>
            </w:r>
            <w:r>
              <w:rPr>
                <w:rFonts w:ascii="Calibri"/>
                <w:spacing w:val="-4"/>
                <w:sz w:val="20"/>
              </w:rPr>
              <w:t xml:space="preserve"> </w:t>
            </w:r>
            <w:r>
              <w:rPr>
                <w:rFonts w:ascii="Calibri"/>
                <w:sz w:val="20"/>
              </w:rPr>
              <w:t>initiated</w:t>
            </w:r>
            <w:r>
              <w:rPr>
                <w:rFonts w:ascii="Calibri"/>
                <w:spacing w:val="-4"/>
                <w:sz w:val="20"/>
              </w:rPr>
              <w:t xml:space="preserve"> </w:t>
            </w:r>
            <w:r>
              <w:rPr>
                <w:rFonts w:ascii="Calibri"/>
                <w:sz w:val="20"/>
              </w:rPr>
              <w:t>prior</w:t>
            </w:r>
            <w:r>
              <w:rPr>
                <w:rFonts w:ascii="Calibri"/>
                <w:spacing w:val="-5"/>
                <w:sz w:val="20"/>
              </w:rPr>
              <w:t xml:space="preserve"> </w:t>
            </w:r>
            <w:r>
              <w:rPr>
                <w:rFonts w:ascii="Calibri"/>
                <w:sz w:val="20"/>
              </w:rPr>
              <w:t>to</w:t>
            </w:r>
            <w:r>
              <w:rPr>
                <w:rFonts w:ascii="Calibri"/>
                <w:spacing w:val="-5"/>
                <w:sz w:val="20"/>
              </w:rPr>
              <w:t xml:space="preserve"> </w:t>
            </w:r>
            <w:r>
              <w:rPr>
                <w:rFonts w:ascii="Calibri"/>
                <w:sz w:val="20"/>
              </w:rPr>
              <w:t xml:space="preserve">May 14, </w:t>
            </w:r>
            <w:proofErr w:type="gramStart"/>
            <w:r>
              <w:rPr>
                <w:rFonts w:ascii="Calibri"/>
                <w:sz w:val="20"/>
              </w:rPr>
              <w:t>2022</w:t>
            </w:r>
            <w:proofErr w:type="gramEnd"/>
            <w:r>
              <w:rPr>
                <w:rFonts w:ascii="Calibri"/>
                <w:sz w:val="20"/>
              </w:rPr>
              <w:t xml:space="preserve"> such as:</w:t>
            </w:r>
          </w:p>
        </w:tc>
        <w:tc>
          <w:tcPr>
            <w:tcW w:w="1051" w:type="dxa"/>
          </w:tcPr>
          <w:p w14:paraId="4DA78615" w14:textId="77777777" w:rsidR="00A43E74" w:rsidRDefault="00A43E74">
            <w:pPr>
              <w:pStyle w:val="TableParagraph"/>
              <w:rPr>
                <w:sz w:val="20"/>
              </w:rPr>
            </w:pPr>
          </w:p>
        </w:tc>
        <w:tc>
          <w:tcPr>
            <w:tcW w:w="2489" w:type="dxa"/>
          </w:tcPr>
          <w:p w14:paraId="2ECFA48E" w14:textId="77777777" w:rsidR="00A43E74" w:rsidRDefault="00A43E74">
            <w:pPr>
              <w:pStyle w:val="TableParagraph"/>
              <w:rPr>
                <w:sz w:val="20"/>
              </w:rPr>
            </w:pPr>
          </w:p>
        </w:tc>
      </w:tr>
      <w:tr w:rsidR="00A43E74" w14:paraId="789E3107" w14:textId="77777777">
        <w:trPr>
          <w:trHeight w:val="486"/>
        </w:trPr>
        <w:tc>
          <w:tcPr>
            <w:tcW w:w="6530" w:type="dxa"/>
          </w:tcPr>
          <w:p w14:paraId="6BC21F1A" w14:textId="77777777" w:rsidR="00A43E74" w:rsidRDefault="00C52D3B">
            <w:pPr>
              <w:pStyle w:val="TableParagraph"/>
              <w:spacing w:before="1" w:line="243" w:lineRule="exact"/>
              <w:ind w:left="107"/>
              <w:rPr>
                <w:rFonts w:ascii="Calibri"/>
                <w:sz w:val="20"/>
              </w:rPr>
            </w:pPr>
            <w:r>
              <w:rPr>
                <w:rFonts w:ascii="Calibri"/>
                <w:sz w:val="20"/>
              </w:rPr>
              <w:t>1)</w:t>
            </w:r>
            <w:r>
              <w:rPr>
                <w:rFonts w:ascii="Calibri"/>
                <w:spacing w:val="-7"/>
                <w:sz w:val="20"/>
              </w:rPr>
              <w:t xml:space="preserve"> </w:t>
            </w:r>
            <w:r>
              <w:rPr>
                <w:rFonts w:ascii="Calibri"/>
                <w:sz w:val="20"/>
              </w:rPr>
              <w:t>Submitted</w:t>
            </w:r>
            <w:r>
              <w:rPr>
                <w:rFonts w:ascii="Calibri"/>
                <w:spacing w:val="-5"/>
                <w:sz w:val="20"/>
              </w:rPr>
              <w:t xml:space="preserve"> </w:t>
            </w:r>
            <w:r>
              <w:rPr>
                <w:rFonts w:ascii="Calibri"/>
                <w:sz w:val="20"/>
              </w:rPr>
              <w:t>preliminary</w:t>
            </w:r>
            <w:r>
              <w:rPr>
                <w:rFonts w:ascii="Calibri"/>
                <w:spacing w:val="-6"/>
                <w:sz w:val="20"/>
              </w:rPr>
              <w:t xml:space="preserve"> </w:t>
            </w:r>
            <w:r>
              <w:rPr>
                <w:rFonts w:ascii="Calibri"/>
                <w:sz w:val="20"/>
              </w:rPr>
              <w:t>engineering</w:t>
            </w:r>
            <w:r>
              <w:rPr>
                <w:rFonts w:ascii="Calibri"/>
                <w:spacing w:val="-6"/>
                <w:sz w:val="20"/>
              </w:rPr>
              <w:t xml:space="preserve"> </w:t>
            </w:r>
            <w:r>
              <w:rPr>
                <w:rFonts w:ascii="Calibri"/>
                <w:sz w:val="20"/>
              </w:rPr>
              <w:t>report,</w:t>
            </w:r>
            <w:r>
              <w:rPr>
                <w:rFonts w:ascii="Calibri"/>
                <w:spacing w:val="-6"/>
                <w:sz w:val="20"/>
              </w:rPr>
              <w:t xml:space="preserve"> </w:t>
            </w:r>
            <w:r>
              <w:rPr>
                <w:rFonts w:ascii="Calibri"/>
                <w:sz w:val="20"/>
              </w:rPr>
              <w:t>or</w:t>
            </w:r>
            <w:r>
              <w:rPr>
                <w:rFonts w:ascii="Calibri"/>
                <w:spacing w:val="-6"/>
                <w:sz w:val="20"/>
              </w:rPr>
              <w:t xml:space="preserve"> </w:t>
            </w:r>
            <w:r>
              <w:rPr>
                <w:rFonts w:ascii="Calibri"/>
                <w:sz w:val="20"/>
              </w:rPr>
              <w:t>equivalent</w:t>
            </w:r>
            <w:r>
              <w:rPr>
                <w:rFonts w:ascii="Calibri"/>
                <w:spacing w:val="-6"/>
                <w:sz w:val="20"/>
              </w:rPr>
              <w:t xml:space="preserve"> </w:t>
            </w:r>
            <w:r>
              <w:rPr>
                <w:rFonts w:ascii="Calibri"/>
                <w:sz w:val="20"/>
              </w:rPr>
              <w:t>(to</w:t>
            </w:r>
            <w:r>
              <w:rPr>
                <w:rFonts w:ascii="Calibri"/>
                <w:spacing w:val="-7"/>
                <w:sz w:val="20"/>
              </w:rPr>
              <w:t xml:space="preserve"> </w:t>
            </w:r>
            <w:r>
              <w:rPr>
                <w:rFonts w:ascii="Calibri"/>
                <w:sz w:val="20"/>
              </w:rPr>
              <w:t>the</w:t>
            </w:r>
            <w:r>
              <w:rPr>
                <w:rFonts w:ascii="Calibri"/>
                <w:spacing w:val="-7"/>
                <w:sz w:val="20"/>
              </w:rPr>
              <w:t xml:space="preserve"> </w:t>
            </w:r>
            <w:r>
              <w:rPr>
                <w:rFonts w:ascii="Calibri"/>
                <w:sz w:val="20"/>
              </w:rPr>
              <w:t>state</w:t>
            </w:r>
            <w:r>
              <w:rPr>
                <w:rFonts w:ascii="Calibri"/>
                <w:spacing w:val="-7"/>
                <w:sz w:val="20"/>
              </w:rPr>
              <w:t xml:space="preserve"> </w:t>
            </w:r>
            <w:r>
              <w:rPr>
                <w:rFonts w:ascii="Calibri"/>
                <w:sz w:val="20"/>
              </w:rPr>
              <w:t>or</w:t>
            </w:r>
            <w:r>
              <w:rPr>
                <w:rFonts w:ascii="Calibri"/>
                <w:spacing w:val="-6"/>
                <w:sz w:val="20"/>
              </w:rPr>
              <w:t xml:space="preserve"> </w:t>
            </w:r>
            <w:r>
              <w:rPr>
                <w:rFonts w:ascii="Calibri"/>
                <w:spacing w:val="-5"/>
                <w:sz w:val="20"/>
              </w:rPr>
              <w:t>to</w:t>
            </w:r>
          </w:p>
          <w:p w14:paraId="113016F8" w14:textId="77777777" w:rsidR="00A43E74" w:rsidRDefault="00C52D3B">
            <w:pPr>
              <w:pStyle w:val="TableParagraph"/>
              <w:spacing w:line="222" w:lineRule="exact"/>
              <w:ind w:left="107"/>
              <w:rPr>
                <w:rFonts w:ascii="Calibri"/>
                <w:sz w:val="20"/>
              </w:rPr>
            </w:pPr>
            <w:r>
              <w:rPr>
                <w:rFonts w:ascii="Calibri"/>
                <w:sz w:val="20"/>
              </w:rPr>
              <w:t>the</w:t>
            </w:r>
            <w:r>
              <w:rPr>
                <w:rFonts w:ascii="Calibri"/>
                <w:spacing w:val="-7"/>
                <w:sz w:val="20"/>
              </w:rPr>
              <w:t xml:space="preserve"> </w:t>
            </w:r>
            <w:r>
              <w:rPr>
                <w:rFonts w:ascii="Calibri"/>
                <w:sz w:val="20"/>
              </w:rPr>
              <w:t>funding</w:t>
            </w:r>
            <w:r>
              <w:rPr>
                <w:rFonts w:ascii="Calibri"/>
                <w:spacing w:val="-5"/>
                <w:sz w:val="20"/>
              </w:rPr>
              <w:t xml:space="preserve"> </w:t>
            </w:r>
            <w:r>
              <w:rPr>
                <w:rFonts w:ascii="Calibri"/>
                <w:spacing w:val="-2"/>
                <w:sz w:val="20"/>
              </w:rPr>
              <w:t>recipient)</w:t>
            </w:r>
          </w:p>
        </w:tc>
        <w:tc>
          <w:tcPr>
            <w:tcW w:w="1051" w:type="dxa"/>
          </w:tcPr>
          <w:p w14:paraId="7CEDD892" w14:textId="77777777" w:rsidR="00A43E74" w:rsidRDefault="00A43E74">
            <w:pPr>
              <w:pStyle w:val="TableParagraph"/>
              <w:rPr>
                <w:sz w:val="20"/>
              </w:rPr>
            </w:pPr>
          </w:p>
        </w:tc>
        <w:tc>
          <w:tcPr>
            <w:tcW w:w="2489" w:type="dxa"/>
          </w:tcPr>
          <w:p w14:paraId="4B9A46E2" w14:textId="77777777" w:rsidR="00A43E74" w:rsidRDefault="00A43E74">
            <w:pPr>
              <w:pStyle w:val="TableParagraph"/>
              <w:rPr>
                <w:sz w:val="20"/>
              </w:rPr>
            </w:pPr>
          </w:p>
        </w:tc>
      </w:tr>
      <w:tr w:rsidR="00A43E74" w14:paraId="3ADE95D8" w14:textId="77777777">
        <w:trPr>
          <w:trHeight w:val="534"/>
        </w:trPr>
        <w:tc>
          <w:tcPr>
            <w:tcW w:w="6530" w:type="dxa"/>
          </w:tcPr>
          <w:p w14:paraId="67CBCD15" w14:textId="77777777" w:rsidR="00A43E74" w:rsidRDefault="00C52D3B">
            <w:pPr>
              <w:pStyle w:val="TableParagraph"/>
              <w:spacing w:before="27" w:line="240" w:lineRule="atLeast"/>
              <w:ind w:left="107"/>
              <w:rPr>
                <w:rFonts w:ascii="Calibri"/>
                <w:sz w:val="20"/>
              </w:rPr>
            </w:pPr>
            <w:r>
              <w:rPr>
                <w:rFonts w:ascii="Calibri"/>
                <w:sz w:val="20"/>
              </w:rPr>
              <w:t>2)</w:t>
            </w:r>
            <w:r>
              <w:rPr>
                <w:rFonts w:ascii="Calibri"/>
                <w:spacing w:val="-4"/>
                <w:sz w:val="20"/>
              </w:rPr>
              <w:t xml:space="preserve"> </w:t>
            </w:r>
            <w:r>
              <w:rPr>
                <w:rFonts w:ascii="Calibri"/>
                <w:sz w:val="20"/>
              </w:rPr>
              <w:t>Issued</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Request</w:t>
            </w:r>
            <w:r>
              <w:rPr>
                <w:rFonts w:ascii="Calibri"/>
                <w:spacing w:val="-4"/>
                <w:sz w:val="20"/>
              </w:rPr>
              <w:t xml:space="preserve"> </w:t>
            </w:r>
            <w:r>
              <w:rPr>
                <w:rFonts w:ascii="Calibri"/>
                <w:sz w:val="20"/>
              </w:rPr>
              <w:t>for</w:t>
            </w:r>
            <w:r>
              <w:rPr>
                <w:rFonts w:ascii="Calibri"/>
                <w:spacing w:val="-4"/>
                <w:sz w:val="20"/>
              </w:rPr>
              <w:t xml:space="preserve"> </w:t>
            </w:r>
            <w:r>
              <w:rPr>
                <w:rFonts w:ascii="Calibri"/>
                <w:sz w:val="20"/>
              </w:rPr>
              <w:t>Proposal</w:t>
            </w:r>
            <w:r>
              <w:rPr>
                <w:rFonts w:ascii="Calibri"/>
                <w:spacing w:val="-4"/>
                <w:sz w:val="20"/>
              </w:rPr>
              <w:t xml:space="preserve"> </w:t>
            </w:r>
            <w:r>
              <w:rPr>
                <w:rFonts w:ascii="Calibri"/>
                <w:sz w:val="20"/>
              </w:rPr>
              <w:t>or</w:t>
            </w:r>
            <w:r>
              <w:rPr>
                <w:rFonts w:ascii="Calibri"/>
                <w:spacing w:val="-4"/>
                <w:sz w:val="20"/>
              </w:rPr>
              <w:t xml:space="preserve"> </w:t>
            </w:r>
            <w:r>
              <w:rPr>
                <w:rFonts w:ascii="Calibri"/>
                <w:sz w:val="20"/>
              </w:rPr>
              <w:t>execution</w:t>
            </w:r>
            <w:r>
              <w:rPr>
                <w:rFonts w:ascii="Calibri"/>
                <w:spacing w:val="-3"/>
                <w:sz w:val="20"/>
              </w:rPr>
              <w:t xml:space="preserve"> </w:t>
            </w:r>
            <w:r>
              <w:rPr>
                <w:rFonts w:ascii="Calibri"/>
                <w:sz w:val="20"/>
              </w:rPr>
              <w:t>of</w:t>
            </w:r>
            <w:r>
              <w:rPr>
                <w:rFonts w:ascii="Calibri"/>
                <w:spacing w:val="-5"/>
                <w:sz w:val="20"/>
              </w:rPr>
              <w:t xml:space="preserve"> </w:t>
            </w:r>
            <w:r>
              <w:rPr>
                <w:rFonts w:ascii="Calibri"/>
                <w:sz w:val="20"/>
              </w:rPr>
              <w:t>a</w:t>
            </w:r>
            <w:r>
              <w:rPr>
                <w:rFonts w:ascii="Calibri"/>
                <w:spacing w:val="-3"/>
                <w:sz w:val="20"/>
              </w:rPr>
              <w:t xml:space="preserve"> </w:t>
            </w:r>
            <w:r>
              <w:rPr>
                <w:rFonts w:ascii="Calibri"/>
                <w:sz w:val="20"/>
              </w:rPr>
              <w:t>contract</w:t>
            </w:r>
            <w:r>
              <w:rPr>
                <w:rFonts w:ascii="Calibri"/>
                <w:spacing w:val="-4"/>
                <w:sz w:val="20"/>
              </w:rPr>
              <w:t xml:space="preserve"> </w:t>
            </w:r>
            <w:r>
              <w:rPr>
                <w:rFonts w:ascii="Calibri"/>
                <w:sz w:val="20"/>
              </w:rPr>
              <w:t>for</w:t>
            </w:r>
            <w:r>
              <w:rPr>
                <w:rFonts w:ascii="Calibri"/>
                <w:spacing w:val="-4"/>
                <w:sz w:val="20"/>
              </w:rPr>
              <w:t xml:space="preserve"> </w:t>
            </w:r>
            <w:r>
              <w:rPr>
                <w:rFonts w:ascii="Calibri"/>
                <w:sz w:val="20"/>
              </w:rPr>
              <w:t>design</w:t>
            </w:r>
            <w:r>
              <w:rPr>
                <w:rFonts w:ascii="Calibri"/>
                <w:spacing w:val="-3"/>
                <w:sz w:val="20"/>
              </w:rPr>
              <w:t xml:space="preserve"> </w:t>
            </w:r>
            <w:r>
              <w:rPr>
                <w:rFonts w:ascii="Calibri"/>
                <w:sz w:val="20"/>
              </w:rPr>
              <w:t>or engineering services (regardless of funding source)</w:t>
            </w:r>
          </w:p>
        </w:tc>
        <w:tc>
          <w:tcPr>
            <w:tcW w:w="1051" w:type="dxa"/>
          </w:tcPr>
          <w:p w14:paraId="10877C11" w14:textId="77777777" w:rsidR="00A43E74" w:rsidRDefault="00A43E74">
            <w:pPr>
              <w:pStyle w:val="TableParagraph"/>
              <w:rPr>
                <w:sz w:val="20"/>
              </w:rPr>
            </w:pPr>
          </w:p>
        </w:tc>
        <w:tc>
          <w:tcPr>
            <w:tcW w:w="2489" w:type="dxa"/>
          </w:tcPr>
          <w:p w14:paraId="38AF5F0F" w14:textId="77777777" w:rsidR="00A43E74" w:rsidRDefault="00A43E74">
            <w:pPr>
              <w:pStyle w:val="TableParagraph"/>
              <w:rPr>
                <w:sz w:val="20"/>
              </w:rPr>
            </w:pPr>
          </w:p>
        </w:tc>
      </w:tr>
      <w:tr w:rsidR="00A43E74" w14:paraId="252B5361" w14:textId="77777777">
        <w:trPr>
          <w:trHeight w:val="285"/>
        </w:trPr>
        <w:tc>
          <w:tcPr>
            <w:tcW w:w="6530" w:type="dxa"/>
          </w:tcPr>
          <w:p w14:paraId="08275FAE" w14:textId="77777777" w:rsidR="00A43E74" w:rsidRDefault="00C52D3B">
            <w:pPr>
              <w:pStyle w:val="TableParagraph"/>
              <w:spacing w:before="42" w:line="223" w:lineRule="exact"/>
              <w:ind w:left="107"/>
              <w:rPr>
                <w:rFonts w:ascii="Calibri" w:hAnsi="Calibri"/>
                <w:sz w:val="20"/>
              </w:rPr>
            </w:pPr>
            <w:r>
              <w:rPr>
                <w:rFonts w:ascii="Calibri" w:hAnsi="Calibri"/>
                <w:sz w:val="20"/>
              </w:rPr>
              <w:t>3)</w:t>
            </w:r>
            <w:r>
              <w:rPr>
                <w:rFonts w:ascii="Calibri" w:hAnsi="Calibri"/>
                <w:spacing w:val="-6"/>
                <w:sz w:val="20"/>
              </w:rPr>
              <w:t xml:space="preserve"> </w:t>
            </w:r>
            <w:r>
              <w:rPr>
                <w:rFonts w:ascii="Calibri" w:hAnsi="Calibri"/>
                <w:sz w:val="20"/>
              </w:rPr>
              <w:t>Execution</w:t>
            </w:r>
            <w:r>
              <w:rPr>
                <w:rFonts w:ascii="Calibri" w:hAnsi="Calibri"/>
                <w:spacing w:val="-4"/>
                <w:sz w:val="20"/>
              </w:rPr>
              <w:t xml:space="preserve"> </w:t>
            </w:r>
            <w:r>
              <w:rPr>
                <w:rFonts w:ascii="Calibri" w:hAnsi="Calibri"/>
                <w:sz w:val="20"/>
              </w:rPr>
              <w:t>of</w:t>
            </w:r>
            <w:r>
              <w:rPr>
                <w:rFonts w:ascii="Calibri" w:hAnsi="Calibri"/>
                <w:spacing w:val="-7"/>
                <w:sz w:val="20"/>
              </w:rPr>
              <w:t xml:space="preserve"> </w:t>
            </w:r>
            <w:r>
              <w:rPr>
                <w:rFonts w:ascii="Calibri" w:hAnsi="Calibri"/>
                <w:sz w:val="20"/>
              </w:rPr>
              <w:t>an</w:t>
            </w:r>
            <w:r>
              <w:rPr>
                <w:rFonts w:ascii="Calibri" w:hAnsi="Calibri"/>
                <w:spacing w:val="-4"/>
                <w:sz w:val="20"/>
              </w:rPr>
              <w:t xml:space="preserve"> </w:t>
            </w:r>
            <w:r>
              <w:rPr>
                <w:rFonts w:ascii="Calibri" w:hAnsi="Calibri"/>
                <w:sz w:val="20"/>
              </w:rPr>
              <w:t>SRF</w:t>
            </w:r>
            <w:r>
              <w:rPr>
                <w:rFonts w:ascii="Calibri" w:hAnsi="Calibri"/>
                <w:spacing w:val="-6"/>
                <w:sz w:val="20"/>
              </w:rPr>
              <w:t xml:space="preserve"> </w:t>
            </w:r>
            <w:r>
              <w:rPr>
                <w:rFonts w:ascii="Calibri" w:hAnsi="Calibri"/>
                <w:sz w:val="20"/>
              </w:rPr>
              <w:t>funding</w:t>
            </w:r>
            <w:r>
              <w:rPr>
                <w:rFonts w:ascii="Calibri" w:hAnsi="Calibri"/>
                <w:spacing w:val="-5"/>
                <w:sz w:val="20"/>
              </w:rPr>
              <w:t xml:space="preserve"> </w:t>
            </w:r>
            <w:r>
              <w:rPr>
                <w:rFonts w:ascii="Calibri" w:hAnsi="Calibri"/>
                <w:sz w:val="20"/>
              </w:rPr>
              <w:t>agreement</w:t>
            </w:r>
            <w:r>
              <w:rPr>
                <w:rFonts w:ascii="Calibri" w:hAnsi="Calibri"/>
                <w:spacing w:val="-6"/>
                <w:sz w:val="20"/>
              </w:rPr>
              <w:t xml:space="preserve"> </w:t>
            </w:r>
            <w:r>
              <w:rPr>
                <w:rFonts w:ascii="Calibri" w:hAnsi="Calibri"/>
                <w:sz w:val="20"/>
              </w:rPr>
              <w:t>–</w:t>
            </w:r>
            <w:r>
              <w:rPr>
                <w:rFonts w:ascii="Calibri" w:hAnsi="Calibri"/>
                <w:spacing w:val="-6"/>
                <w:sz w:val="20"/>
              </w:rPr>
              <w:t xml:space="preserve"> </w:t>
            </w:r>
            <w:r>
              <w:rPr>
                <w:rFonts w:ascii="Calibri" w:hAnsi="Calibri"/>
                <w:sz w:val="20"/>
              </w:rPr>
              <w:t>that</w:t>
            </w:r>
            <w:r>
              <w:rPr>
                <w:rFonts w:ascii="Calibri" w:hAnsi="Calibri"/>
                <w:spacing w:val="-5"/>
                <w:sz w:val="20"/>
              </w:rPr>
              <w:t xml:space="preserve"> </w:t>
            </w:r>
            <w:r>
              <w:rPr>
                <w:rFonts w:ascii="Calibri" w:hAnsi="Calibri"/>
                <w:sz w:val="20"/>
              </w:rPr>
              <w:t>includes</w:t>
            </w:r>
            <w:r>
              <w:rPr>
                <w:rFonts w:ascii="Calibri" w:hAnsi="Calibri"/>
                <w:spacing w:val="-5"/>
                <w:sz w:val="20"/>
              </w:rPr>
              <w:t xml:space="preserve"> </w:t>
            </w:r>
            <w:r>
              <w:rPr>
                <w:rFonts w:ascii="Calibri" w:hAnsi="Calibri"/>
                <w:spacing w:val="-2"/>
                <w:sz w:val="20"/>
              </w:rPr>
              <w:t>design</w:t>
            </w:r>
          </w:p>
        </w:tc>
        <w:tc>
          <w:tcPr>
            <w:tcW w:w="1051" w:type="dxa"/>
          </w:tcPr>
          <w:p w14:paraId="698E5260" w14:textId="77777777" w:rsidR="00A43E74" w:rsidRDefault="00A43E74">
            <w:pPr>
              <w:pStyle w:val="TableParagraph"/>
              <w:rPr>
                <w:sz w:val="20"/>
              </w:rPr>
            </w:pPr>
          </w:p>
        </w:tc>
        <w:tc>
          <w:tcPr>
            <w:tcW w:w="2489" w:type="dxa"/>
          </w:tcPr>
          <w:p w14:paraId="13FB279C" w14:textId="77777777" w:rsidR="00A43E74" w:rsidRDefault="00A43E74">
            <w:pPr>
              <w:pStyle w:val="TableParagraph"/>
              <w:rPr>
                <w:sz w:val="20"/>
              </w:rPr>
            </w:pPr>
          </w:p>
        </w:tc>
      </w:tr>
      <w:tr w:rsidR="00A43E74" w14:paraId="646E4C59" w14:textId="77777777">
        <w:trPr>
          <w:trHeight w:val="532"/>
        </w:trPr>
        <w:tc>
          <w:tcPr>
            <w:tcW w:w="6530" w:type="dxa"/>
          </w:tcPr>
          <w:p w14:paraId="0A2A8390" w14:textId="77777777" w:rsidR="00A43E74" w:rsidRDefault="00C52D3B">
            <w:pPr>
              <w:pStyle w:val="TableParagraph"/>
              <w:spacing w:before="24" w:line="240" w:lineRule="atLeast"/>
              <w:ind w:left="107" w:right="193"/>
              <w:rPr>
                <w:rFonts w:ascii="Calibri"/>
                <w:sz w:val="20"/>
              </w:rPr>
            </w:pPr>
            <w:r>
              <w:rPr>
                <w:rFonts w:ascii="Calibri"/>
                <w:sz w:val="20"/>
              </w:rPr>
              <w:t>4)</w:t>
            </w:r>
            <w:r>
              <w:rPr>
                <w:rFonts w:ascii="Calibri"/>
                <w:spacing w:val="-5"/>
                <w:sz w:val="20"/>
              </w:rPr>
              <w:t xml:space="preserve"> </w:t>
            </w:r>
            <w:r>
              <w:rPr>
                <w:rFonts w:ascii="Calibri"/>
                <w:sz w:val="20"/>
              </w:rPr>
              <w:t>For</w:t>
            </w:r>
            <w:r>
              <w:rPr>
                <w:rFonts w:ascii="Calibri"/>
                <w:spacing w:val="-5"/>
                <w:sz w:val="20"/>
              </w:rPr>
              <w:t xml:space="preserve"> </w:t>
            </w:r>
            <w:r>
              <w:rPr>
                <w:rFonts w:ascii="Calibri"/>
                <w:sz w:val="20"/>
              </w:rPr>
              <w:t>project</w:t>
            </w:r>
            <w:r>
              <w:rPr>
                <w:rFonts w:ascii="Calibri"/>
                <w:spacing w:val="-5"/>
                <w:sz w:val="20"/>
              </w:rPr>
              <w:t xml:space="preserve"> </w:t>
            </w:r>
            <w:r>
              <w:rPr>
                <w:rFonts w:ascii="Calibri"/>
                <w:sz w:val="20"/>
              </w:rPr>
              <w:t>designed</w:t>
            </w:r>
            <w:r>
              <w:rPr>
                <w:rFonts w:ascii="Calibri"/>
                <w:spacing w:val="-4"/>
                <w:sz w:val="20"/>
              </w:rPr>
              <w:t xml:space="preserve"> </w:t>
            </w:r>
            <w:r>
              <w:rPr>
                <w:rFonts w:ascii="Calibri"/>
                <w:sz w:val="20"/>
              </w:rPr>
              <w:t>by</w:t>
            </w:r>
            <w:r>
              <w:rPr>
                <w:rFonts w:ascii="Calibri"/>
                <w:spacing w:val="-4"/>
                <w:sz w:val="20"/>
              </w:rPr>
              <w:t xml:space="preserve"> </w:t>
            </w:r>
            <w:r>
              <w:rPr>
                <w:rFonts w:ascii="Calibri"/>
                <w:sz w:val="20"/>
              </w:rPr>
              <w:t>funding</w:t>
            </w:r>
            <w:r>
              <w:rPr>
                <w:rFonts w:ascii="Calibri"/>
                <w:spacing w:val="-5"/>
                <w:sz w:val="20"/>
              </w:rPr>
              <w:t xml:space="preserve"> </w:t>
            </w:r>
            <w:r>
              <w:rPr>
                <w:rFonts w:ascii="Calibri"/>
                <w:sz w:val="20"/>
              </w:rPr>
              <w:t>recipient,</w:t>
            </w:r>
            <w:r>
              <w:rPr>
                <w:rFonts w:ascii="Calibri"/>
                <w:spacing w:val="-4"/>
                <w:sz w:val="20"/>
              </w:rPr>
              <w:t xml:space="preserve"> </w:t>
            </w:r>
            <w:r>
              <w:rPr>
                <w:rFonts w:ascii="Calibri"/>
                <w:sz w:val="20"/>
              </w:rPr>
              <w:t>documentation</w:t>
            </w:r>
            <w:r>
              <w:rPr>
                <w:rFonts w:ascii="Calibri"/>
                <w:spacing w:val="-4"/>
                <w:sz w:val="20"/>
              </w:rPr>
              <w:t xml:space="preserve"> </w:t>
            </w:r>
            <w:r>
              <w:rPr>
                <w:rFonts w:ascii="Calibri"/>
                <w:sz w:val="20"/>
              </w:rPr>
              <w:t>of</w:t>
            </w:r>
            <w:r>
              <w:rPr>
                <w:rFonts w:ascii="Calibri"/>
                <w:spacing w:val="-6"/>
                <w:sz w:val="20"/>
              </w:rPr>
              <w:t xml:space="preserve"> </w:t>
            </w:r>
            <w:r>
              <w:rPr>
                <w:rFonts w:ascii="Calibri"/>
                <w:sz w:val="20"/>
              </w:rPr>
              <w:t>design initiation (such as completed preliminary engineering report)</w:t>
            </w:r>
          </w:p>
        </w:tc>
        <w:tc>
          <w:tcPr>
            <w:tcW w:w="1051" w:type="dxa"/>
          </w:tcPr>
          <w:p w14:paraId="1C05DE31" w14:textId="77777777" w:rsidR="00A43E74" w:rsidRDefault="00A43E74">
            <w:pPr>
              <w:pStyle w:val="TableParagraph"/>
              <w:rPr>
                <w:sz w:val="20"/>
              </w:rPr>
            </w:pPr>
          </w:p>
        </w:tc>
        <w:tc>
          <w:tcPr>
            <w:tcW w:w="2489" w:type="dxa"/>
          </w:tcPr>
          <w:p w14:paraId="2829BE17" w14:textId="77777777" w:rsidR="00A43E74" w:rsidRDefault="00A43E74">
            <w:pPr>
              <w:pStyle w:val="TableParagraph"/>
              <w:rPr>
                <w:sz w:val="20"/>
              </w:rPr>
            </w:pPr>
          </w:p>
        </w:tc>
      </w:tr>
      <w:tr w:rsidR="00A43E74" w14:paraId="0BB8C89C" w14:textId="77777777">
        <w:trPr>
          <w:trHeight w:val="285"/>
        </w:trPr>
        <w:tc>
          <w:tcPr>
            <w:tcW w:w="6530" w:type="dxa"/>
          </w:tcPr>
          <w:p w14:paraId="7673E3EC" w14:textId="77777777" w:rsidR="00A43E74" w:rsidRDefault="00C52D3B">
            <w:pPr>
              <w:pStyle w:val="TableParagraph"/>
              <w:spacing w:before="42" w:line="223" w:lineRule="exact"/>
              <w:ind w:left="107"/>
              <w:rPr>
                <w:rFonts w:ascii="Calibri"/>
                <w:sz w:val="20"/>
              </w:rPr>
            </w:pPr>
            <w:r>
              <w:rPr>
                <w:rFonts w:ascii="Calibri"/>
                <w:sz w:val="20"/>
              </w:rPr>
              <w:t>5)</w:t>
            </w:r>
            <w:r>
              <w:rPr>
                <w:rFonts w:ascii="Calibri"/>
                <w:spacing w:val="-8"/>
                <w:sz w:val="20"/>
              </w:rPr>
              <w:t xml:space="preserve"> </w:t>
            </w:r>
            <w:r>
              <w:rPr>
                <w:rFonts w:ascii="Calibri"/>
                <w:sz w:val="20"/>
              </w:rPr>
              <w:t>Solicitation</w:t>
            </w:r>
            <w:r>
              <w:rPr>
                <w:rFonts w:ascii="Calibri"/>
                <w:spacing w:val="-7"/>
                <w:sz w:val="20"/>
              </w:rPr>
              <w:t xml:space="preserve"> </w:t>
            </w:r>
            <w:r>
              <w:rPr>
                <w:rFonts w:ascii="Calibri"/>
                <w:sz w:val="20"/>
              </w:rPr>
              <w:t>of</w:t>
            </w:r>
            <w:r>
              <w:rPr>
                <w:rFonts w:ascii="Calibri"/>
                <w:spacing w:val="-9"/>
                <w:sz w:val="20"/>
              </w:rPr>
              <w:t xml:space="preserve"> </w:t>
            </w:r>
            <w:r>
              <w:rPr>
                <w:rFonts w:ascii="Calibri"/>
                <w:sz w:val="20"/>
              </w:rPr>
              <w:t>construction</w:t>
            </w:r>
            <w:r>
              <w:rPr>
                <w:rFonts w:ascii="Calibri"/>
                <w:spacing w:val="-7"/>
                <w:sz w:val="20"/>
              </w:rPr>
              <w:t xml:space="preserve"> </w:t>
            </w:r>
            <w:r>
              <w:rPr>
                <w:rFonts w:ascii="Calibri"/>
                <w:sz w:val="20"/>
              </w:rPr>
              <w:t>contract</w:t>
            </w:r>
            <w:r>
              <w:rPr>
                <w:rFonts w:ascii="Calibri"/>
                <w:spacing w:val="-8"/>
                <w:sz w:val="20"/>
              </w:rPr>
              <w:t xml:space="preserve"> </w:t>
            </w:r>
            <w:r>
              <w:rPr>
                <w:rFonts w:ascii="Calibri"/>
                <w:spacing w:val="-4"/>
                <w:sz w:val="20"/>
              </w:rPr>
              <w:t>bids</w:t>
            </w:r>
          </w:p>
        </w:tc>
        <w:tc>
          <w:tcPr>
            <w:tcW w:w="1051" w:type="dxa"/>
          </w:tcPr>
          <w:p w14:paraId="56FBBCA9" w14:textId="77777777" w:rsidR="00A43E74" w:rsidRDefault="00A43E74">
            <w:pPr>
              <w:pStyle w:val="TableParagraph"/>
              <w:rPr>
                <w:sz w:val="20"/>
              </w:rPr>
            </w:pPr>
          </w:p>
        </w:tc>
        <w:tc>
          <w:tcPr>
            <w:tcW w:w="2489" w:type="dxa"/>
          </w:tcPr>
          <w:p w14:paraId="128176D7" w14:textId="77777777" w:rsidR="00A43E74" w:rsidRDefault="00A43E74">
            <w:pPr>
              <w:pStyle w:val="TableParagraph"/>
              <w:rPr>
                <w:sz w:val="20"/>
              </w:rPr>
            </w:pPr>
          </w:p>
        </w:tc>
      </w:tr>
      <w:tr w:rsidR="00A43E74" w14:paraId="168C9A2A" w14:textId="77777777">
        <w:trPr>
          <w:trHeight w:val="486"/>
        </w:trPr>
        <w:tc>
          <w:tcPr>
            <w:tcW w:w="6530" w:type="dxa"/>
          </w:tcPr>
          <w:p w14:paraId="4AF4CC7B" w14:textId="77777777" w:rsidR="00A43E74" w:rsidRDefault="00C52D3B">
            <w:pPr>
              <w:pStyle w:val="TableParagraph"/>
              <w:spacing w:before="1" w:line="243" w:lineRule="exact"/>
              <w:ind w:left="107"/>
              <w:rPr>
                <w:rFonts w:ascii="Calibri"/>
                <w:sz w:val="20"/>
              </w:rPr>
            </w:pPr>
            <w:r>
              <w:rPr>
                <w:rFonts w:ascii="Calibri"/>
                <w:sz w:val="20"/>
              </w:rPr>
              <w:t>6)</w:t>
            </w:r>
            <w:r>
              <w:rPr>
                <w:rFonts w:ascii="Calibri"/>
                <w:spacing w:val="-6"/>
                <w:sz w:val="20"/>
              </w:rPr>
              <w:t xml:space="preserve"> </w:t>
            </w:r>
            <w:r>
              <w:rPr>
                <w:rFonts w:ascii="Calibri"/>
                <w:sz w:val="20"/>
              </w:rPr>
              <w:t>Submitted</w:t>
            </w:r>
            <w:r>
              <w:rPr>
                <w:rFonts w:ascii="Calibri"/>
                <w:spacing w:val="-5"/>
                <w:sz w:val="20"/>
              </w:rPr>
              <w:t xml:space="preserve"> </w:t>
            </w:r>
            <w:r>
              <w:rPr>
                <w:rFonts w:ascii="Calibri"/>
                <w:sz w:val="20"/>
              </w:rPr>
              <w:t>plans</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specifications</w:t>
            </w:r>
            <w:r>
              <w:rPr>
                <w:rFonts w:ascii="Calibri"/>
                <w:spacing w:val="-5"/>
                <w:sz w:val="20"/>
              </w:rPr>
              <w:t xml:space="preserve"> </w:t>
            </w:r>
            <w:r>
              <w:rPr>
                <w:rFonts w:ascii="Calibri"/>
                <w:sz w:val="20"/>
              </w:rPr>
              <w:t>(do</w:t>
            </w:r>
            <w:r>
              <w:rPr>
                <w:rFonts w:ascii="Calibri"/>
                <w:spacing w:val="-6"/>
                <w:sz w:val="20"/>
              </w:rPr>
              <w:t xml:space="preserve"> </w:t>
            </w:r>
            <w:r>
              <w:rPr>
                <w:rFonts w:ascii="Calibri"/>
                <w:sz w:val="20"/>
              </w:rPr>
              <w:t>not</w:t>
            </w:r>
            <w:r>
              <w:rPr>
                <w:rFonts w:ascii="Calibri"/>
                <w:spacing w:val="-7"/>
                <w:sz w:val="20"/>
              </w:rPr>
              <w:t xml:space="preserve"> </w:t>
            </w:r>
            <w:r>
              <w:rPr>
                <w:rFonts w:ascii="Calibri"/>
                <w:sz w:val="20"/>
              </w:rPr>
              <w:t>need</w:t>
            </w:r>
            <w:r>
              <w:rPr>
                <w:rFonts w:ascii="Calibri"/>
                <w:spacing w:val="-5"/>
                <w:sz w:val="20"/>
              </w:rPr>
              <w:t xml:space="preserve"> </w:t>
            </w:r>
            <w:r>
              <w:rPr>
                <w:rFonts w:ascii="Calibri"/>
                <w:sz w:val="20"/>
              </w:rPr>
              <w:t>to</w:t>
            </w:r>
            <w:r>
              <w:rPr>
                <w:rFonts w:ascii="Calibri"/>
                <w:spacing w:val="-6"/>
                <w:sz w:val="20"/>
              </w:rPr>
              <w:t xml:space="preserve"> </w:t>
            </w:r>
            <w:r>
              <w:rPr>
                <w:rFonts w:ascii="Calibri"/>
                <w:sz w:val="20"/>
              </w:rPr>
              <w:t>be</w:t>
            </w:r>
            <w:r>
              <w:rPr>
                <w:rFonts w:ascii="Calibri"/>
                <w:spacing w:val="-7"/>
                <w:sz w:val="20"/>
              </w:rPr>
              <w:t xml:space="preserve"> </w:t>
            </w:r>
            <w:r>
              <w:rPr>
                <w:rFonts w:ascii="Calibri"/>
                <w:sz w:val="20"/>
              </w:rPr>
              <w:t>complete)</w:t>
            </w:r>
            <w:r>
              <w:rPr>
                <w:rFonts w:ascii="Calibri"/>
                <w:spacing w:val="-6"/>
                <w:sz w:val="20"/>
              </w:rPr>
              <w:t xml:space="preserve"> </w:t>
            </w:r>
            <w:r>
              <w:rPr>
                <w:rFonts w:ascii="Calibri"/>
                <w:sz w:val="20"/>
              </w:rPr>
              <w:t>to</w:t>
            </w:r>
            <w:r>
              <w:rPr>
                <w:rFonts w:ascii="Calibri"/>
                <w:spacing w:val="-5"/>
                <w:sz w:val="20"/>
              </w:rPr>
              <w:t xml:space="preserve"> </w:t>
            </w:r>
            <w:r>
              <w:rPr>
                <w:rFonts w:ascii="Calibri"/>
                <w:spacing w:val="-2"/>
                <w:sz w:val="20"/>
              </w:rPr>
              <w:t>state</w:t>
            </w:r>
          </w:p>
          <w:p w14:paraId="2C557349" w14:textId="77777777" w:rsidR="00A43E74" w:rsidRDefault="00C52D3B">
            <w:pPr>
              <w:pStyle w:val="TableParagraph"/>
              <w:spacing w:line="222" w:lineRule="exact"/>
              <w:ind w:left="107"/>
              <w:rPr>
                <w:rFonts w:ascii="Calibri"/>
                <w:sz w:val="20"/>
              </w:rPr>
            </w:pPr>
            <w:r>
              <w:rPr>
                <w:rFonts w:ascii="Calibri"/>
                <w:spacing w:val="-2"/>
                <w:sz w:val="20"/>
              </w:rPr>
              <w:t>authority</w:t>
            </w:r>
          </w:p>
        </w:tc>
        <w:tc>
          <w:tcPr>
            <w:tcW w:w="1051" w:type="dxa"/>
          </w:tcPr>
          <w:p w14:paraId="653480DF" w14:textId="77777777" w:rsidR="00A43E74" w:rsidRDefault="00A43E74">
            <w:pPr>
              <w:pStyle w:val="TableParagraph"/>
              <w:rPr>
                <w:sz w:val="20"/>
              </w:rPr>
            </w:pPr>
          </w:p>
        </w:tc>
        <w:tc>
          <w:tcPr>
            <w:tcW w:w="2489" w:type="dxa"/>
          </w:tcPr>
          <w:p w14:paraId="2A40E48C" w14:textId="77777777" w:rsidR="00A43E74" w:rsidRDefault="00A43E74">
            <w:pPr>
              <w:pStyle w:val="TableParagraph"/>
              <w:rPr>
                <w:sz w:val="20"/>
              </w:rPr>
            </w:pPr>
          </w:p>
        </w:tc>
      </w:tr>
      <w:tr w:rsidR="00A43E74" w14:paraId="5306D840" w14:textId="77777777">
        <w:trPr>
          <w:trHeight w:val="285"/>
        </w:trPr>
        <w:tc>
          <w:tcPr>
            <w:tcW w:w="6530" w:type="dxa"/>
          </w:tcPr>
          <w:p w14:paraId="2B0305CA" w14:textId="77777777" w:rsidR="00A43E74" w:rsidRDefault="00C52D3B">
            <w:pPr>
              <w:pStyle w:val="TableParagraph"/>
              <w:spacing w:before="42" w:line="223" w:lineRule="exact"/>
              <w:ind w:left="107"/>
              <w:rPr>
                <w:rFonts w:ascii="Calibri"/>
                <w:sz w:val="20"/>
              </w:rPr>
            </w:pPr>
            <w:r>
              <w:rPr>
                <w:rFonts w:ascii="Calibri"/>
                <w:sz w:val="20"/>
              </w:rPr>
              <w:t>7)</w:t>
            </w:r>
            <w:r>
              <w:rPr>
                <w:rFonts w:ascii="Calibri"/>
                <w:spacing w:val="-7"/>
                <w:sz w:val="20"/>
              </w:rPr>
              <w:t xml:space="preserve"> </w:t>
            </w:r>
            <w:r>
              <w:rPr>
                <w:rFonts w:ascii="Calibri"/>
                <w:sz w:val="20"/>
              </w:rPr>
              <w:t>Public</w:t>
            </w:r>
            <w:r>
              <w:rPr>
                <w:rFonts w:ascii="Calibri"/>
                <w:spacing w:val="-7"/>
                <w:sz w:val="20"/>
              </w:rPr>
              <w:t xml:space="preserve"> </w:t>
            </w:r>
            <w:r>
              <w:rPr>
                <w:rFonts w:ascii="Calibri"/>
                <w:sz w:val="20"/>
              </w:rPr>
              <w:t>referendum</w:t>
            </w:r>
            <w:r>
              <w:rPr>
                <w:rFonts w:ascii="Calibri"/>
                <w:spacing w:val="-8"/>
                <w:sz w:val="20"/>
              </w:rPr>
              <w:t xml:space="preserve"> </w:t>
            </w:r>
            <w:r>
              <w:rPr>
                <w:rFonts w:ascii="Calibri"/>
                <w:sz w:val="20"/>
              </w:rPr>
              <w:t>or</w:t>
            </w:r>
            <w:r>
              <w:rPr>
                <w:rFonts w:ascii="Calibri"/>
                <w:spacing w:val="-6"/>
                <w:sz w:val="20"/>
              </w:rPr>
              <w:t xml:space="preserve"> </w:t>
            </w:r>
            <w:r>
              <w:rPr>
                <w:rFonts w:ascii="Calibri"/>
                <w:sz w:val="20"/>
              </w:rPr>
              <w:t>public</w:t>
            </w:r>
            <w:r>
              <w:rPr>
                <w:rFonts w:ascii="Calibri"/>
                <w:spacing w:val="-7"/>
                <w:sz w:val="20"/>
              </w:rPr>
              <w:t xml:space="preserve"> </w:t>
            </w:r>
            <w:r>
              <w:rPr>
                <w:rFonts w:ascii="Calibri"/>
                <w:sz w:val="20"/>
              </w:rPr>
              <w:t>meeting</w:t>
            </w:r>
            <w:r>
              <w:rPr>
                <w:rFonts w:ascii="Calibri"/>
                <w:spacing w:val="-7"/>
                <w:sz w:val="20"/>
              </w:rPr>
              <w:t xml:space="preserve"> </w:t>
            </w:r>
            <w:r>
              <w:rPr>
                <w:rFonts w:ascii="Calibri"/>
                <w:sz w:val="20"/>
              </w:rPr>
              <w:t>held</w:t>
            </w:r>
            <w:r>
              <w:rPr>
                <w:rFonts w:ascii="Calibri"/>
                <w:spacing w:val="-6"/>
                <w:sz w:val="20"/>
              </w:rPr>
              <w:t xml:space="preserve"> </w:t>
            </w:r>
            <w:r>
              <w:rPr>
                <w:rFonts w:ascii="Calibri"/>
                <w:sz w:val="20"/>
              </w:rPr>
              <w:t>regarding</w:t>
            </w:r>
            <w:r>
              <w:rPr>
                <w:rFonts w:ascii="Calibri"/>
                <w:spacing w:val="-6"/>
                <w:sz w:val="20"/>
              </w:rPr>
              <w:t xml:space="preserve"> </w:t>
            </w:r>
            <w:r>
              <w:rPr>
                <w:rFonts w:ascii="Calibri"/>
                <w:sz w:val="20"/>
              </w:rPr>
              <w:t>proposed</w:t>
            </w:r>
            <w:r>
              <w:rPr>
                <w:rFonts w:ascii="Calibri"/>
                <w:spacing w:val="-6"/>
                <w:sz w:val="20"/>
              </w:rPr>
              <w:t xml:space="preserve"> </w:t>
            </w:r>
            <w:r>
              <w:rPr>
                <w:rFonts w:ascii="Calibri"/>
                <w:spacing w:val="-2"/>
                <w:sz w:val="20"/>
              </w:rPr>
              <w:t>project</w:t>
            </w:r>
          </w:p>
        </w:tc>
        <w:tc>
          <w:tcPr>
            <w:tcW w:w="1051" w:type="dxa"/>
          </w:tcPr>
          <w:p w14:paraId="2E01E9A1" w14:textId="77777777" w:rsidR="00A43E74" w:rsidRDefault="00A43E74">
            <w:pPr>
              <w:pStyle w:val="TableParagraph"/>
              <w:rPr>
                <w:sz w:val="20"/>
              </w:rPr>
            </w:pPr>
          </w:p>
        </w:tc>
        <w:tc>
          <w:tcPr>
            <w:tcW w:w="2489" w:type="dxa"/>
          </w:tcPr>
          <w:p w14:paraId="1A6C97C3" w14:textId="77777777" w:rsidR="00A43E74" w:rsidRDefault="00A43E74">
            <w:pPr>
              <w:pStyle w:val="TableParagraph"/>
              <w:rPr>
                <w:sz w:val="20"/>
              </w:rPr>
            </w:pPr>
          </w:p>
        </w:tc>
      </w:tr>
      <w:tr w:rsidR="00A43E74" w14:paraId="27ACC039" w14:textId="77777777">
        <w:trPr>
          <w:trHeight w:val="489"/>
        </w:trPr>
        <w:tc>
          <w:tcPr>
            <w:tcW w:w="6530" w:type="dxa"/>
          </w:tcPr>
          <w:p w14:paraId="48A2E2DF" w14:textId="77777777" w:rsidR="00A43E74" w:rsidRDefault="00C52D3B">
            <w:pPr>
              <w:pStyle w:val="TableParagraph"/>
              <w:spacing w:line="240" w:lineRule="atLeast"/>
              <w:ind w:left="107"/>
              <w:rPr>
                <w:rFonts w:ascii="Calibri"/>
                <w:sz w:val="20"/>
              </w:rPr>
            </w:pPr>
            <w:r>
              <w:rPr>
                <w:rFonts w:ascii="Calibri"/>
                <w:sz w:val="20"/>
              </w:rPr>
              <w:t>8)</w:t>
            </w:r>
            <w:r>
              <w:rPr>
                <w:rFonts w:ascii="Calibri"/>
                <w:spacing w:val="-4"/>
                <w:sz w:val="20"/>
              </w:rPr>
              <w:t xml:space="preserve"> </w:t>
            </w:r>
            <w:r>
              <w:rPr>
                <w:rFonts w:ascii="Calibri"/>
                <w:sz w:val="20"/>
              </w:rPr>
              <w:t>Evidence</w:t>
            </w:r>
            <w:r>
              <w:rPr>
                <w:rFonts w:ascii="Calibri"/>
                <w:spacing w:val="-5"/>
                <w:sz w:val="20"/>
              </w:rPr>
              <w:t xml:space="preserve"> </w:t>
            </w:r>
            <w:r>
              <w:rPr>
                <w:rFonts w:ascii="Calibri"/>
                <w:sz w:val="20"/>
              </w:rPr>
              <w:t>of</w:t>
            </w:r>
            <w:r>
              <w:rPr>
                <w:rFonts w:ascii="Calibri"/>
                <w:spacing w:val="-5"/>
                <w:sz w:val="20"/>
              </w:rPr>
              <w:t xml:space="preserve"> </w:t>
            </w:r>
            <w:r>
              <w:rPr>
                <w:rFonts w:ascii="Calibri"/>
                <w:sz w:val="20"/>
              </w:rPr>
              <w:t>new</w:t>
            </w:r>
            <w:r>
              <w:rPr>
                <w:rFonts w:ascii="Calibri"/>
                <w:spacing w:val="-5"/>
                <w:sz w:val="20"/>
              </w:rPr>
              <w:t xml:space="preserve"> </w:t>
            </w:r>
            <w:r>
              <w:rPr>
                <w:rFonts w:ascii="Calibri"/>
                <w:sz w:val="20"/>
              </w:rPr>
              <w:t>bonds</w:t>
            </w:r>
            <w:r>
              <w:rPr>
                <w:rFonts w:ascii="Calibri"/>
                <w:spacing w:val="-3"/>
                <w:sz w:val="20"/>
              </w:rPr>
              <w:t xml:space="preserve"> </w:t>
            </w:r>
            <w:proofErr w:type="gramStart"/>
            <w:r>
              <w:rPr>
                <w:rFonts w:ascii="Calibri"/>
                <w:sz w:val="20"/>
              </w:rPr>
              <w:t>passed</w:t>
            </w:r>
            <w:proofErr w:type="gramEnd"/>
            <w:r>
              <w:rPr>
                <w:rFonts w:ascii="Calibri"/>
                <w:spacing w:val="-3"/>
                <w:sz w:val="20"/>
              </w:rPr>
              <w:t xml:space="preserve"> </w:t>
            </w:r>
            <w:r>
              <w:rPr>
                <w:rFonts w:ascii="Calibri"/>
                <w:sz w:val="20"/>
              </w:rPr>
              <w:t>or</w:t>
            </w:r>
            <w:r>
              <w:rPr>
                <w:rFonts w:ascii="Calibri"/>
                <w:spacing w:val="-4"/>
                <w:sz w:val="20"/>
              </w:rPr>
              <w:t xml:space="preserve"> </w:t>
            </w:r>
            <w:r>
              <w:rPr>
                <w:rFonts w:ascii="Calibri"/>
                <w:sz w:val="20"/>
              </w:rPr>
              <w:t>other</w:t>
            </w:r>
            <w:r>
              <w:rPr>
                <w:rFonts w:ascii="Calibri"/>
                <w:spacing w:val="-4"/>
                <w:sz w:val="20"/>
              </w:rPr>
              <w:t xml:space="preserve"> </w:t>
            </w:r>
            <w:r>
              <w:rPr>
                <w:rFonts w:ascii="Calibri"/>
                <w:sz w:val="20"/>
              </w:rPr>
              <w:t>new</w:t>
            </w:r>
            <w:r>
              <w:rPr>
                <w:rFonts w:ascii="Calibri"/>
                <w:spacing w:val="-5"/>
                <w:sz w:val="20"/>
              </w:rPr>
              <w:t xml:space="preserve"> </w:t>
            </w:r>
            <w:r>
              <w:rPr>
                <w:rFonts w:ascii="Calibri"/>
                <w:sz w:val="20"/>
              </w:rPr>
              <w:t>funding</w:t>
            </w:r>
            <w:r>
              <w:rPr>
                <w:rFonts w:ascii="Calibri"/>
                <w:spacing w:val="-4"/>
                <w:sz w:val="20"/>
              </w:rPr>
              <w:t xml:space="preserve"> </w:t>
            </w:r>
            <w:r>
              <w:rPr>
                <w:rFonts w:ascii="Calibri"/>
                <w:sz w:val="20"/>
              </w:rPr>
              <w:t>backing</w:t>
            </w:r>
            <w:r>
              <w:rPr>
                <w:rFonts w:ascii="Calibri"/>
                <w:spacing w:val="-4"/>
                <w:sz w:val="20"/>
              </w:rPr>
              <w:t xml:space="preserve"> </w:t>
            </w:r>
            <w:r>
              <w:rPr>
                <w:rFonts w:ascii="Calibri"/>
                <w:sz w:val="20"/>
              </w:rPr>
              <w:t>secured</w:t>
            </w:r>
            <w:r>
              <w:rPr>
                <w:rFonts w:ascii="Calibri"/>
                <w:spacing w:val="-3"/>
                <w:sz w:val="20"/>
              </w:rPr>
              <w:t xml:space="preserve"> </w:t>
            </w:r>
            <w:r>
              <w:rPr>
                <w:rFonts w:ascii="Calibri"/>
                <w:sz w:val="20"/>
              </w:rPr>
              <w:t xml:space="preserve">for </w:t>
            </w:r>
            <w:r>
              <w:rPr>
                <w:rFonts w:ascii="Calibri"/>
                <w:spacing w:val="-2"/>
                <w:sz w:val="20"/>
              </w:rPr>
              <w:t>project</w:t>
            </w:r>
          </w:p>
        </w:tc>
        <w:tc>
          <w:tcPr>
            <w:tcW w:w="1051" w:type="dxa"/>
          </w:tcPr>
          <w:p w14:paraId="2BE653C3" w14:textId="77777777" w:rsidR="00A43E74" w:rsidRDefault="00A43E74">
            <w:pPr>
              <w:pStyle w:val="TableParagraph"/>
              <w:rPr>
                <w:sz w:val="20"/>
              </w:rPr>
            </w:pPr>
          </w:p>
        </w:tc>
        <w:tc>
          <w:tcPr>
            <w:tcW w:w="2489" w:type="dxa"/>
          </w:tcPr>
          <w:p w14:paraId="3E283602" w14:textId="77777777" w:rsidR="00A43E74" w:rsidRDefault="00A43E74">
            <w:pPr>
              <w:pStyle w:val="TableParagraph"/>
              <w:rPr>
                <w:sz w:val="20"/>
              </w:rPr>
            </w:pPr>
          </w:p>
        </w:tc>
      </w:tr>
      <w:tr w:rsidR="00A43E74" w14:paraId="7D0B42AA" w14:textId="77777777">
        <w:trPr>
          <w:trHeight w:val="976"/>
        </w:trPr>
        <w:tc>
          <w:tcPr>
            <w:tcW w:w="6530" w:type="dxa"/>
          </w:tcPr>
          <w:p w14:paraId="295707DA" w14:textId="77777777" w:rsidR="00A43E74" w:rsidRDefault="00C52D3B">
            <w:pPr>
              <w:pStyle w:val="TableParagraph"/>
              <w:spacing w:before="1"/>
              <w:ind w:left="107" w:right="193"/>
              <w:rPr>
                <w:rFonts w:ascii="Calibri"/>
                <w:sz w:val="20"/>
              </w:rPr>
            </w:pPr>
            <w:r>
              <w:rPr>
                <w:rFonts w:ascii="Calibri"/>
                <w:sz w:val="20"/>
              </w:rPr>
              <w:t>9)</w:t>
            </w:r>
            <w:r>
              <w:rPr>
                <w:rFonts w:ascii="Calibri"/>
                <w:spacing w:val="-3"/>
                <w:sz w:val="20"/>
              </w:rPr>
              <w:t xml:space="preserve"> </w:t>
            </w:r>
            <w:r>
              <w:rPr>
                <w:rFonts w:ascii="Calibri"/>
                <w:sz w:val="20"/>
              </w:rPr>
              <w:t>Other</w:t>
            </w:r>
            <w:r>
              <w:rPr>
                <w:rFonts w:ascii="Calibri"/>
                <w:spacing w:val="-3"/>
                <w:sz w:val="20"/>
              </w:rPr>
              <w:t xml:space="preserve"> </w:t>
            </w:r>
            <w:r>
              <w:rPr>
                <w:rFonts w:ascii="Calibri"/>
                <w:sz w:val="20"/>
              </w:rPr>
              <w:t>-</w:t>
            </w:r>
            <w:r>
              <w:rPr>
                <w:rFonts w:ascii="Calibri"/>
                <w:spacing w:val="-4"/>
                <w:sz w:val="20"/>
              </w:rPr>
              <w:t xml:space="preserve"> </w:t>
            </w:r>
            <w:r>
              <w:rPr>
                <w:rFonts w:ascii="Calibri"/>
                <w:sz w:val="20"/>
              </w:rPr>
              <w:t>Evidence</w:t>
            </w:r>
            <w:r>
              <w:rPr>
                <w:rFonts w:ascii="Calibri"/>
                <w:spacing w:val="-4"/>
                <w:sz w:val="20"/>
              </w:rPr>
              <w:t xml:space="preserve"> </w:t>
            </w:r>
            <w:r>
              <w:rPr>
                <w:rFonts w:ascii="Calibri"/>
                <w:sz w:val="20"/>
              </w:rPr>
              <w:t>showing</w:t>
            </w:r>
            <w:r>
              <w:rPr>
                <w:rFonts w:ascii="Calibri"/>
                <w:spacing w:val="-3"/>
                <w:sz w:val="20"/>
              </w:rPr>
              <w:t xml:space="preserve"> </w:t>
            </w:r>
            <w:r>
              <w:rPr>
                <w:rFonts w:ascii="Calibri"/>
                <w:sz w:val="20"/>
              </w:rPr>
              <w:t>that</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project</w:t>
            </w:r>
            <w:r>
              <w:rPr>
                <w:rFonts w:ascii="Calibri"/>
                <w:spacing w:val="-3"/>
                <w:sz w:val="20"/>
              </w:rPr>
              <w:t xml:space="preserve"> </w:t>
            </w:r>
            <w:r>
              <w:rPr>
                <w:rFonts w:ascii="Calibri"/>
                <w:sz w:val="20"/>
              </w:rPr>
              <w:t>is</w:t>
            </w:r>
            <w:r>
              <w:rPr>
                <w:rFonts w:ascii="Calibri"/>
                <w:spacing w:val="-2"/>
                <w:sz w:val="20"/>
              </w:rPr>
              <w:t xml:space="preserve"> </w:t>
            </w:r>
            <w:r>
              <w:rPr>
                <w:rFonts w:ascii="Calibri"/>
                <w:sz w:val="20"/>
              </w:rPr>
              <w:t>significantly</w:t>
            </w:r>
            <w:r>
              <w:rPr>
                <w:rFonts w:ascii="Calibri"/>
                <w:spacing w:val="-4"/>
                <w:sz w:val="20"/>
              </w:rPr>
              <w:t xml:space="preserve"> </w:t>
            </w:r>
            <w:r>
              <w:rPr>
                <w:rFonts w:ascii="Calibri"/>
                <w:sz w:val="20"/>
              </w:rPr>
              <w:t>far</w:t>
            </w:r>
            <w:r>
              <w:rPr>
                <w:rFonts w:ascii="Calibri"/>
                <w:spacing w:val="-3"/>
                <w:sz w:val="20"/>
              </w:rPr>
              <w:t xml:space="preserve"> </w:t>
            </w:r>
            <w:r>
              <w:rPr>
                <w:rFonts w:ascii="Calibri"/>
                <w:sz w:val="20"/>
              </w:rPr>
              <w:t>enough</w:t>
            </w:r>
            <w:r>
              <w:rPr>
                <w:rFonts w:ascii="Calibri"/>
                <w:spacing w:val="-2"/>
                <w:sz w:val="20"/>
              </w:rPr>
              <w:t xml:space="preserve"> </w:t>
            </w:r>
            <w:r>
              <w:rPr>
                <w:rFonts w:ascii="Calibri"/>
                <w:sz w:val="20"/>
              </w:rPr>
              <w:t>along in the planning process that complying with BABA would be a detriment to the</w:t>
            </w:r>
            <w:r>
              <w:rPr>
                <w:rFonts w:ascii="Calibri"/>
                <w:spacing w:val="-2"/>
                <w:sz w:val="20"/>
              </w:rPr>
              <w:t xml:space="preserve"> </w:t>
            </w:r>
            <w:r>
              <w:rPr>
                <w:rFonts w:ascii="Calibri"/>
                <w:sz w:val="20"/>
              </w:rPr>
              <w:t>project</w:t>
            </w:r>
            <w:r>
              <w:rPr>
                <w:rFonts w:ascii="Calibri"/>
                <w:spacing w:val="-2"/>
                <w:sz w:val="20"/>
              </w:rPr>
              <w:t xml:space="preserve"> </w:t>
            </w:r>
            <w:r>
              <w:rPr>
                <w:rFonts w:ascii="Calibri"/>
                <w:sz w:val="20"/>
              </w:rPr>
              <w:t>proceeding may</w:t>
            </w:r>
            <w:r>
              <w:rPr>
                <w:rFonts w:ascii="Calibri"/>
                <w:spacing w:val="-1"/>
                <w:sz w:val="20"/>
              </w:rPr>
              <w:t xml:space="preserve"> </w:t>
            </w:r>
            <w:r>
              <w:rPr>
                <w:rFonts w:ascii="Calibri"/>
                <w:sz w:val="20"/>
              </w:rPr>
              <w:t>qualify</w:t>
            </w:r>
            <w:r>
              <w:rPr>
                <w:rFonts w:ascii="Calibri"/>
                <w:spacing w:val="-1"/>
                <w:sz w:val="20"/>
              </w:rPr>
              <w:t xml:space="preserve"> </w:t>
            </w:r>
            <w:r>
              <w:rPr>
                <w:rFonts w:ascii="Calibri"/>
                <w:sz w:val="20"/>
              </w:rPr>
              <w:t>the</w:t>
            </w:r>
            <w:r>
              <w:rPr>
                <w:rFonts w:ascii="Calibri"/>
                <w:spacing w:val="-2"/>
                <w:sz w:val="20"/>
              </w:rPr>
              <w:t xml:space="preserve"> </w:t>
            </w:r>
            <w:r>
              <w:rPr>
                <w:rFonts w:ascii="Calibri"/>
                <w:sz w:val="20"/>
              </w:rPr>
              <w:t>project</w:t>
            </w:r>
            <w:r>
              <w:rPr>
                <w:rFonts w:ascii="Calibri"/>
                <w:spacing w:val="-2"/>
                <w:sz w:val="20"/>
              </w:rPr>
              <w:t xml:space="preserve"> </w:t>
            </w:r>
            <w:r>
              <w:rPr>
                <w:rFonts w:ascii="Calibri"/>
                <w:sz w:val="20"/>
              </w:rPr>
              <w:t>for</w:t>
            </w:r>
            <w:r>
              <w:rPr>
                <w:rFonts w:ascii="Calibri"/>
                <w:spacing w:val="-2"/>
                <w:sz w:val="20"/>
              </w:rPr>
              <w:t xml:space="preserve"> </w:t>
            </w:r>
            <w:r>
              <w:rPr>
                <w:rFonts w:ascii="Calibri"/>
                <w:sz w:val="20"/>
              </w:rPr>
              <w:t>the</w:t>
            </w:r>
            <w:r>
              <w:rPr>
                <w:rFonts w:ascii="Calibri"/>
                <w:spacing w:val="-2"/>
                <w:sz w:val="20"/>
              </w:rPr>
              <w:t xml:space="preserve"> </w:t>
            </w:r>
            <w:r>
              <w:rPr>
                <w:rFonts w:ascii="Calibri"/>
                <w:sz w:val="20"/>
              </w:rPr>
              <w:t>waiver</w:t>
            </w:r>
            <w:r>
              <w:rPr>
                <w:rFonts w:ascii="Calibri"/>
                <w:spacing w:val="-2"/>
                <w:sz w:val="20"/>
              </w:rPr>
              <w:t xml:space="preserve"> </w:t>
            </w:r>
            <w:r>
              <w:rPr>
                <w:rFonts w:ascii="Calibri"/>
                <w:sz w:val="20"/>
              </w:rPr>
              <w:t>subject</w:t>
            </w:r>
            <w:r>
              <w:rPr>
                <w:rFonts w:ascii="Calibri"/>
                <w:spacing w:val="-2"/>
                <w:sz w:val="20"/>
              </w:rPr>
              <w:t xml:space="preserve"> </w:t>
            </w:r>
            <w:r>
              <w:rPr>
                <w:rFonts w:ascii="Calibri"/>
                <w:sz w:val="20"/>
              </w:rPr>
              <w:t>to</w:t>
            </w:r>
            <w:r>
              <w:rPr>
                <w:rFonts w:ascii="Calibri"/>
                <w:spacing w:val="-2"/>
                <w:sz w:val="20"/>
              </w:rPr>
              <w:t xml:space="preserve"> </w:t>
            </w:r>
            <w:r>
              <w:rPr>
                <w:rFonts w:ascii="Calibri"/>
                <w:sz w:val="20"/>
              </w:rPr>
              <w:t>EPA</w:t>
            </w:r>
          </w:p>
          <w:p w14:paraId="0AD4F211" w14:textId="77777777" w:rsidR="00A43E74" w:rsidRDefault="00C52D3B">
            <w:pPr>
              <w:pStyle w:val="TableParagraph"/>
              <w:spacing w:line="223" w:lineRule="exact"/>
              <w:ind w:left="107"/>
              <w:rPr>
                <w:rFonts w:ascii="Calibri"/>
                <w:sz w:val="20"/>
              </w:rPr>
            </w:pPr>
            <w:r>
              <w:rPr>
                <w:rFonts w:ascii="Calibri"/>
                <w:spacing w:val="-2"/>
                <w:sz w:val="20"/>
              </w:rPr>
              <w:t>approval</w:t>
            </w:r>
          </w:p>
        </w:tc>
        <w:tc>
          <w:tcPr>
            <w:tcW w:w="1051" w:type="dxa"/>
          </w:tcPr>
          <w:p w14:paraId="26572EAC" w14:textId="77777777" w:rsidR="00A43E74" w:rsidRDefault="00A43E74">
            <w:pPr>
              <w:pStyle w:val="TableParagraph"/>
              <w:rPr>
                <w:sz w:val="20"/>
              </w:rPr>
            </w:pPr>
          </w:p>
        </w:tc>
        <w:tc>
          <w:tcPr>
            <w:tcW w:w="2489" w:type="dxa"/>
          </w:tcPr>
          <w:p w14:paraId="79A654AC" w14:textId="77777777" w:rsidR="00A43E74" w:rsidRDefault="00A43E74">
            <w:pPr>
              <w:pStyle w:val="TableParagraph"/>
              <w:rPr>
                <w:sz w:val="20"/>
              </w:rPr>
            </w:pPr>
          </w:p>
        </w:tc>
      </w:tr>
    </w:tbl>
    <w:p w14:paraId="34098173" w14:textId="13A2F9E5" w:rsidR="00830DF2" w:rsidRDefault="00830DF2">
      <w:pPr>
        <w:pStyle w:val="BodyText"/>
        <w:spacing w:before="8"/>
      </w:pPr>
      <w:r>
        <w:br w:type="page"/>
      </w:r>
    </w:p>
    <w:p w14:paraId="6E598521" w14:textId="77777777" w:rsidR="00A43E74" w:rsidRDefault="00A43E74">
      <w:pPr>
        <w:pStyle w:val="BodyText"/>
        <w:spacing w:before="8"/>
      </w:pPr>
    </w:p>
    <w:p w14:paraId="6BB7DED5" w14:textId="77777777" w:rsidR="00A43E74" w:rsidRDefault="00C52D3B" w:rsidP="00830DF2">
      <w:pPr>
        <w:pStyle w:val="BodyText"/>
        <w:keepNext/>
        <w:ind w:left="115" w:right="302"/>
        <w:jc w:val="center"/>
      </w:pPr>
      <w:r>
        <w:t>Review</w:t>
      </w:r>
      <w:r>
        <w:rPr>
          <w:spacing w:val="-5"/>
        </w:rPr>
        <w:t xml:space="preserve"> </w:t>
      </w:r>
      <w:r>
        <w:t>Checklist</w:t>
      </w:r>
      <w:r>
        <w:rPr>
          <w:spacing w:val="-1"/>
        </w:rPr>
        <w:t xml:space="preserve"> </w:t>
      </w:r>
      <w:r>
        <w:t>for</w:t>
      </w:r>
      <w:r>
        <w:rPr>
          <w:spacing w:val="-2"/>
        </w:rPr>
        <w:t xml:space="preserve"> </w:t>
      </w:r>
      <w:r>
        <w:t>Waiver</w:t>
      </w:r>
      <w:r>
        <w:rPr>
          <w:spacing w:val="-2"/>
        </w:rPr>
        <w:t xml:space="preserve"> </w:t>
      </w:r>
      <w:r>
        <w:t>Requests</w:t>
      </w:r>
      <w:r>
        <w:rPr>
          <w:spacing w:val="-1"/>
        </w:rPr>
        <w:t xml:space="preserve"> </w:t>
      </w:r>
      <w:r>
        <w:rPr>
          <w:spacing w:val="-2"/>
        </w:rPr>
        <w:t>(cont.)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0"/>
        <w:gridCol w:w="1053"/>
        <w:gridCol w:w="2486"/>
      </w:tblGrid>
      <w:tr w:rsidR="00A43E74" w14:paraId="32BA2F7A" w14:textId="77777777">
        <w:trPr>
          <w:trHeight w:val="532"/>
        </w:trPr>
        <w:tc>
          <w:tcPr>
            <w:tcW w:w="6530" w:type="dxa"/>
          </w:tcPr>
          <w:p w14:paraId="18A57DF2" w14:textId="77777777" w:rsidR="00A43E74" w:rsidRDefault="00A43E74">
            <w:pPr>
              <w:pStyle w:val="TableParagraph"/>
              <w:spacing w:before="1"/>
              <w:rPr>
                <w:sz w:val="25"/>
              </w:rPr>
            </w:pPr>
          </w:p>
          <w:p w14:paraId="1FDD72E6" w14:textId="77777777" w:rsidR="00A43E74" w:rsidRDefault="00C52D3B">
            <w:pPr>
              <w:pStyle w:val="TableParagraph"/>
              <w:spacing w:before="1" w:line="223" w:lineRule="exact"/>
              <w:ind w:left="2693" w:right="2688"/>
              <w:jc w:val="center"/>
              <w:rPr>
                <w:rFonts w:ascii="Calibri"/>
                <w:b/>
                <w:sz w:val="20"/>
              </w:rPr>
            </w:pPr>
            <w:r>
              <w:rPr>
                <w:rFonts w:ascii="Calibri"/>
                <w:b/>
                <w:sz w:val="20"/>
              </w:rPr>
              <w:t>Review</w:t>
            </w:r>
            <w:r>
              <w:rPr>
                <w:rFonts w:ascii="Calibri"/>
                <w:b/>
                <w:spacing w:val="-9"/>
                <w:sz w:val="20"/>
              </w:rPr>
              <w:t xml:space="preserve"> </w:t>
            </w:r>
            <w:r>
              <w:rPr>
                <w:rFonts w:ascii="Calibri"/>
                <w:b/>
                <w:spacing w:val="-2"/>
                <w:sz w:val="20"/>
              </w:rPr>
              <w:t>Items</w:t>
            </w:r>
          </w:p>
        </w:tc>
        <w:tc>
          <w:tcPr>
            <w:tcW w:w="1053" w:type="dxa"/>
          </w:tcPr>
          <w:p w14:paraId="0D8DAE0F" w14:textId="77777777" w:rsidR="00A43E74" w:rsidRDefault="00A43E74">
            <w:pPr>
              <w:pStyle w:val="TableParagraph"/>
              <w:spacing w:before="1"/>
              <w:rPr>
                <w:sz w:val="25"/>
              </w:rPr>
            </w:pPr>
          </w:p>
          <w:p w14:paraId="0F5B3A63" w14:textId="77777777" w:rsidR="00A43E74" w:rsidRDefault="00C52D3B">
            <w:pPr>
              <w:pStyle w:val="TableParagraph"/>
              <w:spacing w:before="1" w:line="223" w:lineRule="exact"/>
              <w:ind w:left="108"/>
              <w:rPr>
                <w:rFonts w:ascii="Calibri"/>
                <w:b/>
                <w:sz w:val="20"/>
              </w:rPr>
            </w:pPr>
            <w:r>
              <w:rPr>
                <w:rFonts w:ascii="Calibri"/>
                <w:b/>
                <w:spacing w:val="-2"/>
                <w:sz w:val="20"/>
              </w:rPr>
              <w:t>Provided?</w:t>
            </w:r>
          </w:p>
        </w:tc>
        <w:tc>
          <w:tcPr>
            <w:tcW w:w="2486" w:type="dxa"/>
          </w:tcPr>
          <w:p w14:paraId="39DB9FA3" w14:textId="77777777" w:rsidR="00A43E74" w:rsidRDefault="00A43E74">
            <w:pPr>
              <w:pStyle w:val="TableParagraph"/>
              <w:spacing w:before="1"/>
              <w:rPr>
                <w:sz w:val="25"/>
              </w:rPr>
            </w:pPr>
          </w:p>
          <w:p w14:paraId="3988087B" w14:textId="77777777" w:rsidR="00A43E74" w:rsidRDefault="00C52D3B">
            <w:pPr>
              <w:pStyle w:val="TableParagraph"/>
              <w:spacing w:before="1" w:line="223" w:lineRule="exact"/>
              <w:ind w:left="836"/>
              <w:rPr>
                <w:rFonts w:ascii="Calibri"/>
                <w:b/>
                <w:sz w:val="20"/>
              </w:rPr>
            </w:pPr>
            <w:r>
              <w:rPr>
                <w:rFonts w:ascii="Calibri"/>
                <w:b/>
                <w:spacing w:val="-2"/>
                <w:sz w:val="20"/>
              </w:rPr>
              <w:t>Comment</w:t>
            </w:r>
          </w:p>
        </w:tc>
      </w:tr>
      <w:tr w:rsidR="00A43E74" w14:paraId="7AD00EED" w14:textId="77777777">
        <w:trPr>
          <w:trHeight w:val="285"/>
        </w:trPr>
        <w:tc>
          <w:tcPr>
            <w:tcW w:w="6530" w:type="dxa"/>
          </w:tcPr>
          <w:p w14:paraId="2BBC182A" w14:textId="77777777" w:rsidR="00A43E74" w:rsidRDefault="00C52D3B">
            <w:pPr>
              <w:pStyle w:val="TableParagraph"/>
              <w:spacing w:before="42" w:line="223" w:lineRule="exact"/>
              <w:ind w:left="107"/>
              <w:rPr>
                <w:rFonts w:ascii="Calibri"/>
                <w:b/>
                <w:sz w:val="20"/>
              </w:rPr>
            </w:pPr>
            <w:r>
              <w:rPr>
                <w:rFonts w:ascii="Calibri"/>
                <w:b/>
                <w:sz w:val="20"/>
              </w:rPr>
              <w:t>Cost</w:t>
            </w:r>
            <w:r>
              <w:rPr>
                <w:rFonts w:ascii="Calibri"/>
                <w:b/>
                <w:spacing w:val="-5"/>
                <w:sz w:val="20"/>
              </w:rPr>
              <w:t xml:space="preserve"> </w:t>
            </w:r>
            <w:r>
              <w:rPr>
                <w:rFonts w:ascii="Calibri"/>
                <w:b/>
                <w:spacing w:val="-2"/>
                <w:sz w:val="20"/>
              </w:rPr>
              <w:t>Waiver</w:t>
            </w:r>
          </w:p>
        </w:tc>
        <w:tc>
          <w:tcPr>
            <w:tcW w:w="1053" w:type="dxa"/>
          </w:tcPr>
          <w:p w14:paraId="69F7C99D" w14:textId="77777777" w:rsidR="00A43E74" w:rsidRDefault="00A43E74">
            <w:pPr>
              <w:pStyle w:val="TableParagraph"/>
              <w:rPr>
                <w:sz w:val="18"/>
              </w:rPr>
            </w:pPr>
          </w:p>
        </w:tc>
        <w:tc>
          <w:tcPr>
            <w:tcW w:w="2486" w:type="dxa"/>
          </w:tcPr>
          <w:p w14:paraId="61FE7B60" w14:textId="77777777" w:rsidR="00A43E74" w:rsidRDefault="00A43E74">
            <w:pPr>
              <w:pStyle w:val="TableParagraph"/>
              <w:rPr>
                <w:sz w:val="18"/>
              </w:rPr>
            </w:pPr>
          </w:p>
        </w:tc>
      </w:tr>
      <w:tr w:rsidR="00A43E74" w14:paraId="3195C788" w14:textId="77777777">
        <w:trPr>
          <w:trHeight w:val="489"/>
        </w:trPr>
        <w:tc>
          <w:tcPr>
            <w:tcW w:w="6530" w:type="dxa"/>
          </w:tcPr>
          <w:p w14:paraId="1AD9A05F" w14:textId="77777777" w:rsidR="00A43E74" w:rsidRDefault="00C52D3B">
            <w:pPr>
              <w:pStyle w:val="TableParagraph"/>
              <w:spacing w:line="240" w:lineRule="atLeast"/>
              <w:ind w:left="107" w:right="193"/>
              <w:rPr>
                <w:rFonts w:ascii="Calibri"/>
                <w:sz w:val="20"/>
              </w:rPr>
            </w:pPr>
            <w:r>
              <w:rPr>
                <w:rFonts w:ascii="Calibri"/>
                <w:sz w:val="20"/>
              </w:rPr>
              <w:t>Description</w:t>
            </w:r>
            <w:r>
              <w:rPr>
                <w:rFonts w:ascii="Calibri"/>
                <w:spacing w:val="-4"/>
                <w:sz w:val="20"/>
              </w:rPr>
              <w:t xml:space="preserve"> </w:t>
            </w:r>
            <w:r>
              <w:rPr>
                <w:rFonts w:ascii="Calibri"/>
                <w:sz w:val="20"/>
              </w:rPr>
              <w:t>of</w:t>
            </w:r>
            <w:r>
              <w:rPr>
                <w:rFonts w:ascii="Calibri"/>
                <w:spacing w:val="-6"/>
                <w:sz w:val="20"/>
              </w:rPr>
              <w:t xml:space="preserve"> </w:t>
            </w:r>
            <w:r>
              <w:rPr>
                <w:rFonts w:ascii="Calibri"/>
                <w:sz w:val="20"/>
              </w:rPr>
              <w:t>the</w:t>
            </w:r>
            <w:r>
              <w:rPr>
                <w:rFonts w:ascii="Calibri"/>
                <w:spacing w:val="-6"/>
                <w:sz w:val="20"/>
              </w:rPr>
              <w:t xml:space="preserve"> </w:t>
            </w:r>
            <w:r>
              <w:rPr>
                <w:rFonts w:ascii="Calibri"/>
                <w:sz w:val="20"/>
              </w:rPr>
              <w:t>foreign</w:t>
            </w:r>
            <w:r>
              <w:rPr>
                <w:rFonts w:ascii="Calibri"/>
                <w:spacing w:val="-4"/>
                <w:sz w:val="20"/>
              </w:rPr>
              <w:t xml:space="preserve"> </w:t>
            </w:r>
            <w:r>
              <w:rPr>
                <w:rFonts w:ascii="Calibri"/>
                <w:sz w:val="20"/>
              </w:rPr>
              <w:t>and</w:t>
            </w:r>
            <w:r>
              <w:rPr>
                <w:rFonts w:ascii="Calibri"/>
                <w:spacing w:val="-4"/>
                <w:sz w:val="20"/>
              </w:rPr>
              <w:t xml:space="preserve"> </w:t>
            </w:r>
            <w:r>
              <w:rPr>
                <w:rFonts w:ascii="Calibri"/>
                <w:sz w:val="20"/>
              </w:rPr>
              <w:t>domestic</w:t>
            </w:r>
            <w:r>
              <w:rPr>
                <w:rFonts w:ascii="Calibri"/>
                <w:spacing w:val="-5"/>
                <w:sz w:val="20"/>
              </w:rPr>
              <w:t xml:space="preserve"> </w:t>
            </w:r>
            <w:r>
              <w:rPr>
                <w:rFonts w:ascii="Calibri"/>
                <w:sz w:val="20"/>
              </w:rPr>
              <w:t>materials</w:t>
            </w:r>
            <w:r>
              <w:rPr>
                <w:rFonts w:ascii="Calibri"/>
                <w:spacing w:val="-4"/>
                <w:sz w:val="20"/>
              </w:rPr>
              <w:t xml:space="preserve"> </w:t>
            </w:r>
            <w:r>
              <w:rPr>
                <w:rFonts w:ascii="Calibri"/>
                <w:sz w:val="20"/>
              </w:rPr>
              <w:t>and/or</w:t>
            </w:r>
            <w:r>
              <w:rPr>
                <w:rFonts w:ascii="Calibri"/>
                <w:spacing w:val="-5"/>
                <w:sz w:val="20"/>
              </w:rPr>
              <w:t xml:space="preserve"> </w:t>
            </w:r>
            <w:r>
              <w:rPr>
                <w:rFonts w:ascii="Calibri"/>
                <w:sz w:val="20"/>
              </w:rPr>
              <w:t>products</w:t>
            </w:r>
            <w:r>
              <w:rPr>
                <w:rFonts w:ascii="Calibri"/>
                <w:spacing w:val="-4"/>
                <w:sz w:val="20"/>
              </w:rPr>
              <w:t xml:space="preserve"> </w:t>
            </w:r>
            <w:r>
              <w:rPr>
                <w:rFonts w:ascii="Calibri"/>
                <w:sz w:val="20"/>
              </w:rPr>
              <w:t>involved in the waiver request</w:t>
            </w:r>
          </w:p>
        </w:tc>
        <w:tc>
          <w:tcPr>
            <w:tcW w:w="1053" w:type="dxa"/>
          </w:tcPr>
          <w:p w14:paraId="29EA232C" w14:textId="77777777" w:rsidR="00A43E74" w:rsidRDefault="00A43E74">
            <w:pPr>
              <w:pStyle w:val="TableParagraph"/>
              <w:rPr>
                <w:sz w:val="18"/>
              </w:rPr>
            </w:pPr>
          </w:p>
        </w:tc>
        <w:tc>
          <w:tcPr>
            <w:tcW w:w="2486" w:type="dxa"/>
          </w:tcPr>
          <w:p w14:paraId="16540D7A" w14:textId="77777777" w:rsidR="00A43E74" w:rsidRDefault="00A43E74">
            <w:pPr>
              <w:pStyle w:val="TableParagraph"/>
              <w:rPr>
                <w:sz w:val="18"/>
              </w:rPr>
            </w:pPr>
          </w:p>
        </w:tc>
      </w:tr>
      <w:tr w:rsidR="00A43E74" w14:paraId="6FDD4F7E" w14:textId="77777777">
        <w:trPr>
          <w:trHeight w:val="532"/>
        </w:trPr>
        <w:tc>
          <w:tcPr>
            <w:tcW w:w="6530" w:type="dxa"/>
          </w:tcPr>
          <w:p w14:paraId="5A146773" w14:textId="77777777" w:rsidR="00A43E74" w:rsidRDefault="00C52D3B">
            <w:pPr>
              <w:pStyle w:val="TableParagraph"/>
              <w:spacing w:before="24" w:line="240" w:lineRule="atLeast"/>
              <w:ind w:left="107"/>
              <w:rPr>
                <w:rFonts w:ascii="Calibri"/>
                <w:sz w:val="20"/>
              </w:rPr>
            </w:pPr>
            <w:r>
              <w:rPr>
                <w:rFonts w:ascii="Calibri"/>
                <w:sz w:val="20"/>
              </w:rPr>
              <w:t>Detailed</w:t>
            </w:r>
            <w:r>
              <w:rPr>
                <w:rFonts w:ascii="Calibri"/>
                <w:spacing w:val="-4"/>
                <w:sz w:val="20"/>
              </w:rPr>
              <w:t xml:space="preserve"> </w:t>
            </w:r>
            <w:r>
              <w:rPr>
                <w:rFonts w:ascii="Calibri"/>
                <w:sz w:val="20"/>
              </w:rPr>
              <w:t>project</w:t>
            </w:r>
            <w:r>
              <w:rPr>
                <w:rFonts w:ascii="Calibri"/>
                <w:spacing w:val="-5"/>
                <w:sz w:val="20"/>
              </w:rPr>
              <w:t xml:space="preserve"> </w:t>
            </w:r>
            <w:r>
              <w:rPr>
                <w:rFonts w:ascii="Calibri"/>
                <w:sz w:val="20"/>
              </w:rPr>
              <w:t>cost</w:t>
            </w:r>
            <w:r>
              <w:rPr>
                <w:rFonts w:ascii="Calibri"/>
                <w:spacing w:val="-5"/>
                <w:sz w:val="20"/>
              </w:rPr>
              <w:t xml:space="preserve"> </w:t>
            </w:r>
            <w:r>
              <w:rPr>
                <w:rFonts w:ascii="Calibri"/>
                <w:sz w:val="20"/>
              </w:rPr>
              <w:t>estimates</w:t>
            </w:r>
            <w:r>
              <w:rPr>
                <w:rFonts w:ascii="Calibri"/>
                <w:spacing w:val="-4"/>
                <w:sz w:val="20"/>
              </w:rPr>
              <w:t xml:space="preserve"> </w:t>
            </w:r>
            <w:r>
              <w:rPr>
                <w:rFonts w:ascii="Calibri"/>
                <w:sz w:val="20"/>
              </w:rPr>
              <w:t>or</w:t>
            </w:r>
            <w:r>
              <w:rPr>
                <w:rFonts w:ascii="Calibri"/>
                <w:spacing w:val="-5"/>
                <w:sz w:val="20"/>
              </w:rPr>
              <w:t xml:space="preserve"> </w:t>
            </w:r>
            <w:r>
              <w:rPr>
                <w:rFonts w:ascii="Calibri"/>
                <w:sz w:val="20"/>
              </w:rPr>
              <w:t>bid</w:t>
            </w:r>
            <w:r>
              <w:rPr>
                <w:rFonts w:ascii="Calibri"/>
                <w:spacing w:val="-4"/>
                <w:sz w:val="20"/>
              </w:rPr>
              <w:t xml:space="preserve"> </w:t>
            </w:r>
            <w:r>
              <w:rPr>
                <w:rFonts w:ascii="Calibri"/>
                <w:sz w:val="20"/>
              </w:rPr>
              <w:t>tabulations</w:t>
            </w:r>
            <w:r>
              <w:rPr>
                <w:rFonts w:ascii="Calibri"/>
                <w:spacing w:val="-5"/>
                <w:sz w:val="20"/>
              </w:rPr>
              <w:t xml:space="preserve"> </w:t>
            </w:r>
            <w:r>
              <w:rPr>
                <w:rFonts w:ascii="Calibri"/>
                <w:sz w:val="20"/>
              </w:rPr>
              <w:t>showing</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overall</w:t>
            </w:r>
            <w:r>
              <w:rPr>
                <w:rFonts w:ascii="Calibri"/>
                <w:spacing w:val="-5"/>
                <w:sz w:val="20"/>
              </w:rPr>
              <w:t xml:space="preserve"> </w:t>
            </w:r>
            <w:r>
              <w:rPr>
                <w:rFonts w:ascii="Calibri"/>
                <w:sz w:val="20"/>
              </w:rPr>
              <w:t>project cost increases more than 25% with BABA requirements</w:t>
            </w:r>
          </w:p>
        </w:tc>
        <w:tc>
          <w:tcPr>
            <w:tcW w:w="1053" w:type="dxa"/>
          </w:tcPr>
          <w:p w14:paraId="5BD185B6" w14:textId="77777777" w:rsidR="00A43E74" w:rsidRDefault="00A43E74">
            <w:pPr>
              <w:pStyle w:val="TableParagraph"/>
              <w:rPr>
                <w:sz w:val="18"/>
              </w:rPr>
            </w:pPr>
          </w:p>
        </w:tc>
        <w:tc>
          <w:tcPr>
            <w:tcW w:w="2486" w:type="dxa"/>
          </w:tcPr>
          <w:p w14:paraId="10037648" w14:textId="77777777" w:rsidR="00A43E74" w:rsidRDefault="00A43E74">
            <w:pPr>
              <w:pStyle w:val="TableParagraph"/>
              <w:rPr>
                <w:sz w:val="18"/>
              </w:rPr>
            </w:pPr>
          </w:p>
        </w:tc>
      </w:tr>
      <w:tr w:rsidR="00A43E74" w14:paraId="4762022E" w14:textId="77777777">
        <w:trPr>
          <w:trHeight w:val="285"/>
        </w:trPr>
        <w:tc>
          <w:tcPr>
            <w:tcW w:w="6530" w:type="dxa"/>
          </w:tcPr>
          <w:p w14:paraId="183F7C7A" w14:textId="77777777" w:rsidR="00A43E74" w:rsidRDefault="00C52D3B">
            <w:pPr>
              <w:pStyle w:val="TableParagraph"/>
              <w:spacing w:before="42" w:line="223" w:lineRule="exact"/>
              <w:ind w:left="107"/>
              <w:rPr>
                <w:rFonts w:ascii="Calibri"/>
                <w:sz w:val="20"/>
              </w:rPr>
            </w:pPr>
            <w:r>
              <w:rPr>
                <w:rFonts w:ascii="Calibri"/>
                <w:sz w:val="20"/>
              </w:rPr>
              <w:t>Quantities</w:t>
            </w:r>
            <w:r>
              <w:rPr>
                <w:rFonts w:ascii="Calibri"/>
                <w:spacing w:val="-6"/>
                <w:sz w:val="20"/>
              </w:rPr>
              <w:t xml:space="preserve"> </w:t>
            </w:r>
            <w:r>
              <w:rPr>
                <w:rFonts w:ascii="Calibri"/>
                <w:sz w:val="20"/>
              </w:rPr>
              <w:t>and</w:t>
            </w:r>
            <w:r>
              <w:rPr>
                <w:rFonts w:ascii="Calibri"/>
                <w:spacing w:val="-6"/>
                <w:sz w:val="20"/>
              </w:rPr>
              <w:t xml:space="preserve"> </w:t>
            </w:r>
            <w:r>
              <w:rPr>
                <w:rFonts w:ascii="Calibri"/>
                <w:sz w:val="20"/>
              </w:rPr>
              <w:t>unit</w:t>
            </w:r>
            <w:r>
              <w:rPr>
                <w:rFonts w:ascii="Calibri"/>
                <w:spacing w:val="-7"/>
                <w:sz w:val="20"/>
              </w:rPr>
              <w:t xml:space="preserve"> </w:t>
            </w:r>
            <w:r>
              <w:rPr>
                <w:rFonts w:ascii="Calibri"/>
                <w:sz w:val="20"/>
              </w:rPr>
              <w:t>costs</w:t>
            </w:r>
            <w:r>
              <w:rPr>
                <w:rFonts w:ascii="Calibri"/>
                <w:spacing w:val="-7"/>
                <w:sz w:val="20"/>
              </w:rPr>
              <w:t xml:space="preserve"> </w:t>
            </w:r>
            <w:r>
              <w:rPr>
                <w:rFonts w:ascii="Calibri"/>
                <w:sz w:val="20"/>
              </w:rPr>
              <w:t>of</w:t>
            </w:r>
            <w:r>
              <w:rPr>
                <w:rFonts w:ascii="Calibri"/>
                <w:spacing w:val="-7"/>
                <w:sz w:val="20"/>
              </w:rPr>
              <w:t xml:space="preserve"> </w:t>
            </w:r>
            <w:r>
              <w:rPr>
                <w:rFonts w:ascii="Calibri"/>
                <w:sz w:val="20"/>
              </w:rPr>
              <w:t>products</w:t>
            </w:r>
            <w:r>
              <w:rPr>
                <w:rFonts w:ascii="Calibri"/>
                <w:spacing w:val="-6"/>
                <w:sz w:val="20"/>
              </w:rPr>
              <w:t xml:space="preserve"> </w:t>
            </w:r>
            <w:r>
              <w:rPr>
                <w:rFonts w:ascii="Calibri"/>
                <w:sz w:val="20"/>
              </w:rPr>
              <w:t>and/or</w:t>
            </w:r>
            <w:r>
              <w:rPr>
                <w:rFonts w:ascii="Calibri"/>
                <w:spacing w:val="-7"/>
                <w:sz w:val="20"/>
              </w:rPr>
              <w:t xml:space="preserve"> </w:t>
            </w:r>
            <w:r>
              <w:rPr>
                <w:rFonts w:ascii="Calibri"/>
                <w:sz w:val="20"/>
              </w:rPr>
              <w:t>materials</w:t>
            </w:r>
            <w:r>
              <w:rPr>
                <w:rFonts w:ascii="Calibri"/>
                <w:spacing w:val="-5"/>
                <w:sz w:val="20"/>
              </w:rPr>
              <w:t xml:space="preserve"> </w:t>
            </w:r>
            <w:r>
              <w:rPr>
                <w:rFonts w:ascii="Calibri"/>
                <w:spacing w:val="-2"/>
                <w:sz w:val="20"/>
              </w:rPr>
              <w:t>involved</w:t>
            </w:r>
          </w:p>
        </w:tc>
        <w:tc>
          <w:tcPr>
            <w:tcW w:w="1053" w:type="dxa"/>
          </w:tcPr>
          <w:p w14:paraId="569716C8" w14:textId="77777777" w:rsidR="00A43E74" w:rsidRDefault="00A43E74">
            <w:pPr>
              <w:pStyle w:val="TableParagraph"/>
              <w:rPr>
                <w:sz w:val="18"/>
              </w:rPr>
            </w:pPr>
          </w:p>
        </w:tc>
        <w:tc>
          <w:tcPr>
            <w:tcW w:w="2486" w:type="dxa"/>
          </w:tcPr>
          <w:p w14:paraId="7D51D4EA" w14:textId="77777777" w:rsidR="00A43E74" w:rsidRDefault="00A43E74">
            <w:pPr>
              <w:pStyle w:val="TableParagraph"/>
              <w:rPr>
                <w:sz w:val="18"/>
              </w:rPr>
            </w:pPr>
          </w:p>
        </w:tc>
      </w:tr>
      <w:tr w:rsidR="00A43E74" w14:paraId="1F66FA44" w14:textId="77777777">
        <w:trPr>
          <w:trHeight w:val="532"/>
        </w:trPr>
        <w:tc>
          <w:tcPr>
            <w:tcW w:w="6530" w:type="dxa"/>
          </w:tcPr>
          <w:p w14:paraId="15FA6B37" w14:textId="77777777" w:rsidR="00A43E74" w:rsidRDefault="00C52D3B">
            <w:pPr>
              <w:pStyle w:val="TableParagraph"/>
              <w:spacing w:before="24" w:line="240" w:lineRule="atLeast"/>
              <w:ind w:left="107" w:right="193"/>
              <w:rPr>
                <w:rFonts w:ascii="Calibri"/>
                <w:sz w:val="20"/>
              </w:rPr>
            </w:pPr>
            <w:r>
              <w:rPr>
                <w:rFonts w:ascii="Calibri"/>
                <w:sz w:val="20"/>
              </w:rPr>
              <w:t>Cost</w:t>
            </w:r>
            <w:r>
              <w:rPr>
                <w:rFonts w:ascii="Calibri"/>
                <w:spacing w:val="-5"/>
                <w:sz w:val="20"/>
              </w:rPr>
              <w:t xml:space="preserve"> </w:t>
            </w:r>
            <w:r>
              <w:rPr>
                <w:rFonts w:ascii="Calibri"/>
                <w:sz w:val="20"/>
              </w:rPr>
              <w:t>estimates</w:t>
            </w:r>
            <w:r>
              <w:rPr>
                <w:rFonts w:ascii="Calibri"/>
                <w:spacing w:val="-4"/>
                <w:sz w:val="20"/>
              </w:rPr>
              <w:t xml:space="preserve"> </w:t>
            </w:r>
            <w:r>
              <w:rPr>
                <w:rFonts w:ascii="Calibri"/>
                <w:sz w:val="20"/>
              </w:rPr>
              <w:t>from</w:t>
            </w:r>
            <w:r>
              <w:rPr>
                <w:rFonts w:ascii="Calibri"/>
                <w:spacing w:val="-6"/>
                <w:sz w:val="20"/>
              </w:rPr>
              <w:t xml:space="preserve"> </w:t>
            </w:r>
            <w:r>
              <w:rPr>
                <w:rFonts w:ascii="Calibri"/>
                <w:sz w:val="20"/>
              </w:rPr>
              <w:t>other</w:t>
            </w:r>
            <w:r>
              <w:rPr>
                <w:rFonts w:ascii="Calibri"/>
                <w:spacing w:val="-5"/>
                <w:sz w:val="20"/>
              </w:rPr>
              <w:t xml:space="preserve"> </w:t>
            </w:r>
            <w:r>
              <w:rPr>
                <w:rFonts w:ascii="Calibri"/>
                <w:sz w:val="20"/>
              </w:rPr>
              <w:t>domestic</w:t>
            </w:r>
            <w:r>
              <w:rPr>
                <w:rFonts w:ascii="Calibri"/>
                <w:spacing w:val="-5"/>
                <w:sz w:val="20"/>
              </w:rPr>
              <w:t xml:space="preserve"> </w:t>
            </w:r>
            <w:r>
              <w:rPr>
                <w:rFonts w:ascii="Calibri"/>
                <w:sz w:val="20"/>
              </w:rPr>
              <w:t>manufacturers</w:t>
            </w:r>
            <w:r>
              <w:rPr>
                <w:rFonts w:ascii="Calibri"/>
                <w:spacing w:val="-4"/>
                <w:sz w:val="20"/>
              </w:rPr>
              <w:t xml:space="preserve"> </w:t>
            </w:r>
            <w:r>
              <w:rPr>
                <w:rFonts w:ascii="Calibri"/>
                <w:sz w:val="20"/>
              </w:rPr>
              <w:t>or</w:t>
            </w:r>
            <w:r>
              <w:rPr>
                <w:rFonts w:ascii="Calibri"/>
                <w:spacing w:val="-5"/>
                <w:sz w:val="20"/>
              </w:rPr>
              <w:t xml:space="preserve"> </w:t>
            </w:r>
            <w:r>
              <w:rPr>
                <w:rFonts w:ascii="Calibri"/>
                <w:sz w:val="20"/>
              </w:rPr>
              <w:t>suppliers</w:t>
            </w:r>
            <w:r>
              <w:rPr>
                <w:rFonts w:ascii="Calibri"/>
                <w:spacing w:val="-4"/>
                <w:sz w:val="20"/>
              </w:rPr>
              <w:t xml:space="preserve"> </w:t>
            </w:r>
            <w:r>
              <w:rPr>
                <w:rFonts w:ascii="Calibri"/>
                <w:sz w:val="20"/>
              </w:rPr>
              <w:t>confirming the relative cost of the highest cost products and/or materials</w:t>
            </w:r>
          </w:p>
        </w:tc>
        <w:tc>
          <w:tcPr>
            <w:tcW w:w="1053" w:type="dxa"/>
          </w:tcPr>
          <w:p w14:paraId="42EFE1EA" w14:textId="77777777" w:rsidR="00A43E74" w:rsidRDefault="00A43E74">
            <w:pPr>
              <w:pStyle w:val="TableParagraph"/>
              <w:rPr>
                <w:sz w:val="18"/>
              </w:rPr>
            </w:pPr>
          </w:p>
        </w:tc>
        <w:tc>
          <w:tcPr>
            <w:tcW w:w="2486" w:type="dxa"/>
          </w:tcPr>
          <w:p w14:paraId="07BAAC0C" w14:textId="77777777" w:rsidR="00A43E74" w:rsidRDefault="00A43E74">
            <w:pPr>
              <w:pStyle w:val="TableParagraph"/>
              <w:rPr>
                <w:sz w:val="18"/>
              </w:rPr>
            </w:pPr>
          </w:p>
        </w:tc>
      </w:tr>
      <w:tr w:rsidR="00A43E74" w14:paraId="1D4957AA" w14:textId="77777777">
        <w:trPr>
          <w:trHeight w:val="734"/>
        </w:trPr>
        <w:tc>
          <w:tcPr>
            <w:tcW w:w="6530" w:type="dxa"/>
          </w:tcPr>
          <w:p w14:paraId="4C9BB521" w14:textId="77777777" w:rsidR="00A43E74" w:rsidRDefault="00C52D3B">
            <w:pPr>
              <w:pStyle w:val="TableParagraph"/>
              <w:spacing w:line="240" w:lineRule="atLeast"/>
              <w:ind w:left="107" w:right="330"/>
              <w:jc w:val="both"/>
              <w:rPr>
                <w:rFonts w:ascii="Calibri"/>
                <w:sz w:val="20"/>
              </w:rPr>
            </w:pPr>
            <w:r>
              <w:rPr>
                <w:rFonts w:ascii="Calibri"/>
                <w:sz w:val="20"/>
              </w:rPr>
              <w:t>A</w:t>
            </w:r>
            <w:r>
              <w:rPr>
                <w:rFonts w:ascii="Calibri"/>
                <w:spacing w:val="-4"/>
                <w:sz w:val="20"/>
              </w:rPr>
              <w:t xml:space="preserve"> </w:t>
            </w:r>
            <w:r>
              <w:rPr>
                <w:rFonts w:ascii="Calibri"/>
                <w:sz w:val="20"/>
              </w:rPr>
              <w:t>certification</w:t>
            </w:r>
            <w:r>
              <w:rPr>
                <w:rFonts w:ascii="Calibri"/>
                <w:spacing w:val="-3"/>
                <w:sz w:val="20"/>
              </w:rPr>
              <w:t xml:space="preserve"> </w:t>
            </w:r>
            <w:r>
              <w:rPr>
                <w:rFonts w:ascii="Calibri"/>
                <w:sz w:val="20"/>
              </w:rPr>
              <w:t>that</w:t>
            </w:r>
            <w:r>
              <w:rPr>
                <w:rFonts w:ascii="Calibri"/>
                <w:spacing w:val="-4"/>
                <w:sz w:val="20"/>
              </w:rPr>
              <w:t xml:space="preserve"> </w:t>
            </w:r>
            <w:r>
              <w:rPr>
                <w:rFonts w:ascii="Calibri"/>
                <w:sz w:val="20"/>
              </w:rPr>
              <w:t>there</w:t>
            </w:r>
            <w:r>
              <w:rPr>
                <w:rFonts w:ascii="Calibri"/>
                <w:spacing w:val="-5"/>
                <w:sz w:val="20"/>
              </w:rPr>
              <w:t xml:space="preserve"> </w:t>
            </w:r>
            <w:r>
              <w:rPr>
                <w:rFonts w:ascii="Calibri"/>
                <w:sz w:val="20"/>
              </w:rPr>
              <w:t>was</w:t>
            </w:r>
            <w:r>
              <w:rPr>
                <w:rFonts w:ascii="Calibri"/>
                <w:spacing w:val="-3"/>
                <w:sz w:val="20"/>
              </w:rPr>
              <w:t xml:space="preserve"> </w:t>
            </w:r>
            <w:r>
              <w:rPr>
                <w:rFonts w:ascii="Calibri"/>
                <w:sz w:val="20"/>
              </w:rPr>
              <w:t>a</w:t>
            </w:r>
            <w:r>
              <w:rPr>
                <w:rFonts w:ascii="Calibri"/>
                <w:spacing w:val="-4"/>
                <w:sz w:val="20"/>
              </w:rPr>
              <w:t xml:space="preserve"> </w:t>
            </w:r>
            <w:r>
              <w:rPr>
                <w:rFonts w:ascii="Calibri"/>
                <w:sz w:val="20"/>
              </w:rPr>
              <w:t>good</w:t>
            </w:r>
            <w:r>
              <w:rPr>
                <w:rFonts w:ascii="Calibri"/>
                <w:spacing w:val="-3"/>
                <w:sz w:val="20"/>
              </w:rPr>
              <w:t xml:space="preserve"> </w:t>
            </w:r>
            <w:r>
              <w:rPr>
                <w:rFonts w:ascii="Calibri"/>
                <w:sz w:val="20"/>
              </w:rPr>
              <w:t>faith</w:t>
            </w:r>
            <w:r>
              <w:rPr>
                <w:rFonts w:ascii="Calibri"/>
                <w:spacing w:val="-3"/>
                <w:sz w:val="20"/>
              </w:rPr>
              <w:t xml:space="preserve"> </w:t>
            </w:r>
            <w:r>
              <w:rPr>
                <w:rFonts w:ascii="Calibri"/>
                <w:sz w:val="20"/>
              </w:rPr>
              <w:t>effort</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solicit</w:t>
            </w:r>
            <w:r>
              <w:rPr>
                <w:rFonts w:ascii="Calibri"/>
                <w:spacing w:val="-4"/>
                <w:sz w:val="20"/>
              </w:rPr>
              <w:t xml:space="preserve"> </w:t>
            </w:r>
            <w:r>
              <w:rPr>
                <w:rFonts w:ascii="Calibri"/>
                <w:sz w:val="20"/>
              </w:rPr>
              <w:t>bids</w:t>
            </w:r>
            <w:r>
              <w:rPr>
                <w:rFonts w:ascii="Calibri"/>
                <w:spacing w:val="-3"/>
                <w:sz w:val="20"/>
              </w:rPr>
              <w:t xml:space="preserve"> </w:t>
            </w:r>
            <w:r>
              <w:rPr>
                <w:rFonts w:ascii="Calibri"/>
                <w:sz w:val="20"/>
              </w:rPr>
              <w:t>for</w:t>
            </w:r>
            <w:r>
              <w:rPr>
                <w:rFonts w:ascii="Calibri"/>
                <w:spacing w:val="-4"/>
                <w:sz w:val="20"/>
              </w:rPr>
              <w:t xml:space="preserve"> </w:t>
            </w:r>
            <w:r>
              <w:rPr>
                <w:rFonts w:ascii="Calibri"/>
                <w:sz w:val="20"/>
              </w:rPr>
              <w:t>domestic products</w:t>
            </w:r>
            <w:r>
              <w:rPr>
                <w:rFonts w:ascii="Calibri"/>
                <w:spacing w:val="-3"/>
                <w:sz w:val="20"/>
              </w:rPr>
              <w:t xml:space="preserve"> </w:t>
            </w:r>
            <w:r>
              <w:rPr>
                <w:rFonts w:ascii="Calibri"/>
                <w:sz w:val="20"/>
              </w:rPr>
              <w:t>supported</w:t>
            </w:r>
            <w:r>
              <w:rPr>
                <w:rFonts w:ascii="Calibri"/>
                <w:spacing w:val="-3"/>
                <w:sz w:val="20"/>
              </w:rPr>
              <w:t xml:space="preserve"> </w:t>
            </w:r>
            <w:r>
              <w:rPr>
                <w:rFonts w:ascii="Calibri"/>
                <w:sz w:val="20"/>
              </w:rPr>
              <w:t>by</w:t>
            </w:r>
            <w:r>
              <w:rPr>
                <w:rFonts w:ascii="Calibri"/>
                <w:spacing w:val="-3"/>
                <w:sz w:val="20"/>
              </w:rPr>
              <w:t xml:space="preserve"> </w:t>
            </w:r>
            <w:r>
              <w:rPr>
                <w:rFonts w:ascii="Calibri"/>
                <w:sz w:val="20"/>
              </w:rPr>
              <w:t>terms</w:t>
            </w:r>
            <w:r>
              <w:rPr>
                <w:rFonts w:ascii="Calibri"/>
                <w:spacing w:val="-3"/>
                <w:sz w:val="20"/>
              </w:rPr>
              <w:t xml:space="preserve"> </w:t>
            </w:r>
            <w:r>
              <w:rPr>
                <w:rFonts w:ascii="Calibri"/>
                <w:sz w:val="20"/>
              </w:rPr>
              <w:t>included</w:t>
            </w:r>
            <w:r>
              <w:rPr>
                <w:rFonts w:ascii="Calibri"/>
                <w:spacing w:val="-3"/>
                <w:sz w:val="20"/>
              </w:rPr>
              <w:t xml:space="preserve"> </w:t>
            </w:r>
            <w:r>
              <w:rPr>
                <w:rFonts w:ascii="Calibri"/>
                <w:sz w:val="20"/>
              </w:rPr>
              <w:t>in</w:t>
            </w:r>
            <w:r>
              <w:rPr>
                <w:rFonts w:ascii="Calibri"/>
                <w:spacing w:val="-3"/>
                <w:sz w:val="20"/>
              </w:rPr>
              <w:t xml:space="preserve"> </w:t>
            </w:r>
            <w:r>
              <w:rPr>
                <w:rFonts w:ascii="Calibri"/>
                <w:sz w:val="20"/>
              </w:rPr>
              <w:t>requests</w:t>
            </w:r>
            <w:r>
              <w:rPr>
                <w:rFonts w:ascii="Calibri"/>
                <w:spacing w:val="-3"/>
                <w:sz w:val="20"/>
              </w:rPr>
              <w:t xml:space="preserve"> </w:t>
            </w:r>
            <w:r>
              <w:rPr>
                <w:rFonts w:ascii="Calibri"/>
                <w:sz w:val="20"/>
              </w:rPr>
              <w:t>for</w:t>
            </w:r>
            <w:r>
              <w:rPr>
                <w:rFonts w:ascii="Calibri"/>
                <w:spacing w:val="-4"/>
                <w:sz w:val="20"/>
              </w:rPr>
              <w:t xml:space="preserve"> </w:t>
            </w:r>
            <w:r>
              <w:rPr>
                <w:rFonts w:ascii="Calibri"/>
                <w:sz w:val="20"/>
              </w:rPr>
              <w:t>proposals,</w:t>
            </w:r>
            <w:r>
              <w:rPr>
                <w:rFonts w:ascii="Calibri"/>
                <w:spacing w:val="-3"/>
                <w:sz w:val="20"/>
              </w:rPr>
              <w:t xml:space="preserve"> </w:t>
            </w:r>
            <w:r>
              <w:rPr>
                <w:rFonts w:ascii="Calibri"/>
                <w:sz w:val="20"/>
              </w:rPr>
              <w:t>contracts, and communications with suppliers</w:t>
            </w:r>
          </w:p>
        </w:tc>
        <w:tc>
          <w:tcPr>
            <w:tcW w:w="1053" w:type="dxa"/>
          </w:tcPr>
          <w:p w14:paraId="0C809632" w14:textId="77777777" w:rsidR="00A43E74" w:rsidRDefault="00A43E74">
            <w:pPr>
              <w:pStyle w:val="TableParagraph"/>
              <w:rPr>
                <w:sz w:val="18"/>
              </w:rPr>
            </w:pPr>
          </w:p>
        </w:tc>
        <w:tc>
          <w:tcPr>
            <w:tcW w:w="2486" w:type="dxa"/>
          </w:tcPr>
          <w:p w14:paraId="3C0EC286" w14:textId="77777777" w:rsidR="00A43E74" w:rsidRDefault="00A43E74">
            <w:pPr>
              <w:pStyle w:val="TableParagraph"/>
              <w:rPr>
                <w:sz w:val="18"/>
              </w:rPr>
            </w:pPr>
          </w:p>
        </w:tc>
      </w:tr>
      <w:tr w:rsidR="00A43E74" w14:paraId="0A12DC42" w14:textId="77777777">
        <w:trPr>
          <w:trHeight w:val="282"/>
        </w:trPr>
        <w:tc>
          <w:tcPr>
            <w:tcW w:w="6530" w:type="dxa"/>
          </w:tcPr>
          <w:p w14:paraId="21B4C517" w14:textId="77777777" w:rsidR="00A43E74" w:rsidRDefault="00C52D3B">
            <w:pPr>
              <w:pStyle w:val="TableParagraph"/>
              <w:spacing w:before="39" w:line="223" w:lineRule="exact"/>
              <w:ind w:left="107"/>
              <w:rPr>
                <w:rFonts w:ascii="Calibri"/>
                <w:sz w:val="20"/>
              </w:rPr>
            </w:pPr>
            <w:r>
              <w:rPr>
                <w:rFonts w:ascii="Calibri"/>
                <w:sz w:val="20"/>
              </w:rPr>
              <w:t>List</w:t>
            </w:r>
            <w:r>
              <w:rPr>
                <w:rFonts w:ascii="Calibri"/>
                <w:spacing w:val="-7"/>
                <w:sz w:val="20"/>
              </w:rPr>
              <w:t xml:space="preserve"> </w:t>
            </w:r>
            <w:r>
              <w:rPr>
                <w:rFonts w:ascii="Calibri"/>
                <w:sz w:val="20"/>
              </w:rPr>
              <w:t>of</w:t>
            </w:r>
            <w:r>
              <w:rPr>
                <w:rFonts w:ascii="Calibri"/>
                <w:spacing w:val="-8"/>
                <w:sz w:val="20"/>
              </w:rPr>
              <w:t xml:space="preserve"> </w:t>
            </w:r>
            <w:r>
              <w:rPr>
                <w:rFonts w:ascii="Calibri"/>
                <w:sz w:val="20"/>
              </w:rPr>
              <w:t>manufacturers</w:t>
            </w:r>
            <w:r>
              <w:rPr>
                <w:rFonts w:ascii="Calibri"/>
                <w:spacing w:val="-6"/>
                <w:sz w:val="20"/>
              </w:rPr>
              <w:t xml:space="preserve"> </w:t>
            </w:r>
            <w:r>
              <w:rPr>
                <w:rFonts w:ascii="Calibri"/>
                <w:sz w:val="20"/>
              </w:rPr>
              <w:t>and</w:t>
            </w:r>
            <w:r>
              <w:rPr>
                <w:rFonts w:ascii="Calibri"/>
                <w:spacing w:val="-6"/>
                <w:sz w:val="20"/>
              </w:rPr>
              <w:t xml:space="preserve"> </w:t>
            </w:r>
            <w:r>
              <w:rPr>
                <w:rFonts w:ascii="Calibri"/>
                <w:sz w:val="20"/>
              </w:rPr>
              <w:t>suppliers</w:t>
            </w:r>
            <w:r>
              <w:rPr>
                <w:rFonts w:ascii="Calibri"/>
                <w:spacing w:val="-6"/>
                <w:sz w:val="20"/>
              </w:rPr>
              <w:t xml:space="preserve"> </w:t>
            </w:r>
            <w:r>
              <w:rPr>
                <w:rFonts w:ascii="Calibri"/>
                <w:sz w:val="20"/>
              </w:rPr>
              <w:t>involved</w:t>
            </w:r>
            <w:r>
              <w:rPr>
                <w:rFonts w:ascii="Calibri"/>
                <w:spacing w:val="-6"/>
                <w:sz w:val="20"/>
              </w:rPr>
              <w:t xml:space="preserve"> </w:t>
            </w:r>
            <w:r>
              <w:rPr>
                <w:rFonts w:ascii="Calibri"/>
                <w:sz w:val="20"/>
              </w:rPr>
              <w:t>and</w:t>
            </w:r>
            <w:r>
              <w:rPr>
                <w:rFonts w:ascii="Calibri"/>
                <w:spacing w:val="-6"/>
                <w:sz w:val="20"/>
              </w:rPr>
              <w:t xml:space="preserve"> </w:t>
            </w:r>
            <w:r>
              <w:rPr>
                <w:rFonts w:ascii="Calibri"/>
                <w:sz w:val="20"/>
              </w:rPr>
              <w:t>their</w:t>
            </w:r>
            <w:r>
              <w:rPr>
                <w:rFonts w:ascii="Calibri"/>
                <w:spacing w:val="-6"/>
                <w:sz w:val="20"/>
              </w:rPr>
              <w:t xml:space="preserve"> </w:t>
            </w:r>
            <w:r>
              <w:rPr>
                <w:rFonts w:ascii="Calibri"/>
                <w:sz w:val="20"/>
              </w:rPr>
              <w:t>contact</w:t>
            </w:r>
            <w:r>
              <w:rPr>
                <w:rFonts w:ascii="Calibri"/>
                <w:spacing w:val="-7"/>
                <w:sz w:val="20"/>
              </w:rPr>
              <w:t xml:space="preserve"> </w:t>
            </w:r>
            <w:r>
              <w:rPr>
                <w:rFonts w:ascii="Calibri"/>
                <w:spacing w:val="-2"/>
                <w:sz w:val="20"/>
              </w:rPr>
              <w:t>information</w:t>
            </w:r>
          </w:p>
        </w:tc>
        <w:tc>
          <w:tcPr>
            <w:tcW w:w="1053" w:type="dxa"/>
          </w:tcPr>
          <w:p w14:paraId="2EF9BCE7" w14:textId="77777777" w:rsidR="00A43E74" w:rsidRDefault="00A43E74">
            <w:pPr>
              <w:pStyle w:val="TableParagraph"/>
              <w:rPr>
                <w:sz w:val="18"/>
              </w:rPr>
            </w:pPr>
          </w:p>
        </w:tc>
        <w:tc>
          <w:tcPr>
            <w:tcW w:w="2486" w:type="dxa"/>
          </w:tcPr>
          <w:p w14:paraId="3DD0B093" w14:textId="77777777" w:rsidR="00A43E74" w:rsidRDefault="00A43E74">
            <w:pPr>
              <w:pStyle w:val="TableParagraph"/>
              <w:rPr>
                <w:sz w:val="18"/>
              </w:rPr>
            </w:pPr>
          </w:p>
        </w:tc>
      </w:tr>
      <w:tr w:rsidR="00A43E74" w14:paraId="50FCBF8F" w14:textId="77777777">
        <w:trPr>
          <w:trHeight w:val="489"/>
        </w:trPr>
        <w:tc>
          <w:tcPr>
            <w:tcW w:w="6530" w:type="dxa"/>
          </w:tcPr>
          <w:p w14:paraId="10989630" w14:textId="77777777" w:rsidR="00A43E74" w:rsidRDefault="00C52D3B">
            <w:pPr>
              <w:pStyle w:val="TableParagraph"/>
              <w:spacing w:line="240" w:lineRule="atLeast"/>
              <w:ind w:left="107"/>
              <w:rPr>
                <w:rFonts w:ascii="Calibri"/>
                <w:sz w:val="20"/>
              </w:rPr>
            </w:pPr>
            <w:r>
              <w:rPr>
                <w:rFonts w:ascii="Calibri"/>
                <w:sz w:val="20"/>
              </w:rPr>
              <w:t>Demonstration</w:t>
            </w:r>
            <w:r>
              <w:rPr>
                <w:rFonts w:ascii="Calibri"/>
                <w:spacing w:val="-4"/>
                <w:sz w:val="20"/>
              </w:rPr>
              <w:t xml:space="preserve"> </w:t>
            </w:r>
            <w:r>
              <w:rPr>
                <w:rFonts w:ascii="Calibri"/>
                <w:sz w:val="20"/>
              </w:rPr>
              <w:t>of</w:t>
            </w:r>
            <w:r>
              <w:rPr>
                <w:rFonts w:ascii="Calibri"/>
                <w:spacing w:val="-6"/>
                <w:sz w:val="20"/>
              </w:rPr>
              <w:t xml:space="preserve"> </w:t>
            </w:r>
            <w:r>
              <w:rPr>
                <w:rFonts w:ascii="Calibri"/>
                <w:sz w:val="20"/>
              </w:rPr>
              <w:t>good</w:t>
            </w:r>
            <w:r>
              <w:rPr>
                <w:rFonts w:ascii="Calibri"/>
                <w:spacing w:val="-4"/>
                <w:sz w:val="20"/>
              </w:rPr>
              <w:t xml:space="preserve"> </w:t>
            </w:r>
            <w:r>
              <w:rPr>
                <w:rFonts w:ascii="Calibri"/>
                <w:sz w:val="20"/>
              </w:rPr>
              <w:t>faith</w:t>
            </w:r>
            <w:r>
              <w:rPr>
                <w:rFonts w:ascii="Calibri"/>
                <w:spacing w:val="-4"/>
                <w:sz w:val="20"/>
              </w:rPr>
              <w:t xml:space="preserve"> </w:t>
            </w:r>
            <w:r>
              <w:rPr>
                <w:rFonts w:ascii="Calibri"/>
                <w:sz w:val="20"/>
              </w:rPr>
              <w:t>efforts</w:t>
            </w:r>
            <w:r>
              <w:rPr>
                <w:rFonts w:ascii="Calibri"/>
                <w:spacing w:val="-4"/>
                <w:sz w:val="20"/>
              </w:rPr>
              <w:t xml:space="preserve"> </w:t>
            </w:r>
            <w:r>
              <w:rPr>
                <w:rFonts w:ascii="Calibri"/>
                <w:sz w:val="20"/>
              </w:rPr>
              <w:t>to</w:t>
            </w:r>
            <w:r>
              <w:rPr>
                <w:rFonts w:ascii="Calibri"/>
                <w:spacing w:val="-5"/>
                <w:sz w:val="20"/>
              </w:rPr>
              <w:t xml:space="preserve"> </w:t>
            </w:r>
            <w:r>
              <w:rPr>
                <w:rFonts w:ascii="Calibri"/>
                <w:sz w:val="20"/>
              </w:rPr>
              <w:t>obtain</w:t>
            </w:r>
            <w:r>
              <w:rPr>
                <w:rFonts w:ascii="Calibri"/>
                <w:spacing w:val="-4"/>
                <w:sz w:val="20"/>
              </w:rPr>
              <w:t xml:space="preserve"> </w:t>
            </w:r>
            <w:r>
              <w:rPr>
                <w:rFonts w:ascii="Calibri"/>
                <w:sz w:val="20"/>
              </w:rPr>
              <w:t>American</w:t>
            </w:r>
            <w:r>
              <w:rPr>
                <w:rFonts w:ascii="Calibri"/>
                <w:spacing w:val="-2"/>
                <w:sz w:val="20"/>
              </w:rPr>
              <w:t xml:space="preserve"> </w:t>
            </w:r>
            <w:r>
              <w:rPr>
                <w:rFonts w:ascii="Calibri"/>
                <w:sz w:val="20"/>
              </w:rPr>
              <w:t>made</w:t>
            </w:r>
            <w:r>
              <w:rPr>
                <w:rFonts w:ascii="Calibri"/>
                <w:spacing w:val="-6"/>
                <w:sz w:val="20"/>
              </w:rPr>
              <w:t xml:space="preserve"> </w:t>
            </w:r>
            <w:r>
              <w:rPr>
                <w:rFonts w:ascii="Calibri"/>
                <w:sz w:val="20"/>
              </w:rPr>
              <w:t>products</w:t>
            </w:r>
            <w:r>
              <w:rPr>
                <w:rFonts w:ascii="Calibri"/>
                <w:spacing w:val="-4"/>
                <w:sz w:val="20"/>
              </w:rPr>
              <w:t xml:space="preserve"> </w:t>
            </w:r>
            <w:r>
              <w:rPr>
                <w:rFonts w:ascii="Calibri"/>
                <w:sz w:val="20"/>
              </w:rPr>
              <w:t xml:space="preserve">or </w:t>
            </w:r>
            <w:r>
              <w:rPr>
                <w:rFonts w:ascii="Calibri"/>
                <w:spacing w:val="-2"/>
                <w:sz w:val="20"/>
              </w:rPr>
              <w:t>materials</w:t>
            </w:r>
          </w:p>
        </w:tc>
        <w:tc>
          <w:tcPr>
            <w:tcW w:w="1053" w:type="dxa"/>
          </w:tcPr>
          <w:p w14:paraId="48C66A7B" w14:textId="77777777" w:rsidR="00A43E74" w:rsidRDefault="00A43E74">
            <w:pPr>
              <w:pStyle w:val="TableParagraph"/>
              <w:rPr>
                <w:sz w:val="18"/>
              </w:rPr>
            </w:pPr>
          </w:p>
        </w:tc>
        <w:tc>
          <w:tcPr>
            <w:tcW w:w="2486" w:type="dxa"/>
          </w:tcPr>
          <w:p w14:paraId="7EEFCF9D" w14:textId="77777777" w:rsidR="00A43E74" w:rsidRDefault="00A43E74">
            <w:pPr>
              <w:pStyle w:val="TableParagraph"/>
              <w:rPr>
                <w:sz w:val="18"/>
              </w:rPr>
            </w:pPr>
          </w:p>
        </w:tc>
      </w:tr>
      <w:tr w:rsidR="00A43E74" w14:paraId="68EB411A" w14:textId="77777777">
        <w:trPr>
          <w:trHeight w:val="489"/>
        </w:trPr>
        <w:tc>
          <w:tcPr>
            <w:tcW w:w="6530" w:type="dxa"/>
          </w:tcPr>
          <w:p w14:paraId="0B4D9ECE" w14:textId="77777777" w:rsidR="00A43E74" w:rsidRDefault="00C52D3B">
            <w:pPr>
              <w:pStyle w:val="TableParagraph"/>
              <w:spacing w:line="240" w:lineRule="atLeast"/>
              <w:ind w:left="107" w:right="193"/>
              <w:rPr>
                <w:rFonts w:ascii="Calibri"/>
                <w:sz w:val="20"/>
              </w:rPr>
            </w:pPr>
            <w:r>
              <w:rPr>
                <w:rFonts w:ascii="Calibri"/>
                <w:color w:val="212121"/>
                <w:sz w:val="20"/>
              </w:rPr>
              <w:t>All</w:t>
            </w:r>
            <w:r>
              <w:rPr>
                <w:rFonts w:ascii="Calibri"/>
                <w:color w:val="212121"/>
                <w:spacing w:val="-5"/>
                <w:sz w:val="20"/>
              </w:rPr>
              <w:t xml:space="preserve"> </w:t>
            </w:r>
            <w:r>
              <w:rPr>
                <w:rFonts w:ascii="Calibri"/>
                <w:color w:val="212121"/>
                <w:sz w:val="20"/>
              </w:rPr>
              <w:t>engineering</w:t>
            </w:r>
            <w:r>
              <w:rPr>
                <w:rFonts w:ascii="Calibri"/>
                <w:color w:val="212121"/>
                <w:spacing w:val="-5"/>
                <w:sz w:val="20"/>
              </w:rPr>
              <w:t xml:space="preserve"> </w:t>
            </w:r>
            <w:r>
              <w:rPr>
                <w:rFonts w:ascii="Calibri"/>
                <w:color w:val="212121"/>
                <w:sz w:val="20"/>
              </w:rPr>
              <w:t>specifications</w:t>
            </w:r>
            <w:r>
              <w:rPr>
                <w:rFonts w:ascii="Calibri"/>
                <w:color w:val="212121"/>
                <w:spacing w:val="-4"/>
                <w:sz w:val="20"/>
              </w:rPr>
              <w:t xml:space="preserve"> </w:t>
            </w:r>
            <w:r>
              <w:rPr>
                <w:rFonts w:ascii="Calibri"/>
                <w:color w:val="212121"/>
                <w:sz w:val="20"/>
              </w:rPr>
              <w:t>and</w:t>
            </w:r>
            <w:r>
              <w:rPr>
                <w:rFonts w:ascii="Calibri"/>
                <w:color w:val="212121"/>
                <w:spacing w:val="-4"/>
                <w:sz w:val="20"/>
              </w:rPr>
              <w:t xml:space="preserve"> </w:t>
            </w:r>
            <w:r>
              <w:rPr>
                <w:rFonts w:ascii="Calibri"/>
                <w:color w:val="212121"/>
                <w:sz w:val="20"/>
              </w:rPr>
              <w:t>project</w:t>
            </w:r>
            <w:r>
              <w:rPr>
                <w:rFonts w:ascii="Calibri"/>
                <w:color w:val="212121"/>
                <w:spacing w:val="-5"/>
                <w:sz w:val="20"/>
              </w:rPr>
              <w:t xml:space="preserve"> </w:t>
            </w:r>
            <w:r>
              <w:rPr>
                <w:rFonts w:ascii="Calibri"/>
                <w:color w:val="212121"/>
                <w:sz w:val="20"/>
              </w:rPr>
              <w:t>design</w:t>
            </w:r>
            <w:r>
              <w:rPr>
                <w:rFonts w:ascii="Calibri"/>
                <w:color w:val="212121"/>
                <w:spacing w:val="-4"/>
                <w:sz w:val="20"/>
              </w:rPr>
              <w:t xml:space="preserve"> </w:t>
            </w:r>
            <w:r>
              <w:rPr>
                <w:rFonts w:ascii="Calibri"/>
                <w:color w:val="212121"/>
                <w:sz w:val="20"/>
              </w:rPr>
              <w:t>considerations</w:t>
            </w:r>
            <w:r>
              <w:rPr>
                <w:rFonts w:ascii="Calibri"/>
                <w:color w:val="212121"/>
                <w:spacing w:val="-4"/>
                <w:sz w:val="20"/>
              </w:rPr>
              <w:t xml:space="preserve"> </w:t>
            </w:r>
            <w:r>
              <w:rPr>
                <w:rFonts w:ascii="Calibri"/>
                <w:color w:val="212121"/>
                <w:sz w:val="20"/>
              </w:rPr>
              <w:t>relevant</w:t>
            </w:r>
            <w:r>
              <w:rPr>
                <w:rFonts w:ascii="Calibri"/>
                <w:color w:val="212121"/>
                <w:spacing w:val="-5"/>
                <w:sz w:val="20"/>
              </w:rPr>
              <w:t xml:space="preserve"> </w:t>
            </w:r>
            <w:r>
              <w:rPr>
                <w:rFonts w:ascii="Calibri"/>
                <w:color w:val="212121"/>
                <w:sz w:val="20"/>
              </w:rPr>
              <w:t>to the product(s) in question</w:t>
            </w:r>
          </w:p>
        </w:tc>
        <w:tc>
          <w:tcPr>
            <w:tcW w:w="1053" w:type="dxa"/>
          </w:tcPr>
          <w:p w14:paraId="3BD1EDBF" w14:textId="77777777" w:rsidR="00A43E74" w:rsidRDefault="00A43E74">
            <w:pPr>
              <w:pStyle w:val="TableParagraph"/>
              <w:rPr>
                <w:sz w:val="18"/>
              </w:rPr>
            </w:pPr>
          </w:p>
        </w:tc>
        <w:tc>
          <w:tcPr>
            <w:tcW w:w="2486" w:type="dxa"/>
          </w:tcPr>
          <w:p w14:paraId="7F9A98F7" w14:textId="77777777" w:rsidR="00A43E74" w:rsidRDefault="00A43E74">
            <w:pPr>
              <w:pStyle w:val="TableParagraph"/>
              <w:rPr>
                <w:sz w:val="18"/>
              </w:rPr>
            </w:pPr>
          </w:p>
        </w:tc>
      </w:tr>
      <w:tr w:rsidR="00A43E74" w14:paraId="1437725C" w14:textId="77777777">
        <w:trPr>
          <w:trHeight w:val="285"/>
        </w:trPr>
        <w:tc>
          <w:tcPr>
            <w:tcW w:w="6530" w:type="dxa"/>
          </w:tcPr>
          <w:p w14:paraId="242D6893" w14:textId="77777777" w:rsidR="00A43E74" w:rsidRDefault="00A43E74">
            <w:pPr>
              <w:pStyle w:val="TableParagraph"/>
              <w:rPr>
                <w:sz w:val="18"/>
              </w:rPr>
            </w:pPr>
          </w:p>
        </w:tc>
        <w:tc>
          <w:tcPr>
            <w:tcW w:w="1053" w:type="dxa"/>
          </w:tcPr>
          <w:p w14:paraId="7D1198FB" w14:textId="77777777" w:rsidR="00A43E74" w:rsidRDefault="00A43E74">
            <w:pPr>
              <w:pStyle w:val="TableParagraph"/>
              <w:rPr>
                <w:sz w:val="18"/>
              </w:rPr>
            </w:pPr>
          </w:p>
        </w:tc>
        <w:tc>
          <w:tcPr>
            <w:tcW w:w="2486" w:type="dxa"/>
          </w:tcPr>
          <w:p w14:paraId="2726BD43" w14:textId="77777777" w:rsidR="00A43E74" w:rsidRDefault="00A43E74">
            <w:pPr>
              <w:pStyle w:val="TableParagraph"/>
              <w:rPr>
                <w:sz w:val="18"/>
              </w:rPr>
            </w:pPr>
          </w:p>
        </w:tc>
      </w:tr>
      <w:tr w:rsidR="00A43E74" w14:paraId="434EE527" w14:textId="77777777">
        <w:trPr>
          <w:trHeight w:val="285"/>
        </w:trPr>
        <w:tc>
          <w:tcPr>
            <w:tcW w:w="6530" w:type="dxa"/>
          </w:tcPr>
          <w:p w14:paraId="2E2ADDAF" w14:textId="0C7B07C5" w:rsidR="00A43E74" w:rsidRDefault="00C52D3B">
            <w:pPr>
              <w:pStyle w:val="TableParagraph"/>
              <w:spacing w:before="42" w:line="223" w:lineRule="exact"/>
              <w:ind w:left="107"/>
              <w:rPr>
                <w:rFonts w:ascii="Calibri"/>
                <w:b/>
                <w:sz w:val="20"/>
              </w:rPr>
            </w:pPr>
            <w:r>
              <w:rPr>
                <w:rFonts w:ascii="Calibri"/>
                <w:b/>
                <w:sz w:val="20"/>
              </w:rPr>
              <w:t>Product</w:t>
            </w:r>
            <w:r>
              <w:rPr>
                <w:rFonts w:ascii="Calibri"/>
                <w:b/>
                <w:spacing w:val="-12"/>
                <w:sz w:val="20"/>
              </w:rPr>
              <w:t xml:space="preserve"> </w:t>
            </w:r>
            <w:r>
              <w:rPr>
                <w:rFonts w:ascii="Calibri"/>
                <w:b/>
                <w:sz w:val="20"/>
              </w:rPr>
              <w:t>Non-Availability</w:t>
            </w:r>
            <w:r>
              <w:rPr>
                <w:rFonts w:ascii="Calibri"/>
                <w:b/>
                <w:spacing w:val="-9"/>
                <w:sz w:val="20"/>
              </w:rPr>
              <w:t xml:space="preserve"> </w:t>
            </w:r>
            <w:r>
              <w:rPr>
                <w:rFonts w:ascii="Calibri"/>
                <w:b/>
                <w:spacing w:val="-2"/>
                <w:sz w:val="20"/>
              </w:rPr>
              <w:t>Waiver</w:t>
            </w:r>
            <w:r w:rsidR="00830DF2">
              <w:rPr>
                <w:rFonts w:ascii="Calibri"/>
                <w:b/>
                <w:spacing w:val="-2"/>
                <w:sz w:val="20"/>
              </w:rPr>
              <w:t xml:space="preserve"> </w:t>
            </w:r>
            <w:r w:rsidR="00830DF2">
              <w:rPr>
                <w:rFonts w:ascii="Calibri"/>
                <w:b/>
                <w:spacing w:val="-2"/>
                <w:sz w:val="20"/>
              </w:rPr>
              <w:t>–</w:t>
            </w:r>
            <w:r w:rsidR="00830DF2">
              <w:rPr>
                <w:rFonts w:ascii="Calibri"/>
                <w:b/>
                <w:spacing w:val="-2"/>
                <w:sz w:val="20"/>
              </w:rPr>
              <w:t xml:space="preserve"> Please note that FCAP recommends initiating this waiver process </w:t>
            </w:r>
            <w:r w:rsidR="00830DF2" w:rsidRPr="00FB7CF3">
              <w:rPr>
                <w:rFonts w:ascii="Calibri"/>
                <w:b/>
                <w:spacing w:val="-2"/>
                <w:sz w:val="20"/>
                <w:u w:val="single"/>
              </w:rPr>
              <w:t>prior to</w:t>
            </w:r>
            <w:r w:rsidR="00830DF2">
              <w:rPr>
                <w:rFonts w:ascii="Calibri"/>
                <w:b/>
                <w:spacing w:val="-2"/>
                <w:sz w:val="20"/>
              </w:rPr>
              <w:t xml:space="preserve"> soliciting bids for construction. As such, some of the items listed below, such as the letter from the prime contractor, may not be applicable.</w:t>
            </w:r>
          </w:p>
        </w:tc>
        <w:tc>
          <w:tcPr>
            <w:tcW w:w="1053" w:type="dxa"/>
          </w:tcPr>
          <w:p w14:paraId="3D874722" w14:textId="77777777" w:rsidR="00A43E74" w:rsidRDefault="00A43E74">
            <w:pPr>
              <w:pStyle w:val="TableParagraph"/>
              <w:rPr>
                <w:sz w:val="18"/>
              </w:rPr>
            </w:pPr>
          </w:p>
        </w:tc>
        <w:tc>
          <w:tcPr>
            <w:tcW w:w="2486" w:type="dxa"/>
          </w:tcPr>
          <w:p w14:paraId="09C0C4E9" w14:textId="77777777" w:rsidR="00A43E74" w:rsidRDefault="00A43E74">
            <w:pPr>
              <w:pStyle w:val="TableParagraph"/>
              <w:rPr>
                <w:sz w:val="18"/>
              </w:rPr>
            </w:pPr>
          </w:p>
        </w:tc>
      </w:tr>
      <w:tr w:rsidR="00A43E74" w14:paraId="152BA1F1" w14:textId="77777777">
        <w:trPr>
          <w:trHeight w:val="486"/>
        </w:trPr>
        <w:tc>
          <w:tcPr>
            <w:tcW w:w="6530" w:type="dxa"/>
          </w:tcPr>
          <w:p w14:paraId="44B9E016" w14:textId="77777777" w:rsidR="00A43E74" w:rsidRDefault="00C52D3B">
            <w:pPr>
              <w:pStyle w:val="TableParagraph"/>
              <w:spacing w:line="243" w:lineRule="exact"/>
              <w:ind w:left="107"/>
              <w:rPr>
                <w:rFonts w:ascii="Calibri"/>
                <w:sz w:val="20"/>
              </w:rPr>
            </w:pPr>
            <w:r>
              <w:rPr>
                <w:rFonts w:ascii="Calibri"/>
                <w:sz w:val="20"/>
              </w:rPr>
              <w:t>Description</w:t>
            </w:r>
            <w:r>
              <w:rPr>
                <w:rFonts w:ascii="Calibri"/>
                <w:spacing w:val="-7"/>
                <w:sz w:val="20"/>
              </w:rPr>
              <w:t xml:space="preserve"> </w:t>
            </w:r>
            <w:r>
              <w:rPr>
                <w:rFonts w:ascii="Calibri"/>
                <w:sz w:val="20"/>
              </w:rPr>
              <w:t>of</w:t>
            </w:r>
            <w:r>
              <w:rPr>
                <w:rFonts w:ascii="Calibri"/>
                <w:spacing w:val="-7"/>
                <w:sz w:val="20"/>
              </w:rPr>
              <w:t xml:space="preserve"> </w:t>
            </w:r>
            <w:r>
              <w:rPr>
                <w:rFonts w:ascii="Calibri"/>
                <w:sz w:val="20"/>
              </w:rPr>
              <w:t>the</w:t>
            </w:r>
            <w:r>
              <w:rPr>
                <w:rFonts w:ascii="Calibri"/>
                <w:spacing w:val="-8"/>
                <w:sz w:val="20"/>
              </w:rPr>
              <w:t xml:space="preserve"> </w:t>
            </w:r>
            <w:r>
              <w:rPr>
                <w:rFonts w:ascii="Calibri"/>
                <w:sz w:val="20"/>
              </w:rPr>
              <w:t>foreign</w:t>
            </w:r>
            <w:r>
              <w:rPr>
                <w:rFonts w:ascii="Calibri"/>
                <w:spacing w:val="-6"/>
                <w:sz w:val="20"/>
              </w:rPr>
              <w:t xml:space="preserve"> </w:t>
            </w:r>
            <w:r>
              <w:rPr>
                <w:rFonts w:ascii="Calibri"/>
                <w:sz w:val="20"/>
              </w:rPr>
              <w:t>and</w:t>
            </w:r>
            <w:r>
              <w:rPr>
                <w:rFonts w:ascii="Calibri"/>
                <w:spacing w:val="-7"/>
                <w:sz w:val="20"/>
              </w:rPr>
              <w:t xml:space="preserve"> </w:t>
            </w:r>
            <w:r>
              <w:rPr>
                <w:rFonts w:ascii="Calibri"/>
                <w:sz w:val="20"/>
              </w:rPr>
              <w:t>domestic</w:t>
            </w:r>
            <w:r>
              <w:rPr>
                <w:rFonts w:ascii="Calibri"/>
                <w:spacing w:val="-7"/>
                <w:sz w:val="20"/>
              </w:rPr>
              <w:t xml:space="preserve"> </w:t>
            </w:r>
            <w:r>
              <w:rPr>
                <w:rFonts w:ascii="Calibri"/>
                <w:sz w:val="20"/>
              </w:rPr>
              <w:t>materials</w:t>
            </w:r>
            <w:r>
              <w:rPr>
                <w:rFonts w:ascii="Calibri"/>
                <w:spacing w:val="-6"/>
                <w:sz w:val="20"/>
              </w:rPr>
              <w:t xml:space="preserve"> </w:t>
            </w:r>
            <w:r>
              <w:rPr>
                <w:rFonts w:ascii="Calibri"/>
                <w:sz w:val="20"/>
              </w:rPr>
              <w:t>and/or</w:t>
            </w:r>
            <w:r>
              <w:rPr>
                <w:rFonts w:ascii="Calibri"/>
                <w:spacing w:val="-7"/>
                <w:sz w:val="20"/>
              </w:rPr>
              <w:t xml:space="preserve"> </w:t>
            </w:r>
            <w:r>
              <w:rPr>
                <w:rFonts w:ascii="Calibri"/>
                <w:sz w:val="20"/>
              </w:rPr>
              <w:t>products</w:t>
            </w:r>
            <w:r>
              <w:rPr>
                <w:rFonts w:ascii="Calibri"/>
                <w:spacing w:val="-6"/>
                <w:sz w:val="20"/>
              </w:rPr>
              <w:t xml:space="preserve"> </w:t>
            </w:r>
            <w:r>
              <w:rPr>
                <w:rFonts w:ascii="Calibri"/>
                <w:spacing w:val="-2"/>
                <w:sz w:val="20"/>
              </w:rPr>
              <w:t>involved</w:t>
            </w:r>
          </w:p>
          <w:p w14:paraId="29D67A72" w14:textId="77777777" w:rsidR="00A43E74" w:rsidRDefault="00C52D3B">
            <w:pPr>
              <w:pStyle w:val="TableParagraph"/>
              <w:spacing w:line="223" w:lineRule="exact"/>
              <w:ind w:left="107"/>
              <w:rPr>
                <w:rFonts w:ascii="Calibri"/>
                <w:sz w:val="20"/>
              </w:rPr>
            </w:pPr>
            <w:r>
              <w:rPr>
                <w:rFonts w:ascii="Calibri"/>
                <w:sz w:val="20"/>
              </w:rPr>
              <w:t>in</w:t>
            </w:r>
            <w:r>
              <w:rPr>
                <w:rFonts w:ascii="Calibri"/>
                <w:spacing w:val="-4"/>
                <w:sz w:val="20"/>
              </w:rPr>
              <w:t xml:space="preserve"> </w:t>
            </w:r>
            <w:r>
              <w:rPr>
                <w:rFonts w:ascii="Calibri"/>
                <w:sz w:val="20"/>
              </w:rPr>
              <w:t>the</w:t>
            </w:r>
            <w:r>
              <w:rPr>
                <w:rFonts w:ascii="Calibri"/>
                <w:spacing w:val="-5"/>
                <w:sz w:val="20"/>
              </w:rPr>
              <w:t xml:space="preserve"> </w:t>
            </w:r>
            <w:r>
              <w:rPr>
                <w:rFonts w:ascii="Calibri"/>
                <w:sz w:val="20"/>
              </w:rPr>
              <w:t>waiver</w:t>
            </w:r>
            <w:r>
              <w:rPr>
                <w:rFonts w:ascii="Calibri"/>
                <w:spacing w:val="-4"/>
                <w:sz w:val="20"/>
              </w:rPr>
              <w:t xml:space="preserve"> </w:t>
            </w:r>
            <w:r>
              <w:rPr>
                <w:rFonts w:ascii="Calibri"/>
                <w:spacing w:val="-2"/>
                <w:sz w:val="20"/>
              </w:rPr>
              <w:t>request</w:t>
            </w:r>
          </w:p>
        </w:tc>
        <w:tc>
          <w:tcPr>
            <w:tcW w:w="1053" w:type="dxa"/>
          </w:tcPr>
          <w:p w14:paraId="242421B6" w14:textId="77777777" w:rsidR="00A43E74" w:rsidRDefault="00A43E74">
            <w:pPr>
              <w:pStyle w:val="TableParagraph"/>
              <w:rPr>
                <w:sz w:val="18"/>
              </w:rPr>
            </w:pPr>
          </w:p>
        </w:tc>
        <w:tc>
          <w:tcPr>
            <w:tcW w:w="2486" w:type="dxa"/>
          </w:tcPr>
          <w:p w14:paraId="192E02BC" w14:textId="77777777" w:rsidR="00A43E74" w:rsidRDefault="00A43E74">
            <w:pPr>
              <w:pStyle w:val="TableParagraph"/>
              <w:rPr>
                <w:sz w:val="18"/>
              </w:rPr>
            </w:pPr>
          </w:p>
        </w:tc>
      </w:tr>
      <w:tr w:rsidR="00A43E74" w14:paraId="19C5361D" w14:textId="77777777">
        <w:trPr>
          <w:trHeight w:val="976"/>
        </w:trPr>
        <w:tc>
          <w:tcPr>
            <w:tcW w:w="6530" w:type="dxa"/>
          </w:tcPr>
          <w:p w14:paraId="45F06481" w14:textId="77777777" w:rsidR="00A43E74" w:rsidRDefault="00C52D3B">
            <w:pPr>
              <w:pStyle w:val="TableParagraph"/>
              <w:spacing w:before="1"/>
              <w:ind w:left="107" w:right="193"/>
              <w:rPr>
                <w:rFonts w:ascii="Calibri"/>
                <w:sz w:val="20"/>
              </w:rPr>
            </w:pPr>
            <w:r>
              <w:rPr>
                <w:rFonts w:ascii="Calibri"/>
                <w:sz w:val="20"/>
              </w:rPr>
              <w:t>Documentation from a reasonable number of manufacturers and/or suppliers indicating the timeframe for delivery of both domestic and proposed</w:t>
            </w:r>
            <w:r>
              <w:rPr>
                <w:rFonts w:ascii="Calibri"/>
                <w:spacing w:val="-3"/>
                <w:sz w:val="20"/>
              </w:rPr>
              <w:t xml:space="preserve"> </w:t>
            </w:r>
            <w:r>
              <w:rPr>
                <w:rFonts w:ascii="Calibri"/>
                <w:sz w:val="20"/>
              </w:rPr>
              <w:t>foreign</w:t>
            </w:r>
            <w:r>
              <w:rPr>
                <w:rFonts w:ascii="Calibri"/>
                <w:spacing w:val="-3"/>
                <w:sz w:val="20"/>
              </w:rPr>
              <w:t xml:space="preserve"> </w:t>
            </w:r>
            <w:r>
              <w:rPr>
                <w:rFonts w:ascii="Calibri"/>
                <w:sz w:val="20"/>
              </w:rPr>
              <w:t>products</w:t>
            </w:r>
            <w:r>
              <w:rPr>
                <w:rFonts w:ascii="Calibri"/>
                <w:spacing w:val="-3"/>
                <w:sz w:val="20"/>
              </w:rPr>
              <w:t xml:space="preserve"> </w:t>
            </w:r>
            <w:r>
              <w:rPr>
                <w:rFonts w:ascii="Calibri"/>
                <w:sz w:val="20"/>
              </w:rPr>
              <w:t>and/or</w:t>
            </w:r>
            <w:r>
              <w:rPr>
                <w:rFonts w:ascii="Calibri"/>
                <w:spacing w:val="-4"/>
                <w:sz w:val="20"/>
              </w:rPr>
              <w:t xml:space="preserve"> </w:t>
            </w:r>
            <w:r>
              <w:rPr>
                <w:rFonts w:ascii="Calibri"/>
                <w:sz w:val="20"/>
              </w:rPr>
              <w:t>materials</w:t>
            </w:r>
            <w:r>
              <w:rPr>
                <w:rFonts w:ascii="Calibri"/>
                <w:spacing w:val="-3"/>
                <w:sz w:val="20"/>
              </w:rPr>
              <w:t xml:space="preserve"> </w:t>
            </w:r>
            <w:r>
              <w:rPr>
                <w:rFonts w:ascii="Calibri"/>
                <w:sz w:val="20"/>
              </w:rPr>
              <w:t>and</w:t>
            </w:r>
            <w:r>
              <w:rPr>
                <w:rFonts w:ascii="Calibri"/>
                <w:spacing w:val="-3"/>
                <w:sz w:val="20"/>
              </w:rPr>
              <w:t xml:space="preserve"> </w:t>
            </w:r>
            <w:r>
              <w:rPr>
                <w:rFonts w:ascii="Calibri"/>
                <w:sz w:val="20"/>
              </w:rPr>
              <w:t>the</w:t>
            </w:r>
            <w:r>
              <w:rPr>
                <w:rFonts w:ascii="Calibri"/>
                <w:spacing w:val="-5"/>
                <w:sz w:val="20"/>
              </w:rPr>
              <w:t xml:space="preserve"> </w:t>
            </w:r>
            <w:r>
              <w:rPr>
                <w:rFonts w:ascii="Calibri"/>
                <w:sz w:val="20"/>
              </w:rPr>
              <w:t>impact</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both</w:t>
            </w:r>
            <w:r>
              <w:rPr>
                <w:rFonts w:ascii="Calibri"/>
                <w:spacing w:val="-3"/>
                <w:sz w:val="20"/>
              </w:rPr>
              <w:t xml:space="preserve"> </w:t>
            </w:r>
            <w:r>
              <w:rPr>
                <w:rFonts w:ascii="Calibri"/>
                <w:sz w:val="20"/>
              </w:rPr>
              <w:t>on</w:t>
            </w:r>
            <w:r>
              <w:rPr>
                <w:rFonts w:ascii="Calibri"/>
                <w:spacing w:val="-3"/>
                <w:sz w:val="20"/>
              </w:rPr>
              <w:t xml:space="preserve"> </w:t>
            </w:r>
            <w:r>
              <w:rPr>
                <w:rFonts w:ascii="Calibri"/>
                <w:sz w:val="20"/>
              </w:rPr>
              <w:t>the</w:t>
            </w:r>
          </w:p>
          <w:p w14:paraId="324C8D6B" w14:textId="77777777" w:rsidR="00A43E74" w:rsidRDefault="00C52D3B">
            <w:pPr>
              <w:pStyle w:val="TableParagraph"/>
              <w:spacing w:line="223" w:lineRule="exact"/>
              <w:ind w:left="107"/>
              <w:rPr>
                <w:rFonts w:ascii="Calibri"/>
                <w:sz w:val="20"/>
              </w:rPr>
            </w:pPr>
            <w:r>
              <w:rPr>
                <w:rFonts w:ascii="Calibri"/>
                <w:sz w:val="20"/>
              </w:rPr>
              <w:t>project</w:t>
            </w:r>
            <w:r>
              <w:rPr>
                <w:rFonts w:ascii="Calibri"/>
                <w:spacing w:val="-8"/>
                <w:sz w:val="20"/>
              </w:rPr>
              <w:t xml:space="preserve"> </w:t>
            </w:r>
            <w:r>
              <w:rPr>
                <w:rFonts w:ascii="Calibri"/>
                <w:spacing w:val="-2"/>
                <w:sz w:val="20"/>
              </w:rPr>
              <w:t>schedule.</w:t>
            </w:r>
          </w:p>
        </w:tc>
        <w:tc>
          <w:tcPr>
            <w:tcW w:w="1053" w:type="dxa"/>
          </w:tcPr>
          <w:p w14:paraId="3DDA1292" w14:textId="77777777" w:rsidR="00A43E74" w:rsidRDefault="00A43E74">
            <w:pPr>
              <w:pStyle w:val="TableParagraph"/>
              <w:rPr>
                <w:sz w:val="18"/>
              </w:rPr>
            </w:pPr>
          </w:p>
        </w:tc>
        <w:tc>
          <w:tcPr>
            <w:tcW w:w="2486" w:type="dxa"/>
          </w:tcPr>
          <w:p w14:paraId="72073690" w14:textId="77777777" w:rsidR="00A43E74" w:rsidRDefault="00A43E74">
            <w:pPr>
              <w:pStyle w:val="TableParagraph"/>
              <w:rPr>
                <w:sz w:val="18"/>
              </w:rPr>
            </w:pPr>
          </w:p>
        </w:tc>
      </w:tr>
      <w:tr w:rsidR="00A43E74" w14:paraId="359A5A61" w14:textId="77777777">
        <w:trPr>
          <w:trHeight w:val="532"/>
        </w:trPr>
        <w:tc>
          <w:tcPr>
            <w:tcW w:w="6530" w:type="dxa"/>
          </w:tcPr>
          <w:p w14:paraId="3DB9BD7E" w14:textId="77777777" w:rsidR="00A43E74" w:rsidRDefault="00C52D3B">
            <w:pPr>
              <w:pStyle w:val="TableParagraph"/>
              <w:spacing w:before="28" w:line="242" w:lineRule="exact"/>
              <w:ind w:left="107" w:right="193"/>
              <w:rPr>
                <w:rFonts w:ascii="Calibri"/>
                <w:sz w:val="20"/>
              </w:rPr>
            </w:pPr>
            <w:r>
              <w:rPr>
                <w:rFonts w:ascii="Calibri"/>
                <w:sz w:val="20"/>
              </w:rPr>
              <w:t>Documentation</w:t>
            </w:r>
            <w:r>
              <w:rPr>
                <w:rFonts w:ascii="Calibri"/>
                <w:spacing w:val="-5"/>
                <w:sz w:val="20"/>
              </w:rPr>
              <w:t xml:space="preserve"> </w:t>
            </w:r>
            <w:r>
              <w:rPr>
                <w:rFonts w:ascii="Calibri"/>
                <w:sz w:val="20"/>
              </w:rPr>
              <w:t>regarding</w:t>
            </w:r>
            <w:r>
              <w:rPr>
                <w:rFonts w:ascii="Calibri"/>
                <w:spacing w:val="-6"/>
                <w:sz w:val="20"/>
              </w:rPr>
              <w:t xml:space="preserve"> </w:t>
            </w:r>
            <w:r>
              <w:rPr>
                <w:rFonts w:ascii="Calibri"/>
                <w:sz w:val="20"/>
              </w:rPr>
              <w:t>investigations</w:t>
            </w:r>
            <w:r>
              <w:rPr>
                <w:rFonts w:ascii="Calibri"/>
                <w:spacing w:val="-5"/>
                <w:sz w:val="20"/>
              </w:rPr>
              <w:t xml:space="preserve"> </w:t>
            </w:r>
            <w:r>
              <w:rPr>
                <w:rFonts w:ascii="Calibri"/>
                <w:sz w:val="20"/>
              </w:rPr>
              <w:t>into</w:t>
            </w:r>
            <w:r>
              <w:rPr>
                <w:rFonts w:ascii="Calibri"/>
                <w:spacing w:val="-6"/>
                <w:sz w:val="20"/>
              </w:rPr>
              <w:t xml:space="preserve"> </w:t>
            </w:r>
            <w:r>
              <w:rPr>
                <w:rFonts w:ascii="Calibri"/>
                <w:sz w:val="20"/>
              </w:rPr>
              <w:t>using</w:t>
            </w:r>
            <w:r>
              <w:rPr>
                <w:rFonts w:ascii="Calibri"/>
                <w:spacing w:val="-6"/>
                <w:sz w:val="20"/>
              </w:rPr>
              <w:t xml:space="preserve"> </w:t>
            </w:r>
            <w:r>
              <w:rPr>
                <w:rFonts w:ascii="Calibri"/>
                <w:sz w:val="20"/>
              </w:rPr>
              <w:t>alternative</w:t>
            </w:r>
            <w:r>
              <w:rPr>
                <w:rFonts w:ascii="Calibri"/>
                <w:spacing w:val="-7"/>
                <w:sz w:val="20"/>
              </w:rPr>
              <w:t xml:space="preserve"> </w:t>
            </w:r>
            <w:r>
              <w:rPr>
                <w:rFonts w:ascii="Calibri"/>
                <w:sz w:val="20"/>
              </w:rPr>
              <w:t>products and/or materials that are American made</w:t>
            </w:r>
          </w:p>
        </w:tc>
        <w:tc>
          <w:tcPr>
            <w:tcW w:w="1053" w:type="dxa"/>
          </w:tcPr>
          <w:p w14:paraId="19A76524" w14:textId="77777777" w:rsidR="00A43E74" w:rsidRDefault="00A43E74">
            <w:pPr>
              <w:pStyle w:val="TableParagraph"/>
              <w:rPr>
                <w:sz w:val="18"/>
              </w:rPr>
            </w:pPr>
          </w:p>
        </w:tc>
        <w:tc>
          <w:tcPr>
            <w:tcW w:w="2486" w:type="dxa"/>
          </w:tcPr>
          <w:p w14:paraId="45DFCBCD" w14:textId="77777777" w:rsidR="00A43E74" w:rsidRDefault="00A43E74">
            <w:pPr>
              <w:pStyle w:val="TableParagraph"/>
              <w:rPr>
                <w:sz w:val="18"/>
              </w:rPr>
            </w:pPr>
          </w:p>
        </w:tc>
      </w:tr>
      <w:tr w:rsidR="00A43E74" w14:paraId="6E136C66" w14:textId="77777777">
        <w:trPr>
          <w:trHeight w:val="489"/>
        </w:trPr>
        <w:tc>
          <w:tcPr>
            <w:tcW w:w="6530" w:type="dxa"/>
          </w:tcPr>
          <w:p w14:paraId="7D8A0C15" w14:textId="77777777" w:rsidR="00A43E74" w:rsidRDefault="00C52D3B">
            <w:pPr>
              <w:pStyle w:val="TableParagraph"/>
              <w:spacing w:line="240" w:lineRule="atLeast"/>
              <w:ind w:left="107" w:right="193"/>
              <w:rPr>
                <w:rFonts w:ascii="Calibri"/>
                <w:sz w:val="20"/>
              </w:rPr>
            </w:pPr>
            <w:r>
              <w:rPr>
                <w:rFonts w:ascii="Calibri"/>
                <w:sz w:val="20"/>
              </w:rPr>
              <w:t>Letter</w:t>
            </w:r>
            <w:r>
              <w:rPr>
                <w:rFonts w:ascii="Calibri"/>
                <w:spacing w:val="-5"/>
                <w:sz w:val="20"/>
              </w:rPr>
              <w:t xml:space="preserve"> </w:t>
            </w:r>
            <w:r>
              <w:rPr>
                <w:rFonts w:ascii="Calibri"/>
                <w:sz w:val="20"/>
              </w:rPr>
              <w:t>from</w:t>
            </w:r>
            <w:r>
              <w:rPr>
                <w:rFonts w:ascii="Calibri"/>
                <w:spacing w:val="-6"/>
                <w:sz w:val="20"/>
              </w:rPr>
              <w:t xml:space="preserve"> </w:t>
            </w:r>
            <w:r>
              <w:rPr>
                <w:rFonts w:ascii="Calibri"/>
                <w:sz w:val="20"/>
              </w:rPr>
              <w:t>prime</w:t>
            </w:r>
            <w:r>
              <w:rPr>
                <w:rFonts w:ascii="Calibri"/>
                <w:spacing w:val="-6"/>
                <w:sz w:val="20"/>
              </w:rPr>
              <w:t xml:space="preserve"> </w:t>
            </w:r>
            <w:r>
              <w:rPr>
                <w:rFonts w:ascii="Calibri"/>
                <w:sz w:val="20"/>
              </w:rPr>
              <w:t>contractor</w:t>
            </w:r>
            <w:r>
              <w:rPr>
                <w:rFonts w:ascii="Calibri"/>
                <w:spacing w:val="-5"/>
                <w:sz w:val="20"/>
              </w:rPr>
              <w:t xml:space="preserve"> </w:t>
            </w:r>
            <w:r>
              <w:rPr>
                <w:rFonts w:ascii="Calibri"/>
                <w:sz w:val="20"/>
              </w:rPr>
              <w:t>confirming</w:t>
            </w:r>
            <w:r>
              <w:rPr>
                <w:rFonts w:ascii="Calibri"/>
                <w:spacing w:val="-5"/>
                <w:sz w:val="20"/>
              </w:rPr>
              <w:t xml:space="preserve"> </w:t>
            </w:r>
            <w:r>
              <w:rPr>
                <w:rFonts w:ascii="Calibri"/>
                <w:sz w:val="20"/>
              </w:rPr>
              <w:t>the</w:t>
            </w:r>
            <w:r>
              <w:rPr>
                <w:rFonts w:ascii="Calibri"/>
                <w:spacing w:val="-6"/>
                <w:sz w:val="20"/>
              </w:rPr>
              <w:t xml:space="preserve"> </w:t>
            </w:r>
            <w:r>
              <w:rPr>
                <w:rFonts w:ascii="Calibri"/>
                <w:sz w:val="20"/>
              </w:rPr>
              <w:t>non-availability</w:t>
            </w:r>
            <w:r>
              <w:rPr>
                <w:rFonts w:ascii="Calibri"/>
                <w:spacing w:val="-4"/>
                <w:sz w:val="20"/>
              </w:rPr>
              <w:t xml:space="preserve"> </w:t>
            </w:r>
            <w:r>
              <w:rPr>
                <w:rFonts w:ascii="Calibri"/>
                <w:sz w:val="20"/>
              </w:rPr>
              <w:t>of</w:t>
            </w:r>
            <w:r>
              <w:rPr>
                <w:rFonts w:ascii="Calibri"/>
                <w:spacing w:val="-6"/>
                <w:sz w:val="20"/>
              </w:rPr>
              <w:t xml:space="preserve"> </w:t>
            </w:r>
            <w:r>
              <w:rPr>
                <w:rFonts w:ascii="Calibri"/>
                <w:sz w:val="20"/>
              </w:rPr>
              <w:t>American made products and/or materials</w:t>
            </w:r>
          </w:p>
        </w:tc>
        <w:tc>
          <w:tcPr>
            <w:tcW w:w="1053" w:type="dxa"/>
          </w:tcPr>
          <w:p w14:paraId="33FE8175" w14:textId="77777777" w:rsidR="00A43E74" w:rsidRDefault="00A43E74">
            <w:pPr>
              <w:pStyle w:val="TableParagraph"/>
              <w:rPr>
                <w:sz w:val="18"/>
              </w:rPr>
            </w:pPr>
          </w:p>
        </w:tc>
        <w:tc>
          <w:tcPr>
            <w:tcW w:w="2486" w:type="dxa"/>
          </w:tcPr>
          <w:p w14:paraId="45B93AD9" w14:textId="77777777" w:rsidR="00A43E74" w:rsidRDefault="00A43E74">
            <w:pPr>
              <w:pStyle w:val="TableParagraph"/>
              <w:rPr>
                <w:sz w:val="18"/>
              </w:rPr>
            </w:pPr>
          </w:p>
        </w:tc>
      </w:tr>
      <w:tr w:rsidR="00A43E74" w14:paraId="5081D4EC" w14:textId="77777777">
        <w:trPr>
          <w:trHeight w:val="489"/>
        </w:trPr>
        <w:tc>
          <w:tcPr>
            <w:tcW w:w="6530" w:type="dxa"/>
          </w:tcPr>
          <w:p w14:paraId="7A326F86" w14:textId="77777777" w:rsidR="00A43E74" w:rsidRDefault="00C52D3B">
            <w:pPr>
              <w:pStyle w:val="TableParagraph"/>
              <w:spacing w:line="240" w:lineRule="atLeast"/>
              <w:ind w:left="107" w:right="193"/>
              <w:rPr>
                <w:rFonts w:ascii="Calibri"/>
                <w:sz w:val="20"/>
              </w:rPr>
            </w:pPr>
            <w:r>
              <w:rPr>
                <w:rFonts w:ascii="Calibri"/>
                <w:color w:val="212121"/>
                <w:sz w:val="20"/>
              </w:rPr>
              <w:t>All</w:t>
            </w:r>
            <w:r>
              <w:rPr>
                <w:rFonts w:ascii="Calibri"/>
                <w:color w:val="212121"/>
                <w:spacing w:val="-5"/>
                <w:sz w:val="20"/>
              </w:rPr>
              <w:t xml:space="preserve"> </w:t>
            </w:r>
            <w:r>
              <w:rPr>
                <w:rFonts w:ascii="Calibri"/>
                <w:color w:val="212121"/>
                <w:sz w:val="20"/>
              </w:rPr>
              <w:t>engineering</w:t>
            </w:r>
            <w:r>
              <w:rPr>
                <w:rFonts w:ascii="Calibri"/>
                <w:color w:val="212121"/>
                <w:spacing w:val="-5"/>
                <w:sz w:val="20"/>
              </w:rPr>
              <w:t xml:space="preserve"> </w:t>
            </w:r>
            <w:r>
              <w:rPr>
                <w:rFonts w:ascii="Calibri"/>
                <w:color w:val="212121"/>
                <w:sz w:val="20"/>
              </w:rPr>
              <w:t>specifications</w:t>
            </w:r>
            <w:r>
              <w:rPr>
                <w:rFonts w:ascii="Calibri"/>
                <w:color w:val="212121"/>
                <w:spacing w:val="-4"/>
                <w:sz w:val="20"/>
              </w:rPr>
              <w:t xml:space="preserve"> </w:t>
            </w:r>
            <w:r>
              <w:rPr>
                <w:rFonts w:ascii="Calibri"/>
                <w:color w:val="212121"/>
                <w:sz w:val="20"/>
              </w:rPr>
              <w:t>and</w:t>
            </w:r>
            <w:r>
              <w:rPr>
                <w:rFonts w:ascii="Calibri"/>
                <w:color w:val="212121"/>
                <w:spacing w:val="-4"/>
                <w:sz w:val="20"/>
              </w:rPr>
              <w:t xml:space="preserve"> </w:t>
            </w:r>
            <w:r>
              <w:rPr>
                <w:rFonts w:ascii="Calibri"/>
                <w:color w:val="212121"/>
                <w:sz w:val="20"/>
              </w:rPr>
              <w:t>project</w:t>
            </w:r>
            <w:r>
              <w:rPr>
                <w:rFonts w:ascii="Calibri"/>
                <w:color w:val="212121"/>
                <w:spacing w:val="-5"/>
                <w:sz w:val="20"/>
              </w:rPr>
              <w:t xml:space="preserve"> </w:t>
            </w:r>
            <w:r>
              <w:rPr>
                <w:rFonts w:ascii="Calibri"/>
                <w:color w:val="212121"/>
                <w:sz w:val="20"/>
              </w:rPr>
              <w:t>design</w:t>
            </w:r>
            <w:r>
              <w:rPr>
                <w:rFonts w:ascii="Calibri"/>
                <w:color w:val="212121"/>
                <w:spacing w:val="-4"/>
                <w:sz w:val="20"/>
              </w:rPr>
              <w:t xml:space="preserve"> </w:t>
            </w:r>
            <w:r>
              <w:rPr>
                <w:rFonts w:ascii="Calibri"/>
                <w:color w:val="212121"/>
                <w:sz w:val="20"/>
              </w:rPr>
              <w:t>considerations</w:t>
            </w:r>
            <w:r>
              <w:rPr>
                <w:rFonts w:ascii="Calibri"/>
                <w:color w:val="212121"/>
                <w:spacing w:val="-4"/>
                <w:sz w:val="20"/>
              </w:rPr>
              <w:t xml:space="preserve"> </w:t>
            </w:r>
            <w:r>
              <w:rPr>
                <w:rFonts w:ascii="Calibri"/>
                <w:color w:val="212121"/>
                <w:sz w:val="20"/>
              </w:rPr>
              <w:t>relevant</w:t>
            </w:r>
            <w:r>
              <w:rPr>
                <w:rFonts w:ascii="Calibri"/>
                <w:color w:val="212121"/>
                <w:spacing w:val="-5"/>
                <w:sz w:val="20"/>
              </w:rPr>
              <w:t xml:space="preserve"> </w:t>
            </w:r>
            <w:r>
              <w:rPr>
                <w:rFonts w:ascii="Calibri"/>
                <w:color w:val="212121"/>
                <w:sz w:val="20"/>
              </w:rPr>
              <w:t>to the product(s) in question</w:t>
            </w:r>
          </w:p>
        </w:tc>
        <w:tc>
          <w:tcPr>
            <w:tcW w:w="1053" w:type="dxa"/>
          </w:tcPr>
          <w:p w14:paraId="7BED6C39" w14:textId="77777777" w:rsidR="00A43E74" w:rsidRDefault="00A43E74">
            <w:pPr>
              <w:pStyle w:val="TableParagraph"/>
              <w:rPr>
                <w:sz w:val="18"/>
              </w:rPr>
            </w:pPr>
          </w:p>
        </w:tc>
        <w:tc>
          <w:tcPr>
            <w:tcW w:w="2486" w:type="dxa"/>
          </w:tcPr>
          <w:p w14:paraId="5E5DD359" w14:textId="77777777" w:rsidR="00A43E74" w:rsidRDefault="00A43E74">
            <w:pPr>
              <w:pStyle w:val="TableParagraph"/>
              <w:rPr>
                <w:sz w:val="18"/>
              </w:rPr>
            </w:pPr>
          </w:p>
        </w:tc>
      </w:tr>
      <w:tr w:rsidR="00A43E74" w14:paraId="2F80A18C" w14:textId="77777777">
        <w:trPr>
          <w:trHeight w:val="486"/>
        </w:trPr>
        <w:tc>
          <w:tcPr>
            <w:tcW w:w="6530" w:type="dxa"/>
          </w:tcPr>
          <w:p w14:paraId="1FD2488A" w14:textId="77777777" w:rsidR="00A43E74" w:rsidRDefault="00C52D3B">
            <w:pPr>
              <w:pStyle w:val="TableParagraph"/>
              <w:spacing w:before="1" w:line="243" w:lineRule="exact"/>
              <w:ind w:left="107"/>
              <w:rPr>
                <w:rFonts w:ascii="Calibri"/>
                <w:sz w:val="20"/>
              </w:rPr>
            </w:pPr>
            <w:r>
              <w:rPr>
                <w:rFonts w:ascii="Calibri"/>
                <w:color w:val="212121"/>
                <w:sz w:val="20"/>
              </w:rPr>
              <w:t>The</w:t>
            </w:r>
            <w:r>
              <w:rPr>
                <w:rFonts w:ascii="Calibri"/>
                <w:color w:val="212121"/>
                <w:spacing w:val="-6"/>
                <w:sz w:val="20"/>
              </w:rPr>
              <w:t xml:space="preserve"> </w:t>
            </w:r>
            <w:proofErr w:type="gramStart"/>
            <w:r>
              <w:rPr>
                <w:rFonts w:ascii="Calibri"/>
                <w:color w:val="212121"/>
                <w:sz w:val="20"/>
              </w:rPr>
              <w:t>date</w:t>
            </w:r>
            <w:proofErr w:type="gramEnd"/>
            <w:r>
              <w:rPr>
                <w:rFonts w:ascii="Calibri"/>
                <w:color w:val="212121"/>
                <w:spacing w:val="-5"/>
                <w:sz w:val="20"/>
              </w:rPr>
              <w:t xml:space="preserve"> </w:t>
            </w:r>
            <w:r>
              <w:rPr>
                <w:rFonts w:ascii="Calibri"/>
                <w:color w:val="212121"/>
                <w:sz w:val="20"/>
              </w:rPr>
              <w:t>any</w:t>
            </w:r>
            <w:r>
              <w:rPr>
                <w:rFonts w:ascii="Calibri"/>
                <w:color w:val="212121"/>
                <w:spacing w:val="-4"/>
                <w:sz w:val="20"/>
              </w:rPr>
              <w:t xml:space="preserve"> </w:t>
            </w:r>
            <w:r>
              <w:rPr>
                <w:rFonts w:ascii="Calibri"/>
                <w:color w:val="212121"/>
                <w:sz w:val="20"/>
              </w:rPr>
              <w:t>products</w:t>
            </w:r>
            <w:r>
              <w:rPr>
                <w:rFonts w:ascii="Calibri"/>
                <w:color w:val="212121"/>
                <w:spacing w:val="-3"/>
                <w:sz w:val="20"/>
              </w:rPr>
              <w:t xml:space="preserve"> </w:t>
            </w:r>
            <w:r>
              <w:rPr>
                <w:rFonts w:ascii="Calibri"/>
                <w:color w:val="212121"/>
                <w:sz w:val="20"/>
              </w:rPr>
              <w:t>will</w:t>
            </w:r>
            <w:r>
              <w:rPr>
                <w:rFonts w:ascii="Calibri"/>
                <w:color w:val="212121"/>
                <w:spacing w:val="-5"/>
                <w:sz w:val="20"/>
              </w:rPr>
              <w:t xml:space="preserve"> </w:t>
            </w:r>
            <w:r>
              <w:rPr>
                <w:rFonts w:ascii="Calibri"/>
                <w:color w:val="212121"/>
                <w:sz w:val="20"/>
              </w:rPr>
              <w:t>be</w:t>
            </w:r>
            <w:r>
              <w:rPr>
                <w:rFonts w:ascii="Calibri"/>
                <w:color w:val="212121"/>
                <w:spacing w:val="-5"/>
                <w:sz w:val="20"/>
              </w:rPr>
              <w:t xml:space="preserve"> </w:t>
            </w:r>
            <w:r>
              <w:rPr>
                <w:rFonts w:ascii="Calibri"/>
                <w:color w:val="212121"/>
                <w:sz w:val="20"/>
              </w:rPr>
              <w:t>needed</w:t>
            </w:r>
            <w:r>
              <w:rPr>
                <w:rFonts w:ascii="Calibri"/>
                <w:color w:val="212121"/>
                <w:spacing w:val="-4"/>
                <w:sz w:val="20"/>
              </w:rPr>
              <w:t xml:space="preserve"> </w:t>
            </w:r>
            <w:r>
              <w:rPr>
                <w:rFonts w:ascii="Calibri"/>
                <w:color w:val="212121"/>
                <w:sz w:val="20"/>
              </w:rPr>
              <w:t>on</w:t>
            </w:r>
            <w:r>
              <w:rPr>
                <w:rFonts w:ascii="Calibri"/>
                <w:color w:val="212121"/>
                <w:spacing w:val="-3"/>
                <w:sz w:val="20"/>
              </w:rPr>
              <w:t xml:space="preserve"> </w:t>
            </w:r>
            <w:r>
              <w:rPr>
                <w:rFonts w:ascii="Calibri"/>
                <w:color w:val="212121"/>
                <w:sz w:val="20"/>
              </w:rPr>
              <w:t>site</w:t>
            </w:r>
            <w:r>
              <w:rPr>
                <w:rFonts w:ascii="Calibri"/>
                <w:color w:val="212121"/>
                <w:spacing w:val="-5"/>
                <w:sz w:val="20"/>
              </w:rPr>
              <w:t xml:space="preserve"> </w:t>
            </w:r>
            <w:r>
              <w:rPr>
                <w:rFonts w:ascii="Calibri"/>
                <w:color w:val="212121"/>
                <w:sz w:val="20"/>
              </w:rPr>
              <w:t>in</w:t>
            </w:r>
            <w:r>
              <w:rPr>
                <w:rFonts w:ascii="Calibri"/>
                <w:color w:val="212121"/>
                <w:spacing w:val="-4"/>
                <w:sz w:val="20"/>
              </w:rPr>
              <w:t xml:space="preserve"> </w:t>
            </w:r>
            <w:r>
              <w:rPr>
                <w:rFonts w:ascii="Calibri"/>
                <w:color w:val="212121"/>
                <w:sz w:val="20"/>
              </w:rPr>
              <w:t>order</w:t>
            </w:r>
            <w:r>
              <w:rPr>
                <w:rFonts w:ascii="Calibri"/>
                <w:color w:val="212121"/>
                <w:spacing w:val="-4"/>
                <w:sz w:val="20"/>
              </w:rPr>
              <w:t xml:space="preserve"> </w:t>
            </w:r>
            <w:r>
              <w:rPr>
                <w:rFonts w:ascii="Calibri"/>
                <w:color w:val="212121"/>
                <w:sz w:val="20"/>
              </w:rPr>
              <w:t>to</w:t>
            </w:r>
            <w:r>
              <w:rPr>
                <w:rFonts w:ascii="Calibri"/>
                <w:color w:val="212121"/>
                <w:spacing w:val="-5"/>
                <w:sz w:val="20"/>
              </w:rPr>
              <w:t xml:space="preserve"> </w:t>
            </w:r>
            <w:r>
              <w:rPr>
                <w:rFonts w:ascii="Calibri"/>
                <w:color w:val="212121"/>
                <w:sz w:val="20"/>
              </w:rPr>
              <w:t>avoid</w:t>
            </w:r>
            <w:r>
              <w:rPr>
                <w:rFonts w:ascii="Calibri"/>
                <w:color w:val="212121"/>
                <w:spacing w:val="-3"/>
                <w:sz w:val="20"/>
              </w:rPr>
              <w:t xml:space="preserve"> </w:t>
            </w:r>
            <w:r>
              <w:rPr>
                <w:rFonts w:ascii="Calibri"/>
                <w:color w:val="212121"/>
                <w:spacing w:val="-2"/>
                <w:sz w:val="20"/>
              </w:rPr>
              <w:t>significant</w:t>
            </w:r>
          </w:p>
          <w:p w14:paraId="613591B3" w14:textId="77777777" w:rsidR="00A43E74" w:rsidRDefault="00C52D3B">
            <w:pPr>
              <w:pStyle w:val="TableParagraph"/>
              <w:spacing w:line="222" w:lineRule="exact"/>
              <w:ind w:left="107"/>
              <w:rPr>
                <w:rFonts w:ascii="Calibri"/>
                <w:sz w:val="20"/>
              </w:rPr>
            </w:pPr>
            <w:r>
              <w:rPr>
                <w:rFonts w:ascii="Calibri"/>
                <w:color w:val="212121"/>
                <w:sz w:val="20"/>
              </w:rPr>
              <w:t>project</w:t>
            </w:r>
            <w:r>
              <w:rPr>
                <w:rFonts w:ascii="Calibri"/>
                <w:color w:val="212121"/>
                <w:spacing w:val="-9"/>
                <w:sz w:val="20"/>
              </w:rPr>
              <w:t xml:space="preserve"> </w:t>
            </w:r>
            <w:r>
              <w:rPr>
                <w:rFonts w:ascii="Calibri"/>
                <w:color w:val="212121"/>
                <w:sz w:val="20"/>
              </w:rPr>
              <w:t>schedule</w:t>
            </w:r>
            <w:r>
              <w:rPr>
                <w:rFonts w:ascii="Calibri"/>
                <w:color w:val="212121"/>
                <w:spacing w:val="-10"/>
                <w:sz w:val="20"/>
              </w:rPr>
              <w:t xml:space="preserve"> </w:t>
            </w:r>
            <w:r>
              <w:rPr>
                <w:rFonts w:ascii="Calibri"/>
                <w:color w:val="212121"/>
                <w:spacing w:val="-2"/>
                <w:sz w:val="20"/>
              </w:rPr>
              <w:t>disruptions</w:t>
            </w:r>
          </w:p>
        </w:tc>
        <w:tc>
          <w:tcPr>
            <w:tcW w:w="1053" w:type="dxa"/>
          </w:tcPr>
          <w:p w14:paraId="5F236960" w14:textId="77777777" w:rsidR="00A43E74" w:rsidRDefault="00A43E74">
            <w:pPr>
              <w:pStyle w:val="TableParagraph"/>
              <w:rPr>
                <w:sz w:val="18"/>
              </w:rPr>
            </w:pPr>
          </w:p>
        </w:tc>
        <w:tc>
          <w:tcPr>
            <w:tcW w:w="2486" w:type="dxa"/>
          </w:tcPr>
          <w:p w14:paraId="6C8E708C" w14:textId="77777777" w:rsidR="00A43E74" w:rsidRDefault="00A43E74">
            <w:pPr>
              <w:pStyle w:val="TableParagraph"/>
              <w:rPr>
                <w:sz w:val="18"/>
              </w:rPr>
            </w:pPr>
          </w:p>
        </w:tc>
      </w:tr>
      <w:tr w:rsidR="00A43E74" w14:paraId="1BCBB57C" w14:textId="77777777">
        <w:trPr>
          <w:trHeight w:val="1221"/>
        </w:trPr>
        <w:tc>
          <w:tcPr>
            <w:tcW w:w="6530" w:type="dxa"/>
          </w:tcPr>
          <w:p w14:paraId="74C246E8" w14:textId="77777777" w:rsidR="00A43E74" w:rsidRDefault="00C52D3B">
            <w:pPr>
              <w:pStyle w:val="TableParagraph"/>
              <w:spacing w:before="1"/>
              <w:ind w:left="107" w:right="193"/>
              <w:rPr>
                <w:rFonts w:ascii="Calibri"/>
                <w:sz w:val="20"/>
              </w:rPr>
            </w:pPr>
            <w:r>
              <w:rPr>
                <w:rFonts w:ascii="Calibri"/>
                <w:color w:val="212121"/>
                <w:sz w:val="20"/>
              </w:rPr>
              <w:t>Other</w:t>
            </w:r>
            <w:r>
              <w:rPr>
                <w:rFonts w:ascii="Calibri"/>
                <w:color w:val="212121"/>
                <w:spacing w:val="-2"/>
                <w:sz w:val="20"/>
              </w:rPr>
              <w:t xml:space="preserve"> </w:t>
            </w:r>
            <w:r>
              <w:rPr>
                <w:rFonts w:ascii="Calibri"/>
                <w:color w:val="212121"/>
                <w:sz w:val="20"/>
              </w:rPr>
              <w:t>pertinent</w:t>
            </w:r>
            <w:r>
              <w:rPr>
                <w:rFonts w:ascii="Calibri"/>
                <w:color w:val="212121"/>
                <w:spacing w:val="-2"/>
                <w:sz w:val="20"/>
              </w:rPr>
              <w:t xml:space="preserve"> </w:t>
            </w:r>
            <w:r>
              <w:rPr>
                <w:rFonts w:ascii="Calibri"/>
                <w:color w:val="212121"/>
                <w:sz w:val="20"/>
              </w:rPr>
              <w:t>information</w:t>
            </w:r>
            <w:r>
              <w:rPr>
                <w:rFonts w:ascii="Calibri"/>
                <w:color w:val="212121"/>
                <w:spacing w:val="-1"/>
                <w:sz w:val="20"/>
              </w:rPr>
              <w:t xml:space="preserve"> </w:t>
            </w:r>
            <w:r>
              <w:rPr>
                <w:rFonts w:ascii="Calibri"/>
                <w:color w:val="212121"/>
                <w:sz w:val="20"/>
              </w:rPr>
              <w:t>such</w:t>
            </w:r>
            <w:r>
              <w:rPr>
                <w:rFonts w:ascii="Calibri"/>
                <w:color w:val="212121"/>
                <w:spacing w:val="-1"/>
                <w:sz w:val="20"/>
              </w:rPr>
              <w:t xml:space="preserve"> </w:t>
            </w:r>
            <w:r>
              <w:rPr>
                <w:rFonts w:ascii="Calibri"/>
                <w:color w:val="212121"/>
                <w:sz w:val="20"/>
              </w:rPr>
              <w:t>as</w:t>
            </w:r>
            <w:r>
              <w:rPr>
                <w:rFonts w:ascii="Calibri"/>
                <w:color w:val="212121"/>
                <w:spacing w:val="-1"/>
                <w:sz w:val="20"/>
              </w:rPr>
              <w:t xml:space="preserve"> </w:t>
            </w:r>
            <w:r>
              <w:rPr>
                <w:rFonts w:ascii="Calibri"/>
                <w:color w:val="212121"/>
                <w:sz w:val="20"/>
              </w:rPr>
              <w:t>the</w:t>
            </w:r>
            <w:r>
              <w:rPr>
                <w:rFonts w:ascii="Calibri"/>
                <w:color w:val="212121"/>
                <w:spacing w:val="-3"/>
                <w:sz w:val="20"/>
              </w:rPr>
              <w:t xml:space="preserve"> </w:t>
            </w:r>
            <w:r>
              <w:rPr>
                <w:rFonts w:ascii="Calibri"/>
                <w:color w:val="212121"/>
                <w:sz w:val="20"/>
              </w:rPr>
              <w:t>date</w:t>
            </w:r>
            <w:r>
              <w:rPr>
                <w:rFonts w:ascii="Calibri"/>
                <w:color w:val="212121"/>
                <w:spacing w:val="-3"/>
                <w:sz w:val="20"/>
              </w:rPr>
              <w:t xml:space="preserve"> </w:t>
            </w:r>
            <w:r>
              <w:rPr>
                <w:rFonts w:ascii="Calibri"/>
                <w:color w:val="212121"/>
                <w:sz w:val="20"/>
              </w:rPr>
              <w:t>plans</w:t>
            </w:r>
            <w:r>
              <w:rPr>
                <w:rFonts w:ascii="Calibri"/>
                <w:color w:val="212121"/>
                <w:spacing w:val="-1"/>
                <w:sz w:val="20"/>
              </w:rPr>
              <w:t xml:space="preserve"> </w:t>
            </w:r>
            <w:r>
              <w:rPr>
                <w:rFonts w:ascii="Calibri"/>
                <w:color w:val="212121"/>
                <w:sz w:val="20"/>
              </w:rPr>
              <w:t>and</w:t>
            </w:r>
            <w:r>
              <w:rPr>
                <w:rFonts w:ascii="Calibri"/>
                <w:color w:val="212121"/>
                <w:spacing w:val="-1"/>
                <w:sz w:val="20"/>
              </w:rPr>
              <w:t xml:space="preserve"> </w:t>
            </w:r>
            <w:r>
              <w:rPr>
                <w:rFonts w:ascii="Calibri"/>
                <w:color w:val="212121"/>
                <w:sz w:val="20"/>
              </w:rPr>
              <w:t>specifications</w:t>
            </w:r>
            <w:r>
              <w:rPr>
                <w:rFonts w:ascii="Calibri"/>
                <w:color w:val="212121"/>
                <w:spacing w:val="-1"/>
                <w:sz w:val="20"/>
              </w:rPr>
              <w:t xml:space="preserve"> </w:t>
            </w:r>
            <w:proofErr w:type="gramStart"/>
            <w:r>
              <w:rPr>
                <w:rFonts w:ascii="Calibri"/>
                <w:color w:val="212121"/>
                <w:sz w:val="20"/>
              </w:rPr>
              <w:t>were</w:t>
            </w:r>
            <w:proofErr w:type="gramEnd"/>
            <w:r>
              <w:rPr>
                <w:rFonts w:ascii="Calibri"/>
                <w:color w:val="212121"/>
                <w:sz w:val="20"/>
              </w:rPr>
              <w:t xml:space="preserve"> submitted</w:t>
            </w:r>
            <w:r>
              <w:rPr>
                <w:rFonts w:ascii="Calibri"/>
                <w:color w:val="212121"/>
                <w:spacing w:val="-3"/>
                <w:sz w:val="20"/>
              </w:rPr>
              <w:t xml:space="preserve"> </w:t>
            </w:r>
            <w:r>
              <w:rPr>
                <w:rFonts w:ascii="Calibri"/>
                <w:color w:val="212121"/>
                <w:sz w:val="20"/>
              </w:rPr>
              <w:t>to</w:t>
            </w:r>
            <w:r>
              <w:rPr>
                <w:rFonts w:ascii="Calibri"/>
                <w:color w:val="212121"/>
                <w:spacing w:val="-3"/>
                <w:sz w:val="20"/>
              </w:rPr>
              <w:t xml:space="preserve"> </w:t>
            </w:r>
            <w:r>
              <w:rPr>
                <w:rFonts w:ascii="Calibri"/>
                <w:color w:val="212121"/>
                <w:sz w:val="20"/>
              </w:rPr>
              <w:t>the</w:t>
            </w:r>
            <w:r>
              <w:rPr>
                <w:rFonts w:ascii="Calibri"/>
                <w:color w:val="212121"/>
                <w:spacing w:val="-5"/>
                <w:sz w:val="20"/>
              </w:rPr>
              <w:t xml:space="preserve"> </w:t>
            </w:r>
            <w:r>
              <w:rPr>
                <w:rFonts w:ascii="Calibri"/>
                <w:color w:val="212121"/>
                <w:sz w:val="20"/>
              </w:rPr>
              <w:t>state,</w:t>
            </w:r>
            <w:r>
              <w:rPr>
                <w:rFonts w:ascii="Calibri"/>
                <w:color w:val="212121"/>
                <w:spacing w:val="-3"/>
                <w:sz w:val="20"/>
              </w:rPr>
              <w:t xml:space="preserve"> </w:t>
            </w:r>
            <w:r>
              <w:rPr>
                <w:rFonts w:ascii="Calibri"/>
                <w:color w:val="212121"/>
                <w:sz w:val="20"/>
              </w:rPr>
              <w:t>the</w:t>
            </w:r>
            <w:r>
              <w:rPr>
                <w:rFonts w:ascii="Calibri"/>
                <w:color w:val="212121"/>
                <w:spacing w:val="-5"/>
                <w:sz w:val="20"/>
              </w:rPr>
              <w:t xml:space="preserve"> </w:t>
            </w:r>
            <w:r>
              <w:rPr>
                <w:rFonts w:ascii="Calibri"/>
                <w:color w:val="212121"/>
                <w:sz w:val="20"/>
              </w:rPr>
              <w:t>date</w:t>
            </w:r>
            <w:r>
              <w:rPr>
                <w:rFonts w:ascii="Calibri"/>
                <w:color w:val="212121"/>
                <w:spacing w:val="-5"/>
                <w:sz w:val="20"/>
              </w:rPr>
              <w:t xml:space="preserve"> </w:t>
            </w:r>
            <w:r>
              <w:rPr>
                <w:rFonts w:ascii="Calibri"/>
                <w:color w:val="212121"/>
                <w:sz w:val="20"/>
              </w:rPr>
              <w:t>of</w:t>
            </w:r>
            <w:r>
              <w:rPr>
                <w:rFonts w:ascii="Calibri"/>
                <w:color w:val="212121"/>
                <w:spacing w:val="-5"/>
                <w:sz w:val="20"/>
              </w:rPr>
              <w:t xml:space="preserve"> </w:t>
            </w:r>
            <w:r>
              <w:rPr>
                <w:rFonts w:ascii="Calibri"/>
                <w:color w:val="212121"/>
                <w:sz w:val="20"/>
              </w:rPr>
              <w:t>construction</w:t>
            </w:r>
            <w:r>
              <w:rPr>
                <w:rFonts w:ascii="Calibri"/>
                <w:color w:val="212121"/>
                <w:spacing w:val="-3"/>
                <w:sz w:val="20"/>
              </w:rPr>
              <w:t xml:space="preserve"> </w:t>
            </w:r>
            <w:r>
              <w:rPr>
                <w:rFonts w:ascii="Calibri"/>
                <w:color w:val="212121"/>
                <w:sz w:val="20"/>
              </w:rPr>
              <w:t>initiation,</w:t>
            </w:r>
            <w:r>
              <w:rPr>
                <w:rFonts w:ascii="Calibri"/>
                <w:color w:val="212121"/>
                <w:spacing w:val="-3"/>
                <w:sz w:val="20"/>
              </w:rPr>
              <w:t xml:space="preserve"> </w:t>
            </w:r>
            <w:r>
              <w:rPr>
                <w:rFonts w:ascii="Calibri"/>
                <w:color w:val="212121"/>
                <w:sz w:val="20"/>
              </w:rPr>
              <w:t>expected</w:t>
            </w:r>
            <w:r>
              <w:rPr>
                <w:rFonts w:ascii="Calibri"/>
                <w:color w:val="212121"/>
                <w:spacing w:val="-3"/>
                <w:sz w:val="20"/>
              </w:rPr>
              <w:t xml:space="preserve"> </w:t>
            </w:r>
            <w:r>
              <w:rPr>
                <w:rFonts w:ascii="Calibri"/>
                <w:color w:val="212121"/>
                <w:sz w:val="20"/>
              </w:rPr>
              <w:t>date</w:t>
            </w:r>
            <w:r>
              <w:rPr>
                <w:rFonts w:ascii="Calibri"/>
                <w:color w:val="212121"/>
                <w:spacing w:val="-5"/>
                <w:sz w:val="20"/>
              </w:rPr>
              <w:t xml:space="preserve"> </w:t>
            </w:r>
            <w:r>
              <w:rPr>
                <w:rFonts w:ascii="Calibri"/>
                <w:color w:val="212121"/>
                <w:sz w:val="20"/>
              </w:rPr>
              <w:t>of project completion, any special considerations such as local zoning and building ordinances, seismic requirements, or noise or odor control</w:t>
            </w:r>
          </w:p>
          <w:p w14:paraId="5C272452" w14:textId="77777777" w:rsidR="00A43E74" w:rsidRDefault="00C52D3B">
            <w:pPr>
              <w:pStyle w:val="TableParagraph"/>
              <w:spacing w:line="223" w:lineRule="exact"/>
              <w:ind w:left="107"/>
              <w:rPr>
                <w:rFonts w:ascii="Calibri"/>
                <w:sz w:val="20"/>
              </w:rPr>
            </w:pPr>
            <w:r>
              <w:rPr>
                <w:rFonts w:ascii="Calibri"/>
                <w:color w:val="212121"/>
                <w:spacing w:val="-2"/>
                <w:sz w:val="20"/>
              </w:rPr>
              <w:t>requirements</w:t>
            </w:r>
          </w:p>
        </w:tc>
        <w:tc>
          <w:tcPr>
            <w:tcW w:w="1053" w:type="dxa"/>
          </w:tcPr>
          <w:p w14:paraId="64A9494F" w14:textId="77777777" w:rsidR="00A43E74" w:rsidRDefault="00A43E74">
            <w:pPr>
              <w:pStyle w:val="TableParagraph"/>
              <w:rPr>
                <w:sz w:val="18"/>
              </w:rPr>
            </w:pPr>
          </w:p>
        </w:tc>
        <w:tc>
          <w:tcPr>
            <w:tcW w:w="2486" w:type="dxa"/>
          </w:tcPr>
          <w:p w14:paraId="4D6E4EA4" w14:textId="77777777" w:rsidR="00A43E74" w:rsidRDefault="00A43E74">
            <w:pPr>
              <w:pStyle w:val="TableParagraph"/>
              <w:rPr>
                <w:sz w:val="18"/>
              </w:rPr>
            </w:pPr>
          </w:p>
        </w:tc>
      </w:tr>
      <w:tr w:rsidR="00A43E74" w14:paraId="27554B4B" w14:textId="77777777">
        <w:trPr>
          <w:trHeight w:val="489"/>
        </w:trPr>
        <w:tc>
          <w:tcPr>
            <w:tcW w:w="6530" w:type="dxa"/>
          </w:tcPr>
          <w:p w14:paraId="70FE0998" w14:textId="77777777" w:rsidR="00A43E74" w:rsidRDefault="00C52D3B">
            <w:pPr>
              <w:pStyle w:val="TableParagraph"/>
              <w:spacing w:line="240" w:lineRule="atLeast"/>
              <w:ind w:left="107"/>
              <w:rPr>
                <w:rFonts w:ascii="Calibri"/>
                <w:sz w:val="20"/>
              </w:rPr>
            </w:pPr>
            <w:r>
              <w:rPr>
                <w:rFonts w:ascii="Calibri"/>
                <w:sz w:val="20"/>
              </w:rPr>
              <w:t>Demonstration</w:t>
            </w:r>
            <w:r>
              <w:rPr>
                <w:rFonts w:ascii="Calibri"/>
                <w:spacing w:val="-4"/>
                <w:sz w:val="20"/>
              </w:rPr>
              <w:t xml:space="preserve"> </w:t>
            </w:r>
            <w:r>
              <w:rPr>
                <w:rFonts w:ascii="Calibri"/>
                <w:sz w:val="20"/>
              </w:rPr>
              <w:t>of</w:t>
            </w:r>
            <w:r>
              <w:rPr>
                <w:rFonts w:ascii="Calibri"/>
                <w:spacing w:val="-6"/>
                <w:sz w:val="20"/>
              </w:rPr>
              <w:t xml:space="preserve"> </w:t>
            </w:r>
            <w:r>
              <w:rPr>
                <w:rFonts w:ascii="Calibri"/>
                <w:sz w:val="20"/>
              </w:rPr>
              <w:t>good</w:t>
            </w:r>
            <w:r>
              <w:rPr>
                <w:rFonts w:ascii="Calibri"/>
                <w:spacing w:val="-4"/>
                <w:sz w:val="20"/>
              </w:rPr>
              <w:t xml:space="preserve"> </w:t>
            </w:r>
            <w:r>
              <w:rPr>
                <w:rFonts w:ascii="Calibri"/>
                <w:sz w:val="20"/>
              </w:rPr>
              <w:t>faith</w:t>
            </w:r>
            <w:r>
              <w:rPr>
                <w:rFonts w:ascii="Calibri"/>
                <w:spacing w:val="-4"/>
                <w:sz w:val="20"/>
              </w:rPr>
              <w:t xml:space="preserve"> </w:t>
            </w:r>
            <w:r>
              <w:rPr>
                <w:rFonts w:ascii="Calibri"/>
                <w:sz w:val="20"/>
              </w:rPr>
              <w:t>efforts</w:t>
            </w:r>
            <w:r>
              <w:rPr>
                <w:rFonts w:ascii="Calibri"/>
                <w:spacing w:val="-4"/>
                <w:sz w:val="20"/>
              </w:rPr>
              <w:t xml:space="preserve"> </w:t>
            </w:r>
            <w:r>
              <w:rPr>
                <w:rFonts w:ascii="Calibri"/>
                <w:sz w:val="20"/>
              </w:rPr>
              <w:t>to</w:t>
            </w:r>
            <w:r>
              <w:rPr>
                <w:rFonts w:ascii="Calibri"/>
                <w:spacing w:val="-5"/>
                <w:sz w:val="20"/>
              </w:rPr>
              <w:t xml:space="preserve"> </w:t>
            </w:r>
            <w:r>
              <w:rPr>
                <w:rFonts w:ascii="Calibri"/>
                <w:sz w:val="20"/>
              </w:rPr>
              <w:t>obtain</w:t>
            </w:r>
            <w:r>
              <w:rPr>
                <w:rFonts w:ascii="Calibri"/>
                <w:spacing w:val="-4"/>
                <w:sz w:val="20"/>
              </w:rPr>
              <w:t xml:space="preserve"> </w:t>
            </w:r>
            <w:r>
              <w:rPr>
                <w:rFonts w:ascii="Calibri"/>
                <w:sz w:val="20"/>
              </w:rPr>
              <w:t>American</w:t>
            </w:r>
            <w:r>
              <w:rPr>
                <w:rFonts w:ascii="Calibri"/>
                <w:spacing w:val="-2"/>
                <w:sz w:val="20"/>
              </w:rPr>
              <w:t xml:space="preserve"> </w:t>
            </w:r>
            <w:r>
              <w:rPr>
                <w:rFonts w:ascii="Calibri"/>
                <w:sz w:val="20"/>
              </w:rPr>
              <w:t>made</w:t>
            </w:r>
            <w:r>
              <w:rPr>
                <w:rFonts w:ascii="Calibri"/>
                <w:spacing w:val="-6"/>
                <w:sz w:val="20"/>
              </w:rPr>
              <w:t xml:space="preserve"> </w:t>
            </w:r>
            <w:r>
              <w:rPr>
                <w:rFonts w:ascii="Calibri"/>
                <w:sz w:val="20"/>
              </w:rPr>
              <w:t>products</w:t>
            </w:r>
            <w:r>
              <w:rPr>
                <w:rFonts w:ascii="Calibri"/>
                <w:spacing w:val="-4"/>
                <w:sz w:val="20"/>
              </w:rPr>
              <w:t xml:space="preserve"> </w:t>
            </w:r>
            <w:r>
              <w:rPr>
                <w:rFonts w:ascii="Calibri"/>
                <w:sz w:val="20"/>
              </w:rPr>
              <w:t xml:space="preserve">or </w:t>
            </w:r>
            <w:r>
              <w:rPr>
                <w:rFonts w:ascii="Calibri"/>
                <w:spacing w:val="-2"/>
                <w:sz w:val="20"/>
              </w:rPr>
              <w:t>materials</w:t>
            </w:r>
          </w:p>
        </w:tc>
        <w:tc>
          <w:tcPr>
            <w:tcW w:w="1053" w:type="dxa"/>
          </w:tcPr>
          <w:p w14:paraId="5CC30B39" w14:textId="77777777" w:rsidR="00A43E74" w:rsidRDefault="00A43E74">
            <w:pPr>
              <w:pStyle w:val="TableParagraph"/>
              <w:rPr>
                <w:sz w:val="18"/>
              </w:rPr>
            </w:pPr>
          </w:p>
        </w:tc>
        <w:tc>
          <w:tcPr>
            <w:tcW w:w="2486" w:type="dxa"/>
          </w:tcPr>
          <w:p w14:paraId="41925F0D" w14:textId="77777777" w:rsidR="00A43E74" w:rsidRDefault="00A43E74">
            <w:pPr>
              <w:pStyle w:val="TableParagraph"/>
              <w:rPr>
                <w:sz w:val="18"/>
              </w:rPr>
            </w:pPr>
          </w:p>
        </w:tc>
      </w:tr>
      <w:tr w:rsidR="00A43E74" w14:paraId="502D3F3A" w14:textId="77777777">
        <w:trPr>
          <w:trHeight w:val="285"/>
        </w:trPr>
        <w:tc>
          <w:tcPr>
            <w:tcW w:w="6530" w:type="dxa"/>
          </w:tcPr>
          <w:p w14:paraId="0E36405C" w14:textId="77777777" w:rsidR="00A43E74" w:rsidRDefault="00C52D3B">
            <w:pPr>
              <w:pStyle w:val="TableParagraph"/>
              <w:spacing w:before="42" w:line="223" w:lineRule="exact"/>
              <w:ind w:left="107"/>
              <w:rPr>
                <w:rFonts w:ascii="Calibri"/>
                <w:sz w:val="20"/>
              </w:rPr>
            </w:pPr>
            <w:r>
              <w:rPr>
                <w:rFonts w:ascii="Calibri"/>
                <w:sz w:val="20"/>
              </w:rPr>
              <w:t>Quantities</w:t>
            </w:r>
            <w:r>
              <w:rPr>
                <w:rFonts w:ascii="Calibri"/>
                <w:spacing w:val="-6"/>
                <w:sz w:val="20"/>
              </w:rPr>
              <w:t xml:space="preserve"> </w:t>
            </w:r>
            <w:r>
              <w:rPr>
                <w:rFonts w:ascii="Calibri"/>
                <w:sz w:val="20"/>
              </w:rPr>
              <w:t>and</w:t>
            </w:r>
            <w:r>
              <w:rPr>
                <w:rFonts w:ascii="Calibri"/>
                <w:spacing w:val="-6"/>
                <w:sz w:val="20"/>
              </w:rPr>
              <w:t xml:space="preserve"> </w:t>
            </w:r>
            <w:r>
              <w:rPr>
                <w:rFonts w:ascii="Calibri"/>
                <w:sz w:val="20"/>
              </w:rPr>
              <w:t>unit</w:t>
            </w:r>
            <w:r>
              <w:rPr>
                <w:rFonts w:ascii="Calibri"/>
                <w:spacing w:val="-7"/>
                <w:sz w:val="20"/>
              </w:rPr>
              <w:t xml:space="preserve"> </w:t>
            </w:r>
            <w:r>
              <w:rPr>
                <w:rFonts w:ascii="Calibri"/>
                <w:sz w:val="20"/>
              </w:rPr>
              <w:t>costs</w:t>
            </w:r>
            <w:r>
              <w:rPr>
                <w:rFonts w:ascii="Calibri"/>
                <w:spacing w:val="-7"/>
                <w:sz w:val="20"/>
              </w:rPr>
              <w:t xml:space="preserve"> </w:t>
            </w:r>
            <w:r>
              <w:rPr>
                <w:rFonts w:ascii="Calibri"/>
                <w:sz w:val="20"/>
              </w:rPr>
              <w:t>of</w:t>
            </w:r>
            <w:r>
              <w:rPr>
                <w:rFonts w:ascii="Calibri"/>
                <w:spacing w:val="-7"/>
                <w:sz w:val="20"/>
              </w:rPr>
              <w:t xml:space="preserve"> </w:t>
            </w:r>
            <w:r>
              <w:rPr>
                <w:rFonts w:ascii="Calibri"/>
                <w:sz w:val="20"/>
              </w:rPr>
              <w:t>products</w:t>
            </w:r>
            <w:r>
              <w:rPr>
                <w:rFonts w:ascii="Calibri"/>
                <w:spacing w:val="-6"/>
                <w:sz w:val="20"/>
              </w:rPr>
              <w:t xml:space="preserve"> </w:t>
            </w:r>
            <w:r>
              <w:rPr>
                <w:rFonts w:ascii="Calibri"/>
                <w:sz w:val="20"/>
              </w:rPr>
              <w:t>and/or</w:t>
            </w:r>
            <w:r>
              <w:rPr>
                <w:rFonts w:ascii="Calibri"/>
                <w:spacing w:val="-7"/>
                <w:sz w:val="20"/>
              </w:rPr>
              <w:t xml:space="preserve"> </w:t>
            </w:r>
            <w:r>
              <w:rPr>
                <w:rFonts w:ascii="Calibri"/>
                <w:sz w:val="20"/>
              </w:rPr>
              <w:t>materials</w:t>
            </w:r>
            <w:r>
              <w:rPr>
                <w:rFonts w:ascii="Calibri"/>
                <w:spacing w:val="-5"/>
                <w:sz w:val="20"/>
              </w:rPr>
              <w:t xml:space="preserve"> </w:t>
            </w:r>
            <w:r>
              <w:rPr>
                <w:rFonts w:ascii="Calibri"/>
                <w:spacing w:val="-2"/>
                <w:sz w:val="20"/>
              </w:rPr>
              <w:t>involved</w:t>
            </w:r>
          </w:p>
        </w:tc>
        <w:tc>
          <w:tcPr>
            <w:tcW w:w="1053" w:type="dxa"/>
          </w:tcPr>
          <w:p w14:paraId="524FC12B" w14:textId="77777777" w:rsidR="00A43E74" w:rsidRDefault="00A43E74">
            <w:pPr>
              <w:pStyle w:val="TableParagraph"/>
              <w:rPr>
                <w:sz w:val="18"/>
              </w:rPr>
            </w:pPr>
          </w:p>
        </w:tc>
        <w:tc>
          <w:tcPr>
            <w:tcW w:w="2486" w:type="dxa"/>
          </w:tcPr>
          <w:p w14:paraId="58B26DDB" w14:textId="77777777" w:rsidR="00A43E74" w:rsidRDefault="00A43E74">
            <w:pPr>
              <w:pStyle w:val="TableParagraph"/>
              <w:rPr>
                <w:sz w:val="18"/>
              </w:rPr>
            </w:pPr>
          </w:p>
        </w:tc>
      </w:tr>
      <w:tr w:rsidR="00A43E74" w14:paraId="08FFA39B" w14:textId="77777777">
        <w:trPr>
          <w:trHeight w:val="285"/>
        </w:trPr>
        <w:tc>
          <w:tcPr>
            <w:tcW w:w="6530" w:type="dxa"/>
          </w:tcPr>
          <w:p w14:paraId="72DF77A6" w14:textId="77777777" w:rsidR="00A43E74" w:rsidRDefault="00C52D3B">
            <w:pPr>
              <w:pStyle w:val="TableParagraph"/>
              <w:spacing w:before="42" w:line="223" w:lineRule="exact"/>
              <w:ind w:left="107"/>
              <w:rPr>
                <w:rFonts w:ascii="Calibri"/>
                <w:sz w:val="20"/>
              </w:rPr>
            </w:pPr>
            <w:r>
              <w:rPr>
                <w:rFonts w:ascii="Calibri"/>
                <w:sz w:val="20"/>
              </w:rPr>
              <w:t>List</w:t>
            </w:r>
            <w:r>
              <w:rPr>
                <w:rFonts w:ascii="Calibri"/>
                <w:spacing w:val="-7"/>
                <w:sz w:val="20"/>
              </w:rPr>
              <w:t xml:space="preserve"> </w:t>
            </w:r>
            <w:r>
              <w:rPr>
                <w:rFonts w:ascii="Calibri"/>
                <w:sz w:val="20"/>
              </w:rPr>
              <w:t>of</w:t>
            </w:r>
            <w:r>
              <w:rPr>
                <w:rFonts w:ascii="Calibri"/>
                <w:spacing w:val="-8"/>
                <w:sz w:val="20"/>
              </w:rPr>
              <w:t xml:space="preserve"> </w:t>
            </w:r>
            <w:r>
              <w:rPr>
                <w:rFonts w:ascii="Calibri"/>
                <w:sz w:val="20"/>
              </w:rPr>
              <w:t>manufacturers</w:t>
            </w:r>
            <w:r>
              <w:rPr>
                <w:rFonts w:ascii="Calibri"/>
                <w:spacing w:val="-6"/>
                <w:sz w:val="20"/>
              </w:rPr>
              <w:t xml:space="preserve"> </w:t>
            </w:r>
            <w:r>
              <w:rPr>
                <w:rFonts w:ascii="Calibri"/>
                <w:sz w:val="20"/>
              </w:rPr>
              <w:t>and</w:t>
            </w:r>
            <w:r>
              <w:rPr>
                <w:rFonts w:ascii="Calibri"/>
                <w:spacing w:val="-6"/>
                <w:sz w:val="20"/>
              </w:rPr>
              <w:t xml:space="preserve"> </w:t>
            </w:r>
            <w:r>
              <w:rPr>
                <w:rFonts w:ascii="Calibri"/>
                <w:sz w:val="20"/>
              </w:rPr>
              <w:t>suppliers</w:t>
            </w:r>
            <w:r>
              <w:rPr>
                <w:rFonts w:ascii="Calibri"/>
                <w:spacing w:val="-6"/>
                <w:sz w:val="20"/>
              </w:rPr>
              <w:t xml:space="preserve"> </w:t>
            </w:r>
            <w:r>
              <w:rPr>
                <w:rFonts w:ascii="Calibri"/>
                <w:sz w:val="20"/>
              </w:rPr>
              <w:t>involved</w:t>
            </w:r>
            <w:r>
              <w:rPr>
                <w:rFonts w:ascii="Calibri"/>
                <w:spacing w:val="-6"/>
                <w:sz w:val="20"/>
              </w:rPr>
              <w:t xml:space="preserve"> </w:t>
            </w:r>
            <w:r>
              <w:rPr>
                <w:rFonts w:ascii="Calibri"/>
                <w:sz w:val="20"/>
              </w:rPr>
              <w:t>and</w:t>
            </w:r>
            <w:r>
              <w:rPr>
                <w:rFonts w:ascii="Calibri"/>
                <w:spacing w:val="-6"/>
                <w:sz w:val="20"/>
              </w:rPr>
              <w:t xml:space="preserve"> </w:t>
            </w:r>
            <w:r>
              <w:rPr>
                <w:rFonts w:ascii="Calibri"/>
                <w:sz w:val="20"/>
              </w:rPr>
              <w:t>their</w:t>
            </w:r>
            <w:r>
              <w:rPr>
                <w:rFonts w:ascii="Calibri"/>
                <w:spacing w:val="-6"/>
                <w:sz w:val="20"/>
              </w:rPr>
              <w:t xml:space="preserve"> </w:t>
            </w:r>
            <w:r>
              <w:rPr>
                <w:rFonts w:ascii="Calibri"/>
                <w:sz w:val="20"/>
              </w:rPr>
              <w:t>contact</w:t>
            </w:r>
            <w:r>
              <w:rPr>
                <w:rFonts w:ascii="Calibri"/>
                <w:spacing w:val="-7"/>
                <w:sz w:val="20"/>
              </w:rPr>
              <w:t xml:space="preserve"> </w:t>
            </w:r>
            <w:r>
              <w:rPr>
                <w:rFonts w:ascii="Calibri"/>
                <w:spacing w:val="-2"/>
                <w:sz w:val="20"/>
              </w:rPr>
              <w:t>information</w:t>
            </w:r>
          </w:p>
        </w:tc>
        <w:tc>
          <w:tcPr>
            <w:tcW w:w="3539" w:type="dxa"/>
            <w:gridSpan w:val="2"/>
            <w:tcBorders>
              <w:bottom w:val="nil"/>
              <w:right w:val="nil"/>
            </w:tcBorders>
          </w:tcPr>
          <w:p w14:paraId="01FE0482" w14:textId="77777777" w:rsidR="00A43E74" w:rsidRDefault="00A43E74">
            <w:pPr>
              <w:pStyle w:val="TableParagraph"/>
              <w:rPr>
                <w:sz w:val="18"/>
              </w:rPr>
            </w:pPr>
          </w:p>
        </w:tc>
      </w:tr>
    </w:tbl>
    <w:p w14:paraId="52342383" w14:textId="77777777" w:rsidR="00A43E74" w:rsidRDefault="00A43E74">
      <w:pPr>
        <w:pStyle w:val="BodyText"/>
      </w:pPr>
      <w:bookmarkStart w:id="9" w:name="_bookmark15"/>
      <w:bookmarkEnd w:id="9"/>
    </w:p>
    <w:p w14:paraId="35433DE2" w14:textId="77777777" w:rsidR="00A43E74" w:rsidRDefault="00A43E74">
      <w:pPr>
        <w:sectPr w:rsidR="00A43E74">
          <w:footerReference w:type="default" r:id="rId38"/>
          <w:pgSz w:w="12240" w:h="15840"/>
          <w:pgMar w:top="1260" w:right="780" w:bottom="1440" w:left="960" w:header="0" w:footer="1247" w:gutter="0"/>
          <w:cols w:space="720"/>
        </w:sectPr>
      </w:pPr>
    </w:p>
    <w:p w14:paraId="6FA9E7D5" w14:textId="77777777" w:rsidR="00A43E74" w:rsidRDefault="00C52D3B">
      <w:pPr>
        <w:spacing w:before="66"/>
        <w:ind w:right="116"/>
        <w:jc w:val="right"/>
      </w:pPr>
      <w:r>
        <w:lastRenderedPageBreak/>
        <w:t>ATTACHMENT</w:t>
      </w:r>
      <w:r>
        <w:rPr>
          <w:spacing w:val="-5"/>
        </w:rPr>
        <w:t xml:space="preserve"> </w:t>
      </w:r>
      <w:r>
        <w:t>13</w:t>
      </w:r>
      <w:r>
        <w:rPr>
          <w:spacing w:val="-4"/>
        </w:rPr>
        <w:t xml:space="preserve"> </w:t>
      </w:r>
      <w:r>
        <w:t>(1</w:t>
      </w:r>
      <w:r>
        <w:rPr>
          <w:spacing w:val="-4"/>
        </w:rPr>
        <w:t xml:space="preserve"> </w:t>
      </w:r>
      <w:r>
        <w:rPr>
          <w:spacing w:val="-2"/>
        </w:rPr>
        <w:t>page)</w:t>
      </w:r>
    </w:p>
    <w:p w14:paraId="642FC353" w14:textId="77777777" w:rsidR="00A43E74" w:rsidRDefault="00A43E74">
      <w:pPr>
        <w:pStyle w:val="BodyText"/>
      </w:pPr>
    </w:p>
    <w:p w14:paraId="17652531" w14:textId="77777777" w:rsidR="00A43E74" w:rsidRDefault="00A43E74">
      <w:pPr>
        <w:pStyle w:val="BodyText"/>
      </w:pPr>
    </w:p>
    <w:p w14:paraId="1E507AB5" w14:textId="77777777" w:rsidR="00A43E74" w:rsidRDefault="00A43E74">
      <w:pPr>
        <w:pStyle w:val="BodyText"/>
        <w:spacing w:before="11"/>
        <w:rPr>
          <w:sz w:val="23"/>
        </w:rPr>
      </w:pPr>
    </w:p>
    <w:p w14:paraId="1080242F" w14:textId="77777777" w:rsidR="00A43E74" w:rsidRDefault="00C52D3B">
      <w:pPr>
        <w:ind w:left="118" w:right="299"/>
        <w:jc w:val="center"/>
        <w:rPr>
          <w:b/>
        </w:rPr>
      </w:pPr>
      <w:r>
        <w:rPr>
          <w:b/>
        </w:rPr>
        <w:t>BUILD</w:t>
      </w:r>
      <w:r>
        <w:rPr>
          <w:b/>
          <w:spacing w:val="-9"/>
        </w:rPr>
        <w:t xml:space="preserve"> </w:t>
      </w:r>
      <w:r>
        <w:rPr>
          <w:b/>
        </w:rPr>
        <w:t>AMERICA,</w:t>
      </w:r>
      <w:r>
        <w:rPr>
          <w:b/>
          <w:spacing w:val="-6"/>
        </w:rPr>
        <w:t xml:space="preserve"> </w:t>
      </w:r>
      <w:r>
        <w:rPr>
          <w:b/>
        </w:rPr>
        <w:t>BY</w:t>
      </w:r>
      <w:r>
        <w:rPr>
          <w:b/>
          <w:spacing w:val="-5"/>
        </w:rPr>
        <w:t xml:space="preserve"> </w:t>
      </w:r>
      <w:r>
        <w:rPr>
          <w:b/>
        </w:rPr>
        <w:t>AMERICA</w:t>
      </w:r>
      <w:r>
        <w:rPr>
          <w:b/>
          <w:spacing w:val="-7"/>
        </w:rPr>
        <w:t xml:space="preserve"> </w:t>
      </w:r>
      <w:r>
        <w:rPr>
          <w:b/>
        </w:rPr>
        <w:t>(BABA)</w:t>
      </w:r>
      <w:r>
        <w:rPr>
          <w:b/>
          <w:spacing w:val="-5"/>
        </w:rPr>
        <w:t xml:space="preserve"> </w:t>
      </w:r>
      <w:r>
        <w:rPr>
          <w:b/>
        </w:rPr>
        <w:t>ACT</w:t>
      </w:r>
      <w:r>
        <w:rPr>
          <w:b/>
          <w:spacing w:val="-6"/>
        </w:rPr>
        <w:t xml:space="preserve"> </w:t>
      </w:r>
      <w:r>
        <w:rPr>
          <w:b/>
        </w:rPr>
        <w:t>FINAL</w:t>
      </w:r>
      <w:r>
        <w:rPr>
          <w:b/>
          <w:spacing w:val="-7"/>
        </w:rPr>
        <w:t xml:space="preserve"> </w:t>
      </w:r>
      <w:r>
        <w:rPr>
          <w:b/>
        </w:rPr>
        <w:t>CERTIFICATION</w:t>
      </w:r>
      <w:r>
        <w:rPr>
          <w:b/>
          <w:spacing w:val="-6"/>
        </w:rPr>
        <w:t xml:space="preserve"> </w:t>
      </w:r>
      <w:r>
        <w:rPr>
          <w:b/>
          <w:spacing w:val="-2"/>
        </w:rPr>
        <w:t>STATEMENT</w:t>
      </w:r>
    </w:p>
    <w:p w14:paraId="1EF8DBEB" w14:textId="77777777" w:rsidR="00A43E74" w:rsidRDefault="00A43E74">
      <w:pPr>
        <w:pStyle w:val="BodyText"/>
        <w:rPr>
          <w:b/>
        </w:rPr>
      </w:pPr>
    </w:p>
    <w:p w14:paraId="4C198CBA" w14:textId="77777777" w:rsidR="00A43E74" w:rsidRDefault="00A43E74">
      <w:pPr>
        <w:pStyle w:val="BodyText"/>
        <w:rPr>
          <w:b/>
        </w:rPr>
      </w:pPr>
    </w:p>
    <w:p w14:paraId="0B38AAEB" w14:textId="77777777" w:rsidR="00A43E74" w:rsidRDefault="00A43E74">
      <w:pPr>
        <w:pStyle w:val="BodyText"/>
        <w:rPr>
          <w:b/>
        </w:rPr>
      </w:pPr>
    </w:p>
    <w:p w14:paraId="1801A9B4" w14:textId="77777777" w:rsidR="00A43E74" w:rsidRDefault="00C52D3B">
      <w:pPr>
        <w:spacing w:before="184"/>
        <w:ind w:left="119" w:right="296" w:firstLine="720"/>
        <w:jc w:val="both"/>
      </w:pPr>
      <w:r>
        <w:t>Upon</w:t>
      </w:r>
      <w:r>
        <w:rPr>
          <w:spacing w:val="-3"/>
        </w:rPr>
        <w:t xml:space="preserve"> </w:t>
      </w:r>
      <w:r>
        <w:t>execution</w:t>
      </w:r>
      <w:r>
        <w:rPr>
          <w:spacing w:val="-3"/>
        </w:rPr>
        <w:t xml:space="preserve"> </w:t>
      </w:r>
      <w:r>
        <w:t>of</w:t>
      </w:r>
      <w:r>
        <w:rPr>
          <w:spacing w:val="-2"/>
        </w:rPr>
        <w:t xml:space="preserve"> </w:t>
      </w:r>
      <w:r>
        <w:t>this</w:t>
      </w:r>
      <w:r>
        <w:rPr>
          <w:spacing w:val="-5"/>
        </w:rPr>
        <w:t xml:space="preserve"> </w:t>
      </w:r>
      <w:r>
        <w:t>certification,</w:t>
      </w:r>
      <w:r>
        <w:rPr>
          <w:spacing w:val="-3"/>
        </w:rPr>
        <w:t xml:space="preserve"> </w:t>
      </w:r>
      <w:r>
        <w:t>the</w:t>
      </w:r>
      <w:r>
        <w:rPr>
          <w:spacing w:val="-3"/>
        </w:rPr>
        <w:t xml:space="preserve"> </w:t>
      </w:r>
      <w:r>
        <w:t>selected</w:t>
      </w:r>
      <w:r>
        <w:rPr>
          <w:spacing w:val="-3"/>
        </w:rPr>
        <w:t xml:space="preserve"> </w:t>
      </w:r>
      <w:r>
        <w:t>Contractor,</w:t>
      </w:r>
      <w:r>
        <w:rPr>
          <w:spacing w:val="-3"/>
        </w:rPr>
        <w:t xml:space="preserve"> </w:t>
      </w:r>
      <w:r>
        <w:t>Subcontractor,</w:t>
      </w:r>
      <w:r>
        <w:rPr>
          <w:spacing w:val="-3"/>
        </w:rPr>
        <w:t xml:space="preserve"> </w:t>
      </w:r>
      <w:r>
        <w:t>Materials</w:t>
      </w:r>
      <w:r>
        <w:rPr>
          <w:spacing w:val="-3"/>
        </w:rPr>
        <w:t xml:space="preserve"> </w:t>
      </w:r>
      <w:r>
        <w:t>Supplier,</w:t>
      </w:r>
      <w:r>
        <w:rPr>
          <w:spacing w:val="-3"/>
        </w:rPr>
        <w:t xml:space="preserve"> </w:t>
      </w:r>
      <w:r>
        <w:t>or</w:t>
      </w:r>
      <w:r>
        <w:rPr>
          <w:spacing w:val="-2"/>
        </w:rPr>
        <w:t xml:space="preserve"> </w:t>
      </w:r>
      <w:r>
        <w:t>Service Provider hereby certifies that all of the iron, steel, manufactured products, and construction materials used in the project</w:t>
      </w:r>
      <w:r>
        <w:rPr>
          <w:spacing w:val="-6"/>
        </w:rPr>
        <w:t xml:space="preserve"> </w:t>
      </w:r>
      <w:r>
        <w:t>were</w:t>
      </w:r>
      <w:r>
        <w:rPr>
          <w:spacing w:val="-9"/>
        </w:rPr>
        <w:t xml:space="preserve"> </w:t>
      </w:r>
      <w:r>
        <w:t>produced</w:t>
      </w:r>
      <w:r>
        <w:rPr>
          <w:spacing w:val="-9"/>
        </w:rPr>
        <w:t xml:space="preserve"> </w:t>
      </w:r>
      <w:r>
        <w:t>in</w:t>
      </w:r>
      <w:r>
        <w:rPr>
          <w:spacing w:val="-7"/>
        </w:rPr>
        <w:t xml:space="preserve"> </w:t>
      </w:r>
      <w:r>
        <w:t>the</w:t>
      </w:r>
      <w:r>
        <w:rPr>
          <w:spacing w:val="-7"/>
        </w:rPr>
        <w:t xml:space="preserve"> </w:t>
      </w:r>
      <w:r>
        <w:t>United</w:t>
      </w:r>
      <w:r>
        <w:rPr>
          <w:spacing w:val="-7"/>
        </w:rPr>
        <w:t xml:space="preserve"> </w:t>
      </w:r>
      <w:r>
        <w:t>States</w:t>
      </w:r>
      <w:r>
        <w:rPr>
          <w:spacing w:val="-7"/>
        </w:rPr>
        <w:t xml:space="preserve"> </w:t>
      </w:r>
      <w:r>
        <w:t>or</w:t>
      </w:r>
      <w:r>
        <w:rPr>
          <w:spacing w:val="-9"/>
        </w:rPr>
        <w:t xml:space="preserve"> </w:t>
      </w:r>
      <w:r>
        <w:t>appropriate</w:t>
      </w:r>
      <w:r>
        <w:rPr>
          <w:spacing w:val="-7"/>
        </w:rPr>
        <w:t xml:space="preserve"> </w:t>
      </w:r>
      <w:r>
        <w:t>waiver(s)</w:t>
      </w:r>
      <w:r>
        <w:rPr>
          <w:spacing w:val="-6"/>
        </w:rPr>
        <w:t xml:space="preserve"> </w:t>
      </w:r>
      <w:r>
        <w:t>have</w:t>
      </w:r>
      <w:r>
        <w:rPr>
          <w:spacing w:val="-6"/>
        </w:rPr>
        <w:t xml:space="preserve"> </w:t>
      </w:r>
      <w:r>
        <w:t>been</w:t>
      </w:r>
      <w:r>
        <w:rPr>
          <w:spacing w:val="-7"/>
        </w:rPr>
        <w:t xml:space="preserve"> </w:t>
      </w:r>
      <w:r>
        <w:t>approved</w:t>
      </w:r>
      <w:r>
        <w:rPr>
          <w:spacing w:val="-7"/>
        </w:rPr>
        <w:t xml:space="preserve"> </w:t>
      </w:r>
      <w:r>
        <w:t>by</w:t>
      </w:r>
      <w:r>
        <w:rPr>
          <w:spacing w:val="-9"/>
        </w:rPr>
        <w:t xml:space="preserve"> </w:t>
      </w:r>
      <w:r>
        <w:t>the</w:t>
      </w:r>
      <w:r>
        <w:rPr>
          <w:spacing w:val="-7"/>
        </w:rPr>
        <w:t xml:space="preserve"> </w:t>
      </w:r>
      <w:r>
        <w:t>U.S.</w:t>
      </w:r>
      <w:r>
        <w:rPr>
          <w:spacing w:val="-7"/>
        </w:rPr>
        <w:t xml:space="preserve"> </w:t>
      </w:r>
      <w:r>
        <w:t>Environmental Protection Agency and that no changes or substitutions to the individual certifications provided by the contractor were made.</w:t>
      </w:r>
    </w:p>
    <w:p w14:paraId="12D817F0" w14:textId="77777777" w:rsidR="00A43E74" w:rsidRDefault="00A43E74">
      <w:pPr>
        <w:pStyle w:val="BodyText"/>
      </w:pPr>
    </w:p>
    <w:p w14:paraId="071B18D9" w14:textId="77777777" w:rsidR="00A43E74" w:rsidRDefault="00A43E74">
      <w:pPr>
        <w:pStyle w:val="BodyText"/>
      </w:pPr>
    </w:p>
    <w:p w14:paraId="3594FB53" w14:textId="77777777" w:rsidR="00A43E74" w:rsidRDefault="00A43E74">
      <w:pPr>
        <w:pStyle w:val="BodyText"/>
      </w:pPr>
    </w:p>
    <w:p w14:paraId="2F7A655D" w14:textId="77777777" w:rsidR="00A43E74" w:rsidRDefault="00A43E74">
      <w:pPr>
        <w:pStyle w:val="BodyText"/>
      </w:pPr>
    </w:p>
    <w:p w14:paraId="058F5BD5" w14:textId="77777777" w:rsidR="00A43E74" w:rsidRDefault="00C52D3B">
      <w:pPr>
        <w:tabs>
          <w:tab w:val="left" w:pos="10079"/>
        </w:tabs>
        <w:spacing w:before="161"/>
        <w:ind w:right="179"/>
        <w:jc w:val="center"/>
      </w:pPr>
      <w:r>
        <w:t>This</w:t>
      </w:r>
      <w:r>
        <w:rPr>
          <w:spacing w:val="-2"/>
        </w:rPr>
        <w:t xml:space="preserve"> </w:t>
      </w:r>
      <w:r>
        <w:t>statement</w:t>
      </w:r>
      <w:r>
        <w:rPr>
          <w:spacing w:val="-1"/>
        </w:rPr>
        <w:t xml:space="preserve"> </w:t>
      </w:r>
      <w:r>
        <w:t>relates</w:t>
      </w:r>
      <w:r>
        <w:rPr>
          <w:spacing w:val="-2"/>
        </w:rPr>
        <w:t xml:space="preserve"> </w:t>
      </w:r>
      <w:r>
        <w:t>to</w:t>
      </w:r>
      <w:r>
        <w:rPr>
          <w:spacing w:val="-5"/>
        </w:rPr>
        <w:t xml:space="preserve"> </w:t>
      </w:r>
      <w:r>
        <w:t>a</w:t>
      </w:r>
      <w:r>
        <w:rPr>
          <w:spacing w:val="-4"/>
        </w:rPr>
        <w:t xml:space="preserve"> </w:t>
      </w:r>
      <w:r>
        <w:t>proposed</w:t>
      </w:r>
      <w:r>
        <w:rPr>
          <w:spacing w:val="-2"/>
        </w:rPr>
        <w:t xml:space="preserve"> </w:t>
      </w:r>
      <w:r>
        <w:t>contract</w:t>
      </w:r>
      <w:r>
        <w:rPr>
          <w:spacing w:val="-1"/>
        </w:rPr>
        <w:t xml:space="preserve"> </w:t>
      </w:r>
      <w:r>
        <w:t>between</w:t>
      </w:r>
      <w:r>
        <w:rPr>
          <w:spacing w:val="-8"/>
        </w:rPr>
        <w:t xml:space="preserve"> </w:t>
      </w:r>
      <w:r>
        <w:rPr>
          <w:u w:val="single"/>
        </w:rPr>
        <w:tab/>
      </w:r>
    </w:p>
    <w:p w14:paraId="67C2B2F3" w14:textId="77777777" w:rsidR="00A43E74" w:rsidRDefault="00C52D3B">
      <w:pPr>
        <w:spacing w:before="1"/>
        <w:ind w:left="7271"/>
      </w:pPr>
      <w:r>
        <w:rPr>
          <w:spacing w:val="-2"/>
        </w:rPr>
        <w:t>(contractor)</w:t>
      </w:r>
    </w:p>
    <w:p w14:paraId="3357F370" w14:textId="77777777" w:rsidR="00A43E74" w:rsidRDefault="00A43E74">
      <w:pPr>
        <w:pStyle w:val="BodyText"/>
        <w:rPr>
          <w:sz w:val="22"/>
        </w:rPr>
      </w:pPr>
    </w:p>
    <w:p w14:paraId="5022DD63" w14:textId="77777777" w:rsidR="00A43E74" w:rsidRDefault="00C52D3B">
      <w:pPr>
        <w:tabs>
          <w:tab w:val="left" w:pos="5015"/>
        </w:tabs>
        <w:spacing w:line="252" w:lineRule="exact"/>
        <w:ind w:left="120"/>
      </w:pPr>
      <w:r>
        <w:t xml:space="preserve">and </w:t>
      </w:r>
      <w:r>
        <w:rPr>
          <w:u w:val="single"/>
        </w:rPr>
        <w:tab/>
      </w:r>
      <w:r>
        <w:t xml:space="preserve"> or between</w:t>
      </w:r>
    </w:p>
    <w:p w14:paraId="649406AA" w14:textId="77777777" w:rsidR="00A43E74" w:rsidRDefault="00C52D3B">
      <w:pPr>
        <w:spacing w:line="252" w:lineRule="exact"/>
        <w:ind w:left="2136"/>
      </w:pPr>
      <w:r>
        <w:rPr>
          <w:spacing w:val="-2"/>
        </w:rPr>
        <w:t>(owner)</w:t>
      </w:r>
    </w:p>
    <w:p w14:paraId="1DD09096" w14:textId="77777777" w:rsidR="00A43E74" w:rsidRDefault="00A43E74">
      <w:pPr>
        <w:pStyle w:val="BodyText"/>
        <w:spacing w:before="1"/>
        <w:rPr>
          <w:sz w:val="22"/>
        </w:rPr>
      </w:pPr>
    </w:p>
    <w:p w14:paraId="65478263" w14:textId="77777777" w:rsidR="00A43E74" w:rsidRDefault="00C52D3B">
      <w:pPr>
        <w:tabs>
          <w:tab w:val="left" w:pos="5015"/>
          <w:tab w:val="left" w:pos="7500"/>
          <w:tab w:val="left" w:pos="10199"/>
        </w:tabs>
        <w:ind w:left="2100" w:right="299" w:hanging="1981"/>
      </w:pPr>
      <w:r>
        <w:rPr>
          <w:u w:val="single"/>
        </w:rPr>
        <w:tab/>
      </w:r>
      <w:r>
        <w:rPr>
          <w:u w:val="single"/>
        </w:rPr>
        <w:tab/>
      </w:r>
      <w:r>
        <w:t xml:space="preserve"> and </w:t>
      </w:r>
      <w:r>
        <w:rPr>
          <w:u w:val="single"/>
        </w:rPr>
        <w:tab/>
      </w:r>
      <w:r>
        <w:rPr>
          <w:u w:val="single"/>
        </w:rPr>
        <w:tab/>
      </w:r>
      <w:r>
        <w:t xml:space="preserve"> </w:t>
      </w:r>
      <w:r>
        <w:rPr>
          <w:spacing w:val="-2"/>
        </w:rPr>
        <w:t>(subcontractor</w:t>
      </w:r>
      <w:proofErr w:type="gramStart"/>
      <w:r>
        <w:rPr>
          <w:spacing w:val="-2"/>
        </w:rPr>
        <w:t>)</w:t>
      </w:r>
      <w:r>
        <w:tab/>
      </w:r>
      <w:r>
        <w:tab/>
      </w:r>
      <w:r>
        <w:rPr>
          <w:spacing w:val="-2"/>
        </w:rPr>
        <w:t>(</w:t>
      </w:r>
      <w:proofErr w:type="gramEnd"/>
      <w:r>
        <w:rPr>
          <w:spacing w:val="-2"/>
        </w:rPr>
        <w:t>contractor)</w:t>
      </w:r>
    </w:p>
    <w:p w14:paraId="0361FD24" w14:textId="77777777" w:rsidR="00A43E74" w:rsidRDefault="00A43E74">
      <w:pPr>
        <w:pStyle w:val="BodyText"/>
        <w:spacing w:before="11"/>
        <w:rPr>
          <w:sz w:val="21"/>
        </w:rPr>
      </w:pPr>
    </w:p>
    <w:p w14:paraId="6138F424" w14:textId="77777777" w:rsidR="00A43E74" w:rsidRDefault="00C52D3B">
      <w:pPr>
        <w:tabs>
          <w:tab w:val="left" w:pos="10199"/>
        </w:tabs>
        <w:ind w:left="120" w:right="299"/>
        <w:jc w:val="center"/>
      </w:pPr>
      <w:r>
        <w:t xml:space="preserve">in conjunction with </w:t>
      </w:r>
      <w:r>
        <w:rPr>
          <w:u w:val="single"/>
        </w:rPr>
        <w:tab/>
      </w:r>
      <w:r>
        <w:t xml:space="preserve"> (project name)</w:t>
      </w:r>
    </w:p>
    <w:p w14:paraId="60FAED68" w14:textId="77777777" w:rsidR="00A43E74" w:rsidRDefault="00A43E74">
      <w:pPr>
        <w:pStyle w:val="BodyText"/>
        <w:spacing w:before="11"/>
        <w:rPr>
          <w:sz w:val="21"/>
        </w:rPr>
      </w:pPr>
    </w:p>
    <w:p w14:paraId="157290F1" w14:textId="77777777" w:rsidR="00A43E74" w:rsidRDefault="00C52D3B">
      <w:pPr>
        <w:ind w:left="120"/>
      </w:pPr>
      <w:r>
        <w:t>to</w:t>
      </w:r>
      <w:r>
        <w:rPr>
          <w:spacing w:val="-3"/>
        </w:rPr>
        <w:t xml:space="preserve"> </w:t>
      </w:r>
      <w:r>
        <w:t>be</w:t>
      </w:r>
      <w:r>
        <w:rPr>
          <w:spacing w:val="-4"/>
        </w:rPr>
        <w:t xml:space="preserve"> </w:t>
      </w:r>
      <w:r>
        <w:t>funded</w:t>
      </w:r>
      <w:r>
        <w:rPr>
          <w:spacing w:val="-2"/>
        </w:rPr>
        <w:t xml:space="preserve"> </w:t>
      </w:r>
      <w:r>
        <w:t>with</w:t>
      </w:r>
      <w:r>
        <w:rPr>
          <w:spacing w:val="-6"/>
        </w:rPr>
        <w:t xml:space="preserve"> </w:t>
      </w:r>
      <w:r>
        <w:t>monies</w:t>
      </w:r>
      <w:r>
        <w:rPr>
          <w:spacing w:val="-4"/>
        </w:rPr>
        <w:t xml:space="preserve"> </w:t>
      </w:r>
      <w:r>
        <w:t>made</w:t>
      </w:r>
      <w:r>
        <w:rPr>
          <w:spacing w:val="-4"/>
        </w:rPr>
        <w:t xml:space="preserve"> </w:t>
      </w:r>
      <w:r>
        <w:t>available</w:t>
      </w:r>
      <w:r>
        <w:rPr>
          <w:spacing w:val="-2"/>
        </w:rPr>
        <w:t xml:space="preserve"> </w:t>
      </w:r>
      <w:r>
        <w:t>by</w:t>
      </w:r>
      <w:r>
        <w:rPr>
          <w:spacing w:val="-6"/>
        </w:rPr>
        <w:t xml:space="preserve"> </w:t>
      </w:r>
      <w:r>
        <w:t>the</w:t>
      </w:r>
      <w:r>
        <w:rPr>
          <w:spacing w:val="-2"/>
        </w:rPr>
        <w:t xml:space="preserve"> </w:t>
      </w:r>
      <w:r>
        <w:t>Virginia</w:t>
      </w:r>
      <w:r>
        <w:rPr>
          <w:spacing w:val="-2"/>
        </w:rPr>
        <w:t xml:space="preserve"> </w:t>
      </w:r>
      <w:r>
        <w:t>Drinking</w:t>
      </w:r>
      <w:r>
        <w:rPr>
          <w:spacing w:val="-5"/>
        </w:rPr>
        <w:t xml:space="preserve"> </w:t>
      </w:r>
      <w:r>
        <w:t>Water</w:t>
      </w:r>
      <w:r>
        <w:rPr>
          <w:spacing w:val="-2"/>
        </w:rPr>
        <w:t xml:space="preserve"> </w:t>
      </w:r>
      <w:r>
        <w:t>State</w:t>
      </w:r>
      <w:r>
        <w:rPr>
          <w:spacing w:val="-2"/>
        </w:rPr>
        <w:t xml:space="preserve"> </w:t>
      </w:r>
      <w:r>
        <w:t>Revolving</w:t>
      </w:r>
      <w:r>
        <w:rPr>
          <w:spacing w:val="-2"/>
        </w:rPr>
        <w:t xml:space="preserve"> Fund.</w:t>
      </w:r>
    </w:p>
    <w:p w14:paraId="672F1F14" w14:textId="77777777" w:rsidR="00A43E74" w:rsidRDefault="00A43E74">
      <w:pPr>
        <w:pStyle w:val="BodyText"/>
        <w:rPr>
          <w:sz w:val="20"/>
        </w:rPr>
      </w:pPr>
    </w:p>
    <w:p w14:paraId="15C81E95" w14:textId="77777777" w:rsidR="00A43E74" w:rsidRDefault="00A43E74">
      <w:pPr>
        <w:pStyle w:val="BodyText"/>
        <w:rPr>
          <w:sz w:val="20"/>
        </w:rPr>
      </w:pPr>
    </w:p>
    <w:p w14:paraId="3949E537" w14:textId="77777777" w:rsidR="00A43E74" w:rsidRDefault="00A43E74">
      <w:pPr>
        <w:pStyle w:val="BodyText"/>
        <w:rPr>
          <w:sz w:val="20"/>
        </w:rPr>
      </w:pPr>
    </w:p>
    <w:p w14:paraId="62EB3377" w14:textId="77777777" w:rsidR="00A43E74" w:rsidRDefault="00A43E74">
      <w:pPr>
        <w:pStyle w:val="BodyText"/>
        <w:rPr>
          <w:sz w:val="20"/>
        </w:rPr>
      </w:pPr>
    </w:p>
    <w:p w14:paraId="742236D1" w14:textId="32F59E04" w:rsidR="00A43E74" w:rsidRDefault="002B29EF">
      <w:pPr>
        <w:pStyle w:val="BodyText"/>
        <w:spacing w:before="9"/>
        <w:rPr>
          <w:sz w:val="25"/>
        </w:rPr>
      </w:pPr>
      <w:r>
        <w:rPr>
          <w:noProof/>
        </w:rPr>
        <mc:AlternateContent>
          <mc:Choice Requires="wps">
            <w:drawing>
              <wp:anchor distT="0" distB="0" distL="0" distR="0" simplePos="0" relativeHeight="487663616" behindDoc="1" locked="0" layoutInCell="1" allowOverlap="1" wp14:anchorId="4DCF23BB" wp14:editId="5A1A0318">
                <wp:simplePos x="0" y="0"/>
                <wp:positionH relativeFrom="page">
                  <wp:posOffset>1143000</wp:posOffset>
                </wp:positionH>
                <wp:positionV relativeFrom="paragraph">
                  <wp:posOffset>203835</wp:posOffset>
                </wp:positionV>
                <wp:extent cx="4744085" cy="6350"/>
                <wp:effectExtent l="0" t="0" r="0" b="0"/>
                <wp:wrapTopAndBottom/>
                <wp:docPr id="1752923854" name="docshape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CD3B0" id="docshape311" o:spid="_x0000_s1026" style="position:absolute;margin-left:90pt;margin-top:16.05pt;width:373.55pt;height:.5pt;z-index:-15652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" fillcolor="black" stroked="f">
                <w10:wrap type="topAndBottom" anchorx="page"/>
              </v:rect>
            </w:pict>
          </mc:Fallback>
        </mc:AlternateContent>
      </w:r>
    </w:p>
    <w:p w14:paraId="5F9DE0EB" w14:textId="77777777" w:rsidR="00A43E74" w:rsidRDefault="00C52D3B">
      <w:pPr>
        <w:tabs>
          <w:tab w:val="left" w:pos="7655"/>
        </w:tabs>
        <w:spacing w:before="15"/>
        <w:ind w:left="840"/>
      </w:pPr>
      <w:r>
        <w:rPr>
          <w:spacing w:val="-2"/>
        </w:rPr>
        <w:t>Signature</w:t>
      </w:r>
      <w:r>
        <w:tab/>
      </w:r>
      <w:r>
        <w:rPr>
          <w:spacing w:val="-4"/>
        </w:rPr>
        <w:t>Date</w:t>
      </w:r>
    </w:p>
    <w:p w14:paraId="46CA6DEA" w14:textId="77777777" w:rsidR="00A43E74" w:rsidRDefault="00A43E74">
      <w:pPr>
        <w:pStyle w:val="BodyText"/>
        <w:rPr>
          <w:sz w:val="20"/>
        </w:rPr>
      </w:pPr>
    </w:p>
    <w:p w14:paraId="5EE77BFA" w14:textId="5C8C2527" w:rsidR="00A43E74" w:rsidRDefault="002B29EF">
      <w:pPr>
        <w:pStyle w:val="BodyText"/>
        <w:spacing w:before="10"/>
        <w:rPr>
          <w:sz w:val="19"/>
        </w:rPr>
      </w:pPr>
      <w:r>
        <w:rPr>
          <w:noProof/>
        </w:rPr>
        <mc:AlternateContent>
          <mc:Choice Requires="wps">
            <w:drawing>
              <wp:anchor distT="0" distB="0" distL="0" distR="0" simplePos="0" relativeHeight="487664128" behindDoc="1" locked="0" layoutInCell="1" allowOverlap="1" wp14:anchorId="1E9A8CCF" wp14:editId="2CBCA82A">
                <wp:simplePos x="0" y="0"/>
                <wp:positionH relativeFrom="page">
                  <wp:posOffset>1143000</wp:posOffset>
                </wp:positionH>
                <wp:positionV relativeFrom="paragraph">
                  <wp:posOffset>160655</wp:posOffset>
                </wp:positionV>
                <wp:extent cx="4744085" cy="6350"/>
                <wp:effectExtent l="0" t="0" r="0" b="0"/>
                <wp:wrapTopAndBottom/>
                <wp:docPr id="1510497216" name="docshape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9363D" id="docshape312" o:spid="_x0000_s1026" style="position:absolute;margin-left:90pt;margin-top:12.65pt;width:373.55pt;height:.5pt;z-index:-1565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" fillcolor="black" stroked="f">
                <w10:wrap type="topAndBottom" anchorx="page"/>
              </v:rect>
            </w:pict>
          </mc:Fallback>
        </mc:AlternateContent>
      </w:r>
    </w:p>
    <w:p w14:paraId="718C1B15" w14:textId="77777777" w:rsidR="00A43E74" w:rsidRDefault="00C52D3B">
      <w:pPr>
        <w:spacing w:before="13"/>
        <w:ind w:left="840"/>
        <w:rPr>
          <w:spacing w:val="-4"/>
        </w:rPr>
      </w:pPr>
      <w:r>
        <w:t>Name</w:t>
      </w:r>
      <w:r>
        <w:rPr>
          <w:spacing w:val="-5"/>
        </w:rPr>
        <w:t xml:space="preserve"> </w:t>
      </w:r>
      <w:r>
        <w:t>and</w:t>
      </w:r>
      <w:r>
        <w:rPr>
          <w:spacing w:val="-2"/>
        </w:rPr>
        <w:t xml:space="preserve"> </w:t>
      </w:r>
      <w:r>
        <w:t>Title</w:t>
      </w:r>
      <w:r>
        <w:rPr>
          <w:spacing w:val="-3"/>
        </w:rPr>
        <w:t xml:space="preserve"> </w:t>
      </w:r>
      <w:r>
        <w:t>of</w:t>
      </w:r>
      <w:r>
        <w:rPr>
          <w:spacing w:val="-2"/>
        </w:rPr>
        <w:t xml:space="preserve"> </w:t>
      </w:r>
      <w:r>
        <w:t>Signer</w:t>
      </w:r>
      <w:r>
        <w:rPr>
          <w:spacing w:val="-4"/>
        </w:rPr>
        <w:t xml:space="preserve"> </w:t>
      </w:r>
      <w:r>
        <w:t>(Please</w:t>
      </w:r>
      <w:r>
        <w:rPr>
          <w:spacing w:val="-2"/>
        </w:rPr>
        <w:t xml:space="preserve"> </w:t>
      </w:r>
      <w:r>
        <w:rPr>
          <w:spacing w:val="-4"/>
        </w:rPr>
        <w:t>type)</w:t>
      </w:r>
    </w:p>
    <w:p w14:paraId="42264357" w14:textId="77777777" w:rsidR="001948E1" w:rsidRDefault="001948E1">
      <w:pPr>
        <w:spacing w:before="13"/>
        <w:ind w:left="840"/>
        <w:rPr>
          <w:spacing w:val="-4"/>
        </w:rPr>
      </w:pPr>
    </w:p>
    <w:p w14:paraId="2854ECA5" w14:textId="77777777" w:rsidR="001948E1" w:rsidRDefault="001948E1">
      <w:pPr>
        <w:spacing w:before="13"/>
        <w:ind w:left="840"/>
        <w:rPr>
          <w:spacing w:val="-4"/>
        </w:rPr>
      </w:pPr>
    </w:p>
    <w:p w14:paraId="51BF33A1" w14:textId="77777777" w:rsidR="001948E1" w:rsidRDefault="001948E1">
      <w:pPr>
        <w:spacing w:before="13"/>
        <w:ind w:left="840"/>
        <w:rPr>
          <w:spacing w:val="-4"/>
        </w:rPr>
      </w:pPr>
    </w:p>
    <w:p w14:paraId="755D0F55" w14:textId="77777777" w:rsidR="001948E1" w:rsidRDefault="001948E1">
      <w:pPr>
        <w:spacing w:before="13"/>
        <w:ind w:left="840"/>
        <w:rPr>
          <w:spacing w:val="-4"/>
        </w:rPr>
      </w:pPr>
    </w:p>
    <w:p w14:paraId="627B43F7" w14:textId="77777777" w:rsidR="00791C00" w:rsidRDefault="00791C00" w:rsidP="00B91227">
      <w:pPr>
        <w:pStyle w:val="BodyText"/>
        <w:rPr>
          <w:highlight w:val="yellow"/>
        </w:rPr>
        <w:sectPr w:rsidR="00791C00" w:rsidSect="00830DF2">
          <w:pgSz w:w="12240" w:h="15840"/>
          <w:pgMar w:top="940" w:right="780" w:bottom="1440" w:left="960" w:header="0" w:footer="1247" w:gutter="0"/>
          <w:cols w:space="720"/>
        </w:sectPr>
      </w:pPr>
    </w:p>
    <w:p w14:paraId="471D05C1" w14:textId="77777777" w:rsidR="00B91227" w:rsidRPr="00F25FFA" w:rsidRDefault="00B91227" w:rsidP="00B91227">
      <w:pPr>
        <w:pStyle w:val="BodyText"/>
        <w:rPr>
          <w:highlight w:val="yellow"/>
        </w:rPr>
      </w:pPr>
    </w:p>
    <w:p w14:paraId="3F728DF6" w14:textId="77777777" w:rsidR="00B91227" w:rsidRPr="00F25FFA" w:rsidRDefault="00B91227" w:rsidP="00B91227">
      <w:pPr>
        <w:pStyle w:val="BodyText"/>
        <w:rPr>
          <w:highlight w:val="yellow"/>
        </w:rPr>
      </w:pPr>
    </w:p>
    <w:p w14:paraId="28BCEFD5" w14:textId="77777777" w:rsidR="00B91227" w:rsidRDefault="00B91227" w:rsidP="00B91227">
      <w:pPr>
        <w:tabs>
          <w:tab w:val="left" w:pos="720"/>
          <w:tab w:val="left" w:pos="1296"/>
          <w:tab w:val="left" w:pos="2016"/>
          <w:tab w:val="left" w:pos="2880"/>
          <w:tab w:val="left" w:pos="4896"/>
          <w:tab w:val="right" w:pos="9000"/>
          <w:tab w:val="left" w:pos="11520"/>
        </w:tabs>
        <w:ind w:right="-180"/>
        <w:jc w:val="right"/>
      </w:pPr>
      <w:r>
        <w:t>ATTACHMENT 14 (1 page)</w:t>
      </w:r>
    </w:p>
    <w:p w14:paraId="73499392" w14:textId="77777777" w:rsidR="00B91227" w:rsidRDefault="00B91227" w:rsidP="00B91227">
      <w:pPr>
        <w:tabs>
          <w:tab w:val="left" w:pos="720"/>
          <w:tab w:val="left" w:pos="1296"/>
          <w:tab w:val="left" w:pos="2016"/>
          <w:tab w:val="left" w:pos="2880"/>
          <w:tab w:val="left" w:pos="4896"/>
          <w:tab w:val="left" w:pos="8190"/>
          <w:tab w:val="right" w:pos="10620"/>
          <w:tab w:val="left" w:pos="11520"/>
        </w:tabs>
        <w:ind w:right="-180"/>
        <w:jc w:val="center"/>
        <w:rPr>
          <w:szCs w:val="24"/>
        </w:rPr>
      </w:pPr>
    </w:p>
    <w:p w14:paraId="68AF3608" w14:textId="77777777" w:rsidR="00B91227" w:rsidRDefault="00B91227" w:rsidP="00B91227">
      <w:pPr>
        <w:tabs>
          <w:tab w:val="left" w:pos="720"/>
          <w:tab w:val="left" w:pos="1296"/>
          <w:tab w:val="left" w:pos="2016"/>
          <w:tab w:val="left" w:pos="2880"/>
          <w:tab w:val="left" w:pos="4896"/>
          <w:tab w:val="left" w:pos="8190"/>
          <w:tab w:val="right" w:pos="10620"/>
          <w:tab w:val="left" w:pos="11520"/>
        </w:tabs>
        <w:ind w:right="-180"/>
        <w:jc w:val="center"/>
        <w:rPr>
          <w:szCs w:val="24"/>
        </w:rPr>
      </w:pPr>
    </w:p>
    <w:p w14:paraId="24B8C3A0" w14:textId="77777777" w:rsidR="00B91227" w:rsidRDefault="00B91227" w:rsidP="00B91227">
      <w:pPr>
        <w:jc w:val="center"/>
        <w:rPr>
          <w:b/>
        </w:rPr>
      </w:pPr>
      <w:bookmarkStart w:id="10" w:name="BABA_Enhancing_Public_Awareness"/>
      <w:bookmarkStart w:id="11" w:name="Enhancing_Public_Awareness_DWSRF_Agreeme"/>
      <w:r>
        <w:rPr>
          <w:b/>
        </w:rPr>
        <w:t xml:space="preserve">ENHANCING PUBLIC AWARENESS </w:t>
      </w:r>
      <w:bookmarkEnd w:id="10"/>
      <w:r>
        <w:rPr>
          <w:b/>
        </w:rPr>
        <w:t>OF DWSRF ASSISTANCE AGREEMENTS</w:t>
      </w:r>
      <w:bookmarkEnd w:id="11"/>
    </w:p>
    <w:p w14:paraId="5F35881F" w14:textId="77777777" w:rsidR="00B91227" w:rsidRPr="004860B2" w:rsidRDefault="00B91227" w:rsidP="00B91227">
      <w:pPr>
        <w:jc w:val="center"/>
        <w:rPr>
          <w:b/>
        </w:rPr>
      </w:pPr>
      <w:r>
        <w:rPr>
          <w:b/>
        </w:rPr>
        <w:t xml:space="preserve">TRADITIONAL </w:t>
      </w:r>
      <w:r w:rsidRPr="004860B2">
        <w:rPr>
          <w:b/>
        </w:rPr>
        <w:t>SIGNAGE</w:t>
      </w:r>
      <w:r>
        <w:rPr>
          <w:b/>
        </w:rPr>
        <w:t xml:space="preserve"> OPTION </w:t>
      </w:r>
    </w:p>
    <w:p w14:paraId="23B3F38A" w14:textId="77777777" w:rsidR="00B91227" w:rsidRPr="004860B2" w:rsidRDefault="00B91227" w:rsidP="00B91227">
      <w:pPr>
        <w:tabs>
          <w:tab w:val="left" w:pos="720"/>
          <w:tab w:val="left" w:pos="1296"/>
          <w:tab w:val="left" w:pos="2016"/>
          <w:tab w:val="left" w:pos="2880"/>
          <w:tab w:val="left" w:pos="4896"/>
          <w:tab w:val="left" w:pos="8190"/>
          <w:tab w:val="right" w:pos="10620"/>
          <w:tab w:val="left" w:pos="11520"/>
        </w:tabs>
        <w:jc w:val="center"/>
      </w:pPr>
    </w:p>
    <w:p w14:paraId="4992CCA6" w14:textId="77777777" w:rsidR="00B91227" w:rsidRDefault="00B91227" w:rsidP="00B91227">
      <w:pPr>
        <w:pStyle w:val="NormalWeb"/>
        <w:shd w:val="clear" w:color="auto" w:fill="FFFFFF"/>
        <w:spacing w:before="0" w:beforeAutospacing="0"/>
        <w:jc w:val="both"/>
        <w:rPr>
          <w:sz w:val="22"/>
          <w:szCs w:val="22"/>
        </w:rPr>
      </w:pPr>
      <w:r w:rsidRPr="003222D5">
        <w:rPr>
          <w:sz w:val="22"/>
          <w:szCs w:val="22"/>
        </w:rPr>
        <w:t xml:space="preserve">Guidelines for Enhancing Public Awareness of SRF Assistance Agreements are provided in an Environmental Protection Agency (EPA) Memorandum dated June 3, 2015.  This requirement applies to projects administered by the Virginia Department of Health (VDH) Financial &amp; Construction Assistance Program (FCAP) that are designed as “equivalency projects.” The EPA has provided </w:t>
      </w:r>
      <w:r w:rsidRPr="003222D5">
        <w:rPr>
          <w:sz w:val="22"/>
          <w:szCs w:val="22"/>
          <w:u w:val="single"/>
        </w:rPr>
        <w:t>multiple options</w:t>
      </w:r>
      <w:r w:rsidRPr="003222D5">
        <w:rPr>
          <w:sz w:val="22"/>
          <w:szCs w:val="22"/>
        </w:rPr>
        <w:t xml:space="preserve"> for SRF Assistance Recipients to Enhance Public Awareness regarding these assistance agreements.  These options include but are not limited </w:t>
      </w:r>
      <w:proofErr w:type="gramStart"/>
      <w:r w:rsidRPr="003222D5">
        <w:rPr>
          <w:sz w:val="22"/>
          <w:szCs w:val="22"/>
        </w:rPr>
        <w:t>to:</w:t>
      </w:r>
      <w:proofErr w:type="gramEnd"/>
      <w:r w:rsidRPr="003222D5">
        <w:rPr>
          <w:sz w:val="22"/>
          <w:szCs w:val="22"/>
        </w:rPr>
        <w:t xml:space="preserve">  standard signage; posters or wall signage in a public building or location; newspaper press release or periodical advertisement for project construction, groundbreaking ceremony, or operation of the new or improved facility; insert or pamphlet in water/sewer bill; and online signage.  </w:t>
      </w:r>
    </w:p>
    <w:p w14:paraId="1FC1DC24" w14:textId="77777777" w:rsidR="00B91227" w:rsidRDefault="00B91227" w:rsidP="00B91227">
      <w:pPr>
        <w:pStyle w:val="NormalWeb"/>
        <w:shd w:val="clear" w:color="auto" w:fill="FFFFFF"/>
        <w:spacing w:before="0" w:beforeAutospacing="0"/>
        <w:jc w:val="both"/>
        <w:rPr>
          <w:sz w:val="22"/>
          <w:szCs w:val="22"/>
        </w:rPr>
      </w:pPr>
      <w:r>
        <w:rPr>
          <w:sz w:val="22"/>
          <w:szCs w:val="22"/>
        </w:rPr>
        <w:t xml:space="preserve">EPA recommends that large projects that involve significant expansion or construction of a new facility elect to publicize through standard signage.  This option should be selected for projects where the sign would be near a major road or thoroughfare or where the facility is in a location at which this would effectively publicize the upgrades.  </w:t>
      </w:r>
    </w:p>
    <w:p w14:paraId="6B2710C4" w14:textId="77777777" w:rsidR="00B91227" w:rsidRPr="003222D5" w:rsidRDefault="00B91227" w:rsidP="00B91227">
      <w:pPr>
        <w:pStyle w:val="NormalWeb"/>
        <w:shd w:val="clear" w:color="auto" w:fill="FFFFFF"/>
        <w:spacing w:before="0" w:beforeAutospacing="0"/>
        <w:jc w:val="both"/>
        <w:rPr>
          <w:b/>
          <w:bCs/>
          <w:sz w:val="22"/>
          <w:szCs w:val="22"/>
          <w:u w:val="single"/>
        </w:rPr>
      </w:pPr>
      <w:r w:rsidRPr="003222D5">
        <w:rPr>
          <w:b/>
          <w:bCs/>
          <w:sz w:val="22"/>
          <w:szCs w:val="22"/>
          <w:u w:val="single"/>
        </w:rPr>
        <w:t xml:space="preserve">Bidders should reach out to the Owner, or their representative, to see if they have selected the standard signage option, and if so, to see if it is part of the contract as the contractor’s responsibility. </w:t>
      </w:r>
    </w:p>
    <w:p w14:paraId="54BB182D" w14:textId="77777777" w:rsidR="00B91227" w:rsidRDefault="00B91227" w:rsidP="00B91227">
      <w:pPr>
        <w:pStyle w:val="NormalWeb"/>
        <w:shd w:val="clear" w:color="auto" w:fill="FFFFFF"/>
        <w:spacing w:before="0" w:beforeAutospacing="0"/>
        <w:jc w:val="both"/>
        <w:rPr>
          <w:sz w:val="22"/>
          <w:szCs w:val="22"/>
        </w:rPr>
      </w:pPr>
      <w:r>
        <w:rPr>
          <w:sz w:val="22"/>
          <w:szCs w:val="22"/>
        </w:rPr>
        <w:t xml:space="preserve">If the Owner has selected the standard signage option and it is part of the construction contract, then see the guidance provided below.   </w:t>
      </w:r>
    </w:p>
    <w:p w14:paraId="289B629F" w14:textId="77777777" w:rsidR="00B91227" w:rsidRPr="003222D5" w:rsidRDefault="00B91227" w:rsidP="00B91227">
      <w:pPr>
        <w:jc w:val="both"/>
        <w:rPr>
          <w:b/>
          <w:bCs/>
          <w:u w:val="single"/>
        </w:rPr>
      </w:pPr>
      <w:r w:rsidRPr="003222D5">
        <w:rPr>
          <w:b/>
          <w:bCs/>
          <w:u w:val="single"/>
        </w:rPr>
        <w:t>Standard Signage</w:t>
      </w:r>
    </w:p>
    <w:p w14:paraId="6C23334B" w14:textId="77777777" w:rsidR="00B91227" w:rsidRPr="003222D5" w:rsidRDefault="00B91227" w:rsidP="00B91227">
      <w:pPr>
        <w:jc w:val="both"/>
      </w:pPr>
      <w:r w:rsidRPr="003222D5">
        <w:t xml:space="preserve">FCAP funding recipients that will utilize a traditional </w:t>
      </w:r>
      <w:r>
        <w:t xml:space="preserve">(standard) </w:t>
      </w:r>
      <w:r w:rsidRPr="003222D5">
        <w:t xml:space="preserve">sign should ensure the following are included:  </w:t>
      </w:r>
    </w:p>
    <w:p w14:paraId="1D73B3AB" w14:textId="77777777" w:rsidR="00B91227" w:rsidRPr="003222D5" w:rsidRDefault="00B91227" w:rsidP="00B91227">
      <w:pPr>
        <w:pStyle w:val="ListParagraph"/>
        <w:widowControl/>
        <w:numPr>
          <w:ilvl w:val="0"/>
          <w:numId w:val="63"/>
        </w:numPr>
        <w:autoSpaceDE/>
        <w:autoSpaceDN/>
        <w:spacing w:after="160" w:line="259" w:lineRule="auto"/>
        <w:contextualSpacing/>
        <w:jc w:val="both"/>
      </w:pPr>
      <w:r w:rsidRPr="003222D5">
        <w:t>The name of the facility, project, and community</w:t>
      </w:r>
    </w:p>
    <w:p w14:paraId="7AC05E7D" w14:textId="77777777" w:rsidR="00B91227" w:rsidRPr="003222D5" w:rsidRDefault="00B91227" w:rsidP="00B91227">
      <w:pPr>
        <w:pStyle w:val="ListParagraph"/>
        <w:widowControl/>
        <w:numPr>
          <w:ilvl w:val="0"/>
          <w:numId w:val="63"/>
        </w:numPr>
        <w:autoSpaceDE/>
        <w:autoSpaceDN/>
        <w:spacing w:after="160" w:line="259" w:lineRule="auto"/>
        <w:contextualSpacing/>
        <w:jc w:val="both"/>
      </w:pPr>
      <w:r w:rsidRPr="003222D5">
        <w:t xml:space="preserve">Project cost </w:t>
      </w:r>
    </w:p>
    <w:p w14:paraId="40F5EA87" w14:textId="77777777" w:rsidR="00B91227" w:rsidRPr="003222D5" w:rsidRDefault="00B91227" w:rsidP="00B91227">
      <w:pPr>
        <w:pStyle w:val="ListParagraph"/>
        <w:widowControl/>
        <w:numPr>
          <w:ilvl w:val="0"/>
          <w:numId w:val="63"/>
        </w:numPr>
        <w:autoSpaceDE/>
        <w:autoSpaceDN/>
        <w:spacing w:after="160" w:line="259" w:lineRule="auto"/>
        <w:contextualSpacing/>
        <w:jc w:val="both"/>
      </w:pPr>
      <w:r w:rsidRPr="003222D5">
        <w:t>Project administered by the Virginia Department of Health</w:t>
      </w:r>
    </w:p>
    <w:p w14:paraId="35332678" w14:textId="77777777" w:rsidR="00B91227" w:rsidRPr="003222D5" w:rsidRDefault="00B91227" w:rsidP="00B91227">
      <w:pPr>
        <w:pStyle w:val="ListParagraph"/>
        <w:widowControl/>
        <w:numPr>
          <w:ilvl w:val="0"/>
          <w:numId w:val="63"/>
        </w:numPr>
        <w:autoSpaceDE/>
        <w:autoSpaceDN/>
        <w:spacing w:after="160" w:line="259" w:lineRule="auto"/>
        <w:contextualSpacing/>
        <w:jc w:val="both"/>
      </w:pPr>
      <w:r w:rsidRPr="003222D5">
        <w:t xml:space="preserve">The EPA and VDH logos (EPA and VDH’s logo may only be used on a construction sign, no other methods of enhancing public awareness)  </w:t>
      </w:r>
    </w:p>
    <w:p w14:paraId="065792E1" w14:textId="77777777" w:rsidR="00B91227" w:rsidRDefault="00B91227" w:rsidP="00B91227">
      <w:pPr>
        <w:jc w:val="both"/>
      </w:pPr>
      <w:r w:rsidRPr="003222D5">
        <w:t xml:space="preserve">Guidelines for using EPA’s logo are located on EPA’s webpages - </w:t>
      </w:r>
      <w:hyperlink r:id="rId39" w:history="1">
        <w:r w:rsidRPr="003222D5">
          <w:rPr>
            <w:rStyle w:val="Hyperlink"/>
          </w:rPr>
          <w:t>Using the EPA Seal and Logo | US EPA</w:t>
        </w:r>
      </w:hyperlink>
      <w:r>
        <w:t xml:space="preserve">.  If the EPA logo is displayed along with logos of other participating entities the EPA logo must not be displayed in a manner that implies that EPA itself is conducting the project.  Instead, the EPA logo must be accompanied with a statement indicating that the recipients received financial assistance from EPA for the project.  To obtain the appropriate EPA logo graphic file, the funding recipient should send a request to EPA as outlined on their webpage.  </w:t>
      </w:r>
    </w:p>
    <w:p w14:paraId="68AA6793" w14:textId="77777777" w:rsidR="00B91227" w:rsidRPr="003222D5" w:rsidRDefault="00B91227" w:rsidP="00B91227">
      <w:pPr>
        <w:jc w:val="both"/>
      </w:pPr>
    </w:p>
    <w:p w14:paraId="6C546830" w14:textId="77777777" w:rsidR="00B91227" w:rsidRDefault="00B91227" w:rsidP="00B91227">
      <w:pPr>
        <w:jc w:val="both"/>
      </w:pPr>
      <w:r w:rsidRPr="003222D5">
        <w:t>VDH’s logo is not available on our website, but it will be provided to our funding recipients, or their consulting engineer, by the FCAP Project Manager if the standard construction sign is selected for the option to enhance public awareness.</w:t>
      </w:r>
      <w:r>
        <w:t xml:space="preserve">  </w:t>
      </w:r>
    </w:p>
    <w:p w14:paraId="7D2DE7F4" w14:textId="77777777" w:rsidR="00B91227" w:rsidRDefault="00B91227" w:rsidP="00B91227">
      <w:pPr>
        <w:jc w:val="both"/>
      </w:pPr>
    </w:p>
    <w:p w14:paraId="652878D8" w14:textId="77777777" w:rsidR="00B91227" w:rsidRPr="00114D0A" w:rsidRDefault="00B91227" w:rsidP="00B91227">
      <w:pPr>
        <w:jc w:val="both"/>
        <w:rPr>
          <w:color w:val="1B1B1B"/>
        </w:rPr>
      </w:pPr>
      <w:r w:rsidRPr="00114D0A">
        <w:rPr>
          <w:color w:val="1B1B1B"/>
        </w:rPr>
        <w:t>The sign must be in an easily visible location that can be directly linked to the work taking place and must be maintained in good condition throughout the construction period.</w:t>
      </w:r>
    </w:p>
    <w:p w14:paraId="4706430B" w14:textId="77777777" w:rsidR="001948E1" w:rsidRDefault="001948E1">
      <w:pPr>
        <w:spacing w:before="13"/>
        <w:ind w:left="840"/>
        <w:rPr>
          <w:spacing w:val="-4"/>
        </w:rPr>
      </w:pPr>
    </w:p>
    <w:p w14:paraId="6BFCDF3B" w14:textId="25DF9721" w:rsidR="00FD60C6" w:rsidRDefault="00FD60C6" w:rsidP="005E4F29">
      <w:pPr>
        <w:widowControl/>
        <w:autoSpaceDE/>
        <w:autoSpaceDN/>
        <w:spacing w:after="160" w:line="259" w:lineRule="auto"/>
      </w:pPr>
    </w:p>
    <w:sectPr w:rsidR="00FD60C6" w:rsidSect="005E4F29">
      <w:pgSz w:w="12240" w:h="15840"/>
      <w:pgMar w:top="940" w:right="780" w:bottom="1440" w:left="960" w:header="0" w:footer="12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560B" w14:textId="77777777" w:rsidR="00F5369F" w:rsidRDefault="00F5369F">
      <w:r>
        <w:separator/>
      </w:r>
    </w:p>
  </w:endnote>
  <w:endnote w:type="continuationSeparator" w:id="0">
    <w:p w14:paraId="0E481355" w14:textId="77777777" w:rsidR="00F5369F" w:rsidRDefault="00F5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FC51" w14:textId="01BC8E5F" w:rsidR="00A43E74" w:rsidRDefault="002B29EF">
    <w:pPr>
      <w:pStyle w:val="BodyText"/>
      <w:spacing w:line="14" w:lineRule="auto"/>
      <w:rPr>
        <w:sz w:val="20"/>
      </w:rPr>
    </w:pPr>
    <w:r>
      <w:rPr>
        <w:noProof/>
      </w:rPr>
      <mc:AlternateContent>
        <mc:Choice Requires="wps">
          <w:drawing>
            <wp:anchor distT="0" distB="0" distL="114300" distR="114300" simplePos="0" relativeHeight="483737600" behindDoc="1" locked="0" layoutInCell="1" allowOverlap="1" wp14:anchorId="15877650" wp14:editId="02368C9A">
              <wp:simplePos x="0" y="0"/>
              <wp:positionH relativeFrom="page">
                <wp:posOffset>444500</wp:posOffset>
              </wp:positionH>
              <wp:positionV relativeFrom="page">
                <wp:posOffset>9156065</wp:posOffset>
              </wp:positionV>
              <wp:extent cx="1598930" cy="165735"/>
              <wp:effectExtent l="0" t="0" r="0" b="0"/>
              <wp:wrapNone/>
              <wp:docPr id="2074278157" name="docshape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5E92C"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77650" id="_x0000_t202" coordsize="21600,21600" o:spt="202" path="m,l,21600r21600,l21600,xe">
              <v:stroke joinstyle="miter"/>
              <v:path gradientshapeok="t" o:connecttype="rect"/>
            </v:shapetype>
            <v:shape id="docshape240" o:spid="_x0000_s1026" type="#_x0000_t202" style="position:absolute;margin-left:35pt;margin-top:720.95pt;width:125.9pt;height:13.05pt;z-index:-19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" filled="f" stroked="f">
              <v:textbox inset="0,0,0,0">
                <w:txbxContent>
                  <w:p w14:paraId="12C5E92C"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v:textbox>
              <w10:wrap anchorx="page" anchory="page"/>
            </v:shape>
          </w:pict>
        </mc:Fallback>
      </mc:AlternateContent>
    </w:r>
    <w:r>
      <w:rPr>
        <w:noProof/>
      </w:rPr>
      <mc:AlternateContent>
        <mc:Choice Requires="wps">
          <w:drawing>
            <wp:anchor distT="0" distB="0" distL="114300" distR="114300" simplePos="0" relativeHeight="483738112" behindDoc="1" locked="0" layoutInCell="1" allowOverlap="1" wp14:anchorId="08D28DA5" wp14:editId="360BE94F">
              <wp:simplePos x="0" y="0"/>
              <wp:positionH relativeFrom="page">
                <wp:posOffset>3987800</wp:posOffset>
              </wp:positionH>
              <wp:positionV relativeFrom="page">
                <wp:posOffset>9156065</wp:posOffset>
              </wp:positionV>
              <wp:extent cx="2892425" cy="312420"/>
              <wp:effectExtent l="0" t="0" r="0" b="0"/>
              <wp:wrapNone/>
              <wp:docPr id="1445582464" name="docshape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B2EF5" w14:textId="77777777" w:rsidR="00A43E74" w:rsidRDefault="00C52D3B" w:rsidP="00CD2B99">
                          <w:pPr>
                            <w:spacing w:before="10"/>
                            <w:ind w:left="20"/>
                            <w:jc w:val="right"/>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pacing w:val="-4"/>
                              <w:sz w:val="20"/>
                            </w:rPr>
                            <w:t>BABA</w:t>
                          </w:r>
                        </w:p>
                        <w:p w14:paraId="70F558C0" w14:textId="01E45654" w:rsidR="00A43E74" w:rsidRDefault="00FD60C6" w:rsidP="00CD2B99">
                          <w:pPr>
                            <w:spacing w:before="1"/>
                            <w:jc w:val="right"/>
                            <w:rPr>
                              <w:sz w:val="20"/>
                            </w:rPr>
                          </w:pPr>
                          <w:r>
                            <w:t xml:space="preserve">July 1, </w:t>
                          </w:r>
                          <w:proofErr w:type="gramStart"/>
                          <w:r>
                            <w:t>2026</w:t>
                          </w:r>
                          <w:proofErr w:type="gramEnd"/>
                          <w:r w:rsidR="00C52D3B">
                            <w:rPr>
                              <w:spacing w:val="-4"/>
                              <w:sz w:val="20"/>
                            </w:rPr>
                            <w:t xml:space="preserve"> </w:t>
                          </w:r>
                          <w:r w:rsidR="00C52D3B">
                            <w:rPr>
                              <w:spacing w:val="-2"/>
                              <w:sz w:val="20"/>
                            </w:rP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28DA5" id="docshape241" o:spid="_x0000_s1027" type="#_x0000_t202" style="position:absolute;margin-left:314pt;margin-top:720.95pt;width:227.75pt;height:24.6pt;z-index:-19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" filled="f" stroked="f">
              <v:textbox inset="0,0,0,0">
                <w:txbxContent>
                  <w:p w14:paraId="7E6B2EF5" w14:textId="77777777" w:rsidR="00A43E74" w:rsidRDefault="00C52D3B" w:rsidP="00CD2B99">
                    <w:pPr>
                      <w:spacing w:before="10"/>
                      <w:ind w:left="20"/>
                      <w:jc w:val="right"/>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pacing w:val="-4"/>
                        <w:sz w:val="20"/>
                      </w:rPr>
                      <w:t>BABA</w:t>
                    </w:r>
                  </w:p>
                  <w:p w14:paraId="70F558C0" w14:textId="01E45654" w:rsidR="00A43E74" w:rsidRDefault="00FD60C6" w:rsidP="00CD2B99">
                    <w:pPr>
                      <w:spacing w:before="1"/>
                      <w:jc w:val="right"/>
                      <w:rPr>
                        <w:sz w:val="20"/>
                      </w:rPr>
                    </w:pPr>
                    <w:r>
                      <w:t xml:space="preserve">July 1, </w:t>
                    </w:r>
                    <w:proofErr w:type="gramStart"/>
                    <w:r>
                      <w:t>2026</w:t>
                    </w:r>
                    <w:proofErr w:type="gramEnd"/>
                    <w:r w:rsidR="00C52D3B">
                      <w:rPr>
                        <w:spacing w:val="-4"/>
                        <w:sz w:val="20"/>
                      </w:rPr>
                      <w:t xml:space="preserve"> </w:t>
                    </w:r>
                    <w:r w:rsidR="00C52D3B">
                      <w:rPr>
                        <w:spacing w:val="-2"/>
                        <w:sz w:val="20"/>
                      </w:rPr>
                      <w:t>Version</w:t>
                    </w:r>
                  </w:p>
                </w:txbxContent>
              </v:textbox>
              <w10:wrap anchorx="page" anchory="page"/>
            </v:shape>
          </w:pict>
        </mc:Fallback>
      </mc:AlternateContent>
    </w:r>
    <w:r>
      <w:rPr>
        <w:noProof/>
      </w:rPr>
      <mc:AlternateContent>
        <mc:Choice Requires="wps">
          <w:drawing>
            <wp:anchor distT="0" distB="0" distL="114300" distR="114300" simplePos="0" relativeHeight="483738624" behindDoc="1" locked="0" layoutInCell="1" allowOverlap="1" wp14:anchorId="1090975C" wp14:editId="07F60D3D">
              <wp:simplePos x="0" y="0"/>
              <wp:positionH relativeFrom="page">
                <wp:posOffset>2877820</wp:posOffset>
              </wp:positionH>
              <wp:positionV relativeFrom="page">
                <wp:posOffset>9302115</wp:posOffset>
              </wp:positionV>
              <wp:extent cx="664210" cy="165735"/>
              <wp:effectExtent l="0" t="0" r="0" b="0"/>
              <wp:wrapNone/>
              <wp:docPr id="1459182158" name="docshape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14028" w14:textId="346EE73A" w:rsidR="00A43E74" w:rsidRDefault="00C52D3B">
                          <w:pPr>
                            <w:spacing w:before="10"/>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5"/>
                              <w:sz w:val="20"/>
                            </w:rPr>
                            <w:t>4</w:t>
                          </w:r>
                          <w:r w:rsidR="00D76D3F">
                            <w:rPr>
                              <w:spacing w:val="-5"/>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0975C" id="docshape242" o:spid="_x0000_s1028" type="#_x0000_t202" style="position:absolute;margin-left:226.6pt;margin-top:732.45pt;width:52.3pt;height:13.05pt;z-index:-19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" filled="f" stroked="f">
              <v:textbox inset="0,0,0,0">
                <w:txbxContent>
                  <w:p w14:paraId="22A14028" w14:textId="346EE73A" w:rsidR="00A43E74" w:rsidRDefault="00C52D3B">
                    <w:pPr>
                      <w:spacing w:before="10"/>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5"/>
                        <w:sz w:val="20"/>
                      </w:rPr>
                      <w:t>4</w:t>
                    </w:r>
                    <w:r w:rsidR="00D76D3F">
                      <w:rPr>
                        <w:spacing w:val="-5"/>
                        <w:sz w:val="2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8412" w14:textId="4E1DD317" w:rsidR="00A43E74" w:rsidRDefault="002B29EF">
    <w:pPr>
      <w:pStyle w:val="BodyText"/>
      <w:spacing w:line="14" w:lineRule="auto"/>
      <w:rPr>
        <w:sz w:val="20"/>
      </w:rPr>
    </w:pPr>
    <w:r>
      <w:rPr>
        <w:noProof/>
      </w:rPr>
      <mc:AlternateContent>
        <mc:Choice Requires="wps">
          <w:drawing>
            <wp:anchor distT="0" distB="0" distL="114300" distR="114300" simplePos="0" relativeHeight="483739136" behindDoc="1" locked="0" layoutInCell="1" allowOverlap="1" wp14:anchorId="160B628A" wp14:editId="7A8EAA07">
              <wp:simplePos x="0" y="0"/>
              <wp:positionH relativeFrom="page">
                <wp:posOffset>444500</wp:posOffset>
              </wp:positionH>
              <wp:positionV relativeFrom="page">
                <wp:posOffset>9393555</wp:posOffset>
              </wp:positionV>
              <wp:extent cx="1598930" cy="165735"/>
              <wp:effectExtent l="0" t="0" r="0" b="0"/>
              <wp:wrapNone/>
              <wp:docPr id="1530261695" name="docshape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C2887"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B628A" id="_x0000_t202" coordsize="21600,21600" o:spt="202" path="m,l,21600r21600,l21600,xe">
              <v:stroke joinstyle="miter"/>
              <v:path gradientshapeok="t" o:connecttype="rect"/>
            </v:shapetype>
            <v:shape id="docshape246" o:spid="_x0000_s1029" type="#_x0000_t202" style="position:absolute;margin-left:35pt;margin-top:739.65pt;width:125.9pt;height:13.05pt;z-index:-19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" filled="f" stroked="f">
              <v:textbox inset="0,0,0,0">
                <w:txbxContent>
                  <w:p w14:paraId="341C2887"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v:textbox>
              <w10:wrap anchorx="page" anchory="page"/>
            </v:shape>
          </w:pict>
        </mc:Fallback>
      </mc:AlternateContent>
    </w:r>
    <w:r>
      <w:rPr>
        <w:noProof/>
      </w:rPr>
      <mc:AlternateContent>
        <mc:Choice Requires="wps">
          <w:drawing>
            <wp:anchor distT="0" distB="0" distL="114300" distR="114300" simplePos="0" relativeHeight="483739648" behindDoc="1" locked="0" layoutInCell="1" allowOverlap="1" wp14:anchorId="4DD011DD" wp14:editId="5240F532">
              <wp:simplePos x="0" y="0"/>
              <wp:positionH relativeFrom="page">
                <wp:posOffset>3987800</wp:posOffset>
              </wp:positionH>
              <wp:positionV relativeFrom="page">
                <wp:posOffset>9393555</wp:posOffset>
              </wp:positionV>
              <wp:extent cx="2892425" cy="312420"/>
              <wp:effectExtent l="0" t="0" r="0" b="0"/>
              <wp:wrapNone/>
              <wp:docPr id="1217653756" name="docshape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B356F" w14:textId="77777777" w:rsidR="00A43E74" w:rsidRDefault="00C52D3B" w:rsidP="00CD2B99">
                          <w:pPr>
                            <w:spacing w:before="10"/>
                            <w:ind w:left="20"/>
                            <w:jc w:val="right"/>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pacing w:val="-4"/>
                              <w:sz w:val="20"/>
                            </w:rPr>
                            <w:t>BABA</w:t>
                          </w:r>
                        </w:p>
                        <w:p w14:paraId="251DD8F7" w14:textId="708A6F97" w:rsidR="00A43E74" w:rsidRDefault="00FD60C6" w:rsidP="00CD2B99">
                          <w:pPr>
                            <w:spacing w:before="1"/>
                            <w:jc w:val="right"/>
                            <w:rPr>
                              <w:sz w:val="20"/>
                            </w:rPr>
                          </w:pPr>
                          <w:r>
                            <w:t xml:space="preserve">July 1, </w:t>
                          </w:r>
                          <w:proofErr w:type="gramStart"/>
                          <w:r>
                            <w:t>2026</w:t>
                          </w:r>
                          <w:proofErr w:type="gramEnd"/>
                          <w:r w:rsidR="00C52D3B">
                            <w:rPr>
                              <w:spacing w:val="-4"/>
                              <w:sz w:val="20"/>
                            </w:rPr>
                            <w:t xml:space="preserve"> </w:t>
                          </w:r>
                          <w:r w:rsidR="00C52D3B">
                            <w:rPr>
                              <w:spacing w:val="-2"/>
                              <w:sz w:val="20"/>
                            </w:rP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011DD" id="docshape247" o:spid="_x0000_s1030" type="#_x0000_t202" style="position:absolute;margin-left:314pt;margin-top:739.65pt;width:227.75pt;height:24.6pt;z-index:-19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102QEAAJgDAAAOAAAAZHJzL2Uyb0RvYy54bWysU9tu1DAQfUfiHyy/s9kNBZV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" filled="f" stroked="f">
              <v:textbox inset="0,0,0,0">
                <w:txbxContent>
                  <w:p w14:paraId="6B5B356F" w14:textId="77777777" w:rsidR="00A43E74" w:rsidRDefault="00C52D3B" w:rsidP="00CD2B99">
                    <w:pPr>
                      <w:spacing w:before="10"/>
                      <w:ind w:left="20"/>
                      <w:jc w:val="right"/>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pacing w:val="-4"/>
                        <w:sz w:val="20"/>
                      </w:rPr>
                      <w:t>BABA</w:t>
                    </w:r>
                  </w:p>
                  <w:p w14:paraId="251DD8F7" w14:textId="708A6F97" w:rsidR="00A43E74" w:rsidRDefault="00FD60C6" w:rsidP="00CD2B99">
                    <w:pPr>
                      <w:spacing w:before="1"/>
                      <w:jc w:val="right"/>
                      <w:rPr>
                        <w:sz w:val="20"/>
                      </w:rPr>
                    </w:pPr>
                    <w:r>
                      <w:t xml:space="preserve">July 1, </w:t>
                    </w:r>
                    <w:proofErr w:type="gramStart"/>
                    <w:r>
                      <w:t>2026</w:t>
                    </w:r>
                    <w:proofErr w:type="gramEnd"/>
                    <w:r w:rsidR="00C52D3B">
                      <w:rPr>
                        <w:spacing w:val="-4"/>
                        <w:sz w:val="20"/>
                      </w:rPr>
                      <w:t xml:space="preserve"> </w:t>
                    </w:r>
                    <w:r w:rsidR="00C52D3B">
                      <w:rPr>
                        <w:spacing w:val="-2"/>
                        <w:sz w:val="20"/>
                      </w:rPr>
                      <w:t>Version</w:t>
                    </w:r>
                  </w:p>
                </w:txbxContent>
              </v:textbox>
              <w10:wrap anchorx="page" anchory="page"/>
            </v:shape>
          </w:pict>
        </mc:Fallback>
      </mc:AlternateContent>
    </w:r>
    <w:r>
      <w:rPr>
        <w:noProof/>
      </w:rPr>
      <mc:AlternateContent>
        <mc:Choice Requires="wps">
          <w:drawing>
            <wp:anchor distT="0" distB="0" distL="114300" distR="114300" simplePos="0" relativeHeight="483740160" behindDoc="1" locked="0" layoutInCell="1" allowOverlap="1" wp14:anchorId="424A1AEF" wp14:editId="17D2D6C8">
              <wp:simplePos x="0" y="0"/>
              <wp:positionH relativeFrom="page">
                <wp:posOffset>2877820</wp:posOffset>
              </wp:positionH>
              <wp:positionV relativeFrom="page">
                <wp:posOffset>9539605</wp:posOffset>
              </wp:positionV>
              <wp:extent cx="725170" cy="165735"/>
              <wp:effectExtent l="0" t="0" r="0" b="0"/>
              <wp:wrapNone/>
              <wp:docPr id="1680993326" name="docshape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D4A07" w14:textId="29C951F9" w:rsidR="00A43E74" w:rsidRDefault="00C52D3B">
                          <w:pPr>
                            <w:spacing w:before="10"/>
                            <w:ind w:left="20"/>
                            <w:rPr>
                              <w:sz w:val="20"/>
                            </w:rPr>
                          </w:pPr>
                          <w:r>
                            <w:rPr>
                              <w:sz w:val="20"/>
                            </w:rPr>
                            <w:t>Page</w:t>
                          </w:r>
                          <w:r>
                            <w:rPr>
                              <w:spacing w:val="-6"/>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t>4</w:t>
                          </w:r>
                          <w:r w:rsidR="00D76D3F">
                            <w:rPr>
                              <w:spacing w:val="-5"/>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A1AEF" id="docshape248" o:spid="_x0000_s1031" type="#_x0000_t202" style="position:absolute;margin-left:226.6pt;margin-top:751.15pt;width:57.1pt;height:13.05pt;z-index:-19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" filled="f" stroked="f">
              <v:textbox inset="0,0,0,0">
                <w:txbxContent>
                  <w:p w14:paraId="333D4A07" w14:textId="29C951F9" w:rsidR="00A43E74" w:rsidRDefault="00C52D3B">
                    <w:pPr>
                      <w:spacing w:before="10"/>
                      <w:ind w:left="20"/>
                      <w:rPr>
                        <w:sz w:val="20"/>
                      </w:rPr>
                    </w:pPr>
                    <w:r>
                      <w:rPr>
                        <w:sz w:val="20"/>
                      </w:rPr>
                      <w:t>Page</w:t>
                    </w:r>
                    <w:r>
                      <w:rPr>
                        <w:spacing w:val="-6"/>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t>4</w:t>
                    </w:r>
                    <w:r w:rsidR="00D76D3F">
                      <w:rPr>
                        <w:spacing w:val="-5"/>
                        <w:sz w:val="20"/>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9148" w14:textId="5A1E824A" w:rsidR="00A43E74" w:rsidRDefault="002B29EF">
    <w:pPr>
      <w:pStyle w:val="BodyText"/>
      <w:spacing w:line="14" w:lineRule="auto"/>
      <w:rPr>
        <w:sz w:val="20"/>
      </w:rPr>
    </w:pPr>
    <w:r>
      <w:rPr>
        <w:noProof/>
      </w:rPr>
      <mc:AlternateContent>
        <mc:Choice Requires="wps">
          <w:drawing>
            <wp:anchor distT="0" distB="0" distL="114300" distR="114300" simplePos="0" relativeHeight="483740672" behindDoc="1" locked="0" layoutInCell="1" allowOverlap="1" wp14:anchorId="2FF81FE3" wp14:editId="4348C79C">
              <wp:simplePos x="0" y="0"/>
              <wp:positionH relativeFrom="page">
                <wp:posOffset>444500</wp:posOffset>
              </wp:positionH>
              <wp:positionV relativeFrom="page">
                <wp:posOffset>7107555</wp:posOffset>
              </wp:positionV>
              <wp:extent cx="1598930" cy="165735"/>
              <wp:effectExtent l="0" t="0" r="0" b="0"/>
              <wp:wrapNone/>
              <wp:docPr id="1569729958" name="docshape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8624B"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81FE3" id="_x0000_t202" coordsize="21600,21600" o:spt="202" path="m,l,21600r21600,l21600,xe">
              <v:stroke joinstyle="miter"/>
              <v:path gradientshapeok="t" o:connecttype="rect"/>
            </v:shapetype>
            <v:shape id="docshape276" o:spid="_x0000_s1032" type="#_x0000_t202" style="position:absolute;margin-left:35pt;margin-top:559.65pt;width:125.9pt;height:13.05pt;z-index:-19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" filled="f" stroked="f">
              <v:textbox inset="0,0,0,0">
                <w:txbxContent>
                  <w:p w14:paraId="30A8624B"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v:textbox>
              <w10:wrap anchorx="page" anchory="page"/>
            </v:shape>
          </w:pict>
        </mc:Fallback>
      </mc:AlternateContent>
    </w:r>
    <w:r>
      <w:rPr>
        <w:noProof/>
      </w:rPr>
      <mc:AlternateContent>
        <mc:Choice Requires="wps">
          <w:drawing>
            <wp:anchor distT="0" distB="0" distL="114300" distR="114300" simplePos="0" relativeHeight="483741184" behindDoc="1" locked="0" layoutInCell="1" allowOverlap="1" wp14:anchorId="5CEC11DE" wp14:editId="7BFB1872">
              <wp:simplePos x="0" y="0"/>
              <wp:positionH relativeFrom="page">
                <wp:posOffset>6388100</wp:posOffset>
              </wp:positionH>
              <wp:positionV relativeFrom="page">
                <wp:posOffset>7107555</wp:posOffset>
              </wp:positionV>
              <wp:extent cx="2892425" cy="312420"/>
              <wp:effectExtent l="0" t="0" r="0" b="0"/>
              <wp:wrapNone/>
              <wp:docPr id="541253722" name="docshape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DA077" w14:textId="77777777" w:rsidR="00A43E74" w:rsidRDefault="00C52D3B" w:rsidP="00CD2B99">
                          <w:pPr>
                            <w:spacing w:before="10"/>
                            <w:ind w:left="20"/>
                            <w:jc w:val="right"/>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pacing w:val="-4"/>
                              <w:sz w:val="20"/>
                            </w:rPr>
                            <w:t>BABA</w:t>
                          </w:r>
                        </w:p>
                        <w:p w14:paraId="1FA1C2A2" w14:textId="1DF5E9F7" w:rsidR="00A43E74" w:rsidRDefault="00FD60C6" w:rsidP="00CD2B99">
                          <w:pPr>
                            <w:spacing w:before="1"/>
                            <w:ind w:left="2020"/>
                            <w:jc w:val="right"/>
                            <w:rPr>
                              <w:sz w:val="20"/>
                            </w:rPr>
                          </w:pPr>
                          <w:r>
                            <w:t xml:space="preserve">July 1, </w:t>
                          </w:r>
                          <w:proofErr w:type="gramStart"/>
                          <w:r>
                            <w:t>2026</w:t>
                          </w:r>
                          <w:proofErr w:type="gramEnd"/>
                          <w:r w:rsidR="00C52D3B">
                            <w:rPr>
                              <w:spacing w:val="-2"/>
                              <w:sz w:val="20"/>
                            </w:rPr>
                            <w:t xml:space="preserve">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C11DE" id="docshape277" o:spid="_x0000_s1033" type="#_x0000_t202" style="position:absolute;margin-left:503pt;margin-top:559.65pt;width:227.75pt;height:24.6pt;z-index:-19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" filled="f" stroked="f">
              <v:textbox inset="0,0,0,0">
                <w:txbxContent>
                  <w:p w14:paraId="241DA077" w14:textId="77777777" w:rsidR="00A43E74" w:rsidRDefault="00C52D3B" w:rsidP="00CD2B99">
                    <w:pPr>
                      <w:spacing w:before="10"/>
                      <w:ind w:left="20"/>
                      <w:jc w:val="right"/>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pacing w:val="-4"/>
                        <w:sz w:val="20"/>
                      </w:rPr>
                      <w:t>BABA</w:t>
                    </w:r>
                  </w:p>
                  <w:p w14:paraId="1FA1C2A2" w14:textId="1DF5E9F7" w:rsidR="00A43E74" w:rsidRDefault="00FD60C6" w:rsidP="00CD2B99">
                    <w:pPr>
                      <w:spacing w:before="1"/>
                      <w:ind w:left="2020"/>
                      <w:jc w:val="right"/>
                      <w:rPr>
                        <w:sz w:val="20"/>
                      </w:rPr>
                    </w:pPr>
                    <w:r>
                      <w:t xml:space="preserve">July 1, </w:t>
                    </w:r>
                    <w:proofErr w:type="gramStart"/>
                    <w:r>
                      <w:t>2026</w:t>
                    </w:r>
                    <w:proofErr w:type="gramEnd"/>
                    <w:r w:rsidR="00C52D3B">
                      <w:rPr>
                        <w:spacing w:val="-2"/>
                        <w:sz w:val="20"/>
                      </w:rPr>
                      <w:t xml:space="preserve"> Version</w:t>
                    </w:r>
                  </w:p>
                </w:txbxContent>
              </v:textbox>
              <w10:wrap anchorx="page" anchory="page"/>
            </v:shape>
          </w:pict>
        </mc:Fallback>
      </mc:AlternateContent>
    </w:r>
    <w:r>
      <w:rPr>
        <w:noProof/>
      </w:rPr>
      <mc:AlternateContent>
        <mc:Choice Requires="wps">
          <w:drawing>
            <wp:anchor distT="0" distB="0" distL="114300" distR="114300" simplePos="0" relativeHeight="483741696" behindDoc="1" locked="0" layoutInCell="1" allowOverlap="1" wp14:anchorId="677659A6" wp14:editId="12928290">
              <wp:simplePos x="0" y="0"/>
              <wp:positionH relativeFrom="page">
                <wp:posOffset>4179570</wp:posOffset>
              </wp:positionH>
              <wp:positionV relativeFrom="page">
                <wp:posOffset>7253605</wp:posOffset>
              </wp:positionV>
              <wp:extent cx="728345" cy="165735"/>
              <wp:effectExtent l="0" t="0" r="0" b="0"/>
              <wp:wrapNone/>
              <wp:docPr id="1743334638" name="docshape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5C227" w14:textId="20E73EA7" w:rsidR="00A43E74" w:rsidRDefault="00C52D3B">
                          <w:pPr>
                            <w:spacing w:before="10"/>
                            <w:ind w:left="20"/>
                            <w:rPr>
                              <w:sz w:val="20"/>
                            </w:rPr>
                          </w:pPr>
                          <w:r>
                            <w:rPr>
                              <w:sz w:val="20"/>
                            </w:rPr>
                            <w:t>Page</w:t>
                          </w:r>
                          <w:r>
                            <w:rPr>
                              <w:spacing w:val="-3"/>
                              <w:sz w:val="20"/>
                            </w:rPr>
                            <w:t xml:space="preserve"> </w:t>
                          </w:r>
                          <w:r>
                            <w:rPr>
                              <w:sz w:val="20"/>
                            </w:rPr>
                            <w:t>28</w:t>
                          </w:r>
                          <w:r>
                            <w:rPr>
                              <w:spacing w:val="-2"/>
                              <w:sz w:val="20"/>
                            </w:rPr>
                            <w:t xml:space="preserve"> </w:t>
                          </w:r>
                          <w:r>
                            <w:rPr>
                              <w:sz w:val="20"/>
                            </w:rPr>
                            <w:t>of</w:t>
                          </w:r>
                          <w:r>
                            <w:rPr>
                              <w:spacing w:val="-5"/>
                              <w:sz w:val="20"/>
                            </w:rPr>
                            <w:t xml:space="preserve"> 4</w:t>
                          </w:r>
                          <w:r w:rsidR="00D76D3F">
                            <w:rPr>
                              <w:spacing w:val="-5"/>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659A6" id="docshape278" o:spid="_x0000_s1034" type="#_x0000_t202" style="position:absolute;margin-left:329.1pt;margin-top:571.15pt;width:57.35pt;height:13.05pt;z-index:-19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" filled="f" stroked="f">
              <v:textbox inset="0,0,0,0">
                <w:txbxContent>
                  <w:p w14:paraId="7885C227" w14:textId="20E73EA7" w:rsidR="00A43E74" w:rsidRDefault="00C52D3B">
                    <w:pPr>
                      <w:spacing w:before="10"/>
                      <w:ind w:left="20"/>
                      <w:rPr>
                        <w:sz w:val="20"/>
                      </w:rPr>
                    </w:pPr>
                    <w:r>
                      <w:rPr>
                        <w:sz w:val="20"/>
                      </w:rPr>
                      <w:t>Page</w:t>
                    </w:r>
                    <w:r>
                      <w:rPr>
                        <w:spacing w:val="-3"/>
                        <w:sz w:val="20"/>
                      </w:rPr>
                      <w:t xml:space="preserve"> </w:t>
                    </w:r>
                    <w:r>
                      <w:rPr>
                        <w:sz w:val="20"/>
                      </w:rPr>
                      <w:t>28</w:t>
                    </w:r>
                    <w:r>
                      <w:rPr>
                        <w:spacing w:val="-2"/>
                        <w:sz w:val="20"/>
                      </w:rPr>
                      <w:t xml:space="preserve"> </w:t>
                    </w:r>
                    <w:r>
                      <w:rPr>
                        <w:sz w:val="20"/>
                      </w:rPr>
                      <w:t>of</w:t>
                    </w:r>
                    <w:r>
                      <w:rPr>
                        <w:spacing w:val="-5"/>
                        <w:sz w:val="20"/>
                      </w:rPr>
                      <w:t xml:space="preserve"> 4</w:t>
                    </w:r>
                    <w:r w:rsidR="00D76D3F">
                      <w:rPr>
                        <w:spacing w:val="-5"/>
                        <w:sz w:val="20"/>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526B" w14:textId="63909967" w:rsidR="00A43E74" w:rsidRDefault="002B29EF">
    <w:pPr>
      <w:pStyle w:val="BodyText"/>
      <w:spacing w:line="14" w:lineRule="auto"/>
      <w:rPr>
        <w:sz w:val="20"/>
      </w:rPr>
    </w:pPr>
    <w:r>
      <w:rPr>
        <w:noProof/>
      </w:rPr>
      <mc:AlternateContent>
        <mc:Choice Requires="wps">
          <w:drawing>
            <wp:anchor distT="0" distB="0" distL="114300" distR="114300" simplePos="0" relativeHeight="483742208" behindDoc="1" locked="0" layoutInCell="1" allowOverlap="1" wp14:anchorId="425A13A4" wp14:editId="4A52BFB0">
              <wp:simplePos x="0" y="0"/>
              <wp:positionH relativeFrom="page">
                <wp:posOffset>444500</wp:posOffset>
              </wp:positionH>
              <wp:positionV relativeFrom="page">
                <wp:posOffset>9393555</wp:posOffset>
              </wp:positionV>
              <wp:extent cx="1598930" cy="165735"/>
              <wp:effectExtent l="0" t="0" r="0" b="0"/>
              <wp:wrapNone/>
              <wp:docPr id="1245841863" name="docshape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2F34A"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A13A4" id="_x0000_t202" coordsize="21600,21600" o:spt="202" path="m,l,21600r21600,l21600,xe">
              <v:stroke joinstyle="miter"/>
              <v:path gradientshapeok="t" o:connecttype="rect"/>
            </v:shapetype>
            <v:shape id="docshape279" o:spid="_x0000_s1035" type="#_x0000_t202" style="position:absolute;margin-left:35pt;margin-top:739.65pt;width:125.9pt;height:13.05pt;z-index:-19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" filled="f" stroked="f">
              <v:textbox inset="0,0,0,0">
                <w:txbxContent>
                  <w:p w14:paraId="5CB2F34A"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v:textbox>
              <w10:wrap anchorx="page" anchory="page"/>
            </v:shape>
          </w:pict>
        </mc:Fallback>
      </mc:AlternateContent>
    </w:r>
    <w:r>
      <w:rPr>
        <w:noProof/>
      </w:rPr>
      <mc:AlternateContent>
        <mc:Choice Requires="wps">
          <w:drawing>
            <wp:anchor distT="0" distB="0" distL="114300" distR="114300" simplePos="0" relativeHeight="483742720" behindDoc="1" locked="0" layoutInCell="1" allowOverlap="1" wp14:anchorId="14B0485B" wp14:editId="14111C90">
              <wp:simplePos x="0" y="0"/>
              <wp:positionH relativeFrom="page">
                <wp:posOffset>3816985</wp:posOffset>
              </wp:positionH>
              <wp:positionV relativeFrom="page">
                <wp:posOffset>9393555</wp:posOffset>
              </wp:positionV>
              <wp:extent cx="2892425" cy="312420"/>
              <wp:effectExtent l="0" t="0" r="0" b="0"/>
              <wp:wrapNone/>
              <wp:docPr id="2034184433" name="docshape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11B25" w14:textId="77777777" w:rsidR="00A43E74" w:rsidRDefault="00C52D3B" w:rsidP="00CD2B99">
                          <w:pPr>
                            <w:spacing w:before="10"/>
                            <w:ind w:left="20"/>
                            <w:jc w:val="right"/>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pacing w:val="-4"/>
                              <w:sz w:val="20"/>
                            </w:rPr>
                            <w:t>BABA</w:t>
                          </w:r>
                        </w:p>
                        <w:p w14:paraId="268B370E" w14:textId="47644F0E" w:rsidR="00A43E74" w:rsidRDefault="00FD60C6" w:rsidP="00CD2B99">
                          <w:pPr>
                            <w:spacing w:before="1"/>
                            <w:jc w:val="right"/>
                            <w:rPr>
                              <w:sz w:val="20"/>
                            </w:rPr>
                          </w:pPr>
                          <w:r>
                            <w:t xml:space="preserve">July 1, </w:t>
                          </w:r>
                          <w:proofErr w:type="gramStart"/>
                          <w:r>
                            <w:t>2026</w:t>
                          </w:r>
                          <w:proofErr w:type="gramEnd"/>
                          <w:r w:rsidR="00C52D3B">
                            <w:rPr>
                              <w:spacing w:val="-2"/>
                              <w:sz w:val="20"/>
                            </w:rPr>
                            <w:t xml:space="preserve">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0485B" id="docshape280" o:spid="_x0000_s1036" type="#_x0000_t202" style="position:absolute;margin-left:300.55pt;margin-top:739.65pt;width:227.75pt;height:24.6pt;z-index:-195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" filled="f" stroked="f">
              <v:textbox inset="0,0,0,0">
                <w:txbxContent>
                  <w:p w14:paraId="34511B25" w14:textId="77777777" w:rsidR="00A43E74" w:rsidRDefault="00C52D3B" w:rsidP="00CD2B99">
                    <w:pPr>
                      <w:spacing w:before="10"/>
                      <w:ind w:left="20"/>
                      <w:jc w:val="right"/>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pacing w:val="-4"/>
                        <w:sz w:val="20"/>
                      </w:rPr>
                      <w:t>BABA</w:t>
                    </w:r>
                  </w:p>
                  <w:p w14:paraId="268B370E" w14:textId="47644F0E" w:rsidR="00A43E74" w:rsidRDefault="00FD60C6" w:rsidP="00CD2B99">
                    <w:pPr>
                      <w:spacing w:before="1"/>
                      <w:jc w:val="right"/>
                      <w:rPr>
                        <w:sz w:val="20"/>
                      </w:rPr>
                    </w:pPr>
                    <w:r>
                      <w:t xml:space="preserve">July 1, </w:t>
                    </w:r>
                    <w:proofErr w:type="gramStart"/>
                    <w:r>
                      <w:t>2026</w:t>
                    </w:r>
                    <w:proofErr w:type="gramEnd"/>
                    <w:r w:rsidR="00C52D3B">
                      <w:rPr>
                        <w:spacing w:val="-2"/>
                        <w:sz w:val="20"/>
                      </w:rPr>
                      <w:t xml:space="preserve"> Version</w:t>
                    </w:r>
                  </w:p>
                </w:txbxContent>
              </v:textbox>
              <w10:wrap anchorx="page" anchory="page"/>
            </v:shape>
          </w:pict>
        </mc:Fallback>
      </mc:AlternateContent>
    </w:r>
    <w:r>
      <w:rPr>
        <w:noProof/>
      </w:rPr>
      <mc:AlternateContent>
        <mc:Choice Requires="wps">
          <w:drawing>
            <wp:anchor distT="0" distB="0" distL="114300" distR="114300" simplePos="0" relativeHeight="483743232" behindDoc="1" locked="0" layoutInCell="1" allowOverlap="1" wp14:anchorId="49D4935D" wp14:editId="5A82CAD1">
              <wp:simplePos x="0" y="0"/>
              <wp:positionH relativeFrom="page">
                <wp:posOffset>2941955</wp:posOffset>
              </wp:positionH>
              <wp:positionV relativeFrom="page">
                <wp:posOffset>9539605</wp:posOffset>
              </wp:positionV>
              <wp:extent cx="726440" cy="165735"/>
              <wp:effectExtent l="0" t="0" r="0" b="0"/>
              <wp:wrapNone/>
              <wp:docPr id="1993035487" name="docshape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F0F5C" w14:textId="159D0C82" w:rsidR="00A43E74" w:rsidRDefault="00C52D3B">
                          <w:pPr>
                            <w:spacing w:before="10"/>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29</w:t>
                          </w:r>
                          <w:r>
                            <w:rPr>
                              <w:sz w:val="20"/>
                            </w:rPr>
                            <w:fldChar w:fldCharType="end"/>
                          </w:r>
                          <w:r>
                            <w:rPr>
                              <w:spacing w:val="-3"/>
                              <w:sz w:val="20"/>
                            </w:rPr>
                            <w:t xml:space="preserve"> </w:t>
                          </w:r>
                          <w:r>
                            <w:rPr>
                              <w:sz w:val="20"/>
                            </w:rPr>
                            <w:t>of</w:t>
                          </w:r>
                          <w:r>
                            <w:rPr>
                              <w:spacing w:val="-4"/>
                              <w:sz w:val="20"/>
                            </w:rPr>
                            <w:t xml:space="preserve"> </w:t>
                          </w:r>
                          <w:r>
                            <w:rPr>
                              <w:spacing w:val="-5"/>
                              <w:sz w:val="20"/>
                            </w:rPr>
                            <w:t>4</w:t>
                          </w:r>
                          <w:r w:rsidR="00D76D3F">
                            <w:rPr>
                              <w:spacing w:val="-5"/>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4935D" id="docshape281" o:spid="_x0000_s1037" type="#_x0000_t202" style="position:absolute;margin-left:231.65pt;margin-top:751.15pt;width:57.2pt;height:13.05pt;z-index:-19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" filled="f" stroked="f">
              <v:textbox inset="0,0,0,0">
                <w:txbxContent>
                  <w:p w14:paraId="389F0F5C" w14:textId="159D0C82" w:rsidR="00A43E74" w:rsidRDefault="00C52D3B">
                    <w:pPr>
                      <w:spacing w:before="10"/>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29</w:t>
                    </w:r>
                    <w:r>
                      <w:rPr>
                        <w:sz w:val="20"/>
                      </w:rPr>
                      <w:fldChar w:fldCharType="end"/>
                    </w:r>
                    <w:r>
                      <w:rPr>
                        <w:spacing w:val="-3"/>
                        <w:sz w:val="20"/>
                      </w:rPr>
                      <w:t xml:space="preserve"> </w:t>
                    </w:r>
                    <w:r>
                      <w:rPr>
                        <w:sz w:val="20"/>
                      </w:rPr>
                      <w:t>of</w:t>
                    </w:r>
                    <w:r>
                      <w:rPr>
                        <w:spacing w:val="-4"/>
                        <w:sz w:val="20"/>
                      </w:rPr>
                      <w:t xml:space="preserve"> </w:t>
                    </w:r>
                    <w:r>
                      <w:rPr>
                        <w:spacing w:val="-5"/>
                        <w:sz w:val="20"/>
                      </w:rPr>
                      <w:t>4</w:t>
                    </w:r>
                    <w:r w:rsidR="00D76D3F">
                      <w:rPr>
                        <w:spacing w:val="-5"/>
                        <w:sz w:val="20"/>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D3FE" w14:textId="71E57ADE" w:rsidR="00A43E74" w:rsidRDefault="002B29EF">
    <w:pPr>
      <w:pStyle w:val="BodyText"/>
      <w:spacing w:line="14" w:lineRule="auto"/>
      <w:rPr>
        <w:sz w:val="20"/>
      </w:rPr>
    </w:pPr>
    <w:r>
      <w:rPr>
        <w:noProof/>
      </w:rPr>
      <mc:AlternateContent>
        <mc:Choice Requires="wps">
          <w:drawing>
            <wp:anchor distT="0" distB="0" distL="114300" distR="114300" simplePos="0" relativeHeight="483743744" behindDoc="1" locked="0" layoutInCell="1" allowOverlap="1" wp14:anchorId="7B263B7C" wp14:editId="29C47C68">
              <wp:simplePos x="0" y="0"/>
              <wp:positionH relativeFrom="page">
                <wp:posOffset>627380</wp:posOffset>
              </wp:positionH>
              <wp:positionV relativeFrom="page">
                <wp:posOffset>7052310</wp:posOffset>
              </wp:positionV>
              <wp:extent cx="1598930" cy="165735"/>
              <wp:effectExtent l="0" t="0" r="0" b="0"/>
              <wp:wrapNone/>
              <wp:docPr id="82886203" name="docshape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21621"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63B7C" id="_x0000_t202" coordsize="21600,21600" o:spt="202" path="m,l,21600r21600,l21600,xe">
              <v:stroke joinstyle="miter"/>
              <v:path gradientshapeok="t" o:connecttype="rect"/>
            </v:shapetype>
            <v:shape id="docshape297" o:spid="_x0000_s1038" type="#_x0000_t202" style="position:absolute;margin-left:49.4pt;margin-top:555.3pt;width:125.9pt;height:13.05pt;z-index:-19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" filled="f" stroked="f">
              <v:textbox inset="0,0,0,0">
                <w:txbxContent>
                  <w:p w14:paraId="7C421621"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v:textbox>
              <w10:wrap anchorx="page" anchory="page"/>
            </v:shape>
          </w:pict>
        </mc:Fallback>
      </mc:AlternateContent>
    </w:r>
    <w:r>
      <w:rPr>
        <w:noProof/>
      </w:rPr>
      <mc:AlternateContent>
        <mc:Choice Requires="wps">
          <w:drawing>
            <wp:anchor distT="0" distB="0" distL="114300" distR="114300" simplePos="0" relativeHeight="483744256" behindDoc="1" locked="0" layoutInCell="1" allowOverlap="1" wp14:anchorId="04C5090C" wp14:editId="5D882ECB">
              <wp:simplePos x="0" y="0"/>
              <wp:positionH relativeFrom="page">
                <wp:posOffset>3999865</wp:posOffset>
              </wp:positionH>
              <wp:positionV relativeFrom="page">
                <wp:posOffset>7052310</wp:posOffset>
              </wp:positionV>
              <wp:extent cx="2892425" cy="312420"/>
              <wp:effectExtent l="0" t="0" r="0" b="0"/>
              <wp:wrapNone/>
              <wp:docPr id="518023190" name="docshape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D6911" w14:textId="77777777" w:rsidR="00A43E74" w:rsidRDefault="00C52D3B" w:rsidP="00CD2B99">
                          <w:pPr>
                            <w:spacing w:before="10"/>
                            <w:ind w:left="20"/>
                            <w:jc w:val="right"/>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pacing w:val="-4"/>
                              <w:sz w:val="20"/>
                            </w:rPr>
                            <w:t>BABA</w:t>
                          </w:r>
                        </w:p>
                        <w:p w14:paraId="7DC48D56" w14:textId="352F004E" w:rsidR="00A43E74" w:rsidRDefault="00FD60C6" w:rsidP="00CD2B99">
                          <w:pPr>
                            <w:spacing w:before="1"/>
                            <w:jc w:val="right"/>
                            <w:rPr>
                              <w:sz w:val="20"/>
                            </w:rPr>
                          </w:pPr>
                          <w:r>
                            <w:t xml:space="preserve">July 1, </w:t>
                          </w:r>
                          <w:proofErr w:type="gramStart"/>
                          <w:r>
                            <w:t>2026</w:t>
                          </w:r>
                          <w:proofErr w:type="gramEnd"/>
                          <w:r w:rsidR="00C52D3B">
                            <w:rPr>
                              <w:spacing w:val="-2"/>
                              <w:sz w:val="20"/>
                            </w:rPr>
                            <w:t xml:space="preserve">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5090C" id="docshape298" o:spid="_x0000_s1039" type="#_x0000_t202" style="position:absolute;margin-left:314.95pt;margin-top:555.3pt;width:227.75pt;height:24.6pt;z-index:-19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W22QEAAJkDAAAOAAAAZHJzL2Uyb0RvYy54bWysU9tu1DAQfUfiHyy/s9lNAZV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" filled="f" stroked="f">
              <v:textbox inset="0,0,0,0">
                <w:txbxContent>
                  <w:p w14:paraId="5D4D6911" w14:textId="77777777" w:rsidR="00A43E74" w:rsidRDefault="00C52D3B" w:rsidP="00CD2B99">
                    <w:pPr>
                      <w:spacing w:before="10"/>
                      <w:ind w:left="20"/>
                      <w:jc w:val="right"/>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pacing w:val="-4"/>
                        <w:sz w:val="20"/>
                      </w:rPr>
                      <w:t>BABA</w:t>
                    </w:r>
                  </w:p>
                  <w:p w14:paraId="7DC48D56" w14:textId="352F004E" w:rsidR="00A43E74" w:rsidRDefault="00FD60C6" w:rsidP="00CD2B99">
                    <w:pPr>
                      <w:spacing w:before="1"/>
                      <w:jc w:val="right"/>
                      <w:rPr>
                        <w:sz w:val="20"/>
                      </w:rPr>
                    </w:pPr>
                    <w:r>
                      <w:t xml:space="preserve">July 1, </w:t>
                    </w:r>
                    <w:proofErr w:type="gramStart"/>
                    <w:r>
                      <w:t>2026</w:t>
                    </w:r>
                    <w:proofErr w:type="gramEnd"/>
                    <w:r w:rsidR="00C52D3B">
                      <w:rPr>
                        <w:spacing w:val="-2"/>
                        <w:sz w:val="20"/>
                      </w:rPr>
                      <w:t xml:space="preserve"> Version</w:t>
                    </w:r>
                  </w:p>
                </w:txbxContent>
              </v:textbox>
              <w10:wrap anchorx="page" anchory="page"/>
            </v:shape>
          </w:pict>
        </mc:Fallback>
      </mc:AlternateContent>
    </w:r>
    <w:r>
      <w:rPr>
        <w:noProof/>
      </w:rPr>
      <mc:AlternateContent>
        <mc:Choice Requires="wps">
          <w:drawing>
            <wp:anchor distT="0" distB="0" distL="114300" distR="114300" simplePos="0" relativeHeight="483744768" behindDoc="1" locked="0" layoutInCell="1" allowOverlap="1" wp14:anchorId="15F8D4B9" wp14:editId="540B833C">
              <wp:simplePos x="0" y="0"/>
              <wp:positionH relativeFrom="page">
                <wp:posOffset>3124835</wp:posOffset>
              </wp:positionH>
              <wp:positionV relativeFrom="page">
                <wp:posOffset>7198995</wp:posOffset>
              </wp:positionV>
              <wp:extent cx="726440" cy="165735"/>
              <wp:effectExtent l="0" t="0" r="0" b="0"/>
              <wp:wrapNone/>
              <wp:docPr id="1944651230" name="docshape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79B3" w14:textId="76081D77" w:rsidR="00A43E74" w:rsidRDefault="00C52D3B">
                          <w:pPr>
                            <w:spacing w:before="10"/>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33</w:t>
                          </w:r>
                          <w:r>
                            <w:rPr>
                              <w:sz w:val="20"/>
                            </w:rPr>
                            <w:fldChar w:fldCharType="end"/>
                          </w:r>
                          <w:r>
                            <w:rPr>
                              <w:spacing w:val="-3"/>
                              <w:sz w:val="20"/>
                            </w:rPr>
                            <w:t xml:space="preserve"> </w:t>
                          </w:r>
                          <w:r>
                            <w:rPr>
                              <w:sz w:val="20"/>
                            </w:rPr>
                            <w:t>of</w:t>
                          </w:r>
                          <w:r>
                            <w:rPr>
                              <w:spacing w:val="-4"/>
                              <w:sz w:val="20"/>
                            </w:rPr>
                            <w:t xml:space="preserve"> </w:t>
                          </w:r>
                          <w:r>
                            <w:rPr>
                              <w:spacing w:val="-5"/>
                              <w:sz w:val="20"/>
                            </w:rPr>
                            <w:t>4</w:t>
                          </w:r>
                          <w:r w:rsidR="00D76D3F">
                            <w:rPr>
                              <w:spacing w:val="-5"/>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8D4B9" id="docshape299" o:spid="_x0000_s1040" type="#_x0000_t202" style="position:absolute;margin-left:246.05pt;margin-top:566.85pt;width:57.2pt;height:13.05pt;z-index:-19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" filled="f" stroked="f">
              <v:textbox inset="0,0,0,0">
                <w:txbxContent>
                  <w:p w14:paraId="564A79B3" w14:textId="76081D77" w:rsidR="00A43E74" w:rsidRDefault="00C52D3B">
                    <w:pPr>
                      <w:spacing w:before="10"/>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33</w:t>
                    </w:r>
                    <w:r>
                      <w:rPr>
                        <w:sz w:val="20"/>
                      </w:rPr>
                      <w:fldChar w:fldCharType="end"/>
                    </w:r>
                    <w:r>
                      <w:rPr>
                        <w:spacing w:val="-3"/>
                        <w:sz w:val="20"/>
                      </w:rPr>
                      <w:t xml:space="preserve"> </w:t>
                    </w:r>
                    <w:r>
                      <w:rPr>
                        <w:sz w:val="20"/>
                      </w:rPr>
                      <w:t>of</w:t>
                    </w:r>
                    <w:r>
                      <w:rPr>
                        <w:spacing w:val="-4"/>
                        <w:sz w:val="20"/>
                      </w:rPr>
                      <w:t xml:space="preserve"> </w:t>
                    </w:r>
                    <w:r>
                      <w:rPr>
                        <w:spacing w:val="-5"/>
                        <w:sz w:val="20"/>
                      </w:rPr>
                      <w:t>4</w:t>
                    </w:r>
                    <w:r w:rsidR="00D76D3F">
                      <w:rPr>
                        <w:spacing w:val="-5"/>
                        <w:sz w:val="20"/>
                      </w:rPr>
                      <w:t>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C8AB" w14:textId="083C5917" w:rsidR="00A43E74" w:rsidRDefault="002B29EF">
    <w:pPr>
      <w:pStyle w:val="BodyText"/>
      <w:spacing w:line="14" w:lineRule="auto"/>
      <w:rPr>
        <w:sz w:val="20"/>
      </w:rPr>
    </w:pPr>
    <w:r>
      <w:rPr>
        <w:noProof/>
      </w:rPr>
      <mc:AlternateContent>
        <mc:Choice Requires="wps">
          <w:drawing>
            <wp:anchor distT="0" distB="0" distL="114300" distR="114300" simplePos="0" relativeHeight="483745280" behindDoc="1" locked="0" layoutInCell="1" allowOverlap="1" wp14:anchorId="06057C00" wp14:editId="7F3DFDBE">
              <wp:simplePos x="0" y="0"/>
              <wp:positionH relativeFrom="page">
                <wp:posOffset>673100</wp:posOffset>
              </wp:positionH>
              <wp:positionV relativeFrom="page">
                <wp:posOffset>9155430</wp:posOffset>
              </wp:positionV>
              <wp:extent cx="1598930" cy="165735"/>
              <wp:effectExtent l="0" t="0" r="0" b="0"/>
              <wp:wrapNone/>
              <wp:docPr id="1193625242" name="docshape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BC729"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57C00" id="_x0000_t202" coordsize="21600,21600" o:spt="202" path="m,l,21600r21600,l21600,xe">
              <v:stroke joinstyle="miter"/>
              <v:path gradientshapeok="t" o:connecttype="rect"/>
            </v:shapetype>
            <v:shape id="docshape300" o:spid="_x0000_s1041" type="#_x0000_t202" style="position:absolute;margin-left:53pt;margin-top:720.9pt;width:125.9pt;height:13.05pt;z-index:-19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" filled="f" stroked="f">
              <v:textbox inset="0,0,0,0">
                <w:txbxContent>
                  <w:p w14:paraId="5FFBC729"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v:textbox>
              <w10:wrap anchorx="page" anchory="page"/>
            </v:shape>
          </w:pict>
        </mc:Fallback>
      </mc:AlternateContent>
    </w:r>
    <w:r>
      <w:rPr>
        <w:noProof/>
      </w:rPr>
      <mc:AlternateContent>
        <mc:Choice Requires="wps">
          <w:drawing>
            <wp:anchor distT="0" distB="0" distL="114300" distR="114300" simplePos="0" relativeHeight="483745792" behindDoc="1" locked="0" layoutInCell="1" allowOverlap="1" wp14:anchorId="1B72C7B8" wp14:editId="59B3F595">
              <wp:simplePos x="0" y="0"/>
              <wp:positionH relativeFrom="page">
                <wp:posOffset>4045585</wp:posOffset>
              </wp:positionH>
              <wp:positionV relativeFrom="page">
                <wp:posOffset>9155430</wp:posOffset>
              </wp:positionV>
              <wp:extent cx="2892425" cy="312420"/>
              <wp:effectExtent l="0" t="0" r="0" b="0"/>
              <wp:wrapNone/>
              <wp:docPr id="67511993" name="docshape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C5EFF" w14:textId="77777777" w:rsidR="00A43E74" w:rsidRDefault="00C52D3B" w:rsidP="00CD2B99">
                          <w:pPr>
                            <w:spacing w:before="10"/>
                            <w:ind w:left="20"/>
                            <w:jc w:val="right"/>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pacing w:val="-4"/>
                              <w:sz w:val="20"/>
                            </w:rPr>
                            <w:t>BABA</w:t>
                          </w:r>
                        </w:p>
                        <w:p w14:paraId="615553EC" w14:textId="0A2D4B5F" w:rsidR="00A43E74" w:rsidRDefault="00FD60C6" w:rsidP="00CD2B99">
                          <w:pPr>
                            <w:spacing w:before="1"/>
                            <w:jc w:val="right"/>
                            <w:rPr>
                              <w:sz w:val="20"/>
                            </w:rPr>
                          </w:pPr>
                          <w:r>
                            <w:t xml:space="preserve">July 1, </w:t>
                          </w:r>
                          <w:proofErr w:type="gramStart"/>
                          <w:r>
                            <w:t>2026</w:t>
                          </w:r>
                          <w:proofErr w:type="gramEnd"/>
                          <w:r w:rsidR="00C52D3B">
                            <w:rPr>
                              <w:spacing w:val="-2"/>
                              <w:sz w:val="20"/>
                            </w:rPr>
                            <w:t xml:space="preserve">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2C7B8" id="docshape301" o:spid="_x0000_s1042" type="#_x0000_t202" style="position:absolute;margin-left:318.55pt;margin-top:720.9pt;width:227.75pt;height:24.6pt;z-index:-19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" filled="f" stroked="f">
              <v:textbox inset="0,0,0,0">
                <w:txbxContent>
                  <w:p w14:paraId="7F7C5EFF" w14:textId="77777777" w:rsidR="00A43E74" w:rsidRDefault="00C52D3B" w:rsidP="00CD2B99">
                    <w:pPr>
                      <w:spacing w:before="10"/>
                      <w:ind w:left="20"/>
                      <w:jc w:val="right"/>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pacing w:val="-4"/>
                        <w:sz w:val="20"/>
                      </w:rPr>
                      <w:t>BABA</w:t>
                    </w:r>
                  </w:p>
                  <w:p w14:paraId="615553EC" w14:textId="0A2D4B5F" w:rsidR="00A43E74" w:rsidRDefault="00FD60C6" w:rsidP="00CD2B99">
                    <w:pPr>
                      <w:spacing w:before="1"/>
                      <w:jc w:val="right"/>
                      <w:rPr>
                        <w:sz w:val="20"/>
                      </w:rPr>
                    </w:pPr>
                    <w:r>
                      <w:t xml:space="preserve">July 1, </w:t>
                    </w:r>
                    <w:proofErr w:type="gramStart"/>
                    <w:r>
                      <w:t>2026</w:t>
                    </w:r>
                    <w:proofErr w:type="gramEnd"/>
                    <w:r w:rsidR="00C52D3B">
                      <w:rPr>
                        <w:spacing w:val="-2"/>
                        <w:sz w:val="20"/>
                      </w:rPr>
                      <w:t xml:space="preserve"> Version</w:t>
                    </w:r>
                  </w:p>
                </w:txbxContent>
              </v:textbox>
              <w10:wrap anchorx="page" anchory="page"/>
            </v:shape>
          </w:pict>
        </mc:Fallback>
      </mc:AlternateContent>
    </w:r>
    <w:r>
      <w:rPr>
        <w:noProof/>
      </w:rPr>
      <mc:AlternateContent>
        <mc:Choice Requires="wps">
          <w:drawing>
            <wp:anchor distT="0" distB="0" distL="114300" distR="114300" simplePos="0" relativeHeight="483746304" behindDoc="1" locked="0" layoutInCell="1" allowOverlap="1" wp14:anchorId="1D64AEC5" wp14:editId="45BD833A">
              <wp:simplePos x="0" y="0"/>
              <wp:positionH relativeFrom="page">
                <wp:posOffset>3170555</wp:posOffset>
              </wp:positionH>
              <wp:positionV relativeFrom="page">
                <wp:posOffset>9302115</wp:posOffset>
              </wp:positionV>
              <wp:extent cx="726440" cy="165735"/>
              <wp:effectExtent l="0" t="0" r="0" b="0"/>
              <wp:wrapNone/>
              <wp:docPr id="1389994214" name="docshape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2F3B1" w14:textId="7AD94929" w:rsidR="00A43E74" w:rsidRDefault="00C52D3B">
                          <w:pPr>
                            <w:spacing w:before="10"/>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35</w:t>
                          </w:r>
                          <w:r>
                            <w:rPr>
                              <w:sz w:val="20"/>
                            </w:rPr>
                            <w:fldChar w:fldCharType="end"/>
                          </w:r>
                          <w:r>
                            <w:rPr>
                              <w:spacing w:val="-3"/>
                              <w:sz w:val="20"/>
                            </w:rPr>
                            <w:t xml:space="preserve"> </w:t>
                          </w:r>
                          <w:r>
                            <w:rPr>
                              <w:sz w:val="20"/>
                            </w:rPr>
                            <w:t>of</w:t>
                          </w:r>
                          <w:r>
                            <w:rPr>
                              <w:spacing w:val="-4"/>
                              <w:sz w:val="20"/>
                            </w:rPr>
                            <w:t xml:space="preserve"> </w:t>
                          </w:r>
                          <w:r>
                            <w:rPr>
                              <w:spacing w:val="-5"/>
                              <w:sz w:val="20"/>
                            </w:rPr>
                            <w:t>4</w:t>
                          </w:r>
                          <w:r w:rsidR="00D76D3F">
                            <w:rPr>
                              <w:spacing w:val="-5"/>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4AEC5" id="docshape302" o:spid="_x0000_s1043" type="#_x0000_t202" style="position:absolute;margin-left:249.65pt;margin-top:732.45pt;width:57.2pt;height:13.05pt;z-index:-19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" filled="f" stroked="f">
              <v:textbox inset="0,0,0,0">
                <w:txbxContent>
                  <w:p w14:paraId="7C12F3B1" w14:textId="7AD94929" w:rsidR="00A43E74" w:rsidRDefault="00C52D3B">
                    <w:pPr>
                      <w:spacing w:before="10"/>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35</w:t>
                    </w:r>
                    <w:r>
                      <w:rPr>
                        <w:sz w:val="20"/>
                      </w:rPr>
                      <w:fldChar w:fldCharType="end"/>
                    </w:r>
                    <w:r>
                      <w:rPr>
                        <w:spacing w:val="-3"/>
                        <w:sz w:val="20"/>
                      </w:rPr>
                      <w:t xml:space="preserve"> </w:t>
                    </w:r>
                    <w:r>
                      <w:rPr>
                        <w:sz w:val="20"/>
                      </w:rPr>
                      <w:t>of</w:t>
                    </w:r>
                    <w:r>
                      <w:rPr>
                        <w:spacing w:val="-4"/>
                        <w:sz w:val="20"/>
                      </w:rPr>
                      <w:t xml:space="preserve"> </w:t>
                    </w:r>
                    <w:r>
                      <w:rPr>
                        <w:spacing w:val="-5"/>
                        <w:sz w:val="20"/>
                      </w:rPr>
                      <w:t>4</w:t>
                    </w:r>
                    <w:r w:rsidR="00D76D3F">
                      <w:rPr>
                        <w:spacing w:val="-5"/>
                        <w:sz w:val="20"/>
                      </w:rPr>
                      <w:t>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6DCB" w14:textId="5F9F5714" w:rsidR="00A43E74" w:rsidRDefault="002B29EF">
    <w:pPr>
      <w:pStyle w:val="BodyText"/>
      <w:spacing w:line="14" w:lineRule="auto"/>
      <w:rPr>
        <w:sz w:val="20"/>
      </w:rPr>
    </w:pPr>
    <w:r>
      <w:rPr>
        <w:noProof/>
      </w:rPr>
      <mc:AlternateContent>
        <mc:Choice Requires="wps">
          <w:drawing>
            <wp:anchor distT="0" distB="0" distL="114300" distR="114300" simplePos="0" relativeHeight="483746816" behindDoc="1" locked="0" layoutInCell="1" allowOverlap="1" wp14:anchorId="3A9175A3" wp14:editId="3B665388">
              <wp:simplePos x="0" y="0"/>
              <wp:positionH relativeFrom="page">
                <wp:posOffset>673100</wp:posOffset>
              </wp:positionH>
              <wp:positionV relativeFrom="page">
                <wp:posOffset>9126855</wp:posOffset>
              </wp:positionV>
              <wp:extent cx="1598930" cy="165735"/>
              <wp:effectExtent l="0" t="0" r="0" b="0"/>
              <wp:wrapNone/>
              <wp:docPr id="66991159" name="docshape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B7E65"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75A3" id="_x0000_t202" coordsize="21600,21600" o:spt="202" path="m,l,21600r21600,l21600,xe">
              <v:stroke joinstyle="miter"/>
              <v:path gradientshapeok="t" o:connecttype="rect"/>
            </v:shapetype>
            <v:shape id="docshape308" o:spid="_x0000_s1044" type="#_x0000_t202" style="position:absolute;margin-left:53pt;margin-top:718.65pt;width:125.9pt;height:13.05pt;z-index:-195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" filled="f" stroked="f">
              <v:textbox inset="0,0,0,0">
                <w:txbxContent>
                  <w:p w14:paraId="08FB7E65"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v:textbox>
              <w10:wrap anchorx="page" anchory="page"/>
            </v:shape>
          </w:pict>
        </mc:Fallback>
      </mc:AlternateContent>
    </w:r>
    <w:r>
      <w:rPr>
        <w:noProof/>
      </w:rPr>
      <mc:AlternateContent>
        <mc:Choice Requires="wps">
          <w:drawing>
            <wp:anchor distT="0" distB="0" distL="114300" distR="114300" simplePos="0" relativeHeight="483747328" behindDoc="1" locked="0" layoutInCell="1" allowOverlap="1" wp14:anchorId="795ABF49" wp14:editId="42F336D6">
              <wp:simplePos x="0" y="0"/>
              <wp:positionH relativeFrom="page">
                <wp:posOffset>4102100</wp:posOffset>
              </wp:positionH>
              <wp:positionV relativeFrom="page">
                <wp:posOffset>9126855</wp:posOffset>
              </wp:positionV>
              <wp:extent cx="2892425" cy="312420"/>
              <wp:effectExtent l="0" t="0" r="0" b="0"/>
              <wp:wrapNone/>
              <wp:docPr id="334226367" name="docshape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EC09F" w14:textId="77777777" w:rsidR="00A43E74" w:rsidRDefault="00C52D3B" w:rsidP="00CD2B99">
                          <w:pPr>
                            <w:spacing w:before="10"/>
                            <w:ind w:left="20"/>
                            <w:jc w:val="right"/>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pacing w:val="-4"/>
                              <w:sz w:val="20"/>
                            </w:rPr>
                            <w:t>BABA</w:t>
                          </w:r>
                        </w:p>
                        <w:p w14:paraId="15607C4A" w14:textId="56A3AEBC" w:rsidR="00A43E74" w:rsidRDefault="00FD60C6" w:rsidP="00CD2B99">
                          <w:pPr>
                            <w:spacing w:before="1"/>
                            <w:ind w:left="1701"/>
                            <w:jc w:val="right"/>
                            <w:rPr>
                              <w:sz w:val="20"/>
                            </w:rPr>
                          </w:pPr>
                          <w:r>
                            <w:t xml:space="preserve">July 1, </w:t>
                          </w:r>
                          <w:proofErr w:type="gramStart"/>
                          <w:r>
                            <w:t>2026</w:t>
                          </w:r>
                          <w:proofErr w:type="gramEnd"/>
                          <w:r w:rsidR="00C52D3B">
                            <w:rPr>
                              <w:spacing w:val="-4"/>
                              <w:sz w:val="20"/>
                            </w:rPr>
                            <w:t xml:space="preserve"> </w:t>
                          </w:r>
                          <w:r w:rsidR="00C52D3B">
                            <w:rPr>
                              <w:spacing w:val="-2"/>
                              <w:sz w:val="20"/>
                            </w:rP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ABF49" id="docshape309" o:spid="_x0000_s1045" type="#_x0000_t202" style="position:absolute;margin-left:323pt;margin-top:718.65pt;width:227.75pt;height:24.6pt;z-index:-19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" filled="f" stroked="f">
              <v:textbox inset="0,0,0,0">
                <w:txbxContent>
                  <w:p w14:paraId="4FEEC09F" w14:textId="77777777" w:rsidR="00A43E74" w:rsidRDefault="00C52D3B" w:rsidP="00CD2B99">
                    <w:pPr>
                      <w:spacing w:before="10"/>
                      <w:ind w:left="20"/>
                      <w:jc w:val="right"/>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pacing w:val="-4"/>
                        <w:sz w:val="20"/>
                      </w:rPr>
                      <w:t>BABA</w:t>
                    </w:r>
                  </w:p>
                  <w:p w14:paraId="15607C4A" w14:textId="56A3AEBC" w:rsidR="00A43E74" w:rsidRDefault="00FD60C6" w:rsidP="00CD2B99">
                    <w:pPr>
                      <w:spacing w:before="1"/>
                      <w:ind w:left="1701"/>
                      <w:jc w:val="right"/>
                      <w:rPr>
                        <w:sz w:val="20"/>
                      </w:rPr>
                    </w:pPr>
                    <w:r>
                      <w:t xml:space="preserve">July 1, </w:t>
                    </w:r>
                    <w:proofErr w:type="gramStart"/>
                    <w:r>
                      <w:t>2026</w:t>
                    </w:r>
                    <w:proofErr w:type="gramEnd"/>
                    <w:r w:rsidR="00C52D3B">
                      <w:rPr>
                        <w:spacing w:val="-4"/>
                        <w:sz w:val="20"/>
                      </w:rPr>
                      <w:t xml:space="preserve"> </w:t>
                    </w:r>
                    <w:r w:rsidR="00C52D3B">
                      <w:rPr>
                        <w:spacing w:val="-2"/>
                        <w:sz w:val="20"/>
                      </w:rPr>
                      <w:t>Version</w:t>
                    </w:r>
                  </w:p>
                </w:txbxContent>
              </v:textbox>
              <w10:wrap anchorx="page" anchory="page"/>
            </v:shape>
          </w:pict>
        </mc:Fallback>
      </mc:AlternateContent>
    </w:r>
    <w:r>
      <w:rPr>
        <w:noProof/>
      </w:rPr>
      <mc:AlternateContent>
        <mc:Choice Requires="wps">
          <w:drawing>
            <wp:anchor distT="0" distB="0" distL="114300" distR="114300" simplePos="0" relativeHeight="483747840" behindDoc="1" locked="0" layoutInCell="1" allowOverlap="1" wp14:anchorId="296941E4" wp14:editId="5B6DC993">
              <wp:simplePos x="0" y="0"/>
              <wp:positionH relativeFrom="page">
                <wp:posOffset>3010535</wp:posOffset>
              </wp:positionH>
              <wp:positionV relativeFrom="page">
                <wp:posOffset>9272905</wp:posOffset>
              </wp:positionV>
              <wp:extent cx="728345" cy="165735"/>
              <wp:effectExtent l="0" t="0" r="0" b="0"/>
              <wp:wrapNone/>
              <wp:docPr id="1433998008" name="docshape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45F5D" w14:textId="6113D925" w:rsidR="00A43E74" w:rsidRDefault="00C52D3B">
                          <w:pPr>
                            <w:spacing w:before="10"/>
                            <w:ind w:left="20"/>
                            <w:rPr>
                              <w:sz w:val="20"/>
                            </w:rPr>
                          </w:pPr>
                          <w:r>
                            <w:rPr>
                              <w:sz w:val="20"/>
                            </w:rPr>
                            <w:t>Page</w:t>
                          </w:r>
                          <w:r>
                            <w:rPr>
                              <w:spacing w:val="-3"/>
                              <w:sz w:val="20"/>
                            </w:rPr>
                            <w:t xml:space="preserve"> </w:t>
                          </w:r>
                          <w:r w:rsidR="00791C00">
                            <w:rPr>
                              <w:sz w:val="20"/>
                            </w:rPr>
                            <w:fldChar w:fldCharType="begin"/>
                          </w:r>
                          <w:r w:rsidR="00791C00">
                            <w:rPr>
                              <w:sz w:val="20"/>
                            </w:rPr>
                            <w:instrText xml:space="preserve"> PAGE  </w:instrText>
                          </w:r>
                          <w:r w:rsidR="00791C00">
                            <w:rPr>
                              <w:sz w:val="20"/>
                            </w:rPr>
                            <w:fldChar w:fldCharType="separate"/>
                          </w:r>
                          <w:r w:rsidR="00791C00">
                            <w:rPr>
                              <w:noProof/>
                              <w:sz w:val="20"/>
                            </w:rPr>
                            <w:t>0</w:t>
                          </w:r>
                          <w:r w:rsidR="00791C00">
                            <w:rPr>
                              <w:sz w:val="20"/>
                            </w:rPr>
                            <w:fldChar w:fldCharType="end"/>
                          </w:r>
                          <w:r>
                            <w:rPr>
                              <w:spacing w:val="-3"/>
                              <w:sz w:val="20"/>
                            </w:rPr>
                            <w:t xml:space="preserve"> </w:t>
                          </w:r>
                          <w:r>
                            <w:rPr>
                              <w:sz w:val="20"/>
                            </w:rPr>
                            <w:t>of</w:t>
                          </w:r>
                          <w:r>
                            <w:rPr>
                              <w:spacing w:val="-4"/>
                              <w:sz w:val="20"/>
                            </w:rPr>
                            <w:t xml:space="preserve"> </w:t>
                          </w:r>
                          <w:r w:rsidR="00830DF2">
                            <w:rPr>
                              <w:spacing w:val="-5"/>
                              <w:sz w:val="20"/>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941E4" id="docshape310" o:spid="_x0000_s1046" type="#_x0000_t202" style="position:absolute;margin-left:237.05pt;margin-top:730.15pt;width:57.35pt;height:13.05pt;z-index:-19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" filled="f" stroked="f">
              <v:textbox inset="0,0,0,0">
                <w:txbxContent>
                  <w:p w14:paraId="05445F5D" w14:textId="6113D925" w:rsidR="00A43E74" w:rsidRDefault="00C52D3B">
                    <w:pPr>
                      <w:spacing w:before="10"/>
                      <w:ind w:left="20"/>
                      <w:rPr>
                        <w:sz w:val="20"/>
                      </w:rPr>
                    </w:pPr>
                    <w:r>
                      <w:rPr>
                        <w:sz w:val="20"/>
                      </w:rPr>
                      <w:t>Page</w:t>
                    </w:r>
                    <w:r>
                      <w:rPr>
                        <w:spacing w:val="-3"/>
                        <w:sz w:val="20"/>
                      </w:rPr>
                      <w:t xml:space="preserve"> </w:t>
                    </w:r>
                    <w:r w:rsidR="00791C00">
                      <w:rPr>
                        <w:sz w:val="20"/>
                      </w:rPr>
                      <w:fldChar w:fldCharType="begin"/>
                    </w:r>
                    <w:r w:rsidR="00791C00">
                      <w:rPr>
                        <w:sz w:val="20"/>
                      </w:rPr>
                      <w:instrText xml:space="preserve"> PAGE  </w:instrText>
                    </w:r>
                    <w:r w:rsidR="00791C00">
                      <w:rPr>
                        <w:sz w:val="20"/>
                      </w:rPr>
                      <w:fldChar w:fldCharType="separate"/>
                    </w:r>
                    <w:r w:rsidR="00791C00">
                      <w:rPr>
                        <w:noProof/>
                        <w:sz w:val="20"/>
                      </w:rPr>
                      <w:t>0</w:t>
                    </w:r>
                    <w:r w:rsidR="00791C00">
                      <w:rPr>
                        <w:sz w:val="20"/>
                      </w:rPr>
                      <w:fldChar w:fldCharType="end"/>
                    </w:r>
                    <w:r>
                      <w:rPr>
                        <w:spacing w:val="-3"/>
                        <w:sz w:val="20"/>
                      </w:rPr>
                      <w:t xml:space="preserve"> </w:t>
                    </w:r>
                    <w:r>
                      <w:rPr>
                        <w:sz w:val="20"/>
                      </w:rPr>
                      <w:t>of</w:t>
                    </w:r>
                    <w:r>
                      <w:rPr>
                        <w:spacing w:val="-4"/>
                        <w:sz w:val="20"/>
                      </w:rPr>
                      <w:t xml:space="preserve"> </w:t>
                    </w:r>
                    <w:r w:rsidR="00830DF2">
                      <w:rPr>
                        <w:spacing w:val="-5"/>
                        <w:sz w:val="20"/>
                      </w:rPr>
                      <w:t>44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CFC6" w14:textId="77777777" w:rsidR="00F5369F" w:rsidRDefault="00F5369F">
      <w:r>
        <w:separator/>
      </w:r>
    </w:p>
  </w:footnote>
  <w:footnote w:type="continuationSeparator" w:id="0">
    <w:p w14:paraId="22E19E0E" w14:textId="77777777" w:rsidR="00F5369F" w:rsidRDefault="00F53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99A"/>
    <w:multiLevelType w:val="hybridMultilevel"/>
    <w:tmpl w:val="1682D530"/>
    <w:lvl w:ilvl="0" w:tplc="0FBCE5BA">
      <w:numFmt w:val="bullet"/>
      <w:lvlText w:val=""/>
      <w:lvlJc w:val="left"/>
      <w:pPr>
        <w:ind w:left="4640" w:hanging="360"/>
      </w:pPr>
      <w:rPr>
        <w:rFonts w:ascii="Symbol" w:eastAsia="Symbol" w:hAnsi="Symbol" w:cs="Symbol" w:hint="default"/>
        <w:b w:val="0"/>
        <w:bCs w:val="0"/>
        <w:i w:val="0"/>
        <w:iCs w:val="0"/>
        <w:w w:val="100"/>
        <w:sz w:val="24"/>
        <w:szCs w:val="24"/>
        <w:lang w:val="en-US" w:eastAsia="en-US" w:bidi="ar-SA"/>
      </w:rPr>
    </w:lvl>
    <w:lvl w:ilvl="1" w:tplc="CCEE66FE">
      <w:numFmt w:val="bullet"/>
      <w:lvlText w:val="•"/>
      <w:lvlJc w:val="left"/>
      <w:pPr>
        <w:ind w:left="5356" w:hanging="360"/>
      </w:pPr>
      <w:rPr>
        <w:rFonts w:hint="default"/>
        <w:lang w:val="en-US" w:eastAsia="en-US" w:bidi="ar-SA"/>
      </w:rPr>
    </w:lvl>
    <w:lvl w:ilvl="2" w:tplc="B374EB2A">
      <w:numFmt w:val="bullet"/>
      <w:lvlText w:val="•"/>
      <w:lvlJc w:val="left"/>
      <w:pPr>
        <w:ind w:left="6072" w:hanging="360"/>
      </w:pPr>
      <w:rPr>
        <w:rFonts w:hint="default"/>
        <w:lang w:val="en-US" w:eastAsia="en-US" w:bidi="ar-SA"/>
      </w:rPr>
    </w:lvl>
    <w:lvl w:ilvl="3" w:tplc="736A0C48">
      <w:numFmt w:val="bullet"/>
      <w:lvlText w:val="•"/>
      <w:lvlJc w:val="left"/>
      <w:pPr>
        <w:ind w:left="6788" w:hanging="360"/>
      </w:pPr>
      <w:rPr>
        <w:rFonts w:hint="default"/>
        <w:lang w:val="en-US" w:eastAsia="en-US" w:bidi="ar-SA"/>
      </w:rPr>
    </w:lvl>
    <w:lvl w:ilvl="4" w:tplc="75164178">
      <w:numFmt w:val="bullet"/>
      <w:lvlText w:val="•"/>
      <w:lvlJc w:val="left"/>
      <w:pPr>
        <w:ind w:left="7504" w:hanging="360"/>
      </w:pPr>
      <w:rPr>
        <w:rFonts w:hint="default"/>
        <w:lang w:val="en-US" w:eastAsia="en-US" w:bidi="ar-SA"/>
      </w:rPr>
    </w:lvl>
    <w:lvl w:ilvl="5" w:tplc="FE5E275E">
      <w:numFmt w:val="bullet"/>
      <w:lvlText w:val="•"/>
      <w:lvlJc w:val="left"/>
      <w:pPr>
        <w:ind w:left="8220" w:hanging="360"/>
      </w:pPr>
      <w:rPr>
        <w:rFonts w:hint="default"/>
        <w:lang w:val="en-US" w:eastAsia="en-US" w:bidi="ar-SA"/>
      </w:rPr>
    </w:lvl>
    <w:lvl w:ilvl="6" w:tplc="A60A4F86">
      <w:numFmt w:val="bullet"/>
      <w:lvlText w:val="•"/>
      <w:lvlJc w:val="left"/>
      <w:pPr>
        <w:ind w:left="8936" w:hanging="360"/>
      </w:pPr>
      <w:rPr>
        <w:rFonts w:hint="default"/>
        <w:lang w:val="en-US" w:eastAsia="en-US" w:bidi="ar-SA"/>
      </w:rPr>
    </w:lvl>
    <w:lvl w:ilvl="7" w:tplc="4482A01A">
      <w:numFmt w:val="bullet"/>
      <w:lvlText w:val="•"/>
      <w:lvlJc w:val="left"/>
      <w:pPr>
        <w:ind w:left="9652" w:hanging="360"/>
      </w:pPr>
      <w:rPr>
        <w:rFonts w:hint="default"/>
        <w:lang w:val="en-US" w:eastAsia="en-US" w:bidi="ar-SA"/>
      </w:rPr>
    </w:lvl>
    <w:lvl w:ilvl="8" w:tplc="B6AC91E6">
      <w:numFmt w:val="bullet"/>
      <w:lvlText w:val="•"/>
      <w:lvlJc w:val="left"/>
      <w:pPr>
        <w:ind w:left="10368" w:hanging="360"/>
      </w:pPr>
      <w:rPr>
        <w:rFonts w:hint="default"/>
        <w:lang w:val="en-US" w:eastAsia="en-US" w:bidi="ar-SA"/>
      </w:rPr>
    </w:lvl>
  </w:abstractNum>
  <w:abstractNum w:abstractNumId="1" w15:restartNumberingAfterBreak="0">
    <w:nsid w:val="01012670"/>
    <w:multiLevelType w:val="hybridMultilevel"/>
    <w:tmpl w:val="7E006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2A5DB6"/>
    <w:multiLevelType w:val="hybridMultilevel"/>
    <w:tmpl w:val="C67E85CA"/>
    <w:lvl w:ilvl="0" w:tplc="2F2E747C">
      <w:start w:val="1"/>
      <w:numFmt w:val="decimal"/>
      <w:lvlText w:val="%1."/>
      <w:lvlJc w:val="left"/>
      <w:pPr>
        <w:ind w:left="800" w:hanging="300"/>
      </w:pPr>
      <w:rPr>
        <w:rFonts w:ascii="Times New Roman" w:eastAsia="Times New Roman" w:hAnsi="Times New Roman" w:cs="Times New Roman" w:hint="default"/>
        <w:b/>
        <w:bCs/>
        <w:i w:val="0"/>
        <w:iCs w:val="0"/>
        <w:w w:val="100"/>
        <w:sz w:val="24"/>
        <w:szCs w:val="24"/>
        <w:lang w:val="en-US" w:eastAsia="en-US" w:bidi="ar-SA"/>
      </w:rPr>
    </w:lvl>
    <w:lvl w:ilvl="1" w:tplc="5A7CBDF0">
      <w:numFmt w:val="bullet"/>
      <w:lvlText w:val="o"/>
      <w:lvlJc w:val="left"/>
      <w:pPr>
        <w:ind w:left="1220" w:hanging="360"/>
      </w:pPr>
      <w:rPr>
        <w:rFonts w:ascii="Courier New" w:eastAsia="Courier New" w:hAnsi="Courier New" w:cs="Courier New" w:hint="default"/>
        <w:b w:val="0"/>
        <w:bCs w:val="0"/>
        <w:i w:val="0"/>
        <w:iCs w:val="0"/>
        <w:w w:val="100"/>
        <w:sz w:val="24"/>
        <w:szCs w:val="24"/>
        <w:lang w:val="en-US" w:eastAsia="en-US" w:bidi="ar-SA"/>
      </w:rPr>
    </w:lvl>
    <w:lvl w:ilvl="2" w:tplc="3C6082AE">
      <w:numFmt w:val="bullet"/>
      <w:lvlText w:val="•"/>
      <w:lvlJc w:val="left"/>
      <w:pPr>
        <w:ind w:left="2235" w:hanging="360"/>
      </w:pPr>
      <w:rPr>
        <w:rFonts w:hint="default"/>
        <w:lang w:val="en-US" w:eastAsia="en-US" w:bidi="ar-SA"/>
      </w:rPr>
    </w:lvl>
    <w:lvl w:ilvl="3" w:tplc="BBFC63AE">
      <w:numFmt w:val="bullet"/>
      <w:lvlText w:val="•"/>
      <w:lvlJc w:val="left"/>
      <w:pPr>
        <w:ind w:left="3251" w:hanging="360"/>
      </w:pPr>
      <w:rPr>
        <w:rFonts w:hint="default"/>
        <w:lang w:val="en-US" w:eastAsia="en-US" w:bidi="ar-SA"/>
      </w:rPr>
    </w:lvl>
    <w:lvl w:ilvl="4" w:tplc="6E5AEA38">
      <w:numFmt w:val="bullet"/>
      <w:lvlText w:val="•"/>
      <w:lvlJc w:val="left"/>
      <w:pPr>
        <w:ind w:left="4266" w:hanging="360"/>
      </w:pPr>
      <w:rPr>
        <w:rFonts w:hint="default"/>
        <w:lang w:val="en-US" w:eastAsia="en-US" w:bidi="ar-SA"/>
      </w:rPr>
    </w:lvl>
    <w:lvl w:ilvl="5" w:tplc="20D6F356">
      <w:numFmt w:val="bullet"/>
      <w:lvlText w:val="•"/>
      <w:lvlJc w:val="left"/>
      <w:pPr>
        <w:ind w:left="5282" w:hanging="360"/>
      </w:pPr>
      <w:rPr>
        <w:rFonts w:hint="default"/>
        <w:lang w:val="en-US" w:eastAsia="en-US" w:bidi="ar-SA"/>
      </w:rPr>
    </w:lvl>
    <w:lvl w:ilvl="6" w:tplc="C1403696">
      <w:numFmt w:val="bullet"/>
      <w:lvlText w:val="•"/>
      <w:lvlJc w:val="left"/>
      <w:pPr>
        <w:ind w:left="6297" w:hanging="360"/>
      </w:pPr>
      <w:rPr>
        <w:rFonts w:hint="default"/>
        <w:lang w:val="en-US" w:eastAsia="en-US" w:bidi="ar-SA"/>
      </w:rPr>
    </w:lvl>
    <w:lvl w:ilvl="7" w:tplc="8A3EF000">
      <w:numFmt w:val="bullet"/>
      <w:lvlText w:val="•"/>
      <w:lvlJc w:val="left"/>
      <w:pPr>
        <w:ind w:left="7313" w:hanging="360"/>
      </w:pPr>
      <w:rPr>
        <w:rFonts w:hint="default"/>
        <w:lang w:val="en-US" w:eastAsia="en-US" w:bidi="ar-SA"/>
      </w:rPr>
    </w:lvl>
    <w:lvl w:ilvl="8" w:tplc="DAEE83E0">
      <w:numFmt w:val="bullet"/>
      <w:lvlText w:val="•"/>
      <w:lvlJc w:val="left"/>
      <w:pPr>
        <w:ind w:left="8328" w:hanging="360"/>
      </w:pPr>
      <w:rPr>
        <w:rFonts w:hint="default"/>
        <w:lang w:val="en-US" w:eastAsia="en-US" w:bidi="ar-SA"/>
      </w:rPr>
    </w:lvl>
  </w:abstractNum>
  <w:abstractNum w:abstractNumId="3" w15:restartNumberingAfterBreak="0">
    <w:nsid w:val="06CF749A"/>
    <w:multiLevelType w:val="hybridMultilevel"/>
    <w:tmpl w:val="1130A80E"/>
    <w:lvl w:ilvl="0" w:tplc="93F823F6">
      <w:start w:val="1"/>
      <w:numFmt w:val="lowerLetter"/>
      <w:lvlText w:val="%1."/>
      <w:lvlJc w:val="left"/>
      <w:pPr>
        <w:ind w:left="1740" w:hanging="360"/>
      </w:pPr>
      <w:rPr>
        <w:rFonts w:ascii="Times New Roman" w:eastAsia="Times New Roman" w:hAnsi="Times New Roman" w:cs="Times New Roman" w:hint="default"/>
        <w:b/>
        <w:bCs/>
        <w:i/>
        <w:iCs/>
        <w:w w:val="100"/>
        <w:sz w:val="22"/>
        <w:szCs w:val="22"/>
        <w:lang w:val="en-US" w:eastAsia="en-US" w:bidi="ar-SA"/>
      </w:rPr>
    </w:lvl>
    <w:lvl w:ilvl="1" w:tplc="E9B8EFB2">
      <w:numFmt w:val="bullet"/>
      <w:lvlText w:val="•"/>
      <w:lvlJc w:val="left"/>
      <w:pPr>
        <w:ind w:left="2670" w:hanging="360"/>
      </w:pPr>
      <w:rPr>
        <w:rFonts w:hint="default"/>
        <w:lang w:val="en-US" w:eastAsia="en-US" w:bidi="ar-SA"/>
      </w:rPr>
    </w:lvl>
    <w:lvl w:ilvl="2" w:tplc="2F9253C8">
      <w:numFmt w:val="bullet"/>
      <w:lvlText w:val="•"/>
      <w:lvlJc w:val="left"/>
      <w:pPr>
        <w:ind w:left="3600" w:hanging="360"/>
      </w:pPr>
      <w:rPr>
        <w:rFonts w:hint="default"/>
        <w:lang w:val="en-US" w:eastAsia="en-US" w:bidi="ar-SA"/>
      </w:rPr>
    </w:lvl>
    <w:lvl w:ilvl="3" w:tplc="B08A2226">
      <w:numFmt w:val="bullet"/>
      <w:lvlText w:val="•"/>
      <w:lvlJc w:val="left"/>
      <w:pPr>
        <w:ind w:left="4530" w:hanging="360"/>
      </w:pPr>
      <w:rPr>
        <w:rFonts w:hint="default"/>
        <w:lang w:val="en-US" w:eastAsia="en-US" w:bidi="ar-SA"/>
      </w:rPr>
    </w:lvl>
    <w:lvl w:ilvl="4" w:tplc="62167EDE">
      <w:numFmt w:val="bullet"/>
      <w:lvlText w:val="•"/>
      <w:lvlJc w:val="left"/>
      <w:pPr>
        <w:ind w:left="5460" w:hanging="360"/>
      </w:pPr>
      <w:rPr>
        <w:rFonts w:hint="default"/>
        <w:lang w:val="en-US" w:eastAsia="en-US" w:bidi="ar-SA"/>
      </w:rPr>
    </w:lvl>
    <w:lvl w:ilvl="5" w:tplc="AB7899D4">
      <w:numFmt w:val="bullet"/>
      <w:lvlText w:val="•"/>
      <w:lvlJc w:val="left"/>
      <w:pPr>
        <w:ind w:left="6390" w:hanging="360"/>
      </w:pPr>
      <w:rPr>
        <w:rFonts w:hint="default"/>
        <w:lang w:val="en-US" w:eastAsia="en-US" w:bidi="ar-SA"/>
      </w:rPr>
    </w:lvl>
    <w:lvl w:ilvl="6" w:tplc="DC925796">
      <w:numFmt w:val="bullet"/>
      <w:lvlText w:val="•"/>
      <w:lvlJc w:val="left"/>
      <w:pPr>
        <w:ind w:left="7320" w:hanging="360"/>
      </w:pPr>
      <w:rPr>
        <w:rFonts w:hint="default"/>
        <w:lang w:val="en-US" w:eastAsia="en-US" w:bidi="ar-SA"/>
      </w:rPr>
    </w:lvl>
    <w:lvl w:ilvl="7" w:tplc="98289B3A">
      <w:numFmt w:val="bullet"/>
      <w:lvlText w:val="•"/>
      <w:lvlJc w:val="left"/>
      <w:pPr>
        <w:ind w:left="8250" w:hanging="360"/>
      </w:pPr>
      <w:rPr>
        <w:rFonts w:hint="default"/>
        <w:lang w:val="en-US" w:eastAsia="en-US" w:bidi="ar-SA"/>
      </w:rPr>
    </w:lvl>
    <w:lvl w:ilvl="8" w:tplc="9AB69F52">
      <w:numFmt w:val="bullet"/>
      <w:lvlText w:val="•"/>
      <w:lvlJc w:val="left"/>
      <w:pPr>
        <w:ind w:left="9180" w:hanging="360"/>
      </w:pPr>
      <w:rPr>
        <w:rFonts w:hint="default"/>
        <w:lang w:val="en-US" w:eastAsia="en-US" w:bidi="ar-SA"/>
      </w:rPr>
    </w:lvl>
  </w:abstractNum>
  <w:abstractNum w:abstractNumId="4" w15:restartNumberingAfterBreak="0">
    <w:nsid w:val="09413B36"/>
    <w:multiLevelType w:val="hybridMultilevel"/>
    <w:tmpl w:val="80B88694"/>
    <w:lvl w:ilvl="0" w:tplc="480A1896">
      <w:start w:val="1"/>
      <w:numFmt w:val="decimal"/>
      <w:lvlText w:val="%1."/>
      <w:lvlJc w:val="left"/>
      <w:pPr>
        <w:ind w:left="263" w:hanging="221"/>
      </w:pPr>
      <w:rPr>
        <w:rFonts w:ascii="Times New Roman" w:eastAsia="Times New Roman" w:hAnsi="Times New Roman" w:cs="Times New Roman" w:hint="default"/>
        <w:b w:val="0"/>
        <w:bCs w:val="0"/>
        <w:i w:val="0"/>
        <w:iCs w:val="0"/>
        <w:w w:val="100"/>
        <w:sz w:val="22"/>
        <w:szCs w:val="22"/>
        <w:lang w:val="en-US" w:eastAsia="en-US" w:bidi="ar-SA"/>
      </w:rPr>
    </w:lvl>
    <w:lvl w:ilvl="1" w:tplc="97924916">
      <w:numFmt w:val="bullet"/>
      <w:lvlText w:val="•"/>
      <w:lvlJc w:val="left"/>
      <w:pPr>
        <w:ind w:left="1338" w:hanging="221"/>
      </w:pPr>
      <w:rPr>
        <w:rFonts w:hint="default"/>
        <w:lang w:val="en-US" w:eastAsia="en-US" w:bidi="ar-SA"/>
      </w:rPr>
    </w:lvl>
    <w:lvl w:ilvl="2" w:tplc="23A4B024">
      <w:numFmt w:val="bullet"/>
      <w:lvlText w:val="•"/>
      <w:lvlJc w:val="left"/>
      <w:pPr>
        <w:ind w:left="2416" w:hanging="221"/>
      </w:pPr>
      <w:rPr>
        <w:rFonts w:hint="default"/>
        <w:lang w:val="en-US" w:eastAsia="en-US" w:bidi="ar-SA"/>
      </w:rPr>
    </w:lvl>
    <w:lvl w:ilvl="3" w:tplc="087A8302">
      <w:numFmt w:val="bullet"/>
      <w:lvlText w:val="•"/>
      <w:lvlJc w:val="left"/>
      <w:pPr>
        <w:ind w:left="3494" w:hanging="221"/>
      </w:pPr>
      <w:rPr>
        <w:rFonts w:hint="default"/>
        <w:lang w:val="en-US" w:eastAsia="en-US" w:bidi="ar-SA"/>
      </w:rPr>
    </w:lvl>
    <w:lvl w:ilvl="4" w:tplc="6CD23D2A">
      <w:numFmt w:val="bullet"/>
      <w:lvlText w:val="•"/>
      <w:lvlJc w:val="left"/>
      <w:pPr>
        <w:ind w:left="4572" w:hanging="221"/>
      </w:pPr>
      <w:rPr>
        <w:rFonts w:hint="default"/>
        <w:lang w:val="en-US" w:eastAsia="en-US" w:bidi="ar-SA"/>
      </w:rPr>
    </w:lvl>
    <w:lvl w:ilvl="5" w:tplc="EDAC9654">
      <w:numFmt w:val="bullet"/>
      <w:lvlText w:val="•"/>
      <w:lvlJc w:val="left"/>
      <w:pPr>
        <w:ind w:left="5650" w:hanging="221"/>
      </w:pPr>
      <w:rPr>
        <w:rFonts w:hint="default"/>
        <w:lang w:val="en-US" w:eastAsia="en-US" w:bidi="ar-SA"/>
      </w:rPr>
    </w:lvl>
    <w:lvl w:ilvl="6" w:tplc="7DB634C4">
      <w:numFmt w:val="bullet"/>
      <w:lvlText w:val="•"/>
      <w:lvlJc w:val="left"/>
      <w:pPr>
        <w:ind w:left="6728" w:hanging="221"/>
      </w:pPr>
      <w:rPr>
        <w:rFonts w:hint="default"/>
        <w:lang w:val="en-US" w:eastAsia="en-US" w:bidi="ar-SA"/>
      </w:rPr>
    </w:lvl>
    <w:lvl w:ilvl="7" w:tplc="A492F27E">
      <w:numFmt w:val="bullet"/>
      <w:lvlText w:val="•"/>
      <w:lvlJc w:val="left"/>
      <w:pPr>
        <w:ind w:left="7806" w:hanging="221"/>
      </w:pPr>
      <w:rPr>
        <w:rFonts w:hint="default"/>
        <w:lang w:val="en-US" w:eastAsia="en-US" w:bidi="ar-SA"/>
      </w:rPr>
    </w:lvl>
    <w:lvl w:ilvl="8" w:tplc="97226BCE">
      <w:numFmt w:val="bullet"/>
      <w:lvlText w:val="•"/>
      <w:lvlJc w:val="left"/>
      <w:pPr>
        <w:ind w:left="8884" w:hanging="221"/>
      </w:pPr>
      <w:rPr>
        <w:rFonts w:hint="default"/>
        <w:lang w:val="en-US" w:eastAsia="en-US" w:bidi="ar-SA"/>
      </w:rPr>
    </w:lvl>
  </w:abstractNum>
  <w:abstractNum w:abstractNumId="5" w15:restartNumberingAfterBreak="0">
    <w:nsid w:val="0C15387C"/>
    <w:multiLevelType w:val="hybridMultilevel"/>
    <w:tmpl w:val="428685AE"/>
    <w:lvl w:ilvl="0" w:tplc="E096589E">
      <w:start w:val="1"/>
      <w:numFmt w:val="decimal"/>
      <w:lvlText w:val="%1."/>
      <w:lvlJc w:val="left"/>
      <w:pPr>
        <w:ind w:left="700" w:hanging="541"/>
      </w:pPr>
      <w:rPr>
        <w:rFonts w:hint="default"/>
        <w:w w:val="100"/>
        <w:lang w:val="en-US" w:eastAsia="en-US" w:bidi="ar-SA"/>
      </w:rPr>
    </w:lvl>
    <w:lvl w:ilvl="1" w:tplc="2B442208">
      <w:numFmt w:val="bullet"/>
      <w:lvlText w:val="•"/>
      <w:lvlJc w:val="left"/>
      <w:pPr>
        <w:ind w:left="1598" w:hanging="541"/>
      </w:pPr>
      <w:rPr>
        <w:rFonts w:hint="default"/>
        <w:lang w:val="en-US" w:eastAsia="en-US" w:bidi="ar-SA"/>
      </w:rPr>
    </w:lvl>
    <w:lvl w:ilvl="2" w:tplc="EE665454">
      <w:numFmt w:val="bullet"/>
      <w:lvlText w:val="•"/>
      <w:lvlJc w:val="left"/>
      <w:pPr>
        <w:ind w:left="2496" w:hanging="541"/>
      </w:pPr>
      <w:rPr>
        <w:rFonts w:hint="default"/>
        <w:lang w:val="en-US" w:eastAsia="en-US" w:bidi="ar-SA"/>
      </w:rPr>
    </w:lvl>
    <w:lvl w:ilvl="3" w:tplc="A0B25808">
      <w:numFmt w:val="bullet"/>
      <w:lvlText w:val="•"/>
      <w:lvlJc w:val="left"/>
      <w:pPr>
        <w:ind w:left="3394" w:hanging="541"/>
      </w:pPr>
      <w:rPr>
        <w:rFonts w:hint="default"/>
        <w:lang w:val="en-US" w:eastAsia="en-US" w:bidi="ar-SA"/>
      </w:rPr>
    </w:lvl>
    <w:lvl w:ilvl="4" w:tplc="99FCD700">
      <w:numFmt w:val="bullet"/>
      <w:lvlText w:val="•"/>
      <w:lvlJc w:val="left"/>
      <w:pPr>
        <w:ind w:left="4292" w:hanging="541"/>
      </w:pPr>
      <w:rPr>
        <w:rFonts w:hint="default"/>
        <w:lang w:val="en-US" w:eastAsia="en-US" w:bidi="ar-SA"/>
      </w:rPr>
    </w:lvl>
    <w:lvl w:ilvl="5" w:tplc="C81C7938">
      <w:numFmt w:val="bullet"/>
      <w:lvlText w:val="•"/>
      <w:lvlJc w:val="left"/>
      <w:pPr>
        <w:ind w:left="5190" w:hanging="541"/>
      </w:pPr>
      <w:rPr>
        <w:rFonts w:hint="default"/>
        <w:lang w:val="en-US" w:eastAsia="en-US" w:bidi="ar-SA"/>
      </w:rPr>
    </w:lvl>
    <w:lvl w:ilvl="6" w:tplc="E8DC0098">
      <w:numFmt w:val="bullet"/>
      <w:lvlText w:val="•"/>
      <w:lvlJc w:val="left"/>
      <w:pPr>
        <w:ind w:left="6088" w:hanging="541"/>
      </w:pPr>
      <w:rPr>
        <w:rFonts w:hint="default"/>
        <w:lang w:val="en-US" w:eastAsia="en-US" w:bidi="ar-SA"/>
      </w:rPr>
    </w:lvl>
    <w:lvl w:ilvl="7" w:tplc="2BACDC22">
      <w:numFmt w:val="bullet"/>
      <w:lvlText w:val="•"/>
      <w:lvlJc w:val="left"/>
      <w:pPr>
        <w:ind w:left="6986" w:hanging="541"/>
      </w:pPr>
      <w:rPr>
        <w:rFonts w:hint="default"/>
        <w:lang w:val="en-US" w:eastAsia="en-US" w:bidi="ar-SA"/>
      </w:rPr>
    </w:lvl>
    <w:lvl w:ilvl="8" w:tplc="B3B48E2E">
      <w:numFmt w:val="bullet"/>
      <w:lvlText w:val="•"/>
      <w:lvlJc w:val="left"/>
      <w:pPr>
        <w:ind w:left="7884" w:hanging="541"/>
      </w:pPr>
      <w:rPr>
        <w:rFonts w:hint="default"/>
        <w:lang w:val="en-US" w:eastAsia="en-US" w:bidi="ar-SA"/>
      </w:rPr>
    </w:lvl>
  </w:abstractNum>
  <w:abstractNum w:abstractNumId="6" w15:restartNumberingAfterBreak="0">
    <w:nsid w:val="0E975C79"/>
    <w:multiLevelType w:val="hybridMultilevel"/>
    <w:tmpl w:val="C972CBEE"/>
    <w:lvl w:ilvl="0" w:tplc="1FC4F95A">
      <w:start w:val="1"/>
      <w:numFmt w:val="decimal"/>
      <w:lvlText w:val="%1."/>
      <w:lvlJc w:val="left"/>
      <w:pPr>
        <w:ind w:left="263" w:hanging="221"/>
      </w:pPr>
      <w:rPr>
        <w:rFonts w:ascii="Times New Roman" w:eastAsia="Times New Roman" w:hAnsi="Times New Roman" w:cs="Times New Roman" w:hint="default"/>
        <w:b w:val="0"/>
        <w:bCs w:val="0"/>
        <w:i w:val="0"/>
        <w:iCs w:val="0"/>
        <w:w w:val="100"/>
        <w:sz w:val="22"/>
        <w:szCs w:val="22"/>
        <w:lang w:val="en-US" w:eastAsia="en-US" w:bidi="ar-SA"/>
      </w:rPr>
    </w:lvl>
    <w:lvl w:ilvl="1" w:tplc="80E2C5F4">
      <w:numFmt w:val="bullet"/>
      <w:lvlText w:val="•"/>
      <w:lvlJc w:val="left"/>
      <w:pPr>
        <w:ind w:left="1338" w:hanging="221"/>
      </w:pPr>
      <w:rPr>
        <w:rFonts w:hint="default"/>
        <w:lang w:val="en-US" w:eastAsia="en-US" w:bidi="ar-SA"/>
      </w:rPr>
    </w:lvl>
    <w:lvl w:ilvl="2" w:tplc="D2129072">
      <w:numFmt w:val="bullet"/>
      <w:lvlText w:val="•"/>
      <w:lvlJc w:val="left"/>
      <w:pPr>
        <w:ind w:left="2416" w:hanging="221"/>
      </w:pPr>
      <w:rPr>
        <w:rFonts w:hint="default"/>
        <w:lang w:val="en-US" w:eastAsia="en-US" w:bidi="ar-SA"/>
      </w:rPr>
    </w:lvl>
    <w:lvl w:ilvl="3" w:tplc="E7B0D73A">
      <w:numFmt w:val="bullet"/>
      <w:lvlText w:val="•"/>
      <w:lvlJc w:val="left"/>
      <w:pPr>
        <w:ind w:left="3494" w:hanging="221"/>
      </w:pPr>
      <w:rPr>
        <w:rFonts w:hint="default"/>
        <w:lang w:val="en-US" w:eastAsia="en-US" w:bidi="ar-SA"/>
      </w:rPr>
    </w:lvl>
    <w:lvl w:ilvl="4" w:tplc="56264F9E">
      <w:numFmt w:val="bullet"/>
      <w:lvlText w:val="•"/>
      <w:lvlJc w:val="left"/>
      <w:pPr>
        <w:ind w:left="4572" w:hanging="221"/>
      </w:pPr>
      <w:rPr>
        <w:rFonts w:hint="default"/>
        <w:lang w:val="en-US" w:eastAsia="en-US" w:bidi="ar-SA"/>
      </w:rPr>
    </w:lvl>
    <w:lvl w:ilvl="5" w:tplc="B91CD670">
      <w:numFmt w:val="bullet"/>
      <w:lvlText w:val="•"/>
      <w:lvlJc w:val="left"/>
      <w:pPr>
        <w:ind w:left="5650" w:hanging="221"/>
      </w:pPr>
      <w:rPr>
        <w:rFonts w:hint="default"/>
        <w:lang w:val="en-US" w:eastAsia="en-US" w:bidi="ar-SA"/>
      </w:rPr>
    </w:lvl>
    <w:lvl w:ilvl="6" w:tplc="464EAD8C">
      <w:numFmt w:val="bullet"/>
      <w:lvlText w:val="•"/>
      <w:lvlJc w:val="left"/>
      <w:pPr>
        <w:ind w:left="6728" w:hanging="221"/>
      </w:pPr>
      <w:rPr>
        <w:rFonts w:hint="default"/>
        <w:lang w:val="en-US" w:eastAsia="en-US" w:bidi="ar-SA"/>
      </w:rPr>
    </w:lvl>
    <w:lvl w:ilvl="7" w:tplc="57BAE35E">
      <w:numFmt w:val="bullet"/>
      <w:lvlText w:val="•"/>
      <w:lvlJc w:val="left"/>
      <w:pPr>
        <w:ind w:left="7806" w:hanging="221"/>
      </w:pPr>
      <w:rPr>
        <w:rFonts w:hint="default"/>
        <w:lang w:val="en-US" w:eastAsia="en-US" w:bidi="ar-SA"/>
      </w:rPr>
    </w:lvl>
    <w:lvl w:ilvl="8" w:tplc="130AA334">
      <w:numFmt w:val="bullet"/>
      <w:lvlText w:val="•"/>
      <w:lvlJc w:val="left"/>
      <w:pPr>
        <w:ind w:left="8884" w:hanging="221"/>
      </w:pPr>
      <w:rPr>
        <w:rFonts w:hint="default"/>
        <w:lang w:val="en-US" w:eastAsia="en-US" w:bidi="ar-SA"/>
      </w:rPr>
    </w:lvl>
  </w:abstractNum>
  <w:abstractNum w:abstractNumId="7" w15:restartNumberingAfterBreak="0">
    <w:nsid w:val="0E9A6D53"/>
    <w:multiLevelType w:val="hybridMultilevel"/>
    <w:tmpl w:val="96C463D0"/>
    <w:lvl w:ilvl="0" w:tplc="845086FE">
      <w:numFmt w:val="bullet"/>
      <w:lvlText w:val="o"/>
      <w:lvlJc w:val="left"/>
      <w:pPr>
        <w:ind w:left="1940" w:hanging="360"/>
      </w:pPr>
      <w:rPr>
        <w:rFonts w:ascii="Courier New" w:eastAsia="Courier New" w:hAnsi="Courier New" w:cs="Courier New" w:hint="default"/>
        <w:b w:val="0"/>
        <w:bCs w:val="0"/>
        <w:i w:val="0"/>
        <w:iCs w:val="0"/>
        <w:w w:val="100"/>
        <w:sz w:val="24"/>
        <w:szCs w:val="24"/>
        <w:lang w:val="en-US" w:eastAsia="en-US" w:bidi="ar-SA"/>
      </w:rPr>
    </w:lvl>
    <w:lvl w:ilvl="1" w:tplc="3CF85FB0">
      <w:numFmt w:val="bullet"/>
      <w:lvlText w:val="•"/>
      <w:lvlJc w:val="left"/>
      <w:pPr>
        <w:ind w:left="2926" w:hanging="360"/>
      </w:pPr>
      <w:rPr>
        <w:rFonts w:hint="default"/>
        <w:lang w:val="en-US" w:eastAsia="en-US" w:bidi="ar-SA"/>
      </w:rPr>
    </w:lvl>
    <w:lvl w:ilvl="2" w:tplc="5CA0C6FA">
      <w:numFmt w:val="bullet"/>
      <w:lvlText w:val="•"/>
      <w:lvlJc w:val="left"/>
      <w:pPr>
        <w:ind w:left="3912" w:hanging="360"/>
      </w:pPr>
      <w:rPr>
        <w:rFonts w:hint="default"/>
        <w:lang w:val="en-US" w:eastAsia="en-US" w:bidi="ar-SA"/>
      </w:rPr>
    </w:lvl>
    <w:lvl w:ilvl="3" w:tplc="F642D134">
      <w:numFmt w:val="bullet"/>
      <w:lvlText w:val="•"/>
      <w:lvlJc w:val="left"/>
      <w:pPr>
        <w:ind w:left="4898" w:hanging="360"/>
      </w:pPr>
      <w:rPr>
        <w:rFonts w:hint="default"/>
        <w:lang w:val="en-US" w:eastAsia="en-US" w:bidi="ar-SA"/>
      </w:rPr>
    </w:lvl>
    <w:lvl w:ilvl="4" w:tplc="30DCE73A">
      <w:numFmt w:val="bullet"/>
      <w:lvlText w:val="•"/>
      <w:lvlJc w:val="left"/>
      <w:pPr>
        <w:ind w:left="5884" w:hanging="360"/>
      </w:pPr>
      <w:rPr>
        <w:rFonts w:hint="default"/>
        <w:lang w:val="en-US" w:eastAsia="en-US" w:bidi="ar-SA"/>
      </w:rPr>
    </w:lvl>
    <w:lvl w:ilvl="5" w:tplc="5272776A">
      <w:numFmt w:val="bullet"/>
      <w:lvlText w:val="•"/>
      <w:lvlJc w:val="left"/>
      <w:pPr>
        <w:ind w:left="6870" w:hanging="360"/>
      </w:pPr>
      <w:rPr>
        <w:rFonts w:hint="default"/>
        <w:lang w:val="en-US" w:eastAsia="en-US" w:bidi="ar-SA"/>
      </w:rPr>
    </w:lvl>
    <w:lvl w:ilvl="6" w:tplc="7D5233DC">
      <w:numFmt w:val="bullet"/>
      <w:lvlText w:val="•"/>
      <w:lvlJc w:val="left"/>
      <w:pPr>
        <w:ind w:left="7856" w:hanging="360"/>
      </w:pPr>
      <w:rPr>
        <w:rFonts w:hint="default"/>
        <w:lang w:val="en-US" w:eastAsia="en-US" w:bidi="ar-SA"/>
      </w:rPr>
    </w:lvl>
    <w:lvl w:ilvl="7" w:tplc="C5501832">
      <w:numFmt w:val="bullet"/>
      <w:lvlText w:val="•"/>
      <w:lvlJc w:val="left"/>
      <w:pPr>
        <w:ind w:left="8842" w:hanging="360"/>
      </w:pPr>
      <w:rPr>
        <w:rFonts w:hint="default"/>
        <w:lang w:val="en-US" w:eastAsia="en-US" w:bidi="ar-SA"/>
      </w:rPr>
    </w:lvl>
    <w:lvl w:ilvl="8" w:tplc="77904306">
      <w:numFmt w:val="bullet"/>
      <w:lvlText w:val="•"/>
      <w:lvlJc w:val="left"/>
      <w:pPr>
        <w:ind w:left="9828" w:hanging="360"/>
      </w:pPr>
      <w:rPr>
        <w:rFonts w:hint="default"/>
        <w:lang w:val="en-US" w:eastAsia="en-US" w:bidi="ar-SA"/>
      </w:rPr>
    </w:lvl>
  </w:abstractNum>
  <w:abstractNum w:abstractNumId="8" w15:restartNumberingAfterBreak="0">
    <w:nsid w:val="12A2729B"/>
    <w:multiLevelType w:val="hybridMultilevel"/>
    <w:tmpl w:val="CBAE6442"/>
    <w:lvl w:ilvl="0" w:tplc="BBEE38DC">
      <w:start w:val="1"/>
      <w:numFmt w:val="decimal"/>
      <w:lvlText w:val="%1."/>
      <w:lvlJc w:val="left"/>
      <w:pPr>
        <w:ind w:left="1540" w:hanging="720"/>
        <w:jc w:val="right"/>
      </w:pPr>
      <w:rPr>
        <w:rFonts w:ascii="Times New Roman" w:eastAsia="Times New Roman" w:hAnsi="Times New Roman" w:cs="Times New Roman" w:hint="default"/>
        <w:b/>
        <w:bCs/>
        <w:i w:val="0"/>
        <w:iCs w:val="0"/>
        <w:w w:val="100"/>
        <w:sz w:val="24"/>
        <w:szCs w:val="24"/>
        <w:lang w:val="en-US" w:eastAsia="en-US" w:bidi="ar-SA"/>
      </w:rPr>
    </w:lvl>
    <w:lvl w:ilvl="1" w:tplc="D88C0C0A">
      <w:start w:val="1"/>
      <w:numFmt w:val="lowerLetter"/>
      <w:lvlText w:val="%2."/>
      <w:lvlJc w:val="left"/>
      <w:pPr>
        <w:ind w:left="2260" w:hanging="720"/>
      </w:pPr>
      <w:rPr>
        <w:rFonts w:hint="default"/>
        <w:spacing w:val="-1"/>
        <w:w w:val="100"/>
        <w:lang w:val="en-US" w:eastAsia="en-US" w:bidi="ar-SA"/>
      </w:rPr>
    </w:lvl>
    <w:lvl w:ilvl="2" w:tplc="50AE760A">
      <w:numFmt w:val="bullet"/>
      <w:lvlText w:val="•"/>
      <w:lvlJc w:val="left"/>
      <w:pPr>
        <w:ind w:left="2980" w:hanging="720"/>
      </w:pPr>
      <w:rPr>
        <w:rFonts w:hint="default"/>
        <w:lang w:val="en-US" w:eastAsia="en-US" w:bidi="ar-SA"/>
      </w:rPr>
    </w:lvl>
    <w:lvl w:ilvl="3" w:tplc="FD02C2E2">
      <w:numFmt w:val="bullet"/>
      <w:lvlText w:val="•"/>
      <w:lvlJc w:val="left"/>
      <w:pPr>
        <w:ind w:left="3985" w:hanging="720"/>
      </w:pPr>
      <w:rPr>
        <w:rFonts w:hint="default"/>
        <w:lang w:val="en-US" w:eastAsia="en-US" w:bidi="ar-SA"/>
      </w:rPr>
    </w:lvl>
    <w:lvl w:ilvl="4" w:tplc="F71C9EFC">
      <w:numFmt w:val="bullet"/>
      <w:lvlText w:val="•"/>
      <w:lvlJc w:val="left"/>
      <w:pPr>
        <w:ind w:left="4990" w:hanging="720"/>
      </w:pPr>
      <w:rPr>
        <w:rFonts w:hint="default"/>
        <w:lang w:val="en-US" w:eastAsia="en-US" w:bidi="ar-SA"/>
      </w:rPr>
    </w:lvl>
    <w:lvl w:ilvl="5" w:tplc="B900BEEA">
      <w:numFmt w:val="bullet"/>
      <w:lvlText w:val="•"/>
      <w:lvlJc w:val="left"/>
      <w:pPr>
        <w:ind w:left="5995" w:hanging="720"/>
      </w:pPr>
      <w:rPr>
        <w:rFonts w:hint="default"/>
        <w:lang w:val="en-US" w:eastAsia="en-US" w:bidi="ar-SA"/>
      </w:rPr>
    </w:lvl>
    <w:lvl w:ilvl="6" w:tplc="9B4675BC">
      <w:numFmt w:val="bullet"/>
      <w:lvlText w:val="•"/>
      <w:lvlJc w:val="left"/>
      <w:pPr>
        <w:ind w:left="7000" w:hanging="720"/>
      </w:pPr>
      <w:rPr>
        <w:rFonts w:hint="default"/>
        <w:lang w:val="en-US" w:eastAsia="en-US" w:bidi="ar-SA"/>
      </w:rPr>
    </w:lvl>
    <w:lvl w:ilvl="7" w:tplc="18305ADE">
      <w:numFmt w:val="bullet"/>
      <w:lvlText w:val="•"/>
      <w:lvlJc w:val="left"/>
      <w:pPr>
        <w:ind w:left="8005" w:hanging="720"/>
      </w:pPr>
      <w:rPr>
        <w:rFonts w:hint="default"/>
        <w:lang w:val="en-US" w:eastAsia="en-US" w:bidi="ar-SA"/>
      </w:rPr>
    </w:lvl>
    <w:lvl w:ilvl="8" w:tplc="64963FEC">
      <w:numFmt w:val="bullet"/>
      <w:lvlText w:val="•"/>
      <w:lvlJc w:val="left"/>
      <w:pPr>
        <w:ind w:left="9010" w:hanging="720"/>
      </w:pPr>
      <w:rPr>
        <w:rFonts w:hint="default"/>
        <w:lang w:val="en-US" w:eastAsia="en-US" w:bidi="ar-SA"/>
      </w:rPr>
    </w:lvl>
  </w:abstractNum>
  <w:abstractNum w:abstractNumId="9" w15:restartNumberingAfterBreak="0">
    <w:nsid w:val="14AA6F00"/>
    <w:multiLevelType w:val="hybridMultilevel"/>
    <w:tmpl w:val="56044FFC"/>
    <w:lvl w:ilvl="0" w:tplc="D012F958">
      <w:start w:val="1"/>
      <w:numFmt w:val="lowerLetter"/>
      <w:lvlText w:val="%1."/>
      <w:lvlJc w:val="left"/>
      <w:pPr>
        <w:ind w:left="1720" w:hanging="360"/>
      </w:pPr>
      <w:rPr>
        <w:rFonts w:ascii="Times New Roman" w:eastAsia="Times New Roman" w:hAnsi="Times New Roman" w:cs="Times New Roman" w:hint="default"/>
        <w:b/>
        <w:bCs/>
        <w:i/>
        <w:iCs/>
        <w:w w:val="100"/>
        <w:sz w:val="22"/>
        <w:szCs w:val="22"/>
        <w:lang w:val="en-US" w:eastAsia="en-US" w:bidi="ar-SA"/>
      </w:rPr>
    </w:lvl>
    <w:lvl w:ilvl="1" w:tplc="5BF05C48">
      <w:numFmt w:val="bullet"/>
      <w:lvlText w:val="•"/>
      <w:lvlJc w:val="left"/>
      <w:pPr>
        <w:ind w:left="2650" w:hanging="360"/>
      </w:pPr>
      <w:rPr>
        <w:rFonts w:hint="default"/>
        <w:lang w:val="en-US" w:eastAsia="en-US" w:bidi="ar-SA"/>
      </w:rPr>
    </w:lvl>
    <w:lvl w:ilvl="2" w:tplc="B71421D2">
      <w:numFmt w:val="bullet"/>
      <w:lvlText w:val="•"/>
      <w:lvlJc w:val="left"/>
      <w:pPr>
        <w:ind w:left="3580" w:hanging="360"/>
      </w:pPr>
      <w:rPr>
        <w:rFonts w:hint="default"/>
        <w:lang w:val="en-US" w:eastAsia="en-US" w:bidi="ar-SA"/>
      </w:rPr>
    </w:lvl>
    <w:lvl w:ilvl="3" w:tplc="C4964F62">
      <w:numFmt w:val="bullet"/>
      <w:lvlText w:val="•"/>
      <w:lvlJc w:val="left"/>
      <w:pPr>
        <w:ind w:left="4510" w:hanging="360"/>
      </w:pPr>
      <w:rPr>
        <w:rFonts w:hint="default"/>
        <w:lang w:val="en-US" w:eastAsia="en-US" w:bidi="ar-SA"/>
      </w:rPr>
    </w:lvl>
    <w:lvl w:ilvl="4" w:tplc="D248CBB6">
      <w:numFmt w:val="bullet"/>
      <w:lvlText w:val="•"/>
      <w:lvlJc w:val="left"/>
      <w:pPr>
        <w:ind w:left="5440" w:hanging="360"/>
      </w:pPr>
      <w:rPr>
        <w:rFonts w:hint="default"/>
        <w:lang w:val="en-US" w:eastAsia="en-US" w:bidi="ar-SA"/>
      </w:rPr>
    </w:lvl>
    <w:lvl w:ilvl="5" w:tplc="C0B6B84C">
      <w:numFmt w:val="bullet"/>
      <w:lvlText w:val="•"/>
      <w:lvlJc w:val="left"/>
      <w:pPr>
        <w:ind w:left="6370" w:hanging="360"/>
      </w:pPr>
      <w:rPr>
        <w:rFonts w:hint="default"/>
        <w:lang w:val="en-US" w:eastAsia="en-US" w:bidi="ar-SA"/>
      </w:rPr>
    </w:lvl>
    <w:lvl w:ilvl="6" w:tplc="C7382CEA">
      <w:numFmt w:val="bullet"/>
      <w:lvlText w:val="•"/>
      <w:lvlJc w:val="left"/>
      <w:pPr>
        <w:ind w:left="7300" w:hanging="360"/>
      </w:pPr>
      <w:rPr>
        <w:rFonts w:hint="default"/>
        <w:lang w:val="en-US" w:eastAsia="en-US" w:bidi="ar-SA"/>
      </w:rPr>
    </w:lvl>
    <w:lvl w:ilvl="7" w:tplc="985CADA8">
      <w:numFmt w:val="bullet"/>
      <w:lvlText w:val="•"/>
      <w:lvlJc w:val="left"/>
      <w:pPr>
        <w:ind w:left="8230" w:hanging="360"/>
      </w:pPr>
      <w:rPr>
        <w:rFonts w:hint="default"/>
        <w:lang w:val="en-US" w:eastAsia="en-US" w:bidi="ar-SA"/>
      </w:rPr>
    </w:lvl>
    <w:lvl w:ilvl="8" w:tplc="772AE374">
      <w:numFmt w:val="bullet"/>
      <w:lvlText w:val="•"/>
      <w:lvlJc w:val="left"/>
      <w:pPr>
        <w:ind w:left="9160" w:hanging="360"/>
      </w:pPr>
      <w:rPr>
        <w:rFonts w:hint="default"/>
        <w:lang w:val="en-US" w:eastAsia="en-US" w:bidi="ar-SA"/>
      </w:rPr>
    </w:lvl>
  </w:abstractNum>
  <w:abstractNum w:abstractNumId="10" w15:restartNumberingAfterBreak="0">
    <w:nsid w:val="16E45115"/>
    <w:multiLevelType w:val="hybridMultilevel"/>
    <w:tmpl w:val="B48A945E"/>
    <w:lvl w:ilvl="0" w:tplc="86480532">
      <w:start w:val="1"/>
      <w:numFmt w:val="decimal"/>
      <w:lvlText w:val="%1."/>
      <w:lvlJc w:val="left"/>
      <w:pPr>
        <w:ind w:left="2280" w:hanging="721"/>
      </w:pPr>
      <w:rPr>
        <w:rFonts w:ascii="Times New Roman" w:eastAsia="Times New Roman" w:hAnsi="Times New Roman" w:cs="Times New Roman" w:hint="default"/>
        <w:b w:val="0"/>
        <w:bCs w:val="0"/>
        <w:i w:val="0"/>
        <w:iCs w:val="0"/>
        <w:w w:val="100"/>
        <w:sz w:val="22"/>
        <w:szCs w:val="22"/>
        <w:lang w:val="en-US" w:eastAsia="en-US" w:bidi="ar-SA"/>
      </w:rPr>
    </w:lvl>
    <w:lvl w:ilvl="1" w:tplc="CDC0B68C">
      <w:numFmt w:val="bullet"/>
      <w:lvlText w:val="•"/>
      <w:lvlJc w:val="left"/>
      <w:pPr>
        <w:ind w:left="3156" w:hanging="721"/>
      </w:pPr>
      <w:rPr>
        <w:rFonts w:hint="default"/>
        <w:lang w:val="en-US" w:eastAsia="en-US" w:bidi="ar-SA"/>
      </w:rPr>
    </w:lvl>
    <w:lvl w:ilvl="2" w:tplc="869C95CC">
      <w:numFmt w:val="bullet"/>
      <w:lvlText w:val="•"/>
      <w:lvlJc w:val="left"/>
      <w:pPr>
        <w:ind w:left="4032" w:hanging="721"/>
      </w:pPr>
      <w:rPr>
        <w:rFonts w:hint="default"/>
        <w:lang w:val="en-US" w:eastAsia="en-US" w:bidi="ar-SA"/>
      </w:rPr>
    </w:lvl>
    <w:lvl w:ilvl="3" w:tplc="4B100072">
      <w:numFmt w:val="bullet"/>
      <w:lvlText w:val="•"/>
      <w:lvlJc w:val="left"/>
      <w:pPr>
        <w:ind w:left="4908" w:hanging="721"/>
      </w:pPr>
      <w:rPr>
        <w:rFonts w:hint="default"/>
        <w:lang w:val="en-US" w:eastAsia="en-US" w:bidi="ar-SA"/>
      </w:rPr>
    </w:lvl>
    <w:lvl w:ilvl="4" w:tplc="591CF6D8">
      <w:numFmt w:val="bullet"/>
      <w:lvlText w:val="•"/>
      <w:lvlJc w:val="left"/>
      <w:pPr>
        <w:ind w:left="5784" w:hanging="721"/>
      </w:pPr>
      <w:rPr>
        <w:rFonts w:hint="default"/>
        <w:lang w:val="en-US" w:eastAsia="en-US" w:bidi="ar-SA"/>
      </w:rPr>
    </w:lvl>
    <w:lvl w:ilvl="5" w:tplc="590EC144">
      <w:numFmt w:val="bullet"/>
      <w:lvlText w:val="•"/>
      <w:lvlJc w:val="left"/>
      <w:pPr>
        <w:ind w:left="6660" w:hanging="721"/>
      </w:pPr>
      <w:rPr>
        <w:rFonts w:hint="default"/>
        <w:lang w:val="en-US" w:eastAsia="en-US" w:bidi="ar-SA"/>
      </w:rPr>
    </w:lvl>
    <w:lvl w:ilvl="6" w:tplc="EB8C0C96">
      <w:numFmt w:val="bullet"/>
      <w:lvlText w:val="•"/>
      <w:lvlJc w:val="left"/>
      <w:pPr>
        <w:ind w:left="7536" w:hanging="721"/>
      </w:pPr>
      <w:rPr>
        <w:rFonts w:hint="default"/>
        <w:lang w:val="en-US" w:eastAsia="en-US" w:bidi="ar-SA"/>
      </w:rPr>
    </w:lvl>
    <w:lvl w:ilvl="7" w:tplc="2E8AE8A6">
      <w:numFmt w:val="bullet"/>
      <w:lvlText w:val="•"/>
      <w:lvlJc w:val="left"/>
      <w:pPr>
        <w:ind w:left="8412" w:hanging="721"/>
      </w:pPr>
      <w:rPr>
        <w:rFonts w:hint="default"/>
        <w:lang w:val="en-US" w:eastAsia="en-US" w:bidi="ar-SA"/>
      </w:rPr>
    </w:lvl>
    <w:lvl w:ilvl="8" w:tplc="B69043AE">
      <w:numFmt w:val="bullet"/>
      <w:lvlText w:val="•"/>
      <w:lvlJc w:val="left"/>
      <w:pPr>
        <w:ind w:left="9288" w:hanging="721"/>
      </w:pPr>
      <w:rPr>
        <w:rFonts w:hint="default"/>
        <w:lang w:val="en-US" w:eastAsia="en-US" w:bidi="ar-SA"/>
      </w:rPr>
    </w:lvl>
  </w:abstractNum>
  <w:abstractNum w:abstractNumId="11" w15:restartNumberingAfterBreak="0">
    <w:nsid w:val="1868787E"/>
    <w:multiLevelType w:val="hybridMultilevel"/>
    <w:tmpl w:val="78AA905C"/>
    <w:lvl w:ilvl="0" w:tplc="9D6EFE16">
      <w:start w:val="1"/>
      <w:numFmt w:val="upperRoman"/>
      <w:lvlText w:val="%1."/>
      <w:lvlJc w:val="left"/>
      <w:pPr>
        <w:ind w:left="1940" w:hanging="720"/>
      </w:pPr>
      <w:rPr>
        <w:rFonts w:ascii="Times New Roman" w:eastAsia="Times New Roman" w:hAnsi="Times New Roman" w:cs="Times New Roman" w:hint="default"/>
        <w:b/>
        <w:bCs/>
        <w:i w:val="0"/>
        <w:iCs w:val="0"/>
        <w:w w:val="100"/>
        <w:sz w:val="24"/>
        <w:szCs w:val="24"/>
        <w:lang w:val="en-US" w:eastAsia="en-US" w:bidi="ar-SA"/>
      </w:rPr>
    </w:lvl>
    <w:lvl w:ilvl="1" w:tplc="3006D600">
      <w:start w:val="1"/>
      <w:numFmt w:val="decimal"/>
      <w:lvlText w:val="%2)"/>
      <w:lvlJc w:val="left"/>
      <w:pPr>
        <w:ind w:left="1940" w:hanging="360"/>
      </w:pPr>
      <w:rPr>
        <w:rFonts w:ascii="Times New Roman" w:eastAsia="Times New Roman" w:hAnsi="Times New Roman" w:cs="Times New Roman" w:hint="default"/>
        <w:b w:val="0"/>
        <w:bCs w:val="0"/>
        <w:i w:val="0"/>
        <w:iCs w:val="0"/>
        <w:w w:val="100"/>
        <w:sz w:val="24"/>
        <w:szCs w:val="24"/>
        <w:lang w:val="en-US" w:eastAsia="en-US" w:bidi="ar-SA"/>
      </w:rPr>
    </w:lvl>
    <w:lvl w:ilvl="2" w:tplc="73C82F34">
      <w:numFmt w:val="bullet"/>
      <w:lvlText w:val="•"/>
      <w:lvlJc w:val="left"/>
      <w:pPr>
        <w:ind w:left="3912" w:hanging="360"/>
      </w:pPr>
      <w:rPr>
        <w:rFonts w:hint="default"/>
        <w:lang w:val="en-US" w:eastAsia="en-US" w:bidi="ar-SA"/>
      </w:rPr>
    </w:lvl>
    <w:lvl w:ilvl="3" w:tplc="3AB6B470">
      <w:numFmt w:val="bullet"/>
      <w:lvlText w:val="•"/>
      <w:lvlJc w:val="left"/>
      <w:pPr>
        <w:ind w:left="4898" w:hanging="360"/>
      </w:pPr>
      <w:rPr>
        <w:rFonts w:hint="default"/>
        <w:lang w:val="en-US" w:eastAsia="en-US" w:bidi="ar-SA"/>
      </w:rPr>
    </w:lvl>
    <w:lvl w:ilvl="4" w:tplc="C9FC6F98">
      <w:numFmt w:val="bullet"/>
      <w:lvlText w:val="•"/>
      <w:lvlJc w:val="left"/>
      <w:pPr>
        <w:ind w:left="5884" w:hanging="360"/>
      </w:pPr>
      <w:rPr>
        <w:rFonts w:hint="default"/>
        <w:lang w:val="en-US" w:eastAsia="en-US" w:bidi="ar-SA"/>
      </w:rPr>
    </w:lvl>
    <w:lvl w:ilvl="5" w:tplc="8BC465B8">
      <w:numFmt w:val="bullet"/>
      <w:lvlText w:val="•"/>
      <w:lvlJc w:val="left"/>
      <w:pPr>
        <w:ind w:left="6870" w:hanging="360"/>
      </w:pPr>
      <w:rPr>
        <w:rFonts w:hint="default"/>
        <w:lang w:val="en-US" w:eastAsia="en-US" w:bidi="ar-SA"/>
      </w:rPr>
    </w:lvl>
    <w:lvl w:ilvl="6" w:tplc="B7EE9E66">
      <w:numFmt w:val="bullet"/>
      <w:lvlText w:val="•"/>
      <w:lvlJc w:val="left"/>
      <w:pPr>
        <w:ind w:left="7856" w:hanging="360"/>
      </w:pPr>
      <w:rPr>
        <w:rFonts w:hint="default"/>
        <w:lang w:val="en-US" w:eastAsia="en-US" w:bidi="ar-SA"/>
      </w:rPr>
    </w:lvl>
    <w:lvl w:ilvl="7" w:tplc="2D12966A">
      <w:numFmt w:val="bullet"/>
      <w:lvlText w:val="•"/>
      <w:lvlJc w:val="left"/>
      <w:pPr>
        <w:ind w:left="8842" w:hanging="360"/>
      </w:pPr>
      <w:rPr>
        <w:rFonts w:hint="default"/>
        <w:lang w:val="en-US" w:eastAsia="en-US" w:bidi="ar-SA"/>
      </w:rPr>
    </w:lvl>
    <w:lvl w:ilvl="8" w:tplc="0D0C024C">
      <w:numFmt w:val="bullet"/>
      <w:lvlText w:val="•"/>
      <w:lvlJc w:val="left"/>
      <w:pPr>
        <w:ind w:left="9828" w:hanging="360"/>
      </w:pPr>
      <w:rPr>
        <w:rFonts w:hint="default"/>
        <w:lang w:val="en-US" w:eastAsia="en-US" w:bidi="ar-SA"/>
      </w:rPr>
    </w:lvl>
  </w:abstractNum>
  <w:abstractNum w:abstractNumId="12" w15:restartNumberingAfterBreak="0">
    <w:nsid w:val="18EA05A4"/>
    <w:multiLevelType w:val="hybridMultilevel"/>
    <w:tmpl w:val="4A2E3044"/>
    <w:lvl w:ilvl="0" w:tplc="F6467AFE">
      <w:numFmt w:val="bullet"/>
      <w:lvlText w:val=""/>
      <w:lvlJc w:val="left"/>
      <w:pPr>
        <w:ind w:left="828" w:hanging="361"/>
      </w:pPr>
      <w:rPr>
        <w:rFonts w:ascii="Symbol" w:eastAsia="Symbol" w:hAnsi="Symbol" w:cs="Symbol" w:hint="default"/>
        <w:b w:val="0"/>
        <w:bCs w:val="0"/>
        <w:i w:val="0"/>
        <w:iCs w:val="0"/>
        <w:w w:val="100"/>
        <w:sz w:val="21"/>
        <w:szCs w:val="21"/>
        <w:lang w:val="en-US" w:eastAsia="en-US" w:bidi="ar-SA"/>
      </w:rPr>
    </w:lvl>
    <w:lvl w:ilvl="1" w:tplc="DFD0D1A4">
      <w:numFmt w:val="bullet"/>
      <w:lvlText w:val="—"/>
      <w:lvlJc w:val="left"/>
      <w:pPr>
        <w:ind w:left="1547" w:hanging="361"/>
      </w:pPr>
      <w:rPr>
        <w:rFonts w:ascii="Calibri" w:eastAsia="Calibri" w:hAnsi="Calibri" w:cs="Calibri" w:hint="default"/>
        <w:b w:val="0"/>
        <w:bCs w:val="0"/>
        <w:i w:val="0"/>
        <w:iCs w:val="0"/>
        <w:w w:val="100"/>
        <w:sz w:val="21"/>
        <w:szCs w:val="21"/>
        <w:lang w:val="en-US" w:eastAsia="en-US" w:bidi="ar-SA"/>
      </w:rPr>
    </w:lvl>
    <w:lvl w:ilvl="2" w:tplc="0FAEFBCC">
      <w:numFmt w:val="bullet"/>
      <w:lvlText w:val="•"/>
      <w:lvlJc w:val="left"/>
      <w:pPr>
        <w:ind w:left="2568" w:hanging="361"/>
      </w:pPr>
      <w:rPr>
        <w:rFonts w:hint="default"/>
        <w:lang w:val="en-US" w:eastAsia="en-US" w:bidi="ar-SA"/>
      </w:rPr>
    </w:lvl>
    <w:lvl w:ilvl="3" w:tplc="757C95BC">
      <w:numFmt w:val="bullet"/>
      <w:lvlText w:val="•"/>
      <w:lvlJc w:val="left"/>
      <w:pPr>
        <w:ind w:left="3596" w:hanging="361"/>
      </w:pPr>
      <w:rPr>
        <w:rFonts w:hint="default"/>
        <w:lang w:val="en-US" w:eastAsia="en-US" w:bidi="ar-SA"/>
      </w:rPr>
    </w:lvl>
    <w:lvl w:ilvl="4" w:tplc="F24847BE">
      <w:numFmt w:val="bullet"/>
      <w:lvlText w:val="•"/>
      <w:lvlJc w:val="left"/>
      <w:pPr>
        <w:ind w:left="4625" w:hanging="361"/>
      </w:pPr>
      <w:rPr>
        <w:rFonts w:hint="default"/>
        <w:lang w:val="en-US" w:eastAsia="en-US" w:bidi="ar-SA"/>
      </w:rPr>
    </w:lvl>
    <w:lvl w:ilvl="5" w:tplc="93B28572">
      <w:numFmt w:val="bullet"/>
      <w:lvlText w:val="•"/>
      <w:lvlJc w:val="left"/>
      <w:pPr>
        <w:ind w:left="5653" w:hanging="361"/>
      </w:pPr>
      <w:rPr>
        <w:rFonts w:hint="default"/>
        <w:lang w:val="en-US" w:eastAsia="en-US" w:bidi="ar-SA"/>
      </w:rPr>
    </w:lvl>
    <w:lvl w:ilvl="6" w:tplc="C9984330">
      <w:numFmt w:val="bullet"/>
      <w:lvlText w:val="•"/>
      <w:lvlJc w:val="left"/>
      <w:pPr>
        <w:ind w:left="6681" w:hanging="361"/>
      </w:pPr>
      <w:rPr>
        <w:rFonts w:hint="default"/>
        <w:lang w:val="en-US" w:eastAsia="en-US" w:bidi="ar-SA"/>
      </w:rPr>
    </w:lvl>
    <w:lvl w:ilvl="7" w:tplc="DE089C2E">
      <w:numFmt w:val="bullet"/>
      <w:lvlText w:val="•"/>
      <w:lvlJc w:val="left"/>
      <w:pPr>
        <w:ind w:left="7710" w:hanging="361"/>
      </w:pPr>
      <w:rPr>
        <w:rFonts w:hint="default"/>
        <w:lang w:val="en-US" w:eastAsia="en-US" w:bidi="ar-SA"/>
      </w:rPr>
    </w:lvl>
    <w:lvl w:ilvl="8" w:tplc="0FB04B4C">
      <w:numFmt w:val="bullet"/>
      <w:lvlText w:val="•"/>
      <w:lvlJc w:val="left"/>
      <w:pPr>
        <w:ind w:left="8738" w:hanging="361"/>
      </w:pPr>
      <w:rPr>
        <w:rFonts w:hint="default"/>
        <w:lang w:val="en-US" w:eastAsia="en-US" w:bidi="ar-SA"/>
      </w:rPr>
    </w:lvl>
  </w:abstractNum>
  <w:abstractNum w:abstractNumId="13" w15:restartNumberingAfterBreak="0">
    <w:nsid w:val="19243858"/>
    <w:multiLevelType w:val="hybridMultilevel"/>
    <w:tmpl w:val="9BC8E442"/>
    <w:lvl w:ilvl="0" w:tplc="6B62104E">
      <w:numFmt w:val="bullet"/>
      <w:lvlText w:val=""/>
      <w:lvlJc w:val="left"/>
      <w:pPr>
        <w:ind w:left="827" w:hanging="361"/>
      </w:pPr>
      <w:rPr>
        <w:rFonts w:ascii="Symbol" w:eastAsia="Symbol" w:hAnsi="Symbol" w:cs="Symbol" w:hint="default"/>
        <w:b w:val="0"/>
        <w:bCs w:val="0"/>
        <w:i w:val="0"/>
        <w:iCs w:val="0"/>
        <w:w w:val="100"/>
        <w:sz w:val="21"/>
        <w:szCs w:val="21"/>
        <w:lang w:val="en-US" w:eastAsia="en-US" w:bidi="ar-SA"/>
      </w:rPr>
    </w:lvl>
    <w:lvl w:ilvl="1" w:tplc="E07ED4B4">
      <w:numFmt w:val="bullet"/>
      <w:lvlText w:val="—"/>
      <w:lvlJc w:val="left"/>
      <w:pPr>
        <w:ind w:left="1547" w:hanging="361"/>
      </w:pPr>
      <w:rPr>
        <w:rFonts w:ascii="Calibri" w:eastAsia="Calibri" w:hAnsi="Calibri" w:cs="Calibri" w:hint="default"/>
        <w:b w:val="0"/>
        <w:bCs w:val="0"/>
        <w:i w:val="0"/>
        <w:iCs w:val="0"/>
        <w:w w:val="100"/>
        <w:sz w:val="21"/>
        <w:szCs w:val="21"/>
        <w:lang w:val="en-US" w:eastAsia="en-US" w:bidi="ar-SA"/>
      </w:rPr>
    </w:lvl>
    <w:lvl w:ilvl="2" w:tplc="892A9F4E">
      <w:numFmt w:val="bullet"/>
      <w:lvlText w:val="•"/>
      <w:lvlJc w:val="left"/>
      <w:pPr>
        <w:ind w:left="2568" w:hanging="361"/>
      </w:pPr>
      <w:rPr>
        <w:rFonts w:hint="default"/>
        <w:lang w:val="en-US" w:eastAsia="en-US" w:bidi="ar-SA"/>
      </w:rPr>
    </w:lvl>
    <w:lvl w:ilvl="3" w:tplc="23FA78FC">
      <w:numFmt w:val="bullet"/>
      <w:lvlText w:val="•"/>
      <w:lvlJc w:val="left"/>
      <w:pPr>
        <w:ind w:left="3596" w:hanging="361"/>
      </w:pPr>
      <w:rPr>
        <w:rFonts w:hint="default"/>
        <w:lang w:val="en-US" w:eastAsia="en-US" w:bidi="ar-SA"/>
      </w:rPr>
    </w:lvl>
    <w:lvl w:ilvl="4" w:tplc="D6E0F0A6">
      <w:numFmt w:val="bullet"/>
      <w:lvlText w:val="•"/>
      <w:lvlJc w:val="left"/>
      <w:pPr>
        <w:ind w:left="4625" w:hanging="361"/>
      </w:pPr>
      <w:rPr>
        <w:rFonts w:hint="default"/>
        <w:lang w:val="en-US" w:eastAsia="en-US" w:bidi="ar-SA"/>
      </w:rPr>
    </w:lvl>
    <w:lvl w:ilvl="5" w:tplc="D8BA002C">
      <w:numFmt w:val="bullet"/>
      <w:lvlText w:val="•"/>
      <w:lvlJc w:val="left"/>
      <w:pPr>
        <w:ind w:left="5653" w:hanging="361"/>
      </w:pPr>
      <w:rPr>
        <w:rFonts w:hint="default"/>
        <w:lang w:val="en-US" w:eastAsia="en-US" w:bidi="ar-SA"/>
      </w:rPr>
    </w:lvl>
    <w:lvl w:ilvl="6" w:tplc="EA8CBBEE">
      <w:numFmt w:val="bullet"/>
      <w:lvlText w:val="•"/>
      <w:lvlJc w:val="left"/>
      <w:pPr>
        <w:ind w:left="6681" w:hanging="361"/>
      </w:pPr>
      <w:rPr>
        <w:rFonts w:hint="default"/>
        <w:lang w:val="en-US" w:eastAsia="en-US" w:bidi="ar-SA"/>
      </w:rPr>
    </w:lvl>
    <w:lvl w:ilvl="7" w:tplc="2DFA2DA8">
      <w:numFmt w:val="bullet"/>
      <w:lvlText w:val="•"/>
      <w:lvlJc w:val="left"/>
      <w:pPr>
        <w:ind w:left="7710" w:hanging="361"/>
      </w:pPr>
      <w:rPr>
        <w:rFonts w:hint="default"/>
        <w:lang w:val="en-US" w:eastAsia="en-US" w:bidi="ar-SA"/>
      </w:rPr>
    </w:lvl>
    <w:lvl w:ilvl="8" w:tplc="D45692CE">
      <w:numFmt w:val="bullet"/>
      <w:lvlText w:val="•"/>
      <w:lvlJc w:val="left"/>
      <w:pPr>
        <w:ind w:left="8738" w:hanging="361"/>
      </w:pPr>
      <w:rPr>
        <w:rFonts w:hint="default"/>
        <w:lang w:val="en-US" w:eastAsia="en-US" w:bidi="ar-SA"/>
      </w:rPr>
    </w:lvl>
  </w:abstractNum>
  <w:abstractNum w:abstractNumId="14" w15:restartNumberingAfterBreak="0">
    <w:nsid w:val="19EA5DBD"/>
    <w:multiLevelType w:val="hybridMultilevel"/>
    <w:tmpl w:val="CE728EA6"/>
    <w:lvl w:ilvl="0" w:tplc="F1365842">
      <w:start w:val="1"/>
      <w:numFmt w:val="decimal"/>
      <w:lvlText w:val="%1."/>
      <w:lvlJc w:val="left"/>
      <w:pPr>
        <w:ind w:left="2299" w:hanging="360"/>
      </w:pPr>
      <w:rPr>
        <w:rFonts w:ascii="Times New Roman" w:eastAsia="Times New Roman" w:hAnsi="Times New Roman" w:cs="Times New Roman" w:hint="default"/>
        <w:b w:val="0"/>
        <w:bCs w:val="0"/>
        <w:i w:val="0"/>
        <w:iCs w:val="0"/>
        <w:w w:val="100"/>
        <w:sz w:val="23"/>
        <w:szCs w:val="23"/>
        <w:lang w:val="en-US" w:eastAsia="en-US" w:bidi="ar-SA"/>
      </w:rPr>
    </w:lvl>
    <w:lvl w:ilvl="1" w:tplc="3E0A5700">
      <w:start w:val="1"/>
      <w:numFmt w:val="upperRoman"/>
      <w:lvlText w:val="%2."/>
      <w:lvlJc w:val="left"/>
      <w:pPr>
        <w:ind w:left="3798" w:hanging="279"/>
        <w:jc w:val="right"/>
      </w:pPr>
      <w:rPr>
        <w:rFonts w:ascii="Times New Roman" w:eastAsia="Times New Roman" w:hAnsi="Times New Roman" w:cs="Times New Roman" w:hint="default"/>
        <w:b/>
        <w:bCs/>
        <w:i w:val="0"/>
        <w:iCs w:val="0"/>
        <w:spacing w:val="-1"/>
        <w:w w:val="99"/>
        <w:sz w:val="20"/>
        <w:szCs w:val="20"/>
        <w:lang w:val="en-US" w:eastAsia="en-US" w:bidi="ar-SA"/>
      </w:rPr>
    </w:lvl>
    <w:lvl w:ilvl="2" w:tplc="237A7B50">
      <w:numFmt w:val="bullet"/>
      <w:lvlText w:val="•"/>
      <w:lvlJc w:val="left"/>
      <w:pPr>
        <w:ind w:left="4453" w:hanging="279"/>
      </w:pPr>
      <w:rPr>
        <w:rFonts w:hint="default"/>
        <w:lang w:val="en-US" w:eastAsia="en-US" w:bidi="ar-SA"/>
      </w:rPr>
    </w:lvl>
    <w:lvl w:ilvl="3" w:tplc="3A146E30">
      <w:numFmt w:val="bullet"/>
      <w:lvlText w:val="•"/>
      <w:lvlJc w:val="left"/>
      <w:pPr>
        <w:ind w:left="5106" w:hanging="279"/>
      </w:pPr>
      <w:rPr>
        <w:rFonts w:hint="default"/>
        <w:lang w:val="en-US" w:eastAsia="en-US" w:bidi="ar-SA"/>
      </w:rPr>
    </w:lvl>
    <w:lvl w:ilvl="4" w:tplc="9FD65988">
      <w:numFmt w:val="bullet"/>
      <w:lvlText w:val="•"/>
      <w:lvlJc w:val="left"/>
      <w:pPr>
        <w:ind w:left="5760" w:hanging="279"/>
      </w:pPr>
      <w:rPr>
        <w:rFonts w:hint="default"/>
        <w:lang w:val="en-US" w:eastAsia="en-US" w:bidi="ar-SA"/>
      </w:rPr>
    </w:lvl>
    <w:lvl w:ilvl="5" w:tplc="166EDBC8">
      <w:numFmt w:val="bullet"/>
      <w:lvlText w:val="•"/>
      <w:lvlJc w:val="left"/>
      <w:pPr>
        <w:ind w:left="6413" w:hanging="279"/>
      </w:pPr>
      <w:rPr>
        <w:rFonts w:hint="default"/>
        <w:lang w:val="en-US" w:eastAsia="en-US" w:bidi="ar-SA"/>
      </w:rPr>
    </w:lvl>
    <w:lvl w:ilvl="6" w:tplc="18EED368">
      <w:numFmt w:val="bullet"/>
      <w:lvlText w:val="•"/>
      <w:lvlJc w:val="left"/>
      <w:pPr>
        <w:ind w:left="7066" w:hanging="279"/>
      </w:pPr>
      <w:rPr>
        <w:rFonts w:hint="default"/>
        <w:lang w:val="en-US" w:eastAsia="en-US" w:bidi="ar-SA"/>
      </w:rPr>
    </w:lvl>
    <w:lvl w:ilvl="7" w:tplc="B9C42FB0">
      <w:numFmt w:val="bullet"/>
      <w:lvlText w:val="•"/>
      <w:lvlJc w:val="left"/>
      <w:pPr>
        <w:ind w:left="7720" w:hanging="279"/>
      </w:pPr>
      <w:rPr>
        <w:rFonts w:hint="default"/>
        <w:lang w:val="en-US" w:eastAsia="en-US" w:bidi="ar-SA"/>
      </w:rPr>
    </w:lvl>
    <w:lvl w:ilvl="8" w:tplc="CF84B7C4">
      <w:numFmt w:val="bullet"/>
      <w:lvlText w:val="•"/>
      <w:lvlJc w:val="left"/>
      <w:pPr>
        <w:ind w:left="8373" w:hanging="279"/>
      </w:pPr>
      <w:rPr>
        <w:rFonts w:hint="default"/>
        <w:lang w:val="en-US" w:eastAsia="en-US" w:bidi="ar-SA"/>
      </w:rPr>
    </w:lvl>
  </w:abstractNum>
  <w:abstractNum w:abstractNumId="15" w15:restartNumberingAfterBreak="0">
    <w:nsid w:val="1AC474E5"/>
    <w:multiLevelType w:val="hybridMultilevel"/>
    <w:tmpl w:val="817610F6"/>
    <w:lvl w:ilvl="0" w:tplc="F1644686">
      <w:start w:val="1"/>
      <w:numFmt w:val="upperLetter"/>
      <w:lvlText w:val="%1."/>
      <w:lvlJc w:val="left"/>
      <w:pPr>
        <w:ind w:left="1940" w:hanging="720"/>
      </w:pPr>
      <w:rPr>
        <w:rFonts w:ascii="Times New Roman" w:eastAsia="Times New Roman" w:hAnsi="Times New Roman" w:cs="Times New Roman" w:hint="default"/>
        <w:b/>
        <w:bCs/>
        <w:i w:val="0"/>
        <w:iCs w:val="0"/>
        <w:spacing w:val="-1"/>
        <w:w w:val="100"/>
        <w:sz w:val="24"/>
        <w:szCs w:val="24"/>
        <w:lang w:val="en-US" w:eastAsia="en-US" w:bidi="ar-SA"/>
      </w:rPr>
    </w:lvl>
    <w:lvl w:ilvl="1" w:tplc="DD3AAD62">
      <w:start w:val="1"/>
      <w:numFmt w:val="decimal"/>
      <w:lvlText w:val="%2."/>
      <w:lvlJc w:val="left"/>
      <w:pPr>
        <w:ind w:left="2660" w:hanging="720"/>
      </w:pPr>
      <w:rPr>
        <w:rFonts w:ascii="Times New Roman" w:eastAsia="Times New Roman" w:hAnsi="Times New Roman" w:cs="Times New Roman" w:hint="default"/>
        <w:b w:val="0"/>
        <w:bCs w:val="0"/>
        <w:i w:val="0"/>
        <w:iCs w:val="0"/>
        <w:w w:val="100"/>
        <w:sz w:val="24"/>
        <w:szCs w:val="24"/>
        <w:lang w:val="en-US" w:eastAsia="en-US" w:bidi="ar-SA"/>
      </w:rPr>
    </w:lvl>
    <w:lvl w:ilvl="2" w:tplc="20BE8914">
      <w:start w:val="1"/>
      <w:numFmt w:val="lowerLetter"/>
      <w:lvlText w:val="(%3)."/>
      <w:lvlJc w:val="left"/>
      <w:pPr>
        <w:ind w:left="3276" w:hanging="617"/>
      </w:pPr>
      <w:rPr>
        <w:rFonts w:ascii="Times New Roman" w:eastAsia="Times New Roman" w:hAnsi="Times New Roman" w:cs="Times New Roman" w:hint="default"/>
        <w:b w:val="0"/>
        <w:bCs w:val="0"/>
        <w:i w:val="0"/>
        <w:iCs w:val="0"/>
        <w:spacing w:val="-1"/>
        <w:w w:val="100"/>
        <w:sz w:val="24"/>
        <w:szCs w:val="24"/>
        <w:lang w:val="en-US" w:eastAsia="en-US" w:bidi="ar-SA"/>
      </w:rPr>
    </w:lvl>
    <w:lvl w:ilvl="3" w:tplc="3746CFDA">
      <w:numFmt w:val="bullet"/>
      <w:lvlText w:val=""/>
      <w:lvlJc w:val="left"/>
      <w:pPr>
        <w:ind w:left="4025" w:hanging="562"/>
      </w:pPr>
      <w:rPr>
        <w:rFonts w:ascii="Symbol" w:eastAsia="Symbol" w:hAnsi="Symbol" w:cs="Symbol" w:hint="default"/>
        <w:b w:val="0"/>
        <w:bCs w:val="0"/>
        <w:i w:val="0"/>
        <w:iCs w:val="0"/>
        <w:w w:val="100"/>
        <w:sz w:val="24"/>
        <w:szCs w:val="24"/>
        <w:lang w:val="en-US" w:eastAsia="en-US" w:bidi="ar-SA"/>
      </w:rPr>
    </w:lvl>
    <w:lvl w:ilvl="4" w:tplc="9AD46734">
      <w:numFmt w:val="bullet"/>
      <w:lvlText w:val=""/>
      <w:lvlJc w:val="left"/>
      <w:pPr>
        <w:ind w:left="4640" w:hanging="360"/>
      </w:pPr>
      <w:rPr>
        <w:rFonts w:ascii="Wingdings" w:eastAsia="Wingdings" w:hAnsi="Wingdings" w:cs="Wingdings" w:hint="default"/>
        <w:b w:val="0"/>
        <w:bCs w:val="0"/>
        <w:i w:val="0"/>
        <w:iCs w:val="0"/>
        <w:w w:val="100"/>
        <w:sz w:val="24"/>
        <w:szCs w:val="24"/>
        <w:lang w:val="en-US" w:eastAsia="en-US" w:bidi="ar-SA"/>
      </w:rPr>
    </w:lvl>
    <w:lvl w:ilvl="5" w:tplc="A3C43434">
      <w:numFmt w:val="bullet"/>
      <w:lvlText w:val="•"/>
      <w:lvlJc w:val="left"/>
      <w:pPr>
        <w:ind w:left="4640" w:hanging="360"/>
      </w:pPr>
      <w:rPr>
        <w:rFonts w:hint="default"/>
        <w:lang w:val="en-US" w:eastAsia="en-US" w:bidi="ar-SA"/>
      </w:rPr>
    </w:lvl>
    <w:lvl w:ilvl="6" w:tplc="167A9842">
      <w:numFmt w:val="bullet"/>
      <w:lvlText w:val="•"/>
      <w:lvlJc w:val="left"/>
      <w:pPr>
        <w:ind w:left="6072" w:hanging="360"/>
      </w:pPr>
      <w:rPr>
        <w:rFonts w:hint="default"/>
        <w:lang w:val="en-US" w:eastAsia="en-US" w:bidi="ar-SA"/>
      </w:rPr>
    </w:lvl>
    <w:lvl w:ilvl="7" w:tplc="C7A0BE22">
      <w:numFmt w:val="bullet"/>
      <w:lvlText w:val="•"/>
      <w:lvlJc w:val="left"/>
      <w:pPr>
        <w:ind w:left="7504" w:hanging="360"/>
      </w:pPr>
      <w:rPr>
        <w:rFonts w:hint="default"/>
        <w:lang w:val="en-US" w:eastAsia="en-US" w:bidi="ar-SA"/>
      </w:rPr>
    </w:lvl>
    <w:lvl w:ilvl="8" w:tplc="C9FE91F0">
      <w:numFmt w:val="bullet"/>
      <w:lvlText w:val="•"/>
      <w:lvlJc w:val="left"/>
      <w:pPr>
        <w:ind w:left="8936" w:hanging="360"/>
      </w:pPr>
      <w:rPr>
        <w:rFonts w:hint="default"/>
        <w:lang w:val="en-US" w:eastAsia="en-US" w:bidi="ar-SA"/>
      </w:rPr>
    </w:lvl>
  </w:abstractNum>
  <w:abstractNum w:abstractNumId="16" w15:restartNumberingAfterBreak="0">
    <w:nsid w:val="1B88710B"/>
    <w:multiLevelType w:val="hybridMultilevel"/>
    <w:tmpl w:val="E0CED7E8"/>
    <w:lvl w:ilvl="0" w:tplc="92A0A4A2">
      <w:start w:val="1"/>
      <w:numFmt w:val="decimal"/>
      <w:lvlText w:val="%1."/>
      <w:lvlJc w:val="left"/>
      <w:pPr>
        <w:ind w:left="2299" w:hanging="360"/>
      </w:pPr>
      <w:rPr>
        <w:rFonts w:ascii="Times New Roman" w:eastAsia="Times New Roman" w:hAnsi="Times New Roman" w:cs="Times New Roman" w:hint="default"/>
        <w:b w:val="0"/>
        <w:bCs w:val="0"/>
        <w:i w:val="0"/>
        <w:iCs w:val="0"/>
        <w:w w:val="100"/>
        <w:sz w:val="23"/>
        <w:szCs w:val="23"/>
        <w:lang w:val="en-US" w:eastAsia="en-US" w:bidi="ar-SA"/>
      </w:rPr>
    </w:lvl>
    <w:lvl w:ilvl="1" w:tplc="4D7279E4">
      <w:numFmt w:val="bullet"/>
      <w:lvlText w:val="•"/>
      <w:lvlJc w:val="left"/>
      <w:pPr>
        <w:ind w:left="3250" w:hanging="360"/>
      </w:pPr>
      <w:rPr>
        <w:rFonts w:hint="default"/>
        <w:lang w:val="en-US" w:eastAsia="en-US" w:bidi="ar-SA"/>
      </w:rPr>
    </w:lvl>
    <w:lvl w:ilvl="2" w:tplc="AE904314">
      <w:numFmt w:val="bullet"/>
      <w:lvlText w:val="•"/>
      <w:lvlJc w:val="left"/>
      <w:pPr>
        <w:ind w:left="4200" w:hanging="360"/>
      </w:pPr>
      <w:rPr>
        <w:rFonts w:hint="default"/>
        <w:lang w:val="en-US" w:eastAsia="en-US" w:bidi="ar-SA"/>
      </w:rPr>
    </w:lvl>
    <w:lvl w:ilvl="3" w:tplc="B830C2A4">
      <w:numFmt w:val="bullet"/>
      <w:lvlText w:val="•"/>
      <w:lvlJc w:val="left"/>
      <w:pPr>
        <w:ind w:left="5150" w:hanging="360"/>
      </w:pPr>
      <w:rPr>
        <w:rFonts w:hint="default"/>
        <w:lang w:val="en-US" w:eastAsia="en-US" w:bidi="ar-SA"/>
      </w:rPr>
    </w:lvl>
    <w:lvl w:ilvl="4" w:tplc="9E443806">
      <w:numFmt w:val="bullet"/>
      <w:lvlText w:val="•"/>
      <w:lvlJc w:val="left"/>
      <w:pPr>
        <w:ind w:left="6100" w:hanging="360"/>
      </w:pPr>
      <w:rPr>
        <w:rFonts w:hint="default"/>
        <w:lang w:val="en-US" w:eastAsia="en-US" w:bidi="ar-SA"/>
      </w:rPr>
    </w:lvl>
    <w:lvl w:ilvl="5" w:tplc="A6EC4E4E">
      <w:numFmt w:val="bullet"/>
      <w:lvlText w:val="•"/>
      <w:lvlJc w:val="left"/>
      <w:pPr>
        <w:ind w:left="7050" w:hanging="360"/>
      </w:pPr>
      <w:rPr>
        <w:rFonts w:hint="default"/>
        <w:lang w:val="en-US" w:eastAsia="en-US" w:bidi="ar-SA"/>
      </w:rPr>
    </w:lvl>
    <w:lvl w:ilvl="6" w:tplc="5AD4D06A">
      <w:numFmt w:val="bullet"/>
      <w:lvlText w:val="•"/>
      <w:lvlJc w:val="left"/>
      <w:pPr>
        <w:ind w:left="8000" w:hanging="360"/>
      </w:pPr>
      <w:rPr>
        <w:rFonts w:hint="default"/>
        <w:lang w:val="en-US" w:eastAsia="en-US" w:bidi="ar-SA"/>
      </w:rPr>
    </w:lvl>
    <w:lvl w:ilvl="7" w:tplc="21343F72">
      <w:numFmt w:val="bullet"/>
      <w:lvlText w:val="•"/>
      <w:lvlJc w:val="left"/>
      <w:pPr>
        <w:ind w:left="8950" w:hanging="360"/>
      </w:pPr>
      <w:rPr>
        <w:rFonts w:hint="default"/>
        <w:lang w:val="en-US" w:eastAsia="en-US" w:bidi="ar-SA"/>
      </w:rPr>
    </w:lvl>
    <w:lvl w:ilvl="8" w:tplc="45AAE3A2">
      <w:numFmt w:val="bullet"/>
      <w:lvlText w:val="•"/>
      <w:lvlJc w:val="left"/>
      <w:pPr>
        <w:ind w:left="9900" w:hanging="360"/>
      </w:pPr>
      <w:rPr>
        <w:rFonts w:hint="default"/>
        <w:lang w:val="en-US" w:eastAsia="en-US" w:bidi="ar-SA"/>
      </w:rPr>
    </w:lvl>
  </w:abstractNum>
  <w:abstractNum w:abstractNumId="17" w15:restartNumberingAfterBreak="0">
    <w:nsid w:val="24CD072D"/>
    <w:multiLevelType w:val="hybridMultilevel"/>
    <w:tmpl w:val="F0162450"/>
    <w:lvl w:ilvl="0" w:tplc="9E768C02">
      <w:numFmt w:val="bullet"/>
      <w:lvlText w:val="o"/>
      <w:lvlJc w:val="left"/>
      <w:pPr>
        <w:ind w:left="1220" w:hanging="360"/>
      </w:pPr>
      <w:rPr>
        <w:rFonts w:ascii="Courier New" w:eastAsia="Courier New" w:hAnsi="Courier New" w:cs="Courier New" w:hint="default"/>
        <w:b w:val="0"/>
        <w:bCs w:val="0"/>
        <w:i w:val="0"/>
        <w:iCs w:val="0"/>
        <w:w w:val="100"/>
        <w:sz w:val="24"/>
        <w:szCs w:val="24"/>
        <w:lang w:val="en-US" w:eastAsia="en-US" w:bidi="ar-SA"/>
      </w:rPr>
    </w:lvl>
    <w:lvl w:ilvl="1" w:tplc="8F02C200">
      <w:numFmt w:val="bullet"/>
      <w:lvlText w:val="•"/>
      <w:lvlJc w:val="left"/>
      <w:pPr>
        <w:ind w:left="2134" w:hanging="360"/>
      </w:pPr>
      <w:rPr>
        <w:rFonts w:hint="default"/>
        <w:lang w:val="en-US" w:eastAsia="en-US" w:bidi="ar-SA"/>
      </w:rPr>
    </w:lvl>
    <w:lvl w:ilvl="2" w:tplc="0B1A2CAE">
      <w:numFmt w:val="bullet"/>
      <w:lvlText w:val="•"/>
      <w:lvlJc w:val="left"/>
      <w:pPr>
        <w:ind w:left="3048" w:hanging="360"/>
      </w:pPr>
      <w:rPr>
        <w:rFonts w:hint="default"/>
        <w:lang w:val="en-US" w:eastAsia="en-US" w:bidi="ar-SA"/>
      </w:rPr>
    </w:lvl>
    <w:lvl w:ilvl="3" w:tplc="96BE5CC2">
      <w:numFmt w:val="bullet"/>
      <w:lvlText w:val="•"/>
      <w:lvlJc w:val="left"/>
      <w:pPr>
        <w:ind w:left="3962" w:hanging="360"/>
      </w:pPr>
      <w:rPr>
        <w:rFonts w:hint="default"/>
        <w:lang w:val="en-US" w:eastAsia="en-US" w:bidi="ar-SA"/>
      </w:rPr>
    </w:lvl>
    <w:lvl w:ilvl="4" w:tplc="DA544AF6">
      <w:numFmt w:val="bullet"/>
      <w:lvlText w:val="•"/>
      <w:lvlJc w:val="left"/>
      <w:pPr>
        <w:ind w:left="4876" w:hanging="360"/>
      </w:pPr>
      <w:rPr>
        <w:rFonts w:hint="default"/>
        <w:lang w:val="en-US" w:eastAsia="en-US" w:bidi="ar-SA"/>
      </w:rPr>
    </w:lvl>
    <w:lvl w:ilvl="5" w:tplc="26445864">
      <w:numFmt w:val="bullet"/>
      <w:lvlText w:val="•"/>
      <w:lvlJc w:val="left"/>
      <w:pPr>
        <w:ind w:left="5790" w:hanging="360"/>
      </w:pPr>
      <w:rPr>
        <w:rFonts w:hint="default"/>
        <w:lang w:val="en-US" w:eastAsia="en-US" w:bidi="ar-SA"/>
      </w:rPr>
    </w:lvl>
    <w:lvl w:ilvl="6" w:tplc="63A050D8">
      <w:numFmt w:val="bullet"/>
      <w:lvlText w:val="•"/>
      <w:lvlJc w:val="left"/>
      <w:pPr>
        <w:ind w:left="6704" w:hanging="360"/>
      </w:pPr>
      <w:rPr>
        <w:rFonts w:hint="default"/>
        <w:lang w:val="en-US" w:eastAsia="en-US" w:bidi="ar-SA"/>
      </w:rPr>
    </w:lvl>
    <w:lvl w:ilvl="7" w:tplc="EAC07360">
      <w:numFmt w:val="bullet"/>
      <w:lvlText w:val="•"/>
      <w:lvlJc w:val="left"/>
      <w:pPr>
        <w:ind w:left="7618" w:hanging="360"/>
      </w:pPr>
      <w:rPr>
        <w:rFonts w:hint="default"/>
        <w:lang w:val="en-US" w:eastAsia="en-US" w:bidi="ar-SA"/>
      </w:rPr>
    </w:lvl>
    <w:lvl w:ilvl="8" w:tplc="C7C6B3BA">
      <w:numFmt w:val="bullet"/>
      <w:lvlText w:val="•"/>
      <w:lvlJc w:val="left"/>
      <w:pPr>
        <w:ind w:left="8532" w:hanging="360"/>
      </w:pPr>
      <w:rPr>
        <w:rFonts w:hint="default"/>
        <w:lang w:val="en-US" w:eastAsia="en-US" w:bidi="ar-SA"/>
      </w:rPr>
    </w:lvl>
  </w:abstractNum>
  <w:abstractNum w:abstractNumId="18" w15:restartNumberingAfterBreak="0">
    <w:nsid w:val="25B300A4"/>
    <w:multiLevelType w:val="hybridMultilevel"/>
    <w:tmpl w:val="71623862"/>
    <w:lvl w:ilvl="0" w:tplc="8AE86A86">
      <w:numFmt w:val="bullet"/>
      <w:lvlText w:val=""/>
      <w:lvlJc w:val="left"/>
      <w:pPr>
        <w:ind w:left="827" w:hanging="361"/>
      </w:pPr>
      <w:rPr>
        <w:rFonts w:ascii="Symbol" w:eastAsia="Symbol" w:hAnsi="Symbol" w:cs="Symbol" w:hint="default"/>
        <w:b w:val="0"/>
        <w:bCs w:val="0"/>
        <w:i w:val="0"/>
        <w:iCs w:val="0"/>
        <w:w w:val="100"/>
        <w:sz w:val="21"/>
        <w:szCs w:val="21"/>
        <w:lang w:val="en-US" w:eastAsia="en-US" w:bidi="ar-SA"/>
      </w:rPr>
    </w:lvl>
    <w:lvl w:ilvl="1" w:tplc="31FE2AD8">
      <w:numFmt w:val="bullet"/>
      <w:lvlText w:val="—"/>
      <w:lvlJc w:val="left"/>
      <w:pPr>
        <w:ind w:left="1548" w:hanging="361"/>
      </w:pPr>
      <w:rPr>
        <w:rFonts w:ascii="Calibri" w:eastAsia="Calibri" w:hAnsi="Calibri" w:cs="Calibri" w:hint="default"/>
        <w:b w:val="0"/>
        <w:bCs w:val="0"/>
        <w:i w:val="0"/>
        <w:iCs w:val="0"/>
        <w:w w:val="100"/>
        <w:sz w:val="21"/>
        <w:szCs w:val="21"/>
        <w:lang w:val="en-US" w:eastAsia="en-US" w:bidi="ar-SA"/>
      </w:rPr>
    </w:lvl>
    <w:lvl w:ilvl="2" w:tplc="EEC6BC04">
      <w:numFmt w:val="bullet"/>
      <w:lvlText w:val="•"/>
      <w:lvlJc w:val="left"/>
      <w:pPr>
        <w:ind w:left="2568" w:hanging="361"/>
      </w:pPr>
      <w:rPr>
        <w:rFonts w:hint="default"/>
        <w:lang w:val="en-US" w:eastAsia="en-US" w:bidi="ar-SA"/>
      </w:rPr>
    </w:lvl>
    <w:lvl w:ilvl="3" w:tplc="8D1A8610">
      <w:numFmt w:val="bullet"/>
      <w:lvlText w:val="•"/>
      <w:lvlJc w:val="left"/>
      <w:pPr>
        <w:ind w:left="3596" w:hanging="361"/>
      </w:pPr>
      <w:rPr>
        <w:rFonts w:hint="default"/>
        <w:lang w:val="en-US" w:eastAsia="en-US" w:bidi="ar-SA"/>
      </w:rPr>
    </w:lvl>
    <w:lvl w:ilvl="4" w:tplc="8DA6B768">
      <w:numFmt w:val="bullet"/>
      <w:lvlText w:val="•"/>
      <w:lvlJc w:val="left"/>
      <w:pPr>
        <w:ind w:left="4625" w:hanging="361"/>
      </w:pPr>
      <w:rPr>
        <w:rFonts w:hint="default"/>
        <w:lang w:val="en-US" w:eastAsia="en-US" w:bidi="ar-SA"/>
      </w:rPr>
    </w:lvl>
    <w:lvl w:ilvl="5" w:tplc="C4FCB02C">
      <w:numFmt w:val="bullet"/>
      <w:lvlText w:val="•"/>
      <w:lvlJc w:val="left"/>
      <w:pPr>
        <w:ind w:left="5653" w:hanging="361"/>
      </w:pPr>
      <w:rPr>
        <w:rFonts w:hint="default"/>
        <w:lang w:val="en-US" w:eastAsia="en-US" w:bidi="ar-SA"/>
      </w:rPr>
    </w:lvl>
    <w:lvl w:ilvl="6" w:tplc="0212EFB6">
      <w:numFmt w:val="bullet"/>
      <w:lvlText w:val="•"/>
      <w:lvlJc w:val="left"/>
      <w:pPr>
        <w:ind w:left="6681" w:hanging="361"/>
      </w:pPr>
      <w:rPr>
        <w:rFonts w:hint="default"/>
        <w:lang w:val="en-US" w:eastAsia="en-US" w:bidi="ar-SA"/>
      </w:rPr>
    </w:lvl>
    <w:lvl w:ilvl="7" w:tplc="C3A88112">
      <w:numFmt w:val="bullet"/>
      <w:lvlText w:val="•"/>
      <w:lvlJc w:val="left"/>
      <w:pPr>
        <w:ind w:left="7710" w:hanging="361"/>
      </w:pPr>
      <w:rPr>
        <w:rFonts w:hint="default"/>
        <w:lang w:val="en-US" w:eastAsia="en-US" w:bidi="ar-SA"/>
      </w:rPr>
    </w:lvl>
    <w:lvl w:ilvl="8" w:tplc="052E0A32">
      <w:numFmt w:val="bullet"/>
      <w:lvlText w:val="•"/>
      <w:lvlJc w:val="left"/>
      <w:pPr>
        <w:ind w:left="8738" w:hanging="361"/>
      </w:pPr>
      <w:rPr>
        <w:rFonts w:hint="default"/>
        <w:lang w:val="en-US" w:eastAsia="en-US" w:bidi="ar-SA"/>
      </w:rPr>
    </w:lvl>
  </w:abstractNum>
  <w:abstractNum w:abstractNumId="19" w15:restartNumberingAfterBreak="0">
    <w:nsid w:val="2F6C7CA6"/>
    <w:multiLevelType w:val="hybridMultilevel"/>
    <w:tmpl w:val="96A0EAC0"/>
    <w:lvl w:ilvl="0" w:tplc="497A3370">
      <w:start w:val="1"/>
      <w:numFmt w:val="lowerLetter"/>
      <w:lvlText w:val="(%1)"/>
      <w:lvlJc w:val="left"/>
      <w:pPr>
        <w:ind w:left="1142" w:hanging="303"/>
      </w:pPr>
      <w:rPr>
        <w:rFonts w:ascii="Times New Roman" w:eastAsia="Times New Roman" w:hAnsi="Times New Roman" w:cs="Times New Roman" w:hint="default"/>
        <w:b w:val="0"/>
        <w:bCs w:val="0"/>
        <w:i w:val="0"/>
        <w:iCs w:val="0"/>
        <w:w w:val="100"/>
        <w:sz w:val="22"/>
        <w:szCs w:val="22"/>
        <w:lang w:val="en-US" w:eastAsia="en-US" w:bidi="ar-SA"/>
      </w:rPr>
    </w:lvl>
    <w:lvl w:ilvl="1" w:tplc="ADF4FF06">
      <w:start w:val="1"/>
      <w:numFmt w:val="decimal"/>
      <w:lvlText w:val="(%2)"/>
      <w:lvlJc w:val="left"/>
      <w:pPr>
        <w:ind w:left="1560" w:hanging="360"/>
      </w:pPr>
      <w:rPr>
        <w:rFonts w:ascii="Times New Roman" w:eastAsia="Times New Roman" w:hAnsi="Times New Roman" w:cs="Times New Roman" w:hint="default"/>
        <w:b w:val="0"/>
        <w:bCs w:val="0"/>
        <w:i w:val="0"/>
        <w:iCs w:val="0"/>
        <w:w w:val="100"/>
        <w:sz w:val="22"/>
        <w:szCs w:val="22"/>
        <w:lang w:val="en-US" w:eastAsia="en-US" w:bidi="ar-SA"/>
      </w:rPr>
    </w:lvl>
    <w:lvl w:ilvl="2" w:tplc="1F5EB2B8">
      <w:numFmt w:val="bullet"/>
      <w:lvlText w:val="•"/>
      <w:lvlJc w:val="left"/>
      <w:pPr>
        <w:ind w:left="2613" w:hanging="360"/>
      </w:pPr>
      <w:rPr>
        <w:rFonts w:hint="default"/>
        <w:lang w:val="en-US" w:eastAsia="en-US" w:bidi="ar-SA"/>
      </w:rPr>
    </w:lvl>
    <w:lvl w:ilvl="3" w:tplc="F35249C8">
      <w:numFmt w:val="bullet"/>
      <w:lvlText w:val="•"/>
      <w:lvlJc w:val="left"/>
      <w:pPr>
        <w:ind w:left="3666" w:hanging="360"/>
      </w:pPr>
      <w:rPr>
        <w:rFonts w:hint="default"/>
        <w:lang w:val="en-US" w:eastAsia="en-US" w:bidi="ar-SA"/>
      </w:rPr>
    </w:lvl>
    <w:lvl w:ilvl="4" w:tplc="EC6475B8">
      <w:numFmt w:val="bullet"/>
      <w:lvlText w:val="•"/>
      <w:lvlJc w:val="left"/>
      <w:pPr>
        <w:ind w:left="4720" w:hanging="360"/>
      </w:pPr>
      <w:rPr>
        <w:rFonts w:hint="default"/>
        <w:lang w:val="en-US" w:eastAsia="en-US" w:bidi="ar-SA"/>
      </w:rPr>
    </w:lvl>
    <w:lvl w:ilvl="5" w:tplc="9CBED320">
      <w:numFmt w:val="bullet"/>
      <w:lvlText w:val="•"/>
      <w:lvlJc w:val="left"/>
      <w:pPr>
        <w:ind w:left="5773" w:hanging="360"/>
      </w:pPr>
      <w:rPr>
        <w:rFonts w:hint="default"/>
        <w:lang w:val="en-US" w:eastAsia="en-US" w:bidi="ar-SA"/>
      </w:rPr>
    </w:lvl>
    <w:lvl w:ilvl="6" w:tplc="33F6D930">
      <w:numFmt w:val="bullet"/>
      <w:lvlText w:val="•"/>
      <w:lvlJc w:val="left"/>
      <w:pPr>
        <w:ind w:left="6826" w:hanging="360"/>
      </w:pPr>
      <w:rPr>
        <w:rFonts w:hint="default"/>
        <w:lang w:val="en-US" w:eastAsia="en-US" w:bidi="ar-SA"/>
      </w:rPr>
    </w:lvl>
    <w:lvl w:ilvl="7" w:tplc="9D7415A4">
      <w:numFmt w:val="bullet"/>
      <w:lvlText w:val="•"/>
      <w:lvlJc w:val="left"/>
      <w:pPr>
        <w:ind w:left="7880" w:hanging="360"/>
      </w:pPr>
      <w:rPr>
        <w:rFonts w:hint="default"/>
        <w:lang w:val="en-US" w:eastAsia="en-US" w:bidi="ar-SA"/>
      </w:rPr>
    </w:lvl>
    <w:lvl w:ilvl="8" w:tplc="92C88DA4">
      <w:numFmt w:val="bullet"/>
      <w:lvlText w:val="•"/>
      <w:lvlJc w:val="left"/>
      <w:pPr>
        <w:ind w:left="8933" w:hanging="360"/>
      </w:pPr>
      <w:rPr>
        <w:rFonts w:hint="default"/>
        <w:lang w:val="en-US" w:eastAsia="en-US" w:bidi="ar-SA"/>
      </w:rPr>
    </w:lvl>
  </w:abstractNum>
  <w:abstractNum w:abstractNumId="20" w15:restartNumberingAfterBreak="0">
    <w:nsid w:val="30240491"/>
    <w:multiLevelType w:val="hybridMultilevel"/>
    <w:tmpl w:val="B2DAF4B2"/>
    <w:lvl w:ilvl="0" w:tplc="F746D292">
      <w:start w:val="1"/>
      <w:numFmt w:val="decimal"/>
      <w:lvlText w:val="%1."/>
      <w:lvlJc w:val="left"/>
      <w:pPr>
        <w:ind w:left="1540"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1" w:tplc="B2006088">
      <w:start w:val="1"/>
      <w:numFmt w:val="lowerLetter"/>
      <w:lvlText w:val="%2."/>
      <w:lvlJc w:val="left"/>
      <w:pPr>
        <w:ind w:left="2080" w:hanging="541"/>
      </w:pPr>
      <w:rPr>
        <w:rFonts w:ascii="Times New Roman" w:eastAsia="Times New Roman" w:hAnsi="Times New Roman" w:cs="Times New Roman" w:hint="default"/>
        <w:b w:val="0"/>
        <w:bCs w:val="0"/>
        <w:i w:val="0"/>
        <w:iCs w:val="0"/>
        <w:w w:val="100"/>
        <w:sz w:val="22"/>
        <w:szCs w:val="22"/>
        <w:lang w:val="en-US" w:eastAsia="en-US" w:bidi="ar-SA"/>
      </w:rPr>
    </w:lvl>
    <w:lvl w:ilvl="2" w:tplc="97E6B862">
      <w:numFmt w:val="bullet"/>
      <w:lvlText w:val="•"/>
      <w:lvlJc w:val="left"/>
      <w:pPr>
        <w:ind w:left="3073" w:hanging="541"/>
      </w:pPr>
      <w:rPr>
        <w:rFonts w:hint="default"/>
        <w:lang w:val="en-US" w:eastAsia="en-US" w:bidi="ar-SA"/>
      </w:rPr>
    </w:lvl>
    <w:lvl w:ilvl="3" w:tplc="0F384AB8">
      <w:numFmt w:val="bullet"/>
      <w:lvlText w:val="•"/>
      <w:lvlJc w:val="left"/>
      <w:pPr>
        <w:ind w:left="4066" w:hanging="541"/>
      </w:pPr>
      <w:rPr>
        <w:rFonts w:hint="default"/>
        <w:lang w:val="en-US" w:eastAsia="en-US" w:bidi="ar-SA"/>
      </w:rPr>
    </w:lvl>
    <w:lvl w:ilvl="4" w:tplc="CD68C9B2">
      <w:numFmt w:val="bullet"/>
      <w:lvlText w:val="•"/>
      <w:lvlJc w:val="left"/>
      <w:pPr>
        <w:ind w:left="5060" w:hanging="541"/>
      </w:pPr>
      <w:rPr>
        <w:rFonts w:hint="default"/>
        <w:lang w:val="en-US" w:eastAsia="en-US" w:bidi="ar-SA"/>
      </w:rPr>
    </w:lvl>
    <w:lvl w:ilvl="5" w:tplc="48684B9A">
      <w:numFmt w:val="bullet"/>
      <w:lvlText w:val="•"/>
      <w:lvlJc w:val="left"/>
      <w:pPr>
        <w:ind w:left="6053" w:hanging="541"/>
      </w:pPr>
      <w:rPr>
        <w:rFonts w:hint="default"/>
        <w:lang w:val="en-US" w:eastAsia="en-US" w:bidi="ar-SA"/>
      </w:rPr>
    </w:lvl>
    <w:lvl w:ilvl="6" w:tplc="C88645FA">
      <w:numFmt w:val="bullet"/>
      <w:lvlText w:val="•"/>
      <w:lvlJc w:val="left"/>
      <w:pPr>
        <w:ind w:left="7046" w:hanging="541"/>
      </w:pPr>
      <w:rPr>
        <w:rFonts w:hint="default"/>
        <w:lang w:val="en-US" w:eastAsia="en-US" w:bidi="ar-SA"/>
      </w:rPr>
    </w:lvl>
    <w:lvl w:ilvl="7" w:tplc="E6865B38">
      <w:numFmt w:val="bullet"/>
      <w:lvlText w:val="•"/>
      <w:lvlJc w:val="left"/>
      <w:pPr>
        <w:ind w:left="8040" w:hanging="541"/>
      </w:pPr>
      <w:rPr>
        <w:rFonts w:hint="default"/>
        <w:lang w:val="en-US" w:eastAsia="en-US" w:bidi="ar-SA"/>
      </w:rPr>
    </w:lvl>
    <w:lvl w:ilvl="8" w:tplc="F0DA90EC">
      <w:numFmt w:val="bullet"/>
      <w:lvlText w:val="•"/>
      <w:lvlJc w:val="left"/>
      <w:pPr>
        <w:ind w:left="9033" w:hanging="541"/>
      </w:pPr>
      <w:rPr>
        <w:rFonts w:hint="default"/>
        <w:lang w:val="en-US" w:eastAsia="en-US" w:bidi="ar-SA"/>
      </w:rPr>
    </w:lvl>
  </w:abstractNum>
  <w:abstractNum w:abstractNumId="21" w15:restartNumberingAfterBreak="0">
    <w:nsid w:val="35BE6715"/>
    <w:multiLevelType w:val="hybridMultilevel"/>
    <w:tmpl w:val="B4525B6C"/>
    <w:lvl w:ilvl="0" w:tplc="D87EF040">
      <w:start w:val="1"/>
      <w:numFmt w:val="decimal"/>
      <w:lvlText w:val="%1."/>
      <w:lvlJc w:val="left"/>
      <w:pPr>
        <w:ind w:left="1560"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1" w:tplc="91C816E0">
      <w:start w:val="1"/>
      <w:numFmt w:val="lowerLetter"/>
      <w:lvlText w:val="%2."/>
      <w:lvlJc w:val="left"/>
      <w:pPr>
        <w:ind w:left="2100" w:hanging="541"/>
      </w:pPr>
      <w:rPr>
        <w:rFonts w:ascii="Times New Roman" w:eastAsia="Times New Roman" w:hAnsi="Times New Roman" w:cs="Times New Roman" w:hint="default"/>
        <w:b w:val="0"/>
        <w:bCs w:val="0"/>
        <w:i w:val="0"/>
        <w:iCs w:val="0"/>
        <w:w w:val="100"/>
        <w:sz w:val="22"/>
        <w:szCs w:val="22"/>
        <w:lang w:val="en-US" w:eastAsia="en-US" w:bidi="ar-SA"/>
      </w:rPr>
    </w:lvl>
    <w:lvl w:ilvl="2" w:tplc="F35EDDF6">
      <w:numFmt w:val="bullet"/>
      <w:lvlText w:val="•"/>
      <w:lvlJc w:val="left"/>
      <w:pPr>
        <w:ind w:left="3093" w:hanging="541"/>
      </w:pPr>
      <w:rPr>
        <w:rFonts w:hint="default"/>
        <w:lang w:val="en-US" w:eastAsia="en-US" w:bidi="ar-SA"/>
      </w:rPr>
    </w:lvl>
    <w:lvl w:ilvl="3" w:tplc="ADD6613E">
      <w:numFmt w:val="bullet"/>
      <w:lvlText w:val="•"/>
      <w:lvlJc w:val="left"/>
      <w:pPr>
        <w:ind w:left="4086" w:hanging="541"/>
      </w:pPr>
      <w:rPr>
        <w:rFonts w:hint="default"/>
        <w:lang w:val="en-US" w:eastAsia="en-US" w:bidi="ar-SA"/>
      </w:rPr>
    </w:lvl>
    <w:lvl w:ilvl="4" w:tplc="17A0D4C8">
      <w:numFmt w:val="bullet"/>
      <w:lvlText w:val="•"/>
      <w:lvlJc w:val="left"/>
      <w:pPr>
        <w:ind w:left="5080" w:hanging="541"/>
      </w:pPr>
      <w:rPr>
        <w:rFonts w:hint="default"/>
        <w:lang w:val="en-US" w:eastAsia="en-US" w:bidi="ar-SA"/>
      </w:rPr>
    </w:lvl>
    <w:lvl w:ilvl="5" w:tplc="75469DAC">
      <w:numFmt w:val="bullet"/>
      <w:lvlText w:val="•"/>
      <w:lvlJc w:val="left"/>
      <w:pPr>
        <w:ind w:left="6073" w:hanging="541"/>
      </w:pPr>
      <w:rPr>
        <w:rFonts w:hint="default"/>
        <w:lang w:val="en-US" w:eastAsia="en-US" w:bidi="ar-SA"/>
      </w:rPr>
    </w:lvl>
    <w:lvl w:ilvl="6" w:tplc="655C1172">
      <w:numFmt w:val="bullet"/>
      <w:lvlText w:val="•"/>
      <w:lvlJc w:val="left"/>
      <w:pPr>
        <w:ind w:left="7066" w:hanging="541"/>
      </w:pPr>
      <w:rPr>
        <w:rFonts w:hint="default"/>
        <w:lang w:val="en-US" w:eastAsia="en-US" w:bidi="ar-SA"/>
      </w:rPr>
    </w:lvl>
    <w:lvl w:ilvl="7" w:tplc="91E6C1C0">
      <w:numFmt w:val="bullet"/>
      <w:lvlText w:val="•"/>
      <w:lvlJc w:val="left"/>
      <w:pPr>
        <w:ind w:left="8060" w:hanging="541"/>
      </w:pPr>
      <w:rPr>
        <w:rFonts w:hint="default"/>
        <w:lang w:val="en-US" w:eastAsia="en-US" w:bidi="ar-SA"/>
      </w:rPr>
    </w:lvl>
    <w:lvl w:ilvl="8" w:tplc="71D45E94">
      <w:numFmt w:val="bullet"/>
      <w:lvlText w:val="•"/>
      <w:lvlJc w:val="left"/>
      <w:pPr>
        <w:ind w:left="9053" w:hanging="541"/>
      </w:pPr>
      <w:rPr>
        <w:rFonts w:hint="default"/>
        <w:lang w:val="en-US" w:eastAsia="en-US" w:bidi="ar-SA"/>
      </w:rPr>
    </w:lvl>
  </w:abstractNum>
  <w:abstractNum w:abstractNumId="22" w15:restartNumberingAfterBreak="0">
    <w:nsid w:val="396D458D"/>
    <w:multiLevelType w:val="hybridMultilevel"/>
    <w:tmpl w:val="CF581D20"/>
    <w:lvl w:ilvl="0" w:tplc="B060FD5A">
      <w:start w:val="1"/>
      <w:numFmt w:val="decimal"/>
      <w:lvlText w:val="%1)"/>
      <w:lvlJc w:val="left"/>
      <w:pPr>
        <w:ind w:left="1199" w:hanging="360"/>
      </w:pPr>
      <w:rPr>
        <w:rFonts w:ascii="Times New Roman" w:eastAsia="Times New Roman" w:hAnsi="Times New Roman" w:cs="Times New Roman" w:hint="default"/>
        <w:b w:val="0"/>
        <w:bCs w:val="0"/>
        <w:i w:val="0"/>
        <w:iCs w:val="0"/>
        <w:w w:val="100"/>
        <w:sz w:val="22"/>
        <w:szCs w:val="22"/>
        <w:lang w:val="en-US" w:eastAsia="en-US" w:bidi="ar-SA"/>
      </w:rPr>
    </w:lvl>
    <w:lvl w:ilvl="1" w:tplc="FF66B770">
      <w:numFmt w:val="bullet"/>
      <w:lvlText w:val="•"/>
      <w:lvlJc w:val="left"/>
      <w:pPr>
        <w:ind w:left="2130" w:hanging="360"/>
      </w:pPr>
      <w:rPr>
        <w:rFonts w:hint="default"/>
        <w:lang w:val="en-US" w:eastAsia="en-US" w:bidi="ar-SA"/>
      </w:rPr>
    </w:lvl>
    <w:lvl w:ilvl="2" w:tplc="D33A16EE">
      <w:numFmt w:val="bullet"/>
      <w:lvlText w:val="•"/>
      <w:lvlJc w:val="left"/>
      <w:pPr>
        <w:ind w:left="3060" w:hanging="360"/>
      </w:pPr>
      <w:rPr>
        <w:rFonts w:hint="default"/>
        <w:lang w:val="en-US" w:eastAsia="en-US" w:bidi="ar-SA"/>
      </w:rPr>
    </w:lvl>
    <w:lvl w:ilvl="3" w:tplc="F8CC3492">
      <w:numFmt w:val="bullet"/>
      <w:lvlText w:val="•"/>
      <w:lvlJc w:val="left"/>
      <w:pPr>
        <w:ind w:left="3990" w:hanging="360"/>
      </w:pPr>
      <w:rPr>
        <w:rFonts w:hint="default"/>
        <w:lang w:val="en-US" w:eastAsia="en-US" w:bidi="ar-SA"/>
      </w:rPr>
    </w:lvl>
    <w:lvl w:ilvl="4" w:tplc="2716E2EE">
      <w:numFmt w:val="bullet"/>
      <w:lvlText w:val="•"/>
      <w:lvlJc w:val="left"/>
      <w:pPr>
        <w:ind w:left="4920" w:hanging="360"/>
      </w:pPr>
      <w:rPr>
        <w:rFonts w:hint="default"/>
        <w:lang w:val="en-US" w:eastAsia="en-US" w:bidi="ar-SA"/>
      </w:rPr>
    </w:lvl>
    <w:lvl w:ilvl="5" w:tplc="54F0F41C">
      <w:numFmt w:val="bullet"/>
      <w:lvlText w:val="•"/>
      <w:lvlJc w:val="left"/>
      <w:pPr>
        <w:ind w:left="5850" w:hanging="360"/>
      </w:pPr>
      <w:rPr>
        <w:rFonts w:hint="default"/>
        <w:lang w:val="en-US" w:eastAsia="en-US" w:bidi="ar-SA"/>
      </w:rPr>
    </w:lvl>
    <w:lvl w:ilvl="6" w:tplc="5C860CAC">
      <w:numFmt w:val="bullet"/>
      <w:lvlText w:val="•"/>
      <w:lvlJc w:val="left"/>
      <w:pPr>
        <w:ind w:left="6780" w:hanging="360"/>
      </w:pPr>
      <w:rPr>
        <w:rFonts w:hint="default"/>
        <w:lang w:val="en-US" w:eastAsia="en-US" w:bidi="ar-SA"/>
      </w:rPr>
    </w:lvl>
    <w:lvl w:ilvl="7" w:tplc="890C352C">
      <w:numFmt w:val="bullet"/>
      <w:lvlText w:val="•"/>
      <w:lvlJc w:val="left"/>
      <w:pPr>
        <w:ind w:left="7710" w:hanging="360"/>
      </w:pPr>
      <w:rPr>
        <w:rFonts w:hint="default"/>
        <w:lang w:val="en-US" w:eastAsia="en-US" w:bidi="ar-SA"/>
      </w:rPr>
    </w:lvl>
    <w:lvl w:ilvl="8" w:tplc="55BA4CB4">
      <w:numFmt w:val="bullet"/>
      <w:lvlText w:val="•"/>
      <w:lvlJc w:val="left"/>
      <w:pPr>
        <w:ind w:left="8640" w:hanging="360"/>
      </w:pPr>
      <w:rPr>
        <w:rFonts w:hint="default"/>
        <w:lang w:val="en-US" w:eastAsia="en-US" w:bidi="ar-SA"/>
      </w:rPr>
    </w:lvl>
  </w:abstractNum>
  <w:abstractNum w:abstractNumId="23" w15:restartNumberingAfterBreak="0">
    <w:nsid w:val="43461FF0"/>
    <w:multiLevelType w:val="hybridMultilevel"/>
    <w:tmpl w:val="CBE480EA"/>
    <w:lvl w:ilvl="0" w:tplc="0840F028">
      <w:start w:val="1"/>
      <w:numFmt w:val="decimal"/>
      <w:lvlText w:val="%1."/>
      <w:lvlJc w:val="left"/>
      <w:pPr>
        <w:ind w:left="1111" w:hanging="272"/>
      </w:pPr>
      <w:rPr>
        <w:rFonts w:hint="default"/>
        <w:w w:val="100"/>
        <w:lang w:val="en-US" w:eastAsia="en-US" w:bidi="ar-SA"/>
      </w:rPr>
    </w:lvl>
    <w:lvl w:ilvl="1" w:tplc="C0003884">
      <w:numFmt w:val="bullet"/>
      <w:lvlText w:val=""/>
      <w:lvlJc w:val="left"/>
      <w:pPr>
        <w:ind w:left="1111" w:hanging="181"/>
      </w:pPr>
      <w:rPr>
        <w:rFonts w:ascii="Symbol" w:eastAsia="Symbol" w:hAnsi="Symbol" w:cs="Symbol" w:hint="default"/>
        <w:b w:val="0"/>
        <w:bCs w:val="0"/>
        <w:i w:val="0"/>
        <w:iCs w:val="0"/>
        <w:w w:val="100"/>
        <w:sz w:val="22"/>
        <w:szCs w:val="22"/>
        <w:lang w:val="en-US" w:eastAsia="en-US" w:bidi="ar-SA"/>
      </w:rPr>
    </w:lvl>
    <w:lvl w:ilvl="2" w:tplc="8460F730">
      <w:numFmt w:val="bullet"/>
      <w:lvlText w:val="•"/>
      <w:lvlJc w:val="left"/>
      <w:pPr>
        <w:ind w:left="3104" w:hanging="181"/>
      </w:pPr>
      <w:rPr>
        <w:rFonts w:hint="default"/>
        <w:lang w:val="en-US" w:eastAsia="en-US" w:bidi="ar-SA"/>
      </w:rPr>
    </w:lvl>
    <w:lvl w:ilvl="3" w:tplc="B600D1DA">
      <w:numFmt w:val="bullet"/>
      <w:lvlText w:val="•"/>
      <w:lvlJc w:val="left"/>
      <w:pPr>
        <w:ind w:left="4096" w:hanging="181"/>
      </w:pPr>
      <w:rPr>
        <w:rFonts w:hint="default"/>
        <w:lang w:val="en-US" w:eastAsia="en-US" w:bidi="ar-SA"/>
      </w:rPr>
    </w:lvl>
    <w:lvl w:ilvl="4" w:tplc="412C8A62">
      <w:numFmt w:val="bullet"/>
      <w:lvlText w:val="•"/>
      <w:lvlJc w:val="left"/>
      <w:pPr>
        <w:ind w:left="5088" w:hanging="181"/>
      </w:pPr>
      <w:rPr>
        <w:rFonts w:hint="default"/>
        <w:lang w:val="en-US" w:eastAsia="en-US" w:bidi="ar-SA"/>
      </w:rPr>
    </w:lvl>
    <w:lvl w:ilvl="5" w:tplc="7AAA704A">
      <w:numFmt w:val="bullet"/>
      <w:lvlText w:val="•"/>
      <w:lvlJc w:val="left"/>
      <w:pPr>
        <w:ind w:left="6080" w:hanging="181"/>
      </w:pPr>
      <w:rPr>
        <w:rFonts w:hint="default"/>
        <w:lang w:val="en-US" w:eastAsia="en-US" w:bidi="ar-SA"/>
      </w:rPr>
    </w:lvl>
    <w:lvl w:ilvl="6" w:tplc="2202F69C">
      <w:numFmt w:val="bullet"/>
      <w:lvlText w:val="•"/>
      <w:lvlJc w:val="left"/>
      <w:pPr>
        <w:ind w:left="7072" w:hanging="181"/>
      </w:pPr>
      <w:rPr>
        <w:rFonts w:hint="default"/>
        <w:lang w:val="en-US" w:eastAsia="en-US" w:bidi="ar-SA"/>
      </w:rPr>
    </w:lvl>
    <w:lvl w:ilvl="7" w:tplc="7494E42A">
      <w:numFmt w:val="bullet"/>
      <w:lvlText w:val="•"/>
      <w:lvlJc w:val="left"/>
      <w:pPr>
        <w:ind w:left="8064" w:hanging="181"/>
      </w:pPr>
      <w:rPr>
        <w:rFonts w:hint="default"/>
        <w:lang w:val="en-US" w:eastAsia="en-US" w:bidi="ar-SA"/>
      </w:rPr>
    </w:lvl>
    <w:lvl w:ilvl="8" w:tplc="E398E7BC">
      <w:numFmt w:val="bullet"/>
      <w:lvlText w:val="•"/>
      <w:lvlJc w:val="left"/>
      <w:pPr>
        <w:ind w:left="9056" w:hanging="181"/>
      </w:pPr>
      <w:rPr>
        <w:rFonts w:hint="default"/>
        <w:lang w:val="en-US" w:eastAsia="en-US" w:bidi="ar-SA"/>
      </w:rPr>
    </w:lvl>
  </w:abstractNum>
  <w:abstractNum w:abstractNumId="24" w15:restartNumberingAfterBreak="0">
    <w:nsid w:val="4423252B"/>
    <w:multiLevelType w:val="hybridMultilevel"/>
    <w:tmpl w:val="19588E40"/>
    <w:lvl w:ilvl="0" w:tplc="9BAE0D78">
      <w:start w:val="1"/>
      <w:numFmt w:val="decimal"/>
      <w:lvlText w:val="%1."/>
      <w:lvlJc w:val="left"/>
      <w:pPr>
        <w:ind w:left="2300" w:hanging="255"/>
      </w:pPr>
      <w:rPr>
        <w:rFonts w:ascii="Times New Roman" w:eastAsia="Times New Roman" w:hAnsi="Times New Roman" w:cs="Times New Roman" w:hint="default"/>
        <w:b w:val="0"/>
        <w:bCs w:val="0"/>
        <w:i w:val="0"/>
        <w:iCs w:val="0"/>
        <w:w w:val="100"/>
        <w:sz w:val="23"/>
        <w:szCs w:val="23"/>
        <w:lang w:val="en-US" w:eastAsia="en-US" w:bidi="ar-SA"/>
      </w:rPr>
    </w:lvl>
    <w:lvl w:ilvl="1" w:tplc="1E90E3D4">
      <w:start w:val="1"/>
      <w:numFmt w:val="lowerLetter"/>
      <w:lvlText w:val="%2)"/>
      <w:lvlJc w:val="left"/>
      <w:pPr>
        <w:ind w:left="2537" w:hanging="238"/>
      </w:pPr>
      <w:rPr>
        <w:rFonts w:ascii="Times New Roman" w:eastAsia="Times New Roman" w:hAnsi="Times New Roman" w:cs="Times New Roman" w:hint="default"/>
        <w:b w:val="0"/>
        <w:bCs w:val="0"/>
        <w:i w:val="0"/>
        <w:iCs w:val="0"/>
        <w:w w:val="100"/>
        <w:sz w:val="23"/>
        <w:szCs w:val="23"/>
        <w:lang w:val="en-US" w:eastAsia="en-US" w:bidi="ar-SA"/>
      </w:rPr>
    </w:lvl>
    <w:lvl w:ilvl="2" w:tplc="E138BE1C">
      <w:numFmt w:val="bullet"/>
      <w:lvlText w:val="•"/>
      <w:lvlJc w:val="left"/>
      <w:pPr>
        <w:ind w:left="3568" w:hanging="238"/>
      </w:pPr>
      <w:rPr>
        <w:rFonts w:hint="default"/>
        <w:lang w:val="en-US" w:eastAsia="en-US" w:bidi="ar-SA"/>
      </w:rPr>
    </w:lvl>
    <w:lvl w:ilvl="3" w:tplc="E524233A">
      <w:numFmt w:val="bullet"/>
      <w:lvlText w:val="•"/>
      <w:lvlJc w:val="left"/>
      <w:pPr>
        <w:ind w:left="4597" w:hanging="238"/>
      </w:pPr>
      <w:rPr>
        <w:rFonts w:hint="default"/>
        <w:lang w:val="en-US" w:eastAsia="en-US" w:bidi="ar-SA"/>
      </w:rPr>
    </w:lvl>
    <w:lvl w:ilvl="4" w:tplc="CEF4F138">
      <w:numFmt w:val="bullet"/>
      <w:lvlText w:val="•"/>
      <w:lvlJc w:val="left"/>
      <w:pPr>
        <w:ind w:left="5626" w:hanging="238"/>
      </w:pPr>
      <w:rPr>
        <w:rFonts w:hint="default"/>
        <w:lang w:val="en-US" w:eastAsia="en-US" w:bidi="ar-SA"/>
      </w:rPr>
    </w:lvl>
    <w:lvl w:ilvl="5" w:tplc="7BA84476">
      <w:numFmt w:val="bullet"/>
      <w:lvlText w:val="•"/>
      <w:lvlJc w:val="left"/>
      <w:pPr>
        <w:ind w:left="6655" w:hanging="238"/>
      </w:pPr>
      <w:rPr>
        <w:rFonts w:hint="default"/>
        <w:lang w:val="en-US" w:eastAsia="en-US" w:bidi="ar-SA"/>
      </w:rPr>
    </w:lvl>
    <w:lvl w:ilvl="6" w:tplc="F72026D0">
      <w:numFmt w:val="bullet"/>
      <w:lvlText w:val="•"/>
      <w:lvlJc w:val="left"/>
      <w:pPr>
        <w:ind w:left="7684" w:hanging="238"/>
      </w:pPr>
      <w:rPr>
        <w:rFonts w:hint="default"/>
        <w:lang w:val="en-US" w:eastAsia="en-US" w:bidi="ar-SA"/>
      </w:rPr>
    </w:lvl>
    <w:lvl w:ilvl="7" w:tplc="7526C988">
      <w:numFmt w:val="bullet"/>
      <w:lvlText w:val="•"/>
      <w:lvlJc w:val="left"/>
      <w:pPr>
        <w:ind w:left="8713" w:hanging="238"/>
      </w:pPr>
      <w:rPr>
        <w:rFonts w:hint="default"/>
        <w:lang w:val="en-US" w:eastAsia="en-US" w:bidi="ar-SA"/>
      </w:rPr>
    </w:lvl>
    <w:lvl w:ilvl="8" w:tplc="0ABC361E">
      <w:numFmt w:val="bullet"/>
      <w:lvlText w:val="•"/>
      <w:lvlJc w:val="left"/>
      <w:pPr>
        <w:ind w:left="9742" w:hanging="238"/>
      </w:pPr>
      <w:rPr>
        <w:rFonts w:hint="default"/>
        <w:lang w:val="en-US" w:eastAsia="en-US" w:bidi="ar-SA"/>
      </w:rPr>
    </w:lvl>
  </w:abstractNum>
  <w:abstractNum w:abstractNumId="25" w15:restartNumberingAfterBreak="0">
    <w:nsid w:val="4681027E"/>
    <w:multiLevelType w:val="hybridMultilevel"/>
    <w:tmpl w:val="A858B6BC"/>
    <w:lvl w:ilvl="0" w:tplc="F94098C8">
      <w:start w:val="1"/>
      <w:numFmt w:val="decimal"/>
      <w:lvlText w:val="(%1)"/>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678178A">
      <w:numFmt w:val="bullet"/>
      <w:lvlText w:val="•"/>
      <w:lvlJc w:val="left"/>
      <w:pPr>
        <w:ind w:left="2488" w:hanging="360"/>
      </w:pPr>
      <w:rPr>
        <w:rFonts w:hint="default"/>
        <w:lang w:val="en-US" w:eastAsia="en-US" w:bidi="ar-SA"/>
      </w:rPr>
    </w:lvl>
    <w:lvl w:ilvl="2" w:tplc="6F0E00BA">
      <w:numFmt w:val="bullet"/>
      <w:lvlText w:val="•"/>
      <w:lvlJc w:val="left"/>
      <w:pPr>
        <w:ind w:left="3436" w:hanging="360"/>
      </w:pPr>
      <w:rPr>
        <w:rFonts w:hint="default"/>
        <w:lang w:val="en-US" w:eastAsia="en-US" w:bidi="ar-SA"/>
      </w:rPr>
    </w:lvl>
    <w:lvl w:ilvl="3" w:tplc="35CC559A">
      <w:numFmt w:val="bullet"/>
      <w:lvlText w:val="•"/>
      <w:lvlJc w:val="left"/>
      <w:pPr>
        <w:ind w:left="4384" w:hanging="360"/>
      </w:pPr>
      <w:rPr>
        <w:rFonts w:hint="default"/>
        <w:lang w:val="en-US" w:eastAsia="en-US" w:bidi="ar-SA"/>
      </w:rPr>
    </w:lvl>
    <w:lvl w:ilvl="4" w:tplc="7F8EF5E4">
      <w:numFmt w:val="bullet"/>
      <w:lvlText w:val="•"/>
      <w:lvlJc w:val="left"/>
      <w:pPr>
        <w:ind w:left="5332" w:hanging="360"/>
      </w:pPr>
      <w:rPr>
        <w:rFonts w:hint="default"/>
        <w:lang w:val="en-US" w:eastAsia="en-US" w:bidi="ar-SA"/>
      </w:rPr>
    </w:lvl>
    <w:lvl w:ilvl="5" w:tplc="F036F718">
      <w:numFmt w:val="bullet"/>
      <w:lvlText w:val="•"/>
      <w:lvlJc w:val="left"/>
      <w:pPr>
        <w:ind w:left="6280" w:hanging="360"/>
      </w:pPr>
      <w:rPr>
        <w:rFonts w:hint="default"/>
        <w:lang w:val="en-US" w:eastAsia="en-US" w:bidi="ar-SA"/>
      </w:rPr>
    </w:lvl>
    <w:lvl w:ilvl="6" w:tplc="DAD48B4A">
      <w:numFmt w:val="bullet"/>
      <w:lvlText w:val="•"/>
      <w:lvlJc w:val="left"/>
      <w:pPr>
        <w:ind w:left="7228" w:hanging="360"/>
      </w:pPr>
      <w:rPr>
        <w:rFonts w:hint="default"/>
        <w:lang w:val="en-US" w:eastAsia="en-US" w:bidi="ar-SA"/>
      </w:rPr>
    </w:lvl>
    <w:lvl w:ilvl="7" w:tplc="FDC8A552">
      <w:numFmt w:val="bullet"/>
      <w:lvlText w:val="•"/>
      <w:lvlJc w:val="left"/>
      <w:pPr>
        <w:ind w:left="8176" w:hanging="360"/>
      </w:pPr>
      <w:rPr>
        <w:rFonts w:hint="default"/>
        <w:lang w:val="en-US" w:eastAsia="en-US" w:bidi="ar-SA"/>
      </w:rPr>
    </w:lvl>
    <w:lvl w:ilvl="8" w:tplc="B88C830A">
      <w:numFmt w:val="bullet"/>
      <w:lvlText w:val="•"/>
      <w:lvlJc w:val="left"/>
      <w:pPr>
        <w:ind w:left="9124" w:hanging="360"/>
      </w:pPr>
      <w:rPr>
        <w:rFonts w:hint="default"/>
        <w:lang w:val="en-US" w:eastAsia="en-US" w:bidi="ar-SA"/>
      </w:rPr>
    </w:lvl>
  </w:abstractNum>
  <w:abstractNum w:abstractNumId="26" w15:restartNumberingAfterBreak="0">
    <w:nsid w:val="47607031"/>
    <w:multiLevelType w:val="hybridMultilevel"/>
    <w:tmpl w:val="BCD49BBE"/>
    <w:lvl w:ilvl="0" w:tplc="36584692">
      <w:start w:val="1"/>
      <w:numFmt w:val="upperLetter"/>
      <w:lvlText w:val="%1."/>
      <w:lvlJc w:val="left"/>
      <w:pPr>
        <w:ind w:left="117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D048035C">
      <w:start w:val="1"/>
      <w:numFmt w:val="decimal"/>
      <w:lvlText w:val="%2."/>
      <w:lvlJc w:val="left"/>
      <w:pPr>
        <w:ind w:left="1539" w:hanging="360"/>
      </w:pPr>
      <w:rPr>
        <w:rFonts w:hint="default"/>
        <w:w w:val="100"/>
        <w:lang w:val="en-US" w:eastAsia="en-US" w:bidi="ar-SA"/>
      </w:rPr>
    </w:lvl>
    <w:lvl w:ilvl="2" w:tplc="2BAA9F46">
      <w:numFmt w:val="bullet"/>
      <w:lvlText w:val="•"/>
      <w:lvlJc w:val="left"/>
      <w:pPr>
        <w:ind w:left="2593" w:hanging="360"/>
      </w:pPr>
      <w:rPr>
        <w:rFonts w:hint="default"/>
        <w:lang w:val="en-US" w:eastAsia="en-US" w:bidi="ar-SA"/>
      </w:rPr>
    </w:lvl>
    <w:lvl w:ilvl="3" w:tplc="BA76D73A">
      <w:numFmt w:val="bullet"/>
      <w:lvlText w:val="•"/>
      <w:lvlJc w:val="left"/>
      <w:pPr>
        <w:ind w:left="3646" w:hanging="360"/>
      </w:pPr>
      <w:rPr>
        <w:rFonts w:hint="default"/>
        <w:lang w:val="en-US" w:eastAsia="en-US" w:bidi="ar-SA"/>
      </w:rPr>
    </w:lvl>
    <w:lvl w:ilvl="4" w:tplc="489CF1C8">
      <w:numFmt w:val="bullet"/>
      <w:lvlText w:val="•"/>
      <w:lvlJc w:val="left"/>
      <w:pPr>
        <w:ind w:left="4700" w:hanging="360"/>
      </w:pPr>
      <w:rPr>
        <w:rFonts w:hint="default"/>
        <w:lang w:val="en-US" w:eastAsia="en-US" w:bidi="ar-SA"/>
      </w:rPr>
    </w:lvl>
    <w:lvl w:ilvl="5" w:tplc="39B67E64">
      <w:numFmt w:val="bullet"/>
      <w:lvlText w:val="•"/>
      <w:lvlJc w:val="left"/>
      <w:pPr>
        <w:ind w:left="5753" w:hanging="360"/>
      </w:pPr>
      <w:rPr>
        <w:rFonts w:hint="default"/>
        <w:lang w:val="en-US" w:eastAsia="en-US" w:bidi="ar-SA"/>
      </w:rPr>
    </w:lvl>
    <w:lvl w:ilvl="6" w:tplc="58BA5F5C">
      <w:numFmt w:val="bullet"/>
      <w:lvlText w:val="•"/>
      <w:lvlJc w:val="left"/>
      <w:pPr>
        <w:ind w:left="6806" w:hanging="360"/>
      </w:pPr>
      <w:rPr>
        <w:rFonts w:hint="default"/>
        <w:lang w:val="en-US" w:eastAsia="en-US" w:bidi="ar-SA"/>
      </w:rPr>
    </w:lvl>
    <w:lvl w:ilvl="7" w:tplc="BE82048A">
      <w:numFmt w:val="bullet"/>
      <w:lvlText w:val="•"/>
      <w:lvlJc w:val="left"/>
      <w:pPr>
        <w:ind w:left="7860" w:hanging="360"/>
      </w:pPr>
      <w:rPr>
        <w:rFonts w:hint="default"/>
        <w:lang w:val="en-US" w:eastAsia="en-US" w:bidi="ar-SA"/>
      </w:rPr>
    </w:lvl>
    <w:lvl w:ilvl="8" w:tplc="5CC0B486">
      <w:numFmt w:val="bullet"/>
      <w:lvlText w:val="•"/>
      <w:lvlJc w:val="left"/>
      <w:pPr>
        <w:ind w:left="8913" w:hanging="360"/>
      </w:pPr>
      <w:rPr>
        <w:rFonts w:hint="default"/>
        <w:lang w:val="en-US" w:eastAsia="en-US" w:bidi="ar-SA"/>
      </w:rPr>
    </w:lvl>
  </w:abstractNum>
  <w:abstractNum w:abstractNumId="27" w15:restartNumberingAfterBreak="0">
    <w:nsid w:val="48145D21"/>
    <w:multiLevelType w:val="hybridMultilevel"/>
    <w:tmpl w:val="2A5ECADA"/>
    <w:lvl w:ilvl="0" w:tplc="AF7A8EBE">
      <w:numFmt w:val="bullet"/>
      <w:lvlText w:val=""/>
      <w:lvlJc w:val="left"/>
      <w:pPr>
        <w:ind w:left="1240" w:hanging="361"/>
      </w:pPr>
      <w:rPr>
        <w:rFonts w:ascii="Symbol" w:eastAsia="Symbol" w:hAnsi="Symbol" w:cs="Symbol" w:hint="default"/>
        <w:b w:val="0"/>
        <w:bCs w:val="0"/>
        <w:i w:val="0"/>
        <w:iCs w:val="0"/>
        <w:w w:val="100"/>
        <w:sz w:val="22"/>
        <w:szCs w:val="22"/>
        <w:lang w:val="en-US" w:eastAsia="en-US" w:bidi="ar-SA"/>
      </w:rPr>
    </w:lvl>
    <w:lvl w:ilvl="1" w:tplc="7034E6E8">
      <w:numFmt w:val="bullet"/>
      <w:lvlText w:val="•"/>
      <w:lvlJc w:val="left"/>
      <w:pPr>
        <w:ind w:left="2084" w:hanging="361"/>
      </w:pPr>
      <w:rPr>
        <w:rFonts w:hint="default"/>
        <w:lang w:val="en-US" w:eastAsia="en-US" w:bidi="ar-SA"/>
      </w:rPr>
    </w:lvl>
    <w:lvl w:ilvl="2" w:tplc="05F4A6A6">
      <w:numFmt w:val="bullet"/>
      <w:lvlText w:val="•"/>
      <w:lvlJc w:val="left"/>
      <w:pPr>
        <w:ind w:left="2928" w:hanging="361"/>
      </w:pPr>
      <w:rPr>
        <w:rFonts w:hint="default"/>
        <w:lang w:val="en-US" w:eastAsia="en-US" w:bidi="ar-SA"/>
      </w:rPr>
    </w:lvl>
    <w:lvl w:ilvl="3" w:tplc="D5F8031A">
      <w:numFmt w:val="bullet"/>
      <w:lvlText w:val="•"/>
      <w:lvlJc w:val="left"/>
      <w:pPr>
        <w:ind w:left="3772" w:hanging="361"/>
      </w:pPr>
      <w:rPr>
        <w:rFonts w:hint="default"/>
        <w:lang w:val="en-US" w:eastAsia="en-US" w:bidi="ar-SA"/>
      </w:rPr>
    </w:lvl>
    <w:lvl w:ilvl="4" w:tplc="6E2ACF98">
      <w:numFmt w:val="bullet"/>
      <w:lvlText w:val="•"/>
      <w:lvlJc w:val="left"/>
      <w:pPr>
        <w:ind w:left="4616" w:hanging="361"/>
      </w:pPr>
      <w:rPr>
        <w:rFonts w:hint="default"/>
        <w:lang w:val="en-US" w:eastAsia="en-US" w:bidi="ar-SA"/>
      </w:rPr>
    </w:lvl>
    <w:lvl w:ilvl="5" w:tplc="8176ED66">
      <w:numFmt w:val="bullet"/>
      <w:lvlText w:val="•"/>
      <w:lvlJc w:val="left"/>
      <w:pPr>
        <w:ind w:left="5460" w:hanging="361"/>
      </w:pPr>
      <w:rPr>
        <w:rFonts w:hint="default"/>
        <w:lang w:val="en-US" w:eastAsia="en-US" w:bidi="ar-SA"/>
      </w:rPr>
    </w:lvl>
    <w:lvl w:ilvl="6" w:tplc="10DE64CA">
      <w:numFmt w:val="bullet"/>
      <w:lvlText w:val="•"/>
      <w:lvlJc w:val="left"/>
      <w:pPr>
        <w:ind w:left="6304" w:hanging="361"/>
      </w:pPr>
      <w:rPr>
        <w:rFonts w:hint="default"/>
        <w:lang w:val="en-US" w:eastAsia="en-US" w:bidi="ar-SA"/>
      </w:rPr>
    </w:lvl>
    <w:lvl w:ilvl="7" w:tplc="F98C3992">
      <w:numFmt w:val="bullet"/>
      <w:lvlText w:val="•"/>
      <w:lvlJc w:val="left"/>
      <w:pPr>
        <w:ind w:left="7148" w:hanging="361"/>
      </w:pPr>
      <w:rPr>
        <w:rFonts w:hint="default"/>
        <w:lang w:val="en-US" w:eastAsia="en-US" w:bidi="ar-SA"/>
      </w:rPr>
    </w:lvl>
    <w:lvl w:ilvl="8" w:tplc="25045FE0">
      <w:numFmt w:val="bullet"/>
      <w:lvlText w:val="•"/>
      <w:lvlJc w:val="left"/>
      <w:pPr>
        <w:ind w:left="7992" w:hanging="361"/>
      </w:pPr>
      <w:rPr>
        <w:rFonts w:hint="default"/>
        <w:lang w:val="en-US" w:eastAsia="en-US" w:bidi="ar-SA"/>
      </w:rPr>
    </w:lvl>
  </w:abstractNum>
  <w:abstractNum w:abstractNumId="28" w15:restartNumberingAfterBreak="0">
    <w:nsid w:val="4932397B"/>
    <w:multiLevelType w:val="hybridMultilevel"/>
    <w:tmpl w:val="D7124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C20B74"/>
    <w:multiLevelType w:val="hybridMultilevel"/>
    <w:tmpl w:val="1AFA58D2"/>
    <w:lvl w:ilvl="0" w:tplc="C17AEA38">
      <w:start w:val="1"/>
      <w:numFmt w:val="decimal"/>
      <w:lvlText w:val="%1)"/>
      <w:lvlJc w:val="left"/>
      <w:pPr>
        <w:ind w:left="2199" w:hanging="260"/>
      </w:pPr>
      <w:rPr>
        <w:rFonts w:ascii="Times New Roman" w:eastAsia="Times New Roman" w:hAnsi="Times New Roman" w:cs="Times New Roman" w:hint="default"/>
        <w:b w:val="0"/>
        <w:bCs w:val="0"/>
        <w:i/>
        <w:iCs/>
        <w:w w:val="100"/>
        <w:sz w:val="24"/>
        <w:szCs w:val="24"/>
        <w:lang w:val="en-US" w:eastAsia="en-US" w:bidi="ar-SA"/>
      </w:rPr>
    </w:lvl>
    <w:lvl w:ilvl="1" w:tplc="014AB028">
      <w:numFmt w:val="bullet"/>
      <w:lvlText w:val="•"/>
      <w:lvlJc w:val="left"/>
      <w:pPr>
        <w:ind w:left="3160" w:hanging="260"/>
      </w:pPr>
      <w:rPr>
        <w:rFonts w:hint="default"/>
        <w:lang w:val="en-US" w:eastAsia="en-US" w:bidi="ar-SA"/>
      </w:rPr>
    </w:lvl>
    <w:lvl w:ilvl="2" w:tplc="9D960E6A">
      <w:numFmt w:val="bullet"/>
      <w:lvlText w:val="•"/>
      <w:lvlJc w:val="left"/>
      <w:pPr>
        <w:ind w:left="4120" w:hanging="260"/>
      </w:pPr>
      <w:rPr>
        <w:rFonts w:hint="default"/>
        <w:lang w:val="en-US" w:eastAsia="en-US" w:bidi="ar-SA"/>
      </w:rPr>
    </w:lvl>
    <w:lvl w:ilvl="3" w:tplc="42F292A4">
      <w:numFmt w:val="bullet"/>
      <w:lvlText w:val="•"/>
      <w:lvlJc w:val="left"/>
      <w:pPr>
        <w:ind w:left="5080" w:hanging="260"/>
      </w:pPr>
      <w:rPr>
        <w:rFonts w:hint="default"/>
        <w:lang w:val="en-US" w:eastAsia="en-US" w:bidi="ar-SA"/>
      </w:rPr>
    </w:lvl>
    <w:lvl w:ilvl="4" w:tplc="062AE518">
      <w:numFmt w:val="bullet"/>
      <w:lvlText w:val="•"/>
      <w:lvlJc w:val="left"/>
      <w:pPr>
        <w:ind w:left="6040" w:hanging="260"/>
      </w:pPr>
      <w:rPr>
        <w:rFonts w:hint="default"/>
        <w:lang w:val="en-US" w:eastAsia="en-US" w:bidi="ar-SA"/>
      </w:rPr>
    </w:lvl>
    <w:lvl w:ilvl="5" w:tplc="616CE71A">
      <w:numFmt w:val="bullet"/>
      <w:lvlText w:val="•"/>
      <w:lvlJc w:val="left"/>
      <w:pPr>
        <w:ind w:left="7000" w:hanging="260"/>
      </w:pPr>
      <w:rPr>
        <w:rFonts w:hint="default"/>
        <w:lang w:val="en-US" w:eastAsia="en-US" w:bidi="ar-SA"/>
      </w:rPr>
    </w:lvl>
    <w:lvl w:ilvl="6" w:tplc="69FE8B36">
      <w:numFmt w:val="bullet"/>
      <w:lvlText w:val="•"/>
      <w:lvlJc w:val="left"/>
      <w:pPr>
        <w:ind w:left="7960" w:hanging="260"/>
      </w:pPr>
      <w:rPr>
        <w:rFonts w:hint="default"/>
        <w:lang w:val="en-US" w:eastAsia="en-US" w:bidi="ar-SA"/>
      </w:rPr>
    </w:lvl>
    <w:lvl w:ilvl="7" w:tplc="F9000612">
      <w:numFmt w:val="bullet"/>
      <w:lvlText w:val="•"/>
      <w:lvlJc w:val="left"/>
      <w:pPr>
        <w:ind w:left="8920" w:hanging="260"/>
      </w:pPr>
      <w:rPr>
        <w:rFonts w:hint="default"/>
        <w:lang w:val="en-US" w:eastAsia="en-US" w:bidi="ar-SA"/>
      </w:rPr>
    </w:lvl>
    <w:lvl w:ilvl="8" w:tplc="29D2B550">
      <w:numFmt w:val="bullet"/>
      <w:lvlText w:val="•"/>
      <w:lvlJc w:val="left"/>
      <w:pPr>
        <w:ind w:left="9880" w:hanging="260"/>
      </w:pPr>
      <w:rPr>
        <w:rFonts w:hint="default"/>
        <w:lang w:val="en-US" w:eastAsia="en-US" w:bidi="ar-SA"/>
      </w:rPr>
    </w:lvl>
  </w:abstractNum>
  <w:abstractNum w:abstractNumId="30" w15:restartNumberingAfterBreak="0">
    <w:nsid w:val="4C860576"/>
    <w:multiLevelType w:val="multilevel"/>
    <w:tmpl w:val="62747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EAA1097"/>
    <w:multiLevelType w:val="hybridMultilevel"/>
    <w:tmpl w:val="27764E0A"/>
    <w:lvl w:ilvl="0" w:tplc="35C41092">
      <w:start w:val="1"/>
      <w:numFmt w:val="decimal"/>
      <w:lvlText w:val="%1."/>
      <w:lvlJc w:val="left"/>
      <w:pPr>
        <w:ind w:left="2260" w:hanging="721"/>
      </w:pPr>
      <w:rPr>
        <w:rFonts w:ascii="Times New Roman" w:eastAsia="Times New Roman" w:hAnsi="Times New Roman" w:cs="Times New Roman" w:hint="default"/>
        <w:b w:val="0"/>
        <w:bCs w:val="0"/>
        <w:i w:val="0"/>
        <w:iCs w:val="0"/>
        <w:w w:val="100"/>
        <w:sz w:val="22"/>
        <w:szCs w:val="22"/>
        <w:lang w:val="en-US" w:eastAsia="en-US" w:bidi="ar-SA"/>
      </w:rPr>
    </w:lvl>
    <w:lvl w:ilvl="1" w:tplc="1CA2E732">
      <w:numFmt w:val="bullet"/>
      <w:lvlText w:val="•"/>
      <w:lvlJc w:val="left"/>
      <w:pPr>
        <w:ind w:left="3136" w:hanging="721"/>
      </w:pPr>
      <w:rPr>
        <w:rFonts w:hint="default"/>
        <w:lang w:val="en-US" w:eastAsia="en-US" w:bidi="ar-SA"/>
      </w:rPr>
    </w:lvl>
    <w:lvl w:ilvl="2" w:tplc="04BC1F52">
      <w:numFmt w:val="bullet"/>
      <w:lvlText w:val="•"/>
      <w:lvlJc w:val="left"/>
      <w:pPr>
        <w:ind w:left="4012" w:hanging="721"/>
      </w:pPr>
      <w:rPr>
        <w:rFonts w:hint="default"/>
        <w:lang w:val="en-US" w:eastAsia="en-US" w:bidi="ar-SA"/>
      </w:rPr>
    </w:lvl>
    <w:lvl w:ilvl="3" w:tplc="E8E66DE8">
      <w:numFmt w:val="bullet"/>
      <w:lvlText w:val="•"/>
      <w:lvlJc w:val="left"/>
      <w:pPr>
        <w:ind w:left="4888" w:hanging="721"/>
      </w:pPr>
      <w:rPr>
        <w:rFonts w:hint="default"/>
        <w:lang w:val="en-US" w:eastAsia="en-US" w:bidi="ar-SA"/>
      </w:rPr>
    </w:lvl>
    <w:lvl w:ilvl="4" w:tplc="D8D61888">
      <w:numFmt w:val="bullet"/>
      <w:lvlText w:val="•"/>
      <w:lvlJc w:val="left"/>
      <w:pPr>
        <w:ind w:left="5764" w:hanging="721"/>
      </w:pPr>
      <w:rPr>
        <w:rFonts w:hint="default"/>
        <w:lang w:val="en-US" w:eastAsia="en-US" w:bidi="ar-SA"/>
      </w:rPr>
    </w:lvl>
    <w:lvl w:ilvl="5" w:tplc="9DB4AA10">
      <w:numFmt w:val="bullet"/>
      <w:lvlText w:val="•"/>
      <w:lvlJc w:val="left"/>
      <w:pPr>
        <w:ind w:left="6640" w:hanging="721"/>
      </w:pPr>
      <w:rPr>
        <w:rFonts w:hint="default"/>
        <w:lang w:val="en-US" w:eastAsia="en-US" w:bidi="ar-SA"/>
      </w:rPr>
    </w:lvl>
    <w:lvl w:ilvl="6" w:tplc="D66A5B92">
      <w:numFmt w:val="bullet"/>
      <w:lvlText w:val="•"/>
      <w:lvlJc w:val="left"/>
      <w:pPr>
        <w:ind w:left="7516" w:hanging="721"/>
      </w:pPr>
      <w:rPr>
        <w:rFonts w:hint="default"/>
        <w:lang w:val="en-US" w:eastAsia="en-US" w:bidi="ar-SA"/>
      </w:rPr>
    </w:lvl>
    <w:lvl w:ilvl="7" w:tplc="55B46CD2">
      <w:numFmt w:val="bullet"/>
      <w:lvlText w:val="•"/>
      <w:lvlJc w:val="left"/>
      <w:pPr>
        <w:ind w:left="8392" w:hanging="721"/>
      </w:pPr>
      <w:rPr>
        <w:rFonts w:hint="default"/>
        <w:lang w:val="en-US" w:eastAsia="en-US" w:bidi="ar-SA"/>
      </w:rPr>
    </w:lvl>
    <w:lvl w:ilvl="8" w:tplc="44A2759E">
      <w:numFmt w:val="bullet"/>
      <w:lvlText w:val="•"/>
      <w:lvlJc w:val="left"/>
      <w:pPr>
        <w:ind w:left="9268" w:hanging="721"/>
      </w:pPr>
      <w:rPr>
        <w:rFonts w:hint="default"/>
        <w:lang w:val="en-US" w:eastAsia="en-US" w:bidi="ar-SA"/>
      </w:rPr>
    </w:lvl>
  </w:abstractNum>
  <w:abstractNum w:abstractNumId="32" w15:restartNumberingAfterBreak="0">
    <w:nsid w:val="53482B00"/>
    <w:multiLevelType w:val="hybridMultilevel"/>
    <w:tmpl w:val="C324EA22"/>
    <w:lvl w:ilvl="0" w:tplc="BB74C298">
      <w:start w:val="1"/>
      <w:numFmt w:val="decimal"/>
      <w:lvlText w:val="%1)"/>
      <w:lvlJc w:val="left"/>
      <w:pPr>
        <w:ind w:left="1135" w:hanging="296"/>
      </w:pPr>
      <w:rPr>
        <w:rFonts w:ascii="Times New Roman" w:eastAsia="Times New Roman" w:hAnsi="Times New Roman" w:cs="Times New Roman" w:hint="default"/>
        <w:b w:val="0"/>
        <w:bCs w:val="0"/>
        <w:i w:val="0"/>
        <w:iCs w:val="0"/>
        <w:w w:val="100"/>
        <w:sz w:val="22"/>
        <w:szCs w:val="22"/>
        <w:lang w:val="en-US" w:eastAsia="en-US" w:bidi="ar-SA"/>
      </w:rPr>
    </w:lvl>
    <w:lvl w:ilvl="1" w:tplc="D12E6440">
      <w:start w:val="1"/>
      <w:numFmt w:val="decimal"/>
      <w:lvlText w:val="%2)"/>
      <w:lvlJc w:val="left"/>
      <w:pPr>
        <w:ind w:left="1471" w:hanging="231"/>
      </w:pPr>
      <w:rPr>
        <w:rFonts w:ascii="Times New Roman" w:eastAsia="Times New Roman" w:hAnsi="Times New Roman" w:cs="Times New Roman" w:hint="default"/>
        <w:b w:val="0"/>
        <w:bCs w:val="0"/>
        <w:i w:val="0"/>
        <w:iCs w:val="0"/>
        <w:w w:val="100"/>
        <w:sz w:val="22"/>
        <w:szCs w:val="22"/>
        <w:lang w:val="en-US" w:eastAsia="en-US" w:bidi="ar-SA"/>
      </w:rPr>
    </w:lvl>
    <w:lvl w:ilvl="2" w:tplc="5BAC5E00">
      <w:numFmt w:val="bullet"/>
      <w:lvlText w:val="•"/>
      <w:lvlJc w:val="left"/>
      <w:pPr>
        <w:ind w:left="2542" w:hanging="231"/>
      </w:pPr>
      <w:rPr>
        <w:rFonts w:hint="default"/>
        <w:lang w:val="en-US" w:eastAsia="en-US" w:bidi="ar-SA"/>
      </w:rPr>
    </w:lvl>
    <w:lvl w:ilvl="3" w:tplc="88824688">
      <w:numFmt w:val="bullet"/>
      <w:lvlText w:val="•"/>
      <w:lvlJc w:val="left"/>
      <w:pPr>
        <w:ind w:left="3604" w:hanging="231"/>
      </w:pPr>
      <w:rPr>
        <w:rFonts w:hint="default"/>
        <w:lang w:val="en-US" w:eastAsia="en-US" w:bidi="ar-SA"/>
      </w:rPr>
    </w:lvl>
    <w:lvl w:ilvl="4" w:tplc="5EC41AE4">
      <w:numFmt w:val="bullet"/>
      <w:lvlText w:val="•"/>
      <w:lvlJc w:val="left"/>
      <w:pPr>
        <w:ind w:left="4666" w:hanging="231"/>
      </w:pPr>
      <w:rPr>
        <w:rFonts w:hint="default"/>
        <w:lang w:val="en-US" w:eastAsia="en-US" w:bidi="ar-SA"/>
      </w:rPr>
    </w:lvl>
    <w:lvl w:ilvl="5" w:tplc="1374ADEE">
      <w:numFmt w:val="bullet"/>
      <w:lvlText w:val="•"/>
      <w:lvlJc w:val="left"/>
      <w:pPr>
        <w:ind w:left="5728" w:hanging="231"/>
      </w:pPr>
      <w:rPr>
        <w:rFonts w:hint="default"/>
        <w:lang w:val="en-US" w:eastAsia="en-US" w:bidi="ar-SA"/>
      </w:rPr>
    </w:lvl>
    <w:lvl w:ilvl="6" w:tplc="1506F760">
      <w:numFmt w:val="bullet"/>
      <w:lvlText w:val="•"/>
      <w:lvlJc w:val="left"/>
      <w:pPr>
        <w:ind w:left="6791" w:hanging="231"/>
      </w:pPr>
      <w:rPr>
        <w:rFonts w:hint="default"/>
        <w:lang w:val="en-US" w:eastAsia="en-US" w:bidi="ar-SA"/>
      </w:rPr>
    </w:lvl>
    <w:lvl w:ilvl="7" w:tplc="C3809034">
      <w:numFmt w:val="bullet"/>
      <w:lvlText w:val="•"/>
      <w:lvlJc w:val="left"/>
      <w:pPr>
        <w:ind w:left="7853" w:hanging="231"/>
      </w:pPr>
      <w:rPr>
        <w:rFonts w:hint="default"/>
        <w:lang w:val="en-US" w:eastAsia="en-US" w:bidi="ar-SA"/>
      </w:rPr>
    </w:lvl>
    <w:lvl w:ilvl="8" w:tplc="B10A813A">
      <w:numFmt w:val="bullet"/>
      <w:lvlText w:val="•"/>
      <w:lvlJc w:val="left"/>
      <w:pPr>
        <w:ind w:left="8915" w:hanging="231"/>
      </w:pPr>
      <w:rPr>
        <w:rFonts w:hint="default"/>
        <w:lang w:val="en-US" w:eastAsia="en-US" w:bidi="ar-SA"/>
      </w:rPr>
    </w:lvl>
  </w:abstractNum>
  <w:abstractNum w:abstractNumId="33" w15:restartNumberingAfterBreak="0">
    <w:nsid w:val="546151E5"/>
    <w:multiLevelType w:val="hybridMultilevel"/>
    <w:tmpl w:val="FB4AD41E"/>
    <w:lvl w:ilvl="0" w:tplc="289C5094">
      <w:start w:val="1"/>
      <w:numFmt w:val="decimal"/>
      <w:lvlText w:val="%1."/>
      <w:lvlJc w:val="left"/>
      <w:pPr>
        <w:ind w:left="880" w:hanging="721"/>
      </w:pPr>
      <w:rPr>
        <w:rFonts w:ascii="Times New Roman" w:eastAsia="Times New Roman" w:hAnsi="Times New Roman" w:cs="Times New Roman" w:hint="default"/>
        <w:b w:val="0"/>
        <w:bCs w:val="0"/>
        <w:i w:val="0"/>
        <w:iCs w:val="0"/>
        <w:w w:val="100"/>
        <w:sz w:val="22"/>
        <w:szCs w:val="22"/>
        <w:lang w:val="en-US" w:eastAsia="en-US" w:bidi="ar-SA"/>
      </w:rPr>
    </w:lvl>
    <w:lvl w:ilvl="1" w:tplc="BAB2E208">
      <w:numFmt w:val="bullet"/>
      <w:lvlText w:val="•"/>
      <w:lvlJc w:val="left"/>
      <w:pPr>
        <w:ind w:left="1760" w:hanging="721"/>
      </w:pPr>
      <w:rPr>
        <w:rFonts w:hint="default"/>
        <w:lang w:val="en-US" w:eastAsia="en-US" w:bidi="ar-SA"/>
      </w:rPr>
    </w:lvl>
    <w:lvl w:ilvl="2" w:tplc="D21E6D4A">
      <w:numFmt w:val="bullet"/>
      <w:lvlText w:val="•"/>
      <w:lvlJc w:val="left"/>
      <w:pPr>
        <w:ind w:left="2640" w:hanging="721"/>
      </w:pPr>
      <w:rPr>
        <w:rFonts w:hint="default"/>
        <w:lang w:val="en-US" w:eastAsia="en-US" w:bidi="ar-SA"/>
      </w:rPr>
    </w:lvl>
    <w:lvl w:ilvl="3" w:tplc="42505FCA">
      <w:numFmt w:val="bullet"/>
      <w:lvlText w:val="•"/>
      <w:lvlJc w:val="left"/>
      <w:pPr>
        <w:ind w:left="3520" w:hanging="721"/>
      </w:pPr>
      <w:rPr>
        <w:rFonts w:hint="default"/>
        <w:lang w:val="en-US" w:eastAsia="en-US" w:bidi="ar-SA"/>
      </w:rPr>
    </w:lvl>
    <w:lvl w:ilvl="4" w:tplc="612AF38A">
      <w:numFmt w:val="bullet"/>
      <w:lvlText w:val="•"/>
      <w:lvlJc w:val="left"/>
      <w:pPr>
        <w:ind w:left="4400" w:hanging="721"/>
      </w:pPr>
      <w:rPr>
        <w:rFonts w:hint="default"/>
        <w:lang w:val="en-US" w:eastAsia="en-US" w:bidi="ar-SA"/>
      </w:rPr>
    </w:lvl>
    <w:lvl w:ilvl="5" w:tplc="B11295AE">
      <w:numFmt w:val="bullet"/>
      <w:lvlText w:val="•"/>
      <w:lvlJc w:val="left"/>
      <w:pPr>
        <w:ind w:left="5280" w:hanging="721"/>
      </w:pPr>
      <w:rPr>
        <w:rFonts w:hint="default"/>
        <w:lang w:val="en-US" w:eastAsia="en-US" w:bidi="ar-SA"/>
      </w:rPr>
    </w:lvl>
    <w:lvl w:ilvl="6" w:tplc="E162046E">
      <w:numFmt w:val="bullet"/>
      <w:lvlText w:val="•"/>
      <w:lvlJc w:val="left"/>
      <w:pPr>
        <w:ind w:left="6160" w:hanging="721"/>
      </w:pPr>
      <w:rPr>
        <w:rFonts w:hint="default"/>
        <w:lang w:val="en-US" w:eastAsia="en-US" w:bidi="ar-SA"/>
      </w:rPr>
    </w:lvl>
    <w:lvl w:ilvl="7" w:tplc="312CCC02">
      <w:numFmt w:val="bullet"/>
      <w:lvlText w:val="•"/>
      <w:lvlJc w:val="left"/>
      <w:pPr>
        <w:ind w:left="7040" w:hanging="721"/>
      </w:pPr>
      <w:rPr>
        <w:rFonts w:hint="default"/>
        <w:lang w:val="en-US" w:eastAsia="en-US" w:bidi="ar-SA"/>
      </w:rPr>
    </w:lvl>
    <w:lvl w:ilvl="8" w:tplc="09FED6E2">
      <w:numFmt w:val="bullet"/>
      <w:lvlText w:val="•"/>
      <w:lvlJc w:val="left"/>
      <w:pPr>
        <w:ind w:left="7920" w:hanging="721"/>
      </w:pPr>
      <w:rPr>
        <w:rFonts w:hint="default"/>
        <w:lang w:val="en-US" w:eastAsia="en-US" w:bidi="ar-SA"/>
      </w:rPr>
    </w:lvl>
  </w:abstractNum>
  <w:abstractNum w:abstractNumId="34" w15:restartNumberingAfterBreak="0">
    <w:nsid w:val="555F6472"/>
    <w:multiLevelType w:val="hybridMultilevel"/>
    <w:tmpl w:val="7FCC2366"/>
    <w:lvl w:ilvl="0" w:tplc="8904CF48">
      <w:start w:val="2"/>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772E9B16">
      <w:numFmt w:val="bullet"/>
      <w:lvlText w:val="•"/>
      <w:lvlJc w:val="left"/>
      <w:pPr>
        <w:ind w:left="1840" w:hanging="360"/>
      </w:pPr>
      <w:rPr>
        <w:rFonts w:hint="default"/>
        <w:lang w:val="en-US" w:eastAsia="en-US" w:bidi="ar-SA"/>
      </w:rPr>
    </w:lvl>
    <w:lvl w:ilvl="2" w:tplc="4442F42C">
      <w:numFmt w:val="bullet"/>
      <w:lvlText w:val="•"/>
      <w:lvlJc w:val="left"/>
      <w:pPr>
        <w:ind w:left="2860" w:hanging="360"/>
      </w:pPr>
      <w:rPr>
        <w:rFonts w:hint="default"/>
        <w:lang w:val="en-US" w:eastAsia="en-US" w:bidi="ar-SA"/>
      </w:rPr>
    </w:lvl>
    <w:lvl w:ilvl="3" w:tplc="00B2E8A4">
      <w:numFmt w:val="bullet"/>
      <w:lvlText w:val="•"/>
      <w:lvlJc w:val="left"/>
      <w:pPr>
        <w:ind w:left="3880" w:hanging="360"/>
      </w:pPr>
      <w:rPr>
        <w:rFonts w:hint="default"/>
        <w:lang w:val="en-US" w:eastAsia="en-US" w:bidi="ar-SA"/>
      </w:rPr>
    </w:lvl>
    <w:lvl w:ilvl="4" w:tplc="57ACFE5E">
      <w:numFmt w:val="bullet"/>
      <w:lvlText w:val="•"/>
      <w:lvlJc w:val="left"/>
      <w:pPr>
        <w:ind w:left="4900" w:hanging="360"/>
      </w:pPr>
      <w:rPr>
        <w:rFonts w:hint="default"/>
        <w:lang w:val="en-US" w:eastAsia="en-US" w:bidi="ar-SA"/>
      </w:rPr>
    </w:lvl>
    <w:lvl w:ilvl="5" w:tplc="E2046624">
      <w:numFmt w:val="bullet"/>
      <w:lvlText w:val="•"/>
      <w:lvlJc w:val="left"/>
      <w:pPr>
        <w:ind w:left="5920" w:hanging="360"/>
      </w:pPr>
      <w:rPr>
        <w:rFonts w:hint="default"/>
        <w:lang w:val="en-US" w:eastAsia="en-US" w:bidi="ar-SA"/>
      </w:rPr>
    </w:lvl>
    <w:lvl w:ilvl="6" w:tplc="F7B22F7C">
      <w:numFmt w:val="bullet"/>
      <w:lvlText w:val="•"/>
      <w:lvlJc w:val="left"/>
      <w:pPr>
        <w:ind w:left="6940" w:hanging="360"/>
      </w:pPr>
      <w:rPr>
        <w:rFonts w:hint="default"/>
        <w:lang w:val="en-US" w:eastAsia="en-US" w:bidi="ar-SA"/>
      </w:rPr>
    </w:lvl>
    <w:lvl w:ilvl="7" w:tplc="3124BD16">
      <w:numFmt w:val="bullet"/>
      <w:lvlText w:val="•"/>
      <w:lvlJc w:val="left"/>
      <w:pPr>
        <w:ind w:left="7960" w:hanging="360"/>
      </w:pPr>
      <w:rPr>
        <w:rFonts w:hint="default"/>
        <w:lang w:val="en-US" w:eastAsia="en-US" w:bidi="ar-SA"/>
      </w:rPr>
    </w:lvl>
    <w:lvl w:ilvl="8" w:tplc="7452EE90">
      <w:numFmt w:val="bullet"/>
      <w:lvlText w:val="•"/>
      <w:lvlJc w:val="left"/>
      <w:pPr>
        <w:ind w:left="8980" w:hanging="360"/>
      </w:pPr>
      <w:rPr>
        <w:rFonts w:hint="default"/>
        <w:lang w:val="en-US" w:eastAsia="en-US" w:bidi="ar-SA"/>
      </w:rPr>
    </w:lvl>
  </w:abstractNum>
  <w:abstractNum w:abstractNumId="35" w15:restartNumberingAfterBreak="0">
    <w:nsid w:val="56344327"/>
    <w:multiLevelType w:val="hybridMultilevel"/>
    <w:tmpl w:val="C66A6942"/>
    <w:lvl w:ilvl="0" w:tplc="A4D89652">
      <w:start w:val="1"/>
      <w:numFmt w:val="upperLetter"/>
      <w:lvlText w:val="%1."/>
      <w:lvlJc w:val="left"/>
      <w:pPr>
        <w:ind w:left="19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5A40B91C">
      <w:numFmt w:val="bullet"/>
      <w:lvlText w:val="-"/>
      <w:lvlJc w:val="left"/>
      <w:pPr>
        <w:ind w:left="2660" w:hanging="238"/>
      </w:pPr>
      <w:rPr>
        <w:rFonts w:ascii="Times New Roman" w:eastAsia="Times New Roman" w:hAnsi="Times New Roman" w:cs="Times New Roman" w:hint="default"/>
        <w:b w:val="0"/>
        <w:bCs w:val="0"/>
        <w:i w:val="0"/>
        <w:iCs w:val="0"/>
        <w:w w:val="100"/>
        <w:sz w:val="24"/>
        <w:szCs w:val="24"/>
        <w:lang w:val="en-US" w:eastAsia="en-US" w:bidi="ar-SA"/>
      </w:rPr>
    </w:lvl>
    <w:lvl w:ilvl="2" w:tplc="FB00FC4C">
      <w:numFmt w:val="bullet"/>
      <w:lvlText w:val="•"/>
      <w:lvlJc w:val="left"/>
      <w:pPr>
        <w:ind w:left="2840" w:hanging="238"/>
      </w:pPr>
      <w:rPr>
        <w:rFonts w:hint="default"/>
        <w:lang w:val="en-US" w:eastAsia="en-US" w:bidi="ar-SA"/>
      </w:rPr>
    </w:lvl>
    <w:lvl w:ilvl="3" w:tplc="B164BB8A">
      <w:numFmt w:val="bullet"/>
      <w:lvlText w:val="•"/>
      <w:lvlJc w:val="left"/>
      <w:pPr>
        <w:ind w:left="3960" w:hanging="238"/>
      </w:pPr>
      <w:rPr>
        <w:rFonts w:hint="default"/>
        <w:lang w:val="en-US" w:eastAsia="en-US" w:bidi="ar-SA"/>
      </w:rPr>
    </w:lvl>
    <w:lvl w:ilvl="4" w:tplc="2E942D0C">
      <w:numFmt w:val="bullet"/>
      <w:lvlText w:val="•"/>
      <w:lvlJc w:val="left"/>
      <w:pPr>
        <w:ind w:left="5080" w:hanging="238"/>
      </w:pPr>
      <w:rPr>
        <w:rFonts w:hint="default"/>
        <w:lang w:val="en-US" w:eastAsia="en-US" w:bidi="ar-SA"/>
      </w:rPr>
    </w:lvl>
    <w:lvl w:ilvl="5" w:tplc="A5CE48D4">
      <w:numFmt w:val="bullet"/>
      <w:lvlText w:val="•"/>
      <w:lvlJc w:val="left"/>
      <w:pPr>
        <w:ind w:left="6200" w:hanging="238"/>
      </w:pPr>
      <w:rPr>
        <w:rFonts w:hint="default"/>
        <w:lang w:val="en-US" w:eastAsia="en-US" w:bidi="ar-SA"/>
      </w:rPr>
    </w:lvl>
    <w:lvl w:ilvl="6" w:tplc="42B22428">
      <w:numFmt w:val="bullet"/>
      <w:lvlText w:val="•"/>
      <w:lvlJc w:val="left"/>
      <w:pPr>
        <w:ind w:left="7320" w:hanging="238"/>
      </w:pPr>
      <w:rPr>
        <w:rFonts w:hint="default"/>
        <w:lang w:val="en-US" w:eastAsia="en-US" w:bidi="ar-SA"/>
      </w:rPr>
    </w:lvl>
    <w:lvl w:ilvl="7" w:tplc="54D02E0E">
      <w:numFmt w:val="bullet"/>
      <w:lvlText w:val="•"/>
      <w:lvlJc w:val="left"/>
      <w:pPr>
        <w:ind w:left="8440" w:hanging="238"/>
      </w:pPr>
      <w:rPr>
        <w:rFonts w:hint="default"/>
        <w:lang w:val="en-US" w:eastAsia="en-US" w:bidi="ar-SA"/>
      </w:rPr>
    </w:lvl>
    <w:lvl w:ilvl="8" w:tplc="2E0C0E76">
      <w:numFmt w:val="bullet"/>
      <w:lvlText w:val="•"/>
      <w:lvlJc w:val="left"/>
      <w:pPr>
        <w:ind w:left="9560" w:hanging="238"/>
      </w:pPr>
      <w:rPr>
        <w:rFonts w:hint="default"/>
        <w:lang w:val="en-US" w:eastAsia="en-US" w:bidi="ar-SA"/>
      </w:rPr>
    </w:lvl>
  </w:abstractNum>
  <w:abstractNum w:abstractNumId="36" w15:restartNumberingAfterBreak="0">
    <w:nsid w:val="56FA0FC6"/>
    <w:multiLevelType w:val="hybridMultilevel"/>
    <w:tmpl w:val="93B2B0AE"/>
    <w:lvl w:ilvl="0" w:tplc="80A25AB4">
      <w:numFmt w:val="bullet"/>
      <w:lvlText w:val=""/>
      <w:lvlJc w:val="left"/>
      <w:pPr>
        <w:ind w:left="1939" w:hanging="360"/>
      </w:pPr>
      <w:rPr>
        <w:rFonts w:ascii="Symbol" w:eastAsia="Symbol" w:hAnsi="Symbol" w:cs="Symbol" w:hint="default"/>
        <w:b w:val="0"/>
        <w:bCs w:val="0"/>
        <w:i w:val="0"/>
        <w:iCs w:val="0"/>
        <w:w w:val="100"/>
        <w:sz w:val="23"/>
        <w:szCs w:val="23"/>
        <w:lang w:val="en-US" w:eastAsia="en-US" w:bidi="ar-SA"/>
      </w:rPr>
    </w:lvl>
    <w:lvl w:ilvl="1" w:tplc="42BCA7B0">
      <w:numFmt w:val="bullet"/>
      <w:lvlText w:val="•"/>
      <w:lvlJc w:val="left"/>
      <w:pPr>
        <w:ind w:left="2926" w:hanging="360"/>
      </w:pPr>
      <w:rPr>
        <w:rFonts w:hint="default"/>
        <w:lang w:val="en-US" w:eastAsia="en-US" w:bidi="ar-SA"/>
      </w:rPr>
    </w:lvl>
    <w:lvl w:ilvl="2" w:tplc="BA46C960">
      <w:numFmt w:val="bullet"/>
      <w:lvlText w:val="•"/>
      <w:lvlJc w:val="left"/>
      <w:pPr>
        <w:ind w:left="3912" w:hanging="360"/>
      </w:pPr>
      <w:rPr>
        <w:rFonts w:hint="default"/>
        <w:lang w:val="en-US" w:eastAsia="en-US" w:bidi="ar-SA"/>
      </w:rPr>
    </w:lvl>
    <w:lvl w:ilvl="3" w:tplc="1318BC0C">
      <w:numFmt w:val="bullet"/>
      <w:lvlText w:val="•"/>
      <w:lvlJc w:val="left"/>
      <w:pPr>
        <w:ind w:left="4898" w:hanging="360"/>
      </w:pPr>
      <w:rPr>
        <w:rFonts w:hint="default"/>
        <w:lang w:val="en-US" w:eastAsia="en-US" w:bidi="ar-SA"/>
      </w:rPr>
    </w:lvl>
    <w:lvl w:ilvl="4" w:tplc="D104473A">
      <w:numFmt w:val="bullet"/>
      <w:lvlText w:val="•"/>
      <w:lvlJc w:val="left"/>
      <w:pPr>
        <w:ind w:left="5884" w:hanging="360"/>
      </w:pPr>
      <w:rPr>
        <w:rFonts w:hint="default"/>
        <w:lang w:val="en-US" w:eastAsia="en-US" w:bidi="ar-SA"/>
      </w:rPr>
    </w:lvl>
    <w:lvl w:ilvl="5" w:tplc="EC842430">
      <w:numFmt w:val="bullet"/>
      <w:lvlText w:val="•"/>
      <w:lvlJc w:val="left"/>
      <w:pPr>
        <w:ind w:left="6870" w:hanging="360"/>
      </w:pPr>
      <w:rPr>
        <w:rFonts w:hint="default"/>
        <w:lang w:val="en-US" w:eastAsia="en-US" w:bidi="ar-SA"/>
      </w:rPr>
    </w:lvl>
    <w:lvl w:ilvl="6" w:tplc="AAE47B44">
      <w:numFmt w:val="bullet"/>
      <w:lvlText w:val="•"/>
      <w:lvlJc w:val="left"/>
      <w:pPr>
        <w:ind w:left="7856" w:hanging="360"/>
      </w:pPr>
      <w:rPr>
        <w:rFonts w:hint="default"/>
        <w:lang w:val="en-US" w:eastAsia="en-US" w:bidi="ar-SA"/>
      </w:rPr>
    </w:lvl>
    <w:lvl w:ilvl="7" w:tplc="6B925474">
      <w:numFmt w:val="bullet"/>
      <w:lvlText w:val="•"/>
      <w:lvlJc w:val="left"/>
      <w:pPr>
        <w:ind w:left="8842" w:hanging="360"/>
      </w:pPr>
      <w:rPr>
        <w:rFonts w:hint="default"/>
        <w:lang w:val="en-US" w:eastAsia="en-US" w:bidi="ar-SA"/>
      </w:rPr>
    </w:lvl>
    <w:lvl w:ilvl="8" w:tplc="6A14F28A">
      <w:numFmt w:val="bullet"/>
      <w:lvlText w:val="•"/>
      <w:lvlJc w:val="left"/>
      <w:pPr>
        <w:ind w:left="9828" w:hanging="360"/>
      </w:pPr>
      <w:rPr>
        <w:rFonts w:hint="default"/>
        <w:lang w:val="en-US" w:eastAsia="en-US" w:bidi="ar-SA"/>
      </w:rPr>
    </w:lvl>
  </w:abstractNum>
  <w:abstractNum w:abstractNumId="37" w15:restartNumberingAfterBreak="0">
    <w:nsid w:val="57051006"/>
    <w:multiLevelType w:val="hybridMultilevel"/>
    <w:tmpl w:val="C7F2420E"/>
    <w:lvl w:ilvl="0" w:tplc="80C449AA">
      <w:start w:val="1"/>
      <w:numFmt w:val="decimal"/>
      <w:lvlText w:val="%1."/>
      <w:lvlJc w:val="left"/>
      <w:pPr>
        <w:ind w:left="2299" w:hanging="360"/>
      </w:pPr>
      <w:rPr>
        <w:rFonts w:ascii="Times New Roman" w:eastAsia="Times New Roman" w:hAnsi="Times New Roman" w:cs="Times New Roman" w:hint="default"/>
        <w:b w:val="0"/>
        <w:bCs w:val="0"/>
        <w:i w:val="0"/>
        <w:iCs w:val="0"/>
        <w:w w:val="100"/>
        <w:sz w:val="23"/>
        <w:szCs w:val="23"/>
        <w:lang w:val="en-US" w:eastAsia="en-US" w:bidi="ar-SA"/>
      </w:rPr>
    </w:lvl>
    <w:lvl w:ilvl="1" w:tplc="6AE201C0">
      <w:numFmt w:val="bullet"/>
      <w:lvlText w:val="•"/>
      <w:lvlJc w:val="left"/>
      <w:pPr>
        <w:ind w:left="3250" w:hanging="360"/>
      </w:pPr>
      <w:rPr>
        <w:rFonts w:hint="default"/>
        <w:lang w:val="en-US" w:eastAsia="en-US" w:bidi="ar-SA"/>
      </w:rPr>
    </w:lvl>
    <w:lvl w:ilvl="2" w:tplc="8D78A46E">
      <w:numFmt w:val="bullet"/>
      <w:lvlText w:val="•"/>
      <w:lvlJc w:val="left"/>
      <w:pPr>
        <w:ind w:left="4200" w:hanging="360"/>
      </w:pPr>
      <w:rPr>
        <w:rFonts w:hint="default"/>
        <w:lang w:val="en-US" w:eastAsia="en-US" w:bidi="ar-SA"/>
      </w:rPr>
    </w:lvl>
    <w:lvl w:ilvl="3" w:tplc="A4D89F18">
      <w:numFmt w:val="bullet"/>
      <w:lvlText w:val="•"/>
      <w:lvlJc w:val="left"/>
      <w:pPr>
        <w:ind w:left="5150" w:hanging="360"/>
      </w:pPr>
      <w:rPr>
        <w:rFonts w:hint="default"/>
        <w:lang w:val="en-US" w:eastAsia="en-US" w:bidi="ar-SA"/>
      </w:rPr>
    </w:lvl>
    <w:lvl w:ilvl="4" w:tplc="F544DEC4">
      <w:numFmt w:val="bullet"/>
      <w:lvlText w:val="•"/>
      <w:lvlJc w:val="left"/>
      <w:pPr>
        <w:ind w:left="6100" w:hanging="360"/>
      </w:pPr>
      <w:rPr>
        <w:rFonts w:hint="default"/>
        <w:lang w:val="en-US" w:eastAsia="en-US" w:bidi="ar-SA"/>
      </w:rPr>
    </w:lvl>
    <w:lvl w:ilvl="5" w:tplc="B76067B4">
      <w:numFmt w:val="bullet"/>
      <w:lvlText w:val="•"/>
      <w:lvlJc w:val="left"/>
      <w:pPr>
        <w:ind w:left="7050" w:hanging="360"/>
      </w:pPr>
      <w:rPr>
        <w:rFonts w:hint="default"/>
        <w:lang w:val="en-US" w:eastAsia="en-US" w:bidi="ar-SA"/>
      </w:rPr>
    </w:lvl>
    <w:lvl w:ilvl="6" w:tplc="D00A8C0A">
      <w:numFmt w:val="bullet"/>
      <w:lvlText w:val="•"/>
      <w:lvlJc w:val="left"/>
      <w:pPr>
        <w:ind w:left="8000" w:hanging="360"/>
      </w:pPr>
      <w:rPr>
        <w:rFonts w:hint="default"/>
        <w:lang w:val="en-US" w:eastAsia="en-US" w:bidi="ar-SA"/>
      </w:rPr>
    </w:lvl>
    <w:lvl w:ilvl="7" w:tplc="C63C6AC6">
      <w:numFmt w:val="bullet"/>
      <w:lvlText w:val="•"/>
      <w:lvlJc w:val="left"/>
      <w:pPr>
        <w:ind w:left="8950" w:hanging="360"/>
      </w:pPr>
      <w:rPr>
        <w:rFonts w:hint="default"/>
        <w:lang w:val="en-US" w:eastAsia="en-US" w:bidi="ar-SA"/>
      </w:rPr>
    </w:lvl>
    <w:lvl w:ilvl="8" w:tplc="96A82562">
      <w:numFmt w:val="bullet"/>
      <w:lvlText w:val="•"/>
      <w:lvlJc w:val="left"/>
      <w:pPr>
        <w:ind w:left="9900" w:hanging="360"/>
      </w:pPr>
      <w:rPr>
        <w:rFonts w:hint="default"/>
        <w:lang w:val="en-US" w:eastAsia="en-US" w:bidi="ar-SA"/>
      </w:rPr>
    </w:lvl>
  </w:abstractNum>
  <w:abstractNum w:abstractNumId="38" w15:restartNumberingAfterBreak="0">
    <w:nsid w:val="575935C3"/>
    <w:multiLevelType w:val="hybridMultilevel"/>
    <w:tmpl w:val="9250A05A"/>
    <w:lvl w:ilvl="0" w:tplc="07ACA918">
      <w:start w:val="1"/>
      <w:numFmt w:val="upperLetter"/>
      <w:lvlText w:val="%1."/>
      <w:lvlJc w:val="left"/>
      <w:pPr>
        <w:ind w:left="340" w:hanging="221"/>
      </w:pPr>
      <w:rPr>
        <w:rFonts w:ascii="Times New Roman" w:eastAsia="Times New Roman" w:hAnsi="Times New Roman" w:cs="Times New Roman" w:hint="default"/>
        <w:b/>
        <w:bCs/>
        <w:i w:val="0"/>
        <w:iCs w:val="0"/>
        <w:spacing w:val="-1"/>
        <w:w w:val="100"/>
        <w:sz w:val="18"/>
        <w:szCs w:val="18"/>
        <w:lang w:val="en-US" w:eastAsia="en-US" w:bidi="ar-SA"/>
      </w:rPr>
    </w:lvl>
    <w:lvl w:ilvl="1" w:tplc="8FB45C2E">
      <w:numFmt w:val="bullet"/>
      <w:lvlText w:val="•"/>
      <w:lvlJc w:val="left"/>
      <w:pPr>
        <w:ind w:left="1410" w:hanging="221"/>
      </w:pPr>
      <w:rPr>
        <w:rFonts w:hint="default"/>
        <w:lang w:val="en-US" w:eastAsia="en-US" w:bidi="ar-SA"/>
      </w:rPr>
    </w:lvl>
    <w:lvl w:ilvl="2" w:tplc="ADE0D8D4">
      <w:numFmt w:val="bullet"/>
      <w:lvlText w:val="•"/>
      <w:lvlJc w:val="left"/>
      <w:pPr>
        <w:ind w:left="2480" w:hanging="221"/>
      </w:pPr>
      <w:rPr>
        <w:rFonts w:hint="default"/>
        <w:lang w:val="en-US" w:eastAsia="en-US" w:bidi="ar-SA"/>
      </w:rPr>
    </w:lvl>
    <w:lvl w:ilvl="3" w:tplc="F8DE05D0">
      <w:numFmt w:val="bullet"/>
      <w:lvlText w:val="•"/>
      <w:lvlJc w:val="left"/>
      <w:pPr>
        <w:ind w:left="3550" w:hanging="221"/>
      </w:pPr>
      <w:rPr>
        <w:rFonts w:hint="default"/>
        <w:lang w:val="en-US" w:eastAsia="en-US" w:bidi="ar-SA"/>
      </w:rPr>
    </w:lvl>
    <w:lvl w:ilvl="4" w:tplc="3B1E6DF2">
      <w:numFmt w:val="bullet"/>
      <w:lvlText w:val="•"/>
      <w:lvlJc w:val="left"/>
      <w:pPr>
        <w:ind w:left="4620" w:hanging="221"/>
      </w:pPr>
      <w:rPr>
        <w:rFonts w:hint="default"/>
        <w:lang w:val="en-US" w:eastAsia="en-US" w:bidi="ar-SA"/>
      </w:rPr>
    </w:lvl>
    <w:lvl w:ilvl="5" w:tplc="59C8B8B2">
      <w:numFmt w:val="bullet"/>
      <w:lvlText w:val="•"/>
      <w:lvlJc w:val="left"/>
      <w:pPr>
        <w:ind w:left="5690" w:hanging="221"/>
      </w:pPr>
      <w:rPr>
        <w:rFonts w:hint="default"/>
        <w:lang w:val="en-US" w:eastAsia="en-US" w:bidi="ar-SA"/>
      </w:rPr>
    </w:lvl>
    <w:lvl w:ilvl="6" w:tplc="193C53E6">
      <w:numFmt w:val="bullet"/>
      <w:lvlText w:val="•"/>
      <w:lvlJc w:val="left"/>
      <w:pPr>
        <w:ind w:left="6760" w:hanging="221"/>
      </w:pPr>
      <w:rPr>
        <w:rFonts w:hint="default"/>
        <w:lang w:val="en-US" w:eastAsia="en-US" w:bidi="ar-SA"/>
      </w:rPr>
    </w:lvl>
    <w:lvl w:ilvl="7" w:tplc="34EE10F2">
      <w:numFmt w:val="bullet"/>
      <w:lvlText w:val="•"/>
      <w:lvlJc w:val="left"/>
      <w:pPr>
        <w:ind w:left="7830" w:hanging="221"/>
      </w:pPr>
      <w:rPr>
        <w:rFonts w:hint="default"/>
        <w:lang w:val="en-US" w:eastAsia="en-US" w:bidi="ar-SA"/>
      </w:rPr>
    </w:lvl>
    <w:lvl w:ilvl="8" w:tplc="89A271F0">
      <w:numFmt w:val="bullet"/>
      <w:lvlText w:val="•"/>
      <w:lvlJc w:val="left"/>
      <w:pPr>
        <w:ind w:left="8900" w:hanging="221"/>
      </w:pPr>
      <w:rPr>
        <w:rFonts w:hint="default"/>
        <w:lang w:val="en-US" w:eastAsia="en-US" w:bidi="ar-SA"/>
      </w:rPr>
    </w:lvl>
  </w:abstractNum>
  <w:abstractNum w:abstractNumId="39" w15:restartNumberingAfterBreak="0">
    <w:nsid w:val="5879651A"/>
    <w:multiLevelType w:val="hybridMultilevel"/>
    <w:tmpl w:val="A89AC2A0"/>
    <w:lvl w:ilvl="0" w:tplc="1A64ADCC">
      <w:start w:val="1"/>
      <w:numFmt w:val="decimal"/>
      <w:lvlText w:val="%1."/>
      <w:lvlJc w:val="left"/>
      <w:pPr>
        <w:ind w:left="1560" w:hanging="720"/>
      </w:pPr>
      <w:rPr>
        <w:rFonts w:ascii="Times New Roman" w:eastAsia="Times New Roman" w:hAnsi="Times New Roman" w:cs="Times New Roman" w:hint="default"/>
        <w:b/>
        <w:bCs/>
        <w:i w:val="0"/>
        <w:iCs w:val="0"/>
        <w:w w:val="100"/>
        <w:sz w:val="24"/>
        <w:szCs w:val="24"/>
        <w:lang w:val="en-US" w:eastAsia="en-US" w:bidi="ar-SA"/>
      </w:rPr>
    </w:lvl>
    <w:lvl w:ilvl="1" w:tplc="F0C8E36C">
      <w:start w:val="1"/>
      <w:numFmt w:val="lowerLetter"/>
      <w:lvlText w:val="%2."/>
      <w:lvlJc w:val="left"/>
      <w:pPr>
        <w:ind w:left="30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6B7E61A0">
      <w:numFmt w:val="bullet"/>
      <w:lvlText w:val="•"/>
      <w:lvlJc w:val="left"/>
      <w:pPr>
        <w:ind w:left="3893" w:hanging="720"/>
      </w:pPr>
      <w:rPr>
        <w:rFonts w:hint="default"/>
        <w:lang w:val="en-US" w:eastAsia="en-US" w:bidi="ar-SA"/>
      </w:rPr>
    </w:lvl>
    <w:lvl w:ilvl="3" w:tplc="BF94278C">
      <w:numFmt w:val="bullet"/>
      <w:lvlText w:val="•"/>
      <w:lvlJc w:val="left"/>
      <w:pPr>
        <w:ind w:left="4786" w:hanging="720"/>
      </w:pPr>
      <w:rPr>
        <w:rFonts w:hint="default"/>
        <w:lang w:val="en-US" w:eastAsia="en-US" w:bidi="ar-SA"/>
      </w:rPr>
    </w:lvl>
    <w:lvl w:ilvl="4" w:tplc="9CE21D0E">
      <w:numFmt w:val="bullet"/>
      <w:lvlText w:val="•"/>
      <w:lvlJc w:val="left"/>
      <w:pPr>
        <w:ind w:left="5680" w:hanging="720"/>
      </w:pPr>
      <w:rPr>
        <w:rFonts w:hint="default"/>
        <w:lang w:val="en-US" w:eastAsia="en-US" w:bidi="ar-SA"/>
      </w:rPr>
    </w:lvl>
    <w:lvl w:ilvl="5" w:tplc="F52E8F5C">
      <w:numFmt w:val="bullet"/>
      <w:lvlText w:val="•"/>
      <w:lvlJc w:val="left"/>
      <w:pPr>
        <w:ind w:left="6573" w:hanging="720"/>
      </w:pPr>
      <w:rPr>
        <w:rFonts w:hint="default"/>
        <w:lang w:val="en-US" w:eastAsia="en-US" w:bidi="ar-SA"/>
      </w:rPr>
    </w:lvl>
    <w:lvl w:ilvl="6" w:tplc="63485F44">
      <w:numFmt w:val="bullet"/>
      <w:lvlText w:val="•"/>
      <w:lvlJc w:val="left"/>
      <w:pPr>
        <w:ind w:left="7466" w:hanging="720"/>
      </w:pPr>
      <w:rPr>
        <w:rFonts w:hint="default"/>
        <w:lang w:val="en-US" w:eastAsia="en-US" w:bidi="ar-SA"/>
      </w:rPr>
    </w:lvl>
    <w:lvl w:ilvl="7" w:tplc="485ECF26">
      <w:numFmt w:val="bullet"/>
      <w:lvlText w:val="•"/>
      <w:lvlJc w:val="left"/>
      <w:pPr>
        <w:ind w:left="8360" w:hanging="720"/>
      </w:pPr>
      <w:rPr>
        <w:rFonts w:hint="default"/>
        <w:lang w:val="en-US" w:eastAsia="en-US" w:bidi="ar-SA"/>
      </w:rPr>
    </w:lvl>
    <w:lvl w:ilvl="8" w:tplc="70E0DEEA">
      <w:numFmt w:val="bullet"/>
      <w:lvlText w:val="•"/>
      <w:lvlJc w:val="left"/>
      <w:pPr>
        <w:ind w:left="9253" w:hanging="720"/>
      </w:pPr>
      <w:rPr>
        <w:rFonts w:hint="default"/>
        <w:lang w:val="en-US" w:eastAsia="en-US" w:bidi="ar-SA"/>
      </w:rPr>
    </w:lvl>
  </w:abstractNum>
  <w:abstractNum w:abstractNumId="40" w15:restartNumberingAfterBreak="0">
    <w:nsid w:val="597D4733"/>
    <w:multiLevelType w:val="hybridMultilevel"/>
    <w:tmpl w:val="79867E18"/>
    <w:lvl w:ilvl="0" w:tplc="CC601A94">
      <w:start w:val="1"/>
      <w:numFmt w:val="upperLetter"/>
      <w:lvlText w:val="%1."/>
      <w:lvlJc w:val="left"/>
      <w:pPr>
        <w:ind w:left="368" w:hanging="269"/>
      </w:pPr>
      <w:rPr>
        <w:rFonts w:ascii="Times New Roman" w:eastAsia="Times New Roman" w:hAnsi="Times New Roman" w:cs="Times New Roman" w:hint="default"/>
        <w:b/>
        <w:bCs/>
        <w:i w:val="0"/>
        <w:iCs w:val="0"/>
        <w:spacing w:val="-2"/>
        <w:w w:val="100"/>
        <w:sz w:val="22"/>
        <w:szCs w:val="22"/>
        <w:lang w:val="en-US" w:eastAsia="en-US" w:bidi="ar-SA"/>
      </w:rPr>
    </w:lvl>
    <w:lvl w:ilvl="1" w:tplc="1AE0725A">
      <w:numFmt w:val="bullet"/>
      <w:lvlText w:val="•"/>
      <w:lvlJc w:val="left"/>
      <w:pPr>
        <w:ind w:left="1426" w:hanging="269"/>
      </w:pPr>
      <w:rPr>
        <w:rFonts w:hint="default"/>
        <w:lang w:val="en-US" w:eastAsia="en-US" w:bidi="ar-SA"/>
      </w:rPr>
    </w:lvl>
    <w:lvl w:ilvl="2" w:tplc="42866C8A">
      <w:numFmt w:val="bullet"/>
      <w:lvlText w:val="•"/>
      <w:lvlJc w:val="left"/>
      <w:pPr>
        <w:ind w:left="2492" w:hanging="269"/>
      </w:pPr>
      <w:rPr>
        <w:rFonts w:hint="default"/>
        <w:lang w:val="en-US" w:eastAsia="en-US" w:bidi="ar-SA"/>
      </w:rPr>
    </w:lvl>
    <w:lvl w:ilvl="3" w:tplc="47840D42">
      <w:numFmt w:val="bullet"/>
      <w:lvlText w:val="•"/>
      <w:lvlJc w:val="left"/>
      <w:pPr>
        <w:ind w:left="3558" w:hanging="269"/>
      </w:pPr>
      <w:rPr>
        <w:rFonts w:hint="default"/>
        <w:lang w:val="en-US" w:eastAsia="en-US" w:bidi="ar-SA"/>
      </w:rPr>
    </w:lvl>
    <w:lvl w:ilvl="4" w:tplc="DE84EA5A">
      <w:numFmt w:val="bullet"/>
      <w:lvlText w:val="•"/>
      <w:lvlJc w:val="left"/>
      <w:pPr>
        <w:ind w:left="4624" w:hanging="269"/>
      </w:pPr>
      <w:rPr>
        <w:rFonts w:hint="default"/>
        <w:lang w:val="en-US" w:eastAsia="en-US" w:bidi="ar-SA"/>
      </w:rPr>
    </w:lvl>
    <w:lvl w:ilvl="5" w:tplc="187A3F3C">
      <w:numFmt w:val="bullet"/>
      <w:lvlText w:val="•"/>
      <w:lvlJc w:val="left"/>
      <w:pPr>
        <w:ind w:left="5690" w:hanging="269"/>
      </w:pPr>
      <w:rPr>
        <w:rFonts w:hint="default"/>
        <w:lang w:val="en-US" w:eastAsia="en-US" w:bidi="ar-SA"/>
      </w:rPr>
    </w:lvl>
    <w:lvl w:ilvl="6" w:tplc="723CE1D2">
      <w:numFmt w:val="bullet"/>
      <w:lvlText w:val="•"/>
      <w:lvlJc w:val="left"/>
      <w:pPr>
        <w:ind w:left="6756" w:hanging="269"/>
      </w:pPr>
      <w:rPr>
        <w:rFonts w:hint="default"/>
        <w:lang w:val="en-US" w:eastAsia="en-US" w:bidi="ar-SA"/>
      </w:rPr>
    </w:lvl>
    <w:lvl w:ilvl="7" w:tplc="D2D85048">
      <w:numFmt w:val="bullet"/>
      <w:lvlText w:val="•"/>
      <w:lvlJc w:val="left"/>
      <w:pPr>
        <w:ind w:left="7822" w:hanging="269"/>
      </w:pPr>
      <w:rPr>
        <w:rFonts w:hint="default"/>
        <w:lang w:val="en-US" w:eastAsia="en-US" w:bidi="ar-SA"/>
      </w:rPr>
    </w:lvl>
    <w:lvl w:ilvl="8" w:tplc="60D8962E">
      <w:numFmt w:val="bullet"/>
      <w:lvlText w:val="•"/>
      <w:lvlJc w:val="left"/>
      <w:pPr>
        <w:ind w:left="8888" w:hanging="269"/>
      </w:pPr>
      <w:rPr>
        <w:rFonts w:hint="default"/>
        <w:lang w:val="en-US" w:eastAsia="en-US" w:bidi="ar-SA"/>
      </w:rPr>
    </w:lvl>
  </w:abstractNum>
  <w:abstractNum w:abstractNumId="41" w15:restartNumberingAfterBreak="0">
    <w:nsid w:val="5A5A0607"/>
    <w:multiLevelType w:val="hybridMultilevel"/>
    <w:tmpl w:val="DF541324"/>
    <w:lvl w:ilvl="0" w:tplc="A2DE95FA">
      <w:start w:val="1"/>
      <w:numFmt w:val="lowerLetter"/>
      <w:lvlText w:val="(%1)"/>
      <w:lvlJc w:val="left"/>
      <w:pPr>
        <w:ind w:left="1122" w:hanging="303"/>
      </w:pPr>
      <w:rPr>
        <w:rFonts w:ascii="Times New Roman" w:eastAsia="Times New Roman" w:hAnsi="Times New Roman" w:cs="Times New Roman" w:hint="default"/>
        <w:b w:val="0"/>
        <w:bCs w:val="0"/>
        <w:i w:val="0"/>
        <w:iCs w:val="0"/>
        <w:w w:val="100"/>
        <w:sz w:val="22"/>
        <w:szCs w:val="22"/>
        <w:lang w:val="en-US" w:eastAsia="en-US" w:bidi="ar-SA"/>
      </w:rPr>
    </w:lvl>
    <w:lvl w:ilvl="1" w:tplc="0DAE3972">
      <w:start w:val="1"/>
      <w:numFmt w:val="decimal"/>
      <w:lvlText w:val="(%2)"/>
      <w:lvlJc w:val="left"/>
      <w:pPr>
        <w:ind w:left="1540" w:hanging="360"/>
      </w:pPr>
      <w:rPr>
        <w:rFonts w:ascii="Times New Roman" w:eastAsia="Times New Roman" w:hAnsi="Times New Roman" w:cs="Times New Roman" w:hint="default"/>
        <w:b w:val="0"/>
        <w:bCs w:val="0"/>
        <w:i w:val="0"/>
        <w:iCs w:val="0"/>
        <w:w w:val="100"/>
        <w:sz w:val="22"/>
        <w:szCs w:val="22"/>
        <w:lang w:val="en-US" w:eastAsia="en-US" w:bidi="ar-SA"/>
      </w:rPr>
    </w:lvl>
    <w:lvl w:ilvl="2" w:tplc="28C6B574">
      <w:numFmt w:val="bullet"/>
      <w:lvlText w:val="•"/>
      <w:lvlJc w:val="left"/>
      <w:pPr>
        <w:ind w:left="2593" w:hanging="360"/>
      </w:pPr>
      <w:rPr>
        <w:rFonts w:hint="default"/>
        <w:lang w:val="en-US" w:eastAsia="en-US" w:bidi="ar-SA"/>
      </w:rPr>
    </w:lvl>
    <w:lvl w:ilvl="3" w:tplc="D4EC06D4">
      <w:numFmt w:val="bullet"/>
      <w:lvlText w:val="•"/>
      <w:lvlJc w:val="left"/>
      <w:pPr>
        <w:ind w:left="3646" w:hanging="360"/>
      </w:pPr>
      <w:rPr>
        <w:rFonts w:hint="default"/>
        <w:lang w:val="en-US" w:eastAsia="en-US" w:bidi="ar-SA"/>
      </w:rPr>
    </w:lvl>
    <w:lvl w:ilvl="4" w:tplc="46966086">
      <w:numFmt w:val="bullet"/>
      <w:lvlText w:val="•"/>
      <w:lvlJc w:val="left"/>
      <w:pPr>
        <w:ind w:left="4700" w:hanging="360"/>
      </w:pPr>
      <w:rPr>
        <w:rFonts w:hint="default"/>
        <w:lang w:val="en-US" w:eastAsia="en-US" w:bidi="ar-SA"/>
      </w:rPr>
    </w:lvl>
    <w:lvl w:ilvl="5" w:tplc="71C4FFA0">
      <w:numFmt w:val="bullet"/>
      <w:lvlText w:val="•"/>
      <w:lvlJc w:val="left"/>
      <w:pPr>
        <w:ind w:left="5753" w:hanging="360"/>
      </w:pPr>
      <w:rPr>
        <w:rFonts w:hint="default"/>
        <w:lang w:val="en-US" w:eastAsia="en-US" w:bidi="ar-SA"/>
      </w:rPr>
    </w:lvl>
    <w:lvl w:ilvl="6" w:tplc="29282FF0">
      <w:numFmt w:val="bullet"/>
      <w:lvlText w:val="•"/>
      <w:lvlJc w:val="left"/>
      <w:pPr>
        <w:ind w:left="6806" w:hanging="360"/>
      </w:pPr>
      <w:rPr>
        <w:rFonts w:hint="default"/>
        <w:lang w:val="en-US" w:eastAsia="en-US" w:bidi="ar-SA"/>
      </w:rPr>
    </w:lvl>
    <w:lvl w:ilvl="7" w:tplc="714CF6C6">
      <w:numFmt w:val="bullet"/>
      <w:lvlText w:val="•"/>
      <w:lvlJc w:val="left"/>
      <w:pPr>
        <w:ind w:left="7860" w:hanging="360"/>
      </w:pPr>
      <w:rPr>
        <w:rFonts w:hint="default"/>
        <w:lang w:val="en-US" w:eastAsia="en-US" w:bidi="ar-SA"/>
      </w:rPr>
    </w:lvl>
    <w:lvl w:ilvl="8" w:tplc="B47EC80C">
      <w:numFmt w:val="bullet"/>
      <w:lvlText w:val="•"/>
      <w:lvlJc w:val="left"/>
      <w:pPr>
        <w:ind w:left="8913" w:hanging="360"/>
      </w:pPr>
      <w:rPr>
        <w:rFonts w:hint="default"/>
        <w:lang w:val="en-US" w:eastAsia="en-US" w:bidi="ar-SA"/>
      </w:rPr>
    </w:lvl>
  </w:abstractNum>
  <w:abstractNum w:abstractNumId="42" w15:restartNumberingAfterBreak="0">
    <w:nsid w:val="5D3B5CF1"/>
    <w:multiLevelType w:val="hybridMultilevel"/>
    <w:tmpl w:val="8E3E6F9A"/>
    <w:lvl w:ilvl="0" w:tplc="DF72D56A">
      <w:start w:val="1"/>
      <w:numFmt w:val="decimal"/>
      <w:lvlText w:val="%1)"/>
      <w:lvlJc w:val="left"/>
      <w:pPr>
        <w:ind w:left="1560" w:hanging="721"/>
      </w:pPr>
      <w:rPr>
        <w:rFonts w:ascii="Times New Roman" w:eastAsia="Times New Roman" w:hAnsi="Times New Roman" w:cs="Times New Roman" w:hint="default"/>
        <w:b w:val="0"/>
        <w:bCs w:val="0"/>
        <w:i w:val="0"/>
        <w:iCs w:val="0"/>
        <w:w w:val="100"/>
        <w:sz w:val="22"/>
        <w:szCs w:val="22"/>
        <w:lang w:val="en-US" w:eastAsia="en-US" w:bidi="ar-SA"/>
      </w:rPr>
    </w:lvl>
    <w:lvl w:ilvl="1" w:tplc="C3F29856">
      <w:start w:val="1"/>
      <w:numFmt w:val="decimal"/>
      <w:lvlText w:val="(%2)"/>
      <w:lvlJc w:val="left"/>
      <w:pPr>
        <w:ind w:left="1560" w:hanging="360"/>
      </w:pPr>
      <w:rPr>
        <w:rFonts w:ascii="Times New Roman" w:eastAsia="Times New Roman" w:hAnsi="Times New Roman" w:cs="Times New Roman" w:hint="default"/>
        <w:b w:val="0"/>
        <w:bCs w:val="0"/>
        <w:i w:val="0"/>
        <w:iCs w:val="0"/>
        <w:w w:val="100"/>
        <w:sz w:val="22"/>
        <w:szCs w:val="22"/>
        <w:lang w:val="en-US" w:eastAsia="en-US" w:bidi="ar-SA"/>
      </w:rPr>
    </w:lvl>
    <w:lvl w:ilvl="2" w:tplc="BDBC79BC">
      <w:numFmt w:val="bullet"/>
      <w:lvlText w:val="•"/>
      <w:lvlJc w:val="left"/>
      <w:pPr>
        <w:ind w:left="3456" w:hanging="360"/>
      </w:pPr>
      <w:rPr>
        <w:rFonts w:hint="default"/>
        <w:lang w:val="en-US" w:eastAsia="en-US" w:bidi="ar-SA"/>
      </w:rPr>
    </w:lvl>
    <w:lvl w:ilvl="3" w:tplc="8AEE4384">
      <w:numFmt w:val="bullet"/>
      <w:lvlText w:val="•"/>
      <w:lvlJc w:val="left"/>
      <w:pPr>
        <w:ind w:left="4404" w:hanging="360"/>
      </w:pPr>
      <w:rPr>
        <w:rFonts w:hint="default"/>
        <w:lang w:val="en-US" w:eastAsia="en-US" w:bidi="ar-SA"/>
      </w:rPr>
    </w:lvl>
    <w:lvl w:ilvl="4" w:tplc="B3EA955C">
      <w:numFmt w:val="bullet"/>
      <w:lvlText w:val="•"/>
      <w:lvlJc w:val="left"/>
      <w:pPr>
        <w:ind w:left="5352" w:hanging="360"/>
      </w:pPr>
      <w:rPr>
        <w:rFonts w:hint="default"/>
        <w:lang w:val="en-US" w:eastAsia="en-US" w:bidi="ar-SA"/>
      </w:rPr>
    </w:lvl>
    <w:lvl w:ilvl="5" w:tplc="91AAB26C">
      <w:numFmt w:val="bullet"/>
      <w:lvlText w:val="•"/>
      <w:lvlJc w:val="left"/>
      <w:pPr>
        <w:ind w:left="6300" w:hanging="360"/>
      </w:pPr>
      <w:rPr>
        <w:rFonts w:hint="default"/>
        <w:lang w:val="en-US" w:eastAsia="en-US" w:bidi="ar-SA"/>
      </w:rPr>
    </w:lvl>
    <w:lvl w:ilvl="6" w:tplc="61B82EE6">
      <w:numFmt w:val="bullet"/>
      <w:lvlText w:val="•"/>
      <w:lvlJc w:val="left"/>
      <w:pPr>
        <w:ind w:left="7248" w:hanging="360"/>
      </w:pPr>
      <w:rPr>
        <w:rFonts w:hint="default"/>
        <w:lang w:val="en-US" w:eastAsia="en-US" w:bidi="ar-SA"/>
      </w:rPr>
    </w:lvl>
    <w:lvl w:ilvl="7" w:tplc="B5D05A12">
      <w:numFmt w:val="bullet"/>
      <w:lvlText w:val="•"/>
      <w:lvlJc w:val="left"/>
      <w:pPr>
        <w:ind w:left="8196" w:hanging="360"/>
      </w:pPr>
      <w:rPr>
        <w:rFonts w:hint="default"/>
        <w:lang w:val="en-US" w:eastAsia="en-US" w:bidi="ar-SA"/>
      </w:rPr>
    </w:lvl>
    <w:lvl w:ilvl="8" w:tplc="C4CEAB2C">
      <w:numFmt w:val="bullet"/>
      <w:lvlText w:val="•"/>
      <w:lvlJc w:val="left"/>
      <w:pPr>
        <w:ind w:left="9144" w:hanging="360"/>
      </w:pPr>
      <w:rPr>
        <w:rFonts w:hint="default"/>
        <w:lang w:val="en-US" w:eastAsia="en-US" w:bidi="ar-SA"/>
      </w:rPr>
    </w:lvl>
  </w:abstractNum>
  <w:abstractNum w:abstractNumId="43" w15:restartNumberingAfterBreak="0">
    <w:nsid w:val="5E6E5F02"/>
    <w:multiLevelType w:val="hybridMultilevel"/>
    <w:tmpl w:val="109C8912"/>
    <w:lvl w:ilvl="0" w:tplc="07385D50">
      <w:start w:val="1"/>
      <w:numFmt w:val="decimal"/>
      <w:lvlText w:val="%1)"/>
      <w:lvlJc w:val="left"/>
      <w:pPr>
        <w:ind w:left="1540" w:hanging="721"/>
      </w:pPr>
      <w:rPr>
        <w:rFonts w:ascii="Times New Roman" w:eastAsia="Times New Roman" w:hAnsi="Times New Roman" w:cs="Times New Roman" w:hint="default"/>
        <w:b w:val="0"/>
        <w:bCs w:val="0"/>
        <w:i w:val="0"/>
        <w:iCs w:val="0"/>
        <w:w w:val="100"/>
        <w:sz w:val="22"/>
        <w:szCs w:val="22"/>
        <w:lang w:val="en-US" w:eastAsia="en-US" w:bidi="ar-SA"/>
      </w:rPr>
    </w:lvl>
    <w:lvl w:ilvl="1" w:tplc="467C53E0">
      <w:start w:val="1"/>
      <w:numFmt w:val="decimal"/>
      <w:lvlText w:val="(%2)"/>
      <w:lvlJc w:val="left"/>
      <w:pPr>
        <w:ind w:left="1540" w:hanging="360"/>
      </w:pPr>
      <w:rPr>
        <w:rFonts w:ascii="Times New Roman" w:eastAsia="Times New Roman" w:hAnsi="Times New Roman" w:cs="Times New Roman" w:hint="default"/>
        <w:b w:val="0"/>
        <w:bCs w:val="0"/>
        <w:i w:val="0"/>
        <w:iCs w:val="0"/>
        <w:w w:val="100"/>
        <w:sz w:val="22"/>
        <w:szCs w:val="22"/>
        <w:lang w:val="en-US" w:eastAsia="en-US" w:bidi="ar-SA"/>
      </w:rPr>
    </w:lvl>
    <w:lvl w:ilvl="2" w:tplc="4DD8BAA4">
      <w:numFmt w:val="bullet"/>
      <w:lvlText w:val="•"/>
      <w:lvlJc w:val="left"/>
      <w:pPr>
        <w:ind w:left="3436" w:hanging="360"/>
      </w:pPr>
      <w:rPr>
        <w:rFonts w:hint="default"/>
        <w:lang w:val="en-US" w:eastAsia="en-US" w:bidi="ar-SA"/>
      </w:rPr>
    </w:lvl>
    <w:lvl w:ilvl="3" w:tplc="95243356">
      <w:numFmt w:val="bullet"/>
      <w:lvlText w:val="•"/>
      <w:lvlJc w:val="left"/>
      <w:pPr>
        <w:ind w:left="4384" w:hanging="360"/>
      </w:pPr>
      <w:rPr>
        <w:rFonts w:hint="default"/>
        <w:lang w:val="en-US" w:eastAsia="en-US" w:bidi="ar-SA"/>
      </w:rPr>
    </w:lvl>
    <w:lvl w:ilvl="4" w:tplc="BC1882FE">
      <w:numFmt w:val="bullet"/>
      <w:lvlText w:val="•"/>
      <w:lvlJc w:val="left"/>
      <w:pPr>
        <w:ind w:left="5332" w:hanging="360"/>
      </w:pPr>
      <w:rPr>
        <w:rFonts w:hint="default"/>
        <w:lang w:val="en-US" w:eastAsia="en-US" w:bidi="ar-SA"/>
      </w:rPr>
    </w:lvl>
    <w:lvl w:ilvl="5" w:tplc="EC7627F8">
      <w:numFmt w:val="bullet"/>
      <w:lvlText w:val="•"/>
      <w:lvlJc w:val="left"/>
      <w:pPr>
        <w:ind w:left="6280" w:hanging="360"/>
      </w:pPr>
      <w:rPr>
        <w:rFonts w:hint="default"/>
        <w:lang w:val="en-US" w:eastAsia="en-US" w:bidi="ar-SA"/>
      </w:rPr>
    </w:lvl>
    <w:lvl w:ilvl="6" w:tplc="DC2E6DC8">
      <w:numFmt w:val="bullet"/>
      <w:lvlText w:val="•"/>
      <w:lvlJc w:val="left"/>
      <w:pPr>
        <w:ind w:left="7228" w:hanging="360"/>
      </w:pPr>
      <w:rPr>
        <w:rFonts w:hint="default"/>
        <w:lang w:val="en-US" w:eastAsia="en-US" w:bidi="ar-SA"/>
      </w:rPr>
    </w:lvl>
    <w:lvl w:ilvl="7" w:tplc="0B32CE4E">
      <w:numFmt w:val="bullet"/>
      <w:lvlText w:val="•"/>
      <w:lvlJc w:val="left"/>
      <w:pPr>
        <w:ind w:left="8176" w:hanging="360"/>
      </w:pPr>
      <w:rPr>
        <w:rFonts w:hint="default"/>
        <w:lang w:val="en-US" w:eastAsia="en-US" w:bidi="ar-SA"/>
      </w:rPr>
    </w:lvl>
    <w:lvl w:ilvl="8" w:tplc="197E514A">
      <w:numFmt w:val="bullet"/>
      <w:lvlText w:val="•"/>
      <w:lvlJc w:val="left"/>
      <w:pPr>
        <w:ind w:left="9124" w:hanging="360"/>
      </w:pPr>
      <w:rPr>
        <w:rFonts w:hint="default"/>
        <w:lang w:val="en-US" w:eastAsia="en-US" w:bidi="ar-SA"/>
      </w:rPr>
    </w:lvl>
  </w:abstractNum>
  <w:abstractNum w:abstractNumId="44" w15:restartNumberingAfterBreak="0">
    <w:nsid w:val="5FEB72C9"/>
    <w:multiLevelType w:val="hybridMultilevel"/>
    <w:tmpl w:val="C052814A"/>
    <w:lvl w:ilvl="0" w:tplc="790E6CA4">
      <w:numFmt w:val="bullet"/>
      <w:lvlText w:val="o"/>
      <w:lvlJc w:val="left"/>
      <w:pPr>
        <w:ind w:left="1580" w:hanging="360"/>
      </w:pPr>
      <w:rPr>
        <w:rFonts w:ascii="Courier New" w:eastAsia="Courier New" w:hAnsi="Courier New" w:cs="Courier New" w:hint="default"/>
        <w:b w:val="0"/>
        <w:bCs w:val="0"/>
        <w:i w:val="0"/>
        <w:iCs w:val="0"/>
        <w:w w:val="100"/>
        <w:sz w:val="24"/>
        <w:szCs w:val="24"/>
        <w:lang w:val="en-US" w:eastAsia="en-US" w:bidi="ar-SA"/>
      </w:rPr>
    </w:lvl>
    <w:lvl w:ilvl="1" w:tplc="2E48C91A">
      <w:numFmt w:val="bullet"/>
      <w:lvlText w:val="•"/>
      <w:lvlJc w:val="left"/>
      <w:pPr>
        <w:ind w:left="2458" w:hanging="360"/>
      </w:pPr>
      <w:rPr>
        <w:rFonts w:hint="default"/>
        <w:lang w:val="en-US" w:eastAsia="en-US" w:bidi="ar-SA"/>
      </w:rPr>
    </w:lvl>
    <w:lvl w:ilvl="2" w:tplc="98B27F34">
      <w:numFmt w:val="bullet"/>
      <w:lvlText w:val="•"/>
      <w:lvlJc w:val="left"/>
      <w:pPr>
        <w:ind w:left="3336" w:hanging="360"/>
      </w:pPr>
      <w:rPr>
        <w:rFonts w:hint="default"/>
        <w:lang w:val="en-US" w:eastAsia="en-US" w:bidi="ar-SA"/>
      </w:rPr>
    </w:lvl>
    <w:lvl w:ilvl="3" w:tplc="8F1EF918">
      <w:numFmt w:val="bullet"/>
      <w:lvlText w:val="•"/>
      <w:lvlJc w:val="left"/>
      <w:pPr>
        <w:ind w:left="4214" w:hanging="360"/>
      </w:pPr>
      <w:rPr>
        <w:rFonts w:hint="default"/>
        <w:lang w:val="en-US" w:eastAsia="en-US" w:bidi="ar-SA"/>
      </w:rPr>
    </w:lvl>
    <w:lvl w:ilvl="4" w:tplc="CF1C19B4">
      <w:numFmt w:val="bullet"/>
      <w:lvlText w:val="•"/>
      <w:lvlJc w:val="left"/>
      <w:pPr>
        <w:ind w:left="5092" w:hanging="360"/>
      </w:pPr>
      <w:rPr>
        <w:rFonts w:hint="default"/>
        <w:lang w:val="en-US" w:eastAsia="en-US" w:bidi="ar-SA"/>
      </w:rPr>
    </w:lvl>
    <w:lvl w:ilvl="5" w:tplc="7458EA46">
      <w:numFmt w:val="bullet"/>
      <w:lvlText w:val="•"/>
      <w:lvlJc w:val="left"/>
      <w:pPr>
        <w:ind w:left="5970" w:hanging="360"/>
      </w:pPr>
      <w:rPr>
        <w:rFonts w:hint="default"/>
        <w:lang w:val="en-US" w:eastAsia="en-US" w:bidi="ar-SA"/>
      </w:rPr>
    </w:lvl>
    <w:lvl w:ilvl="6" w:tplc="43A20E3E">
      <w:numFmt w:val="bullet"/>
      <w:lvlText w:val="•"/>
      <w:lvlJc w:val="left"/>
      <w:pPr>
        <w:ind w:left="6848" w:hanging="360"/>
      </w:pPr>
      <w:rPr>
        <w:rFonts w:hint="default"/>
        <w:lang w:val="en-US" w:eastAsia="en-US" w:bidi="ar-SA"/>
      </w:rPr>
    </w:lvl>
    <w:lvl w:ilvl="7" w:tplc="E700799A">
      <w:numFmt w:val="bullet"/>
      <w:lvlText w:val="•"/>
      <w:lvlJc w:val="left"/>
      <w:pPr>
        <w:ind w:left="7726" w:hanging="360"/>
      </w:pPr>
      <w:rPr>
        <w:rFonts w:hint="default"/>
        <w:lang w:val="en-US" w:eastAsia="en-US" w:bidi="ar-SA"/>
      </w:rPr>
    </w:lvl>
    <w:lvl w:ilvl="8" w:tplc="9BA6C1D8">
      <w:numFmt w:val="bullet"/>
      <w:lvlText w:val="•"/>
      <w:lvlJc w:val="left"/>
      <w:pPr>
        <w:ind w:left="8604" w:hanging="360"/>
      </w:pPr>
      <w:rPr>
        <w:rFonts w:hint="default"/>
        <w:lang w:val="en-US" w:eastAsia="en-US" w:bidi="ar-SA"/>
      </w:rPr>
    </w:lvl>
  </w:abstractNum>
  <w:abstractNum w:abstractNumId="45" w15:restartNumberingAfterBreak="0">
    <w:nsid w:val="606C4C58"/>
    <w:multiLevelType w:val="hybridMultilevel"/>
    <w:tmpl w:val="1F44E012"/>
    <w:lvl w:ilvl="0" w:tplc="A62205A4">
      <w:start w:val="1"/>
      <w:numFmt w:val="decimal"/>
      <w:lvlText w:val="%1."/>
      <w:lvlJc w:val="left"/>
      <w:pPr>
        <w:ind w:left="880" w:hanging="721"/>
      </w:pPr>
      <w:rPr>
        <w:rFonts w:ascii="Times New Roman" w:eastAsia="Times New Roman" w:hAnsi="Times New Roman" w:cs="Times New Roman" w:hint="default"/>
        <w:b w:val="0"/>
        <w:bCs w:val="0"/>
        <w:i w:val="0"/>
        <w:iCs w:val="0"/>
        <w:w w:val="100"/>
        <w:sz w:val="22"/>
        <w:szCs w:val="22"/>
        <w:lang w:val="en-US" w:eastAsia="en-US" w:bidi="ar-SA"/>
      </w:rPr>
    </w:lvl>
    <w:lvl w:ilvl="1" w:tplc="E83A943C">
      <w:numFmt w:val="bullet"/>
      <w:lvlText w:val="-"/>
      <w:lvlJc w:val="left"/>
      <w:pPr>
        <w:ind w:left="1239" w:hanging="360"/>
      </w:pPr>
      <w:rPr>
        <w:rFonts w:ascii="Times New Roman" w:eastAsia="Times New Roman" w:hAnsi="Times New Roman" w:cs="Times New Roman" w:hint="default"/>
        <w:b w:val="0"/>
        <w:bCs w:val="0"/>
        <w:i w:val="0"/>
        <w:iCs w:val="0"/>
        <w:w w:val="100"/>
        <w:sz w:val="22"/>
        <w:szCs w:val="22"/>
        <w:lang w:val="en-US" w:eastAsia="en-US" w:bidi="ar-SA"/>
      </w:rPr>
    </w:lvl>
    <w:lvl w:ilvl="2" w:tplc="437417B8">
      <w:numFmt w:val="bullet"/>
      <w:lvlText w:val="•"/>
      <w:lvlJc w:val="left"/>
      <w:pPr>
        <w:ind w:left="1240" w:hanging="360"/>
      </w:pPr>
      <w:rPr>
        <w:rFonts w:hint="default"/>
        <w:lang w:val="en-US" w:eastAsia="en-US" w:bidi="ar-SA"/>
      </w:rPr>
    </w:lvl>
    <w:lvl w:ilvl="3" w:tplc="6546955C">
      <w:numFmt w:val="bullet"/>
      <w:lvlText w:val="•"/>
      <w:lvlJc w:val="left"/>
      <w:pPr>
        <w:ind w:left="2295" w:hanging="360"/>
      </w:pPr>
      <w:rPr>
        <w:rFonts w:hint="default"/>
        <w:lang w:val="en-US" w:eastAsia="en-US" w:bidi="ar-SA"/>
      </w:rPr>
    </w:lvl>
    <w:lvl w:ilvl="4" w:tplc="596A92FE">
      <w:numFmt w:val="bullet"/>
      <w:lvlText w:val="•"/>
      <w:lvlJc w:val="left"/>
      <w:pPr>
        <w:ind w:left="3350" w:hanging="360"/>
      </w:pPr>
      <w:rPr>
        <w:rFonts w:hint="default"/>
        <w:lang w:val="en-US" w:eastAsia="en-US" w:bidi="ar-SA"/>
      </w:rPr>
    </w:lvl>
    <w:lvl w:ilvl="5" w:tplc="8F96D7A0">
      <w:numFmt w:val="bullet"/>
      <w:lvlText w:val="•"/>
      <w:lvlJc w:val="left"/>
      <w:pPr>
        <w:ind w:left="4405" w:hanging="360"/>
      </w:pPr>
      <w:rPr>
        <w:rFonts w:hint="default"/>
        <w:lang w:val="en-US" w:eastAsia="en-US" w:bidi="ar-SA"/>
      </w:rPr>
    </w:lvl>
    <w:lvl w:ilvl="6" w:tplc="915CFBA2">
      <w:numFmt w:val="bullet"/>
      <w:lvlText w:val="•"/>
      <w:lvlJc w:val="left"/>
      <w:pPr>
        <w:ind w:left="5460" w:hanging="360"/>
      </w:pPr>
      <w:rPr>
        <w:rFonts w:hint="default"/>
        <w:lang w:val="en-US" w:eastAsia="en-US" w:bidi="ar-SA"/>
      </w:rPr>
    </w:lvl>
    <w:lvl w:ilvl="7" w:tplc="37D8CBF8">
      <w:numFmt w:val="bullet"/>
      <w:lvlText w:val="•"/>
      <w:lvlJc w:val="left"/>
      <w:pPr>
        <w:ind w:left="6515" w:hanging="360"/>
      </w:pPr>
      <w:rPr>
        <w:rFonts w:hint="default"/>
        <w:lang w:val="en-US" w:eastAsia="en-US" w:bidi="ar-SA"/>
      </w:rPr>
    </w:lvl>
    <w:lvl w:ilvl="8" w:tplc="689C9B7E">
      <w:numFmt w:val="bullet"/>
      <w:lvlText w:val="•"/>
      <w:lvlJc w:val="left"/>
      <w:pPr>
        <w:ind w:left="7570" w:hanging="360"/>
      </w:pPr>
      <w:rPr>
        <w:rFonts w:hint="default"/>
        <w:lang w:val="en-US" w:eastAsia="en-US" w:bidi="ar-SA"/>
      </w:rPr>
    </w:lvl>
  </w:abstractNum>
  <w:abstractNum w:abstractNumId="46" w15:restartNumberingAfterBreak="0">
    <w:nsid w:val="630212D0"/>
    <w:multiLevelType w:val="hybridMultilevel"/>
    <w:tmpl w:val="E8360B46"/>
    <w:lvl w:ilvl="0" w:tplc="E8385D7C">
      <w:start w:val="1"/>
      <w:numFmt w:val="decimal"/>
      <w:lvlText w:val="%1)"/>
      <w:lvlJc w:val="left"/>
      <w:pPr>
        <w:ind w:left="360" w:hanging="241"/>
      </w:pPr>
      <w:rPr>
        <w:rFonts w:ascii="Times New Roman" w:eastAsia="Times New Roman" w:hAnsi="Times New Roman" w:cs="Times New Roman" w:hint="default"/>
        <w:b w:val="0"/>
        <w:bCs w:val="0"/>
        <w:i w:val="0"/>
        <w:iCs w:val="0"/>
        <w:w w:val="100"/>
        <w:sz w:val="22"/>
        <w:szCs w:val="22"/>
        <w:lang w:val="en-US" w:eastAsia="en-US" w:bidi="ar-SA"/>
      </w:rPr>
    </w:lvl>
    <w:lvl w:ilvl="1" w:tplc="BEBCCE64">
      <w:numFmt w:val="bullet"/>
      <w:lvlText w:val="•"/>
      <w:lvlJc w:val="left"/>
      <w:pPr>
        <w:ind w:left="1374" w:hanging="241"/>
      </w:pPr>
      <w:rPr>
        <w:rFonts w:hint="default"/>
        <w:lang w:val="en-US" w:eastAsia="en-US" w:bidi="ar-SA"/>
      </w:rPr>
    </w:lvl>
    <w:lvl w:ilvl="2" w:tplc="7534EF14">
      <w:numFmt w:val="bullet"/>
      <w:lvlText w:val="•"/>
      <w:lvlJc w:val="left"/>
      <w:pPr>
        <w:ind w:left="2388" w:hanging="241"/>
      </w:pPr>
      <w:rPr>
        <w:rFonts w:hint="default"/>
        <w:lang w:val="en-US" w:eastAsia="en-US" w:bidi="ar-SA"/>
      </w:rPr>
    </w:lvl>
    <w:lvl w:ilvl="3" w:tplc="71EE3D62">
      <w:numFmt w:val="bullet"/>
      <w:lvlText w:val="•"/>
      <w:lvlJc w:val="left"/>
      <w:pPr>
        <w:ind w:left="3402" w:hanging="241"/>
      </w:pPr>
      <w:rPr>
        <w:rFonts w:hint="default"/>
        <w:lang w:val="en-US" w:eastAsia="en-US" w:bidi="ar-SA"/>
      </w:rPr>
    </w:lvl>
    <w:lvl w:ilvl="4" w:tplc="685E4268">
      <w:numFmt w:val="bullet"/>
      <w:lvlText w:val="•"/>
      <w:lvlJc w:val="left"/>
      <w:pPr>
        <w:ind w:left="4416" w:hanging="241"/>
      </w:pPr>
      <w:rPr>
        <w:rFonts w:hint="default"/>
        <w:lang w:val="en-US" w:eastAsia="en-US" w:bidi="ar-SA"/>
      </w:rPr>
    </w:lvl>
    <w:lvl w:ilvl="5" w:tplc="E87EF1EE">
      <w:numFmt w:val="bullet"/>
      <w:lvlText w:val="•"/>
      <w:lvlJc w:val="left"/>
      <w:pPr>
        <w:ind w:left="5430" w:hanging="241"/>
      </w:pPr>
      <w:rPr>
        <w:rFonts w:hint="default"/>
        <w:lang w:val="en-US" w:eastAsia="en-US" w:bidi="ar-SA"/>
      </w:rPr>
    </w:lvl>
    <w:lvl w:ilvl="6" w:tplc="BD92263C">
      <w:numFmt w:val="bullet"/>
      <w:lvlText w:val="•"/>
      <w:lvlJc w:val="left"/>
      <w:pPr>
        <w:ind w:left="6444" w:hanging="241"/>
      </w:pPr>
      <w:rPr>
        <w:rFonts w:hint="default"/>
        <w:lang w:val="en-US" w:eastAsia="en-US" w:bidi="ar-SA"/>
      </w:rPr>
    </w:lvl>
    <w:lvl w:ilvl="7" w:tplc="46D2565A">
      <w:numFmt w:val="bullet"/>
      <w:lvlText w:val="•"/>
      <w:lvlJc w:val="left"/>
      <w:pPr>
        <w:ind w:left="7458" w:hanging="241"/>
      </w:pPr>
      <w:rPr>
        <w:rFonts w:hint="default"/>
        <w:lang w:val="en-US" w:eastAsia="en-US" w:bidi="ar-SA"/>
      </w:rPr>
    </w:lvl>
    <w:lvl w:ilvl="8" w:tplc="4D1A6B02">
      <w:numFmt w:val="bullet"/>
      <w:lvlText w:val="•"/>
      <w:lvlJc w:val="left"/>
      <w:pPr>
        <w:ind w:left="8472" w:hanging="241"/>
      </w:pPr>
      <w:rPr>
        <w:rFonts w:hint="default"/>
        <w:lang w:val="en-US" w:eastAsia="en-US" w:bidi="ar-SA"/>
      </w:rPr>
    </w:lvl>
  </w:abstractNum>
  <w:abstractNum w:abstractNumId="47" w15:restartNumberingAfterBreak="0">
    <w:nsid w:val="63B866BE"/>
    <w:multiLevelType w:val="hybridMultilevel"/>
    <w:tmpl w:val="A992C72E"/>
    <w:lvl w:ilvl="0" w:tplc="D366965C">
      <w:start w:val="1"/>
      <w:numFmt w:val="decimal"/>
      <w:lvlText w:val="(%1)"/>
      <w:lvlJc w:val="left"/>
      <w:pPr>
        <w:ind w:left="227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B17EADAC">
      <w:numFmt w:val="bullet"/>
      <w:lvlText w:val="•"/>
      <w:lvlJc w:val="left"/>
      <w:pPr>
        <w:ind w:left="3232" w:hanging="339"/>
      </w:pPr>
      <w:rPr>
        <w:rFonts w:hint="default"/>
        <w:lang w:val="en-US" w:eastAsia="en-US" w:bidi="ar-SA"/>
      </w:rPr>
    </w:lvl>
    <w:lvl w:ilvl="2" w:tplc="4AE8348C">
      <w:numFmt w:val="bullet"/>
      <w:lvlText w:val="•"/>
      <w:lvlJc w:val="left"/>
      <w:pPr>
        <w:ind w:left="4184" w:hanging="339"/>
      </w:pPr>
      <w:rPr>
        <w:rFonts w:hint="default"/>
        <w:lang w:val="en-US" w:eastAsia="en-US" w:bidi="ar-SA"/>
      </w:rPr>
    </w:lvl>
    <w:lvl w:ilvl="3" w:tplc="605C1DA0">
      <w:numFmt w:val="bullet"/>
      <w:lvlText w:val="•"/>
      <w:lvlJc w:val="left"/>
      <w:pPr>
        <w:ind w:left="5136" w:hanging="339"/>
      </w:pPr>
      <w:rPr>
        <w:rFonts w:hint="default"/>
        <w:lang w:val="en-US" w:eastAsia="en-US" w:bidi="ar-SA"/>
      </w:rPr>
    </w:lvl>
    <w:lvl w:ilvl="4" w:tplc="06B6CB6E">
      <w:numFmt w:val="bullet"/>
      <w:lvlText w:val="•"/>
      <w:lvlJc w:val="left"/>
      <w:pPr>
        <w:ind w:left="6088" w:hanging="339"/>
      </w:pPr>
      <w:rPr>
        <w:rFonts w:hint="default"/>
        <w:lang w:val="en-US" w:eastAsia="en-US" w:bidi="ar-SA"/>
      </w:rPr>
    </w:lvl>
    <w:lvl w:ilvl="5" w:tplc="E970EC92">
      <w:numFmt w:val="bullet"/>
      <w:lvlText w:val="•"/>
      <w:lvlJc w:val="left"/>
      <w:pPr>
        <w:ind w:left="7040" w:hanging="339"/>
      </w:pPr>
      <w:rPr>
        <w:rFonts w:hint="default"/>
        <w:lang w:val="en-US" w:eastAsia="en-US" w:bidi="ar-SA"/>
      </w:rPr>
    </w:lvl>
    <w:lvl w:ilvl="6" w:tplc="56AEE9A2">
      <w:numFmt w:val="bullet"/>
      <w:lvlText w:val="•"/>
      <w:lvlJc w:val="left"/>
      <w:pPr>
        <w:ind w:left="7992" w:hanging="339"/>
      </w:pPr>
      <w:rPr>
        <w:rFonts w:hint="default"/>
        <w:lang w:val="en-US" w:eastAsia="en-US" w:bidi="ar-SA"/>
      </w:rPr>
    </w:lvl>
    <w:lvl w:ilvl="7" w:tplc="87147510">
      <w:numFmt w:val="bullet"/>
      <w:lvlText w:val="•"/>
      <w:lvlJc w:val="left"/>
      <w:pPr>
        <w:ind w:left="8944" w:hanging="339"/>
      </w:pPr>
      <w:rPr>
        <w:rFonts w:hint="default"/>
        <w:lang w:val="en-US" w:eastAsia="en-US" w:bidi="ar-SA"/>
      </w:rPr>
    </w:lvl>
    <w:lvl w:ilvl="8" w:tplc="57F4AA56">
      <w:numFmt w:val="bullet"/>
      <w:lvlText w:val="•"/>
      <w:lvlJc w:val="left"/>
      <w:pPr>
        <w:ind w:left="9896" w:hanging="339"/>
      </w:pPr>
      <w:rPr>
        <w:rFonts w:hint="default"/>
        <w:lang w:val="en-US" w:eastAsia="en-US" w:bidi="ar-SA"/>
      </w:rPr>
    </w:lvl>
  </w:abstractNum>
  <w:abstractNum w:abstractNumId="48" w15:restartNumberingAfterBreak="0">
    <w:nsid w:val="651637AF"/>
    <w:multiLevelType w:val="hybridMultilevel"/>
    <w:tmpl w:val="06C03154"/>
    <w:lvl w:ilvl="0" w:tplc="E3280FD2">
      <w:numFmt w:val="bullet"/>
      <w:lvlText w:val="o"/>
      <w:lvlJc w:val="left"/>
      <w:pPr>
        <w:ind w:left="1220" w:hanging="360"/>
      </w:pPr>
      <w:rPr>
        <w:rFonts w:ascii="Courier New" w:eastAsia="Courier New" w:hAnsi="Courier New" w:cs="Courier New" w:hint="default"/>
        <w:b w:val="0"/>
        <w:bCs w:val="0"/>
        <w:i w:val="0"/>
        <w:iCs w:val="0"/>
        <w:w w:val="100"/>
        <w:sz w:val="24"/>
        <w:szCs w:val="24"/>
        <w:lang w:val="en-US" w:eastAsia="en-US" w:bidi="ar-SA"/>
      </w:rPr>
    </w:lvl>
    <w:lvl w:ilvl="1" w:tplc="5FEC5D32">
      <w:numFmt w:val="bullet"/>
      <w:lvlText w:val="•"/>
      <w:lvlJc w:val="left"/>
      <w:pPr>
        <w:ind w:left="2134" w:hanging="360"/>
      </w:pPr>
      <w:rPr>
        <w:rFonts w:hint="default"/>
        <w:lang w:val="en-US" w:eastAsia="en-US" w:bidi="ar-SA"/>
      </w:rPr>
    </w:lvl>
    <w:lvl w:ilvl="2" w:tplc="D6864F0E">
      <w:numFmt w:val="bullet"/>
      <w:lvlText w:val="•"/>
      <w:lvlJc w:val="left"/>
      <w:pPr>
        <w:ind w:left="3048" w:hanging="360"/>
      </w:pPr>
      <w:rPr>
        <w:rFonts w:hint="default"/>
        <w:lang w:val="en-US" w:eastAsia="en-US" w:bidi="ar-SA"/>
      </w:rPr>
    </w:lvl>
    <w:lvl w:ilvl="3" w:tplc="64CE8ACE">
      <w:numFmt w:val="bullet"/>
      <w:lvlText w:val="•"/>
      <w:lvlJc w:val="left"/>
      <w:pPr>
        <w:ind w:left="3962" w:hanging="360"/>
      </w:pPr>
      <w:rPr>
        <w:rFonts w:hint="default"/>
        <w:lang w:val="en-US" w:eastAsia="en-US" w:bidi="ar-SA"/>
      </w:rPr>
    </w:lvl>
    <w:lvl w:ilvl="4" w:tplc="8C40D99A">
      <w:numFmt w:val="bullet"/>
      <w:lvlText w:val="•"/>
      <w:lvlJc w:val="left"/>
      <w:pPr>
        <w:ind w:left="4876" w:hanging="360"/>
      </w:pPr>
      <w:rPr>
        <w:rFonts w:hint="default"/>
        <w:lang w:val="en-US" w:eastAsia="en-US" w:bidi="ar-SA"/>
      </w:rPr>
    </w:lvl>
    <w:lvl w:ilvl="5" w:tplc="64BE5D1A">
      <w:numFmt w:val="bullet"/>
      <w:lvlText w:val="•"/>
      <w:lvlJc w:val="left"/>
      <w:pPr>
        <w:ind w:left="5790" w:hanging="360"/>
      </w:pPr>
      <w:rPr>
        <w:rFonts w:hint="default"/>
        <w:lang w:val="en-US" w:eastAsia="en-US" w:bidi="ar-SA"/>
      </w:rPr>
    </w:lvl>
    <w:lvl w:ilvl="6" w:tplc="30189524">
      <w:numFmt w:val="bullet"/>
      <w:lvlText w:val="•"/>
      <w:lvlJc w:val="left"/>
      <w:pPr>
        <w:ind w:left="6704" w:hanging="360"/>
      </w:pPr>
      <w:rPr>
        <w:rFonts w:hint="default"/>
        <w:lang w:val="en-US" w:eastAsia="en-US" w:bidi="ar-SA"/>
      </w:rPr>
    </w:lvl>
    <w:lvl w:ilvl="7" w:tplc="293676D4">
      <w:numFmt w:val="bullet"/>
      <w:lvlText w:val="•"/>
      <w:lvlJc w:val="left"/>
      <w:pPr>
        <w:ind w:left="7618" w:hanging="360"/>
      </w:pPr>
      <w:rPr>
        <w:rFonts w:hint="default"/>
        <w:lang w:val="en-US" w:eastAsia="en-US" w:bidi="ar-SA"/>
      </w:rPr>
    </w:lvl>
    <w:lvl w:ilvl="8" w:tplc="2326D628">
      <w:numFmt w:val="bullet"/>
      <w:lvlText w:val="•"/>
      <w:lvlJc w:val="left"/>
      <w:pPr>
        <w:ind w:left="8532" w:hanging="360"/>
      </w:pPr>
      <w:rPr>
        <w:rFonts w:hint="default"/>
        <w:lang w:val="en-US" w:eastAsia="en-US" w:bidi="ar-SA"/>
      </w:rPr>
    </w:lvl>
  </w:abstractNum>
  <w:abstractNum w:abstractNumId="49" w15:restartNumberingAfterBreak="0">
    <w:nsid w:val="67CD0258"/>
    <w:multiLevelType w:val="hybridMultilevel"/>
    <w:tmpl w:val="2236B816"/>
    <w:lvl w:ilvl="0" w:tplc="A7F63A6C">
      <w:start w:val="1"/>
      <w:numFmt w:val="decimal"/>
      <w:lvlText w:val="%1)"/>
      <w:lvlJc w:val="left"/>
      <w:pPr>
        <w:ind w:left="1115" w:hanging="296"/>
      </w:pPr>
      <w:rPr>
        <w:rFonts w:ascii="Times New Roman" w:eastAsia="Times New Roman" w:hAnsi="Times New Roman" w:cs="Times New Roman" w:hint="default"/>
        <w:b w:val="0"/>
        <w:bCs w:val="0"/>
        <w:i w:val="0"/>
        <w:iCs w:val="0"/>
        <w:w w:val="100"/>
        <w:sz w:val="22"/>
        <w:szCs w:val="22"/>
        <w:lang w:val="en-US" w:eastAsia="en-US" w:bidi="ar-SA"/>
      </w:rPr>
    </w:lvl>
    <w:lvl w:ilvl="1" w:tplc="D3B44160">
      <w:start w:val="1"/>
      <w:numFmt w:val="decimal"/>
      <w:lvlText w:val="%2)"/>
      <w:lvlJc w:val="left"/>
      <w:pPr>
        <w:ind w:left="1451" w:hanging="231"/>
      </w:pPr>
      <w:rPr>
        <w:rFonts w:ascii="Times New Roman" w:eastAsia="Times New Roman" w:hAnsi="Times New Roman" w:cs="Times New Roman" w:hint="default"/>
        <w:b w:val="0"/>
        <w:bCs w:val="0"/>
        <w:i w:val="0"/>
        <w:iCs w:val="0"/>
        <w:w w:val="100"/>
        <w:sz w:val="22"/>
        <w:szCs w:val="22"/>
        <w:lang w:val="en-US" w:eastAsia="en-US" w:bidi="ar-SA"/>
      </w:rPr>
    </w:lvl>
    <w:lvl w:ilvl="2" w:tplc="7A50D09E">
      <w:numFmt w:val="bullet"/>
      <w:lvlText w:val="•"/>
      <w:lvlJc w:val="left"/>
      <w:pPr>
        <w:ind w:left="2522" w:hanging="231"/>
      </w:pPr>
      <w:rPr>
        <w:rFonts w:hint="default"/>
        <w:lang w:val="en-US" w:eastAsia="en-US" w:bidi="ar-SA"/>
      </w:rPr>
    </w:lvl>
    <w:lvl w:ilvl="3" w:tplc="E74A9F30">
      <w:numFmt w:val="bullet"/>
      <w:lvlText w:val="•"/>
      <w:lvlJc w:val="left"/>
      <w:pPr>
        <w:ind w:left="3584" w:hanging="231"/>
      </w:pPr>
      <w:rPr>
        <w:rFonts w:hint="default"/>
        <w:lang w:val="en-US" w:eastAsia="en-US" w:bidi="ar-SA"/>
      </w:rPr>
    </w:lvl>
    <w:lvl w:ilvl="4" w:tplc="729EB490">
      <w:numFmt w:val="bullet"/>
      <w:lvlText w:val="•"/>
      <w:lvlJc w:val="left"/>
      <w:pPr>
        <w:ind w:left="4646" w:hanging="231"/>
      </w:pPr>
      <w:rPr>
        <w:rFonts w:hint="default"/>
        <w:lang w:val="en-US" w:eastAsia="en-US" w:bidi="ar-SA"/>
      </w:rPr>
    </w:lvl>
    <w:lvl w:ilvl="5" w:tplc="A25E9D18">
      <w:numFmt w:val="bullet"/>
      <w:lvlText w:val="•"/>
      <w:lvlJc w:val="left"/>
      <w:pPr>
        <w:ind w:left="5708" w:hanging="231"/>
      </w:pPr>
      <w:rPr>
        <w:rFonts w:hint="default"/>
        <w:lang w:val="en-US" w:eastAsia="en-US" w:bidi="ar-SA"/>
      </w:rPr>
    </w:lvl>
    <w:lvl w:ilvl="6" w:tplc="0ED2D0A6">
      <w:numFmt w:val="bullet"/>
      <w:lvlText w:val="•"/>
      <w:lvlJc w:val="left"/>
      <w:pPr>
        <w:ind w:left="6771" w:hanging="231"/>
      </w:pPr>
      <w:rPr>
        <w:rFonts w:hint="default"/>
        <w:lang w:val="en-US" w:eastAsia="en-US" w:bidi="ar-SA"/>
      </w:rPr>
    </w:lvl>
    <w:lvl w:ilvl="7" w:tplc="F942DEA8">
      <w:numFmt w:val="bullet"/>
      <w:lvlText w:val="•"/>
      <w:lvlJc w:val="left"/>
      <w:pPr>
        <w:ind w:left="7833" w:hanging="231"/>
      </w:pPr>
      <w:rPr>
        <w:rFonts w:hint="default"/>
        <w:lang w:val="en-US" w:eastAsia="en-US" w:bidi="ar-SA"/>
      </w:rPr>
    </w:lvl>
    <w:lvl w:ilvl="8" w:tplc="60C4B10C">
      <w:numFmt w:val="bullet"/>
      <w:lvlText w:val="•"/>
      <w:lvlJc w:val="left"/>
      <w:pPr>
        <w:ind w:left="8895" w:hanging="231"/>
      </w:pPr>
      <w:rPr>
        <w:rFonts w:hint="default"/>
        <w:lang w:val="en-US" w:eastAsia="en-US" w:bidi="ar-SA"/>
      </w:rPr>
    </w:lvl>
  </w:abstractNum>
  <w:abstractNum w:abstractNumId="50" w15:restartNumberingAfterBreak="0">
    <w:nsid w:val="6E3A02D2"/>
    <w:multiLevelType w:val="hybridMultilevel"/>
    <w:tmpl w:val="B73853A2"/>
    <w:lvl w:ilvl="0" w:tplc="FC6677BC">
      <w:start w:val="1"/>
      <w:numFmt w:val="lowerLetter"/>
      <w:lvlText w:val="%1."/>
      <w:lvlJc w:val="left"/>
      <w:pPr>
        <w:ind w:left="1240" w:hanging="361"/>
      </w:pPr>
      <w:rPr>
        <w:rFonts w:ascii="Times New Roman" w:eastAsia="Times New Roman" w:hAnsi="Times New Roman" w:cs="Times New Roman" w:hint="default"/>
        <w:b w:val="0"/>
        <w:bCs w:val="0"/>
        <w:i w:val="0"/>
        <w:iCs w:val="0"/>
        <w:w w:val="100"/>
        <w:sz w:val="22"/>
        <w:szCs w:val="22"/>
        <w:lang w:val="en-US" w:eastAsia="en-US" w:bidi="ar-SA"/>
      </w:rPr>
    </w:lvl>
    <w:lvl w:ilvl="1" w:tplc="C7C44248">
      <w:numFmt w:val="bullet"/>
      <w:lvlText w:val="-"/>
      <w:lvlJc w:val="left"/>
      <w:pPr>
        <w:ind w:left="1599" w:hanging="360"/>
      </w:pPr>
      <w:rPr>
        <w:rFonts w:ascii="Times New Roman" w:eastAsia="Times New Roman" w:hAnsi="Times New Roman" w:cs="Times New Roman" w:hint="default"/>
        <w:b w:val="0"/>
        <w:bCs w:val="0"/>
        <w:i w:val="0"/>
        <w:iCs w:val="0"/>
        <w:w w:val="100"/>
        <w:sz w:val="22"/>
        <w:szCs w:val="22"/>
        <w:lang w:val="en-US" w:eastAsia="en-US" w:bidi="ar-SA"/>
      </w:rPr>
    </w:lvl>
    <w:lvl w:ilvl="2" w:tplc="140C8F5E">
      <w:numFmt w:val="bullet"/>
      <w:lvlText w:val="-"/>
      <w:lvlJc w:val="left"/>
      <w:pPr>
        <w:ind w:left="1958" w:hanging="360"/>
      </w:pPr>
      <w:rPr>
        <w:rFonts w:ascii="Times New Roman" w:eastAsia="Times New Roman" w:hAnsi="Times New Roman" w:cs="Times New Roman" w:hint="default"/>
        <w:b w:val="0"/>
        <w:bCs w:val="0"/>
        <w:i w:val="0"/>
        <w:iCs w:val="0"/>
        <w:w w:val="100"/>
        <w:sz w:val="22"/>
        <w:szCs w:val="22"/>
        <w:lang w:val="en-US" w:eastAsia="en-US" w:bidi="ar-SA"/>
      </w:rPr>
    </w:lvl>
    <w:lvl w:ilvl="3" w:tplc="9C3E7240">
      <w:numFmt w:val="bullet"/>
      <w:lvlText w:val="•"/>
      <w:lvlJc w:val="left"/>
      <w:pPr>
        <w:ind w:left="2925" w:hanging="360"/>
      </w:pPr>
      <w:rPr>
        <w:rFonts w:hint="default"/>
        <w:lang w:val="en-US" w:eastAsia="en-US" w:bidi="ar-SA"/>
      </w:rPr>
    </w:lvl>
    <w:lvl w:ilvl="4" w:tplc="85EE7698">
      <w:numFmt w:val="bullet"/>
      <w:lvlText w:val="•"/>
      <w:lvlJc w:val="left"/>
      <w:pPr>
        <w:ind w:left="3890" w:hanging="360"/>
      </w:pPr>
      <w:rPr>
        <w:rFonts w:hint="default"/>
        <w:lang w:val="en-US" w:eastAsia="en-US" w:bidi="ar-SA"/>
      </w:rPr>
    </w:lvl>
    <w:lvl w:ilvl="5" w:tplc="3B242BC2">
      <w:numFmt w:val="bullet"/>
      <w:lvlText w:val="•"/>
      <w:lvlJc w:val="left"/>
      <w:pPr>
        <w:ind w:left="4855" w:hanging="360"/>
      </w:pPr>
      <w:rPr>
        <w:rFonts w:hint="default"/>
        <w:lang w:val="en-US" w:eastAsia="en-US" w:bidi="ar-SA"/>
      </w:rPr>
    </w:lvl>
    <w:lvl w:ilvl="6" w:tplc="0FD8549A">
      <w:numFmt w:val="bullet"/>
      <w:lvlText w:val="•"/>
      <w:lvlJc w:val="left"/>
      <w:pPr>
        <w:ind w:left="5820" w:hanging="360"/>
      </w:pPr>
      <w:rPr>
        <w:rFonts w:hint="default"/>
        <w:lang w:val="en-US" w:eastAsia="en-US" w:bidi="ar-SA"/>
      </w:rPr>
    </w:lvl>
    <w:lvl w:ilvl="7" w:tplc="0F44E9AC">
      <w:numFmt w:val="bullet"/>
      <w:lvlText w:val="•"/>
      <w:lvlJc w:val="left"/>
      <w:pPr>
        <w:ind w:left="6785" w:hanging="360"/>
      </w:pPr>
      <w:rPr>
        <w:rFonts w:hint="default"/>
        <w:lang w:val="en-US" w:eastAsia="en-US" w:bidi="ar-SA"/>
      </w:rPr>
    </w:lvl>
    <w:lvl w:ilvl="8" w:tplc="F992ECF4">
      <w:numFmt w:val="bullet"/>
      <w:lvlText w:val="•"/>
      <w:lvlJc w:val="left"/>
      <w:pPr>
        <w:ind w:left="7750" w:hanging="360"/>
      </w:pPr>
      <w:rPr>
        <w:rFonts w:hint="default"/>
        <w:lang w:val="en-US" w:eastAsia="en-US" w:bidi="ar-SA"/>
      </w:rPr>
    </w:lvl>
  </w:abstractNum>
  <w:abstractNum w:abstractNumId="51" w15:restartNumberingAfterBreak="0">
    <w:nsid w:val="6E49363A"/>
    <w:multiLevelType w:val="hybridMultilevel"/>
    <w:tmpl w:val="105ACD28"/>
    <w:lvl w:ilvl="0" w:tplc="047C5324">
      <w:start w:val="1"/>
      <w:numFmt w:val="upperLetter"/>
      <w:lvlText w:val="%1."/>
      <w:lvlJc w:val="left"/>
      <w:pPr>
        <w:ind w:left="388" w:hanging="269"/>
      </w:pPr>
      <w:rPr>
        <w:rFonts w:ascii="Times New Roman" w:eastAsia="Times New Roman" w:hAnsi="Times New Roman" w:cs="Times New Roman" w:hint="default"/>
        <w:b/>
        <w:bCs/>
        <w:i w:val="0"/>
        <w:iCs w:val="0"/>
        <w:spacing w:val="-2"/>
        <w:w w:val="100"/>
        <w:sz w:val="22"/>
        <w:szCs w:val="22"/>
        <w:lang w:val="en-US" w:eastAsia="en-US" w:bidi="ar-SA"/>
      </w:rPr>
    </w:lvl>
    <w:lvl w:ilvl="1" w:tplc="10ACEB46">
      <w:numFmt w:val="bullet"/>
      <w:lvlText w:val="•"/>
      <w:lvlJc w:val="left"/>
      <w:pPr>
        <w:ind w:left="1446" w:hanging="269"/>
      </w:pPr>
      <w:rPr>
        <w:rFonts w:hint="default"/>
        <w:lang w:val="en-US" w:eastAsia="en-US" w:bidi="ar-SA"/>
      </w:rPr>
    </w:lvl>
    <w:lvl w:ilvl="2" w:tplc="80CCA22C">
      <w:numFmt w:val="bullet"/>
      <w:lvlText w:val="•"/>
      <w:lvlJc w:val="left"/>
      <w:pPr>
        <w:ind w:left="2512" w:hanging="269"/>
      </w:pPr>
      <w:rPr>
        <w:rFonts w:hint="default"/>
        <w:lang w:val="en-US" w:eastAsia="en-US" w:bidi="ar-SA"/>
      </w:rPr>
    </w:lvl>
    <w:lvl w:ilvl="3" w:tplc="093A3332">
      <w:numFmt w:val="bullet"/>
      <w:lvlText w:val="•"/>
      <w:lvlJc w:val="left"/>
      <w:pPr>
        <w:ind w:left="3578" w:hanging="269"/>
      </w:pPr>
      <w:rPr>
        <w:rFonts w:hint="default"/>
        <w:lang w:val="en-US" w:eastAsia="en-US" w:bidi="ar-SA"/>
      </w:rPr>
    </w:lvl>
    <w:lvl w:ilvl="4" w:tplc="65C4A532">
      <w:numFmt w:val="bullet"/>
      <w:lvlText w:val="•"/>
      <w:lvlJc w:val="left"/>
      <w:pPr>
        <w:ind w:left="4644" w:hanging="269"/>
      </w:pPr>
      <w:rPr>
        <w:rFonts w:hint="default"/>
        <w:lang w:val="en-US" w:eastAsia="en-US" w:bidi="ar-SA"/>
      </w:rPr>
    </w:lvl>
    <w:lvl w:ilvl="5" w:tplc="ED461D60">
      <w:numFmt w:val="bullet"/>
      <w:lvlText w:val="•"/>
      <w:lvlJc w:val="left"/>
      <w:pPr>
        <w:ind w:left="5710" w:hanging="269"/>
      </w:pPr>
      <w:rPr>
        <w:rFonts w:hint="default"/>
        <w:lang w:val="en-US" w:eastAsia="en-US" w:bidi="ar-SA"/>
      </w:rPr>
    </w:lvl>
    <w:lvl w:ilvl="6" w:tplc="68948608">
      <w:numFmt w:val="bullet"/>
      <w:lvlText w:val="•"/>
      <w:lvlJc w:val="left"/>
      <w:pPr>
        <w:ind w:left="6776" w:hanging="269"/>
      </w:pPr>
      <w:rPr>
        <w:rFonts w:hint="default"/>
        <w:lang w:val="en-US" w:eastAsia="en-US" w:bidi="ar-SA"/>
      </w:rPr>
    </w:lvl>
    <w:lvl w:ilvl="7" w:tplc="64DCD09E">
      <w:numFmt w:val="bullet"/>
      <w:lvlText w:val="•"/>
      <w:lvlJc w:val="left"/>
      <w:pPr>
        <w:ind w:left="7842" w:hanging="269"/>
      </w:pPr>
      <w:rPr>
        <w:rFonts w:hint="default"/>
        <w:lang w:val="en-US" w:eastAsia="en-US" w:bidi="ar-SA"/>
      </w:rPr>
    </w:lvl>
    <w:lvl w:ilvl="8" w:tplc="D756A5CE">
      <w:numFmt w:val="bullet"/>
      <w:lvlText w:val="•"/>
      <w:lvlJc w:val="left"/>
      <w:pPr>
        <w:ind w:left="8908" w:hanging="269"/>
      </w:pPr>
      <w:rPr>
        <w:rFonts w:hint="default"/>
        <w:lang w:val="en-US" w:eastAsia="en-US" w:bidi="ar-SA"/>
      </w:rPr>
    </w:lvl>
  </w:abstractNum>
  <w:abstractNum w:abstractNumId="52" w15:restartNumberingAfterBreak="0">
    <w:nsid w:val="6E5162E9"/>
    <w:multiLevelType w:val="hybridMultilevel"/>
    <w:tmpl w:val="A216C484"/>
    <w:lvl w:ilvl="0" w:tplc="B972F68E">
      <w:start w:val="1"/>
      <w:numFmt w:val="decimal"/>
      <w:lvlText w:val="%1."/>
      <w:lvlJc w:val="left"/>
      <w:pPr>
        <w:ind w:left="880"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1" w:tplc="3868643C">
      <w:numFmt w:val="bullet"/>
      <w:lvlText w:val="•"/>
      <w:lvlJc w:val="left"/>
      <w:pPr>
        <w:ind w:left="1760" w:hanging="721"/>
      </w:pPr>
      <w:rPr>
        <w:rFonts w:hint="default"/>
        <w:lang w:val="en-US" w:eastAsia="en-US" w:bidi="ar-SA"/>
      </w:rPr>
    </w:lvl>
    <w:lvl w:ilvl="2" w:tplc="B252A752">
      <w:numFmt w:val="bullet"/>
      <w:lvlText w:val="•"/>
      <w:lvlJc w:val="left"/>
      <w:pPr>
        <w:ind w:left="2640" w:hanging="721"/>
      </w:pPr>
      <w:rPr>
        <w:rFonts w:hint="default"/>
        <w:lang w:val="en-US" w:eastAsia="en-US" w:bidi="ar-SA"/>
      </w:rPr>
    </w:lvl>
    <w:lvl w:ilvl="3" w:tplc="8BACE1AE">
      <w:numFmt w:val="bullet"/>
      <w:lvlText w:val="•"/>
      <w:lvlJc w:val="left"/>
      <w:pPr>
        <w:ind w:left="3520" w:hanging="721"/>
      </w:pPr>
      <w:rPr>
        <w:rFonts w:hint="default"/>
        <w:lang w:val="en-US" w:eastAsia="en-US" w:bidi="ar-SA"/>
      </w:rPr>
    </w:lvl>
    <w:lvl w:ilvl="4" w:tplc="57B8AEB8">
      <w:numFmt w:val="bullet"/>
      <w:lvlText w:val="•"/>
      <w:lvlJc w:val="left"/>
      <w:pPr>
        <w:ind w:left="4400" w:hanging="721"/>
      </w:pPr>
      <w:rPr>
        <w:rFonts w:hint="default"/>
        <w:lang w:val="en-US" w:eastAsia="en-US" w:bidi="ar-SA"/>
      </w:rPr>
    </w:lvl>
    <w:lvl w:ilvl="5" w:tplc="59DCD4D6">
      <w:numFmt w:val="bullet"/>
      <w:lvlText w:val="•"/>
      <w:lvlJc w:val="left"/>
      <w:pPr>
        <w:ind w:left="5280" w:hanging="721"/>
      </w:pPr>
      <w:rPr>
        <w:rFonts w:hint="default"/>
        <w:lang w:val="en-US" w:eastAsia="en-US" w:bidi="ar-SA"/>
      </w:rPr>
    </w:lvl>
    <w:lvl w:ilvl="6" w:tplc="97C858E6">
      <w:numFmt w:val="bullet"/>
      <w:lvlText w:val="•"/>
      <w:lvlJc w:val="left"/>
      <w:pPr>
        <w:ind w:left="6160" w:hanging="721"/>
      </w:pPr>
      <w:rPr>
        <w:rFonts w:hint="default"/>
        <w:lang w:val="en-US" w:eastAsia="en-US" w:bidi="ar-SA"/>
      </w:rPr>
    </w:lvl>
    <w:lvl w:ilvl="7" w:tplc="CE8C48F8">
      <w:numFmt w:val="bullet"/>
      <w:lvlText w:val="•"/>
      <w:lvlJc w:val="left"/>
      <w:pPr>
        <w:ind w:left="7040" w:hanging="721"/>
      </w:pPr>
      <w:rPr>
        <w:rFonts w:hint="default"/>
        <w:lang w:val="en-US" w:eastAsia="en-US" w:bidi="ar-SA"/>
      </w:rPr>
    </w:lvl>
    <w:lvl w:ilvl="8" w:tplc="A66046D4">
      <w:numFmt w:val="bullet"/>
      <w:lvlText w:val="•"/>
      <w:lvlJc w:val="left"/>
      <w:pPr>
        <w:ind w:left="7920" w:hanging="721"/>
      </w:pPr>
      <w:rPr>
        <w:rFonts w:hint="default"/>
        <w:lang w:val="en-US" w:eastAsia="en-US" w:bidi="ar-SA"/>
      </w:rPr>
    </w:lvl>
  </w:abstractNum>
  <w:abstractNum w:abstractNumId="53" w15:restartNumberingAfterBreak="0">
    <w:nsid w:val="6EC66726"/>
    <w:multiLevelType w:val="hybridMultilevel"/>
    <w:tmpl w:val="B692B3B0"/>
    <w:lvl w:ilvl="0" w:tplc="FC0C0F38">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5184976A">
      <w:numFmt w:val="bullet"/>
      <w:lvlText w:val="•"/>
      <w:lvlJc w:val="left"/>
      <w:pPr>
        <w:ind w:left="2508" w:hanging="360"/>
      </w:pPr>
      <w:rPr>
        <w:rFonts w:hint="default"/>
        <w:lang w:val="en-US" w:eastAsia="en-US" w:bidi="ar-SA"/>
      </w:rPr>
    </w:lvl>
    <w:lvl w:ilvl="2" w:tplc="680AC41A">
      <w:numFmt w:val="bullet"/>
      <w:lvlText w:val="•"/>
      <w:lvlJc w:val="left"/>
      <w:pPr>
        <w:ind w:left="3456" w:hanging="360"/>
      </w:pPr>
      <w:rPr>
        <w:rFonts w:hint="default"/>
        <w:lang w:val="en-US" w:eastAsia="en-US" w:bidi="ar-SA"/>
      </w:rPr>
    </w:lvl>
    <w:lvl w:ilvl="3" w:tplc="8ABE26C4">
      <w:numFmt w:val="bullet"/>
      <w:lvlText w:val="•"/>
      <w:lvlJc w:val="left"/>
      <w:pPr>
        <w:ind w:left="4404" w:hanging="360"/>
      </w:pPr>
      <w:rPr>
        <w:rFonts w:hint="default"/>
        <w:lang w:val="en-US" w:eastAsia="en-US" w:bidi="ar-SA"/>
      </w:rPr>
    </w:lvl>
    <w:lvl w:ilvl="4" w:tplc="A230B1BC">
      <w:numFmt w:val="bullet"/>
      <w:lvlText w:val="•"/>
      <w:lvlJc w:val="left"/>
      <w:pPr>
        <w:ind w:left="5352" w:hanging="360"/>
      </w:pPr>
      <w:rPr>
        <w:rFonts w:hint="default"/>
        <w:lang w:val="en-US" w:eastAsia="en-US" w:bidi="ar-SA"/>
      </w:rPr>
    </w:lvl>
    <w:lvl w:ilvl="5" w:tplc="1354EAEE">
      <w:numFmt w:val="bullet"/>
      <w:lvlText w:val="•"/>
      <w:lvlJc w:val="left"/>
      <w:pPr>
        <w:ind w:left="6300" w:hanging="360"/>
      </w:pPr>
      <w:rPr>
        <w:rFonts w:hint="default"/>
        <w:lang w:val="en-US" w:eastAsia="en-US" w:bidi="ar-SA"/>
      </w:rPr>
    </w:lvl>
    <w:lvl w:ilvl="6" w:tplc="6218A7E2">
      <w:numFmt w:val="bullet"/>
      <w:lvlText w:val="•"/>
      <w:lvlJc w:val="left"/>
      <w:pPr>
        <w:ind w:left="7248" w:hanging="360"/>
      </w:pPr>
      <w:rPr>
        <w:rFonts w:hint="default"/>
        <w:lang w:val="en-US" w:eastAsia="en-US" w:bidi="ar-SA"/>
      </w:rPr>
    </w:lvl>
    <w:lvl w:ilvl="7" w:tplc="22B28114">
      <w:numFmt w:val="bullet"/>
      <w:lvlText w:val="•"/>
      <w:lvlJc w:val="left"/>
      <w:pPr>
        <w:ind w:left="8196" w:hanging="360"/>
      </w:pPr>
      <w:rPr>
        <w:rFonts w:hint="default"/>
        <w:lang w:val="en-US" w:eastAsia="en-US" w:bidi="ar-SA"/>
      </w:rPr>
    </w:lvl>
    <w:lvl w:ilvl="8" w:tplc="5778EF9E">
      <w:numFmt w:val="bullet"/>
      <w:lvlText w:val="•"/>
      <w:lvlJc w:val="left"/>
      <w:pPr>
        <w:ind w:left="9144" w:hanging="360"/>
      </w:pPr>
      <w:rPr>
        <w:rFonts w:hint="default"/>
        <w:lang w:val="en-US" w:eastAsia="en-US" w:bidi="ar-SA"/>
      </w:rPr>
    </w:lvl>
  </w:abstractNum>
  <w:abstractNum w:abstractNumId="54" w15:restartNumberingAfterBreak="0">
    <w:nsid w:val="6F14291F"/>
    <w:multiLevelType w:val="hybridMultilevel"/>
    <w:tmpl w:val="A394DDE4"/>
    <w:lvl w:ilvl="0" w:tplc="2A3A659E">
      <w:start w:val="1"/>
      <w:numFmt w:val="upperLetter"/>
      <w:lvlText w:val="%1."/>
      <w:lvlJc w:val="left"/>
      <w:pPr>
        <w:ind w:left="340" w:hanging="221"/>
      </w:pPr>
      <w:rPr>
        <w:rFonts w:ascii="Times New Roman" w:eastAsia="Times New Roman" w:hAnsi="Times New Roman" w:cs="Times New Roman" w:hint="default"/>
        <w:b/>
        <w:bCs/>
        <w:i w:val="0"/>
        <w:iCs w:val="0"/>
        <w:spacing w:val="-1"/>
        <w:w w:val="100"/>
        <w:sz w:val="18"/>
        <w:szCs w:val="18"/>
        <w:lang w:val="en-US" w:eastAsia="en-US" w:bidi="ar-SA"/>
      </w:rPr>
    </w:lvl>
    <w:lvl w:ilvl="1" w:tplc="B7A81B36">
      <w:numFmt w:val="bullet"/>
      <w:lvlText w:val="•"/>
      <w:lvlJc w:val="left"/>
      <w:pPr>
        <w:ind w:left="1410" w:hanging="221"/>
      </w:pPr>
      <w:rPr>
        <w:rFonts w:hint="default"/>
        <w:lang w:val="en-US" w:eastAsia="en-US" w:bidi="ar-SA"/>
      </w:rPr>
    </w:lvl>
    <w:lvl w:ilvl="2" w:tplc="609A7718">
      <w:numFmt w:val="bullet"/>
      <w:lvlText w:val="•"/>
      <w:lvlJc w:val="left"/>
      <w:pPr>
        <w:ind w:left="2480" w:hanging="221"/>
      </w:pPr>
      <w:rPr>
        <w:rFonts w:hint="default"/>
        <w:lang w:val="en-US" w:eastAsia="en-US" w:bidi="ar-SA"/>
      </w:rPr>
    </w:lvl>
    <w:lvl w:ilvl="3" w:tplc="5CC672EC">
      <w:numFmt w:val="bullet"/>
      <w:lvlText w:val="•"/>
      <w:lvlJc w:val="left"/>
      <w:pPr>
        <w:ind w:left="3550" w:hanging="221"/>
      </w:pPr>
      <w:rPr>
        <w:rFonts w:hint="default"/>
        <w:lang w:val="en-US" w:eastAsia="en-US" w:bidi="ar-SA"/>
      </w:rPr>
    </w:lvl>
    <w:lvl w:ilvl="4" w:tplc="60C6E768">
      <w:numFmt w:val="bullet"/>
      <w:lvlText w:val="•"/>
      <w:lvlJc w:val="left"/>
      <w:pPr>
        <w:ind w:left="4620" w:hanging="221"/>
      </w:pPr>
      <w:rPr>
        <w:rFonts w:hint="default"/>
        <w:lang w:val="en-US" w:eastAsia="en-US" w:bidi="ar-SA"/>
      </w:rPr>
    </w:lvl>
    <w:lvl w:ilvl="5" w:tplc="34E0DACE">
      <w:numFmt w:val="bullet"/>
      <w:lvlText w:val="•"/>
      <w:lvlJc w:val="left"/>
      <w:pPr>
        <w:ind w:left="5690" w:hanging="221"/>
      </w:pPr>
      <w:rPr>
        <w:rFonts w:hint="default"/>
        <w:lang w:val="en-US" w:eastAsia="en-US" w:bidi="ar-SA"/>
      </w:rPr>
    </w:lvl>
    <w:lvl w:ilvl="6" w:tplc="9746EC94">
      <w:numFmt w:val="bullet"/>
      <w:lvlText w:val="•"/>
      <w:lvlJc w:val="left"/>
      <w:pPr>
        <w:ind w:left="6760" w:hanging="221"/>
      </w:pPr>
      <w:rPr>
        <w:rFonts w:hint="default"/>
        <w:lang w:val="en-US" w:eastAsia="en-US" w:bidi="ar-SA"/>
      </w:rPr>
    </w:lvl>
    <w:lvl w:ilvl="7" w:tplc="7CEA9EE8">
      <w:numFmt w:val="bullet"/>
      <w:lvlText w:val="•"/>
      <w:lvlJc w:val="left"/>
      <w:pPr>
        <w:ind w:left="7830" w:hanging="221"/>
      </w:pPr>
      <w:rPr>
        <w:rFonts w:hint="default"/>
        <w:lang w:val="en-US" w:eastAsia="en-US" w:bidi="ar-SA"/>
      </w:rPr>
    </w:lvl>
    <w:lvl w:ilvl="8" w:tplc="A7A85366">
      <w:numFmt w:val="bullet"/>
      <w:lvlText w:val="•"/>
      <w:lvlJc w:val="left"/>
      <w:pPr>
        <w:ind w:left="8900" w:hanging="221"/>
      </w:pPr>
      <w:rPr>
        <w:rFonts w:hint="default"/>
        <w:lang w:val="en-US" w:eastAsia="en-US" w:bidi="ar-SA"/>
      </w:rPr>
    </w:lvl>
  </w:abstractNum>
  <w:abstractNum w:abstractNumId="55" w15:restartNumberingAfterBreak="0">
    <w:nsid w:val="6F2C347B"/>
    <w:multiLevelType w:val="hybridMultilevel"/>
    <w:tmpl w:val="3F528BBE"/>
    <w:lvl w:ilvl="0" w:tplc="A104A698">
      <w:start w:val="1"/>
      <w:numFmt w:val="decimal"/>
      <w:lvlText w:val="%1."/>
      <w:lvlJc w:val="left"/>
      <w:pPr>
        <w:ind w:left="1091" w:hanging="272"/>
      </w:pPr>
      <w:rPr>
        <w:rFonts w:hint="default"/>
        <w:w w:val="100"/>
        <w:lang w:val="en-US" w:eastAsia="en-US" w:bidi="ar-SA"/>
      </w:rPr>
    </w:lvl>
    <w:lvl w:ilvl="1" w:tplc="C61466E6">
      <w:numFmt w:val="bullet"/>
      <w:lvlText w:val=""/>
      <w:lvlJc w:val="left"/>
      <w:pPr>
        <w:ind w:left="1091" w:hanging="181"/>
      </w:pPr>
      <w:rPr>
        <w:rFonts w:ascii="Symbol" w:eastAsia="Symbol" w:hAnsi="Symbol" w:cs="Symbol" w:hint="default"/>
        <w:b w:val="0"/>
        <w:bCs w:val="0"/>
        <w:i w:val="0"/>
        <w:iCs w:val="0"/>
        <w:w w:val="100"/>
        <w:sz w:val="22"/>
        <w:szCs w:val="22"/>
        <w:lang w:val="en-US" w:eastAsia="en-US" w:bidi="ar-SA"/>
      </w:rPr>
    </w:lvl>
    <w:lvl w:ilvl="2" w:tplc="F76EEAD8">
      <w:numFmt w:val="bullet"/>
      <w:lvlText w:val="•"/>
      <w:lvlJc w:val="left"/>
      <w:pPr>
        <w:ind w:left="3084" w:hanging="181"/>
      </w:pPr>
      <w:rPr>
        <w:rFonts w:hint="default"/>
        <w:lang w:val="en-US" w:eastAsia="en-US" w:bidi="ar-SA"/>
      </w:rPr>
    </w:lvl>
    <w:lvl w:ilvl="3" w:tplc="F21837C8">
      <w:numFmt w:val="bullet"/>
      <w:lvlText w:val="•"/>
      <w:lvlJc w:val="left"/>
      <w:pPr>
        <w:ind w:left="4076" w:hanging="181"/>
      </w:pPr>
      <w:rPr>
        <w:rFonts w:hint="default"/>
        <w:lang w:val="en-US" w:eastAsia="en-US" w:bidi="ar-SA"/>
      </w:rPr>
    </w:lvl>
    <w:lvl w:ilvl="4" w:tplc="3AC893A0">
      <w:numFmt w:val="bullet"/>
      <w:lvlText w:val="•"/>
      <w:lvlJc w:val="left"/>
      <w:pPr>
        <w:ind w:left="5068" w:hanging="181"/>
      </w:pPr>
      <w:rPr>
        <w:rFonts w:hint="default"/>
        <w:lang w:val="en-US" w:eastAsia="en-US" w:bidi="ar-SA"/>
      </w:rPr>
    </w:lvl>
    <w:lvl w:ilvl="5" w:tplc="FB523D1A">
      <w:numFmt w:val="bullet"/>
      <w:lvlText w:val="•"/>
      <w:lvlJc w:val="left"/>
      <w:pPr>
        <w:ind w:left="6060" w:hanging="181"/>
      </w:pPr>
      <w:rPr>
        <w:rFonts w:hint="default"/>
        <w:lang w:val="en-US" w:eastAsia="en-US" w:bidi="ar-SA"/>
      </w:rPr>
    </w:lvl>
    <w:lvl w:ilvl="6" w:tplc="A180364C">
      <w:numFmt w:val="bullet"/>
      <w:lvlText w:val="•"/>
      <w:lvlJc w:val="left"/>
      <w:pPr>
        <w:ind w:left="7052" w:hanging="181"/>
      </w:pPr>
      <w:rPr>
        <w:rFonts w:hint="default"/>
        <w:lang w:val="en-US" w:eastAsia="en-US" w:bidi="ar-SA"/>
      </w:rPr>
    </w:lvl>
    <w:lvl w:ilvl="7" w:tplc="7640104A">
      <w:numFmt w:val="bullet"/>
      <w:lvlText w:val="•"/>
      <w:lvlJc w:val="left"/>
      <w:pPr>
        <w:ind w:left="8044" w:hanging="181"/>
      </w:pPr>
      <w:rPr>
        <w:rFonts w:hint="default"/>
        <w:lang w:val="en-US" w:eastAsia="en-US" w:bidi="ar-SA"/>
      </w:rPr>
    </w:lvl>
    <w:lvl w:ilvl="8" w:tplc="4352EB4A">
      <w:numFmt w:val="bullet"/>
      <w:lvlText w:val="•"/>
      <w:lvlJc w:val="left"/>
      <w:pPr>
        <w:ind w:left="9036" w:hanging="181"/>
      </w:pPr>
      <w:rPr>
        <w:rFonts w:hint="default"/>
        <w:lang w:val="en-US" w:eastAsia="en-US" w:bidi="ar-SA"/>
      </w:rPr>
    </w:lvl>
  </w:abstractNum>
  <w:abstractNum w:abstractNumId="56" w15:restartNumberingAfterBreak="0">
    <w:nsid w:val="728B7E6D"/>
    <w:multiLevelType w:val="hybridMultilevel"/>
    <w:tmpl w:val="EA02E968"/>
    <w:lvl w:ilvl="0" w:tplc="F9FE0D16">
      <w:start w:val="1"/>
      <w:numFmt w:val="upperLetter"/>
      <w:lvlText w:val="%1."/>
      <w:lvlJc w:val="left"/>
      <w:pPr>
        <w:ind w:left="119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3F7CC768">
      <w:start w:val="1"/>
      <w:numFmt w:val="decimal"/>
      <w:lvlText w:val="%2."/>
      <w:lvlJc w:val="left"/>
      <w:pPr>
        <w:ind w:left="1559" w:hanging="360"/>
      </w:pPr>
      <w:rPr>
        <w:rFonts w:hint="default"/>
        <w:w w:val="100"/>
        <w:lang w:val="en-US" w:eastAsia="en-US" w:bidi="ar-SA"/>
      </w:rPr>
    </w:lvl>
    <w:lvl w:ilvl="2" w:tplc="8CA887AC">
      <w:numFmt w:val="bullet"/>
      <w:lvlText w:val="•"/>
      <w:lvlJc w:val="left"/>
      <w:pPr>
        <w:ind w:left="2613" w:hanging="360"/>
      </w:pPr>
      <w:rPr>
        <w:rFonts w:hint="default"/>
        <w:lang w:val="en-US" w:eastAsia="en-US" w:bidi="ar-SA"/>
      </w:rPr>
    </w:lvl>
    <w:lvl w:ilvl="3" w:tplc="48EAC776">
      <w:numFmt w:val="bullet"/>
      <w:lvlText w:val="•"/>
      <w:lvlJc w:val="left"/>
      <w:pPr>
        <w:ind w:left="3666" w:hanging="360"/>
      </w:pPr>
      <w:rPr>
        <w:rFonts w:hint="default"/>
        <w:lang w:val="en-US" w:eastAsia="en-US" w:bidi="ar-SA"/>
      </w:rPr>
    </w:lvl>
    <w:lvl w:ilvl="4" w:tplc="715E7E80">
      <w:numFmt w:val="bullet"/>
      <w:lvlText w:val="•"/>
      <w:lvlJc w:val="left"/>
      <w:pPr>
        <w:ind w:left="4720" w:hanging="360"/>
      </w:pPr>
      <w:rPr>
        <w:rFonts w:hint="default"/>
        <w:lang w:val="en-US" w:eastAsia="en-US" w:bidi="ar-SA"/>
      </w:rPr>
    </w:lvl>
    <w:lvl w:ilvl="5" w:tplc="880A848C">
      <w:numFmt w:val="bullet"/>
      <w:lvlText w:val="•"/>
      <w:lvlJc w:val="left"/>
      <w:pPr>
        <w:ind w:left="5773" w:hanging="360"/>
      </w:pPr>
      <w:rPr>
        <w:rFonts w:hint="default"/>
        <w:lang w:val="en-US" w:eastAsia="en-US" w:bidi="ar-SA"/>
      </w:rPr>
    </w:lvl>
    <w:lvl w:ilvl="6" w:tplc="69B25BA2">
      <w:numFmt w:val="bullet"/>
      <w:lvlText w:val="•"/>
      <w:lvlJc w:val="left"/>
      <w:pPr>
        <w:ind w:left="6826" w:hanging="360"/>
      </w:pPr>
      <w:rPr>
        <w:rFonts w:hint="default"/>
        <w:lang w:val="en-US" w:eastAsia="en-US" w:bidi="ar-SA"/>
      </w:rPr>
    </w:lvl>
    <w:lvl w:ilvl="7" w:tplc="BF4E84BA">
      <w:numFmt w:val="bullet"/>
      <w:lvlText w:val="•"/>
      <w:lvlJc w:val="left"/>
      <w:pPr>
        <w:ind w:left="7880" w:hanging="360"/>
      </w:pPr>
      <w:rPr>
        <w:rFonts w:hint="default"/>
        <w:lang w:val="en-US" w:eastAsia="en-US" w:bidi="ar-SA"/>
      </w:rPr>
    </w:lvl>
    <w:lvl w:ilvl="8" w:tplc="6E4E4780">
      <w:numFmt w:val="bullet"/>
      <w:lvlText w:val="•"/>
      <w:lvlJc w:val="left"/>
      <w:pPr>
        <w:ind w:left="8933" w:hanging="360"/>
      </w:pPr>
      <w:rPr>
        <w:rFonts w:hint="default"/>
        <w:lang w:val="en-US" w:eastAsia="en-US" w:bidi="ar-SA"/>
      </w:rPr>
    </w:lvl>
  </w:abstractNum>
  <w:abstractNum w:abstractNumId="57" w15:restartNumberingAfterBreak="0">
    <w:nsid w:val="757F68E7"/>
    <w:multiLevelType w:val="hybridMultilevel"/>
    <w:tmpl w:val="80AEF1D8"/>
    <w:lvl w:ilvl="0" w:tplc="782E0558">
      <w:start w:val="1"/>
      <w:numFmt w:val="decimal"/>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53A441A8">
      <w:numFmt w:val="bullet"/>
      <w:lvlText w:val="•"/>
      <w:lvlJc w:val="left"/>
      <w:pPr>
        <w:ind w:left="2184" w:hanging="360"/>
      </w:pPr>
      <w:rPr>
        <w:rFonts w:hint="default"/>
        <w:lang w:val="en-US" w:eastAsia="en-US" w:bidi="ar-SA"/>
      </w:rPr>
    </w:lvl>
    <w:lvl w:ilvl="2" w:tplc="491E5656">
      <w:numFmt w:val="bullet"/>
      <w:lvlText w:val="•"/>
      <w:lvlJc w:val="left"/>
      <w:pPr>
        <w:ind w:left="3168" w:hanging="360"/>
      </w:pPr>
      <w:rPr>
        <w:rFonts w:hint="default"/>
        <w:lang w:val="en-US" w:eastAsia="en-US" w:bidi="ar-SA"/>
      </w:rPr>
    </w:lvl>
    <w:lvl w:ilvl="3" w:tplc="B57AAD86">
      <w:numFmt w:val="bullet"/>
      <w:lvlText w:val="•"/>
      <w:lvlJc w:val="left"/>
      <w:pPr>
        <w:ind w:left="4152" w:hanging="360"/>
      </w:pPr>
      <w:rPr>
        <w:rFonts w:hint="default"/>
        <w:lang w:val="en-US" w:eastAsia="en-US" w:bidi="ar-SA"/>
      </w:rPr>
    </w:lvl>
    <w:lvl w:ilvl="4" w:tplc="66680316">
      <w:numFmt w:val="bullet"/>
      <w:lvlText w:val="•"/>
      <w:lvlJc w:val="left"/>
      <w:pPr>
        <w:ind w:left="5136" w:hanging="360"/>
      </w:pPr>
      <w:rPr>
        <w:rFonts w:hint="default"/>
        <w:lang w:val="en-US" w:eastAsia="en-US" w:bidi="ar-SA"/>
      </w:rPr>
    </w:lvl>
    <w:lvl w:ilvl="5" w:tplc="B79C9082">
      <w:numFmt w:val="bullet"/>
      <w:lvlText w:val="•"/>
      <w:lvlJc w:val="left"/>
      <w:pPr>
        <w:ind w:left="6120" w:hanging="360"/>
      </w:pPr>
      <w:rPr>
        <w:rFonts w:hint="default"/>
        <w:lang w:val="en-US" w:eastAsia="en-US" w:bidi="ar-SA"/>
      </w:rPr>
    </w:lvl>
    <w:lvl w:ilvl="6" w:tplc="3CB8C304">
      <w:numFmt w:val="bullet"/>
      <w:lvlText w:val="•"/>
      <w:lvlJc w:val="left"/>
      <w:pPr>
        <w:ind w:left="7104" w:hanging="360"/>
      </w:pPr>
      <w:rPr>
        <w:rFonts w:hint="default"/>
        <w:lang w:val="en-US" w:eastAsia="en-US" w:bidi="ar-SA"/>
      </w:rPr>
    </w:lvl>
    <w:lvl w:ilvl="7" w:tplc="EE48DA5C">
      <w:numFmt w:val="bullet"/>
      <w:lvlText w:val="•"/>
      <w:lvlJc w:val="left"/>
      <w:pPr>
        <w:ind w:left="8088" w:hanging="360"/>
      </w:pPr>
      <w:rPr>
        <w:rFonts w:hint="default"/>
        <w:lang w:val="en-US" w:eastAsia="en-US" w:bidi="ar-SA"/>
      </w:rPr>
    </w:lvl>
    <w:lvl w:ilvl="8" w:tplc="87AC40E8">
      <w:numFmt w:val="bullet"/>
      <w:lvlText w:val="•"/>
      <w:lvlJc w:val="left"/>
      <w:pPr>
        <w:ind w:left="9072" w:hanging="360"/>
      </w:pPr>
      <w:rPr>
        <w:rFonts w:hint="default"/>
        <w:lang w:val="en-US" w:eastAsia="en-US" w:bidi="ar-SA"/>
      </w:rPr>
    </w:lvl>
  </w:abstractNum>
  <w:abstractNum w:abstractNumId="58" w15:restartNumberingAfterBreak="0">
    <w:nsid w:val="761678BF"/>
    <w:multiLevelType w:val="hybridMultilevel"/>
    <w:tmpl w:val="206423CA"/>
    <w:lvl w:ilvl="0" w:tplc="6F9E9446">
      <w:start w:val="1"/>
      <w:numFmt w:val="decimal"/>
      <w:lvlText w:val="%1."/>
      <w:lvlJc w:val="left"/>
      <w:pPr>
        <w:ind w:left="2299" w:hanging="360"/>
      </w:pPr>
      <w:rPr>
        <w:rFonts w:ascii="Times New Roman" w:eastAsia="Times New Roman" w:hAnsi="Times New Roman" w:cs="Times New Roman" w:hint="default"/>
        <w:b w:val="0"/>
        <w:bCs w:val="0"/>
        <w:i w:val="0"/>
        <w:iCs w:val="0"/>
        <w:w w:val="100"/>
        <w:sz w:val="23"/>
        <w:szCs w:val="23"/>
        <w:lang w:val="en-US" w:eastAsia="en-US" w:bidi="ar-SA"/>
      </w:rPr>
    </w:lvl>
    <w:lvl w:ilvl="1" w:tplc="AE60429C">
      <w:numFmt w:val="bullet"/>
      <w:lvlText w:val="•"/>
      <w:lvlJc w:val="left"/>
      <w:pPr>
        <w:ind w:left="3250" w:hanging="360"/>
      </w:pPr>
      <w:rPr>
        <w:rFonts w:hint="default"/>
        <w:lang w:val="en-US" w:eastAsia="en-US" w:bidi="ar-SA"/>
      </w:rPr>
    </w:lvl>
    <w:lvl w:ilvl="2" w:tplc="AF6A1C24">
      <w:numFmt w:val="bullet"/>
      <w:lvlText w:val="•"/>
      <w:lvlJc w:val="left"/>
      <w:pPr>
        <w:ind w:left="4200" w:hanging="360"/>
      </w:pPr>
      <w:rPr>
        <w:rFonts w:hint="default"/>
        <w:lang w:val="en-US" w:eastAsia="en-US" w:bidi="ar-SA"/>
      </w:rPr>
    </w:lvl>
    <w:lvl w:ilvl="3" w:tplc="E23CC252">
      <w:numFmt w:val="bullet"/>
      <w:lvlText w:val="•"/>
      <w:lvlJc w:val="left"/>
      <w:pPr>
        <w:ind w:left="5150" w:hanging="360"/>
      </w:pPr>
      <w:rPr>
        <w:rFonts w:hint="default"/>
        <w:lang w:val="en-US" w:eastAsia="en-US" w:bidi="ar-SA"/>
      </w:rPr>
    </w:lvl>
    <w:lvl w:ilvl="4" w:tplc="598E2D20">
      <w:numFmt w:val="bullet"/>
      <w:lvlText w:val="•"/>
      <w:lvlJc w:val="left"/>
      <w:pPr>
        <w:ind w:left="6100" w:hanging="360"/>
      </w:pPr>
      <w:rPr>
        <w:rFonts w:hint="default"/>
        <w:lang w:val="en-US" w:eastAsia="en-US" w:bidi="ar-SA"/>
      </w:rPr>
    </w:lvl>
    <w:lvl w:ilvl="5" w:tplc="95788FA6">
      <w:numFmt w:val="bullet"/>
      <w:lvlText w:val="•"/>
      <w:lvlJc w:val="left"/>
      <w:pPr>
        <w:ind w:left="7050" w:hanging="360"/>
      </w:pPr>
      <w:rPr>
        <w:rFonts w:hint="default"/>
        <w:lang w:val="en-US" w:eastAsia="en-US" w:bidi="ar-SA"/>
      </w:rPr>
    </w:lvl>
    <w:lvl w:ilvl="6" w:tplc="67FC961C">
      <w:numFmt w:val="bullet"/>
      <w:lvlText w:val="•"/>
      <w:lvlJc w:val="left"/>
      <w:pPr>
        <w:ind w:left="8000" w:hanging="360"/>
      </w:pPr>
      <w:rPr>
        <w:rFonts w:hint="default"/>
        <w:lang w:val="en-US" w:eastAsia="en-US" w:bidi="ar-SA"/>
      </w:rPr>
    </w:lvl>
    <w:lvl w:ilvl="7" w:tplc="3ABA52C2">
      <w:numFmt w:val="bullet"/>
      <w:lvlText w:val="•"/>
      <w:lvlJc w:val="left"/>
      <w:pPr>
        <w:ind w:left="8950" w:hanging="360"/>
      </w:pPr>
      <w:rPr>
        <w:rFonts w:hint="default"/>
        <w:lang w:val="en-US" w:eastAsia="en-US" w:bidi="ar-SA"/>
      </w:rPr>
    </w:lvl>
    <w:lvl w:ilvl="8" w:tplc="56685E1A">
      <w:numFmt w:val="bullet"/>
      <w:lvlText w:val="•"/>
      <w:lvlJc w:val="left"/>
      <w:pPr>
        <w:ind w:left="9900" w:hanging="360"/>
      </w:pPr>
      <w:rPr>
        <w:rFonts w:hint="default"/>
        <w:lang w:val="en-US" w:eastAsia="en-US" w:bidi="ar-SA"/>
      </w:rPr>
    </w:lvl>
  </w:abstractNum>
  <w:abstractNum w:abstractNumId="59" w15:restartNumberingAfterBreak="0">
    <w:nsid w:val="76B97368"/>
    <w:multiLevelType w:val="multilevel"/>
    <w:tmpl w:val="4D0ACA8E"/>
    <w:lvl w:ilvl="0">
      <w:start w:val="1"/>
      <w:numFmt w:val="upperLetter"/>
      <w:lvlText w:val="%1"/>
      <w:lvlJc w:val="left"/>
      <w:pPr>
        <w:ind w:left="1539" w:hanging="720"/>
      </w:pPr>
      <w:rPr>
        <w:rFonts w:hint="default"/>
        <w:lang w:val="en-US" w:eastAsia="en-US" w:bidi="ar-SA"/>
      </w:rPr>
    </w:lvl>
    <w:lvl w:ilvl="1">
      <w:start w:val="1"/>
      <w:numFmt w:val="decimal"/>
      <w:lvlText w:val="%1.%2"/>
      <w:lvlJc w:val="left"/>
      <w:pPr>
        <w:ind w:left="1539" w:hanging="720"/>
      </w:pPr>
      <w:rPr>
        <w:rFonts w:ascii="Times New Roman" w:eastAsia="Times New Roman" w:hAnsi="Times New Roman" w:cs="Times New Roman" w:hint="default"/>
        <w:b/>
        <w:bCs/>
        <w:i w:val="0"/>
        <w:iCs w:val="0"/>
        <w:spacing w:val="-2"/>
        <w:w w:val="100"/>
        <w:sz w:val="22"/>
        <w:szCs w:val="22"/>
        <w:lang w:val="en-US" w:eastAsia="en-US" w:bidi="ar-SA"/>
      </w:rPr>
    </w:lvl>
    <w:lvl w:ilvl="2">
      <w:start w:val="1"/>
      <w:numFmt w:val="decimal"/>
      <w:lvlText w:val="%3."/>
      <w:lvlJc w:val="left"/>
      <w:pPr>
        <w:ind w:left="1540" w:hanging="36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lowerLetter"/>
      <w:lvlText w:val="%4."/>
      <w:lvlJc w:val="left"/>
      <w:pPr>
        <w:ind w:left="19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940" w:hanging="360"/>
      </w:pPr>
      <w:rPr>
        <w:rFonts w:hint="default"/>
        <w:lang w:val="en-US" w:eastAsia="en-US" w:bidi="ar-SA"/>
      </w:rPr>
    </w:lvl>
    <w:lvl w:ilvl="5">
      <w:numFmt w:val="bullet"/>
      <w:lvlText w:val="•"/>
      <w:lvlJc w:val="left"/>
      <w:pPr>
        <w:ind w:left="5953" w:hanging="360"/>
      </w:pPr>
      <w:rPr>
        <w:rFonts w:hint="default"/>
        <w:lang w:val="en-US" w:eastAsia="en-US" w:bidi="ar-SA"/>
      </w:rPr>
    </w:lvl>
    <w:lvl w:ilvl="6">
      <w:numFmt w:val="bullet"/>
      <w:lvlText w:val="•"/>
      <w:lvlJc w:val="left"/>
      <w:pPr>
        <w:ind w:left="6966" w:hanging="360"/>
      </w:pPr>
      <w:rPr>
        <w:rFonts w:hint="default"/>
        <w:lang w:val="en-US" w:eastAsia="en-US" w:bidi="ar-SA"/>
      </w:rPr>
    </w:lvl>
    <w:lvl w:ilvl="7">
      <w:numFmt w:val="bullet"/>
      <w:lvlText w:val="•"/>
      <w:lvlJc w:val="left"/>
      <w:pPr>
        <w:ind w:left="7980" w:hanging="360"/>
      </w:pPr>
      <w:rPr>
        <w:rFonts w:hint="default"/>
        <w:lang w:val="en-US" w:eastAsia="en-US" w:bidi="ar-SA"/>
      </w:rPr>
    </w:lvl>
    <w:lvl w:ilvl="8">
      <w:numFmt w:val="bullet"/>
      <w:lvlText w:val="•"/>
      <w:lvlJc w:val="left"/>
      <w:pPr>
        <w:ind w:left="8993" w:hanging="360"/>
      </w:pPr>
      <w:rPr>
        <w:rFonts w:hint="default"/>
        <w:lang w:val="en-US" w:eastAsia="en-US" w:bidi="ar-SA"/>
      </w:rPr>
    </w:lvl>
  </w:abstractNum>
  <w:abstractNum w:abstractNumId="60" w15:restartNumberingAfterBreak="0">
    <w:nsid w:val="78E82641"/>
    <w:multiLevelType w:val="hybridMultilevel"/>
    <w:tmpl w:val="842023B6"/>
    <w:lvl w:ilvl="0" w:tplc="55868C42">
      <w:start w:val="1"/>
      <w:numFmt w:val="decimal"/>
      <w:lvlText w:val="%1."/>
      <w:lvlJc w:val="left"/>
      <w:pPr>
        <w:ind w:left="1540" w:hanging="360"/>
      </w:pPr>
      <w:rPr>
        <w:rFonts w:ascii="Times New Roman" w:eastAsia="Times New Roman" w:hAnsi="Times New Roman" w:cs="Times New Roman" w:hint="default"/>
        <w:b w:val="0"/>
        <w:bCs w:val="0"/>
        <w:i w:val="0"/>
        <w:iCs w:val="0"/>
        <w:w w:val="100"/>
        <w:sz w:val="24"/>
        <w:szCs w:val="24"/>
        <w:lang w:val="en-US" w:eastAsia="en-US" w:bidi="ar-SA"/>
      </w:rPr>
    </w:lvl>
    <w:lvl w:ilvl="1" w:tplc="5D6A48F2">
      <w:start w:val="1"/>
      <w:numFmt w:val="lowerLetter"/>
      <w:lvlText w:val="%2."/>
      <w:lvlJc w:val="left"/>
      <w:pPr>
        <w:ind w:left="26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26CAA8C">
      <w:numFmt w:val="bullet"/>
      <w:lvlText w:val="•"/>
      <w:lvlJc w:val="left"/>
      <w:pPr>
        <w:ind w:left="3553" w:hanging="360"/>
      </w:pPr>
      <w:rPr>
        <w:rFonts w:hint="default"/>
        <w:lang w:val="en-US" w:eastAsia="en-US" w:bidi="ar-SA"/>
      </w:rPr>
    </w:lvl>
    <w:lvl w:ilvl="3" w:tplc="357C588E">
      <w:numFmt w:val="bullet"/>
      <w:lvlText w:val="•"/>
      <w:lvlJc w:val="left"/>
      <w:pPr>
        <w:ind w:left="4486" w:hanging="360"/>
      </w:pPr>
      <w:rPr>
        <w:rFonts w:hint="default"/>
        <w:lang w:val="en-US" w:eastAsia="en-US" w:bidi="ar-SA"/>
      </w:rPr>
    </w:lvl>
    <w:lvl w:ilvl="4" w:tplc="C5C48288">
      <w:numFmt w:val="bullet"/>
      <w:lvlText w:val="•"/>
      <w:lvlJc w:val="left"/>
      <w:pPr>
        <w:ind w:left="5420" w:hanging="360"/>
      </w:pPr>
      <w:rPr>
        <w:rFonts w:hint="default"/>
        <w:lang w:val="en-US" w:eastAsia="en-US" w:bidi="ar-SA"/>
      </w:rPr>
    </w:lvl>
    <w:lvl w:ilvl="5" w:tplc="11A89D2E">
      <w:numFmt w:val="bullet"/>
      <w:lvlText w:val="•"/>
      <w:lvlJc w:val="left"/>
      <w:pPr>
        <w:ind w:left="6353" w:hanging="360"/>
      </w:pPr>
      <w:rPr>
        <w:rFonts w:hint="default"/>
        <w:lang w:val="en-US" w:eastAsia="en-US" w:bidi="ar-SA"/>
      </w:rPr>
    </w:lvl>
    <w:lvl w:ilvl="6" w:tplc="57585A8C">
      <w:numFmt w:val="bullet"/>
      <w:lvlText w:val="•"/>
      <w:lvlJc w:val="left"/>
      <w:pPr>
        <w:ind w:left="7286" w:hanging="360"/>
      </w:pPr>
      <w:rPr>
        <w:rFonts w:hint="default"/>
        <w:lang w:val="en-US" w:eastAsia="en-US" w:bidi="ar-SA"/>
      </w:rPr>
    </w:lvl>
    <w:lvl w:ilvl="7" w:tplc="3DDC867C">
      <w:numFmt w:val="bullet"/>
      <w:lvlText w:val="•"/>
      <w:lvlJc w:val="left"/>
      <w:pPr>
        <w:ind w:left="8220" w:hanging="360"/>
      </w:pPr>
      <w:rPr>
        <w:rFonts w:hint="default"/>
        <w:lang w:val="en-US" w:eastAsia="en-US" w:bidi="ar-SA"/>
      </w:rPr>
    </w:lvl>
    <w:lvl w:ilvl="8" w:tplc="A66270FA">
      <w:numFmt w:val="bullet"/>
      <w:lvlText w:val="•"/>
      <w:lvlJc w:val="left"/>
      <w:pPr>
        <w:ind w:left="9153" w:hanging="360"/>
      </w:pPr>
      <w:rPr>
        <w:rFonts w:hint="default"/>
        <w:lang w:val="en-US" w:eastAsia="en-US" w:bidi="ar-SA"/>
      </w:rPr>
    </w:lvl>
  </w:abstractNum>
  <w:abstractNum w:abstractNumId="61" w15:restartNumberingAfterBreak="0">
    <w:nsid w:val="7AB12121"/>
    <w:multiLevelType w:val="multilevel"/>
    <w:tmpl w:val="62747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7D393927"/>
    <w:multiLevelType w:val="hybridMultilevel"/>
    <w:tmpl w:val="B6F8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45128"/>
    <w:multiLevelType w:val="hybridMultilevel"/>
    <w:tmpl w:val="79923DD0"/>
    <w:lvl w:ilvl="0" w:tplc="DDDA761C">
      <w:start w:val="2"/>
      <w:numFmt w:val="lowerLetter"/>
      <w:lvlText w:val="%1)"/>
      <w:lvlJc w:val="left"/>
      <w:pPr>
        <w:ind w:left="108" w:hanging="240"/>
      </w:pPr>
      <w:rPr>
        <w:rFonts w:ascii="Times New Roman" w:eastAsia="Times New Roman" w:hAnsi="Times New Roman" w:cs="Times New Roman" w:hint="default"/>
        <w:b w:val="0"/>
        <w:bCs w:val="0"/>
        <w:i w:val="0"/>
        <w:iCs w:val="0"/>
        <w:w w:val="100"/>
        <w:sz w:val="22"/>
        <w:szCs w:val="22"/>
        <w:lang w:val="en-US" w:eastAsia="en-US" w:bidi="ar-SA"/>
      </w:rPr>
    </w:lvl>
    <w:lvl w:ilvl="1" w:tplc="8084D3E6">
      <w:start w:val="1"/>
      <w:numFmt w:val="decimal"/>
      <w:lvlText w:val="%2."/>
      <w:lvlJc w:val="left"/>
      <w:pPr>
        <w:ind w:left="1560" w:hanging="360"/>
      </w:pPr>
      <w:rPr>
        <w:rFonts w:ascii="Times New Roman" w:eastAsia="Times New Roman" w:hAnsi="Times New Roman" w:cs="Times New Roman" w:hint="default"/>
        <w:b w:val="0"/>
        <w:bCs w:val="0"/>
        <w:i w:val="0"/>
        <w:iCs w:val="0"/>
        <w:w w:val="100"/>
        <w:sz w:val="24"/>
        <w:szCs w:val="24"/>
        <w:lang w:val="en-US" w:eastAsia="en-US" w:bidi="ar-SA"/>
      </w:rPr>
    </w:lvl>
    <w:lvl w:ilvl="2" w:tplc="BF06FAAC">
      <w:start w:val="1"/>
      <w:numFmt w:val="decimal"/>
      <w:lvlText w:val="(%3)"/>
      <w:lvlJc w:val="left"/>
      <w:pPr>
        <w:ind w:left="189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3" w:tplc="27A423D2">
      <w:numFmt w:val="bullet"/>
      <w:lvlText w:val="•"/>
      <w:lvlJc w:val="left"/>
      <w:pPr>
        <w:ind w:left="3005" w:hanging="339"/>
      </w:pPr>
      <w:rPr>
        <w:rFonts w:hint="default"/>
        <w:lang w:val="en-US" w:eastAsia="en-US" w:bidi="ar-SA"/>
      </w:rPr>
    </w:lvl>
    <w:lvl w:ilvl="4" w:tplc="8688A272">
      <w:numFmt w:val="bullet"/>
      <w:lvlText w:val="•"/>
      <w:lvlJc w:val="left"/>
      <w:pPr>
        <w:ind w:left="4110" w:hanging="339"/>
      </w:pPr>
      <w:rPr>
        <w:rFonts w:hint="default"/>
        <w:lang w:val="en-US" w:eastAsia="en-US" w:bidi="ar-SA"/>
      </w:rPr>
    </w:lvl>
    <w:lvl w:ilvl="5" w:tplc="96AA9782">
      <w:numFmt w:val="bullet"/>
      <w:lvlText w:val="•"/>
      <w:lvlJc w:val="left"/>
      <w:pPr>
        <w:ind w:left="5215" w:hanging="339"/>
      </w:pPr>
      <w:rPr>
        <w:rFonts w:hint="default"/>
        <w:lang w:val="en-US" w:eastAsia="en-US" w:bidi="ar-SA"/>
      </w:rPr>
    </w:lvl>
    <w:lvl w:ilvl="6" w:tplc="DAA6CC10">
      <w:numFmt w:val="bullet"/>
      <w:lvlText w:val="•"/>
      <w:lvlJc w:val="left"/>
      <w:pPr>
        <w:ind w:left="6320" w:hanging="339"/>
      </w:pPr>
      <w:rPr>
        <w:rFonts w:hint="default"/>
        <w:lang w:val="en-US" w:eastAsia="en-US" w:bidi="ar-SA"/>
      </w:rPr>
    </w:lvl>
    <w:lvl w:ilvl="7" w:tplc="3844E55E">
      <w:numFmt w:val="bullet"/>
      <w:lvlText w:val="•"/>
      <w:lvlJc w:val="left"/>
      <w:pPr>
        <w:ind w:left="7425" w:hanging="339"/>
      </w:pPr>
      <w:rPr>
        <w:rFonts w:hint="default"/>
        <w:lang w:val="en-US" w:eastAsia="en-US" w:bidi="ar-SA"/>
      </w:rPr>
    </w:lvl>
    <w:lvl w:ilvl="8" w:tplc="D308868C">
      <w:numFmt w:val="bullet"/>
      <w:lvlText w:val="•"/>
      <w:lvlJc w:val="left"/>
      <w:pPr>
        <w:ind w:left="8530" w:hanging="339"/>
      </w:pPr>
      <w:rPr>
        <w:rFonts w:hint="default"/>
        <w:lang w:val="en-US" w:eastAsia="en-US" w:bidi="ar-SA"/>
      </w:rPr>
    </w:lvl>
  </w:abstractNum>
  <w:abstractNum w:abstractNumId="64" w15:restartNumberingAfterBreak="0">
    <w:nsid w:val="7F315FE5"/>
    <w:multiLevelType w:val="hybridMultilevel"/>
    <w:tmpl w:val="5358E2D0"/>
    <w:lvl w:ilvl="0" w:tplc="019C3AD0">
      <w:start w:val="1"/>
      <w:numFmt w:val="upperRoman"/>
      <w:lvlText w:val="%1."/>
      <w:lvlJc w:val="left"/>
      <w:pPr>
        <w:ind w:left="880" w:hanging="720"/>
      </w:pPr>
      <w:rPr>
        <w:rFonts w:ascii="Times New Roman" w:eastAsia="Times New Roman" w:hAnsi="Times New Roman" w:cs="Times New Roman" w:hint="default"/>
        <w:b/>
        <w:bCs/>
        <w:i w:val="0"/>
        <w:iCs w:val="0"/>
        <w:w w:val="100"/>
        <w:sz w:val="24"/>
        <w:szCs w:val="24"/>
        <w:lang w:val="en-US" w:eastAsia="en-US" w:bidi="ar-SA"/>
      </w:rPr>
    </w:lvl>
    <w:lvl w:ilvl="1" w:tplc="C62871C8">
      <w:start w:val="1"/>
      <w:numFmt w:val="upperLetter"/>
      <w:lvlText w:val="%2."/>
      <w:lvlJc w:val="left"/>
      <w:pPr>
        <w:ind w:left="1232" w:hanging="353"/>
      </w:pPr>
      <w:rPr>
        <w:rFonts w:ascii="Times New Roman" w:eastAsia="Times New Roman" w:hAnsi="Times New Roman" w:cs="Times New Roman" w:hint="default"/>
        <w:b/>
        <w:bCs/>
        <w:i w:val="0"/>
        <w:iCs w:val="0"/>
        <w:spacing w:val="-1"/>
        <w:w w:val="100"/>
        <w:sz w:val="24"/>
        <w:szCs w:val="24"/>
        <w:lang w:val="en-US" w:eastAsia="en-US" w:bidi="ar-SA"/>
      </w:rPr>
    </w:lvl>
    <w:lvl w:ilvl="2" w:tplc="5FA4779E">
      <w:start w:val="1"/>
      <w:numFmt w:val="decimal"/>
      <w:lvlText w:val="%3-"/>
      <w:lvlJc w:val="left"/>
      <w:pPr>
        <w:ind w:left="1818" w:hanging="219"/>
      </w:pPr>
      <w:rPr>
        <w:rFonts w:ascii="Times New Roman" w:eastAsia="Times New Roman" w:hAnsi="Times New Roman" w:cs="Times New Roman" w:hint="default"/>
        <w:b w:val="0"/>
        <w:bCs w:val="0"/>
        <w:i w:val="0"/>
        <w:iCs w:val="0"/>
        <w:spacing w:val="0"/>
        <w:w w:val="99"/>
        <w:sz w:val="20"/>
        <w:szCs w:val="20"/>
        <w:lang w:val="en-US" w:eastAsia="en-US" w:bidi="ar-SA"/>
      </w:rPr>
    </w:lvl>
    <w:lvl w:ilvl="3" w:tplc="59FC97DE">
      <w:start w:val="1"/>
      <w:numFmt w:val="lowerLetter"/>
      <w:lvlText w:val="%4)"/>
      <w:lvlJc w:val="left"/>
      <w:pPr>
        <w:ind w:left="2485" w:hanging="166"/>
      </w:pPr>
      <w:rPr>
        <w:rFonts w:ascii="Times New Roman" w:eastAsia="Times New Roman" w:hAnsi="Times New Roman" w:cs="Times New Roman" w:hint="default"/>
        <w:b w:val="0"/>
        <w:bCs w:val="0"/>
        <w:i w:val="0"/>
        <w:iCs w:val="0"/>
        <w:w w:val="100"/>
        <w:sz w:val="16"/>
        <w:szCs w:val="16"/>
        <w:lang w:val="en-US" w:eastAsia="en-US" w:bidi="ar-SA"/>
      </w:rPr>
    </w:lvl>
    <w:lvl w:ilvl="4" w:tplc="84BA5888">
      <w:numFmt w:val="bullet"/>
      <w:lvlText w:val="•"/>
      <w:lvlJc w:val="left"/>
      <w:pPr>
        <w:ind w:left="2480" w:hanging="166"/>
      </w:pPr>
      <w:rPr>
        <w:rFonts w:hint="default"/>
        <w:lang w:val="en-US" w:eastAsia="en-US" w:bidi="ar-SA"/>
      </w:rPr>
    </w:lvl>
    <w:lvl w:ilvl="5" w:tplc="BA004B4C">
      <w:numFmt w:val="bullet"/>
      <w:lvlText w:val="•"/>
      <w:lvlJc w:val="left"/>
      <w:pPr>
        <w:ind w:left="3680" w:hanging="166"/>
      </w:pPr>
      <w:rPr>
        <w:rFonts w:hint="default"/>
        <w:lang w:val="en-US" w:eastAsia="en-US" w:bidi="ar-SA"/>
      </w:rPr>
    </w:lvl>
    <w:lvl w:ilvl="6" w:tplc="19C4D16E">
      <w:numFmt w:val="bullet"/>
      <w:lvlText w:val="•"/>
      <w:lvlJc w:val="left"/>
      <w:pPr>
        <w:ind w:left="4880" w:hanging="166"/>
      </w:pPr>
      <w:rPr>
        <w:rFonts w:hint="default"/>
        <w:lang w:val="en-US" w:eastAsia="en-US" w:bidi="ar-SA"/>
      </w:rPr>
    </w:lvl>
    <w:lvl w:ilvl="7" w:tplc="EB5CED5A">
      <w:numFmt w:val="bullet"/>
      <w:lvlText w:val="•"/>
      <w:lvlJc w:val="left"/>
      <w:pPr>
        <w:ind w:left="6080" w:hanging="166"/>
      </w:pPr>
      <w:rPr>
        <w:rFonts w:hint="default"/>
        <w:lang w:val="en-US" w:eastAsia="en-US" w:bidi="ar-SA"/>
      </w:rPr>
    </w:lvl>
    <w:lvl w:ilvl="8" w:tplc="4E9048B2">
      <w:numFmt w:val="bullet"/>
      <w:lvlText w:val="•"/>
      <w:lvlJc w:val="left"/>
      <w:pPr>
        <w:ind w:left="7280" w:hanging="166"/>
      </w:pPr>
      <w:rPr>
        <w:rFonts w:hint="default"/>
        <w:lang w:val="en-US" w:eastAsia="en-US" w:bidi="ar-SA"/>
      </w:rPr>
    </w:lvl>
  </w:abstractNum>
  <w:num w:numId="1" w16cid:durableId="1250507821">
    <w:abstractNumId w:val="29"/>
  </w:num>
  <w:num w:numId="2" w16cid:durableId="1089351102">
    <w:abstractNumId w:val="22"/>
  </w:num>
  <w:num w:numId="3" w16cid:durableId="744493429">
    <w:abstractNumId w:val="46"/>
  </w:num>
  <w:num w:numId="4" w16cid:durableId="1547521588">
    <w:abstractNumId w:val="4"/>
  </w:num>
  <w:num w:numId="5" w16cid:durableId="989944168">
    <w:abstractNumId w:val="54"/>
  </w:num>
  <w:num w:numId="6" w16cid:durableId="1898399470">
    <w:abstractNumId w:val="51"/>
  </w:num>
  <w:num w:numId="7" w16cid:durableId="2069104838">
    <w:abstractNumId w:val="39"/>
  </w:num>
  <w:num w:numId="8" w16cid:durableId="1951543929">
    <w:abstractNumId w:val="57"/>
  </w:num>
  <w:num w:numId="9" w16cid:durableId="943927486">
    <w:abstractNumId w:val="53"/>
  </w:num>
  <w:num w:numId="10" w16cid:durableId="485363304">
    <w:abstractNumId w:val="32"/>
  </w:num>
  <w:num w:numId="11" w16cid:durableId="613487778">
    <w:abstractNumId w:val="19"/>
  </w:num>
  <w:num w:numId="12" w16cid:durableId="181095829">
    <w:abstractNumId w:val="10"/>
  </w:num>
  <w:num w:numId="13" w16cid:durableId="588077982">
    <w:abstractNumId w:val="3"/>
  </w:num>
  <w:num w:numId="14" w16cid:durableId="981496004">
    <w:abstractNumId w:val="23"/>
  </w:num>
  <w:num w:numId="15" w16cid:durableId="1834685590">
    <w:abstractNumId w:val="42"/>
  </w:num>
  <w:num w:numId="16" w16cid:durableId="1952734961">
    <w:abstractNumId w:val="56"/>
  </w:num>
  <w:num w:numId="17" w16cid:durableId="1044452696">
    <w:abstractNumId w:val="21"/>
  </w:num>
  <w:num w:numId="18" w16cid:durableId="1138181400">
    <w:abstractNumId w:val="63"/>
  </w:num>
  <w:num w:numId="19" w16cid:durableId="824396044">
    <w:abstractNumId w:val="18"/>
  </w:num>
  <w:num w:numId="20" w16cid:durableId="1902792078">
    <w:abstractNumId w:val="13"/>
  </w:num>
  <w:num w:numId="21" w16cid:durableId="126172367">
    <w:abstractNumId w:val="12"/>
  </w:num>
  <w:num w:numId="22" w16cid:durableId="1683508288">
    <w:abstractNumId w:val="6"/>
  </w:num>
  <w:num w:numId="23" w16cid:durableId="2105757297">
    <w:abstractNumId w:val="38"/>
  </w:num>
  <w:num w:numId="24" w16cid:durableId="132338319">
    <w:abstractNumId w:val="40"/>
  </w:num>
  <w:num w:numId="25" w16cid:durableId="2020545360">
    <w:abstractNumId w:val="8"/>
  </w:num>
  <w:num w:numId="26" w16cid:durableId="455681931">
    <w:abstractNumId w:val="49"/>
  </w:num>
  <w:num w:numId="27" w16cid:durableId="1157108031">
    <w:abstractNumId w:val="41"/>
  </w:num>
  <w:num w:numId="28" w16cid:durableId="606229785">
    <w:abstractNumId w:val="31"/>
  </w:num>
  <w:num w:numId="29" w16cid:durableId="1985625757">
    <w:abstractNumId w:val="9"/>
  </w:num>
  <w:num w:numId="30" w16cid:durableId="886840462">
    <w:abstractNumId w:val="55"/>
  </w:num>
  <w:num w:numId="31" w16cid:durableId="998770912">
    <w:abstractNumId w:val="43"/>
  </w:num>
  <w:num w:numId="32" w16cid:durableId="2110805875">
    <w:abstractNumId w:val="26"/>
  </w:num>
  <w:num w:numId="33" w16cid:durableId="211306683">
    <w:abstractNumId w:val="20"/>
  </w:num>
  <w:num w:numId="34" w16cid:durableId="943608684">
    <w:abstractNumId w:val="60"/>
  </w:num>
  <w:num w:numId="35" w16cid:durableId="855264988">
    <w:abstractNumId w:val="25"/>
  </w:num>
  <w:num w:numId="36" w16cid:durableId="1226406969">
    <w:abstractNumId w:val="34"/>
  </w:num>
  <w:num w:numId="37" w16cid:durableId="509806093">
    <w:abstractNumId w:val="59"/>
  </w:num>
  <w:num w:numId="38" w16cid:durableId="218513576">
    <w:abstractNumId w:val="5"/>
  </w:num>
  <w:num w:numId="39" w16cid:durableId="1924944911">
    <w:abstractNumId w:val="52"/>
  </w:num>
  <w:num w:numId="40" w16cid:durableId="1603954498">
    <w:abstractNumId w:val="50"/>
  </w:num>
  <w:num w:numId="41" w16cid:durableId="1401442088">
    <w:abstractNumId w:val="45"/>
  </w:num>
  <w:num w:numId="42" w16cid:durableId="1540967184">
    <w:abstractNumId w:val="33"/>
  </w:num>
  <w:num w:numId="43" w16cid:durableId="111705329">
    <w:abstractNumId w:val="27"/>
  </w:num>
  <w:num w:numId="44" w16cid:durableId="1329021970">
    <w:abstractNumId w:val="64"/>
  </w:num>
  <w:num w:numId="45" w16cid:durableId="1060984606">
    <w:abstractNumId w:val="36"/>
  </w:num>
  <w:num w:numId="46" w16cid:durableId="733545292">
    <w:abstractNumId w:val="14"/>
  </w:num>
  <w:num w:numId="47" w16cid:durableId="1075054268">
    <w:abstractNumId w:val="58"/>
  </w:num>
  <w:num w:numId="48" w16cid:durableId="861356148">
    <w:abstractNumId w:val="37"/>
  </w:num>
  <w:num w:numId="49" w16cid:durableId="1891188766">
    <w:abstractNumId w:val="24"/>
  </w:num>
  <w:num w:numId="50" w16cid:durableId="34275458">
    <w:abstractNumId w:val="16"/>
  </w:num>
  <w:num w:numId="51" w16cid:durableId="239681784">
    <w:abstractNumId w:val="35"/>
  </w:num>
  <w:num w:numId="52" w16cid:durableId="2044017389">
    <w:abstractNumId w:val="47"/>
  </w:num>
  <w:num w:numId="53" w16cid:durableId="1436175484">
    <w:abstractNumId w:val="0"/>
  </w:num>
  <w:num w:numId="54" w16cid:durableId="2084447747">
    <w:abstractNumId w:val="15"/>
  </w:num>
  <w:num w:numId="55" w16cid:durableId="1524703720">
    <w:abstractNumId w:val="11"/>
  </w:num>
  <w:num w:numId="56" w16cid:durableId="343895412">
    <w:abstractNumId w:val="7"/>
  </w:num>
  <w:num w:numId="57" w16cid:durableId="333731836">
    <w:abstractNumId w:val="17"/>
  </w:num>
  <w:num w:numId="58" w16cid:durableId="638611549">
    <w:abstractNumId w:val="2"/>
  </w:num>
  <w:num w:numId="59" w16cid:durableId="2134522510">
    <w:abstractNumId w:val="48"/>
  </w:num>
  <w:num w:numId="60" w16cid:durableId="1018459306">
    <w:abstractNumId w:val="44"/>
  </w:num>
  <w:num w:numId="61" w16cid:durableId="16790360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70138715">
    <w:abstractNumId w:val="61"/>
  </w:num>
  <w:num w:numId="63" w16cid:durableId="391999513">
    <w:abstractNumId w:val="28"/>
  </w:num>
  <w:num w:numId="64" w16cid:durableId="721901596">
    <w:abstractNumId w:val="62"/>
  </w:num>
  <w:num w:numId="65" w16cid:durableId="674844186">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74"/>
    <w:rsid w:val="000228B3"/>
    <w:rsid w:val="000324BE"/>
    <w:rsid w:val="00040C1F"/>
    <w:rsid w:val="000512A0"/>
    <w:rsid w:val="00053517"/>
    <w:rsid w:val="001948E1"/>
    <w:rsid w:val="001E6670"/>
    <w:rsid w:val="0022551A"/>
    <w:rsid w:val="002340A4"/>
    <w:rsid w:val="00247238"/>
    <w:rsid w:val="002A7A50"/>
    <w:rsid w:val="002B29EF"/>
    <w:rsid w:val="003304D4"/>
    <w:rsid w:val="00342FB8"/>
    <w:rsid w:val="003B1323"/>
    <w:rsid w:val="00411B31"/>
    <w:rsid w:val="00427092"/>
    <w:rsid w:val="00430E5B"/>
    <w:rsid w:val="00487844"/>
    <w:rsid w:val="004906B1"/>
    <w:rsid w:val="004D3583"/>
    <w:rsid w:val="00554C0B"/>
    <w:rsid w:val="005E4F29"/>
    <w:rsid w:val="006001B6"/>
    <w:rsid w:val="006147B7"/>
    <w:rsid w:val="006247E0"/>
    <w:rsid w:val="006305D7"/>
    <w:rsid w:val="006560C6"/>
    <w:rsid w:val="00697C6A"/>
    <w:rsid w:val="006A53E1"/>
    <w:rsid w:val="006B494C"/>
    <w:rsid w:val="006B6C43"/>
    <w:rsid w:val="006C0D25"/>
    <w:rsid w:val="00737900"/>
    <w:rsid w:val="007408E0"/>
    <w:rsid w:val="007514AC"/>
    <w:rsid w:val="0075488C"/>
    <w:rsid w:val="00791C00"/>
    <w:rsid w:val="00814C72"/>
    <w:rsid w:val="00826ECB"/>
    <w:rsid w:val="00830DF2"/>
    <w:rsid w:val="00936FED"/>
    <w:rsid w:val="009964FC"/>
    <w:rsid w:val="00A25C7F"/>
    <w:rsid w:val="00A43E74"/>
    <w:rsid w:val="00A55A7B"/>
    <w:rsid w:val="00AC35DD"/>
    <w:rsid w:val="00AF140C"/>
    <w:rsid w:val="00B46064"/>
    <w:rsid w:val="00B84553"/>
    <w:rsid w:val="00B91227"/>
    <w:rsid w:val="00BB0B50"/>
    <w:rsid w:val="00C128B9"/>
    <w:rsid w:val="00C52D3B"/>
    <w:rsid w:val="00CA7308"/>
    <w:rsid w:val="00CD0FB5"/>
    <w:rsid w:val="00CD2B99"/>
    <w:rsid w:val="00D1589E"/>
    <w:rsid w:val="00D27B6F"/>
    <w:rsid w:val="00D57186"/>
    <w:rsid w:val="00D76D3F"/>
    <w:rsid w:val="00DB0DF3"/>
    <w:rsid w:val="00DD2D74"/>
    <w:rsid w:val="00DE7A58"/>
    <w:rsid w:val="00E07E29"/>
    <w:rsid w:val="00E267CB"/>
    <w:rsid w:val="00E66E32"/>
    <w:rsid w:val="00F20B4F"/>
    <w:rsid w:val="00F47048"/>
    <w:rsid w:val="00F5369F"/>
    <w:rsid w:val="00F91550"/>
    <w:rsid w:val="00FB1E6C"/>
    <w:rsid w:val="00FB613E"/>
    <w:rsid w:val="00FB7CF3"/>
    <w:rsid w:val="00FD60C6"/>
    <w:rsid w:val="00FE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FFA90"/>
  <w15:docId w15:val="{948C5E8A-1E28-4B96-BEB5-FE2F6F02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6B1"/>
    <w:rPr>
      <w:rFonts w:ascii="Times New Roman" w:eastAsia="Times New Roman" w:hAnsi="Times New Roman" w:cs="Times New Roman"/>
    </w:rPr>
  </w:style>
  <w:style w:type="paragraph" w:styleId="Heading1">
    <w:name w:val="heading 1"/>
    <w:basedOn w:val="Normal"/>
    <w:uiPriority w:val="9"/>
    <w:qFormat/>
    <w:pPr>
      <w:ind w:left="1359" w:right="154"/>
      <w:jc w:val="center"/>
      <w:outlineLvl w:val="0"/>
    </w:pPr>
    <w:rPr>
      <w:b/>
      <w:bCs/>
      <w:sz w:val="28"/>
      <w:szCs w:val="28"/>
    </w:rPr>
  </w:style>
  <w:style w:type="paragraph" w:styleId="Heading2">
    <w:name w:val="heading 2"/>
    <w:basedOn w:val="Normal"/>
    <w:uiPriority w:val="9"/>
    <w:unhideWhenUsed/>
    <w:qFormat/>
    <w:pPr>
      <w:ind w:left="3127" w:right="406"/>
      <w:jc w:val="center"/>
      <w:outlineLvl w:val="1"/>
    </w:pPr>
    <w:rPr>
      <w:b/>
      <w:bCs/>
      <w:sz w:val="28"/>
      <w:szCs w:val="28"/>
    </w:rPr>
  </w:style>
  <w:style w:type="paragraph" w:styleId="Heading3">
    <w:name w:val="heading 3"/>
    <w:basedOn w:val="Normal"/>
    <w:uiPriority w:val="9"/>
    <w:unhideWhenUsed/>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style>
  <w:style w:type="paragraph" w:styleId="Revision">
    <w:name w:val="Revision"/>
    <w:hidden/>
    <w:uiPriority w:val="99"/>
    <w:semiHidden/>
    <w:rsid w:val="003B1323"/>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3B1323"/>
    <w:pPr>
      <w:tabs>
        <w:tab w:val="center" w:pos="4680"/>
        <w:tab w:val="right" w:pos="9360"/>
      </w:tabs>
    </w:pPr>
  </w:style>
  <w:style w:type="character" w:customStyle="1" w:styleId="HeaderChar">
    <w:name w:val="Header Char"/>
    <w:basedOn w:val="DefaultParagraphFont"/>
    <w:link w:val="Header"/>
    <w:uiPriority w:val="99"/>
    <w:rsid w:val="003B1323"/>
    <w:rPr>
      <w:rFonts w:ascii="Times New Roman" w:eastAsia="Times New Roman" w:hAnsi="Times New Roman" w:cs="Times New Roman"/>
    </w:rPr>
  </w:style>
  <w:style w:type="paragraph" w:styleId="Footer">
    <w:name w:val="footer"/>
    <w:basedOn w:val="Normal"/>
    <w:link w:val="FooterChar"/>
    <w:uiPriority w:val="99"/>
    <w:unhideWhenUsed/>
    <w:rsid w:val="003B1323"/>
    <w:pPr>
      <w:tabs>
        <w:tab w:val="center" w:pos="4680"/>
        <w:tab w:val="right" w:pos="9360"/>
      </w:tabs>
    </w:pPr>
  </w:style>
  <w:style w:type="character" w:customStyle="1" w:styleId="FooterChar">
    <w:name w:val="Footer Char"/>
    <w:basedOn w:val="DefaultParagraphFont"/>
    <w:link w:val="Footer"/>
    <w:uiPriority w:val="99"/>
    <w:rsid w:val="003B1323"/>
    <w:rPr>
      <w:rFonts w:ascii="Times New Roman" w:eastAsia="Times New Roman" w:hAnsi="Times New Roman" w:cs="Times New Roman"/>
    </w:rPr>
  </w:style>
  <w:style w:type="character" w:styleId="Strong">
    <w:name w:val="Strong"/>
    <w:basedOn w:val="DefaultParagraphFont"/>
    <w:uiPriority w:val="22"/>
    <w:qFormat/>
    <w:rsid w:val="001948E1"/>
    <w:rPr>
      <w:b/>
      <w:bCs/>
    </w:rPr>
  </w:style>
  <w:style w:type="character" w:styleId="Hyperlink">
    <w:name w:val="Hyperlink"/>
    <w:basedOn w:val="DefaultParagraphFont"/>
    <w:uiPriority w:val="99"/>
    <w:unhideWhenUsed/>
    <w:rsid w:val="001948E1"/>
    <w:rPr>
      <w:color w:val="0000FF"/>
      <w:u w:val="single"/>
    </w:rPr>
  </w:style>
  <w:style w:type="paragraph" w:styleId="NormalWeb">
    <w:name w:val="Normal (Web)"/>
    <w:basedOn w:val="Normal"/>
    <w:uiPriority w:val="99"/>
    <w:unhideWhenUsed/>
    <w:rsid w:val="001948E1"/>
    <w:pPr>
      <w:widowControl/>
      <w:autoSpaceDE/>
      <w:autoSpaceDN/>
      <w:spacing w:before="100" w:beforeAutospacing="1" w:after="100" w:afterAutospacing="1"/>
    </w:pPr>
    <w:rPr>
      <w:color w:val="000000"/>
      <w:sz w:val="24"/>
      <w:szCs w:val="24"/>
    </w:rPr>
  </w:style>
  <w:style w:type="paragraph" w:customStyle="1" w:styleId="xmsolistparagraph">
    <w:name w:val="x_msolistparagraph"/>
    <w:basedOn w:val="Normal"/>
    <w:rsid w:val="001948E1"/>
    <w:pPr>
      <w:widowControl/>
      <w:autoSpaceDE/>
      <w:autoSpaceDN/>
      <w:ind w:left="720"/>
    </w:pPr>
    <w:rPr>
      <w:rFonts w:ascii="Calibri" w:eastAsiaTheme="minorHAnsi" w:hAnsi="Calibri" w:cs="Calibri"/>
    </w:rPr>
  </w:style>
  <w:style w:type="character" w:customStyle="1" w:styleId="BodyTextChar">
    <w:name w:val="Body Text Char"/>
    <w:basedOn w:val="DefaultParagraphFont"/>
    <w:link w:val="BodyText"/>
    <w:uiPriority w:val="1"/>
    <w:rsid w:val="006247E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42FB8"/>
    <w:rPr>
      <w:color w:val="605E5C"/>
      <w:shd w:val="clear" w:color="auto" w:fill="E1DFDD"/>
    </w:rPr>
  </w:style>
  <w:style w:type="character" w:styleId="FollowedHyperlink">
    <w:name w:val="FollowedHyperlink"/>
    <w:basedOn w:val="DefaultParagraphFont"/>
    <w:uiPriority w:val="99"/>
    <w:semiHidden/>
    <w:unhideWhenUsed/>
    <w:rsid w:val="00A55A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eva.virginia.gov/library/files/buyers/debarred.pdf" TargetMode="External"/><Relationship Id="rId18" Type="http://schemas.openxmlformats.org/officeDocument/2006/relationships/hyperlink" Target="https://www.epa.gov/cwsrf/build-america-buy-america-baba" TargetMode="External"/><Relationship Id="rId26" Type="http://schemas.openxmlformats.org/officeDocument/2006/relationships/footer" Target="footer4.xml"/><Relationship Id="rId39" Type="http://schemas.openxmlformats.org/officeDocument/2006/relationships/hyperlink" Target="https://www.epa.gov/aboutepa/using-epa-seal-and-logo" TargetMode="External"/><Relationship Id="rId21" Type="http://schemas.openxmlformats.org/officeDocument/2006/relationships/hyperlink" Target="https://www.whitehouse.gov/wp-content/uploads/2022/04/M-22-11.pdf" TargetMode="External"/><Relationship Id="rId34" Type="http://schemas.openxmlformats.org/officeDocument/2006/relationships/hyperlink" Target="https://www.dol.gov/sites/dolgov/files/WHD/legacy/files/wh347.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pa.gov/cwsrf/build-america-buy-america-baba-approved-waivers" TargetMode="External"/><Relationship Id="rId20" Type="http://schemas.openxmlformats.org/officeDocument/2006/relationships/hyperlink" Target="https://www.whitehouse.gov/wp-content/uploads/2022/04/M-22-11.pdf" TargetMode="External"/><Relationship Id="rId29" Type="http://schemas.openxmlformats.org/officeDocument/2006/relationships/hyperlink" Target="https://www.dol.gov/agencies/whd/forms/wh34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Theresa.Hewlett@vdh.virginia.gov" TargetMode="External"/><Relationship Id="rId32" Type="http://schemas.openxmlformats.org/officeDocument/2006/relationships/footer" Target="footer5.xml"/><Relationship Id="rId37" Type="http://schemas.openxmlformats.org/officeDocument/2006/relationships/hyperlink" Target="https://www.dol.gov/"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pa.gov/system/files/documents/2022-11/OW-BABA-Implementation-Procedures-Final-November-2022.pdf" TargetMode="External"/><Relationship Id="rId23" Type="http://schemas.openxmlformats.org/officeDocument/2006/relationships/hyperlink" Target="https://www.epa.gov/cwsrf/state-revolving-fund-american-iron-and-steel-ais-requirement" TargetMode="External"/><Relationship Id="rId28" Type="http://schemas.openxmlformats.org/officeDocument/2006/relationships/hyperlink" Target="https://sam.gov/content/wage-determinations" TargetMode="External"/><Relationship Id="rId36" Type="http://schemas.openxmlformats.org/officeDocument/2006/relationships/hyperlink" Target="http://www.adobe.com/products/acrobat/readstep2.html" TargetMode="External"/><Relationship Id="rId10" Type="http://schemas.openxmlformats.org/officeDocument/2006/relationships/hyperlink" Target="http://www.sbsd.virginia.gov/directory/" TargetMode="External"/><Relationship Id="rId19" Type="http://schemas.openxmlformats.org/officeDocument/2006/relationships/hyperlink" Target="https://www.vdh.virginia.gov/drinking-water/fcap/directory/"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bsd.virginia.gov/" TargetMode="External"/><Relationship Id="rId14" Type="http://schemas.openxmlformats.org/officeDocument/2006/relationships/hyperlink" Target="https://www.epa.gov/system/files/documents/2022-11/OW-BABA-Implementation-Procedures-Final-November-2022.pdf" TargetMode="External"/><Relationship Id="rId22" Type="http://schemas.openxmlformats.org/officeDocument/2006/relationships/hyperlink" Target="https://www.vdh.virginia.gov/drinking-water/procedural-guidelines/" TargetMode="External"/><Relationship Id="rId27" Type="http://schemas.openxmlformats.org/officeDocument/2006/relationships/hyperlink" Target="http://www.access.gpo.gov/nara/cfr/waisidx_02/40cfr31%2002.html" TargetMode="External"/><Relationship Id="rId30" Type="http://schemas.openxmlformats.org/officeDocument/2006/relationships/image" Target="media/image1.png"/><Relationship Id="rId35" Type="http://schemas.openxmlformats.org/officeDocument/2006/relationships/footer" Target="footer6.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sam.gov/portal/public/SAM/" TargetMode="External"/><Relationship Id="rId17" Type="http://schemas.openxmlformats.org/officeDocument/2006/relationships/hyperlink" Target="https://www.epa.gov/cwsrf/build-america-buy-america-baba-approved-waivers" TargetMode="External"/><Relationship Id="rId25" Type="http://schemas.openxmlformats.org/officeDocument/2006/relationships/footer" Target="footer3.xml"/><Relationship Id="rId33" Type="http://schemas.openxmlformats.org/officeDocument/2006/relationships/image" Target="media/image3.png"/><Relationship Id="rId3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08770-F8EC-4435-B858-844FE5E4B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44</Pages>
  <Words>14866</Words>
  <Characters>84741</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99409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Nate Mathis</dc:creator>
  <cp:lastModifiedBy>Beyer, Matt (VDH)</cp:lastModifiedBy>
  <cp:revision>16</cp:revision>
  <cp:lastPrinted>2024-03-22T19:04:00Z</cp:lastPrinted>
  <dcterms:created xsi:type="dcterms:W3CDTF">2025-07-22T14:33:00Z</dcterms:created>
  <dcterms:modified xsi:type="dcterms:W3CDTF">2026-07-01T18:19:00Z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Acrobat PDFMaker 22 for Word</vt:lpwstr>
  </property>
  <property fmtid="{D5CDD505-2E9C-101B-9397-08002B2CF9AE}" pid="4" name="LastSaved">
    <vt:filetime>2023-06-22T00:00:00Z</vt:filetime>
  </property>
  <property fmtid="{D5CDD505-2E9C-101B-9397-08002B2CF9AE}" pid="5" name="Producer">
    <vt:lpwstr>Adobe PDF Library 22.3.58</vt:lpwstr>
  </property>
</Properties>
</file>