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52" w:rsidRPr="0026358D" w:rsidRDefault="00722B4F" w:rsidP="00722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358D">
        <w:rPr>
          <w:rFonts w:ascii="Arial" w:hAnsi="Arial" w:cs="Arial"/>
          <w:b/>
          <w:sz w:val="24"/>
          <w:szCs w:val="24"/>
        </w:rPr>
        <w:t>Air/Vacuum Release Valve Placement for Drip Dispersal Systems</w:t>
      </w:r>
    </w:p>
    <w:p w:rsidR="009A032B" w:rsidRPr="0026358D" w:rsidRDefault="004A774A" w:rsidP="0026358D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Correct location of the</w:t>
      </w:r>
      <w:r w:rsidR="00AC1151" w:rsidRPr="0026358D">
        <w:rPr>
          <w:rFonts w:ascii="Arial" w:hAnsi="Arial" w:cs="Arial"/>
        </w:rPr>
        <w:t xml:space="preserve"> Air/Vacuum Release Valve (A/V) </w:t>
      </w:r>
      <w:r>
        <w:rPr>
          <w:rFonts w:ascii="Arial" w:hAnsi="Arial" w:cs="Arial"/>
        </w:rPr>
        <w:t xml:space="preserve">prevents </w:t>
      </w:r>
      <w:r w:rsidR="00AC1151" w:rsidRPr="0026358D">
        <w:rPr>
          <w:rFonts w:ascii="Arial" w:hAnsi="Arial" w:cs="Arial"/>
        </w:rPr>
        <w:t xml:space="preserve">failures.  </w:t>
      </w:r>
      <w:r>
        <w:rPr>
          <w:rFonts w:ascii="Arial" w:hAnsi="Arial" w:cs="Arial"/>
        </w:rPr>
        <w:t>I</w:t>
      </w:r>
      <w:r w:rsidR="00AC1151" w:rsidRPr="0026358D">
        <w:rPr>
          <w:rFonts w:ascii="Arial" w:hAnsi="Arial" w:cs="Arial"/>
        </w:rPr>
        <w:t>n-ground drip-dispersal systems</w:t>
      </w:r>
      <w:r>
        <w:rPr>
          <w:rFonts w:ascii="Arial" w:hAnsi="Arial" w:cs="Arial"/>
        </w:rPr>
        <w:t xml:space="preserve"> might prematurely </w:t>
      </w:r>
      <w:r w:rsidR="009A032B" w:rsidRPr="0026358D">
        <w:rPr>
          <w:rFonts w:ascii="Arial" w:hAnsi="Arial" w:cs="Arial"/>
        </w:rPr>
        <w:t>fai</w:t>
      </w:r>
      <w:r>
        <w:rPr>
          <w:rFonts w:ascii="Arial" w:hAnsi="Arial" w:cs="Arial"/>
        </w:rPr>
        <w:t xml:space="preserve">l with </w:t>
      </w:r>
      <w:r w:rsidR="009A032B" w:rsidRPr="0026358D">
        <w:rPr>
          <w:rFonts w:ascii="Arial" w:hAnsi="Arial" w:cs="Arial"/>
        </w:rPr>
        <w:t>incorrect A/V placement</w:t>
      </w:r>
      <w:r>
        <w:rPr>
          <w:rFonts w:ascii="Arial" w:hAnsi="Arial" w:cs="Arial"/>
        </w:rPr>
        <w:t xml:space="preserve"> because</w:t>
      </w:r>
      <w:r w:rsidR="009A032B" w:rsidRPr="0026358D">
        <w:rPr>
          <w:rFonts w:ascii="Arial" w:hAnsi="Arial" w:cs="Arial"/>
        </w:rPr>
        <w:t xml:space="preserve"> a vacuum </w:t>
      </w:r>
      <w:r>
        <w:rPr>
          <w:rFonts w:ascii="Arial" w:hAnsi="Arial" w:cs="Arial"/>
        </w:rPr>
        <w:t>can</w:t>
      </w:r>
      <w:r w:rsidR="009A032B" w:rsidRPr="0026358D">
        <w:rPr>
          <w:rFonts w:ascii="Arial" w:hAnsi="Arial" w:cs="Arial"/>
        </w:rPr>
        <w:t xml:space="preserve"> form in</w:t>
      </w:r>
      <w:r w:rsidR="001C0EEA" w:rsidRPr="0026358D">
        <w:rPr>
          <w:rFonts w:ascii="Arial" w:hAnsi="Arial" w:cs="Arial"/>
        </w:rPr>
        <w:t>side</w:t>
      </w:r>
      <w:r w:rsidR="009A032B" w:rsidRPr="0026358D">
        <w:rPr>
          <w:rFonts w:ascii="Arial" w:hAnsi="Arial" w:cs="Arial"/>
        </w:rPr>
        <w:t xml:space="preserve"> the drip tubing as it drains, aspirating soil particles into the </w:t>
      </w:r>
      <w:r w:rsidR="001C0EEA" w:rsidRPr="0026358D">
        <w:rPr>
          <w:rFonts w:ascii="Arial" w:hAnsi="Arial" w:cs="Arial"/>
        </w:rPr>
        <w:t xml:space="preserve">tubing through the </w:t>
      </w:r>
      <w:r w:rsidR="009A032B" w:rsidRPr="0026358D">
        <w:rPr>
          <w:rFonts w:ascii="Arial" w:hAnsi="Arial" w:cs="Arial"/>
        </w:rPr>
        <w:t xml:space="preserve">drip emitters.  </w:t>
      </w:r>
    </w:p>
    <w:p w:rsidR="004A774A" w:rsidRPr="0026358D" w:rsidRDefault="009A032B" w:rsidP="004A774A">
      <w:pPr>
        <w:spacing w:after="60" w:line="240" w:lineRule="auto"/>
        <w:jc w:val="center"/>
        <w:rPr>
          <w:rFonts w:ascii="Arial" w:hAnsi="Arial" w:cs="Arial"/>
        </w:rPr>
      </w:pPr>
      <w:r w:rsidRPr="0026358D">
        <w:rPr>
          <w:rFonts w:ascii="Arial" w:hAnsi="Arial" w:cs="Arial"/>
        </w:rPr>
        <w:t>Incorrect A/V</w:t>
      </w:r>
      <w:r w:rsidR="00F06649" w:rsidRPr="0026358D">
        <w:rPr>
          <w:rFonts w:ascii="Arial" w:hAnsi="Arial" w:cs="Arial"/>
        </w:rPr>
        <w:t xml:space="preserve"> placement is illustrated below:</w:t>
      </w:r>
    </w:p>
    <w:p w:rsidR="005039A5" w:rsidRPr="0026358D" w:rsidRDefault="005039A5" w:rsidP="00722B4F">
      <w:pPr>
        <w:spacing w:after="0" w:line="240" w:lineRule="auto"/>
        <w:rPr>
          <w:rFonts w:ascii="Arial" w:hAnsi="Arial" w:cs="Arial"/>
        </w:rPr>
      </w:pPr>
      <w:r w:rsidRPr="0026358D">
        <w:rPr>
          <w:noProof/>
        </w:rPr>
        <w:tab/>
      </w:r>
      <w:r w:rsidR="002F01A6" w:rsidRPr="0026358D">
        <w:rPr>
          <w:noProof/>
        </w:rPr>
        <w:drawing>
          <wp:inline distT="0" distB="0" distL="0" distR="0" wp14:anchorId="4EE1FBF4" wp14:editId="4E8B9F19">
            <wp:extent cx="594360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EA" w:rsidRPr="0026358D" w:rsidRDefault="009A032B" w:rsidP="005039A5">
      <w:pPr>
        <w:spacing w:before="120" w:after="0" w:line="240" w:lineRule="auto"/>
        <w:rPr>
          <w:rFonts w:ascii="Arial" w:hAnsi="Arial" w:cs="Arial"/>
        </w:rPr>
      </w:pPr>
      <w:r w:rsidRPr="0026358D">
        <w:rPr>
          <w:rFonts w:ascii="Arial" w:hAnsi="Arial" w:cs="Arial"/>
        </w:rPr>
        <w:t xml:space="preserve">In both </w:t>
      </w:r>
      <w:r w:rsidR="005039A5" w:rsidRPr="0026358D">
        <w:rPr>
          <w:rFonts w:ascii="Arial" w:hAnsi="Arial" w:cs="Arial"/>
        </w:rPr>
        <w:t>examples</w:t>
      </w:r>
      <w:r w:rsidR="004A774A">
        <w:rPr>
          <w:rFonts w:ascii="Arial" w:hAnsi="Arial" w:cs="Arial"/>
        </w:rPr>
        <w:t xml:space="preserve"> shown above</w:t>
      </w:r>
      <w:r w:rsidR="005039A5" w:rsidRPr="0026358D">
        <w:rPr>
          <w:rFonts w:ascii="Arial" w:hAnsi="Arial" w:cs="Arial"/>
        </w:rPr>
        <w:t>, A/V</w:t>
      </w:r>
      <w:r w:rsidR="00390B5C" w:rsidRPr="0026358D">
        <w:rPr>
          <w:rFonts w:ascii="Arial" w:hAnsi="Arial" w:cs="Arial"/>
        </w:rPr>
        <w:t xml:space="preserve">s are </w:t>
      </w:r>
      <w:r w:rsidR="005039A5" w:rsidRPr="0026358D">
        <w:rPr>
          <w:rFonts w:ascii="Arial" w:hAnsi="Arial" w:cs="Arial"/>
        </w:rPr>
        <w:t xml:space="preserve">attached to </w:t>
      </w:r>
      <w:r w:rsidR="004A774A">
        <w:rPr>
          <w:rFonts w:ascii="Arial" w:hAnsi="Arial" w:cs="Arial"/>
        </w:rPr>
        <w:t xml:space="preserve">the </w:t>
      </w:r>
      <w:r w:rsidR="005039A5" w:rsidRPr="0026358D">
        <w:rPr>
          <w:rFonts w:ascii="Arial" w:hAnsi="Arial" w:cs="Arial"/>
        </w:rPr>
        <w:t xml:space="preserve">Supply and Return </w:t>
      </w:r>
      <w:r w:rsidR="001C0EEA" w:rsidRPr="0026358D">
        <w:rPr>
          <w:rFonts w:ascii="Arial" w:hAnsi="Arial" w:cs="Arial"/>
        </w:rPr>
        <w:t>M</w:t>
      </w:r>
      <w:r w:rsidR="005039A5" w:rsidRPr="0026358D">
        <w:rPr>
          <w:rFonts w:ascii="Arial" w:hAnsi="Arial" w:cs="Arial"/>
        </w:rPr>
        <w:t xml:space="preserve">anifolds </w:t>
      </w:r>
      <w:r w:rsidR="004A774A">
        <w:rPr>
          <w:rFonts w:ascii="Arial" w:hAnsi="Arial" w:cs="Arial"/>
        </w:rPr>
        <w:t xml:space="preserve">and are </w:t>
      </w:r>
      <w:r w:rsidR="005039A5" w:rsidRPr="0026358D">
        <w:rPr>
          <w:rFonts w:ascii="Arial" w:hAnsi="Arial" w:cs="Arial"/>
        </w:rPr>
        <w:t>located significantly below the elevation of the drip laterals.</w:t>
      </w:r>
      <w:r w:rsidR="004A774A">
        <w:rPr>
          <w:rFonts w:ascii="Arial" w:hAnsi="Arial" w:cs="Arial"/>
        </w:rPr>
        <w:t xml:space="preserve">  </w:t>
      </w:r>
      <w:r w:rsidR="005039A5" w:rsidRPr="0026358D">
        <w:rPr>
          <w:rFonts w:ascii="Arial" w:hAnsi="Arial" w:cs="Arial"/>
        </w:rPr>
        <w:t xml:space="preserve">When dosing begins, the </w:t>
      </w:r>
      <w:r w:rsidR="001C0EEA" w:rsidRPr="0026358D">
        <w:rPr>
          <w:rFonts w:ascii="Arial" w:hAnsi="Arial" w:cs="Arial"/>
        </w:rPr>
        <w:t xml:space="preserve">Supply Manifold </w:t>
      </w:r>
      <w:r w:rsidR="005039A5" w:rsidRPr="0026358D">
        <w:rPr>
          <w:rFonts w:ascii="Arial" w:hAnsi="Arial" w:cs="Arial"/>
        </w:rPr>
        <w:t xml:space="preserve">A/V will adequately vent air from the Supply </w:t>
      </w:r>
      <w:r w:rsidR="001C0EEA" w:rsidRPr="0026358D">
        <w:rPr>
          <w:rFonts w:ascii="Arial" w:hAnsi="Arial" w:cs="Arial"/>
        </w:rPr>
        <w:t>M</w:t>
      </w:r>
      <w:r w:rsidR="005039A5" w:rsidRPr="0026358D">
        <w:rPr>
          <w:rFonts w:ascii="Arial" w:hAnsi="Arial" w:cs="Arial"/>
        </w:rPr>
        <w:t>anifold</w:t>
      </w:r>
      <w:r w:rsidR="001C0EEA" w:rsidRPr="0026358D">
        <w:rPr>
          <w:rFonts w:ascii="Arial" w:hAnsi="Arial" w:cs="Arial"/>
        </w:rPr>
        <w:t xml:space="preserve">.  However, </w:t>
      </w:r>
      <w:r w:rsidR="005039A5" w:rsidRPr="0026358D">
        <w:rPr>
          <w:rFonts w:ascii="Arial" w:hAnsi="Arial" w:cs="Arial"/>
        </w:rPr>
        <w:t xml:space="preserve">air </w:t>
      </w:r>
      <w:r w:rsidR="001C0EEA" w:rsidRPr="0026358D">
        <w:rPr>
          <w:rFonts w:ascii="Arial" w:hAnsi="Arial" w:cs="Arial"/>
        </w:rPr>
        <w:t>with</w:t>
      </w:r>
      <w:r w:rsidR="005039A5" w:rsidRPr="0026358D">
        <w:rPr>
          <w:rFonts w:ascii="Arial" w:hAnsi="Arial" w:cs="Arial"/>
        </w:rPr>
        <w:t xml:space="preserve">in the drip laterals </w:t>
      </w:r>
      <w:r w:rsidR="001C0EEA" w:rsidRPr="0026358D">
        <w:rPr>
          <w:rFonts w:ascii="Arial" w:hAnsi="Arial" w:cs="Arial"/>
        </w:rPr>
        <w:t>cannot get to the Return Manifold A/V without pushing effluent ahead of it</w:t>
      </w:r>
      <w:r w:rsidR="004A774A">
        <w:rPr>
          <w:rFonts w:ascii="Arial" w:hAnsi="Arial" w:cs="Arial"/>
        </w:rPr>
        <w:t xml:space="preserve">, which would </w:t>
      </w:r>
      <w:r w:rsidR="001C0EEA" w:rsidRPr="0026358D">
        <w:rPr>
          <w:rFonts w:ascii="Arial" w:hAnsi="Arial" w:cs="Arial"/>
        </w:rPr>
        <w:t>likely vent through the drip emitters.</w:t>
      </w:r>
    </w:p>
    <w:p w:rsidR="00F06649" w:rsidRDefault="001C0EEA" w:rsidP="004A774A">
      <w:pPr>
        <w:spacing w:before="120" w:after="0" w:line="240" w:lineRule="auto"/>
        <w:rPr>
          <w:rFonts w:ascii="Arial" w:hAnsi="Arial" w:cs="Arial"/>
        </w:rPr>
      </w:pPr>
      <w:r w:rsidRPr="0026358D">
        <w:rPr>
          <w:rFonts w:ascii="Arial" w:hAnsi="Arial" w:cs="Arial"/>
        </w:rPr>
        <w:t xml:space="preserve">When dosing concludes and the system begins </w:t>
      </w:r>
      <w:r w:rsidR="00F06649" w:rsidRPr="0026358D">
        <w:rPr>
          <w:rFonts w:ascii="Arial" w:hAnsi="Arial" w:cs="Arial"/>
        </w:rPr>
        <w:t>to drain</w:t>
      </w:r>
      <w:r w:rsidRPr="0026358D">
        <w:rPr>
          <w:rFonts w:ascii="Arial" w:hAnsi="Arial" w:cs="Arial"/>
        </w:rPr>
        <w:t xml:space="preserve">, the A/Vs will </w:t>
      </w:r>
      <w:r w:rsidR="00F06649" w:rsidRPr="0026358D">
        <w:rPr>
          <w:rFonts w:ascii="Arial" w:hAnsi="Arial" w:cs="Arial"/>
        </w:rPr>
        <w:t xml:space="preserve">release </w:t>
      </w:r>
      <w:r w:rsidR="004A774A">
        <w:rPr>
          <w:rFonts w:ascii="Arial" w:hAnsi="Arial" w:cs="Arial"/>
        </w:rPr>
        <w:t xml:space="preserve">the </w:t>
      </w:r>
      <w:r w:rsidR="00F06649" w:rsidRPr="0026358D">
        <w:rPr>
          <w:rFonts w:ascii="Arial" w:hAnsi="Arial" w:cs="Arial"/>
        </w:rPr>
        <w:t>vacuum that forms in b</w:t>
      </w:r>
      <w:r w:rsidRPr="0026358D">
        <w:rPr>
          <w:rFonts w:ascii="Arial" w:hAnsi="Arial" w:cs="Arial"/>
        </w:rPr>
        <w:t>oth the Supply and Return Manifolds</w:t>
      </w:r>
      <w:r w:rsidR="00F06649" w:rsidRPr="0026358D">
        <w:rPr>
          <w:rFonts w:ascii="Arial" w:hAnsi="Arial" w:cs="Arial"/>
        </w:rPr>
        <w:t>.  However, as effluent within the drip laterals begins to drain to both the soil and the Supply/Return Manifolds, a vacuum will form in the drip tubing, potentially pulling liquefied soil particles into the emitters.</w:t>
      </w:r>
      <w:r w:rsidR="004A774A">
        <w:rPr>
          <w:rFonts w:ascii="Arial" w:hAnsi="Arial" w:cs="Arial"/>
        </w:rPr>
        <w:t xml:space="preserve">  Hence, </w:t>
      </w:r>
      <w:r w:rsidR="00F06649" w:rsidRPr="0026358D">
        <w:rPr>
          <w:rFonts w:ascii="Arial" w:hAnsi="Arial" w:cs="Arial"/>
        </w:rPr>
        <w:t xml:space="preserve">A/Vs should be connected to the drip network </w:t>
      </w:r>
      <w:r w:rsidR="005F7851" w:rsidRPr="0026358D">
        <w:rPr>
          <w:rFonts w:ascii="Arial" w:hAnsi="Arial" w:cs="Arial"/>
        </w:rPr>
        <w:t>at or above the</w:t>
      </w:r>
      <w:r w:rsidR="004A774A">
        <w:rPr>
          <w:rFonts w:ascii="Arial" w:hAnsi="Arial" w:cs="Arial"/>
        </w:rPr>
        <w:t xml:space="preserve"> elevation of the drip laterals, which </w:t>
      </w:r>
      <w:r w:rsidR="005F7851" w:rsidRPr="0026358D">
        <w:rPr>
          <w:rFonts w:ascii="Arial" w:hAnsi="Arial" w:cs="Arial"/>
        </w:rPr>
        <w:t>can be accomplished by placing the Supply and Return manifolds at the same elevation as the drip laterals as shown below:</w:t>
      </w:r>
    </w:p>
    <w:p w:rsidR="004A774A" w:rsidRPr="0026358D" w:rsidRDefault="004A774A" w:rsidP="004A774A">
      <w:pPr>
        <w:spacing w:before="120" w:after="0" w:line="240" w:lineRule="auto"/>
        <w:rPr>
          <w:rFonts w:ascii="Arial" w:hAnsi="Arial" w:cs="Arial"/>
        </w:rPr>
      </w:pPr>
    </w:p>
    <w:p w:rsidR="005F7851" w:rsidRPr="0026358D" w:rsidRDefault="005F7851" w:rsidP="005F7851">
      <w:pPr>
        <w:spacing w:after="0" w:line="240" w:lineRule="auto"/>
        <w:rPr>
          <w:rFonts w:ascii="Arial" w:hAnsi="Arial" w:cs="Arial"/>
        </w:rPr>
      </w:pPr>
      <w:r w:rsidRPr="0026358D">
        <w:rPr>
          <w:rFonts w:ascii="Arial" w:hAnsi="Arial" w:cs="Arial"/>
        </w:rPr>
        <w:tab/>
      </w:r>
      <w:r w:rsidR="002F01A6" w:rsidRPr="0026358D">
        <w:rPr>
          <w:noProof/>
        </w:rPr>
        <w:drawing>
          <wp:inline distT="0" distB="0" distL="0" distR="0" wp14:anchorId="5D636BA8" wp14:editId="4A25E33F">
            <wp:extent cx="5924549" cy="12668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58D" w:rsidRDefault="0026358D" w:rsidP="0026358D">
      <w:pPr>
        <w:spacing w:before="120" w:after="60" w:line="240" w:lineRule="auto"/>
        <w:rPr>
          <w:rFonts w:ascii="Arial" w:hAnsi="Arial" w:cs="Arial"/>
        </w:rPr>
      </w:pPr>
      <w:proofErr w:type="spellStart"/>
      <w:r w:rsidRPr="0026358D">
        <w:rPr>
          <w:rFonts w:ascii="Arial" w:hAnsi="Arial" w:cs="Arial"/>
        </w:rPr>
        <w:t>Geoflow</w:t>
      </w:r>
      <w:proofErr w:type="spellEnd"/>
      <w:r w:rsidRPr="0026358D">
        <w:rPr>
          <w:rFonts w:ascii="Arial" w:hAnsi="Arial" w:cs="Arial"/>
        </w:rPr>
        <w:t xml:space="preserve"> provides the following illustration to illustrate correct A/V placement</w:t>
      </w:r>
      <w:r w:rsidR="004A774A">
        <w:rPr>
          <w:rFonts w:ascii="Arial" w:hAnsi="Arial" w:cs="Arial"/>
        </w:rPr>
        <w:t xml:space="preserve"> (</w:t>
      </w:r>
      <w:r w:rsidRPr="0026358D">
        <w:rPr>
          <w:rFonts w:ascii="Arial" w:hAnsi="Arial" w:cs="Arial"/>
        </w:rPr>
        <w:t>the Return side would be similarly configured.)</w:t>
      </w:r>
    </w:p>
    <w:p w:rsidR="004A774A" w:rsidRDefault="004A774A" w:rsidP="0026358D">
      <w:pPr>
        <w:spacing w:before="120" w:after="60" w:line="240" w:lineRule="auto"/>
        <w:rPr>
          <w:rFonts w:ascii="Arial" w:hAnsi="Arial" w:cs="Arial"/>
        </w:rPr>
      </w:pPr>
    </w:p>
    <w:p w:rsidR="0026358D" w:rsidRPr="0026358D" w:rsidRDefault="0026358D" w:rsidP="0026358D">
      <w:pPr>
        <w:spacing w:after="0" w:line="240" w:lineRule="auto"/>
        <w:ind w:left="1152"/>
        <w:rPr>
          <w:rFonts w:ascii="Arial" w:hAnsi="Arial" w:cs="Arial"/>
        </w:rPr>
      </w:pPr>
      <w:r w:rsidRPr="0026358D">
        <w:rPr>
          <w:noProof/>
        </w:rPr>
        <w:drawing>
          <wp:inline distT="0" distB="0" distL="0" distR="0" wp14:anchorId="2A8BD236" wp14:editId="510C31CA">
            <wp:extent cx="5162550" cy="1885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754" w:rsidRPr="0026358D" w:rsidRDefault="00743754" w:rsidP="0026358D">
      <w:pPr>
        <w:spacing w:before="120" w:after="0" w:line="240" w:lineRule="auto"/>
        <w:rPr>
          <w:rFonts w:ascii="Arial" w:hAnsi="Arial" w:cs="Arial"/>
        </w:rPr>
      </w:pPr>
      <w:r w:rsidRPr="0026358D">
        <w:rPr>
          <w:rFonts w:ascii="Arial" w:hAnsi="Arial" w:cs="Arial"/>
        </w:rPr>
        <w:t xml:space="preserve">On a sloping site with an in-ground drip installation, it may be possible to place the Supply/Return Manifolds </w:t>
      </w:r>
      <w:r w:rsidR="00D96E73" w:rsidRPr="0026358D">
        <w:rPr>
          <w:rFonts w:ascii="Arial" w:hAnsi="Arial" w:cs="Arial"/>
        </w:rPr>
        <w:t xml:space="preserve">somewhat </w:t>
      </w:r>
      <w:r w:rsidRPr="0026358D">
        <w:rPr>
          <w:rFonts w:ascii="Arial" w:hAnsi="Arial" w:cs="Arial"/>
        </w:rPr>
        <w:t xml:space="preserve">deeper than the drip laterals </w:t>
      </w:r>
      <w:r w:rsidRPr="0026358D">
        <w:rPr>
          <w:rFonts w:ascii="Arial" w:hAnsi="Arial" w:cs="Arial"/>
          <w:u w:val="single"/>
        </w:rPr>
        <w:t>i</w:t>
      </w:r>
      <w:r w:rsidR="00D96E73" w:rsidRPr="0026358D">
        <w:rPr>
          <w:rFonts w:ascii="Arial" w:hAnsi="Arial" w:cs="Arial"/>
          <w:u w:val="single"/>
        </w:rPr>
        <w:t>f</w:t>
      </w:r>
      <w:r w:rsidR="00D96E73" w:rsidRPr="0026358D">
        <w:rPr>
          <w:rFonts w:ascii="Arial" w:hAnsi="Arial" w:cs="Arial"/>
        </w:rPr>
        <w:t xml:space="preserve"> those manifolds </w:t>
      </w:r>
      <w:r w:rsidRPr="0026358D">
        <w:rPr>
          <w:rFonts w:ascii="Arial" w:hAnsi="Arial" w:cs="Arial"/>
        </w:rPr>
        <w:t xml:space="preserve">extend upslope to a sufficient distance </w:t>
      </w:r>
      <w:r w:rsidR="004A774A">
        <w:rPr>
          <w:rFonts w:ascii="Arial" w:hAnsi="Arial" w:cs="Arial"/>
        </w:rPr>
        <w:t xml:space="preserve">such </w:t>
      </w:r>
      <w:r w:rsidRPr="0026358D">
        <w:rPr>
          <w:rFonts w:ascii="Arial" w:hAnsi="Arial" w:cs="Arial"/>
        </w:rPr>
        <w:t>that the end</w:t>
      </w:r>
      <w:r w:rsidR="00D96E73" w:rsidRPr="0026358D">
        <w:rPr>
          <w:rFonts w:ascii="Arial" w:hAnsi="Arial" w:cs="Arial"/>
        </w:rPr>
        <w:t>s</w:t>
      </w:r>
      <w:r w:rsidRPr="0026358D">
        <w:rPr>
          <w:rFonts w:ascii="Arial" w:hAnsi="Arial" w:cs="Arial"/>
        </w:rPr>
        <w:t xml:space="preserve"> </w:t>
      </w:r>
      <w:r w:rsidR="00D96E73" w:rsidRPr="0026358D">
        <w:rPr>
          <w:rFonts w:ascii="Arial" w:hAnsi="Arial" w:cs="Arial"/>
        </w:rPr>
        <w:t xml:space="preserve">– to </w:t>
      </w:r>
      <w:r w:rsidRPr="0026358D">
        <w:rPr>
          <w:rFonts w:ascii="Arial" w:hAnsi="Arial" w:cs="Arial"/>
        </w:rPr>
        <w:t>which the A/V</w:t>
      </w:r>
      <w:r w:rsidR="00D96E73" w:rsidRPr="0026358D">
        <w:rPr>
          <w:rFonts w:ascii="Arial" w:hAnsi="Arial" w:cs="Arial"/>
        </w:rPr>
        <w:t>s</w:t>
      </w:r>
      <w:r w:rsidRPr="0026358D">
        <w:rPr>
          <w:rFonts w:ascii="Arial" w:hAnsi="Arial" w:cs="Arial"/>
        </w:rPr>
        <w:t xml:space="preserve"> are</w:t>
      </w:r>
      <w:bookmarkStart w:id="0" w:name="_GoBack"/>
      <w:bookmarkEnd w:id="0"/>
      <w:r w:rsidRPr="0026358D">
        <w:rPr>
          <w:rFonts w:ascii="Arial" w:hAnsi="Arial" w:cs="Arial"/>
        </w:rPr>
        <w:t xml:space="preserve"> attached </w:t>
      </w:r>
      <w:r w:rsidR="00D96E73" w:rsidRPr="0026358D">
        <w:rPr>
          <w:rFonts w:ascii="Arial" w:hAnsi="Arial" w:cs="Arial"/>
        </w:rPr>
        <w:t>– are above the elevation of the highest drip lateral.</w:t>
      </w:r>
    </w:p>
    <w:sectPr w:rsidR="00743754" w:rsidRPr="0026358D" w:rsidSect="00D078FC"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5A" w:rsidRDefault="0056085A" w:rsidP="00D078FC">
      <w:pPr>
        <w:spacing w:after="0" w:line="240" w:lineRule="auto"/>
      </w:pPr>
      <w:r>
        <w:separator/>
      </w:r>
    </w:p>
  </w:endnote>
  <w:endnote w:type="continuationSeparator" w:id="0">
    <w:p w:rsidR="0056085A" w:rsidRDefault="0056085A" w:rsidP="00D0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FC" w:rsidRPr="00D078FC" w:rsidRDefault="00D078FC" w:rsidP="00D078FC">
    <w:pPr>
      <w:pStyle w:val="Footer"/>
      <w:jc w:val="center"/>
      <w:rPr>
        <w:sz w:val="18"/>
      </w:rPr>
    </w:pPr>
    <w:r w:rsidRPr="00D078FC">
      <w:rPr>
        <w:sz w:val="18"/>
      </w:rPr>
      <w:t>OEHS</w:t>
    </w:r>
    <w:r>
      <w:rPr>
        <w:sz w:val="18"/>
      </w:rPr>
      <w:t>,</w:t>
    </w:r>
    <w:r w:rsidRPr="00D078FC">
      <w:rPr>
        <w:sz w:val="18"/>
      </w:rPr>
      <w:t xml:space="preserve"> Technical Services, August 23, 2016</w:t>
    </w:r>
  </w:p>
  <w:p w:rsidR="00D078FC" w:rsidRDefault="00D078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5A" w:rsidRDefault="0056085A" w:rsidP="00D078FC">
      <w:pPr>
        <w:spacing w:after="0" w:line="240" w:lineRule="auto"/>
      </w:pPr>
      <w:r>
        <w:separator/>
      </w:r>
    </w:p>
  </w:footnote>
  <w:footnote w:type="continuationSeparator" w:id="0">
    <w:p w:rsidR="0056085A" w:rsidRDefault="0056085A" w:rsidP="00D0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7B"/>
    <w:rsid w:val="001C0EEA"/>
    <w:rsid w:val="0026358D"/>
    <w:rsid w:val="002F01A6"/>
    <w:rsid w:val="00390B5C"/>
    <w:rsid w:val="004A774A"/>
    <w:rsid w:val="004B247B"/>
    <w:rsid w:val="005039A5"/>
    <w:rsid w:val="0056085A"/>
    <w:rsid w:val="005F7851"/>
    <w:rsid w:val="00722B4F"/>
    <w:rsid w:val="00743754"/>
    <w:rsid w:val="009A032B"/>
    <w:rsid w:val="009A4C19"/>
    <w:rsid w:val="00A904BF"/>
    <w:rsid w:val="00AC1151"/>
    <w:rsid w:val="00D078FC"/>
    <w:rsid w:val="00D75852"/>
    <w:rsid w:val="00D96E73"/>
    <w:rsid w:val="00F06649"/>
    <w:rsid w:val="00F3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8FC"/>
  </w:style>
  <w:style w:type="paragraph" w:styleId="Footer">
    <w:name w:val="footer"/>
    <w:basedOn w:val="Normal"/>
    <w:link w:val="FooterChar"/>
    <w:uiPriority w:val="99"/>
    <w:unhideWhenUsed/>
    <w:rsid w:val="00D0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8FC"/>
  </w:style>
  <w:style w:type="paragraph" w:styleId="Footer">
    <w:name w:val="footer"/>
    <w:basedOn w:val="Normal"/>
    <w:link w:val="FooterChar"/>
    <w:uiPriority w:val="99"/>
    <w:unhideWhenUsed/>
    <w:rsid w:val="00D0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FE66-1952-4720-87EC-A62FFB90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Loyd, Kemper (VDH)</dc:creator>
  <cp:lastModifiedBy>Roadcap, Dwayne (VDH)</cp:lastModifiedBy>
  <cp:revision>2</cp:revision>
  <dcterms:created xsi:type="dcterms:W3CDTF">2017-01-20T13:26:00Z</dcterms:created>
  <dcterms:modified xsi:type="dcterms:W3CDTF">2017-01-20T13:26:00Z</dcterms:modified>
</cp:coreProperties>
</file>