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0" w:type="dxa"/>
        <w:tblLayout w:type="fixed"/>
        <w:tblCellMar>
          <w:left w:w="0" w:type="dxa"/>
          <w:right w:w="0" w:type="dxa"/>
        </w:tblCellMar>
        <w:tblLook w:val="00A0" w:firstRow="1" w:lastRow="0" w:firstColumn="1" w:lastColumn="0" w:noHBand="0" w:noVBand="0"/>
      </w:tblPr>
      <w:tblGrid>
        <w:gridCol w:w="3418"/>
        <w:gridCol w:w="1262"/>
        <w:gridCol w:w="4680"/>
        <w:gridCol w:w="30"/>
      </w:tblGrid>
      <w:tr w:rsidR="003C47BC" w:rsidRPr="00D116FE" w:rsidTr="00FD2870">
        <w:trPr>
          <w:gridAfter w:val="1"/>
          <w:wAfter w:w="30" w:type="dxa"/>
        </w:trPr>
        <w:tc>
          <w:tcPr>
            <w:tcW w:w="4680" w:type="dxa"/>
            <w:gridSpan w:val="2"/>
          </w:tcPr>
          <w:p w:rsidR="003C47BC" w:rsidRPr="00D116FE" w:rsidRDefault="003C47BC" w:rsidP="00FD2870">
            <w:pPr>
              <w:keepNext/>
              <w:keepLines/>
              <w:spacing w:before="120"/>
              <w:rPr>
                <w:rFonts w:ascii="Tms Rmn" w:hAnsi="Tms Rmn"/>
              </w:rPr>
            </w:pPr>
          </w:p>
        </w:tc>
        <w:tc>
          <w:tcPr>
            <w:tcW w:w="4680" w:type="dxa"/>
            <w:tcBorders>
              <w:top w:val="single" w:sz="18" w:space="0" w:color="auto"/>
              <w:bottom w:val="single" w:sz="18" w:space="0" w:color="auto"/>
            </w:tcBorders>
          </w:tcPr>
          <w:p w:rsidR="003C47BC" w:rsidRPr="00D116FE" w:rsidRDefault="003C47BC" w:rsidP="00FD2870">
            <w:pPr>
              <w:keepNext/>
              <w:keepLines/>
              <w:tabs>
                <w:tab w:val="left" w:pos="29657"/>
              </w:tabs>
              <w:jc w:val="center"/>
              <w:rPr>
                <w:rFonts w:ascii="Arial" w:hAnsi="Arial" w:cs="Arial"/>
                <w:color w:val="000000"/>
                <w:sz w:val="20"/>
                <w:szCs w:val="20"/>
              </w:rPr>
            </w:pPr>
            <w:r w:rsidRPr="00D116FE">
              <w:rPr>
                <w:rFonts w:ascii="Arial" w:hAnsi="Arial" w:cs="Arial"/>
                <w:color w:val="000000"/>
                <w:sz w:val="20"/>
                <w:szCs w:val="20"/>
              </w:rPr>
              <w:t>&lt;</w:t>
            </w:r>
            <w:proofErr w:type="spellStart"/>
            <w:r w:rsidRPr="00D116FE">
              <w:rPr>
                <w:rFonts w:ascii="Arial" w:hAnsi="Arial" w:cs="Arial"/>
                <w:color w:val="000000"/>
                <w:sz w:val="20"/>
                <w:szCs w:val="20"/>
              </w:rPr>
              <w:t>OfficeName</w:t>
            </w:r>
            <w:proofErr w:type="spellEnd"/>
            <w:r w:rsidRPr="00D116FE">
              <w:rPr>
                <w:rFonts w:ascii="Arial" w:hAnsi="Arial" w:cs="Arial"/>
                <w:color w:val="000000"/>
                <w:sz w:val="20"/>
                <w:szCs w:val="20"/>
              </w:rPr>
              <w:t>&gt;</w:t>
            </w:r>
          </w:p>
          <w:p w:rsidR="003C47BC" w:rsidRPr="00D116FE" w:rsidRDefault="003C47BC" w:rsidP="00FD2870">
            <w:pPr>
              <w:keepNext/>
              <w:keepLines/>
              <w:tabs>
                <w:tab w:val="left" w:pos="29654"/>
              </w:tabs>
              <w:jc w:val="center"/>
              <w:rPr>
                <w:rFonts w:ascii="Arial" w:hAnsi="Arial" w:cs="Arial"/>
                <w:color w:val="000000"/>
                <w:sz w:val="20"/>
                <w:szCs w:val="20"/>
              </w:rPr>
            </w:pPr>
            <w:r w:rsidRPr="00D116FE">
              <w:rPr>
                <w:rFonts w:ascii="Arial" w:hAnsi="Arial" w:cs="Arial"/>
                <w:color w:val="000000"/>
                <w:sz w:val="20"/>
                <w:szCs w:val="20"/>
              </w:rPr>
              <w:t>&lt;</w:t>
            </w:r>
            <w:proofErr w:type="spellStart"/>
            <w:r w:rsidRPr="00D116FE">
              <w:rPr>
                <w:rFonts w:ascii="Arial" w:hAnsi="Arial" w:cs="Arial"/>
                <w:color w:val="000000"/>
                <w:sz w:val="20"/>
                <w:szCs w:val="20"/>
              </w:rPr>
              <w:t>OfficeAddress</w:t>
            </w:r>
            <w:proofErr w:type="spellEnd"/>
            <w:r w:rsidRPr="00D116FE">
              <w:rPr>
                <w:rFonts w:ascii="Arial" w:hAnsi="Arial" w:cs="Arial"/>
                <w:color w:val="000000"/>
                <w:sz w:val="20"/>
                <w:szCs w:val="20"/>
              </w:rPr>
              <w:t>&gt;</w:t>
            </w:r>
          </w:p>
          <w:p w:rsidR="003C47BC" w:rsidRPr="00D116FE" w:rsidRDefault="003C47BC" w:rsidP="00FD2870">
            <w:pPr>
              <w:keepNext/>
              <w:keepLines/>
              <w:tabs>
                <w:tab w:val="left" w:pos="22360"/>
              </w:tabs>
              <w:jc w:val="center"/>
              <w:rPr>
                <w:rFonts w:ascii="Arial" w:hAnsi="Arial" w:cs="Arial"/>
                <w:color w:val="000000"/>
                <w:sz w:val="20"/>
                <w:szCs w:val="20"/>
              </w:rPr>
            </w:pPr>
            <w:r w:rsidRPr="00D116FE">
              <w:rPr>
                <w:rFonts w:ascii="Arial" w:hAnsi="Arial" w:cs="Arial"/>
                <w:color w:val="000000"/>
                <w:sz w:val="20"/>
                <w:szCs w:val="20"/>
              </w:rPr>
              <w:t>&lt;</w:t>
            </w:r>
            <w:proofErr w:type="spellStart"/>
            <w:r w:rsidRPr="00D116FE">
              <w:rPr>
                <w:rFonts w:ascii="Arial" w:hAnsi="Arial" w:cs="Arial"/>
                <w:color w:val="000000"/>
                <w:sz w:val="20"/>
                <w:szCs w:val="20"/>
              </w:rPr>
              <w:t>OfficeCity</w:t>
            </w:r>
            <w:proofErr w:type="spellEnd"/>
            <w:r w:rsidRPr="00D116FE">
              <w:rPr>
                <w:rFonts w:ascii="Arial" w:hAnsi="Arial" w:cs="Arial"/>
                <w:color w:val="000000"/>
                <w:sz w:val="20"/>
                <w:szCs w:val="20"/>
              </w:rPr>
              <w:t>&gt;,  &lt;</w:t>
            </w:r>
            <w:proofErr w:type="spellStart"/>
            <w:r w:rsidRPr="00D116FE">
              <w:rPr>
                <w:rFonts w:ascii="Arial" w:hAnsi="Arial" w:cs="Arial"/>
                <w:color w:val="000000"/>
                <w:sz w:val="20"/>
                <w:szCs w:val="20"/>
              </w:rPr>
              <w:t>OfficeProvince</w:t>
            </w:r>
            <w:proofErr w:type="spellEnd"/>
            <w:r w:rsidRPr="00D116FE">
              <w:rPr>
                <w:rFonts w:ascii="Arial" w:hAnsi="Arial" w:cs="Arial"/>
                <w:color w:val="000000"/>
                <w:sz w:val="20"/>
                <w:szCs w:val="20"/>
              </w:rPr>
              <w:t>&gt;</w:t>
            </w:r>
          </w:p>
          <w:p w:rsidR="003C47BC" w:rsidRPr="00D116FE" w:rsidRDefault="003C47BC" w:rsidP="00FD2870">
            <w:pPr>
              <w:keepNext/>
              <w:keepLines/>
              <w:tabs>
                <w:tab w:val="left" w:pos="22360"/>
              </w:tabs>
              <w:jc w:val="center"/>
              <w:rPr>
                <w:rFonts w:ascii="Arial" w:hAnsi="Arial" w:cs="Arial"/>
                <w:color w:val="000000"/>
                <w:sz w:val="20"/>
                <w:szCs w:val="20"/>
              </w:rPr>
            </w:pPr>
            <w:r w:rsidRPr="00D116FE">
              <w:rPr>
                <w:rFonts w:ascii="Arial" w:hAnsi="Arial" w:cs="Arial"/>
                <w:color w:val="000000"/>
                <w:sz w:val="20"/>
                <w:szCs w:val="20"/>
              </w:rPr>
              <w:t>&lt;</w:t>
            </w:r>
            <w:proofErr w:type="spellStart"/>
            <w:r w:rsidRPr="00D116FE">
              <w:rPr>
                <w:rFonts w:ascii="Arial" w:hAnsi="Arial" w:cs="Arial"/>
                <w:color w:val="000000"/>
                <w:sz w:val="20"/>
                <w:szCs w:val="20"/>
              </w:rPr>
              <w:t>OfficePostalCode</w:t>
            </w:r>
            <w:proofErr w:type="spellEnd"/>
            <w:r w:rsidRPr="00D116FE">
              <w:rPr>
                <w:rFonts w:ascii="Arial" w:hAnsi="Arial" w:cs="Arial"/>
                <w:color w:val="000000"/>
                <w:sz w:val="20"/>
                <w:szCs w:val="20"/>
              </w:rPr>
              <w:t>&gt;</w:t>
            </w:r>
          </w:p>
          <w:p w:rsidR="003C47BC" w:rsidRPr="00D116FE" w:rsidRDefault="003C47BC" w:rsidP="00FD2870">
            <w:pPr>
              <w:keepNext/>
              <w:keepLines/>
              <w:tabs>
                <w:tab w:val="left" w:pos="22360"/>
              </w:tabs>
              <w:jc w:val="center"/>
              <w:rPr>
                <w:rFonts w:ascii="Arial" w:hAnsi="Arial" w:cs="Arial"/>
                <w:color w:val="000000"/>
                <w:sz w:val="20"/>
                <w:szCs w:val="20"/>
              </w:rPr>
            </w:pPr>
            <w:r w:rsidRPr="00D116FE">
              <w:rPr>
                <w:rFonts w:ascii="Arial" w:hAnsi="Arial" w:cs="Arial"/>
                <w:color w:val="000000"/>
                <w:sz w:val="20"/>
                <w:szCs w:val="20"/>
              </w:rPr>
              <w:t>&lt;</w:t>
            </w:r>
            <w:proofErr w:type="spellStart"/>
            <w:r w:rsidRPr="00D116FE">
              <w:rPr>
                <w:rFonts w:ascii="Arial" w:hAnsi="Arial" w:cs="Arial"/>
                <w:color w:val="000000"/>
                <w:sz w:val="20"/>
                <w:szCs w:val="20"/>
              </w:rPr>
              <w:t>OfficePhone</w:t>
            </w:r>
            <w:proofErr w:type="spellEnd"/>
            <w:r w:rsidRPr="00D116FE">
              <w:rPr>
                <w:rFonts w:ascii="Arial" w:hAnsi="Arial" w:cs="Arial"/>
                <w:color w:val="000000"/>
                <w:sz w:val="20"/>
                <w:szCs w:val="20"/>
              </w:rPr>
              <w:t>&gt; Voice</w:t>
            </w:r>
          </w:p>
          <w:p w:rsidR="003C47BC" w:rsidRPr="00D116FE" w:rsidRDefault="003C47BC" w:rsidP="00FD2870">
            <w:pPr>
              <w:keepNext/>
              <w:keepLines/>
              <w:tabs>
                <w:tab w:val="left" w:pos="22360"/>
              </w:tabs>
              <w:jc w:val="center"/>
              <w:rPr>
                <w:rFonts w:ascii="Arial" w:hAnsi="Arial" w:cs="Arial"/>
                <w:color w:val="000000"/>
                <w:sz w:val="20"/>
                <w:szCs w:val="20"/>
              </w:rPr>
            </w:pPr>
            <w:r w:rsidRPr="00D116FE">
              <w:rPr>
                <w:rFonts w:ascii="Arial" w:hAnsi="Arial" w:cs="Arial"/>
                <w:color w:val="000000"/>
                <w:sz w:val="20"/>
                <w:szCs w:val="20"/>
              </w:rPr>
              <w:t>&lt;</w:t>
            </w:r>
            <w:proofErr w:type="spellStart"/>
            <w:r w:rsidRPr="00D116FE">
              <w:rPr>
                <w:rFonts w:ascii="Arial" w:hAnsi="Arial" w:cs="Arial"/>
                <w:color w:val="000000"/>
                <w:sz w:val="20"/>
                <w:szCs w:val="20"/>
              </w:rPr>
              <w:t>OfficeFax</w:t>
            </w:r>
            <w:proofErr w:type="spellEnd"/>
            <w:r w:rsidRPr="00D116FE">
              <w:rPr>
                <w:rFonts w:ascii="Arial" w:hAnsi="Arial" w:cs="Arial"/>
                <w:color w:val="000000"/>
                <w:sz w:val="20"/>
                <w:szCs w:val="20"/>
              </w:rPr>
              <w:t>&gt; Fax</w:t>
            </w:r>
          </w:p>
        </w:tc>
      </w:tr>
      <w:tr w:rsidR="003C47BC" w:rsidRPr="00D116FE" w:rsidTr="00FD2870">
        <w:trPr>
          <w:gridAfter w:val="1"/>
          <w:wAfter w:w="30" w:type="dxa"/>
        </w:trPr>
        <w:tc>
          <w:tcPr>
            <w:tcW w:w="9360" w:type="dxa"/>
            <w:gridSpan w:val="3"/>
          </w:tcPr>
          <w:p w:rsidR="003C47BC" w:rsidRDefault="003C47BC" w:rsidP="00FD2870">
            <w:pPr>
              <w:keepNext/>
              <w:keepLines/>
              <w:jc w:val="center"/>
              <w:rPr>
                <w:rFonts w:ascii="Arial" w:hAnsi="Arial" w:cs="Arial"/>
                <w:b/>
                <w:bCs/>
                <w:color w:val="000000"/>
                <w:sz w:val="28"/>
                <w:szCs w:val="28"/>
              </w:rPr>
            </w:pPr>
          </w:p>
          <w:p w:rsidR="003C47BC" w:rsidRPr="00D116FE" w:rsidRDefault="003C47BC" w:rsidP="00FD2870">
            <w:pPr>
              <w:keepNext/>
              <w:keepLines/>
              <w:jc w:val="center"/>
              <w:rPr>
                <w:rFonts w:ascii="Arial" w:hAnsi="Arial" w:cs="Arial"/>
                <w:b/>
                <w:bCs/>
                <w:color w:val="000000"/>
                <w:sz w:val="28"/>
                <w:szCs w:val="28"/>
              </w:rPr>
            </w:pPr>
            <w:r>
              <w:rPr>
                <w:rFonts w:ascii="Arial" w:hAnsi="Arial" w:cs="Arial"/>
                <w:b/>
                <w:bCs/>
                <w:color w:val="000000"/>
                <w:sz w:val="28"/>
                <w:szCs w:val="28"/>
              </w:rPr>
              <w:t>S</w:t>
            </w:r>
            <w:r w:rsidRPr="00D116FE">
              <w:rPr>
                <w:rFonts w:ascii="Arial" w:hAnsi="Arial" w:cs="Arial"/>
                <w:b/>
                <w:bCs/>
                <w:color w:val="000000"/>
                <w:sz w:val="28"/>
                <w:szCs w:val="28"/>
              </w:rPr>
              <w:t>ewage Disposal System Operation Permit</w:t>
            </w:r>
          </w:p>
        </w:tc>
      </w:tr>
      <w:tr w:rsidR="003C47BC" w:rsidRPr="00D116FE" w:rsidTr="00FD2870">
        <w:trPr>
          <w:gridAfter w:val="1"/>
          <w:wAfter w:w="30" w:type="dxa"/>
        </w:trPr>
        <w:tc>
          <w:tcPr>
            <w:tcW w:w="9360" w:type="dxa"/>
            <w:gridSpan w:val="3"/>
          </w:tcPr>
          <w:p w:rsidR="003C47BC" w:rsidRDefault="003C47BC" w:rsidP="00FD2870">
            <w:pPr>
              <w:keepNext/>
              <w:keepLines/>
              <w:jc w:val="center"/>
              <w:rPr>
                <w:rFonts w:ascii="Arial" w:hAnsi="Arial" w:cs="Arial"/>
                <w:b/>
                <w:bCs/>
                <w:color w:val="000000"/>
              </w:rPr>
            </w:pPr>
            <w:r w:rsidRPr="00D116FE">
              <w:rPr>
                <w:rFonts w:ascii="Arial" w:hAnsi="Arial" w:cs="Arial"/>
                <w:color w:val="000000"/>
              </w:rPr>
              <w:tab/>
              <w:t xml:space="preserve">Health Department ID Number: </w:t>
            </w:r>
            <w:r w:rsidRPr="00D116FE">
              <w:rPr>
                <w:rFonts w:ascii="Arial" w:hAnsi="Arial" w:cs="Arial"/>
                <w:b/>
                <w:bCs/>
                <w:color w:val="000000"/>
              </w:rPr>
              <w:t>&lt;</w:t>
            </w:r>
            <w:proofErr w:type="spellStart"/>
            <w:r w:rsidRPr="00D116FE">
              <w:rPr>
                <w:rFonts w:ascii="Arial" w:hAnsi="Arial" w:cs="Arial"/>
                <w:b/>
                <w:bCs/>
                <w:color w:val="000000"/>
              </w:rPr>
              <w:t>HDeptID</w:t>
            </w:r>
            <w:proofErr w:type="spellEnd"/>
            <w:r w:rsidRPr="00D116FE">
              <w:rPr>
                <w:rFonts w:ascii="Arial" w:hAnsi="Arial" w:cs="Arial"/>
                <w:b/>
                <w:bCs/>
                <w:color w:val="000000"/>
              </w:rPr>
              <w:t>&gt;</w:t>
            </w:r>
          </w:p>
          <w:p w:rsidR="003C47BC" w:rsidRPr="00D116FE" w:rsidRDefault="003C47BC" w:rsidP="00FD2870">
            <w:pPr>
              <w:keepNext/>
              <w:keepLines/>
              <w:jc w:val="center"/>
              <w:rPr>
                <w:rFonts w:ascii="Arial" w:hAnsi="Arial" w:cs="Arial"/>
                <w:b/>
                <w:bCs/>
                <w:color w:val="000000"/>
              </w:rPr>
            </w:pPr>
          </w:p>
        </w:tc>
      </w:tr>
      <w:tr w:rsidR="003C47BC" w:rsidRPr="00D116FE" w:rsidTr="00FD2870">
        <w:trPr>
          <w:gridAfter w:val="1"/>
          <w:wAfter w:w="30" w:type="dxa"/>
        </w:trPr>
        <w:tc>
          <w:tcPr>
            <w:tcW w:w="9360" w:type="dxa"/>
            <w:gridSpan w:val="3"/>
          </w:tcPr>
          <w:p w:rsidR="003C47BC" w:rsidRPr="00D116FE" w:rsidRDefault="003C47BC" w:rsidP="00FD2870">
            <w:pPr>
              <w:keepNext/>
              <w:keepLines/>
              <w:rPr>
                <w:rFonts w:ascii="Arial" w:hAnsi="Arial" w:cs="Arial"/>
                <w:b/>
                <w:bCs/>
                <w:color w:val="000000"/>
              </w:rPr>
            </w:pPr>
            <w:r w:rsidRPr="00D116FE">
              <w:rPr>
                <w:rFonts w:ascii="Arial" w:hAnsi="Arial" w:cs="Arial"/>
                <w:color w:val="000000"/>
              </w:rPr>
              <w:t xml:space="preserve">Tax Map No.:        </w:t>
            </w:r>
            <w:r w:rsidRPr="00D116FE">
              <w:rPr>
                <w:rFonts w:ascii="Arial" w:hAnsi="Arial" w:cs="Arial"/>
                <w:b/>
                <w:bCs/>
                <w:color w:val="000000"/>
              </w:rPr>
              <w:t>&lt;</w:t>
            </w:r>
            <w:proofErr w:type="spellStart"/>
            <w:r w:rsidRPr="00D116FE">
              <w:rPr>
                <w:rFonts w:ascii="Arial" w:hAnsi="Arial" w:cs="Arial"/>
                <w:b/>
                <w:bCs/>
                <w:color w:val="000000"/>
              </w:rPr>
              <w:t>LegalDescriptionTaxID</w:t>
            </w:r>
            <w:proofErr w:type="spellEnd"/>
            <w:r w:rsidRPr="00D116FE">
              <w:rPr>
                <w:rFonts w:ascii="Arial" w:hAnsi="Arial" w:cs="Arial"/>
                <w:b/>
                <w:bCs/>
                <w:color w:val="000000"/>
              </w:rPr>
              <w:t>&gt;</w:t>
            </w:r>
          </w:p>
        </w:tc>
      </w:tr>
      <w:tr w:rsidR="003C47BC" w:rsidRPr="00D116FE" w:rsidTr="00FD2870">
        <w:trPr>
          <w:gridAfter w:val="1"/>
          <w:wAfter w:w="30" w:type="dxa"/>
        </w:trPr>
        <w:tc>
          <w:tcPr>
            <w:tcW w:w="3418" w:type="dxa"/>
            <w:tcBorders>
              <w:bottom w:val="single" w:sz="12" w:space="0" w:color="auto"/>
            </w:tcBorders>
          </w:tcPr>
          <w:p w:rsidR="003C47BC" w:rsidRDefault="003C47BC" w:rsidP="00FD2870">
            <w:pPr>
              <w:keepNext/>
              <w:keepLines/>
              <w:rPr>
                <w:rFonts w:ascii="Arial" w:hAnsi="Arial" w:cs="Arial"/>
                <w:b/>
                <w:bCs/>
                <w:color w:val="000000"/>
              </w:rPr>
            </w:pPr>
          </w:p>
          <w:p w:rsidR="003C47BC" w:rsidRPr="00D116FE" w:rsidRDefault="003C47BC" w:rsidP="00FD2870">
            <w:pPr>
              <w:keepNext/>
              <w:keepLines/>
              <w:rPr>
                <w:rFonts w:ascii="Arial" w:hAnsi="Arial" w:cs="Arial"/>
                <w:b/>
                <w:bCs/>
                <w:color w:val="000000"/>
              </w:rPr>
            </w:pPr>
            <w:r w:rsidRPr="00D116FE">
              <w:rPr>
                <w:rFonts w:ascii="Arial" w:hAnsi="Arial" w:cs="Arial"/>
                <w:b/>
                <w:bCs/>
                <w:color w:val="000000"/>
              </w:rPr>
              <w:t>Owner:  &lt;</w:t>
            </w:r>
            <w:proofErr w:type="spellStart"/>
            <w:r w:rsidRPr="00D116FE">
              <w:rPr>
                <w:rFonts w:ascii="Arial" w:hAnsi="Arial" w:cs="Arial"/>
                <w:b/>
                <w:bCs/>
                <w:color w:val="000000"/>
              </w:rPr>
              <w:t>OwnerName</w:t>
            </w:r>
            <w:proofErr w:type="spellEnd"/>
            <w:r w:rsidRPr="00D116FE">
              <w:rPr>
                <w:rFonts w:ascii="Arial" w:hAnsi="Arial" w:cs="Arial"/>
                <w:b/>
                <w:bCs/>
                <w:color w:val="000000"/>
              </w:rPr>
              <w:t xml:space="preserve">&gt; </w:t>
            </w:r>
          </w:p>
          <w:p w:rsidR="003C47BC" w:rsidRPr="00D116FE" w:rsidRDefault="003C47BC" w:rsidP="00FD2870">
            <w:pPr>
              <w:keepNext/>
              <w:keepLines/>
              <w:rPr>
                <w:rFonts w:ascii="Arial" w:hAnsi="Arial" w:cs="Arial"/>
                <w:b/>
                <w:bCs/>
                <w:color w:val="000000"/>
              </w:rPr>
            </w:pPr>
            <w:r w:rsidRPr="00D116FE">
              <w:rPr>
                <w:rFonts w:ascii="Arial" w:hAnsi="Arial" w:cs="Arial"/>
                <w:b/>
                <w:bCs/>
                <w:color w:val="000000"/>
              </w:rPr>
              <w:t>&lt;</w:t>
            </w:r>
            <w:proofErr w:type="spellStart"/>
            <w:r w:rsidRPr="00D116FE">
              <w:rPr>
                <w:rFonts w:ascii="Arial" w:hAnsi="Arial" w:cs="Arial"/>
                <w:b/>
                <w:bCs/>
                <w:color w:val="000000"/>
              </w:rPr>
              <w:t>OwnerMailingAddress</w:t>
            </w:r>
            <w:proofErr w:type="spellEnd"/>
            <w:r w:rsidRPr="00D116FE">
              <w:rPr>
                <w:rFonts w:ascii="Arial" w:hAnsi="Arial" w:cs="Arial"/>
                <w:b/>
                <w:bCs/>
                <w:color w:val="000000"/>
              </w:rPr>
              <w:t>&gt;</w:t>
            </w:r>
          </w:p>
          <w:p w:rsidR="003C47BC" w:rsidRPr="00D116FE" w:rsidRDefault="003C47BC" w:rsidP="003C47BC">
            <w:pPr>
              <w:keepNext/>
              <w:keepLines/>
              <w:rPr>
                <w:rFonts w:ascii="Arial" w:hAnsi="Arial" w:cs="Arial"/>
                <w:b/>
                <w:bCs/>
                <w:color w:val="000000"/>
              </w:rPr>
            </w:pPr>
            <w:r>
              <w:rPr>
                <w:rFonts w:ascii="Arial" w:hAnsi="Arial" w:cs="Arial"/>
                <w:b/>
                <w:bCs/>
                <w:color w:val="000000"/>
              </w:rPr>
              <w:t>&lt;</w:t>
            </w:r>
            <w:proofErr w:type="spellStart"/>
            <w:r w:rsidRPr="00D116FE">
              <w:rPr>
                <w:rFonts w:ascii="Arial" w:hAnsi="Arial" w:cs="Arial"/>
                <w:b/>
                <w:bCs/>
                <w:color w:val="000000"/>
              </w:rPr>
              <w:t>OwnerMailingCity</w:t>
            </w:r>
            <w:proofErr w:type="spellEnd"/>
            <w:r w:rsidRPr="00D116FE">
              <w:rPr>
                <w:rFonts w:ascii="Arial" w:hAnsi="Arial" w:cs="Arial"/>
                <w:b/>
                <w:bCs/>
                <w:color w:val="000000"/>
              </w:rPr>
              <w:t>&gt;, &lt;</w:t>
            </w:r>
            <w:proofErr w:type="spellStart"/>
            <w:r w:rsidRPr="00D116FE">
              <w:rPr>
                <w:rFonts w:ascii="Arial" w:hAnsi="Arial" w:cs="Arial"/>
                <w:b/>
                <w:bCs/>
                <w:color w:val="000000"/>
              </w:rPr>
              <w:t>OwnerMailingProvince</w:t>
            </w:r>
            <w:proofErr w:type="spellEnd"/>
            <w:r w:rsidRPr="00D116FE">
              <w:rPr>
                <w:rFonts w:ascii="Arial" w:hAnsi="Arial" w:cs="Arial"/>
                <w:b/>
                <w:bCs/>
                <w:color w:val="000000"/>
              </w:rPr>
              <w:t>&gt; &lt;</w:t>
            </w:r>
            <w:proofErr w:type="spellStart"/>
            <w:r w:rsidRPr="00D116FE">
              <w:rPr>
                <w:rFonts w:ascii="Arial" w:hAnsi="Arial" w:cs="Arial"/>
                <w:b/>
                <w:bCs/>
                <w:color w:val="000000"/>
              </w:rPr>
              <w:t>OwnerMailingPostalCode</w:t>
            </w:r>
            <w:proofErr w:type="spellEnd"/>
            <w:r w:rsidRPr="00D116FE">
              <w:rPr>
                <w:rFonts w:ascii="Arial" w:hAnsi="Arial" w:cs="Arial"/>
                <w:b/>
                <w:bCs/>
                <w:color w:val="000000"/>
              </w:rPr>
              <w:t>&gt;</w:t>
            </w:r>
          </w:p>
        </w:tc>
        <w:tc>
          <w:tcPr>
            <w:tcW w:w="5942" w:type="dxa"/>
            <w:gridSpan w:val="2"/>
            <w:tcBorders>
              <w:bottom w:val="single" w:sz="12" w:space="0" w:color="auto"/>
            </w:tcBorders>
          </w:tcPr>
          <w:p w:rsidR="003C47BC" w:rsidRPr="00D116FE" w:rsidRDefault="003C47BC" w:rsidP="00FD2870">
            <w:pPr>
              <w:keepNext/>
              <w:keepLines/>
              <w:rPr>
                <w:rFonts w:ascii="Arial" w:hAnsi="Arial" w:cs="Arial"/>
                <w:b/>
                <w:bCs/>
                <w:color w:val="000000"/>
              </w:rPr>
            </w:pPr>
            <w:r w:rsidRPr="00D116FE">
              <w:rPr>
                <w:rFonts w:ascii="Arial" w:hAnsi="Arial" w:cs="Arial"/>
                <w:b/>
                <w:bCs/>
                <w:color w:val="000000"/>
              </w:rPr>
              <w:t xml:space="preserve"> </w:t>
            </w:r>
          </w:p>
        </w:tc>
      </w:tr>
      <w:tr w:rsidR="003C47BC" w:rsidRPr="00D116FE" w:rsidTr="00FD2870">
        <w:trPr>
          <w:gridAfter w:val="1"/>
          <w:wAfter w:w="30" w:type="dxa"/>
        </w:trPr>
        <w:tc>
          <w:tcPr>
            <w:tcW w:w="9360" w:type="dxa"/>
            <w:gridSpan w:val="3"/>
            <w:tcBorders>
              <w:top w:val="single" w:sz="12" w:space="0" w:color="auto"/>
              <w:left w:val="single" w:sz="12" w:space="0" w:color="auto"/>
              <w:right w:val="single" w:sz="12" w:space="0" w:color="auto"/>
            </w:tcBorders>
          </w:tcPr>
          <w:p w:rsidR="003C47BC" w:rsidRPr="00D116FE" w:rsidRDefault="003C47BC" w:rsidP="00FD2870">
            <w:pPr>
              <w:keepNext/>
              <w:keepLines/>
              <w:ind w:left="30"/>
              <w:jc w:val="center"/>
              <w:rPr>
                <w:rFonts w:ascii="Arial" w:hAnsi="Arial" w:cs="Arial"/>
                <w:color w:val="000000"/>
              </w:rPr>
            </w:pPr>
            <w:r w:rsidRPr="00D116FE">
              <w:rPr>
                <w:rFonts w:ascii="Arial" w:hAnsi="Arial" w:cs="Arial"/>
                <w:color w:val="000000"/>
              </w:rPr>
              <w:t xml:space="preserve">The Above is Hereby Granted Permission to Operate </w:t>
            </w:r>
          </w:p>
          <w:p w:rsidR="003C47BC" w:rsidRPr="00D116FE" w:rsidRDefault="003C47BC" w:rsidP="00FD2870">
            <w:pPr>
              <w:keepNext/>
              <w:keepLines/>
              <w:ind w:left="30"/>
              <w:jc w:val="center"/>
              <w:rPr>
                <w:rFonts w:ascii="Arial" w:hAnsi="Arial" w:cs="Arial"/>
                <w:color w:val="000000"/>
              </w:rPr>
            </w:pPr>
            <w:r w:rsidRPr="00D116FE">
              <w:rPr>
                <w:rFonts w:ascii="Arial" w:hAnsi="Arial" w:cs="Arial"/>
                <w:color w:val="000000"/>
              </w:rPr>
              <w:t>A</w:t>
            </w:r>
            <w:r>
              <w:rPr>
                <w:rFonts w:ascii="Arial" w:hAnsi="Arial" w:cs="Arial"/>
                <w:color w:val="000000"/>
              </w:rPr>
              <w:t xml:space="preserve"> single family residential</w:t>
            </w:r>
            <w:r w:rsidRPr="00D116FE">
              <w:rPr>
                <w:rFonts w:ascii="Arial" w:hAnsi="Arial" w:cs="Arial"/>
                <w:color w:val="000000"/>
              </w:rPr>
              <w:t xml:space="preserve"> </w:t>
            </w:r>
            <w:r w:rsidRPr="00D116FE">
              <w:rPr>
                <w:rFonts w:ascii="Arial" w:hAnsi="Arial" w:cs="Arial"/>
                <w:b/>
                <w:bCs/>
                <w:color w:val="000000"/>
              </w:rPr>
              <w:t>&lt;</w:t>
            </w:r>
            <w:r w:rsidRPr="00D116FE" w:rsidDel="000A5DB5">
              <w:rPr>
                <w:rFonts w:ascii="Arial" w:hAnsi="Arial" w:cs="Arial"/>
                <w:b/>
                <w:bCs/>
                <w:color w:val="000000"/>
              </w:rPr>
              <w:t xml:space="preserve"> </w:t>
            </w:r>
            <w:r>
              <w:rPr>
                <w:rFonts w:ascii="Arial" w:hAnsi="Arial" w:cs="Arial"/>
                <w:b/>
                <w:bCs/>
                <w:color w:val="000000"/>
              </w:rPr>
              <w:t>Alternative Discharging</w:t>
            </w:r>
            <w:r w:rsidRPr="00D116FE">
              <w:rPr>
                <w:rFonts w:ascii="Arial" w:hAnsi="Arial" w:cs="Arial"/>
                <w:b/>
                <w:bCs/>
                <w:color w:val="000000"/>
              </w:rPr>
              <w:t xml:space="preserve">&gt; </w:t>
            </w:r>
            <w:r w:rsidRPr="00D116FE">
              <w:rPr>
                <w:rFonts w:ascii="Arial" w:hAnsi="Arial" w:cs="Arial"/>
                <w:color w:val="000000"/>
              </w:rPr>
              <w:t xml:space="preserve">Sewage </w:t>
            </w:r>
            <w:r>
              <w:rPr>
                <w:rFonts w:ascii="Arial" w:hAnsi="Arial" w:cs="Arial"/>
                <w:color w:val="000000"/>
              </w:rPr>
              <w:t xml:space="preserve">Treatment System with a </w:t>
            </w:r>
            <w:r w:rsidRPr="00D116FE">
              <w:rPr>
                <w:rFonts w:ascii="Arial" w:hAnsi="Arial" w:cs="Arial"/>
                <w:color w:val="000000"/>
              </w:rPr>
              <w:t>(</w:t>
            </w:r>
            <w:r>
              <w:rPr>
                <w:rFonts w:ascii="Arial" w:hAnsi="Arial" w:cs="Arial"/>
                <w:color w:val="000000"/>
              </w:rPr>
              <w:t>General/Non-General</w:t>
            </w:r>
            <w:r w:rsidRPr="00D116FE">
              <w:rPr>
                <w:rFonts w:ascii="Arial" w:hAnsi="Arial" w:cs="Arial"/>
                <w:color w:val="000000"/>
              </w:rPr>
              <w:t>)</w:t>
            </w:r>
            <w:r>
              <w:rPr>
                <w:rFonts w:ascii="Arial" w:hAnsi="Arial" w:cs="Arial"/>
                <w:color w:val="000000"/>
              </w:rPr>
              <w:t xml:space="preserve">  </w:t>
            </w:r>
            <w:r w:rsidRPr="00D116FE">
              <w:rPr>
                <w:rFonts w:ascii="Arial" w:hAnsi="Arial" w:cs="Arial"/>
                <w:color w:val="000000"/>
              </w:rPr>
              <w:t xml:space="preserve">Approval Status </w:t>
            </w:r>
          </w:p>
        </w:tc>
      </w:tr>
      <w:tr w:rsidR="003C47BC" w:rsidRPr="00D116FE" w:rsidTr="00FD2870">
        <w:trPr>
          <w:gridAfter w:val="1"/>
          <w:wAfter w:w="30" w:type="dxa"/>
        </w:trPr>
        <w:tc>
          <w:tcPr>
            <w:tcW w:w="9360" w:type="dxa"/>
            <w:gridSpan w:val="3"/>
            <w:tcBorders>
              <w:left w:val="single" w:sz="12" w:space="0" w:color="auto"/>
              <w:bottom w:val="single" w:sz="12" w:space="0" w:color="auto"/>
              <w:right w:val="single" w:sz="12" w:space="0" w:color="auto"/>
            </w:tcBorders>
          </w:tcPr>
          <w:p w:rsidR="003C47BC" w:rsidRPr="00D116FE" w:rsidRDefault="003C47BC" w:rsidP="00FD2870">
            <w:pPr>
              <w:keepNext/>
              <w:keepLines/>
              <w:ind w:left="30"/>
              <w:jc w:val="center"/>
              <w:rPr>
                <w:rFonts w:ascii="Arial" w:hAnsi="Arial" w:cs="Arial"/>
                <w:b/>
                <w:bCs/>
                <w:color w:val="000000"/>
              </w:rPr>
            </w:pPr>
            <w:r w:rsidRPr="00D116FE">
              <w:rPr>
                <w:rFonts w:ascii="Arial" w:hAnsi="Arial" w:cs="Arial"/>
                <w:color w:val="000000"/>
              </w:rPr>
              <w:t xml:space="preserve">at:  </w:t>
            </w:r>
            <w:r w:rsidRPr="00D116FE">
              <w:rPr>
                <w:rFonts w:ascii="Arial" w:hAnsi="Arial" w:cs="Arial"/>
                <w:b/>
                <w:bCs/>
                <w:color w:val="000000"/>
              </w:rPr>
              <w:t>&lt;</w:t>
            </w:r>
            <w:proofErr w:type="spellStart"/>
            <w:r w:rsidRPr="00D116FE">
              <w:rPr>
                <w:rFonts w:ascii="Arial" w:hAnsi="Arial" w:cs="Arial"/>
                <w:b/>
                <w:bCs/>
                <w:color w:val="000000"/>
              </w:rPr>
              <w:t>PhysicalBuilding</w:t>
            </w:r>
            <w:proofErr w:type="spellEnd"/>
            <w:r w:rsidRPr="00D116FE">
              <w:rPr>
                <w:rFonts w:ascii="Arial" w:hAnsi="Arial" w:cs="Arial"/>
                <w:b/>
                <w:bCs/>
                <w:color w:val="000000"/>
              </w:rPr>
              <w:t>&gt; &lt;</w:t>
            </w:r>
            <w:proofErr w:type="spellStart"/>
            <w:r w:rsidRPr="00D116FE">
              <w:rPr>
                <w:rFonts w:ascii="Arial" w:hAnsi="Arial" w:cs="Arial"/>
                <w:b/>
                <w:bCs/>
                <w:color w:val="000000"/>
              </w:rPr>
              <w:t>PhysicalStreet</w:t>
            </w:r>
            <w:proofErr w:type="spellEnd"/>
            <w:r w:rsidRPr="00D116FE">
              <w:rPr>
                <w:rFonts w:ascii="Arial" w:hAnsi="Arial" w:cs="Arial"/>
                <w:b/>
                <w:bCs/>
                <w:color w:val="000000"/>
              </w:rPr>
              <w:t>&gt;  &lt;</w:t>
            </w:r>
            <w:proofErr w:type="spellStart"/>
            <w:r w:rsidRPr="00D116FE">
              <w:rPr>
                <w:rFonts w:ascii="Arial" w:hAnsi="Arial" w:cs="Arial"/>
                <w:b/>
                <w:bCs/>
                <w:color w:val="000000"/>
              </w:rPr>
              <w:t>PhysicalSuite</w:t>
            </w:r>
            <w:proofErr w:type="spellEnd"/>
            <w:r w:rsidRPr="00D116FE">
              <w:rPr>
                <w:rFonts w:ascii="Arial" w:hAnsi="Arial" w:cs="Arial"/>
                <w:b/>
                <w:bCs/>
                <w:color w:val="000000"/>
              </w:rPr>
              <w:t xml:space="preserve">&gt; </w:t>
            </w:r>
          </w:p>
          <w:p w:rsidR="003C47BC" w:rsidRPr="00D116FE" w:rsidRDefault="003C47BC" w:rsidP="00FD2870">
            <w:pPr>
              <w:keepNext/>
              <w:keepLines/>
              <w:ind w:left="30"/>
              <w:jc w:val="center"/>
              <w:rPr>
                <w:rFonts w:ascii="Arial" w:hAnsi="Arial" w:cs="Arial"/>
                <w:b/>
                <w:bCs/>
                <w:color w:val="000000"/>
              </w:rPr>
            </w:pPr>
            <w:r w:rsidRPr="00D116FE">
              <w:rPr>
                <w:rFonts w:ascii="Arial" w:hAnsi="Arial" w:cs="Arial"/>
                <w:b/>
                <w:bCs/>
                <w:color w:val="000000"/>
              </w:rPr>
              <w:t>&lt;</w:t>
            </w:r>
            <w:proofErr w:type="spellStart"/>
            <w:r w:rsidRPr="00D116FE">
              <w:rPr>
                <w:rFonts w:ascii="Arial" w:hAnsi="Arial" w:cs="Arial"/>
                <w:b/>
                <w:bCs/>
                <w:color w:val="000000"/>
              </w:rPr>
              <w:t>PhysicalCity</w:t>
            </w:r>
            <w:proofErr w:type="spellEnd"/>
            <w:r w:rsidRPr="00D116FE">
              <w:rPr>
                <w:rFonts w:ascii="Arial" w:hAnsi="Arial" w:cs="Arial"/>
                <w:b/>
                <w:bCs/>
                <w:color w:val="000000"/>
              </w:rPr>
              <w:t>&gt;, &lt;</w:t>
            </w:r>
            <w:proofErr w:type="spellStart"/>
            <w:r w:rsidRPr="00D116FE">
              <w:rPr>
                <w:rFonts w:ascii="Arial" w:hAnsi="Arial" w:cs="Arial"/>
                <w:b/>
                <w:bCs/>
                <w:color w:val="000000"/>
              </w:rPr>
              <w:t>PhysicalProvince</w:t>
            </w:r>
            <w:proofErr w:type="spellEnd"/>
            <w:r w:rsidRPr="00D116FE">
              <w:rPr>
                <w:rFonts w:ascii="Arial" w:hAnsi="Arial" w:cs="Arial"/>
                <w:b/>
                <w:bCs/>
                <w:color w:val="000000"/>
              </w:rPr>
              <w:t>&gt; &lt;</w:t>
            </w:r>
            <w:proofErr w:type="spellStart"/>
            <w:r w:rsidRPr="00D116FE">
              <w:rPr>
                <w:rFonts w:ascii="Arial" w:hAnsi="Arial" w:cs="Arial"/>
                <w:b/>
                <w:bCs/>
                <w:color w:val="000000"/>
              </w:rPr>
              <w:t>PhysicalPostalCode</w:t>
            </w:r>
            <w:proofErr w:type="spellEnd"/>
            <w:r w:rsidRPr="00D116FE">
              <w:rPr>
                <w:rFonts w:ascii="Arial" w:hAnsi="Arial" w:cs="Arial"/>
                <w:b/>
                <w:bCs/>
                <w:color w:val="000000"/>
              </w:rPr>
              <w:t>&gt;</w:t>
            </w:r>
          </w:p>
        </w:tc>
      </w:tr>
      <w:tr w:rsidR="003C47BC" w:rsidRPr="00D116FE" w:rsidTr="00FD2870">
        <w:trPr>
          <w:gridAfter w:val="1"/>
          <w:wAfter w:w="30" w:type="dxa"/>
        </w:trPr>
        <w:tc>
          <w:tcPr>
            <w:tcW w:w="9360" w:type="dxa"/>
            <w:gridSpan w:val="3"/>
          </w:tcPr>
          <w:p w:rsidR="003C47BC" w:rsidRDefault="003C47BC" w:rsidP="00FD2870">
            <w:pPr>
              <w:keepNext/>
              <w:keepLines/>
              <w:rPr>
                <w:rFonts w:ascii="Arial" w:hAnsi="Arial" w:cs="Arial"/>
                <w:color w:val="000000"/>
              </w:rPr>
            </w:pPr>
          </w:p>
          <w:p w:rsidR="003C47BC" w:rsidRPr="00D116FE" w:rsidRDefault="003C47BC" w:rsidP="00FD2870">
            <w:pPr>
              <w:keepNext/>
              <w:keepLines/>
              <w:rPr>
                <w:rFonts w:ascii="Arial" w:hAnsi="Arial" w:cs="Arial"/>
                <w:color w:val="000000"/>
              </w:rPr>
            </w:pPr>
            <w:r w:rsidRPr="00D116FE">
              <w:rPr>
                <w:rFonts w:ascii="Arial" w:hAnsi="Arial" w:cs="Arial"/>
                <w:color w:val="000000"/>
              </w:rPr>
              <w:t xml:space="preserve">Design Capacity for this system is:   </w:t>
            </w:r>
            <w:r w:rsidRPr="00D116FE">
              <w:rPr>
                <w:rFonts w:ascii="Arial" w:hAnsi="Arial" w:cs="Arial"/>
                <w:b/>
                <w:bCs/>
                <w:color w:val="000000"/>
              </w:rPr>
              <w:t>&lt;</w:t>
            </w:r>
            <w:proofErr w:type="spellStart"/>
            <w:r w:rsidRPr="00D116FE">
              <w:rPr>
                <w:rFonts w:ascii="Arial" w:hAnsi="Arial" w:cs="Arial"/>
                <w:b/>
                <w:bCs/>
                <w:color w:val="000000"/>
              </w:rPr>
              <w:t>SewageDesignPeakFlow</w:t>
            </w:r>
            <w:proofErr w:type="spellEnd"/>
            <w:r w:rsidRPr="00D116FE">
              <w:rPr>
                <w:rFonts w:ascii="Arial" w:hAnsi="Arial" w:cs="Arial"/>
                <w:b/>
                <w:bCs/>
                <w:color w:val="000000"/>
              </w:rPr>
              <w:t>&gt; gallons per day</w:t>
            </w:r>
            <w:r w:rsidRPr="00D116FE">
              <w:rPr>
                <w:rFonts w:ascii="Arial" w:hAnsi="Arial" w:cs="Arial"/>
                <w:color w:val="000000"/>
              </w:rPr>
              <w:t xml:space="preserve"> </w:t>
            </w:r>
          </w:p>
        </w:tc>
      </w:tr>
      <w:tr w:rsidR="003C47BC" w:rsidRPr="00D116FE" w:rsidTr="00FD2870">
        <w:trPr>
          <w:gridAfter w:val="1"/>
          <w:wAfter w:w="30" w:type="dxa"/>
        </w:trPr>
        <w:tc>
          <w:tcPr>
            <w:tcW w:w="9360" w:type="dxa"/>
            <w:gridSpan w:val="3"/>
          </w:tcPr>
          <w:p w:rsidR="003C47BC" w:rsidRPr="00D116FE" w:rsidRDefault="003C47BC" w:rsidP="00FD2870">
            <w:pPr>
              <w:keepNext/>
              <w:keepLines/>
              <w:rPr>
                <w:rFonts w:ascii="Arial" w:hAnsi="Arial" w:cs="Arial"/>
                <w:b/>
                <w:bCs/>
                <w:color w:val="000000"/>
              </w:rPr>
            </w:pPr>
            <w:r w:rsidRPr="00D116FE">
              <w:rPr>
                <w:rFonts w:ascii="Arial" w:hAnsi="Arial" w:cs="Arial"/>
                <w:color w:val="000000"/>
              </w:rPr>
              <w:t xml:space="preserve">                                                          </w:t>
            </w:r>
            <w:r w:rsidRPr="00D116FE">
              <w:rPr>
                <w:rFonts w:ascii="Arial" w:hAnsi="Arial" w:cs="Arial"/>
                <w:b/>
                <w:bCs/>
                <w:color w:val="000000"/>
              </w:rPr>
              <w:t>&lt;</w:t>
            </w:r>
            <w:proofErr w:type="spellStart"/>
            <w:r w:rsidRPr="00D116FE">
              <w:rPr>
                <w:rFonts w:ascii="Arial" w:hAnsi="Arial" w:cs="Arial"/>
                <w:b/>
                <w:bCs/>
                <w:color w:val="000000"/>
              </w:rPr>
              <w:t>SewageResidentialBedrooms</w:t>
            </w:r>
            <w:proofErr w:type="spellEnd"/>
            <w:r w:rsidRPr="00D116FE">
              <w:rPr>
                <w:rFonts w:ascii="Arial" w:hAnsi="Arial" w:cs="Arial"/>
                <w:b/>
                <w:bCs/>
                <w:color w:val="000000"/>
              </w:rPr>
              <w:t>&gt; Bedrooms</w:t>
            </w:r>
          </w:p>
        </w:tc>
      </w:tr>
      <w:tr w:rsidR="003C47BC" w:rsidRPr="00D116FE" w:rsidTr="00FD2870">
        <w:tc>
          <w:tcPr>
            <w:tcW w:w="9390" w:type="dxa"/>
            <w:gridSpan w:val="4"/>
          </w:tcPr>
          <w:p w:rsidR="003C47BC" w:rsidRDefault="003C47BC" w:rsidP="00FD2870">
            <w:pPr>
              <w:keepNext/>
              <w:keepLines/>
              <w:rPr>
                <w:rFonts w:ascii="Arial" w:hAnsi="Arial" w:cs="Arial"/>
                <w:color w:val="000000"/>
              </w:rPr>
            </w:pPr>
          </w:p>
          <w:p w:rsidR="003C47BC" w:rsidRPr="00D116FE" w:rsidRDefault="003C47BC" w:rsidP="00FD2870">
            <w:pPr>
              <w:keepNext/>
              <w:keepLines/>
              <w:rPr>
                <w:rFonts w:ascii="Arial" w:hAnsi="Arial" w:cs="Arial"/>
                <w:color w:val="000000"/>
              </w:rPr>
            </w:pPr>
            <w:bookmarkStart w:id="0" w:name="_GoBack"/>
            <w:bookmarkEnd w:id="0"/>
            <w:r>
              <w:rPr>
                <w:rFonts w:ascii="Arial" w:hAnsi="Arial" w:cs="Arial"/>
                <w:color w:val="000000"/>
              </w:rPr>
              <w:t>T</w:t>
            </w:r>
            <w:r w:rsidRPr="00D116FE">
              <w:rPr>
                <w:rFonts w:ascii="Arial" w:hAnsi="Arial" w:cs="Arial"/>
                <w:color w:val="000000"/>
              </w:rPr>
              <w:t xml:space="preserve">his Permit is Issued in Accordance with the Provisions of Title 32.1, Chapter 6 of the </w:t>
            </w:r>
            <w:r w:rsidRPr="00D116FE">
              <w:rPr>
                <w:rFonts w:ascii="Arial" w:hAnsi="Arial" w:cs="Arial"/>
                <w:i/>
                <w:iCs/>
                <w:color w:val="000000"/>
              </w:rPr>
              <w:t>Code of Virginia</w:t>
            </w:r>
            <w:r w:rsidRPr="00D116FE">
              <w:rPr>
                <w:rFonts w:ascii="Arial" w:hAnsi="Arial" w:cs="Arial"/>
                <w:color w:val="000000"/>
              </w:rPr>
              <w:t xml:space="preserve"> as Amended and </w:t>
            </w:r>
          </w:p>
        </w:tc>
      </w:tr>
      <w:tr w:rsidR="003C47BC" w:rsidRPr="00D116FE" w:rsidTr="00FD2870">
        <w:tc>
          <w:tcPr>
            <w:tcW w:w="9390" w:type="dxa"/>
            <w:gridSpan w:val="4"/>
          </w:tcPr>
          <w:p w:rsidR="003C47BC" w:rsidRPr="00D116FE" w:rsidRDefault="003C47BC" w:rsidP="003C47BC">
            <w:pPr>
              <w:pStyle w:val="ListParagraph"/>
              <w:keepNext/>
              <w:keepLines/>
              <w:widowControl/>
              <w:numPr>
                <w:ilvl w:val="0"/>
                <w:numId w:val="1"/>
              </w:numPr>
              <w:contextualSpacing/>
              <w:rPr>
                <w:rFonts w:ascii="Arial" w:hAnsi="Arial" w:cs="Arial"/>
                <w:color w:val="000000"/>
              </w:rPr>
            </w:pPr>
            <w:r w:rsidRPr="00D116FE">
              <w:rPr>
                <w:rFonts w:ascii="Arial" w:hAnsi="Arial" w:cs="Arial"/>
                <w:color w:val="000000"/>
              </w:rPr>
              <w:t xml:space="preserve">Section(s) 220 and </w:t>
            </w:r>
            <w:r>
              <w:rPr>
                <w:rFonts w:ascii="Arial" w:hAnsi="Arial" w:cs="Arial"/>
                <w:color w:val="000000"/>
              </w:rPr>
              <w:t>266</w:t>
            </w:r>
            <w:r w:rsidRPr="00D116FE">
              <w:rPr>
                <w:rFonts w:ascii="Arial" w:hAnsi="Arial" w:cs="Arial"/>
                <w:color w:val="000000"/>
              </w:rPr>
              <w:t xml:space="preserve"> of the </w:t>
            </w:r>
            <w:r w:rsidRPr="00D116FE">
              <w:rPr>
                <w:rFonts w:ascii="Arial" w:hAnsi="Arial" w:cs="Arial"/>
                <w:i/>
                <w:iCs/>
                <w:color w:val="000000"/>
              </w:rPr>
              <w:t>Alternative Discharging Sewage Treatment Regulations for Individual Single Family Dwellings</w:t>
            </w:r>
            <w:r>
              <w:rPr>
                <w:rFonts w:ascii="Arial" w:hAnsi="Arial" w:cs="Arial"/>
                <w:i/>
                <w:iCs/>
                <w:color w:val="000000"/>
              </w:rPr>
              <w:t xml:space="preserve"> </w:t>
            </w:r>
            <w:r w:rsidRPr="00D116FE">
              <w:rPr>
                <w:rFonts w:ascii="Arial" w:hAnsi="Arial" w:cs="Arial"/>
                <w:color w:val="000000"/>
              </w:rPr>
              <w:t>of the Virginia Department of Health.</w:t>
            </w:r>
          </w:p>
        </w:tc>
      </w:tr>
      <w:tr w:rsidR="003C47BC" w:rsidRPr="00D116FE" w:rsidTr="00FD2870">
        <w:tc>
          <w:tcPr>
            <w:tcW w:w="9390" w:type="dxa"/>
            <w:gridSpan w:val="4"/>
          </w:tcPr>
          <w:p w:rsidR="003C47BC" w:rsidRPr="00D116FE" w:rsidRDefault="003C47BC" w:rsidP="003C47BC">
            <w:pPr>
              <w:pStyle w:val="ListParagraph"/>
              <w:keepNext/>
              <w:keepLines/>
              <w:widowControl/>
              <w:numPr>
                <w:ilvl w:val="0"/>
                <w:numId w:val="1"/>
              </w:numPr>
              <w:contextualSpacing/>
              <w:rPr>
                <w:rFonts w:ascii="Arial" w:hAnsi="Arial" w:cs="Arial"/>
                <w:color w:val="000000"/>
              </w:rPr>
            </w:pPr>
            <w:r w:rsidRPr="00D116FE">
              <w:rPr>
                <w:rFonts w:ascii="Arial" w:hAnsi="Arial" w:cs="Arial"/>
                <w:color w:val="000000"/>
              </w:rPr>
              <w:t>Sewage Disposal System Construction Permit HDID # &lt;</w:t>
            </w:r>
            <w:proofErr w:type="spellStart"/>
            <w:r w:rsidRPr="00D116FE">
              <w:rPr>
                <w:rFonts w:ascii="Arial" w:hAnsi="Arial" w:cs="Arial"/>
                <w:color w:val="000000"/>
              </w:rPr>
              <w:t>HDeptID</w:t>
            </w:r>
            <w:proofErr w:type="spellEnd"/>
            <w:r w:rsidRPr="00D116FE">
              <w:rPr>
                <w:rFonts w:ascii="Arial" w:hAnsi="Arial" w:cs="Arial"/>
                <w:color w:val="000000"/>
              </w:rPr>
              <w:t>&gt;.</w:t>
            </w:r>
          </w:p>
          <w:p w:rsidR="003C47BC" w:rsidRPr="00D116FE" w:rsidRDefault="003C47BC" w:rsidP="003C47BC">
            <w:pPr>
              <w:pStyle w:val="ListParagraph"/>
              <w:keepNext/>
              <w:keepLines/>
              <w:widowControl/>
              <w:numPr>
                <w:ilvl w:val="0"/>
                <w:numId w:val="1"/>
              </w:numPr>
              <w:contextualSpacing/>
              <w:rPr>
                <w:rFonts w:ascii="Arial" w:hAnsi="Arial" w:cs="Arial"/>
                <w:color w:val="000000"/>
              </w:rPr>
            </w:pPr>
            <w:r w:rsidRPr="00D116FE">
              <w:rPr>
                <w:rFonts w:ascii="Arial" w:hAnsi="Arial" w:cs="Arial"/>
                <w:color w:val="000000"/>
              </w:rPr>
              <w:t>With the understanding that it is the owner's responsibility to</w:t>
            </w:r>
            <w:r>
              <w:rPr>
                <w:rFonts w:ascii="Arial" w:hAnsi="Arial" w:cs="Arial"/>
                <w:color w:val="000000"/>
              </w:rPr>
              <w:t xml:space="preserve"> operate, maintain, monitor, sample, and report on </w:t>
            </w:r>
            <w:r w:rsidRPr="00D116FE">
              <w:rPr>
                <w:rFonts w:ascii="Arial" w:hAnsi="Arial" w:cs="Arial"/>
                <w:color w:val="000000"/>
              </w:rPr>
              <w:t>the Sewage Treatment Works in accordance with the Monitoring</w:t>
            </w:r>
            <w:r>
              <w:rPr>
                <w:rFonts w:ascii="Arial" w:hAnsi="Arial" w:cs="Arial"/>
                <w:color w:val="000000"/>
              </w:rPr>
              <w:t>, Operation,</w:t>
            </w:r>
            <w:r w:rsidRPr="00D116FE">
              <w:rPr>
                <w:rFonts w:ascii="Arial" w:hAnsi="Arial" w:cs="Arial"/>
                <w:color w:val="000000"/>
              </w:rPr>
              <w:t xml:space="preserve"> &amp; Maintenance Requirements (Section(s) 490 </w:t>
            </w:r>
            <w:r>
              <w:rPr>
                <w:rFonts w:ascii="Arial" w:hAnsi="Arial" w:cs="Arial"/>
                <w:color w:val="000000"/>
              </w:rPr>
              <w:t>through 520</w:t>
            </w:r>
            <w:r w:rsidRPr="00D116FE">
              <w:rPr>
                <w:rFonts w:ascii="Arial" w:hAnsi="Arial" w:cs="Arial"/>
                <w:color w:val="000000"/>
              </w:rPr>
              <w:t xml:space="preserve">) of the </w:t>
            </w:r>
            <w:r w:rsidRPr="00D116FE">
              <w:rPr>
                <w:rFonts w:ascii="Arial" w:hAnsi="Arial" w:cs="Arial"/>
                <w:i/>
                <w:iCs/>
                <w:color w:val="000000"/>
              </w:rPr>
              <w:t>Alternative Discharging Sewage Treatment Regulations for Individual Single Family Dwellings</w:t>
            </w:r>
            <w:r>
              <w:rPr>
                <w:rFonts w:ascii="Arial" w:hAnsi="Arial" w:cs="Arial"/>
                <w:i/>
                <w:iCs/>
                <w:color w:val="000000"/>
              </w:rPr>
              <w:t xml:space="preserve"> </w:t>
            </w:r>
            <w:r w:rsidRPr="00D116FE">
              <w:rPr>
                <w:rFonts w:ascii="Arial" w:hAnsi="Arial" w:cs="Arial"/>
                <w:color w:val="000000"/>
              </w:rPr>
              <w:t>of the Virginia Department of Health.</w:t>
            </w:r>
          </w:p>
          <w:p w:rsidR="003C47BC" w:rsidRPr="00D116FE" w:rsidRDefault="003C47BC" w:rsidP="003C47BC">
            <w:pPr>
              <w:pStyle w:val="ListParagraph"/>
              <w:keepNext/>
              <w:keepLines/>
              <w:widowControl/>
              <w:numPr>
                <w:ilvl w:val="0"/>
                <w:numId w:val="1"/>
              </w:numPr>
              <w:contextualSpacing/>
              <w:rPr>
                <w:rFonts w:ascii="Arial" w:hAnsi="Arial" w:cs="Arial"/>
                <w:color w:val="000000"/>
              </w:rPr>
            </w:pPr>
            <w:r w:rsidRPr="00D116FE">
              <w:rPr>
                <w:rFonts w:ascii="Arial" w:hAnsi="Arial" w:cs="Arial"/>
                <w:color w:val="000000"/>
              </w:rPr>
              <w:t xml:space="preserve">Discharges in excess of the limits established by the General Permit now or in the future, may cause the department to mandate the repair, expansion, or replacement of the discharging system. </w:t>
            </w:r>
          </w:p>
          <w:p w:rsidR="003C47BC" w:rsidRPr="00D116FE" w:rsidRDefault="003C47BC" w:rsidP="003C47BC">
            <w:pPr>
              <w:pStyle w:val="ListParagraph"/>
              <w:keepNext/>
              <w:keepLines/>
              <w:widowControl/>
              <w:numPr>
                <w:ilvl w:val="0"/>
                <w:numId w:val="1"/>
              </w:numPr>
              <w:contextualSpacing/>
              <w:rPr>
                <w:rFonts w:ascii="Arial" w:hAnsi="Arial" w:cs="Arial"/>
                <w:color w:val="000000"/>
              </w:rPr>
            </w:pPr>
            <w:r w:rsidRPr="00D116FE">
              <w:rPr>
                <w:rFonts w:ascii="Arial" w:hAnsi="Arial" w:cs="Arial"/>
                <w:color w:val="000000"/>
              </w:rPr>
              <w:t>The issuance of an Operation Permit does not denote or imply any warranty or guarantee by the department that the discharging system will function for any specified period of time.</w:t>
            </w:r>
          </w:p>
          <w:p w:rsidR="003C47BC" w:rsidRDefault="003C47BC" w:rsidP="003C47BC">
            <w:pPr>
              <w:pStyle w:val="ListParagraph"/>
              <w:keepNext/>
              <w:keepLines/>
              <w:widowControl/>
              <w:numPr>
                <w:ilvl w:val="0"/>
                <w:numId w:val="1"/>
              </w:numPr>
              <w:contextualSpacing/>
              <w:rPr>
                <w:rFonts w:ascii="Arial" w:hAnsi="Arial" w:cs="Arial"/>
                <w:color w:val="000000"/>
              </w:rPr>
            </w:pPr>
            <w:r w:rsidRPr="00D116FE">
              <w:rPr>
                <w:rFonts w:ascii="Arial" w:hAnsi="Arial" w:cs="Arial"/>
                <w:color w:val="000000"/>
              </w:rPr>
              <w:t>Operation Permits are not transferable from one person to another</w:t>
            </w:r>
            <w:r>
              <w:rPr>
                <w:rFonts w:ascii="Arial" w:hAnsi="Arial" w:cs="Arial"/>
                <w:color w:val="000000"/>
              </w:rPr>
              <w:t xml:space="preserve"> except in accordance with 12VAC5-640-220.E</w:t>
            </w:r>
            <w:r w:rsidRPr="00D116FE">
              <w:rPr>
                <w:rFonts w:ascii="Arial" w:hAnsi="Arial" w:cs="Arial"/>
                <w:color w:val="000000"/>
              </w:rPr>
              <w:t xml:space="preserve">. </w:t>
            </w:r>
          </w:p>
          <w:p w:rsidR="003C47BC" w:rsidRPr="003E7B9A" w:rsidRDefault="003C47BC" w:rsidP="003C47BC">
            <w:pPr>
              <w:pStyle w:val="ListParagraph"/>
              <w:keepNext/>
              <w:keepLines/>
              <w:widowControl/>
              <w:numPr>
                <w:ilvl w:val="0"/>
                <w:numId w:val="1"/>
              </w:numPr>
              <w:contextualSpacing/>
              <w:rPr>
                <w:rFonts w:ascii="Arial" w:hAnsi="Arial" w:cs="Arial"/>
                <w:color w:val="000000"/>
              </w:rPr>
            </w:pPr>
            <w:r>
              <w:rPr>
                <w:rFonts w:ascii="Arial" w:hAnsi="Arial" w:cs="Arial"/>
                <w:color w:val="000000"/>
              </w:rPr>
              <w:t>O</w:t>
            </w:r>
            <w:r w:rsidRPr="003E7B9A">
              <w:rPr>
                <w:rFonts w:ascii="Arial" w:hAnsi="Arial" w:cs="Arial"/>
                <w:color w:val="000000"/>
              </w:rPr>
              <w:t xml:space="preserve">peration permits shall be valid for a period of time not longer than the General </w:t>
            </w:r>
            <w:r w:rsidRPr="003E7B9A">
              <w:rPr>
                <w:rFonts w:ascii="Arial" w:hAnsi="Arial" w:cs="Arial"/>
                <w:color w:val="000000"/>
              </w:rPr>
              <w:lastRenderedPageBreak/>
              <w:t xml:space="preserve">Permit.  If the General Permit is renewed, the Operation Permit will automatically renew when </w:t>
            </w:r>
            <w:r>
              <w:rPr>
                <w:rFonts w:ascii="Arial" w:hAnsi="Arial" w:cs="Arial"/>
                <w:color w:val="000000"/>
              </w:rPr>
              <w:t>the requirements of 12VAC5-640-220.D are met.</w:t>
            </w:r>
            <w:r w:rsidRPr="003E7B9A">
              <w:rPr>
                <w:rFonts w:ascii="Arial" w:hAnsi="Arial" w:cs="Arial"/>
                <w:color w:val="000000"/>
              </w:rPr>
              <w:t xml:space="preserve"> </w:t>
            </w:r>
          </w:p>
        </w:tc>
      </w:tr>
    </w:tbl>
    <w:p w:rsidR="003C47BC" w:rsidRPr="00D116FE" w:rsidRDefault="003C47BC" w:rsidP="003C47BC">
      <w:pPr>
        <w:rPr>
          <w:rFonts w:ascii="Arial" w:hAnsi="Arial" w:cs="Arial"/>
          <w:color w:val="000000"/>
        </w:rPr>
      </w:pPr>
    </w:p>
    <w:tbl>
      <w:tblPr>
        <w:tblW w:w="0" w:type="auto"/>
        <w:tblLayout w:type="fixed"/>
        <w:tblCellMar>
          <w:left w:w="0" w:type="dxa"/>
          <w:right w:w="0" w:type="dxa"/>
        </w:tblCellMar>
        <w:tblLook w:val="00A0" w:firstRow="1" w:lastRow="0" w:firstColumn="1" w:lastColumn="0" w:noHBand="0" w:noVBand="0"/>
      </w:tblPr>
      <w:tblGrid>
        <w:gridCol w:w="3120"/>
        <w:gridCol w:w="3120"/>
        <w:gridCol w:w="3120"/>
      </w:tblGrid>
      <w:tr w:rsidR="003C47BC" w:rsidRPr="00D116FE" w:rsidTr="00FD2870">
        <w:tc>
          <w:tcPr>
            <w:tcW w:w="3120" w:type="dxa"/>
          </w:tcPr>
          <w:p w:rsidR="003C47BC" w:rsidRPr="00D116FE" w:rsidRDefault="003C47BC" w:rsidP="00FD2870">
            <w:pPr>
              <w:keepNext/>
              <w:keepLines/>
              <w:jc w:val="center"/>
              <w:rPr>
                <w:rFonts w:ascii="Arial" w:hAnsi="Arial" w:cs="Arial"/>
                <w:color w:val="000000"/>
                <w:u w:val="single"/>
              </w:rPr>
            </w:pPr>
            <w:r w:rsidRPr="00D116FE">
              <w:rPr>
                <w:rFonts w:ascii="Arial" w:hAnsi="Arial" w:cs="Arial"/>
                <w:color w:val="000000"/>
                <w:u w:val="single"/>
              </w:rPr>
              <w:t>&lt;</w:t>
            </w:r>
            <w:proofErr w:type="spellStart"/>
            <w:r w:rsidRPr="00D116FE">
              <w:rPr>
                <w:rFonts w:ascii="Arial" w:hAnsi="Arial" w:cs="Arial"/>
                <w:color w:val="000000"/>
                <w:u w:val="single"/>
              </w:rPr>
              <w:t>OperationPermitIssuedDate</w:t>
            </w:r>
            <w:proofErr w:type="spellEnd"/>
            <w:r w:rsidRPr="00D116FE">
              <w:rPr>
                <w:rFonts w:ascii="Arial" w:hAnsi="Arial" w:cs="Arial"/>
                <w:color w:val="000000"/>
                <w:u w:val="single"/>
              </w:rPr>
              <w:t>&gt;</w:t>
            </w:r>
          </w:p>
        </w:tc>
        <w:tc>
          <w:tcPr>
            <w:tcW w:w="3120" w:type="dxa"/>
          </w:tcPr>
          <w:p w:rsidR="003C47BC" w:rsidRPr="00D116FE" w:rsidRDefault="003C47BC" w:rsidP="00FD2870">
            <w:pPr>
              <w:keepNext/>
              <w:keepLines/>
              <w:jc w:val="center"/>
              <w:rPr>
                <w:rFonts w:ascii="Arial" w:hAnsi="Arial" w:cs="Arial"/>
                <w:color w:val="000000"/>
                <w:u w:val="single"/>
              </w:rPr>
            </w:pPr>
            <w:r w:rsidRPr="00D116FE">
              <w:rPr>
                <w:rFonts w:ascii="Arial" w:hAnsi="Arial" w:cs="Arial"/>
                <w:color w:val="000000"/>
                <w:u w:val="single"/>
              </w:rPr>
              <w:t>&lt;EHO&gt;</w:t>
            </w:r>
          </w:p>
        </w:tc>
        <w:tc>
          <w:tcPr>
            <w:tcW w:w="3120" w:type="dxa"/>
          </w:tcPr>
          <w:p w:rsidR="003C47BC" w:rsidRPr="00D116FE" w:rsidRDefault="003C47BC" w:rsidP="00FD2870">
            <w:pPr>
              <w:keepNext/>
              <w:keepLines/>
              <w:jc w:val="center"/>
              <w:rPr>
                <w:rFonts w:ascii="Arial" w:hAnsi="Arial" w:cs="Arial"/>
                <w:color w:val="000000"/>
                <w:u w:val="single"/>
              </w:rPr>
            </w:pPr>
            <w:r w:rsidRPr="00D116FE">
              <w:rPr>
                <w:rFonts w:ascii="Arial" w:hAnsi="Arial" w:cs="Arial"/>
                <w:color w:val="000000"/>
                <w:u w:val="single"/>
              </w:rPr>
              <w:t>_______________________</w:t>
            </w:r>
          </w:p>
        </w:tc>
      </w:tr>
      <w:tr w:rsidR="003C47BC" w:rsidRPr="00D116FE" w:rsidTr="00FD2870">
        <w:tc>
          <w:tcPr>
            <w:tcW w:w="3120" w:type="dxa"/>
          </w:tcPr>
          <w:p w:rsidR="003C47BC" w:rsidRPr="00D116FE" w:rsidRDefault="003C47BC" w:rsidP="00FD2870">
            <w:pPr>
              <w:keepNext/>
              <w:keepLines/>
              <w:jc w:val="center"/>
              <w:rPr>
                <w:rFonts w:ascii="Arial" w:hAnsi="Arial" w:cs="Arial"/>
                <w:b/>
                <w:bCs/>
                <w:color w:val="000000"/>
              </w:rPr>
            </w:pPr>
            <w:r w:rsidRPr="00D116FE">
              <w:rPr>
                <w:rFonts w:ascii="Arial" w:hAnsi="Arial" w:cs="Arial"/>
                <w:b/>
                <w:bCs/>
                <w:color w:val="000000"/>
              </w:rPr>
              <w:t>Effective Date</w:t>
            </w:r>
          </w:p>
        </w:tc>
        <w:tc>
          <w:tcPr>
            <w:tcW w:w="3120" w:type="dxa"/>
          </w:tcPr>
          <w:p w:rsidR="003C47BC" w:rsidRPr="00D116FE" w:rsidRDefault="003C47BC" w:rsidP="00FD2870">
            <w:pPr>
              <w:keepNext/>
              <w:keepLines/>
              <w:jc w:val="center"/>
              <w:rPr>
                <w:rFonts w:ascii="Arial" w:hAnsi="Arial" w:cs="Arial"/>
                <w:bCs/>
                <w:color w:val="000000"/>
              </w:rPr>
            </w:pPr>
            <w:r w:rsidRPr="00D116FE">
              <w:rPr>
                <w:rFonts w:ascii="Arial" w:hAnsi="Arial" w:cs="Arial"/>
                <w:bCs/>
                <w:color w:val="000000"/>
              </w:rPr>
              <w:t>&lt;</w:t>
            </w:r>
            <w:proofErr w:type="spellStart"/>
            <w:r w:rsidRPr="00D116FE">
              <w:rPr>
                <w:rFonts w:ascii="Arial" w:hAnsi="Arial" w:cs="Arial"/>
                <w:bCs/>
                <w:color w:val="000000"/>
              </w:rPr>
              <w:t>EHOPosition</w:t>
            </w:r>
            <w:proofErr w:type="spellEnd"/>
            <w:r w:rsidRPr="00D116FE">
              <w:rPr>
                <w:rFonts w:ascii="Arial" w:hAnsi="Arial" w:cs="Arial"/>
                <w:bCs/>
                <w:color w:val="000000"/>
              </w:rPr>
              <w:t>&gt;</w:t>
            </w:r>
          </w:p>
        </w:tc>
        <w:tc>
          <w:tcPr>
            <w:tcW w:w="3120" w:type="dxa"/>
          </w:tcPr>
          <w:p w:rsidR="003C47BC" w:rsidRPr="00D116FE" w:rsidRDefault="003C47BC" w:rsidP="00FD2870">
            <w:pPr>
              <w:keepNext/>
              <w:keepLines/>
              <w:jc w:val="center"/>
              <w:rPr>
                <w:rFonts w:ascii="Arial" w:hAnsi="Arial" w:cs="Arial"/>
                <w:b/>
                <w:bCs/>
                <w:color w:val="000000"/>
              </w:rPr>
            </w:pPr>
            <w:r w:rsidRPr="00D116FE">
              <w:rPr>
                <w:rFonts w:ascii="Arial" w:hAnsi="Arial" w:cs="Arial"/>
                <w:b/>
                <w:bCs/>
                <w:color w:val="000000"/>
              </w:rPr>
              <w:t>Approved</w:t>
            </w:r>
          </w:p>
        </w:tc>
      </w:tr>
    </w:tbl>
    <w:p w:rsidR="002F44BD" w:rsidRDefault="003C47BC" w:rsidP="003C47BC">
      <w:pPr>
        <w:pStyle w:val="NoSpacing"/>
      </w:pPr>
    </w:p>
    <w:sectPr w:rsidR="002F4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52B9"/>
    <w:multiLevelType w:val="hybridMultilevel"/>
    <w:tmpl w:val="6F68509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BC"/>
    <w:rsid w:val="003C47BC"/>
    <w:rsid w:val="005871C5"/>
    <w:rsid w:val="006D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C47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7BC"/>
    <w:pPr>
      <w:spacing w:after="0" w:line="240" w:lineRule="auto"/>
    </w:pPr>
  </w:style>
  <w:style w:type="paragraph" w:styleId="ListParagraph">
    <w:name w:val="List Paragraph"/>
    <w:basedOn w:val="Normal"/>
    <w:uiPriority w:val="34"/>
    <w:qFormat/>
    <w:rsid w:val="003C47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C47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7BC"/>
    <w:pPr>
      <w:spacing w:after="0" w:line="240" w:lineRule="auto"/>
    </w:pPr>
  </w:style>
  <w:style w:type="paragraph" w:styleId="ListParagraph">
    <w:name w:val="List Paragraph"/>
    <w:basedOn w:val="Normal"/>
    <w:uiPriority w:val="34"/>
    <w:qFormat/>
    <w:rsid w:val="003C4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degen</dc:creator>
  <cp:lastModifiedBy>degen</cp:lastModifiedBy>
  <cp:revision>1</cp:revision>
  <dcterms:created xsi:type="dcterms:W3CDTF">2016-01-11T20:47:00Z</dcterms:created>
  <dcterms:modified xsi:type="dcterms:W3CDTF">2016-01-11T20:49:00Z</dcterms:modified>
</cp:coreProperties>
</file>