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EA9D" w14:textId="2EFF1671" w:rsidR="006023C7" w:rsidRPr="0041516D" w:rsidRDefault="006023C7">
      <w:pPr>
        <w:rPr>
          <w:b/>
          <w:bCs/>
          <w:sz w:val="36"/>
          <w:szCs w:val="36"/>
        </w:rPr>
      </w:pPr>
      <w:r w:rsidRPr="0041516D">
        <w:rPr>
          <w:b/>
          <w:bCs/>
          <w:sz w:val="36"/>
          <w:szCs w:val="36"/>
        </w:rPr>
        <w:t>Septic System Owner Resources</w:t>
      </w:r>
      <w:r w:rsidR="00610507" w:rsidRPr="0041516D">
        <w:rPr>
          <w:b/>
          <w:bCs/>
          <w:sz w:val="36"/>
          <w:szCs w:val="36"/>
        </w:rPr>
        <w:t xml:space="preserve"> &amp; </w:t>
      </w:r>
      <w:r w:rsidR="00610507" w:rsidRPr="0041516D">
        <w:rPr>
          <w:b/>
          <w:bCs/>
          <w:sz w:val="36"/>
          <w:szCs w:val="36"/>
        </w:rPr>
        <w:t>Responsibilities</w:t>
      </w:r>
    </w:p>
    <w:p w14:paraId="4D3E9D28" w14:textId="25381CDD" w:rsidR="006023C7" w:rsidRDefault="006023C7">
      <w:hyperlink r:id="rId4" w:history="1">
        <w:r w:rsidRPr="006023C7">
          <w:rPr>
            <w:rStyle w:val="Hyperlink"/>
          </w:rPr>
          <w:t>How Septic Systems Work</w:t>
        </w:r>
      </w:hyperlink>
    </w:p>
    <w:p w14:paraId="4DCDAB12" w14:textId="1D9A8DCC" w:rsidR="006023C7" w:rsidRDefault="006023C7">
      <w:hyperlink r:id="rId5" w:history="1">
        <w:r w:rsidRPr="006023C7">
          <w:rPr>
            <w:rStyle w:val="Hyperlink"/>
          </w:rPr>
          <w:t>Owner Responsibilities</w:t>
        </w:r>
      </w:hyperlink>
    </w:p>
    <w:p w14:paraId="226CADFF" w14:textId="01094295" w:rsidR="006023C7" w:rsidRDefault="006023C7">
      <w:hyperlink r:id="rId6" w:history="1">
        <w:r w:rsidRPr="006023C7">
          <w:rPr>
            <w:rStyle w:val="Hyperlink"/>
          </w:rPr>
          <w:t>Safeguarding Against Natural Hazards and Extreme Weather Events</w:t>
        </w:r>
      </w:hyperlink>
    </w:p>
    <w:p w14:paraId="52246CC9" w14:textId="429E0ACB" w:rsidR="006023C7" w:rsidRDefault="006023C7">
      <w:hyperlink r:id="rId7" w:history="1">
        <w:proofErr w:type="spellStart"/>
        <w:r w:rsidRPr="006023C7">
          <w:rPr>
            <w:rStyle w:val="Hyperlink"/>
          </w:rPr>
          <w:t>SepticSmart</w:t>
        </w:r>
        <w:proofErr w:type="spellEnd"/>
        <w:r w:rsidRPr="006023C7">
          <w:rPr>
            <w:rStyle w:val="Hyperlink"/>
          </w:rPr>
          <w:t xml:space="preserve"> Week</w:t>
        </w:r>
      </w:hyperlink>
    </w:p>
    <w:p w14:paraId="0E4DE454" w14:textId="77777777" w:rsidR="006023C7" w:rsidRDefault="006023C7"/>
    <w:p w14:paraId="41E472AB" w14:textId="027025B6" w:rsidR="006023C7" w:rsidRDefault="006023C7"/>
    <w:sectPr w:rsidR="00602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3C7"/>
    <w:rsid w:val="00044B5F"/>
    <w:rsid w:val="0041516D"/>
    <w:rsid w:val="004714BC"/>
    <w:rsid w:val="00552023"/>
    <w:rsid w:val="005D1FBD"/>
    <w:rsid w:val="006023C7"/>
    <w:rsid w:val="00610507"/>
    <w:rsid w:val="00825DC3"/>
    <w:rsid w:val="00D658BB"/>
    <w:rsid w:val="00E1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F257B"/>
  <w15:chartTrackingRefBased/>
  <w15:docId w15:val="{EFF294B6-9EDD-4FD8-BF77-66E62C5F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3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3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3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3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3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2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vdh.virginia.gov/environmental-health/onsite-sewage-water-services-updated/septicsmart-week-201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pa.gov/system/files/documents/2024-12/septic-tanks-and-natural-hazards-resource-guide.pdf" TargetMode="External"/><Relationship Id="rId5" Type="http://schemas.openxmlformats.org/officeDocument/2006/relationships/hyperlink" Target="https://www.vdh.virginia.gov/environmental-health/onsite-sewage-system-owner-responsibilities/" TargetMode="External"/><Relationship Id="rId4" Type="http://schemas.openxmlformats.org/officeDocument/2006/relationships/hyperlink" Target="https://www.vdh.virginia.gov/environmental-health/onsite-sewage-water-services-updated/how-systems-work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Humphrey, Jayme (VDH)</dc:creator>
  <cp:keywords/>
  <dc:description/>
  <cp:lastModifiedBy>Humphrey, Jayme (VDH)</cp:lastModifiedBy>
  <cp:revision>2</cp:revision>
  <dcterms:created xsi:type="dcterms:W3CDTF">2026-09-11T19:52:00Z</dcterms:created>
  <dcterms:modified xsi:type="dcterms:W3CDTF">2026-09-11T20:31:00Z</dcterms:modified>
</cp:coreProperties>
</file>