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E3659" w14:textId="72B2BC93" w:rsidR="00B3649F" w:rsidRPr="00DB1114" w:rsidRDefault="579D84CD" w:rsidP="00076173">
      <w:pPr>
        <w:pStyle w:val="Title"/>
        <w:rPr>
          <w:rFonts w:asciiTheme="minorHAnsi" w:hAnsiTheme="minorHAnsi"/>
        </w:rPr>
      </w:pPr>
      <w:r w:rsidRPr="00DB1114">
        <w:rPr>
          <w:rFonts w:asciiTheme="minorHAnsi" w:hAnsiTheme="minorHAnsi"/>
        </w:rPr>
        <w:t>School Health Alert Network Template</w:t>
      </w:r>
    </w:p>
    <w:p w14:paraId="1AC915A2" w14:textId="5970CE95" w:rsidR="6C91E26C" w:rsidRPr="00DB1114" w:rsidRDefault="6C91E26C" w:rsidP="089DE802">
      <w:pPr>
        <w:spacing w:before="240" w:after="240"/>
        <w:rPr>
          <w:b/>
          <w:bCs/>
          <w:i/>
          <w:iCs/>
          <w:color w:val="C00000"/>
          <w:sz w:val="22"/>
          <w:szCs w:val="22"/>
        </w:rPr>
      </w:pPr>
      <w:r w:rsidRPr="089DE802">
        <w:rPr>
          <w:b/>
          <w:bCs/>
          <w:i/>
          <w:iCs/>
          <w:color w:val="C00000"/>
          <w:sz w:val="22"/>
          <w:szCs w:val="22"/>
        </w:rPr>
        <w:t xml:space="preserve">Purpose: </w:t>
      </w:r>
      <w:r w:rsidR="00B6493A" w:rsidRPr="089DE802">
        <w:rPr>
          <w:b/>
          <w:bCs/>
          <w:i/>
          <w:iCs/>
          <w:color w:val="C00000"/>
          <w:sz w:val="22"/>
          <w:szCs w:val="22"/>
        </w:rPr>
        <w:t>T</w:t>
      </w:r>
      <w:r w:rsidRPr="089DE802">
        <w:rPr>
          <w:b/>
          <w:bCs/>
          <w:i/>
          <w:iCs/>
          <w:color w:val="C00000"/>
          <w:sz w:val="22"/>
          <w:szCs w:val="22"/>
        </w:rPr>
        <w:t xml:space="preserve">his template is intended to help school administrators </w:t>
      </w:r>
      <w:r w:rsidR="006B6B2F" w:rsidRPr="089DE802">
        <w:rPr>
          <w:b/>
          <w:bCs/>
          <w:i/>
          <w:iCs/>
          <w:color w:val="C00000"/>
          <w:sz w:val="22"/>
          <w:szCs w:val="22"/>
        </w:rPr>
        <w:t>communicate clearly with</w:t>
      </w:r>
      <w:r w:rsidRPr="089DE802">
        <w:rPr>
          <w:b/>
          <w:bCs/>
          <w:i/>
          <w:iCs/>
          <w:color w:val="C00000"/>
          <w:sz w:val="22"/>
          <w:szCs w:val="22"/>
        </w:rPr>
        <w:t xml:space="preserve"> their districts, schools, and staff about measles</w:t>
      </w:r>
      <w:r w:rsidR="00805B7D" w:rsidRPr="089DE802">
        <w:rPr>
          <w:b/>
          <w:bCs/>
          <w:i/>
          <w:iCs/>
          <w:color w:val="C00000"/>
          <w:sz w:val="22"/>
          <w:szCs w:val="22"/>
        </w:rPr>
        <w:t xml:space="preserve"> risk and prevention</w:t>
      </w:r>
      <w:r w:rsidRPr="089DE802">
        <w:rPr>
          <w:b/>
          <w:bCs/>
          <w:i/>
          <w:iCs/>
          <w:color w:val="C00000"/>
          <w:sz w:val="22"/>
          <w:szCs w:val="22"/>
        </w:rPr>
        <w:t xml:space="preserve">. </w:t>
      </w:r>
      <w:r w:rsidR="00805B7D" w:rsidRPr="089DE802">
        <w:rPr>
          <w:b/>
          <w:bCs/>
          <w:i/>
          <w:iCs/>
          <w:color w:val="C00000"/>
          <w:sz w:val="22"/>
          <w:szCs w:val="22"/>
        </w:rPr>
        <w:t xml:space="preserve">It is intended for use by </w:t>
      </w:r>
      <w:r w:rsidR="00076173" w:rsidRPr="089DE802">
        <w:rPr>
          <w:b/>
          <w:bCs/>
          <w:i/>
          <w:iCs/>
          <w:color w:val="C00000"/>
          <w:sz w:val="22"/>
          <w:szCs w:val="22"/>
        </w:rPr>
        <w:t>school administrators or nurses and can be adapted</w:t>
      </w:r>
      <w:r w:rsidR="00A258B9" w:rsidRPr="089DE802">
        <w:rPr>
          <w:b/>
          <w:bCs/>
          <w:i/>
          <w:iCs/>
          <w:color w:val="C00000"/>
          <w:sz w:val="22"/>
          <w:szCs w:val="22"/>
        </w:rPr>
        <w:t xml:space="preserve"> to</w:t>
      </w:r>
      <w:r w:rsidR="00076173" w:rsidRPr="089DE802">
        <w:rPr>
          <w:b/>
          <w:bCs/>
          <w:i/>
          <w:iCs/>
          <w:color w:val="C00000"/>
          <w:sz w:val="22"/>
          <w:szCs w:val="22"/>
        </w:rPr>
        <w:t xml:space="preserve"> fit local needs, context, and audience.</w:t>
      </w:r>
      <w:r w:rsidR="002C6B80" w:rsidRPr="089DE802">
        <w:rPr>
          <w:b/>
          <w:bCs/>
          <w:i/>
          <w:iCs/>
          <w:color w:val="C00000"/>
          <w:sz w:val="22"/>
          <w:szCs w:val="22"/>
        </w:rPr>
        <w:t xml:space="preserve"> VDH </w:t>
      </w:r>
      <w:r w:rsidR="50D5F343" w:rsidRPr="089DE802">
        <w:rPr>
          <w:b/>
          <w:bCs/>
          <w:i/>
          <w:iCs/>
          <w:color w:val="C00000"/>
          <w:sz w:val="22"/>
          <w:szCs w:val="22"/>
        </w:rPr>
        <w:t>edited</w:t>
      </w:r>
      <w:r w:rsidR="002C6B80" w:rsidRPr="089DE802">
        <w:rPr>
          <w:b/>
          <w:bCs/>
          <w:i/>
          <w:iCs/>
          <w:color w:val="C00000"/>
          <w:sz w:val="22"/>
          <w:szCs w:val="22"/>
        </w:rPr>
        <w:t xml:space="preserve"> this information on August 1</w:t>
      </w:r>
      <w:r w:rsidR="30BC9956" w:rsidRPr="089DE802">
        <w:rPr>
          <w:b/>
          <w:bCs/>
          <w:i/>
          <w:iCs/>
          <w:color w:val="C00000"/>
          <w:sz w:val="22"/>
          <w:szCs w:val="22"/>
        </w:rPr>
        <w:t>9</w:t>
      </w:r>
      <w:r w:rsidR="002C6B80" w:rsidRPr="089DE802">
        <w:rPr>
          <w:b/>
          <w:bCs/>
          <w:i/>
          <w:iCs/>
          <w:color w:val="C00000"/>
          <w:sz w:val="22"/>
          <w:szCs w:val="22"/>
        </w:rPr>
        <w:t>, 2026.</w:t>
      </w:r>
    </w:p>
    <w:p w14:paraId="6D4536FB" w14:textId="503268CD" w:rsidR="7B0E8325" w:rsidRPr="00DB1114" w:rsidRDefault="0BC3B646" w:rsidP="002A3435">
      <w:pPr>
        <w:pStyle w:val="Heading1"/>
        <w:spacing w:before="0" w:after="160"/>
        <w:rPr>
          <w:rFonts w:asciiTheme="minorHAnsi" w:eastAsiaTheme="minorEastAsia" w:hAnsiTheme="minorHAnsi" w:cstheme="minorBidi"/>
          <w:color w:val="auto"/>
        </w:rPr>
      </w:pPr>
      <w:r w:rsidRPr="7B34C30E">
        <w:rPr>
          <w:rFonts w:asciiTheme="minorHAnsi" w:eastAsiaTheme="minorEastAsia" w:hAnsiTheme="minorHAnsi" w:cstheme="minorBidi"/>
          <w:color w:val="auto"/>
        </w:rPr>
        <w:t>Measles Preparedness for Schools</w:t>
      </w:r>
    </w:p>
    <w:p w14:paraId="08CEFEEC" w14:textId="531F3A86" w:rsidR="6097AB94" w:rsidRPr="00DB1114" w:rsidRDefault="0098779E" w:rsidP="002A3435">
      <w:pPr>
        <w:shd w:val="clear" w:color="auto" w:fill="FFFFFF" w:themeFill="background1"/>
        <w:spacing w:line="240" w:lineRule="auto"/>
        <w:rPr>
          <w:b/>
          <w:sz w:val="22"/>
          <w:szCs w:val="22"/>
        </w:rPr>
      </w:pPr>
      <w:r w:rsidRPr="56D8FB93">
        <w:rPr>
          <w:b/>
          <w:sz w:val="22"/>
          <w:szCs w:val="22"/>
        </w:rPr>
        <w:t xml:space="preserve">The risk of measles remains high in the Commonwealth as measles cases </w:t>
      </w:r>
      <w:hyperlink r:id="rId10" w:tgtFrame="_blank" w:history="1">
        <w:r w:rsidRPr="56D8FB93">
          <w:rPr>
            <w:rStyle w:val="Hyperlink"/>
            <w:b/>
            <w:color w:val="auto"/>
            <w:sz w:val="22"/>
            <w:szCs w:val="22"/>
          </w:rPr>
          <w:t>continue to rise</w:t>
        </w:r>
      </w:hyperlink>
      <w:r w:rsidRPr="56D8FB93">
        <w:rPr>
          <w:b/>
          <w:sz w:val="22"/>
          <w:szCs w:val="22"/>
        </w:rPr>
        <w:t xml:space="preserve"> across the nation and globally.</w:t>
      </w:r>
    </w:p>
    <w:p w14:paraId="325D331F" w14:textId="06071B32" w:rsidR="0078D042" w:rsidRPr="00DB1114" w:rsidRDefault="45C39DDA" w:rsidP="002A3435">
      <w:pPr>
        <w:shd w:val="clear" w:color="auto" w:fill="FFFFFF" w:themeFill="background1"/>
        <w:spacing w:line="240" w:lineRule="auto"/>
        <w:rPr>
          <w:sz w:val="22"/>
          <w:szCs w:val="22"/>
        </w:rPr>
      </w:pPr>
      <w:r w:rsidRPr="7B34C30E">
        <w:rPr>
          <w:color w:val="000000" w:themeColor="text1"/>
          <w:sz w:val="22"/>
          <w:szCs w:val="22"/>
        </w:rPr>
        <w:t>Measles is a serious disease caused by a virus that</w:t>
      </w:r>
      <w:r w:rsidR="00033B9F" w:rsidRPr="7B34C30E">
        <w:rPr>
          <w:color w:val="000000" w:themeColor="text1"/>
          <w:sz w:val="22"/>
          <w:szCs w:val="22"/>
        </w:rPr>
        <w:t xml:space="preserve"> spreads</w:t>
      </w:r>
      <w:r w:rsidRPr="7B34C30E">
        <w:rPr>
          <w:color w:val="000000" w:themeColor="text1"/>
          <w:sz w:val="22"/>
          <w:szCs w:val="22"/>
        </w:rPr>
        <w:t xml:space="preserve"> very easily to others. Measles can spread quickly in schools</w:t>
      </w:r>
      <w:r w:rsidR="00E17828" w:rsidRPr="7B34C30E">
        <w:rPr>
          <w:color w:val="000000" w:themeColor="text1"/>
          <w:sz w:val="22"/>
          <w:szCs w:val="22"/>
        </w:rPr>
        <w:t>,</w:t>
      </w:r>
      <w:r w:rsidRPr="7B34C30E">
        <w:rPr>
          <w:color w:val="000000" w:themeColor="text1"/>
          <w:sz w:val="22"/>
          <w:szCs w:val="22"/>
        </w:rPr>
        <w:t xml:space="preserve"> because students and staff spend a lot of time in </w:t>
      </w:r>
      <w:r w:rsidR="001B389B" w:rsidRPr="7B34C30E">
        <w:rPr>
          <w:color w:val="000000" w:themeColor="text1"/>
          <w:sz w:val="22"/>
          <w:szCs w:val="22"/>
        </w:rPr>
        <w:t>the same rooms together</w:t>
      </w:r>
      <w:r w:rsidR="00E17828" w:rsidRPr="7B34C30E">
        <w:rPr>
          <w:color w:val="000000" w:themeColor="text1"/>
          <w:sz w:val="22"/>
          <w:szCs w:val="22"/>
        </w:rPr>
        <w:t>. O</w:t>
      </w:r>
      <w:r w:rsidRPr="7B34C30E">
        <w:rPr>
          <w:color w:val="000000" w:themeColor="text1"/>
          <w:sz w:val="22"/>
          <w:szCs w:val="22"/>
        </w:rPr>
        <w:t>utbreaks can result in time out of school that disrupts learning.</w:t>
      </w:r>
    </w:p>
    <w:p w14:paraId="13319D42" w14:textId="10E7BC49" w:rsidR="6865DEF1" w:rsidRPr="00DB1114" w:rsidRDefault="46281A52" w:rsidP="002A3435">
      <w:pPr>
        <w:pStyle w:val="Heading2"/>
        <w:spacing w:before="0" w:after="160"/>
        <w:rPr>
          <w:rFonts w:asciiTheme="minorHAnsi" w:eastAsiaTheme="minorEastAsia" w:hAnsiTheme="minorHAnsi" w:cstheme="minorBidi"/>
          <w:b/>
          <w:bCs/>
          <w:color w:val="auto"/>
        </w:rPr>
      </w:pPr>
      <w:r w:rsidRPr="7B34C30E">
        <w:rPr>
          <w:rFonts w:asciiTheme="minorHAnsi" w:eastAsiaTheme="minorEastAsia" w:hAnsiTheme="minorHAnsi" w:cstheme="minorBidi"/>
          <w:b/>
          <w:bCs/>
          <w:color w:val="auto"/>
        </w:rPr>
        <w:t>What is Measles?</w:t>
      </w:r>
    </w:p>
    <w:p w14:paraId="30A8F754" w14:textId="54515E2C" w:rsidR="6865DEF1" w:rsidRPr="00DB1114" w:rsidRDefault="6865DEF1" w:rsidP="002A3435">
      <w:pPr>
        <w:spacing w:line="240" w:lineRule="auto"/>
        <w:rPr>
          <w:sz w:val="22"/>
          <w:szCs w:val="22"/>
        </w:rPr>
      </w:pPr>
      <w:r w:rsidRPr="7B34C30E">
        <w:rPr>
          <w:color w:val="000000" w:themeColor="text1"/>
          <w:sz w:val="22"/>
          <w:szCs w:val="22"/>
        </w:rPr>
        <w:t xml:space="preserve">Measles is a very contagious disease caused by a virus. It is so contagious that if an individual has it, </w:t>
      </w:r>
      <w:r w:rsidR="69809BFE" w:rsidRPr="7B34C30E">
        <w:rPr>
          <w:color w:val="000000" w:themeColor="text1"/>
          <w:sz w:val="22"/>
          <w:szCs w:val="22"/>
        </w:rPr>
        <w:t xml:space="preserve">up to </w:t>
      </w:r>
      <w:r w:rsidRPr="7B34C30E">
        <w:rPr>
          <w:color w:val="000000" w:themeColor="text1"/>
          <w:sz w:val="22"/>
          <w:szCs w:val="22"/>
        </w:rPr>
        <w:t xml:space="preserve">9 out of 10 people close to him or her will also become infected if they are not </w:t>
      </w:r>
      <w:r w:rsidR="65902DC2" w:rsidRPr="7B34C30E">
        <w:rPr>
          <w:color w:val="000000" w:themeColor="text1"/>
          <w:sz w:val="22"/>
          <w:szCs w:val="22"/>
        </w:rPr>
        <w:t>protected</w:t>
      </w:r>
      <w:r w:rsidRPr="7B34C30E">
        <w:rPr>
          <w:color w:val="000000" w:themeColor="text1"/>
          <w:sz w:val="22"/>
          <w:szCs w:val="22"/>
        </w:rPr>
        <w:t>.</w:t>
      </w:r>
    </w:p>
    <w:p w14:paraId="43F5788E" w14:textId="46F72262" w:rsidR="6865DEF1" w:rsidRPr="00DB1114" w:rsidRDefault="6865DEF1" w:rsidP="002A3435">
      <w:pPr>
        <w:spacing w:line="240" w:lineRule="auto"/>
        <w:rPr>
          <w:sz w:val="22"/>
          <w:szCs w:val="22"/>
        </w:rPr>
      </w:pPr>
      <w:r w:rsidRPr="7B34C30E">
        <w:rPr>
          <w:color w:val="000000" w:themeColor="text1"/>
          <w:sz w:val="22"/>
          <w:szCs w:val="22"/>
        </w:rPr>
        <w:t xml:space="preserve">It spreads through the air when an infected </w:t>
      </w:r>
      <w:r w:rsidR="00CC1461" w:rsidRPr="7B34C30E">
        <w:rPr>
          <w:color w:val="000000" w:themeColor="text1"/>
          <w:sz w:val="22"/>
          <w:szCs w:val="22"/>
        </w:rPr>
        <w:t>person</w:t>
      </w:r>
      <w:r w:rsidRPr="7B34C30E">
        <w:rPr>
          <w:color w:val="000000" w:themeColor="text1"/>
          <w:sz w:val="22"/>
          <w:szCs w:val="22"/>
        </w:rPr>
        <w:t xml:space="preserve"> coughs or sneezes. Someone can catch measles just by being in a room where a person with measles has been, even up to 2 hours after that person has left.</w:t>
      </w:r>
    </w:p>
    <w:p w14:paraId="0ECDFC09" w14:textId="684F7ECF" w:rsidR="6865DEF1" w:rsidRPr="00DB1114" w:rsidRDefault="6865DEF1" w:rsidP="002A3435">
      <w:pPr>
        <w:spacing w:line="240" w:lineRule="auto"/>
        <w:rPr>
          <w:sz w:val="22"/>
          <w:szCs w:val="22"/>
        </w:rPr>
      </w:pPr>
      <w:r w:rsidRPr="7B34C30E">
        <w:rPr>
          <w:color w:val="000000" w:themeColor="text1"/>
          <w:sz w:val="22"/>
          <w:szCs w:val="22"/>
        </w:rPr>
        <w:t xml:space="preserve">People </w:t>
      </w:r>
      <w:r w:rsidR="00C26727" w:rsidRPr="7B34C30E">
        <w:rPr>
          <w:color w:val="000000" w:themeColor="text1"/>
          <w:sz w:val="22"/>
          <w:szCs w:val="22"/>
        </w:rPr>
        <w:t xml:space="preserve">who are </w:t>
      </w:r>
      <w:r w:rsidRPr="7B34C30E">
        <w:rPr>
          <w:color w:val="000000" w:themeColor="text1"/>
          <w:sz w:val="22"/>
          <w:szCs w:val="22"/>
        </w:rPr>
        <w:t>sick with measles can spread the disease to others from 4 days before to 4 days after they develop a rash.</w:t>
      </w:r>
    </w:p>
    <w:p w14:paraId="08522FE6" w14:textId="59AAFC5E" w:rsidR="6865DEF1" w:rsidRPr="00DB1114" w:rsidRDefault="46281A52" w:rsidP="002A3435">
      <w:pPr>
        <w:spacing w:line="240" w:lineRule="auto"/>
        <w:rPr>
          <w:sz w:val="22"/>
          <w:szCs w:val="22"/>
        </w:rPr>
      </w:pPr>
      <w:r w:rsidRPr="7B34C30E">
        <w:rPr>
          <w:color w:val="000000" w:themeColor="text1"/>
          <w:sz w:val="22"/>
          <w:szCs w:val="22"/>
        </w:rPr>
        <w:t xml:space="preserve">The first symptoms of measles start </w:t>
      </w:r>
      <w:r w:rsidR="00033B9F" w:rsidRPr="7B34C30E">
        <w:rPr>
          <w:color w:val="000000" w:themeColor="text1"/>
          <w:sz w:val="22"/>
          <w:szCs w:val="22"/>
        </w:rPr>
        <w:t xml:space="preserve">about </w:t>
      </w:r>
      <w:r w:rsidR="00C26727" w:rsidRPr="7B34C30E">
        <w:rPr>
          <w:color w:val="000000" w:themeColor="text1"/>
          <w:sz w:val="22"/>
          <w:szCs w:val="22"/>
        </w:rPr>
        <w:t>7-14</w:t>
      </w:r>
      <w:r w:rsidR="00033B9F" w:rsidRPr="7B34C30E">
        <w:rPr>
          <w:color w:val="000000" w:themeColor="text1"/>
          <w:sz w:val="22"/>
          <w:szCs w:val="22"/>
        </w:rPr>
        <w:t xml:space="preserve"> days</w:t>
      </w:r>
      <w:r w:rsidRPr="7B34C30E">
        <w:rPr>
          <w:color w:val="000000" w:themeColor="text1"/>
          <w:sz w:val="22"/>
          <w:szCs w:val="22"/>
        </w:rPr>
        <w:t xml:space="preserve"> after someone is exposed to the virus. It often starts with a fever, a cough, a runny nose, and red eyes. Then, a rash of flat red spots breaks out. The rash starts at the head and spreads to the rest of the body.</w:t>
      </w:r>
    </w:p>
    <w:p w14:paraId="532AC5AF" w14:textId="19E0BBB9" w:rsidR="6865DEF1" w:rsidRPr="00DB1114" w:rsidRDefault="6D82A441" w:rsidP="002A3435">
      <w:pPr>
        <w:spacing w:line="240" w:lineRule="auto"/>
        <w:rPr>
          <w:sz w:val="22"/>
          <w:szCs w:val="22"/>
        </w:rPr>
      </w:pPr>
      <w:r w:rsidRPr="7B34C30E">
        <w:rPr>
          <w:color w:val="000000" w:themeColor="text1"/>
          <w:sz w:val="22"/>
          <w:szCs w:val="22"/>
        </w:rPr>
        <w:t>Common complications include ear infections and diarrhea. Severe complications can include pneumonia (lung infection)</w:t>
      </w:r>
      <w:r w:rsidR="3A7C7DF0" w:rsidRPr="7B34C30E">
        <w:rPr>
          <w:color w:val="000000" w:themeColor="text1"/>
          <w:sz w:val="22"/>
          <w:szCs w:val="22"/>
        </w:rPr>
        <w:t xml:space="preserve"> and </w:t>
      </w:r>
      <w:r w:rsidRPr="7B34C30E">
        <w:rPr>
          <w:color w:val="000000" w:themeColor="text1"/>
          <w:sz w:val="22"/>
          <w:szCs w:val="22"/>
        </w:rPr>
        <w:t>encephalitis (brain swelling)</w:t>
      </w:r>
      <w:r w:rsidR="63920B56" w:rsidRPr="7B34C30E">
        <w:rPr>
          <w:color w:val="000000" w:themeColor="text1"/>
          <w:sz w:val="22"/>
          <w:szCs w:val="22"/>
        </w:rPr>
        <w:t>.</w:t>
      </w:r>
      <w:r w:rsidRPr="7B34C30E">
        <w:rPr>
          <w:color w:val="000000" w:themeColor="text1"/>
          <w:sz w:val="22"/>
          <w:szCs w:val="22"/>
        </w:rPr>
        <w:t xml:space="preserve"> </w:t>
      </w:r>
      <w:r w:rsidR="00C36570" w:rsidRPr="7B34C30E">
        <w:rPr>
          <w:color w:val="000000" w:themeColor="text1"/>
          <w:sz w:val="22"/>
          <w:szCs w:val="22"/>
        </w:rPr>
        <w:t xml:space="preserve"> </w:t>
      </w:r>
      <w:r w:rsidR="00B33272" w:rsidRPr="7B34C30E">
        <w:rPr>
          <w:color w:val="000000" w:themeColor="text1"/>
          <w:sz w:val="22"/>
          <w:szCs w:val="22"/>
        </w:rPr>
        <w:t>Another potential complication of measles is immune amnesia. This</w:t>
      </w:r>
      <w:r w:rsidR="00B33272" w:rsidRPr="7B34C30E">
        <w:rPr>
          <w:color w:val="000000"/>
          <w:sz w:val="22"/>
          <w:szCs w:val="22"/>
          <w:shd w:val="clear" w:color="auto" w:fill="FFFFFF"/>
        </w:rPr>
        <w:t xml:space="preserve"> is </w:t>
      </w:r>
      <w:r w:rsidR="00B33272" w:rsidRPr="7B34C30E">
        <w:rPr>
          <w:color w:val="000000" w:themeColor="text1"/>
          <w:sz w:val="22"/>
          <w:szCs w:val="22"/>
        </w:rPr>
        <w:t>a temporary change in the body’s ability to recognize and fight other viruses and bacteria it was previously protected from</w:t>
      </w:r>
      <w:r w:rsidR="00916429" w:rsidRPr="7B34C30E">
        <w:rPr>
          <w:color w:val="000000" w:themeColor="text1"/>
          <w:sz w:val="22"/>
          <w:szCs w:val="22"/>
        </w:rPr>
        <w:t xml:space="preserve">. </w:t>
      </w:r>
      <w:r w:rsidR="337C367B" w:rsidRPr="7B34C30E">
        <w:rPr>
          <w:color w:val="242424"/>
          <w:sz w:val="22"/>
          <w:szCs w:val="22"/>
        </w:rPr>
        <w:t>Some people with</w:t>
      </w:r>
      <w:r w:rsidR="4B91B74E" w:rsidRPr="7B34C30E">
        <w:rPr>
          <w:color w:val="242424"/>
          <w:sz w:val="22"/>
          <w:szCs w:val="22"/>
        </w:rPr>
        <w:t xml:space="preserve"> severe</w:t>
      </w:r>
      <w:r w:rsidR="337C367B" w:rsidRPr="7B34C30E">
        <w:rPr>
          <w:color w:val="242424"/>
          <w:sz w:val="22"/>
          <w:szCs w:val="22"/>
        </w:rPr>
        <w:t xml:space="preserve"> </w:t>
      </w:r>
      <w:proofErr w:type="gramStart"/>
      <w:r w:rsidR="337C367B" w:rsidRPr="7B34C30E">
        <w:rPr>
          <w:color w:val="242424"/>
          <w:sz w:val="22"/>
          <w:szCs w:val="22"/>
        </w:rPr>
        <w:t>measles</w:t>
      </w:r>
      <w:r w:rsidR="00C26727" w:rsidRPr="7B34C30E">
        <w:rPr>
          <w:color w:val="242424"/>
          <w:sz w:val="22"/>
          <w:szCs w:val="22"/>
        </w:rPr>
        <w:t xml:space="preserve"> </w:t>
      </w:r>
      <w:r w:rsidR="4DBEB91A" w:rsidRPr="7B34C30E">
        <w:rPr>
          <w:color w:val="242424"/>
          <w:sz w:val="22"/>
          <w:szCs w:val="22"/>
        </w:rPr>
        <w:t>illness</w:t>
      </w:r>
      <w:proofErr w:type="gramEnd"/>
      <w:r w:rsidR="4DBEB91A" w:rsidRPr="7B34C30E">
        <w:rPr>
          <w:color w:val="242424"/>
          <w:sz w:val="22"/>
          <w:szCs w:val="22"/>
        </w:rPr>
        <w:t xml:space="preserve"> </w:t>
      </w:r>
      <w:r w:rsidR="337C367B" w:rsidRPr="7B34C30E">
        <w:rPr>
          <w:color w:val="242424"/>
          <w:sz w:val="22"/>
          <w:szCs w:val="22"/>
        </w:rPr>
        <w:t>may require hospitalization or even die</w:t>
      </w:r>
      <w:r w:rsidRPr="7B34C30E">
        <w:rPr>
          <w:color w:val="000000" w:themeColor="text1"/>
          <w:sz w:val="22"/>
          <w:szCs w:val="22"/>
        </w:rPr>
        <w:t>.</w:t>
      </w:r>
    </w:p>
    <w:p w14:paraId="44BEE1E4" w14:textId="0FA08CA0" w:rsidR="6865DEF1" w:rsidRPr="00DB1114" w:rsidRDefault="6865DEF1" w:rsidP="002A3435">
      <w:pPr>
        <w:spacing w:line="240" w:lineRule="auto"/>
        <w:rPr>
          <w:sz w:val="22"/>
          <w:szCs w:val="22"/>
        </w:rPr>
      </w:pPr>
      <w:r w:rsidRPr="7B34C30E">
        <w:rPr>
          <w:color w:val="000000" w:themeColor="text1"/>
          <w:sz w:val="22"/>
          <w:szCs w:val="22"/>
        </w:rPr>
        <w:t xml:space="preserve">Measles can be more severe in young infants and in pregnant women, who may experience miscarriages, premature labor, </w:t>
      </w:r>
      <w:r w:rsidR="00F7364B" w:rsidRPr="7B34C30E">
        <w:rPr>
          <w:color w:val="000000" w:themeColor="text1"/>
          <w:sz w:val="22"/>
          <w:szCs w:val="22"/>
        </w:rPr>
        <w:t xml:space="preserve">or </w:t>
      </w:r>
      <w:r w:rsidRPr="7B34C30E">
        <w:rPr>
          <w:color w:val="000000" w:themeColor="text1"/>
          <w:sz w:val="22"/>
          <w:szCs w:val="22"/>
        </w:rPr>
        <w:t>a condition in the baby called congenital measles syndrome.</w:t>
      </w:r>
    </w:p>
    <w:p w14:paraId="2E9288A5" w14:textId="57C528BE" w:rsidR="6865DEF1" w:rsidRPr="00DB1114" w:rsidRDefault="73926084" w:rsidP="002A3435">
      <w:pPr>
        <w:spacing w:line="240" w:lineRule="auto"/>
        <w:rPr>
          <w:b/>
          <w:bCs/>
          <w:color w:val="000000" w:themeColor="text1"/>
          <w:sz w:val="22"/>
          <w:szCs w:val="22"/>
        </w:rPr>
      </w:pPr>
      <w:r w:rsidRPr="7B34C30E">
        <w:rPr>
          <w:b/>
          <w:bCs/>
          <w:color w:val="000000" w:themeColor="text1"/>
          <w:sz w:val="22"/>
          <w:szCs w:val="22"/>
        </w:rPr>
        <w:t>Vaccination is the best way to prevent measles</w:t>
      </w:r>
      <w:r w:rsidR="270CC15A" w:rsidRPr="7B34C30E">
        <w:rPr>
          <w:b/>
          <w:bCs/>
          <w:color w:val="000000" w:themeColor="text1"/>
          <w:sz w:val="22"/>
          <w:szCs w:val="22"/>
        </w:rPr>
        <w:t>.</w:t>
      </w:r>
    </w:p>
    <w:p w14:paraId="0D584CD2" w14:textId="743CD2BD" w:rsidR="682AFCBD" w:rsidRPr="00DB1114" w:rsidRDefault="77E6E77A" w:rsidP="002A3435">
      <w:pPr>
        <w:shd w:val="clear" w:color="auto" w:fill="FFFFFF" w:themeFill="background1"/>
        <w:spacing w:line="240" w:lineRule="auto"/>
        <w:rPr>
          <w:color w:val="1C1D1F"/>
          <w:sz w:val="22"/>
          <w:szCs w:val="22"/>
        </w:rPr>
      </w:pPr>
      <w:r w:rsidRPr="1FFEB09E">
        <w:rPr>
          <w:color w:val="1C1D1F"/>
          <w:sz w:val="22"/>
          <w:szCs w:val="22"/>
        </w:rPr>
        <w:t>Vaccination remains the most reliable and effective tool for preventing measles.</w:t>
      </w:r>
    </w:p>
    <w:p w14:paraId="1BD1A483" w14:textId="185E4D70" w:rsidR="152DA5DB" w:rsidRPr="00DB1114" w:rsidRDefault="152DA5DB" w:rsidP="002A3435">
      <w:pPr>
        <w:pStyle w:val="Heading2"/>
        <w:spacing w:before="0" w:after="160"/>
        <w:rPr>
          <w:rFonts w:asciiTheme="minorHAnsi" w:eastAsiaTheme="minorEastAsia" w:hAnsiTheme="minorHAnsi" w:cstheme="minorBidi"/>
          <w:b/>
          <w:bCs/>
          <w:color w:val="auto"/>
        </w:rPr>
      </w:pPr>
      <w:r w:rsidRPr="7B34C30E">
        <w:rPr>
          <w:rFonts w:asciiTheme="minorHAnsi" w:eastAsiaTheme="minorEastAsia" w:hAnsiTheme="minorHAnsi" w:cstheme="minorBidi"/>
          <w:b/>
          <w:bCs/>
          <w:color w:val="auto"/>
        </w:rPr>
        <w:t>Is measles a reportable illness?</w:t>
      </w:r>
    </w:p>
    <w:p w14:paraId="6B2C7154" w14:textId="6D149F6F" w:rsidR="0007315D" w:rsidRDefault="00352D2A" w:rsidP="002A3435">
      <w:pPr>
        <w:spacing w:line="240" w:lineRule="auto"/>
        <w:rPr>
          <w:sz w:val="22"/>
          <w:szCs w:val="22"/>
        </w:rPr>
      </w:pPr>
      <w:r w:rsidRPr="00352D2A">
        <w:rPr>
          <w:color w:val="000000" w:themeColor="text1"/>
          <w:sz w:val="22"/>
          <w:szCs w:val="22"/>
        </w:rPr>
        <w:t>The person in charge of any residential or day program, service or facility licensed or operated by any agency of the Commonwealth, school or summer camp</w:t>
      </w:r>
      <w:r w:rsidR="00FB2D7A">
        <w:rPr>
          <w:sz w:val="22"/>
          <w:szCs w:val="22"/>
        </w:rPr>
        <w:t xml:space="preserve"> </w:t>
      </w:r>
      <w:r w:rsidR="00951B49">
        <w:rPr>
          <w:sz w:val="22"/>
          <w:szCs w:val="22"/>
        </w:rPr>
        <w:t xml:space="preserve">is required to report </w:t>
      </w:r>
      <w:r w:rsidR="00E74300">
        <w:rPr>
          <w:sz w:val="22"/>
          <w:szCs w:val="22"/>
        </w:rPr>
        <w:t xml:space="preserve">a suspected or confirmed </w:t>
      </w:r>
      <w:r w:rsidR="0094571E">
        <w:rPr>
          <w:sz w:val="22"/>
          <w:szCs w:val="22"/>
        </w:rPr>
        <w:t xml:space="preserve">measles </w:t>
      </w:r>
      <w:r w:rsidR="00E74300">
        <w:rPr>
          <w:sz w:val="22"/>
          <w:szCs w:val="22"/>
        </w:rPr>
        <w:t>o</w:t>
      </w:r>
      <w:r w:rsidR="00FE16EB">
        <w:rPr>
          <w:sz w:val="22"/>
          <w:szCs w:val="22"/>
        </w:rPr>
        <w:t xml:space="preserve">utbreak </w:t>
      </w:r>
      <w:r w:rsidR="00E74300">
        <w:rPr>
          <w:sz w:val="22"/>
          <w:szCs w:val="22"/>
        </w:rPr>
        <w:t>to</w:t>
      </w:r>
      <w:r w:rsidR="00B72EAD">
        <w:rPr>
          <w:sz w:val="22"/>
          <w:szCs w:val="22"/>
        </w:rPr>
        <w:t xml:space="preserve"> the</w:t>
      </w:r>
      <w:r w:rsidR="00E74300">
        <w:rPr>
          <w:sz w:val="22"/>
          <w:szCs w:val="22"/>
        </w:rPr>
        <w:t>ir</w:t>
      </w:r>
      <w:r w:rsidR="00B72EAD">
        <w:rPr>
          <w:sz w:val="22"/>
          <w:szCs w:val="22"/>
        </w:rPr>
        <w:t xml:space="preserve"> </w:t>
      </w:r>
      <w:r w:rsidR="00B72EAD" w:rsidRPr="00B72EAD">
        <w:rPr>
          <w:sz w:val="22"/>
          <w:szCs w:val="22"/>
        </w:rPr>
        <w:t>local health department as soon as possible</w:t>
      </w:r>
      <w:r w:rsidR="00865121">
        <w:rPr>
          <w:sz w:val="22"/>
          <w:szCs w:val="22"/>
        </w:rPr>
        <w:t xml:space="preserve">. The person in </w:t>
      </w:r>
      <w:r w:rsidR="00865121">
        <w:rPr>
          <w:sz w:val="22"/>
          <w:szCs w:val="22"/>
        </w:rPr>
        <w:lastRenderedPageBreak/>
        <w:t xml:space="preserve">charge may </w:t>
      </w:r>
      <w:r w:rsidR="0094571E">
        <w:rPr>
          <w:sz w:val="22"/>
          <w:szCs w:val="22"/>
        </w:rPr>
        <w:t xml:space="preserve">also </w:t>
      </w:r>
      <w:r w:rsidR="00865121">
        <w:rPr>
          <w:sz w:val="22"/>
          <w:szCs w:val="22"/>
        </w:rPr>
        <w:t xml:space="preserve">voluntarily report </w:t>
      </w:r>
      <w:r w:rsidR="000E00A1">
        <w:rPr>
          <w:sz w:val="22"/>
          <w:szCs w:val="22"/>
        </w:rPr>
        <w:t xml:space="preserve">a suspected or confirmed </w:t>
      </w:r>
      <w:r w:rsidR="0094571E">
        <w:rPr>
          <w:sz w:val="22"/>
          <w:szCs w:val="22"/>
        </w:rPr>
        <w:t xml:space="preserve">measles </w:t>
      </w:r>
      <w:r w:rsidR="000E00A1">
        <w:rPr>
          <w:sz w:val="22"/>
          <w:szCs w:val="22"/>
        </w:rPr>
        <w:t xml:space="preserve">case </w:t>
      </w:r>
      <w:r w:rsidR="00D63C1C">
        <w:rPr>
          <w:sz w:val="22"/>
          <w:szCs w:val="22"/>
        </w:rPr>
        <w:t xml:space="preserve">to their local health department. </w:t>
      </w:r>
      <w:r w:rsidR="00675332">
        <w:rPr>
          <w:sz w:val="22"/>
          <w:szCs w:val="22"/>
        </w:rPr>
        <w:t xml:space="preserve">Physicians are required to </w:t>
      </w:r>
      <w:r w:rsidR="00797403">
        <w:rPr>
          <w:sz w:val="22"/>
          <w:szCs w:val="22"/>
        </w:rPr>
        <w:t>report</w:t>
      </w:r>
      <w:r w:rsidR="005E0CCF">
        <w:rPr>
          <w:sz w:val="22"/>
          <w:szCs w:val="22"/>
        </w:rPr>
        <w:t xml:space="preserve"> </w:t>
      </w:r>
      <w:r w:rsidR="00F26BCC">
        <w:rPr>
          <w:sz w:val="22"/>
          <w:szCs w:val="22"/>
        </w:rPr>
        <w:t xml:space="preserve">a suspected or confirmed measles case </w:t>
      </w:r>
      <w:r w:rsidR="00C90CF1">
        <w:rPr>
          <w:sz w:val="22"/>
          <w:szCs w:val="22"/>
        </w:rPr>
        <w:t xml:space="preserve">or outbreak </w:t>
      </w:r>
      <w:r w:rsidR="00F26BCC">
        <w:rPr>
          <w:sz w:val="22"/>
          <w:szCs w:val="22"/>
        </w:rPr>
        <w:t>to their local health department as rapidly as possible.</w:t>
      </w:r>
    </w:p>
    <w:p w14:paraId="22BEF063" w14:textId="0E6D45D2" w:rsidR="152DA5DB" w:rsidRPr="00DB1114" w:rsidRDefault="006911C2" w:rsidP="002A3435">
      <w:pPr>
        <w:spacing w:line="240" w:lineRule="auto"/>
        <w:rPr>
          <w:sz w:val="22"/>
          <w:szCs w:val="22"/>
        </w:rPr>
      </w:pPr>
      <w:r>
        <w:rPr>
          <w:sz w:val="22"/>
          <w:szCs w:val="22"/>
        </w:rPr>
        <w:t xml:space="preserve">This reporting is </w:t>
      </w:r>
      <w:r w:rsidR="006C746E">
        <w:rPr>
          <w:sz w:val="22"/>
          <w:szCs w:val="22"/>
        </w:rPr>
        <w:t>important</w:t>
      </w:r>
      <w:r w:rsidR="00183D17">
        <w:rPr>
          <w:sz w:val="22"/>
          <w:szCs w:val="22"/>
        </w:rPr>
        <w:t xml:space="preserve"> so that public </w:t>
      </w:r>
      <w:r w:rsidR="00B72EAD" w:rsidRPr="00B72EAD">
        <w:rPr>
          <w:sz w:val="22"/>
          <w:szCs w:val="22"/>
        </w:rPr>
        <w:t>health officials can prevent additional illnesses</w:t>
      </w:r>
      <w:r w:rsidR="000D0F13">
        <w:rPr>
          <w:sz w:val="22"/>
          <w:szCs w:val="22"/>
        </w:rPr>
        <w:t xml:space="preserve">. </w:t>
      </w:r>
      <w:r w:rsidR="000D0F13" w:rsidRPr="000D0F13">
        <w:rPr>
          <w:sz w:val="22"/>
          <w:szCs w:val="22"/>
        </w:rPr>
        <w:t>The</w:t>
      </w:r>
      <w:r w:rsidR="006829E6">
        <w:rPr>
          <w:sz w:val="22"/>
          <w:szCs w:val="22"/>
        </w:rPr>
        <w:t xml:space="preserve">y do </w:t>
      </w:r>
      <w:r w:rsidR="000D0F13" w:rsidRPr="000D0F13">
        <w:rPr>
          <w:sz w:val="22"/>
          <w:szCs w:val="22"/>
        </w:rPr>
        <w:t xml:space="preserve">this by notifying families of a potential exposure, providing guidance to those who were not protected at the time of exposure, and advising families on how to contact </w:t>
      </w:r>
      <w:r w:rsidR="0094571E">
        <w:rPr>
          <w:sz w:val="22"/>
          <w:szCs w:val="22"/>
        </w:rPr>
        <w:t>their local health department</w:t>
      </w:r>
      <w:r w:rsidR="000D0F13" w:rsidRPr="000D0F13">
        <w:rPr>
          <w:sz w:val="22"/>
          <w:szCs w:val="22"/>
        </w:rPr>
        <w:t xml:space="preserve"> and seek medical care if symptoms develop.</w:t>
      </w:r>
      <w:r w:rsidR="000D0F13">
        <w:rPr>
          <w:sz w:val="22"/>
          <w:szCs w:val="22"/>
        </w:rPr>
        <w:t xml:space="preserve"> </w:t>
      </w:r>
      <w:r w:rsidR="1CB6AAA4" w:rsidRPr="7B34C30E">
        <w:rPr>
          <w:color w:val="000000" w:themeColor="text1"/>
          <w:sz w:val="22"/>
          <w:szCs w:val="22"/>
        </w:rPr>
        <w:t xml:space="preserve">Please work with your school nurse or </w:t>
      </w:r>
      <w:r w:rsidR="2B37E2B4" w:rsidRPr="05D0A557">
        <w:rPr>
          <w:b/>
          <w:color w:val="C00000"/>
          <w:sz w:val="22"/>
          <w:szCs w:val="22"/>
        </w:rPr>
        <w:t>[insert</w:t>
      </w:r>
      <w:r w:rsidR="72135629" w:rsidRPr="05D0A557">
        <w:rPr>
          <w:b/>
          <w:color w:val="C00000"/>
          <w:sz w:val="22"/>
          <w:szCs w:val="22"/>
        </w:rPr>
        <w:t xml:space="preserve"> school</w:t>
      </w:r>
      <w:r w:rsidR="2B37E2B4" w:rsidRPr="05D0A557">
        <w:rPr>
          <w:b/>
          <w:color w:val="C00000"/>
          <w:sz w:val="22"/>
          <w:szCs w:val="22"/>
        </w:rPr>
        <w:t xml:space="preserve"> administrator</w:t>
      </w:r>
      <w:r w:rsidR="36931971" w:rsidRPr="05D0A557">
        <w:rPr>
          <w:b/>
          <w:color w:val="C00000"/>
          <w:sz w:val="22"/>
          <w:szCs w:val="22"/>
        </w:rPr>
        <w:t xml:space="preserve"> or designated </w:t>
      </w:r>
      <w:r w:rsidR="002A3435" w:rsidRPr="05D0A557">
        <w:rPr>
          <w:b/>
          <w:color w:val="C00000"/>
          <w:sz w:val="22"/>
          <w:szCs w:val="22"/>
        </w:rPr>
        <w:t>official]</w:t>
      </w:r>
      <w:r w:rsidR="1CB6AAA4" w:rsidRPr="7B34C30E">
        <w:rPr>
          <w:color w:val="000000" w:themeColor="text1"/>
          <w:sz w:val="22"/>
          <w:szCs w:val="22"/>
        </w:rPr>
        <w:t xml:space="preserve"> to gather the needed information and report </w:t>
      </w:r>
      <w:r w:rsidR="00AF78A7" w:rsidRPr="56D8FB93">
        <w:rPr>
          <w:b/>
          <w:sz w:val="22"/>
          <w:szCs w:val="22"/>
        </w:rPr>
        <w:t>immediately</w:t>
      </w:r>
      <w:r w:rsidR="1CB6AAA4" w:rsidRPr="002A3435">
        <w:rPr>
          <w:b/>
          <w:bCs/>
          <w:color w:val="000000" w:themeColor="text1"/>
          <w:sz w:val="22"/>
          <w:szCs w:val="22"/>
        </w:rPr>
        <w:t>.</w:t>
      </w:r>
    </w:p>
    <w:p w14:paraId="3B0C328A" w14:textId="13EA2073" w:rsidR="152DA5DB" w:rsidRPr="00DB1114" w:rsidRDefault="78B68023" w:rsidP="002A3435">
      <w:pPr>
        <w:spacing w:line="240" w:lineRule="auto"/>
        <w:rPr>
          <w:sz w:val="22"/>
          <w:szCs w:val="22"/>
        </w:rPr>
      </w:pPr>
      <w:r w:rsidRPr="7B34C30E">
        <w:rPr>
          <w:color w:val="000000" w:themeColor="text1"/>
          <w:sz w:val="22"/>
          <w:szCs w:val="22"/>
        </w:rPr>
        <w:t>This is authorized by</w:t>
      </w:r>
      <w:r w:rsidR="0010482B">
        <w:rPr>
          <w:color w:val="000000" w:themeColor="text1"/>
          <w:sz w:val="22"/>
          <w:szCs w:val="22"/>
        </w:rPr>
        <w:t xml:space="preserve"> state law </w:t>
      </w:r>
      <w:r w:rsidR="003E03F4" w:rsidRPr="003E03F4">
        <w:rPr>
          <w:color w:val="000000" w:themeColor="text1"/>
          <w:sz w:val="22"/>
          <w:szCs w:val="22"/>
        </w:rPr>
        <w:t>(</w:t>
      </w:r>
      <w:r w:rsidR="00F24FF7">
        <w:rPr>
          <w:color w:val="000000" w:themeColor="text1"/>
          <w:sz w:val="22"/>
          <w:szCs w:val="22"/>
        </w:rPr>
        <w:t>Section</w:t>
      </w:r>
      <w:r w:rsidR="000A14CE">
        <w:rPr>
          <w:color w:val="000000" w:themeColor="text1"/>
          <w:sz w:val="22"/>
          <w:szCs w:val="22"/>
        </w:rPr>
        <w:t>s</w:t>
      </w:r>
      <w:r w:rsidR="00F24FF7">
        <w:rPr>
          <w:color w:val="000000" w:themeColor="text1"/>
          <w:sz w:val="22"/>
          <w:szCs w:val="22"/>
        </w:rPr>
        <w:t xml:space="preserve"> </w:t>
      </w:r>
      <w:r w:rsidR="000A14CE" w:rsidRPr="00F24FF7">
        <w:rPr>
          <w:color w:val="000000" w:themeColor="text1"/>
          <w:sz w:val="22"/>
          <w:szCs w:val="22"/>
        </w:rPr>
        <w:t>32.1-3</w:t>
      </w:r>
      <w:r w:rsidR="000A14CE">
        <w:rPr>
          <w:color w:val="000000" w:themeColor="text1"/>
          <w:sz w:val="22"/>
          <w:szCs w:val="22"/>
        </w:rPr>
        <w:t xml:space="preserve">6 and </w:t>
      </w:r>
      <w:r w:rsidR="00F24FF7" w:rsidRPr="00F24FF7">
        <w:rPr>
          <w:color w:val="000000" w:themeColor="text1"/>
          <w:sz w:val="22"/>
          <w:szCs w:val="22"/>
        </w:rPr>
        <w:t>32.1-37</w:t>
      </w:r>
      <w:r w:rsidR="00F24FF7">
        <w:rPr>
          <w:color w:val="000000" w:themeColor="text1"/>
          <w:sz w:val="22"/>
          <w:szCs w:val="22"/>
        </w:rPr>
        <w:t xml:space="preserve"> of th</w:t>
      </w:r>
      <w:r w:rsidR="00F24FF7" w:rsidRPr="001F3EE1">
        <w:rPr>
          <w:color w:val="000000" w:themeColor="text1"/>
          <w:sz w:val="22"/>
          <w:szCs w:val="22"/>
        </w:rPr>
        <w:t xml:space="preserve">e </w:t>
      </w:r>
      <w:hyperlink r:id="rId11" w:history="1">
        <w:r w:rsidR="00F24FF7" w:rsidRPr="001F3EE1">
          <w:rPr>
            <w:rStyle w:val="Hyperlink"/>
            <w:sz w:val="22"/>
            <w:szCs w:val="22"/>
            <w:u w:val="single"/>
          </w:rPr>
          <w:t>Code of Virginia</w:t>
        </w:r>
      </w:hyperlink>
      <w:r w:rsidR="00F24FF7">
        <w:rPr>
          <w:color w:val="000000" w:themeColor="text1"/>
          <w:sz w:val="22"/>
          <w:szCs w:val="22"/>
        </w:rPr>
        <w:t xml:space="preserve"> and </w:t>
      </w:r>
      <w:r w:rsidR="00B825F7">
        <w:rPr>
          <w:color w:val="000000" w:themeColor="text1"/>
          <w:sz w:val="22"/>
          <w:szCs w:val="22"/>
        </w:rPr>
        <w:t xml:space="preserve">Sections </w:t>
      </w:r>
      <w:r w:rsidR="003E03F4" w:rsidRPr="003E03F4">
        <w:rPr>
          <w:color w:val="000000" w:themeColor="text1"/>
          <w:sz w:val="22"/>
          <w:szCs w:val="22"/>
        </w:rPr>
        <w:t xml:space="preserve">12 VAC 5-90-80 </w:t>
      </w:r>
      <w:r w:rsidR="00B825F7">
        <w:rPr>
          <w:color w:val="000000" w:themeColor="text1"/>
          <w:sz w:val="22"/>
          <w:szCs w:val="22"/>
        </w:rPr>
        <w:t xml:space="preserve">and </w:t>
      </w:r>
      <w:r w:rsidR="00B825F7" w:rsidRPr="00B825F7">
        <w:rPr>
          <w:color w:val="000000" w:themeColor="text1"/>
          <w:sz w:val="22"/>
          <w:szCs w:val="22"/>
        </w:rPr>
        <w:t>12VAC5-90-90</w:t>
      </w:r>
      <w:r w:rsidR="00B825F7">
        <w:rPr>
          <w:color w:val="000000" w:themeColor="text1"/>
          <w:sz w:val="22"/>
          <w:szCs w:val="22"/>
        </w:rPr>
        <w:t xml:space="preserve"> </w:t>
      </w:r>
      <w:r w:rsidR="003E03F4" w:rsidRPr="003E03F4">
        <w:rPr>
          <w:color w:val="000000" w:themeColor="text1"/>
          <w:sz w:val="22"/>
          <w:szCs w:val="22"/>
        </w:rPr>
        <w:t xml:space="preserve">of the </w:t>
      </w:r>
      <w:hyperlink r:id="rId12" w:history="1">
        <w:r w:rsidR="003E03F4" w:rsidRPr="001F3EE1">
          <w:rPr>
            <w:rStyle w:val="Hyperlink"/>
            <w:sz w:val="22"/>
            <w:szCs w:val="22"/>
            <w:u w:val="single"/>
          </w:rPr>
          <w:t>Board of Health Regulations for Disease Reporting and Control</w:t>
        </w:r>
      </w:hyperlink>
      <w:r w:rsidR="000D79A0" w:rsidRPr="001F3EE1">
        <w:rPr>
          <w:color w:val="000000" w:themeColor="text1"/>
          <w:sz w:val="22"/>
          <w:szCs w:val="22"/>
        </w:rPr>
        <w:t>)</w:t>
      </w:r>
      <w:r w:rsidR="1ABC9134" w:rsidRPr="001F3EE1">
        <w:rPr>
          <w:color w:val="000000" w:themeColor="text1"/>
          <w:sz w:val="22"/>
          <w:szCs w:val="22"/>
        </w:rPr>
        <w:t>.</w:t>
      </w:r>
    </w:p>
    <w:p w14:paraId="59451754" w14:textId="1CF043FD" w:rsidR="152DA5DB" w:rsidRPr="00DB1114" w:rsidRDefault="1BE67B75" w:rsidP="002A3435">
      <w:pPr>
        <w:spacing w:line="240" w:lineRule="auto"/>
        <w:rPr>
          <w:color w:val="000000" w:themeColor="text1"/>
          <w:sz w:val="22"/>
          <w:szCs w:val="22"/>
        </w:rPr>
      </w:pPr>
      <w:r w:rsidRPr="7B34C30E">
        <w:rPr>
          <w:color w:val="000000" w:themeColor="text1"/>
          <w:sz w:val="22"/>
          <w:szCs w:val="22"/>
        </w:rPr>
        <w:t>To report a suspect</w:t>
      </w:r>
      <w:r w:rsidR="00150B7D">
        <w:rPr>
          <w:color w:val="000000" w:themeColor="text1"/>
          <w:sz w:val="22"/>
          <w:szCs w:val="22"/>
        </w:rPr>
        <w:t xml:space="preserve">ed </w:t>
      </w:r>
      <w:r w:rsidR="00346B91">
        <w:rPr>
          <w:color w:val="000000" w:themeColor="text1"/>
          <w:sz w:val="22"/>
          <w:szCs w:val="22"/>
        </w:rPr>
        <w:t xml:space="preserve">measles </w:t>
      </w:r>
      <w:r w:rsidR="00150B7D">
        <w:rPr>
          <w:color w:val="000000" w:themeColor="text1"/>
          <w:sz w:val="22"/>
          <w:szCs w:val="22"/>
        </w:rPr>
        <w:t xml:space="preserve">outbreak or </w:t>
      </w:r>
      <w:r w:rsidRPr="7B34C30E">
        <w:rPr>
          <w:color w:val="000000" w:themeColor="text1"/>
          <w:sz w:val="22"/>
          <w:szCs w:val="22"/>
        </w:rPr>
        <w:t>case c</w:t>
      </w:r>
      <w:r w:rsidR="78B68023" w:rsidRPr="7B34C30E">
        <w:rPr>
          <w:color w:val="000000" w:themeColor="text1"/>
          <w:sz w:val="22"/>
          <w:szCs w:val="22"/>
        </w:rPr>
        <w:t xml:space="preserve">all </w:t>
      </w:r>
      <w:r w:rsidR="00AF78A7" w:rsidRPr="002A3435">
        <w:rPr>
          <w:sz w:val="22"/>
          <w:szCs w:val="22"/>
        </w:rPr>
        <w:t>your</w:t>
      </w:r>
      <w:r w:rsidR="00AF78A7" w:rsidRPr="002A3435">
        <w:rPr>
          <w:b/>
          <w:bCs/>
          <w:sz w:val="22"/>
          <w:szCs w:val="22"/>
        </w:rPr>
        <w:t xml:space="preserve"> </w:t>
      </w:r>
      <w:hyperlink r:id="rId13" w:history="1">
        <w:r w:rsidR="00AF78A7" w:rsidRPr="001F3EE1">
          <w:rPr>
            <w:rStyle w:val="Hyperlink"/>
            <w:b/>
            <w:bCs/>
            <w:sz w:val="22"/>
            <w:szCs w:val="22"/>
            <w:u w:val="single"/>
          </w:rPr>
          <w:t>local health department</w:t>
        </w:r>
      </w:hyperlink>
      <w:r w:rsidR="78B68023" w:rsidRPr="7B34C30E">
        <w:rPr>
          <w:color w:val="000000" w:themeColor="text1"/>
          <w:sz w:val="22"/>
          <w:szCs w:val="22"/>
        </w:rPr>
        <w:t>.</w:t>
      </w:r>
    </w:p>
    <w:p w14:paraId="7E4B9195" w14:textId="3D71425E" w:rsidR="152DA5DB" w:rsidRPr="00DB1114" w:rsidRDefault="78B68023" w:rsidP="002A3435">
      <w:pPr>
        <w:spacing w:line="240" w:lineRule="auto"/>
        <w:rPr>
          <w:color w:val="C00000"/>
          <w:sz w:val="22"/>
          <w:szCs w:val="22"/>
        </w:rPr>
      </w:pPr>
      <w:r w:rsidRPr="7B34C30E">
        <w:rPr>
          <w:color w:val="000000" w:themeColor="text1"/>
          <w:sz w:val="22"/>
          <w:szCs w:val="22"/>
        </w:rPr>
        <w:t>After hours, weekends, and holidays, call</w:t>
      </w:r>
      <w:r w:rsidRPr="56D8FB93">
        <w:rPr>
          <w:sz w:val="22"/>
          <w:szCs w:val="22"/>
        </w:rPr>
        <w:t xml:space="preserve"> </w:t>
      </w:r>
      <w:r w:rsidR="00AF78A7" w:rsidRPr="56D8FB93">
        <w:rPr>
          <w:b/>
          <w:sz w:val="22"/>
          <w:szCs w:val="22"/>
        </w:rPr>
        <w:t>VDH Statewide Emergency Number (866) 531-3068</w:t>
      </w:r>
      <w:r w:rsidR="431C0D8F" w:rsidRPr="56D8FB93">
        <w:rPr>
          <w:sz w:val="22"/>
          <w:szCs w:val="22"/>
        </w:rPr>
        <w:t>.</w:t>
      </w:r>
    </w:p>
    <w:p w14:paraId="72102284" w14:textId="4C0C74F3" w:rsidR="152DA5DB" w:rsidRPr="00DB1114" w:rsidRDefault="152DA5DB" w:rsidP="002A3435">
      <w:pPr>
        <w:pStyle w:val="Heading2"/>
        <w:spacing w:before="0" w:after="160"/>
        <w:rPr>
          <w:rFonts w:asciiTheme="minorHAnsi" w:eastAsiaTheme="minorEastAsia" w:hAnsiTheme="minorHAnsi" w:cstheme="minorBidi"/>
          <w:b/>
          <w:bCs/>
          <w:color w:val="auto"/>
        </w:rPr>
      </w:pPr>
      <w:r w:rsidRPr="002A3435">
        <w:rPr>
          <w:rFonts w:asciiTheme="minorHAnsi" w:eastAsiaTheme="minorEastAsia" w:hAnsiTheme="minorHAnsi" w:cstheme="minorBidi"/>
          <w:b/>
          <w:bCs/>
          <w:color w:val="auto"/>
        </w:rPr>
        <w:t>How can schools prepare?</w:t>
      </w:r>
    </w:p>
    <w:p w14:paraId="383C8684" w14:textId="5CFEAC27" w:rsidR="152DA5DB" w:rsidRPr="00DB1114" w:rsidRDefault="6A88CB99" w:rsidP="002A3435">
      <w:pPr>
        <w:spacing w:line="240" w:lineRule="auto"/>
        <w:rPr>
          <w:sz w:val="22"/>
          <w:szCs w:val="22"/>
        </w:rPr>
      </w:pPr>
      <w:r w:rsidRPr="7B34C30E">
        <w:rPr>
          <w:color w:val="000000" w:themeColor="text1"/>
          <w:sz w:val="22"/>
          <w:szCs w:val="22"/>
        </w:rPr>
        <w:t>Vaccination is the best way to prevent measles.</w:t>
      </w:r>
      <w:r w:rsidR="00836EFC" w:rsidRPr="7B34C30E">
        <w:rPr>
          <w:color w:val="000000" w:themeColor="text1"/>
          <w:sz w:val="22"/>
          <w:szCs w:val="22"/>
        </w:rPr>
        <w:t xml:space="preserve"> Schools should maintain awareness of student vaccination status.</w:t>
      </w:r>
    </w:p>
    <w:p w14:paraId="1E723906" w14:textId="38564440" w:rsidR="00C26644" w:rsidRPr="002A3435" w:rsidRDefault="00C26644" w:rsidP="002A3435">
      <w:pPr>
        <w:spacing w:line="240" w:lineRule="auto"/>
        <w:rPr>
          <w:color w:val="FF0000"/>
          <w:sz w:val="22"/>
          <w:szCs w:val="22"/>
        </w:rPr>
      </w:pPr>
      <w:r w:rsidRPr="002A3435">
        <w:rPr>
          <w:sz w:val="22"/>
          <w:szCs w:val="22"/>
        </w:rPr>
        <w:t xml:space="preserve">State law (Ref. Code of Virginia § 22.1-270) requires that your child is immunized and receives a comprehensive physical examination before entering public kindergarten or elementary school. The </w:t>
      </w:r>
      <w:hyperlink r:id="rId14" w:history="1">
        <w:r w:rsidRPr="001F3EE1">
          <w:rPr>
            <w:rStyle w:val="Hyperlink"/>
            <w:sz w:val="22"/>
            <w:szCs w:val="22"/>
            <w:u w:val="single"/>
          </w:rPr>
          <w:t>Commonwealth of Virginia School Entrance Form</w:t>
        </w:r>
      </w:hyperlink>
      <w:r w:rsidRPr="002A3435">
        <w:rPr>
          <w:sz w:val="22"/>
          <w:szCs w:val="22"/>
        </w:rPr>
        <w:t xml:space="preserve"> must be completed no earlier than one year before your child’s entry into school.</w:t>
      </w:r>
      <w:r w:rsidR="009F45F4" w:rsidRPr="002A3435">
        <w:rPr>
          <w:sz w:val="22"/>
          <w:szCs w:val="22"/>
        </w:rPr>
        <w:t xml:space="preserve"> Healthcare providers may also utilize the Commonwealth of Virginia </w:t>
      </w:r>
      <w:hyperlink r:id="rId15" w:history="1">
        <w:r w:rsidR="009F45F4" w:rsidRPr="001F3EE1">
          <w:rPr>
            <w:rStyle w:val="Hyperlink"/>
            <w:sz w:val="22"/>
            <w:szCs w:val="22"/>
            <w:u w:val="single"/>
          </w:rPr>
          <w:t>School Entrance Health Form MCH 213G</w:t>
        </w:r>
      </w:hyperlink>
      <w:r w:rsidR="009F45F4" w:rsidRPr="002A3435">
        <w:rPr>
          <w:sz w:val="22"/>
          <w:szCs w:val="22"/>
        </w:rPr>
        <w:t>.</w:t>
      </w:r>
    </w:p>
    <w:p w14:paraId="21B01AD7" w14:textId="5870AEA2" w:rsidR="152DA5DB" w:rsidRPr="002A3435" w:rsidRDefault="78B68023" w:rsidP="002A3435">
      <w:pPr>
        <w:spacing w:line="240" w:lineRule="auto"/>
        <w:rPr>
          <w:sz w:val="22"/>
          <w:szCs w:val="22"/>
        </w:rPr>
      </w:pPr>
      <w:r w:rsidRPr="7B34C30E">
        <w:rPr>
          <w:color w:val="000000" w:themeColor="text1"/>
          <w:sz w:val="22"/>
          <w:szCs w:val="22"/>
        </w:rPr>
        <w:t>Students who are not considered immune include those with incomplete vaccination records due to</w:t>
      </w:r>
      <w:r w:rsidRPr="56D8FB93">
        <w:rPr>
          <w:sz w:val="22"/>
          <w:szCs w:val="22"/>
        </w:rPr>
        <w:t xml:space="preserve"> </w:t>
      </w:r>
      <w:r w:rsidR="009F45F4" w:rsidRPr="002A3435">
        <w:rPr>
          <w:sz w:val="22"/>
          <w:szCs w:val="22"/>
        </w:rPr>
        <w:t>religious or medical exemptions</w:t>
      </w:r>
      <w:r w:rsidR="00CC403B" w:rsidRPr="002A3435">
        <w:rPr>
          <w:sz w:val="22"/>
          <w:szCs w:val="22"/>
        </w:rPr>
        <w:t xml:space="preserve"> (</w:t>
      </w:r>
      <w:hyperlink r:id="rId16" w:history="1">
        <w:r w:rsidR="00CC403B" w:rsidRPr="001F3EE1">
          <w:rPr>
            <w:rStyle w:val="Hyperlink"/>
            <w:sz w:val="22"/>
            <w:szCs w:val="22"/>
            <w:u w:val="single"/>
          </w:rPr>
          <w:t>12VAC5-110-80</w:t>
        </w:r>
      </w:hyperlink>
      <w:r w:rsidR="00CC403B" w:rsidRPr="002A3435">
        <w:rPr>
          <w:sz w:val="22"/>
          <w:szCs w:val="22"/>
        </w:rPr>
        <w:t>)</w:t>
      </w:r>
      <w:r w:rsidR="009F45F4" w:rsidRPr="002A3435">
        <w:rPr>
          <w:sz w:val="22"/>
          <w:szCs w:val="22"/>
        </w:rPr>
        <w:t xml:space="preserve">. </w:t>
      </w:r>
      <w:r w:rsidR="00CC403B" w:rsidRPr="002A3435">
        <w:rPr>
          <w:sz w:val="22"/>
          <w:szCs w:val="22"/>
        </w:rPr>
        <w:t>Children</w:t>
      </w:r>
      <w:r w:rsidR="009F45F4" w:rsidRPr="002A3435">
        <w:rPr>
          <w:sz w:val="22"/>
          <w:szCs w:val="22"/>
        </w:rPr>
        <w:t xml:space="preserve"> with religious exemption</w:t>
      </w:r>
      <w:r w:rsidR="00CC403B" w:rsidRPr="002A3435">
        <w:rPr>
          <w:sz w:val="22"/>
          <w:szCs w:val="22"/>
        </w:rPr>
        <w:t>s</w:t>
      </w:r>
      <w:r w:rsidR="009F45F4" w:rsidRPr="002A3435">
        <w:rPr>
          <w:sz w:val="22"/>
          <w:szCs w:val="22"/>
        </w:rPr>
        <w:t xml:space="preserve"> must complete the </w:t>
      </w:r>
      <w:hyperlink r:id="rId17" w:history="1">
        <w:r w:rsidR="009F45F4" w:rsidRPr="001F3EE1">
          <w:rPr>
            <w:rStyle w:val="Hyperlink"/>
            <w:sz w:val="22"/>
            <w:szCs w:val="22"/>
            <w:u w:val="single"/>
          </w:rPr>
          <w:t>Commonwealth of Virginia Certificate of Religious Exemption</w:t>
        </w:r>
      </w:hyperlink>
      <w:r w:rsidRPr="002A3435">
        <w:rPr>
          <w:sz w:val="22"/>
          <w:szCs w:val="22"/>
        </w:rPr>
        <w:t>.</w:t>
      </w:r>
    </w:p>
    <w:p w14:paraId="3153E947" w14:textId="0E61335E" w:rsidR="152DA5DB" w:rsidRPr="006B419E" w:rsidRDefault="78B68023" w:rsidP="002A3435">
      <w:pPr>
        <w:spacing w:line="240" w:lineRule="auto"/>
        <w:rPr>
          <w:color w:val="005EA2"/>
          <w:sz w:val="22"/>
          <w:szCs w:val="22"/>
        </w:rPr>
      </w:pPr>
      <w:r w:rsidRPr="7B34C30E">
        <w:rPr>
          <w:color w:val="000000" w:themeColor="text1"/>
          <w:sz w:val="22"/>
          <w:szCs w:val="22"/>
        </w:rPr>
        <w:t>Schools should keep measles vaccination/immunity records organized and easily accessible. For schools without an existing system for tracking immunization records, the CDC has provided</w:t>
      </w:r>
      <w:r w:rsidR="52B33453" w:rsidRPr="7B34C30E">
        <w:rPr>
          <w:color w:val="000000" w:themeColor="text1"/>
          <w:sz w:val="22"/>
          <w:szCs w:val="22"/>
        </w:rPr>
        <w:t xml:space="preserve"> a</w:t>
      </w:r>
      <w:r w:rsidRPr="7B34C30E">
        <w:rPr>
          <w:color w:val="000000" w:themeColor="text1"/>
          <w:sz w:val="22"/>
          <w:szCs w:val="22"/>
        </w:rPr>
        <w:t xml:space="preserve"> </w:t>
      </w:r>
      <w:hyperlink r:id="rId18" w:history="1">
        <w:r w:rsidR="5E2B73E8" w:rsidRPr="008953C0">
          <w:rPr>
            <w:rStyle w:val="Hyperlink"/>
            <w:sz w:val="22"/>
            <w:szCs w:val="22"/>
          </w:rPr>
          <w:t>Measles Immunity Records Template</w:t>
        </w:r>
      </w:hyperlink>
      <w:r w:rsidR="7AF4F969" w:rsidRPr="7B34C30E">
        <w:rPr>
          <w:color w:val="000000" w:themeColor="text1"/>
          <w:sz w:val="22"/>
          <w:szCs w:val="22"/>
        </w:rPr>
        <w:t>.</w:t>
      </w:r>
    </w:p>
    <w:p w14:paraId="5FBEBE7C" w14:textId="40481334" w:rsidR="152DA5DB" w:rsidRPr="006B419E" w:rsidRDefault="152DA5DB" w:rsidP="002A3435">
      <w:pPr>
        <w:spacing w:line="240" w:lineRule="auto"/>
        <w:rPr>
          <w:color w:val="000000" w:themeColor="text1"/>
          <w:sz w:val="22"/>
          <w:szCs w:val="22"/>
        </w:rPr>
      </w:pPr>
      <w:r w:rsidRPr="089DE802">
        <w:rPr>
          <w:color w:val="000000" w:themeColor="text1"/>
          <w:sz w:val="22"/>
          <w:szCs w:val="22"/>
        </w:rPr>
        <w:t>Remind your staff of the importance of being protected by making sure that they are aware of whether they have immunity to measles.</w:t>
      </w:r>
      <w:r w:rsidR="5363DF38" w:rsidRPr="089DE802">
        <w:rPr>
          <w:color w:val="000000" w:themeColor="text1"/>
          <w:sz w:val="22"/>
          <w:szCs w:val="22"/>
        </w:rPr>
        <w:t xml:space="preserve"> Staff who are unsure of their vaccination status can </w:t>
      </w:r>
      <w:hyperlink r:id="rId19" w:history="1">
        <w:r w:rsidR="5363DF38" w:rsidRPr="001F3EE1">
          <w:rPr>
            <w:rStyle w:val="Hyperlink"/>
            <w:sz w:val="22"/>
            <w:szCs w:val="22"/>
            <w:u w:val="single"/>
          </w:rPr>
          <w:t>request thei</w:t>
        </w:r>
        <w:r w:rsidR="76FC44EE" w:rsidRPr="001F3EE1">
          <w:rPr>
            <w:rStyle w:val="Hyperlink"/>
            <w:sz w:val="22"/>
            <w:szCs w:val="22"/>
            <w:u w:val="single"/>
          </w:rPr>
          <w:t>r immunization record</w:t>
        </w:r>
      </w:hyperlink>
      <w:r w:rsidR="76FC44EE" w:rsidRPr="089DE802">
        <w:rPr>
          <w:color w:val="000000" w:themeColor="text1"/>
          <w:sz w:val="22"/>
          <w:szCs w:val="22"/>
        </w:rPr>
        <w:t xml:space="preserve"> from VDH.</w:t>
      </w:r>
    </w:p>
    <w:p w14:paraId="4E718014" w14:textId="784F9131" w:rsidR="489F925B" w:rsidRPr="00DB1114" w:rsidRDefault="009F45F4" w:rsidP="002A3435">
      <w:pPr>
        <w:spacing w:line="240" w:lineRule="auto"/>
        <w:rPr>
          <w:b/>
          <w:sz w:val="22"/>
          <w:szCs w:val="22"/>
        </w:rPr>
      </w:pPr>
      <w:r w:rsidRPr="56D8FB93">
        <w:rPr>
          <w:b/>
          <w:sz w:val="22"/>
          <w:szCs w:val="22"/>
        </w:rPr>
        <w:t>Virginia does not currently require school staff to receive routine vaccinations to work in schools.</w:t>
      </w:r>
    </w:p>
    <w:p w14:paraId="60884A94" w14:textId="701DAF00" w:rsidR="152DA5DB" w:rsidRPr="00DB1114" w:rsidRDefault="152DA5DB" w:rsidP="002A3435">
      <w:pPr>
        <w:pStyle w:val="Heading2"/>
        <w:spacing w:before="0" w:after="160"/>
        <w:rPr>
          <w:rFonts w:asciiTheme="minorHAnsi" w:eastAsiaTheme="minorEastAsia" w:hAnsiTheme="minorHAnsi" w:cstheme="minorBidi"/>
          <w:b/>
          <w:bCs/>
          <w:color w:val="auto"/>
        </w:rPr>
      </w:pPr>
      <w:r w:rsidRPr="7B34C30E">
        <w:rPr>
          <w:rFonts w:asciiTheme="minorHAnsi" w:eastAsiaTheme="minorEastAsia" w:hAnsiTheme="minorHAnsi" w:cstheme="minorBidi"/>
          <w:b/>
          <w:bCs/>
          <w:color w:val="auto"/>
        </w:rPr>
        <w:t>If there’s a case, what do schools need to do?</w:t>
      </w:r>
    </w:p>
    <w:p w14:paraId="62783AA3" w14:textId="3E4EA2F4" w:rsidR="152DA5DB" w:rsidRPr="006B419E" w:rsidRDefault="78B68023" w:rsidP="002A3435">
      <w:pPr>
        <w:spacing w:line="240" w:lineRule="auto"/>
        <w:rPr>
          <w:color w:val="000000" w:themeColor="text1"/>
          <w:sz w:val="22"/>
          <w:szCs w:val="22"/>
        </w:rPr>
      </w:pPr>
      <w:r w:rsidRPr="7B34C30E">
        <w:rPr>
          <w:color w:val="000000" w:themeColor="text1"/>
          <w:sz w:val="22"/>
          <w:szCs w:val="22"/>
        </w:rPr>
        <w:t>If there is a suspected measles case at school:</w:t>
      </w:r>
    </w:p>
    <w:p w14:paraId="43C8825B" w14:textId="6386E845" w:rsidR="00DD4803" w:rsidRDefault="78B68023" w:rsidP="002A3435">
      <w:pPr>
        <w:pStyle w:val="ListParagraph"/>
        <w:numPr>
          <w:ilvl w:val="0"/>
          <w:numId w:val="26"/>
        </w:numPr>
        <w:spacing w:line="240" w:lineRule="auto"/>
        <w:contextualSpacing w:val="0"/>
        <w:rPr>
          <w:color w:val="000000" w:themeColor="text1"/>
          <w:sz w:val="22"/>
          <w:szCs w:val="22"/>
        </w:rPr>
      </w:pPr>
      <w:r w:rsidRPr="002A3435">
        <w:rPr>
          <w:color w:val="000000" w:themeColor="text1"/>
          <w:sz w:val="22"/>
          <w:szCs w:val="22"/>
        </w:rPr>
        <w:t xml:space="preserve">Give the person a mask and immediately isolate them in a private room away from others. </w:t>
      </w:r>
      <w:r w:rsidR="005B6E78" w:rsidRPr="002A3435">
        <w:rPr>
          <w:color w:val="000000" w:themeColor="text1"/>
          <w:sz w:val="22"/>
          <w:szCs w:val="22"/>
        </w:rPr>
        <w:t xml:space="preserve">The person </w:t>
      </w:r>
      <w:r w:rsidR="008179D5" w:rsidRPr="002A3435">
        <w:rPr>
          <w:color w:val="000000" w:themeColor="text1"/>
          <w:sz w:val="22"/>
          <w:szCs w:val="22"/>
        </w:rPr>
        <w:t>will need to be excluded from school until they are evaluated by a healthcare provider.</w:t>
      </w:r>
    </w:p>
    <w:p w14:paraId="5DC6AC5E" w14:textId="118F67C0" w:rsidR="007D6CD7" w:rsidRPr="002A3435" w:rsidRDefault="002205AE" w:rsidP="002A3435">
      <w:pPr>
        <w:pStyle w:val="ListParagraph"/>
        <w:numPr>
          <w:ilvl w:val="0"/>
          <w:numId w:val="26"/>
        </w:numPr>
        <w:spacing w:line="240" w:lineRule="auto"/>
        <w:contextualSpacing w:val="0"/>
        <w:rPr>
          <w:color w:val="000000" w:themeColor="text1"/>
          <w:sz w:val="22"/>
          <w:szCs w:val="22"/>
        </w:rPr>
      </w:pPr>
      <w:r w:rsidRPr="002A3435">
        <w:rPr>
          <w:color w:val="000000" w:themeColor="text1"/>
          <w:sz w:val="22"/>
          <w:szCs w:val="22"/>
        </w:rPr>
        <w:lastRenderedPageBreak/>
        <w:t xml:space="preserve">Contact your </w:t>
      </w:r>
      <w:hyperlink r:id="rId20" w:history="1">
        <w:r w:rsidRPr="001F3EE1">
          <w:rPr>
            <w:rStyle w:val="Hyperlink"/>
            <w:sz w:val="22"/>
            <w:szCs w:val="22"/>
            <w:u w:val="single"/>
          </w:rPr>
          <w:t>local health department</w:t>
        </w:r>
      </w:hyperlink>
      <w:r w:rsidRPr="002A3435">
        <w:rPr>
          <w:color w:val="000000" w:themeColor="text1"/>
          <w:sz w:val="22"/>
          <w:szCs w:val="22"/>
        </w:rPr>
        <w:t xml:space="preserve"> immediately. </w:t>
      </w:r>
      <w:r w:rsidR="00436F35">
        <w:rPr>
          <w:color w:val="000000" w:themeColor="text1"/>
          <w:sz w:val="22"/>
          <w:szCs w:val="22"/>
        </w:rPr>
        <w:t>The local health department will provide</w:t>
      </w:r>
      <w:r w:rsidR="00691C7C">
        <w:rPr>
          <w:color w:val="000000" w:themeColor="text1"/>
          <w:sz w:val="22"/>
          <w:szCs w:val="22"/>
        </w:rPr>
        <w:t xml:space="preserve"> recommendations </w:t>
      </w:r>
      <w:proofErr w:type="gramStart"/>
      <w:r w:rsidR="00691C7C">
        <w:rPr>
          <w:color w:val="000000" w:themeColor="text1"/>
          <w:sz w:val="22"/>
          <w:szCs w:val="22"/>
        </w:rPr>
        <w:t xml:space="preserve">on </w:t>
      </w:r>
      <w:r w:rsidR="00630796">
        <w:rPr>
          <w:color w:val="000000" w:themeColor="text1"/>
          <w:sz w:val="22"/>
          <w:szCs w:val="22"/>
        </w:rPr>
        <w:t>next</w:t>
      </w:r>
      <w:proofErr w:type="gramEnd"/>
      <w:r w:rsidR="00630796">
        <w:rPr>
          <w:color w:val="000000" w:themeColor="text1"/>
          <w:sz w:val="22"/>
          <w:szCs w:val="22"/>
        </w:rPr>
        <w:t xml:space="preserve"> steps</w:t>
      </w:r>
      <w:r w:rsidR="001D7E1A">
        <w:rPr>
          <w:color w:val="000000" w:themeColor="text1"/>
          <w:sz w:val="22"/>
          <w:szCs w:val="22"/>
        </w:rPr>
        <w:t>.</w:t>
      </w:r>
    </w:p>
    <w:p w14:paraId="7F40D9C1" w14:textId="7DAD1AE3" w:rsidR="152DA5DB" w:rsidRPr="006B419E" w:rsidRDefault="78B68023" w:rsidP="002A3435">
      <w:pPr>
        <w:spacing w:line="240" w:lineRule="auto"/>
        <w:rPr>
          <w:color w:val="000000" w:themeColor="text1"/>
          <w:sz w:val="22"/>
          <w:szCs w:val="22"/>
        </w:rPr>
      </w:pPr>
      <w:r w:rsidRPr="7B34C30E">
        <w:rPr>
          <w:color w:val="000000" w:themeColor="text1"/>
          <w:sz w:val="22"/>
          <w:szCs w:val="22"/>
        </w:rPr>
        <w:t>If a measles case is confirmed,</w:t>
      </w:r>
      <w:r w:rsidR="7E5CAA19" w:rsidRPr="7B34C30E">
        <w:rPr>
          <w:color w:val="000000" w:themeColor="text1"/>
          <w:sz w:val="22"/>
          <w:szCs w:val="22"/>
        </w:rPr>
        <w:t xml:space="preserve"> contact your </w:t>
      </w:r>
      <w:hyperlink r:id="rId21" w:history="1">
        <w:r w:rsidR="7E5CAA19" w:rsidRPr="001F3EE1">
          <w:rPr>
            <w:rStyle w:val="Hyperlink"/>
            <w:b/>
            <w:sz w:val="22"/>
            <w:szCs w:val="22"/>
            <w:u w:val="single"/>
          </w:rPr>
          <w:t>local health department</w:t>
        </w:r>
      </w:hyperlink>
      <w:r w:rsidR="7E5CAA19" w:rsidRPr="006C1517">
        <w:rPr>
          <w:color w:val="000000" w:themeColor="text1"/>
          <w:sz w:val="22"/>
          <w:szCs w:val="22"/>
        </w:rPr>
        <w:t xml:space="preserve"> </w:t>
      </w:r>
      <w:r w:rsidR="7E5CAA19" w:rsidRPr="7B34C30E">
        <w:rPr>
          <w:color w:val="000000" w:themeColor="text1"/>
          <w:sz w:val="22"/>
          <w:szCs w:val="22"/>
        </w:rPr>
        <w:t>to coordinate n</w:t>
      </w:r>
      <w:r w:rsidR="691A85B5" w:rsidRPr="7B34C30E">
        <w:rPr>
          <w:color w:val="000000" w:themeColor="text1"/>
          <w:sz w:val="22"/>
          <w:szCs w:val="22"/>
        </w:rPr>
        <w:t>otifying families.</w:t>
      </w:r>
      <w:hyperlink r:id="rId22" w:history="1"/>
    </w:p>
    <w:p w14:paraId="4B78B55C" w14:textId="08C508F5" w:rsidR="152DA5DB" w:rsidRPr="00DB1114" w:rsidRDefault="78B68023" w:rsidP="002A3435">
      <w:pPr>
        <w:spacing w:line="240" w:lineRule="auto"/>
        <w:rPr>
          <w:color w:val="000000" w:themeColor="text1"/>
          <w:sz w:val="22"/>
          <w:szCs w:val="22"/>
        </w:rPr>
      </w:pPr>
      <w:r w:rsidRPr="7B34C30E">
        <w:rPr>
          <w:color w:val="000000" w:themeColor="text1"/>
          <w:sz w:val="22"/>
          <w:szCs w:val="22"/>
        </w:rPr>
        <w:t xml:space="preserve">The school will also </w:t>
      </w:r>
      <w:r w:rsidR="462674A7" w:rsidRPr="7B34C30E">
        <w:rPr>
          <w:color w:val="000000" w:themeColor="text1"/>
          <w:sz w:val="22"/>
          <w:szCs w:val="22"/>
        </w:rPr>
        <w:t xml:space="preserve">need to </w:t>
      </w:r>
      <w:r w:rsidRPr="7B34C30E">
        <w:rPr>
          <w:color w:val="000000" w:themeColor="text1"/>
          <w:sz w:val="22"/>
          <w:szCs w:val="22"/>
        </w:rPr>
        <w:t xml:space="preserve">identify all students </w:t>
      </w:r>
      <w:r w:rsidR="006C1517">
        <w:rPr>
          <w:color w:val="000000" w:themeColor="text1"/>
          <w:sz w:val="22"/>
          <w:szCs w:val="22"/>
        </w:rPr>
        <w:t xml:space="preserve">and staff </w:t>
      </w:r>
      <w:r w:rsidRPr="7B34C30E">
        <w:rPr>
          <w:color w:val="000000" w:themeColor="text1"/>
          <w:sz w:val="22"/>
          <w:szCs w:val="22"/>
        </w:rPr>
        <w:t xml:space="preserve">who were in school during the time the student </w:t>
      </w:r>
      <w:r w:rsidR="00571728">
        <w:rPr>
          <w:color w:val="000000" w:themeColor="text1"/>
          <w:sz w:val="22"/>
          <w:szCs w:val="22"/>
        </w:rPr>
        <w:t xml:space="preserve">or staff member </w:t>
      </w:r>
      <w:r w:rsidRPr="7B34C30E">
        <w:rPr>
          <w:color w:val="000000" w:themeColor="text1"/>
          <w:sz w:val="22"/>
          <w:szCs w:val="22"/>
        </w:rPr>
        <w:t xml:space="preserve">with measles was in school and check if they were vaccinated against measles or have another form of immunity. The school will provide this list of </w:t>
      </w:r>
      <w:r w:rsidR="00571728">
        <w:rPr>
          <w:color w:val="000000" w:themeColor="text1"/>
          <w:sz w:val="22"/>
          <w:szCs w:val="22"/>
        </w:rPr>
        <w:t>people</w:t>
      </w:r>
      <w:r w:rsidR="00571728" w:rsidRPr="7B34C30E">
        <w:rPr>
          <w:color w:val="000000" w:themeColor="text1"/>
          <w:sz w:val="22"/>
          <w:szCs w:val="22"/>
        </w:rPr>
        <w:t xml:space="preserve"> </w:t>
      </w:r>
      <w:r w:rsidRPr="7B34C30E">
        <w:rPr>
          <w:color w:val="000000" w:themeColor="text1"/>
          <w:sz w:val="22"/>
          <w:szCs w:val="22"/>
        </w:rPr>
        <w:t xml:space="preserve">to </w:t>
      </w:r>
      <w:r w:rsidR="00CC403B" w:rsidRPr="002A3435">
        <w:rPr>
          <w:sz w:val="22"/>
          <w:szCs w:val="22"/>
        </w:rPr>
        <w:t>thei</w:t>
      </w:r>
      <w:r w:rsidR="00CC403B" w:rsidRPr="001F3EE1">
        <w:rPr>
          <w:sz w:val="22"/>
          <w:szCs w:val="22"/>
        </w:rPr>
        <w:t>r</w:t>
      </w:r>
      <w:r w:rsidR="00CC403B" w:rsidRPr="001F3EE1">
        <w:rPr>
          <w:b/>
          <w:bCs/>
          <w:sz w:val="22"/>
          <w:szCs w:val="22"/>
        </w:rPr>
        <w:t xml:space="preserve"> </w:t>
      </w:r>
      <w:hyperlink r:id="rId23" w:history="1">
        <w:r w:rsidR="00CC403B" w:rsidRPr="001F3EE1">
          <w:rPr>
            <w:rStyle w:val="Hyperlink"/>
            <w:b/>
            <w:bCs/>
            <w:sz w:val="22"/>
            <w:szCs w:val="22"/>
            <w:u w:val="single"/>
          </w:rPr>
          <w:t>local health department</w:t>
        </w:r>
      </w:hyperlink>
      <w:r w:rsidRPr="002A3435">
        <w:rPr>
          <w:sz w:val="22"/>
          <w:szCs w:val="22"/>
        </w:rPr>
        <w:t xml:space="preserve"> for </w:t>
      </w:r>
      <w:r w:rsidRPr="7B34C30E">
        <w:rPr>
          <w:color w:val="000000" w:themeColor="text1"/>
          <w:sz w:val="22"/>
          <w:szCs w:val="22"/>
        </w:rPr>
        <w:t>contact-tracing purposes.</w:t>
      </w:r>
    </w:p>
    <w:p w14:paraId="1E0E4685" w14:textId="280D1550" w:rsidR="152DA5DB" w:rsidRPr="00DB1114" w:rsidRDefault="152DA5DB" w:rsidP="002A3435">
      <w:pPr>
        <w:spacing w:line="240" w:lineRule="auto"/>
        <w:rPr>
          <w:b/>
          <w:bCs/>
          <w:i/>
          <w:iCs/>
          <w:color w:val="000000" w:themeColor="text1"/>
          <w:sz w:val="22"/>
          <w:szCs w:val="22"/>
        </w:rPr>
      </w:pPr>
      <w:r w:rsidRPr="7B34C30E">
        <w:rPr>
          <w:b/>
          <w:bCs/>
          <w:i/>
          <w:iCs/>
          <w:color w:val="000000" w:themeColor="text1"/>
          <w:sz w:val="22"/>
          <w:szCs w:val="22"/>
        </w:rPr>
        <w:t>Sick Individuals</w:t>
      </w:r>
    </w:p>
    <w:p w14:paraId="50ACA046" w14:textId="5DA62A90" w:rsidR="152DA5DB" w:rsidRPr="00DB1114" w:rsidRDefault="00637A7E" w:rsidP="002A3435">
      <w:pPr>
        <w:spacing w:line="240" w:lineRule="auto"/>
        <w:rPr>
          <w:sz w:val="22"/>
          <w:szCs w:val="22"/>
        </w:rPr>
      </w:pPr>
      <w:r w:rsidRPr="7B34C30E">
        <w:rPr>
          <w:color w:val="000000" w:themeColor="text1"/>
          <w:sz w:val="22"/>
          <w:szCs w:val="22"/>
        </w:rPr>
        <w:t>Sick individuals should be exclude</w:t>
      </w:r>
      <w:r w:rsidR="00DE5A34" w:rsidRPr="7B34C30E">
        <w:rPr>
          <w:color w:val="000000" w:themeColor="text1"/>
          <w:sz w:val="22"/>
          <w:szCs w:val="22"/>
        </w:rPr>
        <w:t>d</w:t>
      </w:r>
      <w:r w:rsidRPr="7B34C30E">
        <w:rPr>
          <w:color w:val="000000" w:themeColor="text1"/>
          <w:sz w:val="22"/>
          <w:szCs w:val="22"/>
        </w:rPr>
        <w:t xml:space="preserve"> </w:t>
      </w:r>
      <w:r w:rsidR="78B68023" w:rsidRPr="7B34C30E">
        <w:rPr>
          <w:color w:val="000000" w:themeColor="text1"/>
          <w:sz w:val="22"/>
          <w:szCs w:val="22"/>
        </w:rPr>
        <w:t>for at least 4 days after start of rash</w:t>
      </w:r>
      <w:r w:rsidR="7A81DD7A" w:rsidRPr="7B34C30E">
        <w:rPr>
          <w:sz w:val="22"/>
          <w:szCs w:val="22"/>
        </w:rPr>
        <w:t>.</w:t>
      </w:r>
    </w:p>
    <w:p w14:paraId="7958E168" w14:textId="36717F67" w:rsidR="152DA5DB" w:rsidRPr="00DB1114" w:rsidRDefault="152DA5DB" w:rsidP="002A3435">
      <w:pPr>
        <w:spacing w:line="240" w:lineRule="auto"/>
        <w:rPr>
          <w:b/>
          <w:bCs/>
          <w:i/>
          <w:iCs/>
          <w:color w:val="000000" w:themeColor="text1"/>
          <w:sz w:val="22"/>
          <w:szCs w:val="22"/>
        </w:rPr>
      </w:pPr>
      <w:r w:rsidRPr="7B34C30E">
        <w:rPr>
          <w:b/>
          <w:bCs/>
          <w:i/>
          <w:iCs/>
          <w:color w:val="000000" w:themeColor="text1"/>
          <w:sz w:val="22"/>
          <w:szCs w:val="22"/>
        </w:rPr>
        <w:t>Close Contacts</w:t>
      </w:r>
    </w:p>
    <w:p w14:paraId="719BD2DA" w14:textId="03502D02" w:rsidR="152DA5DB" w:rsidRPr="00DB1114" w:rsidRDefault="00FB4DE7" w:rsidP="002A3435">
      <w:pPr>
        <w:spacing w:line="240" w:lineRule="auto"/>
        <w:rPr>
          <w:sz w:val="22"/>
          <w:szCs w:val="22"/>
        </w:rPr>
      </w:pPr>
      <w:r w:rsidRPr="7B34C30E">
        <w:rPr>
          <w:color w:val="000000" w:themeColor="text1"/>
          <w:sz w:val="22"/>
          <w:szCs w:val="22"/>
        </w:rPr>
        <w:t xml:space="preserve">Schools should work with </w:t>
      </w:r>
      <w:r w:rsidR="00A55607" w:rsidRPr="56D8FB93">
        <w:rPr>
          <w:sz w:val="22"/>
          <w:szCs w:val="22"/>
        </w:rPr>
        <w:t xml:space="preserve">their </w:t>
      </w:r>
      <w:hyperlink r:id="rId24" w:history="1">
        <w:r w:rsidR="26A8456B" w:rsidRPr="001F3EE1">
          <w:rPr>
            <w:rStyle w:val="Hyperlink"/>
            <w:b/>
            <w:bCs/>
            <w:sz w:val="22"/>
            <w:szCs w:val="22"/>
            <w:u w:val="single"/>
          </w:rPr>
          <w:t>local health department</w:t>
        </w:r>
      </w:hyperlink>
      <w:r w:rsidRPr="56D8FB93">
        <w:rPr>
          <w:b/>
          <w:color w:val="000000" w:themeColor="text1"/>
          <w:sz w:val="22"/>
          <w:szCs w:val="22"/>
        </w:rPr>
        <w:t xml:space="preserve"> </w:t>
      </w:r>
      <w:r w:rsidRPr="7B34C30E">
        <w:rPr>
          <w:color w:val="000000" w:themeColor="text1"/>
          <w:sz w:val="22"/>
          <w:szCs w:val="22"/>
        </w:rPr>
        <w:t xml:space="preserve">to determine </w:t>
      </w:r>
      <w:r w:rsidR="00106079" w:rsidRPr="7B34C30E">
        <w:rPr>
          <w:color w:val="000000" w:themeColor="text1"/>
          <w:sz w:val="22"/>
          <w:szCs w:val="22"/>
        </w:rPr>
        <w:t>exclusion</w:t>
      </w:r>
      <w:r w:rsidR="008B4079" w:rsidRPr="7B34C30E">
        <w:rPr>
          <w:color w:val="000000" w:themeColor="text1"/>
          <w:sz w:val="22"/>
          <w:szCs w:val="22"/>
        </w:rPr>
        <w:t xml:space="preserve"> for students and staff without evidence of immunity.</w:t>
      </w:r>
    </w:p>
    <w:p w14:paraId="166F7C9C" w14:textId="35DB4652" w:rsidR="0078D042" w:rsidRPr="00DB1114" w:rsidRDefault="1CB6AAA4" w:rsidP="002A3435">
      <w:pPr>
        <w:spacing w:line="240" w:lineRule="auto"/>
        <w:rPr>
          <w:color w:val="000000" w:themeColor="text1"/>
          <w:sz w:val="22"/>
          <w:szCs w:val="22"/>
        </w:rPr>
      </w:pPr>
      <w:r w:rsidRPr="7B34C30E">
        <w:rPr>
          <w:color w:val="000000" w:themeColor="text1"/>
          <w:sz w:val="22"/>
          <w:szCs w:val="22"/>
        </w:rPr>
        <w:t>See</w:t>
      </w:r>
      <w:r w:rsidRPr="001F3EE1">
        <w:rPr>
          <w:color w:val="000000" w:themeColor="text1"/>
          <w:sz w:val="22"/>
          <w:szCs w:val="22"/>
          <w:u w:val="single"/>
        </w:rPr>
        <w:t xml:space="preserve"> </w:t>
      </w:r>
      <w:hyperlink r:id="rId25" w:history="1">
        <w:r w:rsidR="2B1E48B1" w:rsidRPr="001F3EE1">
          <w:rPr>
            <w:rStyle w:val="Hyperlink"/>
            <w:sz w:val="22"/>
            <w:szCs w:val="22"/>
            <w:u w:val="single"/>
          </w:rPr>
          <w:t>VDH Measles: Recommendations for K-12 Schools</w:t>
        </w:r>
      </w:hyperlink>
      <w:r w:rsidRPr="00571728">
        <w:rPr>
          <w:b/>
          <w:bCs/>
          <w:color w:val="FF0000"/>
          <w:sz w:val="22"/>
          <w:szCs w:val="22"/>
        </w:rPr>
        <w:t xml:space="preserve"> </w:t>
      </w:r>
      <w:r w:rsidRPr="7B34C30E">
        <w:rPr>
          <w:color w:val="000000" w:themeColor="text1"/>
          <w:sz w:val="22"/>
          <w:szCs w:val="22"/>
        </w:rPr>
        <w:t>for full return-to-school guidance.</w:t>
      </w:r>
    </w:p>
    <w:p w14:paraId="4F621EDC" w14:textId="05DD9FA7" w:rsidR="5B5F7914" w:rsidRPr="00DB1114" w:rsidRDefault="4A2B0862" w:rsidP="002A3435">
      <w:pPr>
        <w:keepNext/>
        <w:keepLines/>
        <w:spacing w:line="240" w:lineRule="auto"/>
        <w:rPr>
          <w:b/>
          <w:color w:val="C00000"/>
          <w:sz w:val="22"/>
          <w:szCs w:val="22"/>
        </w:rPr>
      </w:pPr>
      <w:r w:rsidRPr="05D0A557">
        <w:rPr>
          <w:b/>
          <w:color w:val="C00000"/>
          <w:sz w:val="22"/>
          <w:szCs w:val="22"/>
        </w:rPr>
        <w:t>[</w:t>
      </w:r>
      <w:r w:rsidR="4E0BCCA6" w:rsidRPr="05D0A557">
        <w:rPr>
          <w:b/>
          <w:color w:val="C00000"/>
          <w:sz w:val="22"/>
          <w:szCs w:val="22"/>
        </w:rPr>
        <w:t xml:space="preserve">OPTIONAL: </w:t>
      </w:r>
      <w:r w:rsidRPr="05D0A557">
        <w:rPr>
          <w:b/>
          <w:color w:val="C00000"/>
          <w:sz w:val="22"/>
          <w:szCs w:val="22"/>
        </w:rPr>
        <w:t>C</w:t>
      </w:r>
      <w:r w:rsidR="61173262" w:rsidRPr="05D0A557">
        <w:rPr>
          <w:b/>
          <w:color w:val="C00000"/>
          <w:sz w:val="22"/>
          <w:szCs w:val="22"/>
        </w:rPr>
        <w:t>alls to action for staff and students traveling for break</w:t>
      </w:r>
      <w:r w:rsidRPr="05D0A557">
        <w:rPr>
          <w:b/>
          <w:color w:val="C00000"/>
          <w:sz w:val="22"/>
          <w:szCs w:val="22"/>
        </w:rPr>
        <w:t>]</w:t>
      </w:r>
    </w:p>
    <w:p w14:paraId="6777A3C5" w14:textId="44825680" w:rsidR="5B5F7914" w:rsidRPr="00DB1114" w:rsidRDefault="5B5F7914" w:rsidP="002A3435">
      <w:pPr>
        <w:pStyle w:val="Heading2"/>
        <w:spacing w:before="0" w:after="160"/>
        <w:rPr>
          <w:rFonts w:asciiTheme="minorHAnsi" w:eastAsiaTheme="minorEastAsia" w:hAnsiTheme="minorHAnsi" w:cstheme="minorBidi"/>
          <w:b/>
          <w:bCs/>
          <w:color w:val="auto"/>
        </w:rPr>
      </w:pPr>
      <w:r w:rsidRPr="7B34C30E">
        <w:rPr>
          <w:rFonts w:asciiTheme="minorHAnsi" w:eastAsiaTheme="minorEastAsia" w:hAnsiTheme="minorHAnsi" w:cstheme="minorBidi"/>
          <w:b/>
          <w:bCs/>
          <w:color w:val="auto"/>
        </w:rPr>
        <w:t xml:space="preserve">Recommendations for families and staff planning to travel </w:t>
      </w:r>
      <w:r w:rsidR="00036352" w:rsidRPr="7B34C30E">
        <w:rPr>
          <w:rFonts w:asciiTheme="minorHAnsi" w:eastAsiaTheme="minorEastAsia" w:hAnsiTheme="minorHAnsi" w:cstheme="minorBidi"/>
          <w:b/>
          <w:bCs/>
          <w:color w:val="auto"/>
        </w:rPr>
        <w:t xml:space="preserve">during </w:t>
      </w:r>
      <w:r w:rsidR="00BD65AB" w:rsidRPr="7B34C30E">
        <w:rPr>
          <w:rFonts w:asciiTheme="minorHAnsi" w:eastAsiaTheme="minorEastAsia" w:hAnsiTheme="minorHAnsi" w:cstheme="minorBidi"/>
          <w:b/>
          <w:bCs/>
          <w:color w:val="auto"/>
        </w:rPr>
        <w:t xml:space="preserve">school </w:t>
      </w:r>
      <w:r w:rsidRPr="7B34C30E">
        <w:rPr>
          <w:rFonts w:asciiTheme="minorHAnsi" w:eastAsiaTheme="minorEastAsia" w:hAnsiTheme="minorHAnsi" w:cstheme="minorBidi"/>
          <w:b/>
          <w:bCs/>
          <w:color w:val="auto"/>
        </w:rPr>
        <w:t>break</w:t>
      </w:r>
    </w:p>
    <w:p w14:paraId="5E926A2A" w14:textId="27C6FBDB" w:rsidR="5B5F7914" w:rsidRPr="006B419E" w:rsidRDefault="4A2B0862" w:rsidP="002A3435">
      <w:pPr>
        <w:pStyle w:val="ListParagraph"/>
        <w:numPr>
          <w:ilvl w:val="0"/>
          <w:numId w:val="10"/>
        </w:numPr>
        <w:spacing w:line="240" w:lineRule="auto"/>
        <w:contextualSpacing w:val="0"/>
        <w:rPr>
          <w:color w:val="000000" w:themeColor="text1"/>
          <w:sz w:val="22"/>
          <w:szCs w:val="22"/>
        </w:rPr>
      </w:pPr>
      <w:r w:rsidRPr="7B34C30E">
        <w:rPr>
          <w:color w:val="000000" w:themeColor="text1"/>
          <w:sz w:val="22"/>
          <w:szCs w:val="22"/>
        </w:rPr>
        <w:t>If you are unsure if you are protected against measles, talk to your doctor about MMR vaccine, especially if you plan to travel. Anyone who is not protected against measles is at risk of infection if exposed.</w:t>
      </w:r>
    </w:p>
    <w:p w14:paraId="1691CE32" w14:textId="26303653" w:rsidR="5B5F7914" w:rsidRPr="006B419E" w:rsidRDefault="5B5F7914" w:rsidP="002A3435">
      <w:pPr>
        <w:pStyle w:val="ListParagraph"/>
        <w:numPr>
          <w:ilvl w:val="1"/>
          <w:numId w:val="10"/>
        </w:numPr>
        <w:spacing w:line="240" w:lineRule="auto"/>
        <w:contextualSpacing w:val="0"/>
        <w:rPr>
          <w:color w:val="000000" w:themeColor="text1"/>
          <w:sz w:val="22"/>
          <w:szCs w:val="22"/>
        </w:rPr>
      </w:pPr>
      <w:r w:rsidRPr="7B34C30E">
        <w:rPr>
          <w:color w:val="000000" w:themeColor="text1"/>
          <w:sz w:val="22"/>
          <w:szCs w:val="22"/>
        </w:rPr>
        <w:t xml:space="preserve">People who have </w:t>
      </w:r>
      <w:hyperlink r:id="rId26" w:anchor="cdc_generic_section_2-presumptive-evidence-of-immunity" w:history="1">
        <w:r w:rsidRPr="008953C0">
          <w:rPr>
            <w:rStyle w:val="Hyperlink"/>
            <w:sz w:val="22"/>
            <w:szCs w:val="22"/>
            <w:u w:val="single"/>
          </w:rPr>
          <w:t>evidence of measles immunity</w:t>
        </w:r>
      </w:hyperlink>
      <w:r w:rsidRPr="7B34C30E">
        <w:rPr>
          <w:color w:val="000000" w:themeColor="text1"/>
          <w:sz w:val="22"/>
          <w:szCs w:val="22"/>
        </w:rPr>
        <w:t>, such as written documentation of vaccination or previous infection, or blood testing results confirming measles immunity, are at low risk for measles infection.</w:t>
      </w:r>
    </w:p>
    <w:p w14:paraId="6BB78C96" w14:textId="61DFE140" w:rsidR="5B5F7914" w:rsidRPr="006B419E" w:rsidRDefault="4A2B0862" w:rsidP="002A3435">
      <w:pPr>
        <w:pStyle w:val="ListParagraph"/>
        <w:numPr>
          <w:ilvl w:val="0"/>
          <w:numId w:val="9"/>
        </w:numPr>
        <w:spacing w:line="240" w:lineRule="auto"/>
        <w:contextualSpacing w:val="0"/>
        <w:rPr>
          <w:color w:val="000000" w:themeColor="text1"/>
          <w:sz w:val="22"/>
          <w:szCs w:val="22"/>
        </w:rPr>
      </w:pPr>
      <w:r w:rsidRPr="7B34C30E">
        <w:rPr>
          <w:color w:val="000000" w:themeColor="text1"/>
          <w:sz w:val="22"/>
          <w:szCs w:val="22"/>
        </w:rPr>
        <w:t xml:space="preserve">Plan to be fully vaccinated against measles at least 2 weeks before </w:t>
      </w:r>
      <w:r w:rsidR="6E29A87B" w:rsidRPr="7B34C30E">
        <w:rPr>
          <w:color w:val="000000" w:themeColor="text1"/>
          <w:sz w:val="22"/>
          <w:szCs w:val="22"/>
        </w:rPr>
        <w:t>your trip</w:t>
      </w:r>
      <w:r w:rsidRPr="7B34C30E">
        <w:rPr>
          <w:color w:val="000000" w:themeColor="text1"/>
          <w:sz w:val="22"/>
          <w:szCs w:val="22"/>
        </w:rPr>
        <w:t>. If your trip is less than 2 weeks away and you're not protected, you should still get a dose of MMR vaccine. Two doses of MMR vaccine provide 97% protection against measles. One dose provides 93% protection.</w:t>
      </w:r>
    </w:p>
    <w:p w14:paraId="09A52A36" w14:textId="40E36103" w:rsidR="5B5F7914" w:rsidRPr="006B419E" w:rsidRDefault="5B5F7914" w:rsidP="002A3435">
      <w:pPr>
        <w:pStyle w:val="ListParagraph"/>
        <w:numPr>
          <w:ilvl w:val="0"/>
          <w:numId w:val="8"/>
        </w:numPr>
        <w:spacing w:line="240" w:lineRule="auto"/>
        <w:contextualSpacing w:val="0"/>
        <w:rPr>
          <w:color w:val="000000" w:themeColor="text1"/>
          <w:sz w:val="22"/>
          <w:szCs w:val="22"/>
        </w:rPr>
      </w:pPr>
      <w:r w:rsidRPr="7B34C30E">
        <w:rPr>
          <w:color w:val="000000" w:themeColor="text1"/>
          <w:sz w:val="22"/>
          <w:szCs w:val="22"/>
        </w:rPr>
        <w:t xml:space="preserve">Check CDC's </w:t>
      </w:r>
      <w:hyperlink r:id="rId27" w:history="1">
        <w:r w:rsidRPr="008953C0">
          <w:rPr>
            <w:rStyle w:val="Hyperlink"/>
            <w:sz w:val="22"/>
            <w:szCs w:val="22"/>
            <w:u w:val="single"/>
          </w:rPr>
          <w:t>Global Measles Travel Health</w:t>
        </w:r>
      </w:hyperlink>
      <w:r w:rsidRPr="008953C0">
        <w:rPr>
          <w:sz w:val="22"/>
          <w:szCs w:val="22"/>
        </w:rPr>
        <w:t xml:space="preserve"> Notice</w:t>
      </w:r>
      <w:r w:rsidRPr="7B34C30E">
        <w:rPr>
          <w:color w:val="000000" w:themeColor="text1"/>
          <w:sz w:val="22"/>
          <w:szCs w:val="22"/>
        </w:rPr>
        <w:t xml:space="preserve"> if you plan to travel internationally. If planning domestic travel, check the </w:t>
      </w:r>
      <w:hyperlink r:id="rId28" w:history="1">
        <w:r w:rsidRPr="008953C0">
          <w:rPr>
            <w:rStyle w:val="Hyperlink"/>
            <w:sz w:val="22"/>
            <w:szCs w:val="22"/>
            <w:u w:val="single"/>
          </w:rPr>
          <w:t>health department website</w:t>
        </w:r>
      </w:hyperlink>
      <w:r w:rsidRPr="7B34C30E">
        <w:rPr>
          <w:color w:val="0B769F" w:themeColor="accent4" w:themeShade="BF"/>
          <w:sz w:val="22"/>
          <w:szCs w:val="22"/>
        </w:rPr>
        <w:t xml:space="preserve"> </w:t>
      </w:r>
      <w:r w:rsidRPr="7B34C30E">
        <w:rPr>
          <w:color w:val="000000" w:themeColor="text1"/>
          <w:sz w:val="22"/>
          <w:szCs w:val="22"/>
        </w:rPr>
        <w:t>of your destination for more travel health advice.</w:t>
      </w:r>
    </w:p>
    <w:p w14:paraId="1D57162F" w14:textId="5F33E0AA" w:rsidR="5B5F7914" w:rsidRPr="006B419E" w:rsidRDefault="5B5F7914" w:rsidP="002A3435">
      <w:pPr>
        <w:pStyle w:val="ListParagraph"/>
        <w:numPr>
          <w:ilvl w:val="0"/>
          <w:numId w:val="7"/>
        </w:numPr>
        <w:spacing w:line="240" w:lineRule="auto"/>
        <w:contextualSpacing w:val="0"/>
        <w:rPr>
          <w:color w:val="000000" w:themeColor="text1"/>
          <w:sz w:val="22"/>
          <w:szCs w:val="22"/>
        </w:rPr>
      </w:pPr>
      <w:r w:rsidRPr="7B34C30E">
        <w:rPr>
          <w:color w:val="000000" w:themeColor="text1"/>
          <w:sz w:val="22"/>
          <w:szCs w:val="22"/>
        </w:rPr>
        <w:t>After traveling internationally or to an area within the United States where a measles outbreak is occurring, watch for signs and symptoms of measles for 3 weeks after returning home. If you or your child gets sick with a rash and a high fever, call your healthcare provider. Tell them that you or your child may have measles symptoms, where you traveled, and whether you or your child received MMR vaccine.</w:t>
      </w:r>
    </w:p>
    <w:p w14:paraId="48A1A04A" w14:textId="5662BDE7" w:rsidR="0763DECA" w:rsidRPr="00DB1114" w:rsidRDefault="0763DECA" w:rsidP="002A3435">
      <w:pPr>
        <w:spacing w:line="240" w:lineRule="auto"/>
        <w:rPr>
          <w:sz w:val="22"/>
          <w:szCs w:val="22"/>
        </w:rPr>
      </w:pPr>
      <w:r w:rsidRPr="7B34C30E">
        <w:rPr>
          <w:b/>
          <w:bCs/>
          <w:color w:val="000000" w:themeColor="text1"/>
          <w:sz w:val="22"/>
          <w:szCs w:val="22"/>
        </w:rPr>
        <w:t>Links</w:t>
      </w:r>
    </w:p>
    <w:p w14:paraId="2BC0929C" w14:textId="77777777" w:rsidR="005A2A6B" w:rsidRDefault="005A2A6B" w:rsidP="002A3435">
      <w:pPr>
        <w:spacing w:line="240" w:lineRule="auto"/>
      </w:pPr>
      <w:r>
        <w:t>CDC</w:t>
      </w:r>
    </w:p>
    <w:p w14:paraId="1B19CAC3" w14:textId="0C8DA242" w:rsidR="49D930E2" w:rsidRPr="008953C0" w:rsidRDefault="008953C0" w:rsidP="002A3435">
      <w:pPr>
        <w:pStyle w:val="ListParagraph"/>
        <w:numPr>
          <w:ilvl w:val="0"/>
          <w:numId w:val="27"/>
        </w:numPr>
        <w:spacing w:line="240" w:lineRule="auto"/>
        <w:contextualSpacing w:val="0"/>
        <w:rPr>
          <w:color w:val="0B769F" w:themeColor="accent4" w:themeShade="BF"/>
          <w:sz w:val="22"/>
          <w:szCs w:val="22"/>
          <w:u w:val="single"/>
        </w:rPr>
      </w:pPr>
      <w:hyperlink r:id="rId29" w:history="1">
        <w:r w:rsidR="49D930E2" w:rsidRPr="008953C0">
          <w:rPr>
            <w:rStyle w:val="Hyperlink"/>
            <w:sz w:val="22"/>
            <w:szCs w:val="22"/>
            <w:u w:val="single"/>
          </w:rPr>
          <w:t>Measles (CDC)</w:t>
        </w:r>
      </w:hyperlink>
    </w:p>
    <w:p w14:paraId="6771513B" w14:textId="4C64AFC8" w:rsidR="45719586" w:rsidRPr="008953C0" w:rsidRDefault="008953C0" w:rsidP="002A3435">
      <w:pPr>
        <w:pStyle w:val="ListParagraph"/>
        <w:numPr>
          <w:ilvl w:val="0"/>
          <w:numId w:val="27"/>
        </w:numPr>
        <w:spacing w:line="240" w:lineRule="auto"/>
        <w:contextualSpacing w:val="0"/>
        <w:rPr>
          <w:color w:val="0B769F" w:themeColor="accent4" w:themeShade="BF"/>
          <w:sz w:val="22"/>
          <w:szCs w:val="22"/>
          <w:u w:val="single"/>
        </w:rPr>
      </w:pPr>
      <w:hyperlink r:id="rId30" w:history="1">
        <w:r w:rsidR="45719586" w:rsidRPr="008953C0">
          <w:rPr>
            <w:rStyle w:val="Hyperlink"/>
            <w:sz w:val="22"/>
            <w:szCs w:val="22"/>
            <w:u w:val="single"/>
          </w:rPr>
          <w:t>P</w:t>
        </w:r>
        <w:r w:rsidR="00991448" w:rsidRPr="008953C0">
          <w:rPr>
            <w:rStyle w:val="Hyperlink"/>
            <w:sz w:val="22"/>
            <w:szCs w:val="22"/>
            <w:u w:val="single"/>
          </w:rPr>
          <w:t>reparing</w:t>
        </w:r>
        <w:r w:rsidR="45719586" w:rsidRPr="008953C0">
          <w:rPr>
            <w:rStyle w:val="Hyperlink"/>
            <w:sz w:val="22"/>
            <w:szCs w:val="22"/>
            <w:u w:val="single"/>
          </w:rPr>
          <w:t xml:space="preserve"> </w:t>
        </w:r>
        <w:r w:rsidR="00991448" w:rsidRPr="008953C0">
          <w:rPr>
            <w:rStyle w:val="Hyperlink"/>
            <w:sz w:val="22"/>
            <w:szCs w:val="22"/>
            <w:u w:val="single"/>
          </w:rPr>
          <w:t xml:space="preserve">and </w:t>
        </w:r>
        <w:r w:rsidR="45719586" w:rsidRPr="008953C0">
          <w:rPr>
            <w:rStyle w:val="Hyperlink"/>
            <w:sz w:val="22"/>
            <w:szCs w:val="22"/>
            <w:u w:val="single"/>
          </w:rPr>
          <w:t>R</w:t>
        </w:r>
        <w:r w:rsidR="00991448" w:rsidRPr="008953C0">
          <w:rPr>
            <w:rStyle w:val="Hyperlink"/>
            <w:sz w:val="22"/>
            <w:szCs w:val="22"/>
            <w:u w:val="single"/>
          </w:rPr>
          <w:t>esponding</w:t>
        </w:r>
        <w:r w:rsidR="45719586" w:rsidRPr="008953C0">
          <w:rPr>
            <w:rStyle w:val="Hyperlink"/>
            <w:sz w:val="22"/>
            <w:szCs w:val="22"/>
            <w:u w:val="single"/>
          </w:rPr>
          <w:t xml:space="preserve"> </w:t>
        </w:r>
        <w:r w:rsidR="00991448" w:rsidRPr="008953C0">
          <w:rPr>
            <w:rStyle w:val="Hyperlink"/>
            <w:sz w:val="22"/>
            <w:szCs w:val="22"/>
            <w:u w:val="single"/>
          </w:rPr>
          <w:t>to</w:t>
        </w:r>
        <w:r w:rsidR="45719586" w:rsidRPr="008953C0">
          <w:rPr>
            <w:rStyle w:val="Hyperlink"/>
            <w:sz w:val="22"/>
            <w:szCs w:val="22"/>
            <w:u w:val="single"/>
          </w:rPr>
          <w:t xml:space="preserve"> M</w:t>
        </w:r>
        <w:r w:rsidR="00991448" w:rsidRPr="008953C0">
          <w:rPr>
            <w:rStyle w:val="Hyperlink"/>
            <w:sz w:val="22"/>
            <w:szCs w:val="22"/>
            <w:u w:val="single"/>
          </w:rPr>
          <w:t>easles</w:t>
        </w:r>
        <w:r w:rsidR="45719586" w:rsidRPr="008953C0">
          <w:rPr>
            <w:rStyle w:val="Hyperlink"/>
            <w:sz w:val="22"/>
            <w:szCs w:val="22"/>
            <w:u w:val="single"/>
          </w:rPr>
          <w:t>: Checklist for K-12 Schools</w:t>
        </w:r>
      </w:hyperlink>
    </w:p>
    <w:p w14:paraId="683691A6" w14:textId="2A7A9324" w:rsidR="49D930E2" w:rsidRPr="008953C0" w:rsidRDefault="008953C0" w:rsidP="002A3435">
      <w:pPr>
        <w:pStyle w:val="ListParagraph"/>
        <w:numPr>
          <w:ilvl w:val="0"/>
          <w:numId w:val="27"/>
        </w:numPr>
        <w:spacing w:line="240" w:lineRule="auto"/>
        <w:contextualSpacing w:val="0"/>
        <w:rPr>
          <w:color w:val="0B769F" w:themeColor="accent4" w:themeShade="BF"/>
          <w:sz w:val="22"/>
          <w:szCs w:val="22"/>
          <w:u w:val="single"/>
        </w:rPr>
      </w:pPr>
      <w:hyperlink r:id="rId31" w:history="1">
        <w:r w:rsidR="49D930E2" w:rsidRPr="008953C0">
          <w:rPr>
            <w:rStyle w:val="Hyperlink"/>
            <w:sz w:val="22"/>
            <w:szCs w:val="22"/>
            <w:u w:val="single"/>
          </w:rPr>
          <w:t>Measles: It Isn't Just a Little Rash Handout (English) (Span</w:t>
        </w:r>
        <w:r w:rsidR="49D930E2" w:rsidRPr="008953C0">
          <w:rPr>
            <w:rStyle w:val="Hyperlink"/>
            <w:sz w:val="22"/>
            <w:szCs w:val="22"/>
            <w:u w:val="single"/>
          </w:rPr>
          <w:t>i</w:t>
        </w:r>
        <w:r w:rsidR="49D930E2" w:rsidRPr="008953C0">
          <w:rPr>
            <w:rStyle w:val="Hyperlink"/>
            <w:sz w:val="22"/>
            <w:szCs w:val="22"/>
            <w:u w:val="single"/>
          </w:rPr>
          <w:t>sh)</w:t>
        </w:r>
      </w:hyperlink>
    </w:p>
    <w:p w14:paraId="44F99AA2" w14:textId="0BFFE66E" w:rsidR="268D48A9" w:rsidRPr="008953C0" w:rsidRDefault="008953C0" w:rsidP="002A3435">
      <w:pPr>
        <w:pStyle w:val="ListParagraph"/>
        <w:numPr>
          <w:ilvl w:val="0"/>
          <w:numId w:val="27"/>
        </w:numPr>
        <w:spacing w:line="240" w:lineRule="auto"/>
        <w:contextualSpacing w:val="0"/>
        <w:rPr>
          <w:color w:val="0B769F" w:themeColor="accent4" w:themeShade="BF"/>
          <w:sz w:val="22"/>
          <w:szCs w:val="22"/>
          <w:u w:val="single"/>
        </w:rPr>
      </w:pPr>
      <w:hyperlink r:id="rId32" w:history="1">
        <w:r w:rsidR="268D48A9" w:rsidRPr="008953C0">
          <w:rPr>
            <w:rStyle w:val="Hyperlink"/>
            <w:sz w:val="22"/>
            <w:szCs w:val="22"/>
            <w:u w:val="single"/>
          </w:rPr>
          <w:t>Preventing Measles Before and After Travel Fact Sheet | Measles (English) (Spanish</w:t>
        </w:r>
        <w:r w:rsidRPr="008953C0">
          <w:rPr>
            <w:rStyle w:val="Hyperlink"/>
            <w:sz w:val="22"/>
            <w:szCs w:val="22"/>
            <w:u w:val="single"/>
          </w:rPr>
          <w:t>)</w:t>
        </w:r>
        <w:r w:rsidR="268D48A9" w:rsidRPr="008953C0">
          <w:rPr>
            <w:rStyle w:val="Hyperlink"/>
            <w:sz w:val="22"/>
            <w:szCs w:val="22"/>
            <w:u w:val="single"/>
          </w:rPr>
          <w:t xml:space="preserve"> | CDC</w:t>
        </w:r>
      </w:hyperlink>
    </w:p>
    <w:p w14:paraId="5EA9B262" w14:textId="5975F6E8" w:rsidR="005A2A6B" w:rsidRPr="008953C0" w:rsidRDefault="008953C0" w:rsidP="002A3435">
      <w:pPr>
        <w:pStyle w:val="ListParagraph"/>
        <w:numPr>
          <w:ilvl w:val="0"/>
          <w:numId w:val="27"/>
        </w:numPr>
        <w:spacing w:line="240" w:lineRule="auto"/>
        <w:contextualSpacing w:val="0"/>
        <w:rPr>
          <w:color w:val="0B769F" w:themeColor="accent4" w:themeShade="BF"/>
          <w:sz w:val="22"/>
          <w:szCs w:val="22"/>
          <w:u w:val="single"/>
        </w:rPr>
      </w:pPr>
      <w:hyperlink r:id="rId33" w:history="1">
        <w:r w:rsidR="13B6E5A0" w:rsidRPr="008953C0">
          <w:rPr>
            <w:rStyle w:val="Hyperlink"/>
            <w:sz w:val="22"/>
            <w:szCs w:val="22"/>
            <w:u w:val="single"/>
          </w:rPr>
          <w:t>Measles Vaccine Recommendations | Measles (Rubeola) | CDC</w:t>
        </w:r>
      </w:hyperlink>
    </w:p>
    <w:p w14:paraId="3E1603F8" w14:textId="2A890155" w:rsidR="005A2A6B" w:rsidRDefault="005A2A6B" w:rsidP="002A3435">
      <w:pPr>
        <w:spacing w:line="240" w:lineRule="auto"/>
        <w:rPr>
          <w:color w:val="0B769F" w:themeColor="accent4" w:themeShade="BF"/>
          <w:sz w:val="22"/>
          <w:szCs w:val="22"/>
        </w:rPr>
      </w:pPr>
      <w:r w:rsidRPr="56D8FB93">
        <w:rPr>
          <w:sz w:val="22"/>
          <w:szCs w:val="22"/>
        </w:rPr>
        <w:t>VDH</w:t>
      </w:r>
    </w:p>
    <w:p w14:paraId="7F95415E" w14:textId="75073A38" w:rsidR="00F57EFE" w:rsidRPr="001F3EE1" w:rsidRDefault="00CF57A3" w:rsidP="002A3435">
      <w:pPr>
        <w:pStyle w:val="ListParagraph"/>
        <w:numPr>
          <w:ilvl w:val="0"/>
          <w:numId w:val="28"/>
        </w:numPr>
        <w:spacing w:line="240" w:lineRule="auto"/>
        <w:contextualSpacing w:val="0"/>
        <w:rPr>
          <w:color w:val="0B769F" w:themeColor="accent4" w:themeShade="BF"/>
          <w:sz w:val="22"/>
          <w:szCs w:val="22"/>
          <w:u w:val="single"/>
        </w:rPr>
      </w:pPr>
      <w:hyperlink r:id="rId34" w:history="1">
        <w:r w:rsidRPr="001F3EE1">
          <w:rPr>
            <w:rStyle w:val="Hyperlink"/>
            <w:sz w:val="22"/>
            <w:szCs w:val="22"/>
            <w:u w:val="single"/>
          </w:rPr>
          <w:t>Measles</w:t>
        </w:r>
      </w:hyperlink>
    </w:p>
    <w:p w14:paraId="3EAABDC7" w14:textId="5F547CD2" w:rsidR="002C0E37" w:rsidRPr="001F3EE1" w:rsidRDefault="002C0E37" w:rsidP="002A3435">
      <w:pPr>
        <w:pStyle w:val="ListParagraph"/>
        <w:numPr>
          <w:ilvl w:val="0"/>
          <w:numId w:val="28"/>
        </w:numPr>
        <w:spacing w:line="240" w:lineRule="auto"/>
        <w:contextualSpacing w:val="0"/>
        <w:rPr>
          <w:color w:val="0B769F" w:themeColor="accent4" w:themeShade="BF"/>
          <w:sz w:val="22"/>
          <w:szCs w:val="22"/>
          <w:u w:val="single"/>
        </w:rPr>
      </w:pPr>
      <w:hyperlink r:id="rId35" w:history="1">
        <w:r w:rsidRPr="001F3EE1">
          <w:rPr>
            <w:rStyle w:val="Hyperlink"/>
            <w:sz w:val="22"/>
            <w:szCs w:val="22"/>
            <w:u w:val="single"/>
          </w:rPr>
          <w:t>Health Department Locator</w:t>
        </w:r>
      </w:hyperlink>
    </w:p>
    <w:sectPr w:rsidR="002C0E37" w:rsidRPr="001F3EE1">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2466" w14:textId="77777777" w:rsidR="00AF50EF" w:rsidRDefault="00AF50EF" w:rsidP="00A57F35">
      <w:pPr>
        <w:spacing w:after="0" w:line="240" w:lineRule="auto"/>
      </w:pPr>
      <w:r>
        <w:separator/>
      </w:r>
    </w:p>
  </w:endnote>
  <w:endnote w:type="continuationSeparator" w:id="0">
    <w:p w14:paraId="396AA4D1" w14:textId="77777777" w:rsidR="00AF50EF" w:rsidRDefault="00AF50EF" w:rsidP="00A5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17004" w14:textId="77777777" w:rsidR="00AF50EF" w:rsidRDefault="00AF50EF" w:rsidP="00A57F35">
      <w:pPr>
        <w:spacing w:after="0" w:line="240" w:lineRule="auto"/>
      </w:pPr>
      <w:r>
        <w:separator/>
      </w:r>
    </w:p>
  </w:footnote>
  <w:footnote w:type="continuationSeparator" w:id="0">
    <w:p w14:paraId="31972E87" w14:textId="77777777" w:rsidR="00AF50EF" w:rsidRDefault="00AF50EF" w:rsidP="00A57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12326"/>
      <w:docPartObj>
        <w:docPartGallery w:val="Page Numbers (Top of Page)"/>
        <w:docPartUnique/>
      </w:docPartObj>
    </w:sdtPr>
    <w:sdtEndPr>
      <w:rPr>
        <w:noProof/>
      </w:rPr>
    </w:sdtEndPr>
    <w:sdtContent>
      <w:p w14:paraId="0267E84F" w14:textId="517A8E19" w:rsidR="00A57F35" w:rsidRDefault="00A57F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07426A" w14:textId="77777777" w:rsidR="00A57F35" w:rsidRDefault="00A57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BB75"/>
    <w:multiLevelType w:val="hybridMultilevel"/>
    <w:tmpl w:val="B582C6BC"/>
    <w:lvl w:ilvl="0" w:tplc="D0503C86">
      <w:start w:val="1"/>
      <w:numFmt w:val="bullet"/>
      <w:lvlText w:val=""/>
      <w:lvlJc w:val="left"/>
      <w:pPr>
        <w:ind w:left="720" w:hanging="360"/>
      </w:pPr>
      <w:rPr>
        <w:rFonts w:ascii="Symbol" w:hAnsi="Symbol" w:hint="default"/>
      </w:rPr>
    </w:lvl>
    <w:lvl w:ilvl="1" w:tplc="2CC27EAA">
      <w:start w:val="1"/>
      <w:numFmt w:val="bullet"/>
      <w:lvlText w:val="o"/>
      <w:lvlJc w:val="left"/>
      <w:pPr>
        <w:ind w:left="1440" w:hanging="360"/>
      </w:pPr>
      <w:rPr>
        <w:rFonts w:ascii="Courier New" w:hAnsi="Courier New" w:hint="default"/>
      </w:rPr>
    </w:lvl>
    <w:lvl w:ilvl="2" w:tplc="BF385888">
      <w:start w:val="1"/>
      <w:numFmt w:val="bullet"/>
      <w:lvlText w:val=""/>
      <w:lvlJc w:val="left"/>
      <w:pPr>
        <w:ind w:left="2160" w:hanging="360"/>
      </w:pPr>
      <w:rPr>
        <w:rFonts w:ascii="Symbol" w:hAnsi="Symbol" w:hint="default"/>
      </w:rPr>
    </w:lvl>
    <w:lvl w:ilvl="3" w:tplc="E356E48C">
      <w:start w:val="1"/>
      <w:numFmt w:val="bullet"/>
      <w:lvlText w:val=""/>
      <w:lvlJc w:val="left"/>
      <w:pPr>
        <w:ind w:left="2880" w:hanging="360"/>
      </w:pPr>
      <w:rPr>
        <w:rFonts w:ascii="Symbol" w:hAnsi="Symbol" w:hint="default"/>
      </w:rPr>
    </w:lvl>
    <w:lvl w:ilvl="4" w:tplc="5E3E0C70">
      <w:start w:val="1"/>
      <w:numFmt w:val="bullet"/>
      <w:lvlText w:val="o"/>
      <w:lvlJc w:val="left"/>
      <w:pPr>
        <w:ind w:left="3600" w:hanging="360"/>
      </w:pPr>
      <w:rPr>
        <w:rFonts w:ascii="Courier New" w:hAnsi="Courier New" w:hint="default"/>
      </w:rPr>
    </w:lvl>
    <w:lvl w:ilvl="5" w:tplc="8C8665EC">
      <w:start w:val="1"/>
      <w:numFmt w:val="bullet"/>
      <w:lvlText w:val=""/>
      <w:lvlJc w:val="left"/>
      <w:pPr>
        <w:ind w:left="4320" w:hanging="360"/>
      </w:pPr>
      <w:rPr>
        <w:rFonts w:ascii="Wingdings" w:hAnsi="Wingdings" w:hint="default"/>
      </w:rPr>
    </w:lvl>
    <w:lvl w:ilvl="6" w:tplc="7542FD38">
      <w:start w:val="1"/>
      <w:numFmt w:val="bullet"/>
      <w:lvlText w:val=""/>
      <w:lvlJc w:val="left"/>
      <w:pPr>
        <w:ind w:left="5040" w:hanging="360"/>
      </w:pPr>
      <w:rPr>
        <w:rFonts w:ascii="Symbol" w:hAnsi="Symbol" w:hint="default"/>
      </w:rPr>
    </w:lvl>
    <w:lvl w:ilvl="7" w:tplc="FB327A12">
      <w:start w:val="1"/>
      <w:numFmt w:val="bullet"/>
      <w:lvlText w:val="o"/>
      <w:lvlJc w:val="left"/>
      <w:pPr>
        <w:ind w:left="5760" w:hanging="360"/>
      </w:pPr>
      <w:rPr>
        <w:rFonts w:ascii="Courier New" w:hAnsi="Courier New" w:hint="default"/>
      </w:rPr>
    </w:lvl>
    <w:lvl w:ilvl="8" w:tplc="773A6458">
      <w:start w:val="1"/>
      <w:numFmt w:val="bullet"/>
      <w:lvlText w:val=""/>
      <w:lvlJc w:val="left"/>
      <w:pPr>
        <w:ind w:left="6480" w:hanging="360"/>
      </w:pPr>
      <w:rPr>
        <w:rFonts w:ascii="Wingdings" w:hAnsi="Wingdings" w:hint="default"/>
      </w:rPr>
    </w:lvl>
  </w:abstractNum>
  <w:abstractNum w:abstractNumId="1" w15:restartNumberingAfterBreak="0">
    <w:nsid w:val="05799BFA"/>
    <w:multiLevelType w:val="hybridMultilevel"/>
    <w:tmpl w:val="79A8C62E"/>
    <w:lvl w:ilvl="0" w:tplc="4A5C393A">
      <w:start w:val="1"/>
      <w:numFmt w:val="bullet"/>
      <w:lvlText w:val=""/>
      <w:lvlJc w:val="left"/>
      <w:pPr>
        <w:ind w:left="720" w:hanging="360"/>
      </w:pPr>
      <w:rPr>
        <w:rFonts w:ascii="Symbol" w:hAnsi="Symbol" w:hint="default"/>
      </w:rPr>
    </w:lvl>
    <w:lvl w:ilvl="1" w:tplc="EBE20698">
      <w:start w:val="1"/>
      <w:numFmt w:val="bullet"/>
      <w:lvlText w:val="o"/>
      <w:lvlJc w:val="left"/>
      <w:pPr>
        <w:ind w:left="1440" w:hanging="360"/>
      </w:pPr>
      <w:rPr>
        <w:rFonts w:ascii="Symbol" w:hAnsi="Symbol" w:hint="default"/>
      </w:rPr>
    </w:lvl>
    <w:lvl w:ilvl="2" w:tplc="3BF8F472">
      <w:start w:val="1"/>
      <w:numFmt w:val="bullet"/>
      <w:lvlText w:val=""/>
      <w:lvlJc w:val="left"/>
      <w:pPr>
        <w:ind w:left="2160" w:hanging="360"/>
      </w:pPr>
      <w:rPr>
        <w:rFonts w:ascii="Wingdings" w:hAnsi="Wingdings" w:hint="default"/>
      </w:rPr>
    </w:lvl>
    <w:lvl w:ilvl="3" w:tplc="704EDA50">
      <w:start w:val="1"/>
      <w:numFmt w:val="bullet"/>
      <w:lvlText w:val=""/>
      <w:lvlJc w:val="left"/>
      <w:pPr>
        <w:ind w:left="2880" w:hanging="360"/>
      </w:pPr>
      <w:rPr>
        <w:rFonts w:ascii="Symbol" w:hAnsi="Symbol" w:hint="default"/>
      </w:rPr>
    </w:lvl>
    <w:lvl w:ilvl="4" w:tplc="D2B86F14">
      <w:start w:val="1"/>
      <w:numFmt w:val="bullet"/>
      <w:lvlText w:val="o"/>
      <w:lvlJc w:val="left"/>
      <w:pPr>
        <w:ind w:left="3600" w:hanging="360"/>
      </w:pPr>
      <w:rPr>
        <w:rFonts w:ascii="Courier New" w:hAnsi="Courier New" w:hint="default"/>
      </w:rPr>
    </w:lvl>
    <w:lvl w:ilvl="5" w:tplc="D7A68AE6">
      <w:start w:val="1"/>
      <w:numFmt w:val="bullet"/>
      <w:lvlText w:val=""/>
      <w:lvlJc w:val="left"/>
      <w:pPr>
        <w:ind w:left="4320" w:hanging="360"/>
      </w:pPr>
      <w:rPr>
        <w:rFonts w:ascii="Wingdings" w:hAnsi="Wingdings" w:hint="default"/>
      </w:rPr>
    </w:lvl>
    <w:lvl w:ilvl="6" w:tplc="0EE25D2C">
      <w:start w:val="1"/>
      <w:numFmt w:val="bullet"/>
      <w:lvlText w:val=""/>
      <w:lvlJc w:val="left"/>
      <w:pPr>
        <w:ind w:left="5040" w:hanging="360"/>
      </w:pPr>
      <w:rPr>
        <w:rFonts w:ascii="Symbol" w:hAnsi="Symbol" w:hint="default"/>
      </w:rPr>
    </w:lvl>
    <w:lvl w:ilvl="7" w:tplc="F5EA91D8">
      <w:start w:val="1"/>
      <w:numFmt w:val="bullet"/>
      <w:lvlText w:val="o"/>
      <w:lvlJc w:val="left"/>
      <w:pPr>
        <w:ind w:left="5760" w:hanging="360"/>
      </w:pPr>
      <w:rPr>
        <w:rFonts w:ascii="Courier New" w:hAnsi="Courier New" w:hint="default"/>
      </w:rPr>
    </w:lvl>
    <w:lvl w:ilvl="8" w:tplc="80B4F290">
      <w:start w:val="1"/>
      <w:numFmt w:val="bullet"/>
      <w:lvlText w:val=""/>
      <w:lvlJc w:val="left"/>
      <w:pPr>
        <w:ind w:left="6480" w:hanging="360"/>
      </w:pPr>
      <w:rPr>
        <w:rFonts w:ascii="Wingdings" w:hAnsi="Wingdings" w:hint="default"/>
      </w:rPr>
    </w:lvl>
  </w:abstractNum>
  <w:abstractNum w:abstractNumId="2" w15:restartNumberingAfterBreak="0">
    <w:nsid w:val="0B497E2B"/>
    <w:multiLevelType w:val="multilevel"/>
    <w:tmpl w:val="1EE0B8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138567"/>
    <w:multiLevelType w:val="multilevel"/>
    <w:tmpl w:val="D3D87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6B95EC"/>
    <w:multiLevelType w:val="multilevel"/>
    <w:tmpl w:val="4F9C7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4F94400"/>
    <w:multiLevelType w:val="hybridMultilevel"/>
    <w:tmpl w:val="E766B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E005A"/>
    <w:multiLevelType w:val="multilevel"/>
    <w:tmpl w:val="5EBA8D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0C29A4"/>
    <w:multiLevelType w:val="multilevel"/>
    <w:tmpl w:val="D3D2D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F57F6E"/>
    <w:multiLevelType w:val="hybridMultilevel"/>
    <w:tmpl w:val="AD9E11B0"/>
    <w:lvl w:ilvl="0" w:tplc="F2C2B208">
      <w:start w:val="1"/>
      <w:numFmt w:val="bullet"/>
      <w:lvlText w:val=""/>
      <w:lvlJc w:val="left"/>
      <w:pPr>
        <w:ind w:left="720" w:hanging="360"/>
      </w:pPr>
      <w:rPr>
        <w:rFonts w:ascii="Symbol" w:hAnsi="Symbol" w:hint="default"/>
      </w:rPr>
    </w:lvl>
    <w:lvl w:ilvl="1" w:tplc="55782DFC">
      <w:start w:val="1"/>
      <w:numFmt w:val="bullet"/>
      <w:lvlText w:val="o"/>
      <w:lvlJc w:val="left"/>
      <w:pPr>
        <w:ind w:left="1440" w:hanging="360"/>
      </w:pPr>
      <w:rPr>
        <w:rFonts w:ascii="Symbol" w:hAnsi="Symbol" w:hint="default"/>
      </w:rPr>
    </w:lvl>
    <w:lvl w:ilvl="2" w:tplc="9C0CE302">
      <w:start w:val="1"/>
      <w:numFmt w:val="bullet"/>
      <w:lvlText w:val=""/>
      <w:lvlJc w:val="left"/>
      <w:pPr>
        <w:ind w:left="2160" w:hanging="360"/>
      </w:pPr>
      <w:rPr>
        <w:rFonts w:ascii="Wingdings" w:hAnsi="Wingdings" w:hint="default"/>
      </w:rPr>
    </w:lvl>
    <w:lvl w:ilvl="3" w:tplc="696EF842">
      <w:start w:val="1"/>
      <w:numFmt w:val="bullet"/>
      <w:lvlText w:val=""/>
      <w:lvlJc w:val="left"/>
      <w:pPr>
        <w:ind w:left="2880" w:hanging="360"/>
      </w:pPr>
      <w:rPr>
        <w:rFonts w:ascii="Symbol" w:hAnsi="Symbol" w:hint="default"/>
      </w:rPr>
    </w:lvl>
    <w:lvl w:ilvl="4" w:tplc="A6EE8CEC">
      <w:start w:val="1"/>
      <w:numFmt w:val="bullet"/>
      <w:lvlText w:val="o"/>
      <w:lvlJc w:val="left"/>
      <w:pPr>
        <w:ind w:left="3600" w:hanging="360"/>
      </w:pPr>
      <w:rPr>
        <w:rFonts w:ascii="Courier New" w:hAnsi="Courier New" w:hint="default"/>
      </w:rPr>
    </w:lvl>
    <w:lvl w:ilvl="5" w:tplc="DB862F9E">
      <w:start w:val="1"/>
      <w:numFmt w:val="bullet"/>
      <w:lvlText w:val=""/>
      <w:lvlJc w:val="left"/>
      <w:pPr>
        <w:ind w:left="4320" w:hanging="360"/>
      </w:pPr>
      <w:rPr>
        <w:rFonts w:ascii="Wingdings" w:hAnsi="Wingdings" w:hint="default"/>
      </w:rPr>
    </w:lvl>
    <w:lvl w:ilvl="6" w:tplc="2B3C2C5E">
      <w:start w:val="1"/>
      <w:numFmt w:val="bullet"/>
      <w:lvlText w:val=""/>
      <w:lvlJc w:val="left"/>
      <w:pPr>
        <w:ind w:left="5040" w:hanging="360"/>
      </w:pPr>
      <w:rPr>
        <w:rFonts w:ascii="Symbol" w:hAnsi="Symbol" w:hint="default"/>
      </w:rPr>
    </w:lvl>
    <w:lvl w:ilvl="7" w:tplc="8BE448DC">
      <w:start w:val="1"/>
      <w:numFmt w:val="bullet"/>
      <w:lvlText w:val="o"/>
      <w:lvlJc w:val="left"/>
      <w:pPr>
        <w:ind w:left="5760" w:hanging="360"/>
      </w:pPr>
      <w:rPr>
        <w:rFonts w:ascii="Courier New" w:hAnsi="Courier New" w:hint="default"/>
      </w:rPr>
    </w:lvl>
    <w:lvl w:ilvl="8" w:tplc="A94080CA">
      <w:start w:val="1"/>
      <w:numFmt w:val="bullet"/>
      <w:lvlText w:val=""/>
      <w:lvlJc w:val="left"/>
      <w:pPr>
        <w:ind w:left="6480" w:hanging="360"/>
      </w:pPr>
      <w:rPr>
        <w:rFonts w:ascii="Wingdings" w:hAnsi="Wingdings" w:hint="default"/>
      </w:rPr>
    </w:lvl>
  </w:abstractNum>
  <w:abstractNum w:abstractNumId="9" w15:restartNumberingAfterBreak="0">
    <w:nsid w:val="266033B7"/>
    <w:multiLevelType w:val="hybridMultilevel"/>
    <w:tmpl w:val="76307C36"/>
    <w:lvl w:ilvl="0" w:tplc="C8026D4E">
      <w:start w:val="1"/>
      <w:numFmt w:val="bullet"/>
      <w:lvlText w:val=""/>
      <w:lvlJc w:val="left"/>
      <w:pPr>
        <w:ind w:left="720" w:hanging="360"/>
      </w:pPr>
      <w:rPr>
        <w:rFonts w:ascii="Symbol" w:hAnsi="Symbol" w:hint="default"/>
      </w:rPr>
    </w:lvl>
    <w:lvl w:ilvl="1" w:tplc="D5163E88">
      <w:start w:val="1"/>
      <w:numFmt w:val="bullet"/>
      <w:lvlText w:val="o"/>
      <w:lvlJc w:val="left"/>
      <w:pPr>
        <w:ind w:left="1440" w:hanging="360"/>
      </w:pPr>
      <w:rPr>
        <w:rFonts w:ascii="Courier New" w:hAnsi="Courier New" w:hint="default"/>
      </w:rPr>
    </w:lvl>
    <w:lvl w:ilvl="2" w:tplc="7172C5DC">
      <w:start w:val="1"/>
      <w:numFmt w:val="bullet"/>
      <w:lvlText w:val=""/>
      <w:lvlJc w:val="left"/>
      <w:pPr>
        <w:ind w:left="2160" w:hanging="360"/>
      </w:pPr>
      <w:rPr>
        <w:rFonts w:ascii="Symbol" w:hAnsi="Symbol" w:hint="default"/>
      </w:rPr>
    </w:lvl>
    <w:lvl w:ilvl="3" w:tplc="2D10237A">
      <w:start w:val="1"/>
      <w:numFmt w:val="bullet"/>
      <w:lvlText w:val=""/>
      <w:lvlJc w:val="left"/>
      <w:pPr>
        <w:ind w:left="2880" w:hanging="360"/>
      </w:pPr>
      <w:rPr>
        <w:rFonts w:ascii="Symbol" w:hAnsi="Symbol" w:hint="default"/>
      </w:rPr>
    </w:lvl>
    <w:lvl w:ilvl="4" w:tplc="85B03D5A">
      <w:start w:val="1"/>
      <w:numFmt w:val="bullet"/>
      <w:lvlText w:val="o"/>
      <w:lvlJc w:val="left"/>
      <w:pPr>
        <w:ind w:left="3600" w:hanging="360"/>
      </w:pPr>
      <w:rPr>
        <w:rFonts w:ascii="Courier New" w:hAnsi="Courier New" w:hint="default"/>
      </w:rPr>
    </w:lvl>
    <w:lvl w:ilvl="5" w:tplc="0F384010">
      <w:start w:val="1"/>
      <w:numFmt w:val="bullet"/>
      <w:lvlText w:val=""/>
      <w:lvlJc w:val="left"/>
      <w:pPr>
        <w:ind w:left="4320" w:hanging="360"/>
      </w:pPr>
      <w:rPr>
        <w:rFonts w:ascii="Wingdings" w:hAnsi="Wingdings" w:hint="default"/>
      </w:rPr>
    </w:lvl>
    <w:lvl w:ilvl="6" w:tplc="09CAEF0E">
      <w:start w:val="1"/>
      <w:numFmt w:val="bullet"/>
      <w:lvlText w:val=""/>
      <w:lvlJc w:val="left"/>
      <w:pPr>
        <w:ind w:left="5040" w:hanging="360"/>
      </w:pPr>
      <w:rPr>
        <w:rFonts w:ascii="Symbol" w:hAnsi="Symbol" w:hint="default"/>
      </w:rPr>
    </w:lvl>
    <w:lvl w:ilvl="7" w:tplc="B39CF88E">
      <w:start w:val="1"/>
      <w:numFmt w:val="bullet"/>
      <w:lvlText w:val="o"/>
      <w:lvlJc w:val="left"/>
      <w:pPr>
        <w:ind w:left="5760" w:hanging="360"/>
      </w:pPr>
      <w:rPr>
        <w:rFonts w:ascii="Courier New" w:hAnsi="Courier New" w:hint="default"/>
      </w:rPr>
    </w:lvl>
    <w:lvl w:ilvl="8" w:tplc="E3E21462">
      <w:start w:val="1"/>
      <w:numFmt w:val="bullet"/>
      <w:lvlText w:val=""/>
      <w:lvlJc w:val="left"/>
      <w:pPr>
        <w:ind w:left="6480" w:hanging="360"/>
      </w:pPr>
      <w:rPr>
        <w:rFonts w:ascii="Wingdings" w:hAnsi="Wingdings" w:hint="default"/>
      </w:rPr>
    </w:lvl>
  </w:abstractNum>
  <w:abstractNum w:abstractNumId="10" w15:restartNumberingAfterBreak="0">
    <w:nsid w:val="29601179"/>
    <w:multiLevelType w:val="multilevel"/>
    <w:tmpl w:val="97563E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17EB489"/>
    <w:multiLevelType w:val="multilevel"/>
    <w:tmpl w:val="6B7612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753D3DA"/>
    <w:multiLevelType w:val="multilevel"/>
    <w:tmpl w:val="052242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9693F05"/>
    <w:multiLevelType w:val="hybridMultilevel"/>
    <w:tmpl w:val="D576CA1E"/>
    <w:lvl w:ilvl="0" w:tplc="8A7C346E">
      <w:start w:val="1"/>
      <w:numFmt w:val="bullet"/>
      <w:lvlText w:val=""/>
      <w:lvlJc w:val="left"/>
      <w:pPr>
        <w:ind w:left="720" w:hanging="360"/>
      </w:pPr>
      <w:rPr>
        <w:rFonts w:ascii="Symbol" w:hAnsi="Symbol" w:hint="default"/>
      </w:rPr>
    </w:lvl>
    <w:lvl w:ilvl="1" w:tplc="C3D2F6B4">
      <w:start w:val="1"/>
      <w:numFmt w:val="bullet"/>
      <w:lvlText w:val="o"/>
      <w:lvlJc w:val="left"/>
      <w:pPr>
        <w:ind w:left="1440" w:hanging="360"/>
      </w:pPr>
      <w:rPr>
        <w:rFonts w:ascii="Symbol" w:hAnsi="Symbol" w:hint="default"/>
      </w:rPr>
    </w:lvl>
    <w:lvl w:ilvl="2" w:tplc="1FF45EAA">
      <w:start w:val="1"/>
      <w:numFmt w:val="bullet"/>
      <w:lvlText w:val=""/>
      <w:lvlJc w:val="left"/>
      <w:pPr>
        <w:ind w:left="2160" w:hanging="360"/>
      </w:pPr>
      <w:rPr>
        <w:rFonts w:ascii="Wingdings" w:hAnsi="Wingdings" w:hint="default"/>
      </w:rPr>
    </w:lvl>
    <w:lvl w:ilvl="3" w:tplc="3356FBB2">
      <w:start w:val="1"/>
      <w:numFmt w:val="bullet"/>
      <w:lvlText w:val=""/>
      <w:lvlJc w:val="left"/>
      <w:pPr>
        <w:ind w:left="2880" w:hanging="360"/>
      </w:pPr>
      <w:rPr>
        <w:rFonts w:ascii="Symbol" w:hAnsi="Symbol" w:hint="default"/>
      </w:rPr>
    </w:lvl>
    <w:lvl w:ilvl="4" w:tplc="A36E4AB4">
      <w:start w:val="1"/>
      <w:numFmt w:val="bullet"/>
      <w:lvlText w:val="o"/>
      <w:lvlJc w:val="left"/>
      <w:pPr>
        <w:ind w:left="3600" w:hanging="360"/>
      </w:pPr>
      <w:rPr>
        <w:rFonts w:ascii="Courier New" w:hAnsi="Courier New" w:hint="default"/>
      </w:rPr>
    </w:lvl>
    <w:lvl w:ilvl="5" w:tplc="53684A62">
      <w:start w:val="1"/>
      <w:numFmt w:val="bullet"/>
      <w:lvlText w:val=""/>
      <w:lvlJc w:val="left"/>
      <w:pPr>
        <w:ind w:left="4320" w:hanging="360"/>
      </w:pPr>
      <w:rPr>
        <w:rFonts w:ascii="Wingdings" w:hAnsi="Wingdings" w:hint="default"/>
      </w:rPr>
    </w:lvl>
    <w:lvl w:ilvl="6" w:tplc="F1A87808">
      <w:start w:val="1"/>
      <w:numFmt w:val="bullet"/>
      <w:lvlText w:val=""/>
      <w:lvlJc w:val="left"/>
      <w:pPr>
        <w:ind w:left="5040" w:hanging="360"/>
      </w:pPr>
      <w:rPr>
        <w:rFonts w:ascii="Symbol" w:hAnsi="Symbol" w:hint="default"/>
      </w:rPr>
    </w:lvl>
    <w:lvl w:ilvl="7" w:tplc="41221070">
      <w:start w:val="1"/>
      <w:numFmt w:val="bullet"/>
      <w:lvlText w:val="o"/>
      <w:lvlJc w:val="left"/>
      <w:pPr>
        <w:ind w:left="5760" w:hanging="360"/>
      </w:pPr>
      <w:rPr>
        <w:rFonts w:ascii="Courier New" w:hAnsi="Courier New" w:hint="default"/>
      </w:rPr>
    </w:lvl>
    <w:lvl w:ilvl="8" w:tplc="E6AAA492">
      <w:start w:val="1"/>
      <w:numFmt w:val="bullet"/>
      <w:lvlText w:val=""/>
      <w:lvlJc w:val="left"/>
      <w:pPr>
        <w:ind w:left="6480" w:hanging="360"/>
      </w:pPr>
      <w:rPr>
        <w:rFonts w:ascii="Wingdings" w:hAnsi="Wingdings" w:hint="default"/>
      </w:rPr>
    </w:lvl>
  </w:abstractNum>
  <w:abstractNum w:abstractNumId="14" w15:restartNumberingAfterBreak="0">
    <w:nsid w:val="3B2C1D90"/>
    <w:multiLevelType w:val="multilevel"/>
    <w:tmpl w:val="310E5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4D318F4"/>
    <w:multiLevelType w:val="multilevel"/>
    <w:tmpl w:val="317EF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CA746E1"/>
    <w:multiLevelType w:val="multilevel"/>
    <w:tmpl w:val="A3E4F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1ADDFB4"/>
    <w:multiLevelType w:val="multilevel"/>
    <w:tmpl w:val="10D87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6CCD6DF"/>
    <w:multiLevelType w:val="multilevel"/>
    <w:tmpl w:val="CAC6BF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B6B11F6"/>
    <w:multiLevelType w:val="hybridMultilevel"/>
    <w:tmpl w:val="2758E4C0"/>
    <w:lvl w:ilvl="0" w:tplc="3962AC32">
      <w:start w:val="1"/>
      <w:numFmt w:val="bullet"/>
      <w:lvlText w:val=""/>
      <w:lvlJc w:val="left"/>
      <w:pPr>
        <w:ind w:left="720" w:hanging="360"/>
      </w:pPr>
      <w:rPr>
        <w:rFonts w:ascii="Symbol" w:hAnsi="Symbol" w:hint="default"/>
      </w:rPr>
    </w:lvl>
    <w:lvl w:ilvl="1" w:tplc="67E06124">
      <w:start w:val="1"/>
      <w:numFmt w:val="bullet"/>
      <w:lvlText w:val="o"/>
      <w:lvlJc w:val="left"/>
      <w:pPr>
        <w:ind w:left="1440" w:hanging="360"/>
      </w:pPr>
      <w:rPr>
        <w:rFonts w:ascii="Symbol" w:hAnsi="Symbol" w:hint="default"/>
      </w:rPr>
    </w:lvl>
    <w:lvl w:ilvl="2" w:tplc="3C2CBFF0">
      <w:start w:val="1"/>
      <w:numFmt w:val="bullet"/>
      <w:lvlText w:val=""/>
      <w:lvlJc w:val="left"/>
      <w:pPr>
        <w:ind w:left="2160" w:hanging="360"/>
      </w:pPr>
      <w:rPr>
        <w:rFonts w:ascii="Wingdings" w:hAnsi="Wingdings" w:hint="default"/>
      </w:rPr>
    </w:lvl>
    <w:lvl w:ilvl="3" w:tplc="D334EDD0">
      <w:start w:val="1"/>
      <w:numFmt w:val="bullet"/>
      <w:lvlText w:val=""/>
      <w:lvlJc w:val="left"/>
      <w:pPr>
        <w:ind w:left="2880" w:hanging="360"/>
      </w:pPr>
      <w:rPr>
        <w:rFonts w:ascii="Symbol" w:hAnsi="Symbol" w:hint="default"/>
      </w:rPr>
    </w:lvl>
    <w:lvl w:ilvl="4" w:tplc="023E54EC">
      <w:start w:val="1"/>
      <w:numFmt w:val="bullet"/>
      <w:lvlText w:val="o"/>
      <w:lvlJc w:val="left"/>
      <w:pPr>
        <w:ind w:left="3600" w:hanging="360"/>
      </w:pPr>
      <w:rPr>
        <w:rFonts w:ascii="Courier New" w:hAnsi="Courier New" w:hint="default"/>
      </w:rPr>
    </w:lvl>
    <w:lvl w:ilvl="5" w:tplc="4F62F1EC">
      <w:start w:val="1"/>
      <w:numFmt w:val="bullet"/>
      <w:lvlText w:val=""/>
      <w:lvlJc w:val="left"/>
      <w:pPr>
        <w:ind w:left="4320" w:hanging="360"/>
      </w:pPr>
      <w:rPr>
        <w:rFonts w:ascii="Wingdings" w:hAnsi="Wingdings" w:hint="default"/>
      </w:rPr>
    </w:lvl>
    <w:lvl w:ilvl="6" w:tplc="69A42228">
      <w:start w:val="1"/>
      <w:numFmt w:val="bullet"/>
      <w:lvlText w:val=""/>
      <w:lvlJc w:val="left"/>
      <w:pPr>
        <w:ind w:left="5040" w:hanging="360"/>
      </w:pPr>
      <w:rPr>
        <w:rFonts w:ascii="Symbol" w:hAnsi="Symbol" w:hint="default"/>
      </w:rPr>
    </w:lvl>
    <w:lvl w:ilvl="7" w:tplc="CF3CA64C">
      <w:start w:val="1"/>
      <w:numFmt w:val="bullet"/>
      <w:lvlText w:val="o"/>
      <w:lvlJc w:val="left"/>
      <w:pPr>
        <w:ind w:left="5760" w:hanging="360"/>
      </w:pPr>
      <w:rPr>
        <w:rFonts w:ascii="Courier New" w:hAnsi="Courier New" w:hint="default"/>
      </w:rPr>
    </w:lvl>
    <w:lvl w:ilvl="8" w:tplc="2592C326">
      <w:start w:val="1"/>
      <w:numFmt w:val="bullet"/>
      <w:lvlText w:val=""/>
      <w:lvlJc w:val="left"/>
      <w:pPr>
        <w:ind w:left="6480" w:hanging="360"/>
      </w:pPr>
      <w:rPr>
        <w:rFonts w:ascii="Wingdings" w:hAnsi="Wingdings" w:hint="default"/>
      </w:rPr>
    </w:lvl>
  </w:abstractNum>
  <w:abstractNum w:abstractNumId="20" w15:restartNumberingAfterBreak="0">
    <w:nsid w:val="5D9484DE"/>
    <w:multiLevelType w:val="hybridMultilevel"/>
    <w:tmpl w:val="390831CE"/>
    <w:lvl w:ilvl="0" w:tplc="10504802">
      <w:start w:val="1"/>
      <w:numFmt w:val="bullet"/>
      <w:lvlText w:val=""/>
      <w:lvlJc w:val="left"/>
      <w:pPr>
        <w:ind w:left="720" w:hanging="360"/>
      </w:pPr>
      <w:rPr>
        <w:rFonts w:ascii="Symbol" w:hAnsi="Symbol" w:hint="default"/>
      </w:rPr>
    </w:lvl>
    <w:lvl w:ilvl="1" w:tplc="056C77DC">
      <w:start w:val="1"/>
      <w:numFmt w:val="bullet"/>
      <w:lvlText w:val="o"/>
      <w:lvlJc w:val="left"/>
      <w:pPr>
        <w:ind w:left="1440" w:hanging="360"/>
      </w:pPr>
      <w:rPr>
        <w:rFonts w:ascii="Courier New" w:hAnsi="Courier New" w:hint="default"/>
      </w:rPr>
    </w:lvl>
    <w:lvl w:ilvl="2" w:tplc="ABEE341E">
      <w:start w:val="1"/>
      <w:numFmt w:val="bullet"/>
      <w:lvlText w:val=""/>
      <w:lvlJc w:val="left"/>
      <w:pPr>
        <w:ind w:left="2160" w:hanging="360"/>
      </w:pPr>
      <w:rPr>
        <w:rFonts w:ascii="Symbol" w:hAnsi="Symbol" w:hint="default"/>
      </w:rPr>
    </w:lvl>
    <w:lvl w:ilvl="3" w:tplc="A9FE11CC">
      <w:start w:val="1"/>
      <w:numFmt w:val="bullet"/>
      <w:lvlText w:val=""/>
      <w:lvlJc w:val="left"/>
      <w:pPr>
        <w:ind w:left="2880" w:hanging="360"/>
      </w:pPr>
      <w:rPr>
        <w:rFonts w:ascii="Symbol" w:hAnsi="Symbol" w:hint="default"/>
      </w:rPr>
    </w:lvl>
    <w:lvl w:ilvl="4" w:tplc="09D82460">
      <w:start w:val="1"/>
      <w:numFmt w:val="bullet"/>
      <w:lvlText w:val="o"/>
      <w:lvlJc w:val="left"/>
      <w:pPr>
        <w:ind w:left="3600" w:hanging="360"/>
      </w:pPr>
      <w:rPr>
        <w:rFonts w:ascii="Courier New" w:hAnsi="Courier New" w:hint="default"/>
      </w:rPr>
    </w:lvl>
    <w:lvl w:ilvl="5" w:tplc="C6040BC2">
      <w:start w:val="1"/>
      <w:numFmt w:val="bullet"/>
      <w:lvlText w:val=""/>
      <w:lvlJc w:val="left"/>
      <w:pPr>
        <w:ind w:left="4320" w:hanging="360"/>
      </w:pPr>
      <w:rPr>
        <w:rFonts w:ascii="Wingdings" w:hAnsi="Wingdings" w:hint="default"/>
      </w:rPr>
    </w:lvl>
    <w:lvl w:ilvl="6" w:tplc="70E68B50">
      <w:start w:val="1"/>
      <w:numFmt w:val="bullet"/>
      <w:lvlText w:val=""/>
      <w:lvlJc w:val="left"/>
      <w:pPr>
        <w:ind w:left="5040" w:hanging="360"/>
      </w:pPr>
      <w:rPr>
        <w:rFonts w:ascii="Symbol" w:hAnsi="Symbol" w:hint="default"/>
      </w:rPr>
    </w:lvl>
    <w:lvl w:ilvl="7" w:tplc="02724F90">
      <w:start w:val="1"/>
      <w:numFmt w:val="bullet"/>
      <w:lvlText w:val="o"/>
      <w:lvlJc w:val="left"/>
      <w:pPr>
        <w:ind w:left="5760" w:hanging="360"/>
      </w:pPr>
      <w:rPr>
        <w:rFonts w:ascii="Courier New" w:hAnsi="Courier New" w:hint="default"/>
      </w:rPr>
    </w:lvl>
    <w:lvl w:ilvl="8" w:tplc="ACEA1E12">
      <w:start w:val="1"/>
      <w:numFmt w:val="bullet"/>
      <w:lvlText w:val=""/>
      <w:lvlJc w:val="left"/>
      <w:pPr>
        <w:ind w:left="6480" w:hanging="360"/>
      </w:pPr>
      <w:rPr>
        <w:rFonts w:ascii="Wingdings" w:hAnsi="Wingdings" w:hint="default"/>
      </w:rPr>
    </w:lvl>
  </w:abstractNum>
  <w:abstractNum w:abstractNumId="21" w15:restartNumberingAfterBreak="0">
    <w:nsid w:val="5E185CC2"/>
    <w:multiLevelType w:val="multilevel"/>
    <w:tmpl w:val="0354F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E9B5BD0"/>
    <w:multiLevelType w:val="hybridMultilevel"/>
    <w:tmpl w:val="4A24DC86"/>
    <w:lvl w:ilvl="0" w:tplc="935228D0">
      <w:start w:val="1"/>
      <w:numFmt w:val="bullet"/>
      <w:lvlText w:val=""/>
      <w:lvlJc w:val="left"/>
      <w:pPr>
        <w:ind w:left="720" w:hanging="360"/>
      </w:pPr>
      <w:rPr>
        <w:rFonts w:ascii="Symbol" w:hAnsi="Symbol" w:hint="default"/>
      </w:rPr>
    </w:lvl>
    <w:lvl w:ilvl="1" w:tplc="FA343620">
      <w:start w:val="1"/>
      <w:numFmt w:val="bullet"/>
      <w:lvlText w:val="o"/>
      <w:lvlJc w:val="left"/>
      <w:pPr>
        <w:ind w:left="1440" w:hanging="360"/>
      </w:pPr>
      <w:rPr>
        <w:rFonts w:ascii="Courier New" w:hAnsi="Courier New" w:hint="default"/>
      </w:rPr>
    </w:lvl>
    <w:lvl w:ilvl="2" w:tplc="F23ED25C">
      <w:start w:val="1"/>
      <w:numFmt w:val="bullet"/>
      <w:lvlText w:val=""/>
      <w:lvlJc w:val="left"/>
      <w:pPr>
        <w:ind w:left="2160" w:hanging="360"/>
      </w:pPr>
      <w:rPr>
        <w:rFonts w:ascii="Symbol" w:hAnsi="Symbol" w:hint="default"/>
      </w:rPr>
    </w:lvl>
    <w:lvl w:ilvl="3" w:tplc="C1B6E756">
      <w:start w:val="1"/>
      <w:numFmt w:val="bullet"/>
      <w:lvlText w:val=""/>
      <w:lvlJc w:val="left"/>
      <w:pPr>
        <w:ind w:left="2880" w:hanging="360"/>
      </w:pPr>
      <w:rPr>
        <w:rFonts w:ascii="Symbol" w:hAnsi="Symbol" w:hint="default"/>
      </w:rPr>
    </w:lvl>
    <w:lvl w:ilvl="4" w:tplc="5C12A434">
      <w:start w:val="1"/>
      <w:numFmt w:val="bullet"/>
      <w:lvlText w:val="o"/>
      <w:lvlJc w:val="left"/>
      <w:pPr>
        <w:ind w:left="3600" w:hanging="360"/>
      </w:pPr>
      <w:rPr>
        <w:rFonts w:ascii="Courier New" w:hAnsi="Courier New" w:hint="default"/>
      </w:rPr>
    </w:lvl>
    <w:lvl w:ilvl="5" w:tplc="FE3AC378">
      <w:start w:val="1"/>
      <w:numFmt w:val="bullet"/>
      <w:lvlText w:val=""/>
      <w:lvlJc w:val="left"/>
      <w:pPr>
        <w:ind w:left="4320" w:hanging="360"/>
      </w:pPr>
      <w:rPr>
        <w:rFonts w:ascii="Wingdings" w:hAnsi="Wingdings" w:hint="default"/>
      </w:rPr>
    </w:lvl>
    <w:lvl w:ilvl="6" w:tplc="5190994C">
      <w:start w:val="1"/>
      <w:numFmt w:val="bullet"/>
      <w:lvlText w:val=""/>
      <w:lvlJc w:val="left"/>
      <w:pPr>
        <w:ind w:left="5040" w:hanging="360"/>
      </w:pPr>
      <w:rPr>
        <w:rFonts w:ascii="Symbol" w:hAnsi="Symbol" w:hint="default"/>
      </w:rPr>
    </w:lvl>
    <w:lvl w:ilvl="7" w:tplc="A5D0A43A">
      <w:start w:val="1"/>
      <w:numFmt w:val="bullet"/>
      <w:lvlText w:val="o"/>
      <w:lvlJc w:val="left"/>
      <w:pPr>
        <w:ind w:left="5760" w:hanging="360"/>
      </w:pPr>
      <w:rPr>
        <w:rFonts w:ascii="Courier New" w:hAnsi="Courier New" w:hint="default"/>
      </w:rPr>
    </w:lvl>
    <w:lvl w:ilvl="8" w:tplc="D97CEAF2">
      <w:start w:val="1"/>
      <w:numFmt w:val="bullet"/>
      <w:lvlText w:val=""/>
      <w:lvlJc w:val="left"/>
      <w:pPr>
        <w:ind w:left="6480" w:hanging="360"/>
      </w:pPr>
      <w:rPr>
        <w:rFonts w:ascii="Wingdings" w:hAnsi="Wingdings" w:hint="default"/>
      </w:rPr>
    </w:lvl>
  </w:abstractNum>
  <w:abstractNum w:abstractNumId="23" w15:restartNumberingAfterBreak="0">
    <w:nsid w:val="650D1F4C"/>
    <w:multiLevelType w:val="multilevel"/>
    <w:tmpl w:val="99F4D5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C183459"/>
    <w:multiLevelType w:val="multilevel"/>
    <w:tmpl w:val="8C08AA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FDB365F"/>
    <w:multiLevelType w:val="multilevel"/>
    <w:tmpl w:val="7D849B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0471B08"/>
    <w:multiLevelType w:val="hybridMultilevel"/>
    <w:tmpl w:val="51F2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2721E0"/>
    <w:multiLevelType w:val="hybridMultilevel"/>
    <w:tmpl w:val="798C8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157969">
    <w:abstractNumId w:val="2"/>
  </w:num>
  <w:num w:numId="2" w16cid:durableId="925725581">
    <w:abstractNumId w:val="15"/>
  </w:num>
  <w:num w:numId="3" w16cid:durableId="47842679">
    <w:abstractNumId w:val="4"/>
  </w:num>
  <w:num w:numId="4" w16cid:durableId="401565176">
    <w:abstractNumId w:val="14"/>
  </w:num>
  <w:num w:numId="5" w16cid:durableId="979648706">
    <w:abstractNumId w:val="12"/>
  </w:num>
  <w:num w:numId="6" w16cid:durableId="654071307">
    <w:abstractNumId w:val="23"/>
  </w:num>
  <w:num w:numId="7" w16cid:durableId="398554034">
    <w:abstractNumId w:val="16"/>
  </w:num>
  <w:num w:numId="8" w16cid:durableId="2038309482">
    <w:abstractNumId w:val="18"/>
  </w:num>
  <w:num w:numId="9" w16cid:durableId="834994385">
    <w:abstractNumId w:val="6"/>
  </w:num>
  <w:num w:numId="10" w16cid:durableId="1449280550">
    <w:abstractNumId w:val="7"/>
  </w:num>
  <w:num w:numId="11" w16cid:durableId="956832116">
    <w:abstractNumId w:val="11"/>
  </w:num>
  <w:num w:numId="12" w16cid:durableId="373697566">
    <w:abstractNumId w:val="21"/>
  </w:num>
  <w:num w:numId="13" w16cid:durableId="667639029">
    <w:abstractNumId w:val="3"/>
  </w:num>
  <w:num w:numId="14" w16cid:durableId="286543126">
    <w:abstractNumId w:val="17"/>
  </w:num>
  <w:num w:numId="15" w16cid:durableId="15622360">
    <w:abstractNumId w:val="10"/>
  </w:num>
  <w:num w:numId="16" w16cid:durableId="440495347">
    <w:abstractNumId w:val="25"/>
  </w:num>
  <w:num w:numId="17" w16cid:durableId="717628855">
    <w:abstractNumId w:val="24"/>
  </w:num>
  <w:num w:numId="18" w16cid:durableId="1553888198">
    <w:abstractNumId w:val="22"/>
  </w:num>
  <w:num w:numId="19" w16cid:durableId="271279395">
    <w:abstractNumId w:val="13"/>
  </w:num>
  <w:num w:numId="20" w16cid:durableId="560530160">
    <w:abstractNumId w:val="20"/>
  </w:num>
  <w:num w:numId="21" w16cid:durableId="1417246274">
    <w:abstractNumId w:val="8"/>
  </w:num>
  <w:num w:numId="22" w16cid:durableId="1304241202">
    <w:abstractNumId w:val="9"/>
  </w:num>
  <w:num w:numId="23" w16cid:durableId="1723677501">
    <w:abstractNumId w:val="1"/>
  </w:num>
  <w:num w:numId="24" w16cid:durableId="1743484728">
    <w:abstractNumId w:val="0"/>
  </w:num>
  <w:num w:numId="25" w16cid:durableId="1901017745">
    <w:abstractNumId w:val="19"/>
  </w:num>
  <w:num w:numId="26" w16cid:durableId="977536849">
    <w:abstractNumId w:val="26"/>
  </w:num>
  <w:num w:numId="27" w16cid:durableId="3022348">
    <w:abstractNumId w:val="27"/>
  </w:num>
  <w:num w:numId="28" w16cid:durableId="2036611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B5490E"/>
    <w:rsid w:val="00025173"/>
    <w:rsid w:val="00033B9F"/>
    <w:rsid w:val="0003403D"/>
    <w:rsid w:val="00034F35"/>
    <w:rsid w:val="00036352"/>
    <w:rsid w:val="00040022"/>
    <w:rsid w:val="00040AA0"/>
    <w:rsid w:val="000449C2"/>
    <w:rsid w:val="00045A68"/>
    <w:rsid w:val="000541B2"/>
    <w:rsid w:val="0006149D"/>
    <w:rsid w:val="0007315D"/>
    <w:rsid w:val="00076173"/>
    <w:rsid w:val="000771A4"/>
    <w:rsid w:val="0009027F"/>
    <w:rsid w:val="00095685"/>
    <w:rsid w:val="000A14CE"/>
    <w:rsid w:val="000A5DF4"/>
    <w:rsid w:val="000A7DBC"/>
    <w:rsid w:val="000B02F6"/>
    <w:rsid w:val="000B3BBC"/>
    <w:rsid w:val="000B4706"/>
    <w:rsid w:val="000B4D9C"/>
    <w:rsid w:val="000B595E"/>
    <w:rsid w:val="000C0835"/>
    <w:rsid w:val="000C0D51"/>
    <w:rsid w:val="000D0F13"/>
    <w:rsid w:val="000D744F"/>
    <w:rsid w:val="000D79A0"/>
    <w:rsid w:val="000E00A1"/>
    <w:rsid w:val="000E4F19"/>
    <w:rsid w:val="000F7A71"/>
    <w:rsid w:val="0010363E"/>
    <w:rsid w:val="0010482B"/>
    <w:rsid w:val="00106079"/>
    <w:rsid w:val="0011072A"/>
    <w:rsid w:val="001146F6"/>
    <w:rsid w:val="00115744"/>
    <w:rsid w:val="00120738"/>
    <w:rsid w:val="00130236"/>
    <w:rsid w:val="00135790"/>
    <w:rsid w:val="00141BE4"/>
    <w:rsid w:val="00146CB0"/>
    <w:rsid w:val="00150B7D"/>
    <w:rsid w:val="00157166"/>
    <w:rsid w:val="00161868"/>
    <w:rsid w:val="00165B46"/>
    <w:rsid w:val="001711ED"/>
    <w:rsid w:val="0017494E"/>
    <w:rsid w:val="00183D17"/>
    <w:rsid w:val="001844FD"/>
    <w:rsid w:val="001924E5"/>
    <w:rsid w:val="001938F9"/>
    <w:rsid w:val="001949E2"/>
    <w:rsid w:val="001A2311"/>
    <w:rsid w:val="001A72AD"/>
    <w:rsid w:val="001B389B"/>
    <w:rsid w:val="001C19BB"/>
    <w:rsid w:val="001D4D7A"/>
    <w:rsid w:val="001D6C60"/>
    <w:rsid w:val="001D7E1A"/>
    <w:rsid w:val="001F0116"/>
    <w:rsid w:val="001F3EE1"/>
    <w:rsid w:val="001F41E6"/>
    <w:rsid w:val="00212194"/>
    <w:rsid w:val="00214188"/>
    <w:rsid w:val="002205AE"/>
    <w:rsid w:val="002205F3"/>
    <w:rsid w:val="00224B24"/>
    <w:rsid w:val="002361D5"/>
    <w:rsid w:val="00251DD0"/>
    <w:rsid w:val="00252D12"/>
    <w:rsid w:val="002712BB"/>
    <w:rsid w:val="00272C25"/>
    <w:rsid w:val="00274A10"/>
    <w:rsid w:val="00274EDF"/>
    <w:rsid w:val="00285E40"/>
    <w:rsid w:val="00294DB6"/>
    <w:rsid w:val="002A0F62"/>
    <w:rsid w:val="002A15D9"/>
    <w:rsid w:val="002A3435"/>
    <w:rsid w:val="002B4BF2"/>
    <w:rsid w:val="002C0E37"/>
    <w:rsid w:val="002C2ECD"/>
    <w:rsid w:val="002C660B"/>
    <w:rsid w:val="002C6793"/>
    <w:rsid w:val="002C6B80"/>
    <w:rsid w:val="002D2169"/>
    <w:rsid w:val="002D3B61"/>
    <w:rsid w:val="002F2DB0"/>
    <w:rsid w:val="002F5A17"/>
    <w:rsid w:val="00307130"/>
    <w:rsid w:val="0031597D"/>
    <w:rsid w:val="00342F9C"/>
    <w:rsid w:val="00343F0A"/>
    <w:rsid w:val="00346B91"/>
    <w:rsid w:val="00352D2A"/>
    <w:rsid w:val="00366CAE"/>
    <w:rsid w:val="00367196"/>
    <w:rsid w:val="00370ACB"/>
    <w:rsid w:val="0037156C"/>
    <w:rsid w:val="003A3E16"/>
    <w:rsid w:val="003A56B5"/>
    <w:rsid w:val="003A5DAD"/>
    <w:rsid w:val="003A7B06"/>
    <w:rsid w:val="003B7F66"/>
    <w:rsid w:val="003D7B37"/>
    <w:rsid w:val="003E03F4"/>
    <w:rsid w:val="004116DA"/>
    <w:rsid w:val="0043197D"/>
    <w:rsid w:val="00436F35"/>
    <w:rsid w:val="00437CBC"/>
    <w:rsid w:val="004409D2"/>
    <w:rsid w:val="00442B46"/>
    <w:rsid w:val="00453EB0"/>
    <w:rsid w:val="004624AC"/>
    <w:rsid w:val="004710ED"/>
    <w:rsid w:val="004818C7"/>
    <w:rsid w:val="004866B0"/>
    <w:rsid w:val="004A48AE"/>
    <w:rsid w:val="004A493A"/>
    <w:rsid w:val="004B047B"/>
    <w:rsid w:val="004B6521"/>
    <w:rsid w:val="004C07D2"/>
    <w:rsid w:val="004C3F70"/>
    <w:rsid w:val="004D7ED3"/>
    <w:rsid w:val="004E14BC"/>
    <w:rsid w:val="004E2643"/>
    <w:rsid w:val="004E332F"/>
    <w:rsid w:val="004F2FD1"/>
    <w:rsid w:val="004F3709"/>
    <w:rsid w:val="004F668A"/>
    <w:rsid w:val="00510209"/>
    <w:rsid w:val="00511A34"/>
    <w:rsid w:val="00512986"/>
    <w:rsid w:val="005164C6"/>
    <w:rsid w:val="005364BF"/>
    <w:rsid w:val="00537C7E"/>
    <w:rsid w:val="005402A8"/>
    <w:rsid w:val="005417C1"/>
    <w:rsid w:val="00542E6B"/>
    <w:rsid w:val="005566C1"/>
    <w:rsid w:val="00557A2A"/>
    <w:rsid w:val="005716AA"/>
    <w:rsid w:val="00571728"/>
    <w:rsid w:val="00572C80"/>
    <w:rsid w:val="00576F4B"/>
    <w:rsid w:val="00583E5D"/>
    <w:rsid w:val="0058593B"/>
    <w:rsid w:val="005A2A6B"/>
    <w:rsid w:val="005A3618"/>
    <w:rsid w:val="005B0B29"/>
    <w:rsid w:val="005B6E78"/>
    <w:rsid w:val="005C6B3F"/>
    <w:rsid w:val="005D18A3"/>
    <w:rsid w:val="005D5571"/>
    <w:rsid w:val="005D6C59"/>
    <w:rsid w:val="005E0CCF"/>
    <w:rsid w:val="005E4A95"/>
    <w:rsid w:val="005F1042"/>
    <w:rsid w:val="005F45D8"/>
    <w:rsid w:val="005F6658"/>
    <w:rsid w:val="00611F35"/>
    <w:rsid w:val="0061395D"/>
    <w:rsid w:val="00623097"/>
    <w:rsid w:val="00626B86"/>
    <w:rsid w:val="00627B0F"/>
    <w:rsid w:val="00630796"/>
    <w:rsid w:val="0063557E"/>
    <w:rsid w:val="00637A7E"/>
    <w:rsid w:val="0064099C"/>
    <w:rsid w:val="00643506"/>
    <w:rsid w:val="006438BA"/>
    <w:rsid w:val="0065507B"/>
    <w:rsid w:val="00675332"/>
    <w:rsid w:val="00680E5A"/>
    <w:rsid w:val="006829E6"/>
    <w:rsid w:val="006834C4"/>
    <w:rsid w:val="00685039"/>
    <w:rsid w:val="006858B6"/>
    <w:rsid w:val="006911C2"/>
    <w:rsid w:val="00691C7C"/>
    <w:rsid w:val="006B419E"/>
    <w:rsid w:val="006B585E"/>
    <w:rsid w:val="006B6B2F"/>
    <w:rsid w:val="006C1517"/>
    <w:rsid w:val="006C746E"/>
    <w:rsid w:val="006E33AF"/>
    <w:rsid w:val="006E35D4"/>
    <w:rsid w:val="006F1A7B"/>
    <w:rsid w:val="006F1E39"/>
    <w:rsid w:val="006F2B35"/>
    <w:rsid w:val="007063E6"/>
    <w:rsid w:val="00714EFE"/>
    <w:rsid w:val="00715172"/>
    <w:rsid w:val="0072233F"/>
    <w:rsid w:val="0072328D"/>
    <w:rsid w:val="00723505"/>
    <w:rsid w:val="007317A5"/>
    <w:rsid w:val="00732867"/>
    <w:rsid w:val="0074468E"/>
    <w:rsid w:val="0077038E"/>
    <w:rsid w:val="0077136F"/>
    <w:rsid w:val="007764F9"/>
    <w:rsid w:val="00783AD8"/>
    <w:rsid w:val="0078467B"/>
    <w:rsid w:val="0078D042"/>
    <w:rsid w:val="00797403"/>
    <w:rsid w:val="007A7A3C"/>
    <w:rsid w:val="007B3996"/>
    <w:rsid w:val="007C1EBF"/>
    <w:rsid w:val="007C6C39"/>
    <w:rsid w:val="007C6E07"/>
    <w:rsid w:val="007D6CD7"/>
    <w:rsid w:val="007E246D"/>
    <w:rsid w:val="00800B2B"/>
    <w:rsid w:val="00801432"/>
    <w:rsid w:val="00804974"/>
    <w:rsid w:val="00805B7D"/>
    <w:rsid w:val="00813498"/>
    <w:rsid w:val="00813A92"/>
    <w:rsid w:val="008140D5"/>
    <w:rsid w:val="00815EE3"/>
    <w:rsid w:val="008179D5"/>
    <w:rsid w:val="00821F6D"/>
    <w:rsid w:val="00823BC9"/>
    <w:rsid w:val="00825423"/>
    <w:rsid w:val="008306AF"/>
    <w:rsid w:val="00834D96"/>
    <w:rsid w:val="00836EFC"/>
    <w:rsid w:val="008415D9"/>
    <w:rsid w:val="00851DBA"/>
    <w:rsid w:val="0085293F"/>
    <w:rsid w:val="00856AF7"/>
    <w:rsid w:val="00863259"/>
    <w:rsid w:val="00863AD4"/>
    <w:rsid w:val="00865121"/>
    <w:rsid w:val="00875178"/>
    <w:rsid w:val="008763EA"/>
    <w:rsid w:val="008769E8"/>
    <w:rsid w:val="008909B1"/>
    <w:rsid w:val="008953C0"/>
    <w:rsid w:val="008A7A24"/>
    <w:rsid w:val="008A7CCD"/>
    <w:rsid w:val="008B4079"/>
    <w:rsid w:val="008C0C18"/>
    <w:rsid w:val="008E103D"/>
    <w:rsid w:val="008E2718"/>
    <w:rsid w:val="008E48EA"/>
    <w:rsid w:val="008E4CB1"/>
    <w:rsid w:val="008E62FD"/>
    <w:rsid w:val="008F417B"/>
    <w:rsid w:val="008F4DC5"/>
    <w:rsid w:val="00910B6E"/>
    <w:rsid w:val="009125AE"/>
    <w:rsid w:val="00912C0E"/>
    <w:rsid w:val="00916429"/>
    <w:rsid w:val="0092539A"/>
    <w:rsid w:val="00930579"/>
    <w:rsid w:val="009411E3"/>
    <w:rsid w:val="0094571E"/>
    <w:rsid w:val="00951B49"/>
    <w:rsid w:val="00957A70"/>
    <w:rsid w:val="00964E7D"/>
    <w:rsid w:val="00975D1F"/>
    <w:rsid w:val="0098779E"/>
    <w:rsid w:val="00991448"/>
    <w:rsid w:val="00997EF5"/>
    <w:rsid w:val="009A0687"/>
    <w:rsid w:val="009B498B"/>
    <w:rsid w:val="009C2ADE"/>
    <w:rsid w:val="009C448C"/>
    <w:rsid w:val="009C5392"/>
    <w:rsid w:val="009D632E"/>
    <w:rsid w:val="009E0F2B"/>
    <w:rsid w:val="009E5D0C"/>
    <w:rsid w:val="009F45F4"/>
    <w:rsid w:val="00A0149A"/>
    <w:rsid w:val="00A1758D"/>
    <w:rsid w:val="00A258B9"/>
    <w:rsid w:val="00A310D5"/>
    <w:rsid w:val="00A33B90"/>
    <w:rsid w:val="00A37404"/>
    <w:rsid w:val="00A401C3"/>
    <w:rsid w:val="00A4165F"/>
    <w:rsid w:val="00A507DC"/>
    <w:rsid w:val="00A53822"/>
    <w:rsid w:val="00A55607"/>
    <w:rsid w:val="00A55BE2"/>
    <w:rsid w:val="00A565BC"/>
    <w:rsid w:val="00A57F35"/>
    <w:rsid w:val="00A72A60"/>
    <w:rsid w:val="00A803A1"/>
    <w:rsid w:val="00A80F83"/>
    <w:rsid w:val="00A83E49"/>
    <w:rsid w:val="00AA1D95"/>
    <w:rsid w:val="00AA75AB"/>
    <w:rsid w:val="00AB1C1B"/>
    <w:rsid w:val="00AB7564"/>
    <w:rsid w:val="00AD012E"/>
    <w:rsid w:val="00AD3F9B"/>
    <w:rsid w:val="00AF4A30"/>
    <w:rsid w:val="00AF50EF"/>
    <w:rsid w:val="00AF78A7"/>
    <w:rsid w:val="00B008C3"/>
    <w:rsid w:val="00B20482"/>
    <w:rsid w:val="00B2601D"/>
    <w:rsid w:val="00B33272"/>
    <w:rsid w:val="00B3649F"/>
    <w:rsid w:val="00B51340"/>
    <w:rsid w:val="00B6493A"/>
    <w:rsid w:val="00B668CC"/>
    <w:rsid w:val="00B7162F"/>
    <w:rsid w:val="00B72A3C"/>
    <w:rsid w:val="00B72EAD"/>
    <w:rsid w:val="00B7384A"/>
    <w:rsid w:val="00B75CB2"/>
    <w:rsid w:val="00B825F7"/>
    <w:rsid w:val="00BA4135"/>
    <w:rsid w:val="00BA681C"/>
    <w:rsid w:val="00BA6C30"/>
    <w:rsid w:val="00BD1AA1"/>
    <w:rsid w:val="00BD3B7C"/>
    <w:rsid w:val="00BD4192"/>
    <w:rsid w:val="00BD543F"/>
    <w:rsid w:val="00BD65AB"/>
    <w:rsid w:val="00BF3696"/>
    <w:rsid w:val="00BF5A1D"/>
    <w:rsid w:val="00C01170"/>
    <w:rsid w:val="00C04F89"/>
    <w:rsid w:val="00C1148C"/>
    <w:rsid w:val="00C123F7"/>
    <w:rsid w:val="00C26644"/>
    <w:rsid w:val="00C26727"/>
    <w:rsid w:val="00C36570"/>
    <w:rsid w:val="00C4330F"/>
    <w:rsid w:val="00C45714"/>
    <w:rsid w:val="00C45AF9"/>
    <w:rsid w:val="00C46586"/>
    <w:rsid w:val="00C57A7F"/>
    <w:rsid w:val="00C713C7"/>
    <w:rsid w:val="00C834AC"/>
    <w:rsid w:val="00C8442D"/>
    <w:rsid w:val="00C90CF1"/>
    <w:rsid w:val="00C9549C"/>
    <w:rsid w:val="00CA7A63"/>
    <w:rsid w:val="00CC02C9"/>
    <w:rsid w:val="00CC1461"/>
    <w:rsid w:val="00CC389E"/>
    <w:rsid w:val="00CC403B"/>
    <w:rsid w:val="00CC4071"/>
    <w:rsid w:val="00CC42E4"/>
    <w:rsid w:val="00CE0861"/>
    <w:rsid w:val="00CE734D"/>
    <w:rsid w:val="00CF57A3"/>
    <w:rsid w:val="00D04E7B"/>
    <w:rsid w:val="00D0709D"/>
    <w:rsid w:val="00D16993"/>
    <w:rsid w:val="00D235DF"/>
    <w:rsid w:val="00D237A9"/>
    <w:rsid w:val="00D31A5F"/>
    <w:rsid w:val="00D34584"/>
    <w:rsid w:val="00D438FF"/>
    <w:rsid w:val="00D45E55"/>
    <w:rsid w:val="00D545C1"/>
    <w:rsid w:val="00D54C01"/>
    <w:rsid w:val="00D55841"/>
    <w:rsid w:val="00D5621D"/>
    <w:rsid w:val="00D57166"/>
    <w:rsid w:val="00D57928"/>
    <w:rsid w:val="00D61893"/>
    <w:rsid w:val="00D63C1C"/>
    <w:rsid w:val="00D64B38"/>
    <w:rsid w:val="00D6619C"/>
    <w:rsid w:val="00D719E1"/>
    <w:rsid w:val="00D75E76"/>
    <w:rsid w:val="00D80695"/>
    <w:rsid w:val="00D9242D"/>
    <w:rsid w:val="00DB1114"/>
    <w:rsid w:val="00DB6E5F"/>
    <w:rsid w:val="00DC5E22"/>
    <w:rsid w:val="00DD4803"/>
    <w:rsid w:val="00DE5A34"/>
    <w:rsid w:val="00DF4928"/>
    <w:rsid w:val="00E17828"/>
    <w:rsid w:val="00E22FC1"/>
    <w:rsid w:val="00E40971"/>
    <w:rsid w:val="00E437A9"/>
    <w:rsid w:val="00E74300"/>
    <w:rsid w:val="00E77DBE"/>
    <w:rsid w:val="00E804ED"/>
    <w:rsid w:val="00E84E9D"/>
    <w:rsid w:val="00E903D1"/>
    <w:rsid w:val="00E920F5"/>
    <w:rsid w:val="00E932BB"/>
    <w:rsid w:val="00E93C10"/>
    <w:rsid w:val="00E95435"/>
    <w:rsid w:val="00EA1F3C"/>
    <w:rsid w:val="00EA3526"/>
    <w:rsid w:val="00EA71D4"/>
    <w:rsid w:val="00EA752C"/>
    <w:rsid w:val="00EB0F77"/>
    <w:rsid w:val="00EC46D0"/>
    <w:rsid w:val="00ED1F66"/>
    <w:rsid w:val="00EF4B17"/>
    <w:rsid w:val="00F05B9D"/>
    <w:rsid w:val="00F1E618"/>
    <w:rsid w:val="00F24FF7"/>
    <w:rsid w:val="00F25860"/>
    <w:rsid w:val="00F26BCC"/>
    <w:rsid w:val="00F318D6"/>
    <w:rsid w:val="00F31E85"/>
    <w:rsid w:val="00F4349B"/>
    <w:rsid w:val="00F541B3"/>
    <w:rsid w:val="00F57EFE"/>
    <w:rsid w:val="00F6428D"/>
    <w:rsid w:val="00F668ED"/>
    <w:rsid w:val="00F7364B"/>
    <w:rsid w:val="00F76A9F"/>
    <w:rsid w:val="00F83A72"/>
    <w:rsid w:val="00F86F11"/>
    <w:rsid w:val="00FA70B1"/>
    <w:rsid w:val="00FB19A2"/>
    <w:rsid w:val="00FB2D7A"/>
    <w:rsid w:val="00FB4DE7"/>
    <w:rsid w:val="00FD5EA9"/>
    <w:rsid w:val="00FD6FB2"/>
    <w:rsid w:val="00FD73C9"/>
    <w:rsid w:val="00FE0D43"/>
    <w:rsid w:val="00FE0EFD"/>
    <w:rsid w:val="00FE0F69"/>
    <w:rsid w:val="00FE16EB"/>
    <w:rsid w:val="00FE2E94"/>
    <w:rsid w:val="00FE4410"/>
    <w:rsid w:val="01447F06"/>
    <w:rsid w:val="01AAE691"/>
    <w:rsid w:val="025767E3"/>
    <w:rsid w:val="03059612"/>
    <w:rsid w:val="0367EDA1"/>
    <w:rsid w:val="03BE0CC1"/>
    <w:rsid w:val="05180678"/>
    <w:rsid w:val="05D0A557"/>
    <w:rsid w:val="065FD2AF"/>
    <w:rsid w:val="06BB8B6F"/>
    <w:rsid w:val="073EDB8B"/>
    <w:rsid w:val="0763DECA"/>
    <w:rsid w:val="076EC3B3"/>
    <w:rsid w:val="076EF760"/>
    <w:rsid w:val="07AFAEF7"/>
    <w:rsid w:val="07D61A7D"/>
    <w:rsid w:val="07E53EC9"/>
    <w:rsid w:val="07EC33FC"/>
    <w:rsid w:val="07F2024C"/>
    <w:rsid w:val="083FFE0E"/>
    <w:rsid w:val="0876ECBA"/>
    <w:rsid w:val="0879974D"/>
    <w:rsid w:val="089DE802"/>
    <w:rsid w:val="0917A33F"/>
    <w:rsid w:val="096D431E"/>
    <w:rsid w:val="09A5DE23"/>
    <w:rsid w:val="0A1F0A52"/>
    <w:rsid w:val="0A61797E"/>
    <w:rsid w:val="0AB925D6"/>
    <w:rsid w:val="0ABF0E3D"/>
    <w:rsid w:val="0B465E51"/>
    <w:rsid w:val="0B4A5754"/>
    <w:rsid w:val="0BC3B646"/>
    <w:rsid w:val="0C4B41D8"/>
    <w:rsid w:val="0C5103B7"/>
    <w:rsid w:val="0CA661AA"/>
    <w:rsid w:val="0CF83840"/>
    <w:rsid w:val="0DA087A0"/>
    <w:rsid w:val="0E78B2C8"/>
    <w:rsid w:val="0F7F045B"/>
    <w:rsid w:val="0FB34DBD"/>
    <w:rsid w:val="0FCFADB8"/>
    <w:rsid w:val="0FD84510"/>
    <w:rsid w:val="10508FB7"/>
    <w:rsid w:val="12AF2677"/>
    <w:rsid w:val="12FA3106"/>
    <w:rsid w:val="13B6E5A0"/>
    <w:rsid w:val="13DC5A9D"/>
    <w:rsid w:val="140B263C"/>
    <w:rsid w:val="14B686AE"/>
    <w:rsid w:val="152DA5DB"/>
    <w:rsid w:val="1602BE41"/>
    <w:rsid w:val="16258C76"/>
    <w:rsid w:val="169E4A8D"/>
    <w:rsid w:val="1716B4DB"/>
    <w:rsid w:val="17F334AC"/>
    <w:rsid w:val="1863A6B4"/>
    <w:rsid w:val="1ABC9134"/>
    <w:rsid w:val="1AC5EC50"/>
    <w:rsid w:val="1B8CCE01"/>
    <w:rsid w:val="1B9CDF1E"/>
    <w:rsid w:val="1BB831D5"/>
    <w:rsid w:val="1BE67B75"/>
    <w:rsid w:val="1CA18D8F"/>
    <w:rsid w:val="1CB6AAA4"/>
    <w:rsid w:val="1D564540"/>
    <w:rsid w:val="1D57ECAE"/>
    <w:rsid w:val="1DD7E326"/>
    <w:rsid w:val="1E3FEB74"/>
    <w:rsid w:val="1E4BAB22"/>
    <w:rsid w:val="1EBA70CB"/>
    <w:rsid w:val="1EDBCB41"/>
    <w:rsid w:val="1F5DC1D9"/>
    <w:rsid w:val="1FFEB09E"/>
    <w:rsid w:val="2028E089"/>
    <w:rsid w:val="20343A54"/>
    <w:rsid w:val="20369034"/>
    <w:rsid w:val="2123FA9B"/>
    <w:rsid w:val="2138C96E"/>
    <w:rsid w:val="2180BF7D"/>
    <w:rsid w:val="21C937B6"/>
    <w:rsid w:val="22E59682"/>
    <w:rsid w:val="2328FA4A"/>
    <w:rsid w:val="233D8134"/>
    <w:rsid w:val="234F3436"/>
    <w:rsid w:val="2394D432"/>
    <w:rsid w:val="25662CF7"/>
    <w:rsid w:val="25B2D74B"/>
    <w:rsid w:val="26742A77"/>
    <w:rsid w:val="268D48A9"/>
    <w:rsid w:val="26A8456B"/>
    <w:rsid w:val="26CF2934"/>
    <w:rsid w:val="270CC15A"/>
    <w:rsid w:val="27198182"/>
    <w:rsid w:val="272A6D06"/>
    <w:rsid w:val="277922E6"/>
    <w:rsid w:val="283FC2DA"/>
    <w:rsid w:val="29806105"/>
    <w:rsid w:val="2A43BEEC"/>
    <w:rsid w:val="2A792039"/>
    <w:rsid w:val="2AC0DDF1"/>
    <w:rsid w:val="2AC583D1"/>
    <w:rsid w:val="2B0AC648"/>
    <w:rsid w:val="2B196884"/>
    <w:rsid w:val="2B1E48B1"/>
    <w:rsid w:val="2B37E2B4"/>
    <w:rsid w:val="2CCF31D3"/>
    <w:rsid w:val="2D6439F7"/>
    <w:rsid w:val="2D96F279"/>
    <w:rsid w:val="2DD2AC3B"/>
    <w:rsid w:val="2E0D6F00"/>
    <w:rsid w:val="2E38C802"/>
    <w:rsid w:val="2E622D9F"/>
    <w:rsid w:val="2EB4467C"/>
    <w:rsid w:val="2EC0BC55"/>
    <w:rsid w:val="2F5B320B"/>
    <w:rsid w:val="2FA36BB3"/>
    <w:rsid w:val="2FAF35CC"/>
    <w:rsid w:val="2FB6F3D4"/>
    <w:rsid w:val="3019AA2E"/>
    <w:rsid w:val="3023CA49"/>
    <w:rsid w:val="303EFBA6"/>
    <w:rsid w:val="30660EC9"/>
    <w:rsid w:val="30BC9956"/>
    <w:rsid w:val="311994D6"/>
    <w:rsid w:val="3123FD9E"/>
    <w:rsid w:val="319E0A55"/>
    <w:rsid w:val="32191BF1"/>
    <w:rsid w:val="32863DF8"/>
    <w:rsid w:val="336D7055"/>
    <w:rsid w:val="337C367B"/>
    <w:rsid w:val="33D95A45"/>
    <w:rsid w:val="345A0B0B"/>
    <w:rsid w:val="3498B03A"/>
    <w:rsid w:val="352866B4"/>
    <w:rsid w:val="3567E9EC"/>
    <w:rsid w:val="3572348D"/>
    <w:rsid w:val="35A9C250"/>
    <w:rsid w:val="35BBEAA3"/>
    <w:rsid w:val="3643AC99"/>
    <w:rsid w:val="36808211"/>
    <w:rsid w:val="36931971"/>
    <w:rsid w:val="3715BDD5"/>
    <w:rsid w:val="37614535"/>
    <w:rsid w:val="37E95947"/>
    <w:rsid w:val="381F23D2"/>
    <w:rsid w:val="3831C24C"/>
    <w:rsid w:val="38A6101D"/>
    <w:rsid w:val="38E111B2"/>
    <w:rsid w:val="39212C2A"/>
    <w:rsid w:val="3992C792"/>
    <w:rsid w:val="39CC9041"/>
    <w:rsid w:val="39D3220D"/>
    <w:rsid w:val="3A2B3E7C"/>
    <w:rsid w:val="3A7C7DF0"/>
    <w:rsid w:val="3B19465B"/>
    <w:rsid w:val="3B1B21B9"/>
    <w:rsid w:val="3C0799A6"/>
    <w:rsid w:val="3C41283D"/>
    <w:rsid w:val="3C87CC08"/>
    <w:rsid w:val="3CB4375E"/>
    <w:rsid w:val="3CB6782E"/>
    <w:rsid w:val="3CBE623E"/>
    <w:rsid w:val="3D34227E"/>
    <w:rsid w:val="3D3B27BA"/>
    <w:rsid w:val="3D931C7B"/>
    <w:rsid w:val="3DF82702"/>
    <w:rsid w:val="3E1C6A65"/>
    <w:rsid w:val="3E47EE93"/>
    <w:rsid w:val="3E738DD9"/>
    <w:rsid w:val="3EC78F4C"/>
    <w:rsid w:val="3F8FC88A"/>
    <w:rsid w:val="3F91DEEB"/>
    <w:rsid w:val="4071D9B5"/>
    <w:rsid w:val="40DE9C1C"/>
    <w:rsid w:val="40EF0147"/>
    <w:rsid w:val="410F7735"/>
    <w:rsid w:val="412A8373"/>
    <w:rsid w:val="4141FE4A"/>
    <w:rsid w:val="414F4C47"/>
    <w:rsid w:val="41DA03F0"/>
    <w:rsid w:val="41FB1D40"/>
    <w:rsid w:val="4241BC0A"/>
    <w:rsid w:val="42E2FD17"/>
    <w:rsid w:val="431C0D8F"/>
    <w:rsid w:val="43484B85"/>
    <w:rsid w:val="43CF2D42"/>
    <w:rsid w:val="43E32694"/>
    <w:rsid w:val="44E60921"/>
    <w:rsid w:val="4517A17E"/>
    <w:rsid w:val="45562A42"/>
    <w:rsid w:val="4563CFF4"/>
    <w:rsid w:val="45719586"/>
    <w:rsid w:val="459B5032"/>
    <w:rsid w:val="45AB161A"/>
    <w:rsid w:val="45C39DDA"/>
    <w:rsid w:val="462674A7"/>
    <w:rsid w:val="46281A52"/>
    <w:rsid w:val="47407DF6"/>
    <w:rsid w:val="47A3F93A"/>
    <w:rsid w:val="489F925B"/>
    <w:rsid w:val="48E14FA4"/>
    <w:rsid w:val="49247200"/>
    <w:rsid w:val="49D930E2"/>
    <w:rsid w:val="49FC1B4E"/>
    <w:rsid w:val="4A2B0862"/>
    <w:rsid w:val="4A411C96"/>
    <w:rsid w:val="4AB79ABE"/>
    <w:rsid w:val="4B8478BD"/>
    <w:rsid w:val="4B91B74E"/>
    <w:rsid w:val="4CD13CDE"/>
    <w:rsid w:val="4D100B85"/>
    <w:rsid w:val="4D98DC34"/>
    <w:rsid w:val="4DBEB91A"/>
    <w:rsid w:val="4DC38E23"/>
    <w:rsid w:val="4DD4E686"/>
    <w:rsid w:val="4DE7051D"/>
    <w:rsid w:val="4E0BCCA6"/>
    <w:rsid w:val="4E13C9B0"/>
    <w:rsid w:val="4E7612DC"/>
    <w:rsid w:val="50651E81"/>
    <w:rsid w:val="50C36F31"/>
    <w:rsid w:val="50D540EC"/>
    <w:rsid w:val="50D5F343"/>
    <w:rsid w:val="50F9970B"/>
    <w:rsid w:val="5171CB7D"/>
    <w:rsid w:val="518F29F0"/>
    <w:rsid w:val="519E5E2C"/>
    <w:rsid w:val="52768DA1"/>
    <w:rsid w:val="52911859"/>
    <w:rsid w:val="52B33453"/>
    <w:rsid w:val="53147D63"/>
    <w:rsid w:val="534007F0"/>
    <w:rsid w:val="5341E7FF"/>
    <w:rsid w:val="53608A8A"/>
    <w:rsid w:val="5363DF38"/>
    <w:rsid w:val="53D0A64D"/>
    <w:rsid w:val="54676A4E"/>
    <w:rsid w:val="547EC5CF"/>
    <w:rsid w:val="54C0828E"/>
    <w:rsid w:val="55A107F7"/>
    <w:rsid w:val="562AA087"/>
    <w:rsid w:val="5655716B"/>
    <w:rsid w:val="5687A869"/>
    <w:rsid w:val="56D8FB93"/>
    <w:rsid w:val="56E5E65D"/>
    <w:rsid w:val="57246B2F"/>
    <w:rsid w:val="579D84CD"/>
    <w:rsid w:val="57AB5E0F"/>
    <w:rsid w:val="57BA7C7A"/>
    <w:rsid w:val="5856F2C9"/>
    <w:rsid w:val="5881AD31"/>
    <w:rsid w:val="58C36BFB"/>
    <w:rsid w:val="58F1323C"/>
    <w:rsid w:val="59BCBFE0"/>
    <w:rsid w:val="5A2BA01F"/>
    <w:rsid w:val="5AB96EEB"/>
    <w:rsid w:val="5B5F7914"/>
    <w:rsid w:val="5BA6C22A"/>
    <w:rsid w:val="5BB33455"/>
    <w:rsid w:val="5BBF5770"/>
    <w:rsid w:val="5BD24F36"/>
    <w:rsid w:val="5C553251"/>
    <w:rsid w:val="5D1763B7"/>
    <w:rsid w:val="5D384DA0"/>
    <w:rsid w:val="5D6A428E"/>
    <w:rsid w:val="5D8F2204"/>
    <w:rsid w:val="5DD71BBC"/>
    <w:rsid w:val="5DF5BDAB"/>
    <w:rsid w:val="5E2B73E8"/>
    <w:rsid w:val="5E67FB4B"/>
    <w:rsid w:val="5ED56A1E"/>
    <w:rsid w:val="5F226A0C"/>
    <w:rsid w:val="5FB50DAD"/>
    <w:rsid w:val="6044AB95"/>
    <w:rsid w:val="6097AB94"/>
    <w:rsid w:val="61173262"/>
    <w:rsid w:val="612F5978"/>
    <w:rsid w:val="619A1560"/>
    <w:rsid w:val="61B4449C"/>
    <w:rsid w:val="62C6E4DE"/>
    <w:rsid w:val="63920B56"/>
    <w:rsid w:val="639C90B3"/>
    <w:rsid w:val="642C59BE"/>
    <w:rsid w:val="65014860"/>
    <w:rsid w:val="6546E427"/>
    <w:rsid w:val="6579F98A"/>
    <w:rsid w:val="65902DC2"/>
    <w:rsid w:val="65AC0622"/>
    <w:rsid w:val="65B2A1AC"/>
    <w:rsid w:val="65B60C37"/>
    <w:rsid w:val="65F199E1"/>
    <w:rsid w:val="66D31455"/>
    <w:rsid w:val="67AC441E"/>
    <w:rsid w:val="680BDEB8"/>
    <w:rsid w:val="682AFCBD"/>
    <w:rsid w:val="6865DEF1"/>
    <w:rsid w:val="691A85B5"/>
    <w:rsid w:val="6935F5F3"/>
    <w:rsid w:val="694EAE35"/>
    <w:rsid w:val="69809BFE"/>
    <w:rsid w:val="69823AB3"/>
    <w:rsid w:val="6A25CF4D"/>
    <w:rsid w:val="6A88CB99"/>
    <w:rsid w:val="6B296A2F"/>
    <w:rsid w:val="6B2EEE72"/>
    <w:rsid w:val="6C11E007"/>
    <w:rsid w:val="6C91E26C"/>
    <w:rsid w:val="6CC5E860"/>
    <w:rsid w:val="6D82A441"/>
    <w:rsid w:val="6DD5AC06"/>
    <w:rsid w:val="6DF84543"/>
    <w:rsid w:val="6E1AD1D4"/>
    <w:rsid w:val="6E29A87B"/>
    <w:rsid w:val="6E3D7BEB"/>
    <w:rsid w:val="6EA1CA21"/>
    <w:rsid w:val="6EDF49F7"/>
    <w:rsid w:val="6F31A9D0"/>
    <w:rsid w:val="6F89247A"/>
    <w:rsid w:val="6F978444"/>
    <w:rsid w:val="7067DEE4"/>
    <w:rsid w:val="70DDCAD2"/>
    <w:rsid w:val="711083CC"/>
    <w:rsid w:val="72135629"/>
    <w:rsid w:val="72BF34F7"/>
    <w:rsid w:val="73926084"/>
    <w:rsid w:val="7403FBF5"/>
    <w:rsid w:val="7446D6A3"/>
    <w:rsid w:val="7483CD1F"/>
    <w:rsid w:val="74E2BA3E"/>
    <w:rsid w:val="754BC38A"/>
    <w:rsid w:val="756AFF44"/>
    <w:rsid w:val="762DF4EB"/>
    <w:rsid w:val="76456A24"/>
    <w:rsid w:val="76FC44EE"/>
    <w:rsid w:val="77329CC9"/>
    <w:rsid w:val="77B159BC"/>
    <w:rsid w:val="77E6E77A"/>
    <w:rsid w:val="783F92CF"/>
    <w:rsid w:val="78B40524"/>
    <w:rsid w:val="78B68023"/>
    <w:rsid w:val="79B756F4"/>
    <w:rsid w:val="79D423B3"/>
    <w:rsid w:val="7A161723"/>
    <w:rsid w:val="7A81DD7A"/>
    <w:rsid w:val="7AF4F969"/>
    <w:rsid w:val="7B0E8325"/>
    <w:rsid w:val="7B34C30E"/>
    <w:rsid w:val="7B8B0A62"/>
    <w:rsid w:val="7BB151B3"/>
    <w:rsid w:val="7C5B8C00"/>
    <w:rsid w:val="7C63E970"/>
    <w:rsid w:val="7C8C64D6"/>
    <w:rsid w:val="7C918D6D"/>
    <w:rsid w:val="7CDC9C08"/>
    <w:rsid w:val="7DF2EDB3"/>
    <w:rsid w:val="7E5CAA19"/>
    <w:rsid w:val="7E98FE99"/>
    <w:rsid w:val="7FB549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5490E"/>
  <w15:chartTrackingRefBased/>
  <w15:docId w15:val="{9D09087F-D23D-49CB-ACE4-1E6B8564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17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7617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E2718"/>
    <w:rPr>
      <w:rFonts w:asciiTheme="minorHAnsi" w:hAnsiTheme="minorHAnsi"/>
      <w:color w:val="0000FF"/>
    </w:rPr>
  </w:style>
  <w:style w:type="paragraph" w:styleId="NoSpacing">
    <w:name w:val="No Spacing"/>
    <w:uiPriority w:val="1"/>
    <w:qFormat/>
    <w:rsid w:val="5F226A0C"/>
    <w:pPr>
      <w:spacing w:after="0"/>
    </w:pPr>
  </w:style>
  <w:style w:type="paragraph" w:styleId="ListParagraph">
    <w:name w:val="List Paragraph"/>
    <w:basedOn w:val="Normal"/>
    <w:uiPriority w:val="34"/>
    <w:qFormat/>
    <w:rsid w:val="5BA6C22A"/>
    <w:pPr>
      <w:ind w:left="720"/>
      <w:contextualSpacing/>
    </w:pPr>
  </w:style>
  <w:style w:type="paragraph" w:styleId="Header">
    <w:name w:val="header"/>
    <w:basedOn w:val="Normal"/>
    <w:link w:val="HeaderChar"/>
    <w:uiPriority w:val="99"/>
    <w:unhideWhenUsed/>
    <w:rsid w:val="00A57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F35"/>
  </w:style>
  <w:style w:type="paragraph" w:styleId="Footer">
    <w:name w:val="footer"/>
    <w:basedOn w:val="Normal"/>
    <w:link w:val="FooterChar"/>
    <w:uiPriority w:val="99"/>
    <w:unhideWhenUsed/>
    <w:rsid w:val="00A57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F3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668CC"/>
    <w:rPr>
      <w:b/>
      <w:bCs/>
    </w:rPr>
  </w:style>
  <w:style w:type="character" w:customStyle="1" w:styleId="CommentSubjectChar">
    <w:name w:val="Comment Subject Char"/>
    <w:basedOn w:val="CommentTextChar"/>
    <w:link w:val="CommentSubject"/>
    <w:uiPriority w:val="99"/>
    <w:semiHidden/>
    <w:rsid w:val="00B668CC"/>
    <w:rPr>
      <w:b/>
      <w:bCs/>
      <w:sz w:val="20"/>
      <w:szCs w:val="20"/>
    </w:rPr>
  </w:style>
  <w:style w:type="paragraph" w:styleId="Revision">
    <w:name w:val="Revision"/>
    <w:hidden/>
    <w:uiPriority w:val="99"/>
    <w:semiHidden/>
    <w:rsid w:val="00B668CC"/>
    <w:pPr>
      <w:spacing w:after="0" w:line="240" w:lineRule="auto"/>
    </w:pPr>
  </w:style>
  <w:style w:type="character" w:styleId="FollowedHyperlink">
    <w:name w:val="FollowedHyperlink"/>
    <w:basedOn w:val="DefaultParagraphFont"/>
    <w:uiPriority w:val="99"/>
    <w:semiHidden/>
    <w:unhideWhenUsed/>
    <w:rsid w:val="00CC42E4"/>
    <w:rPr>
      <w:color w:val="0000FF" w:themeColor="followedHyperlink"/>
      <w:u w:val="single"/>
    </w:rPr>
  </w:style>
  <w:style w:type="character" w:styleId="UnresolvedMention">
    <w:name w:val="Unresolved Mention"/>
    <w:basedOn w:val="DefaultParagraphFont"/>
    <w:uiPriority w:val="99"/>
    <w:semiHidden/>
    <w:unhideWhenUsed/>
    <w:rsid w:val="00E84E9D"/>
    <w:rPr>
      <w:color w:val="605E5C"/>
      <w:shd w:val="clear" w:color="auto" w:fill="E1DFDD"/>
    </w:rPr>
  </w:style>
  <w:style w:type="character" w:customStyle="1" w:styleId="Heading1Char">
    <w:name w:val="Heading 1 Char"/>
    <w:basedOn w:val="DefaultParagraphFont"/>
    <w:link w:val="Heading1"/>
    <w:uiPriority w:val="9"/>
    <w:rsid w:val="00076173"/>
    <w:rPr>
      <w:rFonts w:asciiTheme="majorHAnsi" w:eastAsiaTheme="majorEastAsia" w:hAnsiTheme="majorHAnsi" w:cstheme="majorBidi"/>
      <w:color w:val="0F4761" w:themeColor="accent1" w:themeShade="BF"/>
      <w:sz w:val="32"/>
      <w:szCs w:val="32"/>
    </w:rPr>
  </w:style>
  <w:style w:type="paragraph" w:styleId="Title">
    <w:name w:val="Title"/>
    <w:basedOn w:val="Normal"/>
    <w:next w:val="Normal"/>
    <w:link w:val="TitleChar"/>
    <w:uiPriority w:val="10"/>
    <w:qFormat/>
    <w:rsid w:val="000761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17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76173"/>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dh.virginia.gov/health-department-locator/" TargetMode="External"/><Relationship Id="rId18" Type="http://schemas.openxmlformats.org/officeDocument/2006/relationships/hyperlink" Target="https://www.cdc.gov/measles/downloads/measles-congregate-setting-immunity-record-template.xlsx" TargetMode="External"/><Relationship Id="rId26" Type="http://schemas.openxmlformats.org/officeDocument/2006/relationships/hyperlink" Target="https://www.cdc.gov/measles/hcp/vaccine-considerations/index.html" TargetMode="External"/><Relationship Id="rId21" Type="http://schemas.openxmlformats.org/officeDocument/2006/relationships/hyperlink" Target="https://www.vdh.virginia.gov/health-department-locator/" TargetMode="External"/><Relationship Id="rId34" Type="http://schemas.openxmlformats.org/officeDocument/2006/relationships/hyperlink" Target="https://www.vdh.virginia.gov/measles/" TargetMode="External"/><Relationship Id="rId7" Type="http://schemas.openxmlformats.org/officeDocument/2006/relationships/webSettings" Target="webSettings.xml"/><Relationship Id="rId12" Type="http://schemas.openxmlformats.org/officeDocument/2006/relationships/hyperlink" Target="https://law.lis.virginia.gov/admincode/title12/agency5/" TargetMode="External"/><Relationship Id="rId17" Type="http://schemas.openxmlformats.org/officeDocument/2006/relationships/hyperlink" Target="https://www.vdh.virginia.gov/content/uploads/sites/11/2016/04/cre_1.pdf" TargetMode="External"/><Relationship Id="rId25" Type="http://schemas.openxmlformats.org/officeDocument/2006/relationships/hyperlink" Target="https://vdhweb.vdh.virginia.gov/disease-control-manual/wp-content/uploads/sites/16/2025/07/Measles-Recommendations-for-K-12-Schools.pdf" TargetMode="External"/><Relationship Id="rId33" Type="http://schemas.openxmlformats.org/officeDocument/2006/relationships/hyperlink" Target="https://www.cdc.gov/measles/hcp/vaccine-considerations/index.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w.lis.virginia.gov/admincode/title12/agency5/chapter110/section80/" TargetMode="External"/><Relationship Id="rId20" Type="http://schemas.openxmlformats.org/officeDocument/2006/relationships/hyperlink" Target="https://www.vdh.virginia.gov/health-department-locator/" TargetMode="External"/><Relationship Id="rId29" Type="http://schemas.openxmlformats.org/officeDocument/2006/relationships/hyperlink" Target="https://www.cdc.gov/measles/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w.lis.virginia.gov/vacode/title32.1/" TargetMode="External"/><Relationship Id="rId24" Type="http://schemas.openxmlformats.org/officeDocument/2006/relationships/hyperlink" Target="https://www.vdh.virginia.gov/health-department-locator/" TargetMode="External"/><Relationship Id="rId32" Type="http://schemas.openxmlformats.org/officeDocument/2006/relationships/hyperlink" Target="https://www.cdc.gov/measles/resources/before-after-travel-fact-sheet.htm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vdh.virginia.gov/content/uploads/sites/58/2024/11/MCH213G_06-2024-Spanish_School_Entrance_FormCombined.pdf" TargetMode="External"/><Relationship Id="rId23" Type="http://schemas.openxmlformats.org/officeDocument/2006/relationships/hyperlink" Target="https://www.vdh.virginia.gov/health-department-locator/" TargetMode="External"/><Relationship Id="rId28" Type="http://schemas.openxmlformats.org/officeDocument/2006/relationships/hyperlink" Target="https://www.cdc.gov/public-health-gateway/php/communications-resources/health-department-directories.html" TargetMode="External"/><Relationship Id="rId36" Type="http://schemas.openxmlformats.org/officeDocument/2006/relationships/header" Target="header1.xml"/><Relationship Id="rId10" Type="http://schemas.openxmlformats.org/officeDocument/2006/relationships/hyperlink" Target="https://www.cdc.gov/measles/data-research/index.html" TargetMode="External"/><Relationship Id="rId19" Type="http://schemas.openxmlformats.org/officeDocument/2006/relationships/hyperlink" Target="https://www.vdh.virginia.gov/immunization/request-immunization-record/" TargetMode="External"/><Relationship Id="rId31" Type="http://schemas.openxmlformats.org/officeDocument/2006/relationships/hyperlink" Target="https://www.cdc.gov/measles/resources/measles-isnt-just-a-little-rash-infographic.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dh.virginia.gov/content/uploads/sites/58/2024/09/GREEN-6-2024.-JPTS.-MCH213G_School_Entrance_Fillabl.pdf" TargetMode="External"/><Relationship Id="rId22" Type="http://schemas.openxmlformats.org/officeDocument/2006/relationships/hyperlink" Target="https://www.cdc.gov/measles/downloads/measles-congregate-setting-notification-templates.docx" TargetMode="External"/><Relationship Id="rId27" Type="http://schemas.openxmlformats.org/officeDocument/2006/relationships/hyperlink" Target="https://wwwnc.cdc.gov/travel/notices/watch/measles-globe" TargetMode="External"/><Relationship Id="rId30" Type="http://schemas.openxmlformats.org/officeDocument/2006/relationships/hyperlink" Target="https://www.cdc.gov/measles/downloads/measles-checklist-K12-schools.pdf" TargetMode="External"/><Relationship Id="rId35" Type="http://schemas.openxmlformats.org/officeDocument/2006/relationships/hyperlink" Target="https://www.vdh.virginia.gov/health-department-locator/"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0000FF"/>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A2F7B8E976542840901C7021509D9" ma:contentTypeVersion="9" ma:contentTypeDescription="Create a new document." ma:contentTypeScope="" ma:versionID="142e93ab77f731c1cbe97e490bd489f1">
  <xsd:schema xmlns:xsd="http://www.w3.org/2001/XMLSchema" xmlns:xs="http://www.w3.org/2001/XMLSchema" xmlns:p="http://schemas.microsoft.com/office/2006/metadata/properties" xmlns:ns2="13cf2962-ba85-4770-94fd-4cf0b02b8127" targetNamespace="http://schemas.microsoft.com/office/2006/metadata/properties" ma:root="true" ma:fieldsID="768c270d394b773edba032554da997de" ns2:_="">
    <xsd:import namespace="13cf2962-ba85-4770-94fd-4cf0b02b81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f2962-ba85-4770-94fd-4cf0b02b8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cf2962-ba85-4770-94fd-4cf0b02b81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6A1F29-B8C5-402E-96F4-B27D932C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f2962-ba85-4770-94fd-4cf0b02b8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4FB3F-FC5B-412F-B421-993E7408D066}">
  <ds:schemaRefs>
    <ds:schemaRef ds:uri="http://schemas.microsoft.com/sharepoint/v3/contenttype/forms"/>
  </ds:schemaRefs>
</ds:datastoreItem>
</file>

<file path=customXml/itemProps3.xml><?xml version="1.0" encoding="utf-8"?>
<ds:datastoreItem xmlns:ds="http://schemas.openxmlformats.org/officeDocument/2006/customXml" ds:itemID="{4C27A225-300E-4F0B-970E-4AA7DBB1FC2A}">
  <ds:schemaRefs>
    <ds:schemaRef ds:uri="http://schemas.microsoft.com/office/2006/metadata/properties"/>
    <ds:schemaRef ds:uri="http://schemas.microsoft.com/office/infopath/2007/PartnerControls"/>
    <ds:schemaRef ds:uri="13cf2962-ba85-4770-94fd-4cf0b02b812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VDH CDC School Health Alert Network Template</dc:title>
  <dc:subject/>
  <dc:creator>Rivera, Maria I. (CDC/NCIRD/DVD)</dc:creator>
  <cp:keywords/>
  <dc:description/>
  <cp:lastModifiedBy>Theal, Madison (VDH)</cp:lastModifiedBy>
  <cp:revision>3</cp:revision>
  <dcterms:created xsi:type="dcterms:W3CDTF">2026-08-20T15:56:00Z</dcterms:created>
  <dcterms:modified xsi:type="dcterms:W3CDTF">2026-08-20T16:31:00Z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0x010100198A2F7B8E976542840901C7021509D9</vt:lpwstr>
  </property>
  <property fmtid="{D5CDD505-2E9C-101B-9397-08002B2CF9AE}" pid="3" name="MSIP_Label_7b94a7b8-f06c-4dfe-bdcc-9b548fd58c31_Enabled">
    <vt:lpwstr>true</vt:lpwstr>
  </property>
  <property fmtid="{D5CDD505-2E9C-101B-9397-08002B2CF9AE}" pid="4" name="MSIP_Label_7b94a7b8-f06c-4dfe-bdcc-9b548fd58c31_SetDate">
    <vt:lpwstr>2026-03-30T19:50:16Z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05a94d17-8685-4390-a8e1-b8a45d1105a8</vt:lpwstr>
  </property>
  <property fmtid="{D5CDD505-2E9C-101B-9397-08002B2CF9AE}" pid="9" name="MSIP_Label_7b94a7b8-f06c-4dfe-bdcc-9b548fd58c31_ContentBits">
    <vt:lpwstr>0</vt:lpwstr>
  </property>
  <property fmtid="{D5CDD505-2E9C-101B-9397-08002B2CF9AE}" pid="10" name="MSIP_Label_7b94a7b8-f06c-4dfe-bdcc-9b548fd58c31_Tag">
    <vt:lpwstr>10, 0, 1, 2</vt:lpwstr>
  </property>
  <property fmtid="{D5CDD505-2E9C-101B-9397-08002B2CF9AE}" pid="11" name="MediaServiceImageTags">
    <vt:lpwstr/>
  </property>
  <property fmtid="{D5CDD505-2E9C-101B-9397-08002B2CF9AE}" pid="12" name="docLang">
    <vt:lpwstr>en</vt:lpwstr>
  </property>
</Properties>
</file>