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AF" w:rsidRDefault="002C4F59" w:rsidP="001B3B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FF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865505" cy="847090"/>
            <wp:effectExtent l="19050" t="0" r="0" b="0"/>
            <wp:docPr id="1" name="Picture 1" descr="va-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-se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4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B77" w:rsidRDefault="00974B77" w:rsidP="001B3B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B3BAF" w:rsidRPr="00974B77" w:rsidRDefault="001B3BAF" w:rsidP="001B3BAF">
      <w:pPr>
        <w:widowControl w:val="0"/>
        <w:autoSpaceDE w:val="0"/>
        <w:autoSpaceDN w:val="0"/>
        <w:adjustRightInd w:val="0"/>
        <w:spacing w:line="465" w:lineRule="atLeast"/>
        <w:jc w:val="center"/>
        <w:rPr>
          <w:rFonts w:ascii="Book Antiqua" w:hAnsi="Book Antiqua"/>
          <w:i/>
          <w:sz w:val="38"/>
          <w:szCs w:val="38"/>
        </w:rPr>
      </w:pPr>
      <w:r w:rsidRPr="00974B77">
        <w:rPr>
          <w:rFonts w:ascii="Book Antiqua" w:hAnsi="Book Antiqua"/>
          <w:i/>
          <w:sz w:val="38"/>
          <w:szCs w:val="38"/>
        </w:rPr>
        <w:t xml:space="preserve">COMMONWEALTH </w:t>
      </w:r>
      <w:r w:rsidRPr="00974B77">
        <w:rPr>
          <w:rFonts w:ascii="Book Antiqua" w:hAnsi="Book Antiqua"/>
          <w:i/>
          <w:iCs/>
          <w:sz w:val="38"/>
          <w:szCs w:val="38"/>
        </w:rPr>
        <w:t xml:space="preserve">of </w:t>
      </w:r>
      <w:r w:rsidRPr="00974B77">
        <w:rPr>
          <w:rFonts w:ascii="Book Antiqua" w:hAnsi="Book Antiqua"/>
          <w:i/>
          <w:sz w:val="38"/>
          <w:szCs w:val="38"/>
        </w:rPr>
        <w:t>VIRGINIA</w:t>
      </w:r>
    </w:p>
    <w:p w:rsidR="001B3BAF" w:rsidRPr="00974B77" w:rsidRDefault="00521C2E" w:rsidP="00521C2E">
      <w:pPr>
        <w:widowControl w:val="0"/>
        <w:autoSpaceDE w:val="0"/>
        <w:autoSpaceDN w:val="0"/>
        <w:adjustRightInd w:val="0"/>
        <w:spacing w:line="240" w:lineRule="atLeast"/>
        <w:jc w:val="center"/>
      </w:pPr>
      <w:r w:rsidRPr="00974B77">
        <w:rPr>
          <w:i/>
          <w:iCs/>
        </w:rPr>
        <w:t>Department of Health</w:t>
      </w:r>
    </w:p>
    <w:p w:rsidR="001B3BAF" w:rsidRPr="00974B77" w:rsidRDefault="007231FB" w:rsidP="007231FB">
      <w:pPr>
        <w:widowControl w:val="0"/>
        <w:tabs>
          <w:tab w:val="center" w:pos="5400"/>
          <w:tab w:val="right" w:pos="10800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16"/>
          <w:szCs w:val="16"/>
        </w:rPr>
      </w:pPr>
      <w:r w:rsidRPr="00974B77">
        <w:rPr>
          <w:rFonts w:ascii="Arial" w:hAnsi="Arial" w:cs="Arial"/>
          <w:sz w:val="16"/>
          <w:szCs w:val="16"/>
        </w:rPr>
        <w:tab/>
      </w:r>
      <w:r w:rsidR="008A4B62" w:rsidRPr="00974B77">
        <w:rPr>
          <w:rFonts w:ascii="Arial" w:hAnsi="Arial" w:cs="Arial"/>
          <w:sz w:val="16"/>
          <w:szCs w:val="16"/>
        </w:rPr>
        <w:t>Office of Human Resources</w:t>
      </w:r>
      <w:r w:rsidRPr="00974B77">
        <w:rPr>
          <w:rFonts w:ascii="Arial" w:hAnsi="Arial" w:cs="Arial"/>
          <w:sz w:val="16"/>
          <w:szCs w:val="16"/>
        </w:rPr>
        <w:tab/>
      </w:r>
      <w:r w:rsidR="00521C2E" w:rsidRPr="00974B77">
        <w:rPr>
          <w:rFonts w:ascii="Arial" w:hAnsi="Arial" w:cs="Arial"/>
          <w:sz w:val="16"/>
          <w:szCs w:val="16"/>
        </w:rPr>
        <w:t xml:space="preserve"> </w:t>
      </w:r>
    </w:p>
    <w:p w:rsidR="00521C2E" w:rsidRPr="00974B77" w:rsidRDefault="008A4B62" w:rsidP="003A3CD8">
      <w:pPr>
        <w:widowControl w:val="0"/>
        <w:tabs>
          <w:tab w:val="center" w:pos="5400"/>
          <w:tab w:val="right" w:pos="10800"/>
        </w:tabs>
        <w:autoSpaceDE w:val="0"/>
        <w:autoSpaceDN w:val="0"/>
        <w:adjustRightInd w:val="0"/>
        <w:spacing w:line="216" w:lineRule="atLeast"/>
        <w:ind w:left="720"/>
        <w:jc w:val="both"/>
        <w:rPr>
          <w:rFonts w:ascii="Arial" w:hAnsi="Arial" w:cs="Arial"/>
          <w:sz w:val="16"/>
          <w:szCs w:val="16"/>
        </w:rPr>
      </w:pPr>
      <w:r w:rsidRPr="00974B77">
        <w:rPr>
          <w:rFonts w:ascii="Arial" w:hAnsi="Arial" w:cs="Arial"/>
          <w:sz w:val="16"/>
          <w:szCs w:val="16"/>
        </w:rPr>
        <w:t>Telephone (804) 864-</w:t>
      </w:r>
      <w:r w:rsidR="008502AD">
        <w:rPr>
          <w:rFonts w:ascii="Arial" w:hAnsi="Arial" w:cs="Arial"/>
          <w:sz w:val="16"/>
          <w:szCs w:val="16"/>
        </w:rPr>
        <w:t>7</w:t>
      </w:r>
      <w:r w:rsidRPr="00974B77">
        <w:rPr>
          <w:rFonts w:ascii="Arial" w:hAnsi="Arial" w:cs="Arial"/>
          <w:sz w:val="16"/>
          <w:szCs w:val="16"/>
        </w:rPr>
        <w:t>100</w:t>
      </w:r>
      <w:r w:rsidR="007231FB" w:rsidRPr="00974B77">
        <w:rPr>
          <w:rFonts w:ascii="Arial" w:hAnsi="Arial" w:cs="Arial"/>
          <w:sz w:val="16"/>
          <w:szCs w:val="16"/>
        </w:rPr>
        <w:tab/>
      </w:r>
      <w:r w:rsidRPr="00974B77">
        <w:rPr>
          <w:rFonts w:ascii="Arial" w:hAnsi="Arial" w:cs="Arial"/>
          <w:sz w:val="16"/>
          <w:szCs w:val="16"/>
        </w:rPr>
        <w:t>109 Governor Street, Suite 1114</w:t>
      </w:r>
      <w:r w:rsidR="007231FB" w:rsidRPr="00974B77">
        <w:rPr>
          <w:rFonts w:ascii="Arial" w:hAnsi="Arial" w:cs="Arial"/>
          <w:sz w:val="18"/>
          <w:szCs w:val="18"/>
        </w:rPr>
        <w:tab/>
      </w:r>
    </w:p>
    <w:p w:rsidR="008A4B62" w:rsidRPr="00974B77" w:rsidRDefault="008A4B62" w:rsidP="003A3CD8">
      <w:pPr>
        <w:widowControl w:val="0"/>
        <w:tabs>
          <w:tab w:val="center" w:pos="5400"/>
          <w:tab w:val="right" w:pos="10170"/>
        </w:tabs>
        <w:autoSpaceDE w:val="0"/>
        <w:autoSpaceDN w:val="0"/>
        <w:adjustRightInd w:val="0"/>
        <w:spacing w:line="216" w:lineRule="atLeast"/>
        <w:ind w:left="720"/>
        <w:jc w:val="both"/>
        <w:rPr>
          <w:rFonts w:ascii="Arial" w:hAnsi="Arial" w:cs="Arial"/>
          <w:sz w:val="18"/>
          <w:szCs w:val="18"/>
        </w:rPr>
      </w:pPr>
      <w:r w:rsidRPr="00974B77">
        <w:rPr>
          <w:rFonts w:ascii="Arial" w:hAnsi="Arial" w:cs="Arial"/>
          <w:sz w:val="16"/>
          <w:szCs w:val="16"/>
        </w:rPr>
        <w:t>Fax (804) 864-7107</w:t>
      </w:r>
      <w:r w:rsidRPr="00974B77">
        <w:rPr>
          <w:rFonts w:ascii="Arial" w:hAnsi="Arial" w:cs="Arial"/>
          <w:sz w:val="16"/>
          <w:szCs w:val="16"/>
        </w:rPr>
        <w:tab/>
        <w:t xml:space="preserve">Richmond, Virginia 23219 </w:t>
      </w:r>
      <w:r w:rsidRPr="00974B77">
        <w:rPr>
          <w:rFonts w:ascii="Arial" w:hAnsi="Arial" w:cs="Arial"/>
          <w:sz w:val="16"/>
          <w:szCs w:val="16"/>
        </w:rPr>
        <w:tab/>
        <w:t>TTY 1-800-828-1120</w:t>
      </w:r>
    </w:p>
    <w:p w:rsidR="007231FB" w:rsidRPr="00974B77" w:rsidRDefault="007231FB" w:rsidP="007231FB">
      <w:pPr>
        <w:widowControl w:val="0"/>
        <w:tabs>
          <w:tab w:val="center" w:pos="5400"/>
          <w:tab w:val="right" w:pos="10800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18"/>
          <w:szCs w:val="18"/>
        </w:rPr>
      </w:pPr>
    </w:p>
    <w:p w:rsidR="007231FB" w:rsidRDefault="007231FB" w:rsidP="007231FB">
      <w:pPr>
        <w:widowControl w:val="0"/>
        <w:tabs>
          <w:tab w:val="center" w:pos="5400"/>
          <w:tab w:val="right" w:pos="10800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color w:val="333399"/>
          <w:sz w:val="18"/>
          <w:szCs w:val="18"/>
        </w:rPr>
        <w:sectPr w:rsidR="007231FB" w:rsidSect="00521C2E">
          <w:footerReference w:type="default" r:id="rId7"/>
          <w:pgSz w:w="12240" w:h="15840"/>
          <w:pgMar w:top="720" w:right="720" w:bottom="1440" w:left="720" w:header="720" w:footer="720" w:gutter="0"/>
          <w:cols w:space="720"/>
          <w:noEndnote/>
        </w:sectPr>
      </w:pPr>
    </w:p>
    <w:p w:rsidR="00FF2743" w:rsidRDefault="00FF2743" w:rsidP="00FF2743">
      <w:pPr>
        <w:tabs>
          <w:tab w:val="center" w:pos="4680"/>
        </w:tabs>
        <w:jc w:val="both"/>
        <w:outlineLvl w:val="0"/>
        <w:rPr>
          <w:rFonts w:ascii="BernhardMod BT" w:hAnsi="BernhardMod BT"/>
          <w:sz w:val="20"/>
        </w:rPr>
      </w:pPr>
    </w:p>
    <w:tbl>
      <w:tblPr>
        <w:tblW w:w="9553" w:type="dxa"/>
        <w:tblLook w:val="04A0"/>
      </w:tblPr>
      <w:tblGrid>
        <w:gridCol w:w="1368"/>
        <w:gridCol w:w="4410"/>
        <w:gridCol w:w="1170"/>
        <w:gridCol w:w="2605"/>
      </w:tblGrid>
      <w:tr w:rsidR="005A01B4" w:rsidRPr="003C6934" w:rsidTr="003A3CD8">
        <w:tc>
          <w:tcPr>
            <w:tcW w:w="1368" w:type="dxa"/>
          </w:tcPr>
          <w:p w:rsidR="008A4B62" w:rsidRPr="003C6934" w:rsidRDefault="008A4B62" w:rsidP="003C6934">
            <w:pPr>
              <w:tabs>
                <w:tab w:val="center" w:pos="4680"/>
              </w:tabs>
              <w:spacing w:before="200"/>
              <w:jc w:val="both"/>
              <w:outlineLvl w:val="0"/>
              <w:rPr>
                <w:b/>
                <w:sz w:val="22"/>
                <w:szCs w:val="22"/>
              </w:rPr>
            </w:pPr>
            <w:r w:rsidRPr="003C6934">
              <w:rPr>
                <w:b/>
                <w:sz w:val="22"/>
                <w:szCs w:val="22"/>
              </w:rPr>
              <w:t>Agency:</w:t>
            </w:r>
          </w:p>
        </w:tc>
        <w:tc>
          <w:tcPr>
            <w:tcW w:w="4410" w:type="dxa"/>
            <w:tcBorders>
              <w:bottom w:val="single" w:sz="4" w:space="0" w:color="A6A6A6" w:themeColor="background1" w:themeShade="A6"/>
            </w:tcBorders>
          </w:tcPr>
          <w:p w:rsidR="008A4B62" w:rsidRPr="003C6934" w:rsidRDefault="008A4B62" w:rsidP="003C6934">
            <w:pPr>
              <w:tabs>
                <w:tab w:val="center" w:pos="4680"/>
              </w:tabs>
              <w:spacing w:before="200"/>
              <w:outlineLvl w:val="0"/>
              <w:rPr>
                <w:sz w:val="22"/>
                <w:szCs w:val="22"/>
              </w:rPr>
            </w:pPr>
            <w:r w:rsidRPr="003C6934">
              <w:rPr>
                <w:sz w:val="22"/>
                <w:szCs w:val="22"/>
              </w:rPr>
              <w:t>Virginia Department of Health, Agency #601</w:t>
            </w:r>
          </w:p>
        </w:tc>
        <w:tc>
          <w:tcPr>
            <w:tcW w:w="1170" w:type="dxa"/>
          </w:tcPr>
          <w:p w:rsidR="008A4B62" w:rsidRPr="003C6934" w:rsidRDefault="008A4B62" w:rsidP="003C6934">
            <w:pPr>
              <w:tabs>
                <w:tab w:val="center" w:pos="4680"/>
              </w:tabs>
              <w:spacing w:before="20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:rsidR="008A4B62" w:rsidRPr="003C6934" w:rsidRDefault="008A4B62" w:rsidP="003C6934">
            <w:pPr>
              <w:tabs>
                <w:tab w:val="center" w:pos="4680"/>
              </w:tabs>
              <w:spacing w:before="20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5A01B4" w:rsidRPr="003C6934" w:rsidTr="003A3CD8">
        <w:tc>
          <w:tcPr>
            <w:tcW w:w="1368" w:type="dxa"/>
          </w:tcPr>
          <w:p w:rsidR="008A4B62" w:rsidRPr="003C6934" w:rsidRDefault="008A4B62" w:rsidP="003C6934">
            <w:pPr>
              <w:tabs>
                <w:tab w:val="center" w:pos="4680"/>
              </w:tabs>
              <w:spacing w:before="200"/>
              <w:jc w:val="both"/>
              <w:outlineLvl w:val="0"/>
              <w:rPr>
                <w:b/>
                <w:sz w:val="22"/>
                <w:szCs w:val="22"/>
              </w:rPr>
            </w:pPr>
            <w:r w:rsidRPr="003C6934">
              <w:rPr>
                <w:b/>
                <w:sz w:val="22"/>
                <w:szCs w:val="22"/>
              </w:rPr>
              <w:t xml:space="preserve">Work Unit: </w:t>
            </w:r>
          </w:p>
        </w:tc>
        <w:tc>
          <w:tcPr>
            <w:tcW w:w="44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8A4B62" w:rsidRPr="003C6934" w:rsidRDefault="008A4B62" w:rsidP="003C6934">
            <w:pPr>
              <w:tabs>
                <w:tab w:val="center" w:pos="4680"/>
              </w:tabs>
              <w:spacing w:before="200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8A4B62" w:rsidRPr="003C6934" w:rsidRDefault="008A4B62" w:rsidP="003C6934">
            <w:pPr>
              <w:tabs>
                <w:tab w:val="center" w:pos="4680"/>
              </w:tabs>
              <w:spacing w:before="200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2605" w:type="dxa"/>
          </w:tcPr>
          <w:p w:rsidR="008A4B62" w:rsidRPr="003C6934" w:rsidRDefault="008A4B62" w:rsidP="003C6934">
            <w:pPr>
              <w:tabs>
                <w:tab w:val="center" w:pos="4680"/>
              </w:tabs>
              <w:spacing w:before="200"/>
              <w:jc w:val="both"/>
              <w:outlineLvl w:val="0"/>
              <w:rPr>
                <w:b/>
                <w:sz w:val="22"/>
                <w:szCs w:val="22"/>
              </w:rPr>
            </w:pPr>
          </w:p>
        </w:tc>
      </w:tr>
      <w:tr w:rsidR="005A01B4" w:rsidRPr="003C6934" w:rsidTr="003A3CD8">
        <w:tc>
          <w:tcPr>
            <w:tcW w:w="1368" w:type="dxa"/>
          </w:tcPr>
          <w:p w:rsidR="008A4B62" w:rsidRPr="003C6934" w:rsidRDefault="008A4B62" w:rsidP="003C6934">
            <w:pPr>
              <w:tabs>
                <w:tab w:val="center" w:pos="4680"/>
              </w:tabs>
              <w:spacing w:before="200"/>
              <w:jc w:val="both"/>
              <w:outlineLvl w:val="0"/>
              <w:rPr>
                <w:b/>
                <w:sz w:val="22"/>
                <w:szCs w:val="22"/>
              </w:rPr>
            </w:pPr>
            <w:r w:rsidRPr="003C6934">
              <w:rPr>
                <w:b/>
                <w:sz w:val="22"/>
                <w:szCs w:val="22"/>
              </w:rPr>
              <w:t>Employee:</w:t>
            </w:r>
          </w:p>
        </w:tc>
        <w:tc>
          <w:tcPr>
            <w:tcW w:w="44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8A4B62" w:rsidRPr="003C6934" w:rsidRDefault="008A4B62" w:rsidP="003C6934">
            <w:pPr>
              <w:tabs>
                <w:tab w:val="center" w:pos="4680"/>
              </w:tabs>
              <w:spacing w:before="200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8A4B62" w:rsidRPr="003C6934" w:rsidRDefault="008A4B62" w:rsidP="003C6934">
            <w:pPr>
              <w:tabs>
                <w:tab w:val="center" w:pos="4680"/>
              </w:tabs>
              <w:spacing w:before="200"/>
              <w:jc w:val="right"/>
              <w:outlineLvl w:val="0"/>
              <w:rPr>
                <w:b/>
                <w:sz w:val="22"/>
                <w:szCs w:val="22"/>
              </w:rPr>
            </w:pPr>
            <w:r w:rsidRPr="003C6934">
              <w:rPr>
                <w:b/>
                <w:sz w:val="22"/>
                <w:szCs w:val="22"/>
              </w:rPr>
              <w:t>SS#:</w:t>
            </w:r>
          </w:p>
        </w:tc>
        <w:tc>
          <w:tcPr>
            <w:tcW w:w="2605" w:type="dxa"/>
            <w:tcBorders>
              <w:bottom w:val="single" w:sz="4" w:space="0" w:color="A6A6A6" w:themeColor="background1" w:themeShade="A6"/>
            </w:tcBorders>
          </w:tcPr>
          <w:p w:rsidR="008A4B62" w:rsidRPr="003C6934" w:rsidRDefault="008A4B62" w:rsidP="003C6934">
            <w:pPr>
              <w:tabs>
                <w:tab w:val="center" w:pos="4680"/>
              </w:tabs>
              <w:spacing w:before="200"/>
              <w:jc w:val="both"/>
              <w:outlineLvl w:val="0"/>
              <w:rPr>
                <w:b/>
                <w:sz w:val="22"/>
                <w:szCs w:val="22"/>
              </w:rPr>
            </w:pPr>
          </w:p>
        </w:tc>
      </w:tr>
    </w:tbl>
    <w:p w:rsidR="008A4B62" w:rsidRDefault="008A4B62" w:rsidP="006E61D7">
      <w:pPr>
        <w:tabs>
          <w:tab w:val="center" w:pos="4680"/>
        </w:tabs>
        <w:jc w:val="both"/>
        <w:outlineLvl w:val="0"/>
        <w:rPr>
          <w:b/>
          <w:sz w:val="22"/>
          <w:szCs w:val="22"/>
        </w:rPr>
      </w:pPr>
    </w:p>
    <w:p w:rsidR="008A4B62" w:rsidRPr="008A4B62" w:rsidRDefault="008A4B62" w:rsidP="003A3CD8">
      <w:pPr>
        <w:tabs>
          <w:tab w:val="center" w:pos="4680"/>
        </w:tabs>
        <w:spacing w:line="269" w:lineRule="auto"/>
        <w:outlineLvl w:val="0"/>
        <w:rPr>
          <w:sz w:val="22"/>
          <w:szCs w:val="22"/>
        </w:rPr>
      </w:pPr>
      <w:r w:rsidRPr="008A4B62">
        <w:rPr>
          <w:sz w:val="22"/>
          <w:szCs w:val="22"/>
        </w:rPr>
        <w:t>Are you currently</w:t>
      </w:r>
      <w:r>
        <w:rPr>
          <w:sz w:val="22"/>
          <w:szCs w:val="22"/>
        </w:rPr>
        <w:t xml:space="preserve"> under a properly executed court order or administrative order in this state or any other state</w:t>
      </w:r>
      <w:r w:rsidR="003C6934">
        <w:rPr>
          <w:sz w:val="22"/>
          <w:szCs w:val="22"/>
        </w:rPr>
        <w:t xml:space="preserve"> to have income withheld for payment of child support?</w:t>
      </w:r>
    </w:p>
    <w:p w:rsidR="006E61D7" w:rsidRDefault="006E61D7" w:rsidP="003A3CD8">
      <w:pPr>
        <w:tabs>
          <w:tab w:val="center" w:pos="4680"/>
        </w:tabs>
        <w:spacing w:line="269" w:lineRule="auto"/>
        <w:jc w:val="both"/>
        <w:outlineLvl w:val="0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1098"/>
        <w:gridCol w:w="8478"/>
      </w:tblGrid>
      <w:tr w:rsidR="003A3CD8" w:rsidRPr="003C6934" w:rsidTr="003C6934">
        <w:trPr>
          <w:trHeight w:val="1663"/>
        </w:trPr>
        <w:tc>
          <w:tcPr>
            <w:tcW w:w="1098" w:type="dxa"/>
          </w:tcPr>
          <w:p w:rsidR="003C6934" w:rsidRPr="003C6934" w:rsidRDefault="003C6934" w:rsidP="003A3CD8">
            <w:pPr>
              <w:tabs>
                <w:tab w:val="center" w:pos="4680"/>
              </w:tabs>
              <w:spacing w:line="269" w:lineRule="auto"/>
              <w:jc w:val="both"/>
              <w:outlineLvl w:val="0"/>
              <w:rPr>
                <w:sz w:val="22"/>
                <w:szCs w:val="22"/>
              </w:rPr>
            </w:pPr>
            <w:r w:rsidRPr="003C6934">
              <w:rPr>
                <w:sz w:val="22"/>
                <w:szCs w:val="22"/>
              </w:rPr>
              <w:t>_____</w:t>
            </w:r>
          </w:p>
        </w:tc>
        <w:tc>
          <w:tcPr>
            <w:tcW w:w="8478" w:type="dxa"/>
          </w:tcPr>
          <w:p w:rsidR="003C6934" w:rsidRPr="003C6934" w:rsidRDefault="003C6934" w:rsidP="003A3CD8">
            <w:pPr>
              <w:tabs>
                <w:tab w:val="center" w:pos="4680"/>
              </w:tabs>
              <w:spacing w:after="120" w:line="269" w:lineRule="auto"/>
              <w:jc w:val="both"/>
              <w:outlineLvl w:val="0"/>
              <w:rPr>
                <w:sz w:val="22"/>
                <w:szCs w:val="22"/>
              </w:rPr>
            </w:pPr>
            <w:r w:rsidRPr="003C6934">
              <w:rPr>
                <w:b/>
                <w:sz w:val="22"/>
                <w:szCs w:val="22"/>
              </w:rPr>
              <w:t>YES</w:t>
            </w:r>
            <w:r w:rsidRPr="003C6934">
              <w:rPr>
                <w:sz w:val="22"/>
                <w:szCs w:val="22"/>
              </w:rPr>
              <w:t>, I am under an income withholding order, either administrative or issued by the court, to provide child support in this state or another state</w:t>
            </w:r>
            <w:r w:rsidR="00B74053">
              <w:rPr>
                <w:sz w:val="22"/>
                <w:szCs w:val="22"/>
              </w:rPr>
              <w:t>.</w:t>
            </w:r>
          </w:p>
          <w:p w:rsidR="003C6934" w:rsidRPr="003C6934" w:rsidRDefault="003C6934" w:rsidP="003A3CD8">
            <w:pPr>
              <w:tabs>
                <w:tab w:val="center" w:pos="4680"/>
              </w:tabs>
              <w:spacing w:after="120" w:line="269" w:lineRule="auto"/>
              <w:jc w:val="both"/>
              <w:outlineLvl w:val="0"/>
              <w:rPr>
                <w:sz w:val="22"/>
                <w:szCs w:val="22"/>
              </w:rPr>
            </w:pPr>
            <w:r w:rsidRPr="003C6934">
              <w:rPr>
                <w:sz w:val="22"/>
                <w:szCs w:val="22"/>
              </w:rPr>
              <w:t>If you are under an income withholding order, you must present a copy of the order to your unit business manager or Office of Human Resources within five days of completing this disclosure form.</w:t>
            </w:r>
          </w:p>
        </w:tc>
      </w:tr>
      <w:tr w:rsidR="003A3CD8" w:rsidRPr="003C6934" w:rsidTr="003C6934">
        <w:tc>
          <w:tcPr>
            <w:tcW w:w="1098" w:type="dxa"/>
          </w:tcPr>
          <w:p w:rsidR="003C6934" w:rsidRPr="003C6934" w:rsidRDefault="003C6934" w:rsidP="003A3CD8">
            <w:pPr>
              <w:tabs>
                <w:tab w:val="center" w:pos="4680"/>
              </w:tabs>
              <w:spacing w:line="269" w:lineRule="auto"/>
              <w:jc w:val="both"/>
              <w:outlineLvl w:val="0"/>
              <w:rPr>
                <w:sz w:val="22"/>
                <w:szCs w:val="22"/>
              </w:rPr>
            </w:pPr>
            <w:r w:rsidRPr="003C6934">
              <w:rPr>
                <w:sz w:val="22"/>
                <w:szCs w:val="22"/>
              </w:rPr>
              <w:t>_____</w:t>
            </w:r>
          </w:p>
        </w:tc>
        <w:tc>
          <w:tcPr>
            <w:tcW w:w="8478" w:type="dxa"/>
          </w:tcPr>
          <w:p w:rsidR="003C6934" w:rsidRPr="003C6934" w:rsidRDefault="003C6934" w:rsidP="003A3CD8">
            <w:pPr>
              <w:tabs>
                <w:tab w:val="center" w:pos="4680"/>
              </w:tabs>
              <w:spacing w:after="120" w:line="269" w:lineRule="auto"/>
              <w:jc w:val="both"/>
              <w:outlineLvl w:val="0"/>
              <w:rPr>
                <w:sz w:val="22"/>
                <w:szCs w:val="22"/>
              </w:rPr>
            </w:pPr>
            <w:r w:rsidRPr="003C6934">
              <w:rPr>
                <w:b/>
                <w:sz w:val="22"/>
                <w:szCs w:val="22"/>
              </w:rPr>
              <w:t>NO</w:t>
            </w:r>
            <w:r w:rsidRPr="003C6934">
              <w:rPr>
                <w:sz w:val="22"/>
                <w:szCs w:val="22"/>
              </w:rPr>
              <w:t>, I am not currently under an income withholding order to provide child support in this state or any other state.</w:t>
            </w:r>
          </w:p>
        </w:tc>
      </w:tr>
    </w:tbl>
    <w:p w:rsidR="0078504C" w:rsidRDefault="0078504C" w:rsidP="006E61D7">
      <w:pPr>
        <w:tabs>
          <w:tab w:val="center" w:pos="4680"/>
        </w:tabs>
        <w:jc w:val="both"/>
        <w:outlineLvl w:val="0"/>
        <w:rPr>
          <w:sz w:val="22"/>
          <w:szCs w:val="22"/>
        </w:rPr>
      </w:pPr>
    </w:p>
    <w:tbl>
      <w:tblPr>
        <w:tblW w:w="9486" w:type="dxa"/>
        <w:tblLook w:val="04A0"/>
      </w:tblPr>
      <w:tblGrid>
        <w:gridCol w:w="828"/>
        <w:gridCol w:w="2250"/>
        <w:gridCol w:w="2160"/>
        <w:gridCol w:w="4248"/>
      </w:tblGrid>
      <w:tr w:rsidR="005A01B4" w:rsidRPr="003C6934" w:rsidTr="00964E0B">
        <w:tc>
          <w:tcPr>
            <w:tcW w:w="828" w:type="dxa"/>
          </w:tcPr>
          <w:p w:rsidR="003C6934" w:rsidRPr="003C6934" w:rsidRDefault="003C6934" w:rsidP="003C6934">
            <w:pPr>
              <w:tabs>
                <w:tab w:val="center" w:pos="4680"/>
              </w:tabs>
              <w:jc w:val="both"/>
              <w:outlineLvl w:val="0"/>
              <w:rPr>
                <w:sz w:val="22"/>
                <w:szCs w:val="22"/>
              </w:rPr>
            </w:pPr>
            <w:r w:rsidRPr="003C6934">
              <w:rPr>
                <w:sz w:val="22"/>
                <w:szCs w:val="22"/>
              </w:rPr>
              <w:t>Date:</w:t>
            </w:r>
          </w:p>
        </w:tc>
        <w:tc>
          <w:tcPr>
            <w:tcW w:w="2250" w:type="dxa"/>
            <w:tcBorders>
              <w:bottom w:val="single" w:sz="4" w:space="0" w:color="A6A6A6" w:themeColor="background1" w:themeShade="A6"/>
            </w:tcBorders>
          </w:tcPr>
          <w:p w:rsidR="003C6934" w:rsidRPr="003C6934" w:rsidRDefault="003C6934" w:rsidP="003C6934">
            <w:pPr>
              <w:tabs>
                <w:tab w:val="center" w:pos="468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C6934" w:rsidRPr="003C6934" w:rsidRDefault="003C6934" w:rsidP="003C6934">
            <w:pPr>
              <w:tabs>
                <w:tab w:val="center" w:pos="4680"/>
              </w:tabs>
              <w:jc w:val="both"/>
              <w:outlineLvl w:val="0"/>
              <w:rPr>
                <w:sz w:val="22"/>
                <w:szCs w:val="22"/>
              </w:rPr>
            </w:pPr>
            <w:r w:rsidRPr="003C6934">
              <w:rPr>
                <w:sz w:val="22"/>
                <w:szCs w:val="22"/>
              </w:rPr>
              <w:t>Employee Signature:</w:t>
            </w:r>
          </w:p>
        </w:tc>
        <w:tc>
          <w:tcPr>
            <w:tcW w:w="4248" w:type="dxa"/>
            <w:tcBorders>
              <w:bottom w:val="single" w:sz="4" w:space="0" w:color="BFBFBF" w:themeColor="background1" w:themeShade="BF"/>
            </w:tcBorders>
          </w:tcPr>
          <w:p w:rsidR="003C6934" w:rsidRPr="003C6934" w:rsidRDefault="003C6934" w:rsidP="003C6934">
            <w:pPr>
              <w:tabs>
                <w:tab w:val="center" w:pos="468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3C6934" w:rsidRDefault="003C6934" w:rsidP="006E61D7">
      <w:pPr>
        <w:tabs>
          <w:tab w:val="center" w:pos="4680"/>
        </w:tabs>
        <w:jc w:val="both"/>
        <w:outlineLvl w:val="0"/>
        <w:rPr>
          <w:sz w:val="22"/>
          <w:szCs w:val="22"/>
        </w:rPr>
      </w:pPr>
    </w:p>
    <w:p w:rsidR="003C6934" w:rsidRDefault="003C6934" w:rsidP="003A3CD8">
      <w:pPr>
        <w:tabs>
          <w:tab w:val="center" w:pos="4680"/>
        </w:tabs>
        <w:spacing w:after="160" w:line="269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Section 60.2-114.1 (Code of Virginia) “Notification of withholding order – When an individual is hired for employment, the employer shall, at the time of the initial hiring, </w:t>
      </w:r>
      <w:r w:rsidR="0031620F">
        <w:rPr>
          <w:sz w:val="22"/>
          <w:szCs w:val="22"/>
        </w:rPr>
        <w:t>request</w:t>
      </w:r>
      <w:r>
        <w:rPr>
          <w:sz w:val="22"/>
          <w:szCs w:val="22"/>
        </w:rPr>
        <w:t xml:space="preserve"> that the employee disclose whether he has an income withholding order pur</w:t>
      </w:r>
      <w:r w:rsidR="00964E0B">
        <w:rPr>
          <w:sz w:val="22"/>
          <w:szCs w:val="22"/>
        </w:rPr>
        <w:t>suant to [Section] 20-79.1 or [S</w:t>
      </w:r>
      <w:r>
        <w:rPr>
          <w:sz w:val="22"/>
          <w:szCs w:val="22"/>
        </w:rPr>
        <w:t xml:space="preserve">ection] 63.2-1924. When an employee discloses that he owes child support that is required to be withheld, the employer shall begin withholding according to the terms of the order. </w:t>
      </w:r>
      <w:r w:rsidR="0031620F">
        <w:rPr>
          <w:sz w:val="22"/>
          <w:szCs w:val="22"/>
        </w:rPr>
        <w:t>Information</w:t>
      </w:r>
      <w:r>
        <w:rPr>
          <w:sz w:val="22"/>
          <w:szCs w:val="22"/>
        </w:rPr>
        <w:t xml:space="preserve"> disclosed under this section shall not be divulged except </w:t>
      </w:r>
      <w:r w:rsidR="00DA2B6B">
        <w:rPr>
          <w:sz w:val="22"/>
          <w:szCs w:val="22"/>
        </w:rPr>
        <w:t>t</w:t>
      </w:r>
      <w:r>
        <w:rPr>
          <w:sz w:val="22"/>
          <w:szCs w:val="22"/>
        </w:rPr>
        <w:t>o the extent necessary for the administration of the child support enforcement program or when otherwise authorized by law.”</w:t>
      </w:r>
    </w:p>
    <w:p w:rsidR="003C6934" w:rsidRDefault="003C6934" w:rsidP="003A3CD8">
      <w:pPr>
        <w:tabs>
          <w:tab w:val="center" w:pos="4680"/>
        </w:tabs>
        <w:spacing w:after="160" w:line="269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Failure to dis</w:t>
      </w:r>
      <w:r w:rsidR="0031620F">
        <w:rPr>
          <w:sz w:val="22"/>
          <w:szCs w:val="22"/>
        </w:rPr>
        <w:t>c</w:t>
      </w:r>
      <w:r>
        <w:rPr>
          <w:sz w:val="22"/>
          <w:szCs w:val="22"/>
        </w:rPr>
        <w:t>lose the above information may result in disciplinary action</w:t>
      </w:r>
      <w:r w:rsidR="00964E0B">
        <w:rPr>
          <w:sz w:val="22"/>
          <w:szCs w:val="22"/>
        </w:rPr>
        <w:t>.</w:t>
      </w:r>
    </w:p>
    <w:p w:rsidR="003C6934" w:rsidRDefault="003C6934" w:rsidP="006E61D7">
      <w:pPr>
        <w:tabs>
          <w:tab w:val="center" w:pos="4680"/>
        </w:tabs>
        <w:jc w:val="both"/>
        <w:outlineLvl w:val="0"/>
        <w:rPr>
          <w:sz w:val="22"/>
          <w:szCs w:val="22"/>
        </w:rPr>
      </w:pPr>
    </w:p>
    <w:tbl>
      <w:tblPr>
        <w:tblW w:w="0" w:type="auto"/>
        <w:jc w:val="center"/>
        <w:tblInd w:w="56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8190"/>
      </w:tblGrid>
      <w:tr w:rsidR="003C6934" w:rsidRPr="009E1B5B" w:rsidTr="00B74053">
        <w:trPr>
          <w:jc w:val="center"/>
        </w:trPr>
        <w:tc>
          <w:tcPr>
            <w:tcW w:w="8190" w:type="dxa"/>
          </w:tcPr>
          <w:p w:rsidR="003C6934" w:rsidRPr="009E1B5B" w:rsidRDefault="003C6934" w:rsidP="00DA2B6B">
            <w:pPr>
              <w:tabs>
                <w:tab w:val="center" w:pos="4680"/>
              </w:tabs>
              <w:spacing w:line="269" w:lineRule="auto"/>
              <w:jc w:val="both"/>
              <w:outlineLvl w:val="0"/>
              <w:rPr>
                <w:rFonts w:ascii="Arial" w:hAnsi="Arial" w:cs="Arial"/>
                <w:sz w:val="18"/>
                <w:szCs w:val="22"/>
              </w:rPr>
            </w:pPr>
            <w:r w:rsidRPr="009E1B5B">
              <w:rPr>
                <w:rFonts w:ascii="Arial" w:hAnsi="Arial" w:cs="Arial"/>
                <w:b/>
                <w:sz w:val="18"/>
                <w:szCs w:val="22"/>
              </w:rPr>
              <w:t>Instructions</w:t>
            </w:r>
            <w:r w:rsidR="009E1B5B" w:rsidRPr="009E1B5B">
              <w:rPr>
                <w:rFonts w:ascii="Arial" w:hAnsi="Arial" w:cs="Arial"/>
                <w:sz w:val="18"/>
                <w:szCs w:val="22"/>
              </w:rPr>
              <w:t xml:space="preserve">: </w:t>
            </w:r>
            <w:r w:rsidRPr="009E1B5B">
              <w:rPr>
                <w:rFonts w:ascii="Arial" w:hAnsi="Arial" w:cs="Arial"/>
                <w:sz w:val="18"/>
                <w:szCs w:val="22"/>
              </w:rPr>
              <w:t>If the employee indicates that he is under an income withholding order, please send a copy of this form to Payroll.</w:t>
            </w:r>
          </w:p>
        </w:tc>
      </w:tr>
    </w:tbl>
    <w:p w:rsidR="006E61D7" w:rsidRDefault="006E61D7" w:rsidP="006E61D7">
      <w:pPr>
        <w:tabs>
          <w:tab w:val="center" w:pos="4680"/>
        </w:tabs>
        <w:jc w:val="both"/>
        <w:outlineLvl w:val="0"/>
        <w:rPr>
          <w:sz w:val="22"/>
          <w:szCs w:val="22"/>
        </w:rPr>
      </w:pPr>
    </w:p>
    <w:p w:rsidR="003C6934" w:rsidRDefault="003C6934" w:rsidP="006E61D7">
      <w:pPr>
        <w:tabs>
          <w:tab w:val="center" w:pos="4680"/>
        </w:tabs>
        <w:jc w:val="both"/>
        <w:outlineLvl w:val="0"/>
        <w:rPr>
          <w:sz w:val="22"/>
          <w:szCs w:val="22"/>
        </w:rPr>
      </w:pPr>
    </w:p>
    <w:p w:rsidR="003C6934" w:rsidRPr="003C6934" w:rsidRDefault="003C6934" w:rsidP="006E61D7">
      <w:pPr>
        <w:tabs>
          <w:tab w:val="center" w:pos="4680"/>
        </w:tabs>
        <w:jc w:val="both"/>
        <w:outlineLvl w:val="0"/>
        <w:rPr>
          <w:sz w:val="18"/>
          <w:szCs w:val="22"/>
        </w:rPr>
      </w:pPr>
      <w:r w:rsidRPr="003C6934">
        <w:rPr>
          <w:sz w:val="18"/>
          <w:szCs w:val="22"/>
        </w:rPr>
        <w:t>Revised 8/11</w:t>
      </w:r>
    </w:p>
    <w:sectPr w:rsidR="003C6934" w:rsidRPr="003C6934" w:rsidSect="00B74053">
      <w:type w:val="continuous"/>
      <w:pgSz w:w="12240" w:h="15840"/>
      <w:pgMar w:top="245" w:right="1440" w:bottom="432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AD5" w:rsidRDefault="00712AD5" w:rsidP="003C6934">
      <w:r>
        <w:separator/>
      </w:r>
    </w:p>
  </w:endnote>
  <w:endnote w:type="continuationSeparator" w:id="0">
    <w:p w:rsidR="00712AD5" w:rsidRDefault="00712AD5" w:rsidP="003C6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nhardMod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934" w:rsidRDefault="002C4F59" w:rsidP="00B74053">
    <w:pPr>
      <w:pStyle w:val="Footer"/>
      <w:jc w:val="center"/>
    </w:pPr>
    <w:r>
      <w:rPr>
        <w:noProof/>
      </w:rPr>
      <w:drawing>
        <wp:inline distT="0" distB="0" distL="0" distR="0">
          <wp:extent cx="1393190" cy="368300"/>
          <wp:effectExtent l="19050" t="0" r="0" b="0"/>
          <wp:docPr id="2" name="Picture 2" descr="VDH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DH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AD5" w:rsidRDefault="00712AD5" w:rsidP="003C6934">
      <w:r>
        <w:separator/>
      </w:r>
    </w:p>
  </w:footnote>
  <w:footnote w:type="continuationSeparator" w:id="0">
    <w:p w:rsidR="00712AD5" w:rsidRDefault="00712AD5" w:rsidP="003C69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B6C92"/>
    <w:rsid w:val="00062809"/>
    <w:rsid w:val="0008707E"/>
    <w:rsid w:val="000A5561"/>
    <w:rsid w:val="000B3AAF"/>
    <w:rsid w:val="000C63DC"/>
    <w:rsid w:val="00124601"/>
    <w:rsid w:val="001377FB"/>
    <w:rsid w:val="001740E7"/>
    <w:rsid w:val="001B3BAF"/>
    <w:rsid w:val="00283B03"/>
    <w:rsid w:val="00296257"/>
    <w:rsid w:val="002C4F59"/>
    <w:rsid w:val="002C680F"/>
    <w:rsid w:val="0031620F"/>
    <w:rsid w:val="00347D45"/>
    <w:rsid w:val="00357FB1"/>
    <w:rsid w:val="00396E69"/>
    <w:rsid w:val="003A3CD8"/>
    <w:rsid w:val="003C6934"/>
    <w:rsid w:val="003D09B4"/>
    <w:rsid w:val="004A472D"/>
    <w:rsid w:val="004D3304"/>
    <w:rsid w:val="004E07A4"/>
    <w:rsid w:val="004F6AFB"/>
    <w:rsid w:val="00521C2E"/>
    <w:rsid w:val="00561372"/>
    <w:rsid w:val="005A01B4"/>
    <w:rsid w:val="00601ADF"/>
    <w:rsid w:val="00643270"/>
    <w:rsid w:val="006578B0"/>
    <w:rsid w:val="00674DA2"/>
    <w:rsid w:val="006B183C"/>
    <w:rsid w:val="006E61D7"/>
    <w:rsid w:val="006F3620"/>
    <w:rsid w:val="00712AD5"/>
    <w:rsid w:val="007231FB"/>
    <w:rsid w:val="0078504C"/>
    <w:rsid w:val="00790A7A"/>
    <w:rsid w:val="007B6C92"/>
    <w:rsid w:val="00802D1A"/>
    <w:rsid w:val="00813992"/>
    <w:rsid w:val="008502AD"/>
    <w:rsid w:val="008A4B62"/>
    <w:rsid w:val="008D3EC9"/>
    <w:rsid w:val="00964E0B"/>
    <w:rsid w:val="00974B77"/>
    <w:rsid w:val="009E1B5B"/>
    <w:rsid w:val="00A31040"/>
    <w:rsid w:val="00A86CBF"/>
    <w:rsid w:val="00AD1940"/>
    <w:rsid w:val="00B74053"/>
    <w:rsid w:val="00B949EB"/>
    <w:rsid w:val="00BB76BC"/>
    <w:rsid w:val="00C13650"/>
    <w:rsid w:val="00C14471"/>
    <w:rsid w:val="00C40B04"/>
    <w:rsid w:val="00C917B7"/>
    <w:rsid w:val="00CB0852"/>
    <w:rsid w:val="00CC4EFE"/>
    <w:rsid w:val="00D111B5"/>
    <w:rsid w:val="00DA2B6B"/>
    <w:rsid w:val="00DE3E65"/>
    <w:rsid w:val="00E35351"/>
    <w:rsid w:val="00E60105"/>
    <w:rsid w:val="00EE59C1"/>
    <w:rsid w:val="00F916AD"/>
    <w:rsid w:val="00FD405B"/>
    <w:rsid w:val="00FF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6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E6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61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4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C6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693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C6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9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fha64402</cp:lastModifiedBy>
  <cp:revision>2</cp:revision>
  <cp:lastPrinted>2011-08-11T18:02:00Z</cp:lastPrinted>
  <dcterms:created xsi:type="dcterms:W3CDTF">2014-03-21T15:14:00Z</dcterms:created>
  <dcterms:modified xsi:type="dcterms:W3CDTF">2014-03-21T15:14:00Z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