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5" w:type="dxa"/>
        <w:jc w:val="center"/>
        <w:tblCellSpacing w:w="15" w:type="dxa"/>
        <w:shd w:val="clear" w:color="auto" w:fill="EAE8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5"/>
      </w:tblGrid>
      <w:tr w:rsidR="00D96BD7" w:rsidRPr="00D96BD7" w14:paraId="54CC34FB" w14:textId="77777777" w:rsidTr="00D96BD7">
        <w:trPr>
          <w:tblCellSpacing w:w="15" w:type="dxa"/>
          <w:jc w:val="center"/>
        </w:trPr>
        <w:tc>
          <w:tcPr>
            <w:tcW w:w="0" w:type="auto"/>
            <w:shd w:val="clear" w:color="auto" w:fill="EAE8D9"/>
            <w:vAlign w:val="center"/>
            <w:hideMark/>
          </w:tcPr>
          <w:p w14:paraId="10AEAD24" w14:textId="77777777" w:rsidR="00D96BD7" w:rsidRPr="00D96BD7" w:rsidRDefault="00D96BD7" w:rsidP="00D9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D96BD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 OEMS Legislative Grid</w:t>
            </w:r>
          </w:p>
          <w:p w14:paraId="7450A4B9" w14:textId="15623ED7" w:rsidR="00D96BD7" w:rsidRPr="00D96BD7" w:rsidRDefault="00D96BD7" w:rsidP="00D9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96BD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January 6, 2023</w:t>
            </w:r>
          </w:p>
        </w:tc>
      </w:tr>
      <w:tr w:rsidR="00D96BD7" w:rsidRPr="00D96BD7" w14:paraId="26EB665C" w14:textId="77777777" w:rsidTr="00D96BD7">
        <w:trPr>
          <w:tblCellSpacing w:w="15" w:type="dxa"/>
          <w:jc w:val="center"/>
        </w:trPr>
        <w:tc>
          <w:tcPr>
            <w:tcW w:w="4974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5"/>
            </w:tblGrid>
            <w:tr w:rsidR="00D96BD7" w:rsidRPr="00D96BD7" w14:paraId="0D805B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1E5F16" w14:textId="77777777" w:rsidR="00D96BD7" w:rsidRPr="00D96BD7" w:rsidRDefault="00D96BD7" w:rsidP="00D96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4750" w:type="pct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45"/>
                    <w:gridCol w:w="2319"/>
                    <w:gridCol w:w="2799"/>
                    <w:gridCol w:w="995"/>
                  </w:tblGrid>
                  <w:tr w:rsidR="00D96BD7" w:rsidRPr="00D96BD7" w14:paraId="287CB85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34793F" w14:textId="4E7FA244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ills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1C2D4C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Committee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02740F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Last action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2B26D0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Date</w:t>
                          </w:r>
                        </w:hyperlink>
                      </w:p>
                    </w:tc>
                  </w:tr>
                  <w:tr w:rsidR="00D96BD7" w:rsidRPr="00D96BD7" w14:paraId="42F8F62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B936C7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1389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Anderson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Mental illness or emotional disturbance; administration of controlled substances for treatment,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774138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0DBB6B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DBA294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11/17/22</w:t>
                        </w:r>
                      </w:p>
                    </w:tc>
                  </w:tr>
                  <w:tr w:rsidR="00D96BD7" w:rsidRPr="00D96BD7" w14:paraId="534041D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07658B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1390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Ballard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Fires; negligence, recovery of costs of firefighting.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CF749E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B9932F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505E59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11/28/22</w:t>
                        </w:r>
                      </w:p>
                    </w:tc>
                  </w:tr>
                  <w:tr w:rsidR="00D96BD7" w:rsidRPr="00D96BD7" w14:paraId="48DB381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2BAAB4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1400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Knight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40990E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3C6382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Referred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1C25F9F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12/15/22</w:t>
                        </w:r>
                      </w:p>
                    </w:tc>
                  </w:tr>
                  <w:tr w:rsidR="00D96BD7" w:rsidRPr="00D96BD7" w14:paraId="3938059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03C8C3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1410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Marshall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Workers' compensation; presumption for arson and hazardous materials investigators.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39A4BA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713CC6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356387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12/06/22</w:t>
                        </w:r>
                      </w:p>
                    </w:tc>
                  </w:tr>
                  <w:tr w:rsidR="00D96BD7" w:rsidRPr="00D96BD7" w14:paraId="3306F91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3B39A3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1447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D96BD7">
                          <w:rPr>
                            <w:rFonts w:ascii="Verdana" w:eastAsia="Times New Roman" w:hAnsi="Verdana" w:cs="Times New Roman"/>
                            <w:color w:val="355184"/>
                            <w:sz w:val="18"/>
                            <w:szCs w:val="18"/>
                            <w:u w:val="single"/>
                          </w:rPr>
                          <w:t>Orrock</w:t>
                        </w:r>
                        <w:proofErr w:type="spellEnd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Controlled substances; administration by paramedics.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1EFC81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C9B5FC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574536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12/21/22</w:t>
                        </w:r>
                      </w:p>
                    </w:tc>
                  </w:tr>
                  <w:tr w:rsidR="00D96BD7" w:rsidRPr="00D96BD7" w14:paraId="473E7C0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8EC458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1449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D96BD7">
                          <w:rPr>
                            <w:rFonts w:ascii="Verdana" w:eastAsia="Times New Roman" w:hAnsi="Verdana" w:cs="Times New Roman"/>
                            <w:color w:val="355184"/>
                            <w:sz w:val="18"/>
                            <w:szCs w:val="18"/>
                            <w:u w:val="single"/>
                          </w:rPr>
                          <w:t>Orrock</w:t>
                        </w:r>
                        <w:proofErr w:type="spellEnd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Emergency medical services providers; administration of prescription medication.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0F2767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67868A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A13A17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12/21/22</w:t>
                        </w:r>
                      </w:p>
                    </w:tc>
                  </w:tr>
                  <w:tr w:rsidR="00D96BD7" w:rsidRPr="00D96BD7" w14:paraId="663DE60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28825D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1472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22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Fowler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Emergency medical services; provision by localities.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1E0C9F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D6D348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742861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12/30/22</w:t>
                        </w:r>
                      </w:p>
                    </w:tc>
                  </w:tr>
                  <w:tr w:rsidR="00D96BD7" w:rsidRPr="00D96BD7" w14:paraId="42B2979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AF989A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4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1571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25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Walker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7E2CE7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8D758F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E3A80C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01/06/23</w:t>
                        </w:r>
                      </w:p>
                    </w:tc>
                  </w:tr>
                  <w:tr w:rsidR="00D96BD7" w:rsidRPr="00D96BD7" w14:paraId="45C1803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6D9341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7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1572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28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Walker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Emergency response; false information by device;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B70EEF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9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C4DD5C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6CFA0C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01/06/23</w:t>
                        </w:r>
                      </w:p>
                    </w:tc>
                  </w:tr>
                  <w:tr w:rsidR="00D96BD7" w:rsidRPr="00D96BD7" w14:paraId="6E25A73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60A05D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0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1573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1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Walker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Department of Health Professions; applications for licensure, certification, and registration; men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F4D638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2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CAF24B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BDF9D2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01/06/23</w:t>
                        </w:r>
                      </w:p>
                    </w:tc>
                  </w:tr>
                  <w:tr w:rsidR="00D96BD7" w:rsidRPr="00D96BD7" w14:paraId="53D9F42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8C85C1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3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HB 1590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4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Sullivan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Causing a telephone, digital pager, or other device to alert with intent to annoy.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F40D5C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5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B170DE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43C499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01/06/23</w:t>
                        </w:r>
                      </w:p>
                    </w:tc>
                  </w:tr>
                  <w:tr w:rsidR="00D96BD7" w:rsidRPr="00D96BD7" w14:paraId="7375AE1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785C73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6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SB 800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7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Howell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7F9148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8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F5210A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(S) Referred to Committee on Finance and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016B15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12/15/22</w:t>
                        </w:r>
                      </w:p>
                    </w:tc>
                  </w:tr>
                  <w:tr w:rsidR="00D96BD7" w:rsidRPr="00D96BD7" w14:paraId="4C5E348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A386D0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9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SB 827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"https://lis.virginia.gov/cgi-bin/legp604.exe?231+mbr+S86" </w:instrText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D96BD7">
                          <w:rPr>
                            <w:rFonts w:ascii="Verdana" w:eastAsia="Times New Roman" w:hAnsi="Verdana" w:cs="Times New Roman"/>
                            <w:color w:val="355184"/>
                            <w:sz w:val="18"/>
                            <w:szCs w:val="18"/>
                            <w:u w:val="single"/>
                          </w:rPr>
                          <w:t>Favola</w:t>
                        </w:r>
                        <w:proofErr w:type="spellEnd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Hospital emergency departments; required security and training, regulations.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779BBA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0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79DF0F5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(S) Referred to Committee on Education and Health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31BE4B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12/21/22</w:t>
                        </w:r>
                      </w:p>
                    </w:tc>
                  </w:tr>
                  <w:tr w:rsidR="00D96BD7" w:rsidRPr="00D96BD7" w14:paraId="0DD4D81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125E2F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1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SB 904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D96BD7">
                          <w:rPr>
                            <w:rFonts w:ascii="Verdana" w:eastAsia="Times New Roman" w:hAnsi="Verdana" w:cs="Times New Roman"/>
                            <w:color w:val="355184"/>
                            <w:sz w:val="18"/>
                            <w:szCs w:val="18"/>
                            <w:u w:val="single"/>
                          </w:rPr>
                          <w:t>DeSteph</w:t>
                        </w:r>
                        <w:proofErr w:type="spellEnd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disorder, anxiety disorder, or depressive disorder.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B418ED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2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2D0C7E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(S) Referred to Committee on Commerce and Labor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453A28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01/05/23</w:t>
                        </w:r>
                      </w:p>
                    </w:tc>
                  </w:tr>
                  <w:tr w:rsidR="00D96BD7" w:rsidRPr="00D96BD7" w14:paraId="71B0EDD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72AFBD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3" w:history="1">
                          <w:r w:rsidRPr="00D96BD7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SB 905</w:t>
                          </w:r>
                        </w:hyperlink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D96BD7">
                          <w:rPr>
                            <w:rFonts w:ascii="Verdana" w:eastAsia="Times New Roman" w:hAnsi="Verdana" w:cs="Times New Roman"/>
                            <w:color w:val="355184"/>
                            <w:sz w:val="18"/>
                            <w:szCs w:val="18"/>
                            <w:u w:val="single"/>
                          </w:rPr>
                          <w:t>DeSteph</w:t>
                        </w:r>
                        <w:proofErr w:type="spellEnd"/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CCC723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4" w:history="1">
                          <w:r w:rsidRPr="00D96BD7">
                            <w:rPr>
                              <w:rFonts w:ascii="Verdana" w:eastAsia="Times New Roman" w:hAnsi="Verdana" w:cs="Times New Roman"/>
                              <w:color w:val="355184"/>
                              <w:sz w:val="18"/>
                              <w:szCs w:val="18"/>
                              <w:u w:val="single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0095FA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(S) Referred to Committee on General Laws and Technology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869939" w14:textId="77777777" w:rsidR="00D96BD7" w:rsidRPr="00D96BD7" w:rsidRDefault="00D96BD7" w:rsidP="00D96B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96B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01/05/2</w:t>
                        </w:r>
                      </w:p>
                    </w:tc>
                  </w:tr>
                </w:tbl>
                <w:p w14:paraId="7A905100" w14:textId="77777777" w:rsidR="00D96BD7" w:rsidRPr="00D96BD7" w:rsidRDefault="00D96BD7" w:rsidP="00D96BD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40F45E" w14:textId="77777777" w:rsidR="00D96BD7" w:rsidRPr="00D96BD7" w:rsidRDefault="00D96BD7" w:rsidP="00D9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94C5EE" w14:textId="77777777" w:rsidR="00044DDB" w:rsidRDefault="00044DDB"/>
    <w:sectPr w:rsidR="0004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D7"/>
    <w:rsid w:val="00044DDB"/>
    <w:rsid w:val="00837757"/>
    <w:rsid w:val="00A23B68"/>
    <w:rsid w:val="00D57109"/>
    <w:rsid w:val="00D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0901"/>
  <w15:chartTrackingRefBased/>
  <w15:docId w15:val="{FDE1FADC-644D-4A8B-8717-55810854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s.virginia.gov/cgi-bin/legp604.exe?231+com+H02" TargetMode="External"/><Relationship Id="rId18" Type="http://schemas.openxmlformats.org/officeDocument/2006/relationships/hyperlink" Target="https://lis.virginia.gov/cgi-bin/legp604.exe?231+com+H22" TargetMode="External"/><Relationship Id="rId26" Type="http://schemas.openxmlformats.org/officeDocument/2006/relationships/hyperlink" Target="https://lis.virginia.gov/cgi-bin/legp604.exe?231+com+H22" TargetMode="External"/><Relationship Id="rId39" Type="http://schemas.openxmlformats.org/officeDocument/2006/relationships/hyperlink" Target="https://lis.virginia.gov/cgi-bin/legp604.exe?231+sum+SB827" TargetMode="External"/><Relationship Id="rId21" Type="http://schemas.openxmlformats.org/officeDocument/2006/relationships/hyperlink" Target="https://lis.virginia.gov/cgi-bin/legp604.exe?231+sum+HB1472" TargetMode="External"/><Relationship Id="rId34" Type="http://schemas.openxmlformats.org/officeDocument/2006/relationships/hyperlink" Target="https://lis.virginia.gov/cgi-bin/legp604.exe?231+mbr+H269" TargetMode="External"/><Relationship Id="rId42" Type="http://schemas.openxmlformats.org/officeDocument/2006/relationships/hyperlink" Target="https://lis.virginia.gov/cgi-bin/legp604.exe?231+com+S02" TargetMode="External"/><Relationship Id="rId7" Type="http://schemas.openxmlformats.org/officeDocument/2006/relationships/hyperlink" Target="https://lis.virginia.gov/cgi-bin/legp604.exe?231+com+H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s.virginia.gov/cgi-bin/legp604.exe?231+com+H22" TargetMode="External"/><Relationship Id="rId29" Type="http://schemas.openxmlformats.org/officeDocument/2006/relationships/hyperlink" Target="https://lis.virginia.gov/cgi-bin/legp604.exe?231+com+H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is.virginia.gov/cgi-bin/legp604.exe?231+mbr+H332" TargetMode="External"/><Relationship Id="rId11" Type="http://schemas.openxmlformats.org/officeDocument/2006/relationships/hyperlink" Target="https://lis.virginia.gov/cgi-bin/legp604.exe?231+sum+HB1400" TargetMode="External"/><Relationship Id="rId24" Type="http://schemas.openxmlformats.org/officeDocument/2006/relationships/hyperlink" Target="https://lis.virginia.gov/cgi-bin/legp604.exe?231+sum+HB1571" TargetMode="External"/><Relationship Id="rId32" Type="http://schemas.openxmlformats.org/officeDocument/2006/relationships/hyperlink" Target="https://lis.virginia.gov/cgi-bin/legp604.exe?231+com+H22" TargetMode="External"/><Relationship Id="rId37" Type="http://schemas.openxmlformats.org/officeDocument/2006/relationships/hyperlink" Target="https://lis.virginia.gov/cgi-bin/legp604.exe?231+mbr+S17" TargetMode="External"/><Relationship Id="rId40" Type="http://schemas.openxmlformats.org/officeDocument/2006/relationships/hyperlink" Target="https://lis.virginia.gov/cgi-bin/legp604.exe?231+com+S0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is.virginia.gov/cgi-bin/legp604.exe?231+sum+HB1389" TargetMode="External"/><Relationship Id="rId15" Type="http://schemas.openxmlformats.org/officeDocument/2006/relationships/hyperlink" Target="https://lis.virginia.gov/cgi-bin/legp604.exe?231+mbr+H150" TargetMode="External"/><Relationship Id="rId23" Type="http://schemas.openxmlformats.org/officeDocument/2006/relationships/hyperlink" Target="https://lis.virginia.gov/cgi-bin/legp604.exe?231+com+H22" TargetMode="External"/><Relationship Id="rId28" Type="http://schemas.openxmlformats.org/officeDocument/2006/relationships/hyperlink" Target="https://lis.virginia.gov/cgi-bin/legp604.exe?231+mbr+H325" TargetMode="External"/><Relationship Id="rId36" Type="http://schemas.openxmlformats.org/officeDocument/2006/relationships/hyperlink" Target="https://lis.virginia.gov/cgi-bin/legp604.exe?231+sum+SB800" TargetMode="External"/><Relationship Id="rId10" Type="http://schemas.openxmlformats.org/officeDocument/2006/relationships/hyperlink" Target="https://lis.virginia.gov/cgi-bin/legp604.exe?231+com+H22" TargetMode="External"/><Relationship Id="rId19" Type="http://schemas.openxmlformats.org/officeDocument/2006/relationships/hyperlink" Target="https://lis.virginia.gov/cgi-bin/legp604.exe?231+sum+HB1449" TargetMode="External"/><Relationship Id="rId31" Type="http://schemas.openxmlformats.org/officeDocument/2006/relationships/hyperlink" Target="https://lis.virginia.gov/cgi-bin/legp604.exe?231+mbr+H325" TargetMode="External"/><Relationship Id="rId44" Type="http://schemas.openxmlformats.org/officeDocument/2006/relationships/hyperlink" Target="https://lis.virginia.gov/cgi-bin/legp604.exe?231+com+S12" TargetMode="External"/><Relationship Id="rId4" Type="http://schemas.openxmlformats.org/officeDocument/2006/relationships/hyperlink" Target="https://lis.virginia.gov/cgi-bin/legp608.exe?231+upe+000026" TargetMode="External"/><Relationship Id="rId9" Type="http://schemas.openxmlformats.org/officeDocument/2006/relationships/hyperlink" Target="https://lis.virginia.gov/cgi-bin/legp604.exe?231+mbr+H333" TargetMode="External"/><Relationship Id="rId14" Type="http://schemas.openxmlformats.org/officeDocument/2006/relationships/hyperlink" Target="https://lis.virginia.gov/cgi-bin/legp604.exe?231+sum+HB1410" TargetMode="External"/><Relationship Id="rId22" Type="http://schemas.openxmlformats.org/officeDocument/2006/relationships/hyperlink" Target="https://lis.virginia.gov/cgi-bin/legp604.exe?231+mbr+H259" TargetMode="External"/><Relationship Id="rId27" Type="http://schemas.openxmlformats.org/officeDocument/2006/relationships/hyperlink" Target="https://lis.virginia.gov/cgi-bin/legp604.exe?231+sum+HB1572" TargetMode="External"/><Relationship Id="rId30" Type="http://schemas.openxmlformats.org/officeDocument/2006/relationships/hyperlink" Target="https://lis.virginia.gov/cgi-bin/legp604.exe?231+sum+HB1573" TargetMode="External"/><Relationship Id="rId35" Type="http://schemas.openxmlformats.org/officeDocument/2006/relationships/hyperlink" Target="https://lis.virginia.gov/cgi-bin/legp604.exe?231+com+H22" TargetMode="External"/><Relationship Id="rId43" Type="http://schemas.openxmlformats.org/officeDocument/2006/relationships/hyperlink" Target="https://lis.virginia.gov/cgi-bin/legp604.exe?231+sum+SB905" TargetMode="External"/><Relationship Id="rId8" Type="http://schemas.openxmlformats.org/officeDocument/2006/relationships/hyperlink" Target="https://lis.virginia.gov/cgi-bin/legp604.exe?231+sum+HB13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s.virginia.gov/cgi-bin/legp604.exe?231+mbr+H206" TargetMode="External"/><Relationship Id="rId17" Type="http://schemas.openxmlformats.org/officeDocument/2006/relationships/hyperlink" Target="https://lis.virginia.gov/cgi-bin/legp604.exe?231+sum+HB1447" TargetMode="External"/><Relationship Id="rId25" Type="http://schemas.openxmlformats.org/officeDocument/2006/relationships/hyperlink" Target="https://lis.virginia.gov/cgi-bin/legp604.exe?231+mbr+H325" TargetMode="External"/><Relationship Id="rId33" Type="http://schemas.openxmlformats.org/officeDocument/2006/relationships/hyperlink" Target="https://lis.virginia.gov/cgi-bin/legp604.exe?231+sum+HB1590" TargetMode="External"/><Relationship Id="rId38" Type="http://schemas.openxmlformats.org/officeDocument/2006/relationships/hyperlink" Target="https://lis.virginia.gov/cgi-bin/legp604.exe?231+com+S0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is.virginia.gov/cgi-bin/legp604.exe?231+com+H22" TargetMode="External"/><Relationship Id="rId41" Type="http://schemas.openxmlformats.org/officeDocument/2006/relationships/hyperlink" Target="https://lis.virginia.gov/cgi-bin/legp604.exe?231+sum+SB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882</Words>
  <Characters>5029</Characters>
  <Application>Microsoft Office Word</Application>
  <DocSecurity>0</DocSecurity>
  <Lines>41</Lines>
  <Paragraphs>11</Paragraphs>
  <ScaleCrop>false</ScaleCrop>
  <Company>Virginia Information Technologies Agency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(VDH)</dc:creator>
  <cp:keywords/>
  <dc:description/>
  <cp:lastModifiedBy>Brown, Gary (VDH)</cp:lastModifiedBy>
  <cp:revision>1</cp:revision>
  <dcterms:created xsi:type="dcterms:W3CDTF">2023-01-06T22:06:00Z</dcterms:created>
  <dcterms:modified xsi:type="dcterms:W3CDTF">2023-01-06T22:13:00Z</dcterms:modified>
</cp:coreProperties>
</file>