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577E" w14:textId="245249CC" w:rsidR="00AD2B20" w:rsidRPr="00AD2B20" w:rsidRDefault="00AD2B20" w:rsidP="00AD2B20">
      <w:pPr>
        <w:spacing w:after="0" w:line="240" w:lineRule="auto"/>
        <w:jc w:val="center"/>
        <w:rPr>
          <w:rFonts w:ascii="Times New Roman" w:eastAsia="Times New Roman" w:hAnsi="Times New Roman" w:cs="Times New Roman"/>
          <w:b/>
          <w:bCs/>
          <w:sz w:val="40"/>
          <w:szCs w:val="40"/>
        </w:rPr>
      </w:pPr>
      <w:r w:rsidRPr="00AD2B20">
        <w:rPr>
          <w:rFonts w:ascii="Times New Roman" w:eastAsia="Times New Roman" w:hAnsi="Times New Roman" w:cs="Times New Roman"/>
          <w:b/>
          <w:bCs/>
          <w:sz w:val="40"/>
          <w:szCs w:val="40"/>
        </w:rPr>
        <w:t>OEMS Legislative Grid</w:t>
      </w:r>
    </w:p>
    <w:p w14:paraId="03E5EB8F" w14:textId="6A30C2FB" w:rsidR="00AD2B20" w:rsidRPr="00AD2B20" w:rsidRDefault="00AD2B20" w:rsidP="00AD2B20">
      <w:pPr>
        <w:spacing w:after="0" w:line="240" w:lineRule="auto"/>
        <w:jc w:val="center"/>
        <w:rPr>
          <w:rFonts w:ascii="Times New Roman" w:eastAsia="Times New Roman" w:hAnsi="Times New Roman" w:cs="Times New Roman"/>
          <w:b/>
          <w:bCs/>
          <w:sz w:val="36"/>
          <w:szCs w:val="36"/>
        </w:rPr>
      </w:pPr>
      <w:r w:rsidRPr="00AD2B20">
        <w:rPr>
          <w:rFonts w:ascii="Times New Roman" w:eastAsia="Times New Roman" w:hAnsi="Times New Roman" w:cs="Times New Roman"/>
          <w:b/>
          <w:bCs/>
          <w:sz w:val="36"/>
          <w:szCs w:val="36"/>
        </w:rPr>
        <w:t>January 13, 2023</w:t>
      </w:r>
    </w:p>
    <w:p w14:paraId="6B7B42AE" w14:textId="77777777" w:rsidR="00AD2B20" w:rsidRPr="00AD2B20" w:rsidRDefault="00AD2B20" w:rsidP="00AD2B20">
      <w:pPr>
        <w:spacing w:after="0" w:line="240" w:lineRule="auto"/>
        <w:rPr>
          <w:rFonts w:ascii="Times New Roman" w:eastAsia="Times New Roman" w:hAnsi="Times New Roman" w:cs="Times New Roman"/>
          <w:sz w:val="24"/>
          <w:szCs w:val="24"/>
        </w:rPr>
      </w:pPr>
      <w:r w:rsidRPr="00AD2B20">
        <w:rPr>
          <w:rFonts w:ascii="Times New Roman" w:eastAsia="Times New Roman" w:hAnsi="Times New Roman" w:cs="Times New Roman"/>
          <w:sz w:val="24"/>
          <w:szCs w:val="24"/>
        </w:rPr>
        <w:pict w14:anchorId="3E50A943">
          <v:rect id="_x0000_i1027" style="width:0;height:.75pt" o:hralign="center" o:hrstd="t" o:hr="t" fillcolor="#a0a0a0" stroked="f"/>
        </w:pict>
      </w:r>
    </w:p>
    <w:p w14:paraId="72B9F91B"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6" w:history="1">
        <w:r w:rsidRPr="00AD2B20">
          <w:rPr>
            <w:rFonts w:ascii="Arial" w:eastAsia="Times New Roman" w:hAnsi="Arial" w:cs="Arial"/>
            <w:b/>
            <w:bCs/>
            <w:color w:val="355184"/>
            <w:sz w:val="20"/>
            <w:szCs w:val="20"/>
            <w:u w:val="single"/>
          </w:rPr>
          <w:t>HB 1389</w:t>
        </w:r>
      </w:hyperlink>
      <w:r w:rsidRPr="00AD2B20">
        <w:rPr>
          <w:rFonts w:ascii="Times New Roman" w:eastAsia="Times New Roman" w:hAnsi="Times New Roman" w:cs="Times New Roman"/>
          <w:b/>
          <w:bCs/>
          <w:sz w:val="27"/>
          <w:szCs w:val="27"/>
        </w:rPr>
        <w:t> Mental illness or emotional disturbance; administration of controlled substances for treatment, etc.</w:t>
      </w:r>
    </w:p>
    <w:p w14:paraId="6396703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Anderson</w:t>
      </w:r>
    </w:p>
    <w:p w14:paraId="1D5C3EC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54.1-2969 of the Code of Virginia, relating to administration of controlled substances for treatment of mental illness or emotional disturbance; parental consent required.</w:t>
      </w:r>
    </w:p>
    <w:p w14:paraId="61E1552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Administration of controlled substances for treatment of mental illness or emotional disturbance; parental consent required.</w:t>
      </w:r>
      <w:r w:rsidRPr="00AD2B20">
        <w:rPr>
          <w:rFonts w:ascii="Arial" w:eastAsia="Times New Roman" w:hAnsi="Arial" w:cs="Arial"/>
        </w:rPr>
        <w:t> Provides that a minor shall not be deemed an adult for the purpose of consenting to administration of controlled substances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1C8BB4C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11/17/22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23100047D</w:t>
      </w:r>
      <w:r w:rsidRPr="00AD2B20">
        <w:rPr>
          <w:rFonts w:ascii="Arial" w:eastAsia="Times New Roman" w:hAnsi="Arial" w:cs="Arial"/>
        </w:rPr>
        <w:br/>
        <w:t>11/17/22 House: Committee Referral Pending</w:t>
      </w:r>
    </w:p>
    <w:p w14:paraId="36A2C4FB"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7" w:history="1">
        <w:r w:rsidRPr="00AD2B20">
          <w:rPr>
            <w:rFonts w:ascii="Arial" w:eastAsia="Times New Roman" w:hAnsi="Arial" w:cs="Arial"/>
            <w:b/>
            <w:bCs/>
            <w:color w:val="355184"/>
            <w:sz w:val="20"/>
            <w:szCs w:val="20"/>
            <w:u w:val="single"/>
          </w:rPr>
          <w:t>HB 1390</w:t>
        </w:r>
      </w:hyperlink>
      <w:r w:rsidRPr="00AD2B20">
        <w:rPr>
          <w:rFonts w:ascii="Times New Roman" w:eastAsia="Times New Roman" w:hAnsi="Times New Roman" w:cs="Times New Roman"/>
          <w:b/>
          <w:bCs/>
          <w:sz w:val="27"/>
          <w:szCs w:val="27"/>
        </w:rPr>
        <w:t> Fires; negligence, recovery of costs of firefighting.</w:t>
      </w:r>
    </w:p>
    <w:p w14:paraId="1D6B9BB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Ballard</w:t>
      </w:r>
    </w:p>
    <w:p w14:paraId="4442713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10.1-1141 of the Code of Virginia, relating to fires; negligence; firefighting; recovery of costs.</w:t>
      </w:r>
    </w:p>
    <w:p w14:paraId="2406595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Fires; negligence; firefighting; recovery of costs.</w:t>
      </w:r>
      <w:r w:rsidRPr="00AD2B20">
        <w:rPr>
          <w:rFonts w:ascii="Arial" w:eastAsia="Times New Roman" w:hAnsi="Arial" w:cs="Arial"/>
        </w:rPr>
        <w:t>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to attempt to prevent its escape when such fire burns on any forestland, brushland, grassland, or wasteland.</w:t>
      </w:r>
    </w:p>
    <w:p w14:paraId="229EB9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11/28/22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23101515D</w:t>
      </w:r>
      <w:r w:rsidRPr="00AD2B20">
        <w:rPr>
          <w:rFonts w:ascii="Arial" w:eastAsia="Times New Roman" w:hAnsi="Arial" w:cs="Arial"/>
        </w:rPr>
        <w:br/>
        <w:t>11/28/22 House: Committee Referral Pending</w:t>
      </w:r>
    </w:p>
    <w:p w14:paraId="3E3860A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8" w:history="1">
        <w:r w:rsidRPr="00AD2B20">
          <w:rPr>
            <w:rFonts w:ascii="Arial" w:eastAsia="Times New Roman" w:hAnsi="Arial" w:cs="Arial"/>
            <w:b/>
            <w:bCs/>
            <w:color w:val="355184"/>
            <w:sz w:val="20"/>
            <w:szCs w:val="20"/>
            <w:u w:val="single"/>
          </w:rPr>
          <w:t>HB 1400</w:t>
        </w:r>
      </w:hyperlink>
      <w:r w:rsidRPr="00AD2B20">
        <w:rPr>
          <w:rFonts w:ascii="Times New Roman" w:eastAsia="Times New Roman" w:hAnsi="Times New Roman" w:cs="Times New Roman"/>
          <w:b/>
          <w:bCs/>
          <w:sz w:val="27"/>
          <w:szCs w:val="27"/>
        </w:rPr>
        <w:t> Budget Bill.</w:t>
      </w:r>
    </w:p>
    <w:p w14:paraId="13E07C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Knight</w:t>
      </w:r>
    </w:p>
    <w:p w14:paraId="260E429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59D7759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Budget Bill.</w:t>
      </w:r>
      <w:r w:rsidRPr="00AD2B20">
        <w:rPr>
          <w:rFonts w:ascii="Arial" w:eastAsia="Times New Roman" w:hAnsi="Arial" w:cs="Arial"/>
        </w:rPr>
        <w:t> Amends Chapter 2 of the 2022 Acts of Assembly, Special Session I</w:t>
      </w:r>
    </w:p>
    <w:p w14:paraId="39C8350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12/15/22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23103491D</w:t>
      </w:r>
      <w:r w:rsidRPr="00AD2B20">
        <w:rPr>
          <w:rFonts w:ascii="Arial" w:eastAsia="Times New Roman" w:hAnsi="Arial" w:cs="Arial"/>
        </w:rPr>
        <w:br/>
        <w:t>12/15/22 House: Referred to Committee on Appropriations</w:t>
      </w:r>
    </w:p>
    <w:p w14:paraId="50A7D07F"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9" w:history="1">
        <w:r w:rsidRPr="00AD2B20">
          <w:rPr>
            <w:rFonts w:ascii="Arial" w:eastAsia="Times New Roman" w:hAnsi="Arial" w:cs="Arial"/>
            <w:b/>
            <w:bCs/>
            <w:color w:val="355184"/>
            <w:sz w:val="20"/>
            <w:szCs w:val="20"/>
            <w:u w:val="single"/>
          </w:rPr>
          <w:t>HB 1410</w:t>
        </w:r>
      </w:hyperlink>
      <w:r w:rsidRPr="00AD2B20">
        <w:rPr>
          <w:rFonts w:ascii="Times New Roman" w:eastAsia="Times New Roman" w:hAnsi="Times New Roman" w:cs="Times New Roman"/>
          <w:b/>
          <w:bCs/>
          <w:sz w:val="27"/>
          <w:szCs w:val="27"/>
        </w:rPr>
        <w:t> Workers' compensation; presumption for arson and hazardous materials investigators.</w:t>
      </w:r>
    </w:p>
    <w:p w14:paraId="50F6686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Marshall</w:t>
      </w:r>
    </w:p>
    <w:p w14:paraId="180F660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65.2-402 of the Code of Virginia, relating to workers' </w:t>
      </w:r>
      <w:proofErr w:type="gramStart"/>
      <w:r w:rsidRPr="00AD2B20">
        <w:rPr>
          <w:rFonts w:ascii="Arial" w:eastAsia="Times New Roman" w:hAnsi="Arial" w:cs="Arial"/>
        </w:rPr>
        <w:t>compensation;</w:t>
      </w:r>
      <w:proofErr w:type="gramEnd"/>
      <w:r w:rsidRPr="00AD2B20">
        <w:rPr>
          <w:rFonts w:ascii="Arial" w:eastAsia="Times New Roman" w:hAnsi="Arial" w:cs="Arial"/>
        </w:rPr>
        <w:t xml:space="preserve"> presumption for arson and hazardous materials investigators.</w:t>
      </w:r>
    </w:p>
    <w:p w14:paraId="76EEAB8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Workers' compensation; presumption for arson and hazardous materials investigators.</w:t>
      </w:r>
      <w:r w:rsidRPr="00AD2B20">
        <w:rPr>
          <w:rFonts w:ascii="Arial" w:eastAsia="Times New Roman" w:hAnsi="Arial" w:cs="Arial"/>
        </w:rPr>
        <w:t> Expands the workers' compensation presumption of compensability for certain cancers causing the death or disability of certain employees who have completed five years of service in their position to include (</w:t>
      </w:r>
      <w:proofErr w:type="spellStart"/>
      <w:r w:rsidRPr="00AD2B20">
        <w:rPr>
          <w:rFonts w:ascii="Arial" w:eastAsia="Times New Roman" w:hAnsi="Arial" w:cs="Arial"/>
        </w:rPr>
        <w:t>i</w:t>
      </w:r>
      <w:proofErr w:type="spellEnd"/>
      <w:r w:rsidRPr="00AD2B20">
        <w:rPr>
          <w:rFonts w:ascii="Arial" w:eastAsia="Times New Roman" w:hAnsi="Arial" w:cs="Arial"/>
        </w:rPr>
        <w:t>) arson investigators or bomb investigators employed by the Department of State Police and (ii) personnel employed by the Commonwealth or any of its agencies to collect, analyze, or handle hazardous materials, hazardous chemicals, radiological materials, biological agents, or drugs.</w:t>
      </w:r>
    </w:p>
    <w:p w14:paraId="3D37429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12/06/22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23100248D</w:t>
      </w:r>
      <w:r w:rsidRPr="00AD2B20">
        <w:rPr>
          <w:rFonts w:ascii="Arial" w:eastAsia="Times New Roman" w:hAnsi="Arial" w:cs="Arial"/>
        </w:rPr>
        <w:br/>
        <w:t>12/06/22 House: Referred to Committee on Commerce and Energy</w:t>
      </w:r>
    </w:p>
    <w:p w14:paraId="0C019D81"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Pr="00AD2B20">
          <w:rPr>
            <w:rFonts w:ascii="Arial" w:eastAsia="Times New Roman" w:hAnsi="Arial" w:cs="Arial"/>
            <w:b/>
            <w:bCs/>
            <w:color w:val="355184"/>
            <w:sz w:val="20"/>
            <w:szCs w:val="20"/>
            <w:u w:val="single"/>
          </w:rPr>
          <w:t>HB 1447</w:t>
        </w:r>
      </w:hyperlink>
      <w:r w:rsidRPr="00AD2B20">
        <w:rPr>
          <w:rFonts w:ascii="Times New Roman" w:eastAsia="Times New Roman" w:hAnsi="Times New Roman" w:cs="Times New Roman"/>
          <w:b/>
          <w:bCs/>
          <w:sz w:val="27"/>
          <w:szCs w:val="27"/>
        </w:rPr>
        <w:t> Controlled substances; administration by paramedics.</w:t>
      </w:r>
    </w:p>
    <w:p w14:paraId="350415C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Orrock</w:t>
      </w:r>
      <w:proofErr w:type="spellEnd"/>
    </w:p>
    <w:p w14:paraId="78C3A0A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54.1-3408 of the Code of Virginia, relating to controlled </w:t>
      </w:r>
      <w:proofErr w:type="gramStart"/>
      <w:r w:rsidRPr="00AD2B20">
        <w:rPr>
          <w:rFonts w:ascii="Arial" w:eastAsia="Times New Roman" w:hAnsi="Arial" w:cs="Arial"/>
        </w:rPr>
        <w:t>substances;</w:t>
      </w:r>
      <w:proofErr w:type="gramEnd"/>
      <w:r w:rsidRPr="00AD2B20">
        <w:rPr>
          <w:rFonts w:ascii="Arial" w:eastAsia="Times New Roman" w:hAnsi="Arial" w:cs="Arial"/>
        </w:rPr>
        <w:t xml:space="preserve"> administration by paramedics.</w:t>
      </w:r>
    </w:p>
    <w:p w14:paraId="2E19064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Controlled substances; administration by paramedics.</w:t>
      </w:r>
      <w:r w:rsidRPr="00AD2B20">
        <w:rPr>
          <w:rFonts w:ascii="Arial" w:eastAsia="Times New Roman" w:hAnsi="Arial" w:cs="Arial"/>
        </w:rPr>
        <w:t> Allows paramedics certified by the Board of Health who act pursuant to an oral or written order or standing protocol and who are employed or engaged at a medical care facility to administer controlled substances.</w:t>
      </w:r>
    </w:p>
    <w:p w14:paraId="11121A8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12/21/22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23101080D</w:t>
      </w:r>
      <w:r w:rsidRPr="00AD2B20">
        <w:rPr>
          <w:rFonts w:ascii="Arial" w:eastAsia="Times New Roman" w:hAnsi="Arial" w:cs="Arial"/>
        </w:rPr>
        <w:br/>
        <w:t xml:space="preserve">12/21/22 House: Referred to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w:t>
      </w:r>
      <w:r w:rsidRPr="00AD2B20">
        <w:rPr>
          <w:rFonts w:ascii="Arial" w:eastAsia="Times New Roman" w:hAnsi="Arial" w:cs="Arial"/>
        </w:rPr>
        <w:br/>
        <w:t>01/13/23 House: Assigned HWI sub: Subcommittee #2</w:t>
      </w:r>
    </w:p>
    <w:p w14:paraId="7E8F520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r w:rsidRPr="00AD2B20">
          <w:rPr>
            <w:rFonts w:ascii="Arial" w:eastAsia="Times New Roman" w:hAnsi="Arial" w:cs="Arial"/>
            <w:b/>
            <w:bCs/>
            <w:color w:val="355184"/>
            <w:sz w:val="20"/>
            <w:szCs w:val="20"/>
            <w:u w:val="single"/>
          </w:rPr>
          <w:t>HB 1449</w:t>
        </w:r>
      </w:hyperlink>
      <w:r w:rsidRPr="00AD2B20">
        <w:rPr>
          <w:rFonts w:ascii="Times New Roman" w:eastAsia="Times New Roman" w:hAnsi="Times New Roman" w:cs="Times New Roman"/>
          <w:b/>
          <w:bCs/>
          <w:sz w:val="27"/>
          <w:szCs w:val="27"/>
        </w:rPr>
        <w:t> Emergency medical services providers; administration of prescription medication.</w:t>
      </w:r>
    </w:p>
    <w:p w14:paraId="5B4AB2D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Orrock</w:t>
      </w:r>
      <w:proofErr w:type="spellEnd"/>
    </w:p>
    <w:p w14:paraId="5BBC4D0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direct the Secretary of Health and Human Resources to adopt a process to allow emergency medical services providers to administer prescription medication to persons under certain circumstances.</w:t>
      </w:r>
    </w:p>
    <w:p w14:paraId="5E0B943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Secretary of Health and Human Resources; administration of prescription medication by emergency medical services providers.</w:t>
      </w:r>
      <w:r w:rsidRPr="00AD2B20">
        <w:rPr>
          <w:rFonts w:ascii="Arial" w:eastAsia="Times New Roman" w:hAnsi="Arial" w:cs="Arial"/>
        </w:rPr>
        <w:t> Directs the Secretary of Health and Human Resources to adopt a process to allow emergency medical services providers to administer prescription medication to persons under certain circumstances.</w:t>
      </w:r>
    </w:p>
    <w:p w14:paraId="7D417FE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12/21/22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23101813D</w:t>
      </w:r>
      <w:r w:rsidRPr="00AD2B20">
        <w:rPr>
          <w:rFonts w:ascii="Arial" w:eastAsia="Times New Roman" w:hAnsi="Arial" w:cs="Arial"/>
        </w:rPr>
        <w:br/>
        <w:t xml:space="preserve">12/21/22 House: Referred to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w:t>
      </w:r>
      <w:r w:rsidRPr="00AD2B20">
        <w:rPr>
          <w:rFonts w:ascii="Arial" w:eastAsia="Times New Roman" w:hAnsi="Arial" w:cs="Arial"/>
        </w:rPr>
        <w:br/>
        <w:t>01/13/23 House: Assigned HWI sub: Subcommittee #2</w:t>
      </w:r>
    </w:p>
    <w:p w14:paraId="66C8C157" w14:textId="77777777" w:rsid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p>
    <w:p w14:paraId="54D3D7A5" w14:textId="000BFBD5"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history="1">
        <w:r w:rsidRPr="00AD2B20">
          <w:rPr>
            <w:rFonts w:ascii="Arial" w:eastAsia="Times New Roman" w:hAnsi="Arial" w:cs="Arial"/>
            <w:b/>
            <w:bCs/>
            <w:color w:val="355184"/>
            <w:sz w:val="20"/>
            <w:szCs w:val="20"/>
            <w:u w:val="single"/>
          </w:rPr>
          <w:t>HB 1472</w:t>
        </w:r>
      </w:hyperlink>
      <w:r w:rsidRPr="00AD2B20">
        <w:rPr>
          <w:rFonts w:ascii="Times New Roman" w:eastAsia="Times New Roman" w:hAnsi="Times New Roman" w:cs="Times New Roman"/>
          <w:b/>
          <w:bCs/>
          <w:sz w:val="27"/>
          <w:szCs w:val="27"/>
        </w:rPr>
        <w:t> Emergency medical services; provision by localities.</w:t>
      </w:r>
    </w:p>
    <w:p w14:paraId="5E04A6F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Fowler and Kory</w:t>
      </w:r>
    </w:p>
    <w:p w14:paraId="73870DC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15.2-955 of the Code of Virginia, relating to provision of emergency medical services by localities.</w:t>
      </w:r>
    </w:p>
    <w:p w14:paraId="6CA8507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Provision of emergency medical services by localities.</w:t>
      </w:r>
      <w:r w:rsidRPr="00AD2B20">
        <w:rPr>
          <w:rFonts w:ascii="Arial" w:eastAsia="Times New Roman" w:hAnsi="Arial" w:cs="Arial"/>
        </w:rPr>
        <w:t> Requires each locality to ensure that essential emergency medical services are maintained throughout the entire locality. Under current law, each locality is required to seek to ensure that emergency medical services are maintained throughout the entire locality.</w:t>
      </w:r>
    </w:p>
    <w:p w14:paraId="1024D97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12/30/22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23102489D</w:t>
      </w:r>
      <w:r w:rsidRPr="00AD2B20">
        <w:rPr>
          <w:rFonts w:ascii="Arial" w:eastAsia="Times New Roman" w:hAnsi="Arial" w:cs="Arial"/>
        </w:rPr>
        <w:br/>
        <w:t>12/30/22 House: Referred to Committee on Counties, Cities and Towns</w:t>
      </w:r>
      <w:r w:rsidRPr="00AD2B20">
        <w:rPr>
          <w:rFonts w:ascii="Arial" w:eastAsia="Times New Roman" w:hAnsi="Arial" w:cs="Arial"/>
        </w:rPr>
        <w:br/>
        <w:t>01/11/23 House: Assigned CC &amp; T sub: Subcommittee #1</w:t>
      </w:r>
      <w:r w:rsidRPr="00AD2B20">
        <w:rPr>
          <w:rFonts w:ascii="Arial" w:eastAsia="Times New Roman" w:hAnsi="Arial" w:cs="Arial"/>
        </w:rPr>
        <w:br/>
        <w:t>01/13/23 House: Subcommittee recommends laying on the table (6-Y 4-N)</w:t>
      </w:r>
    </w:p>
    <w:p w14:paraId="70B7DFC7"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history="1">
        <w:r w:rsidRPr="00AD2B20">
          <w:rPr>
            <w:rFonts w:ascii="Arial" w:eastAsia="Times New Roman" w:hAnsi="Arial" w:cs="Arial"/>
            <w:b/>
            <w:bCs/>
            <w:color w:val="355184"/>
            <w:sz w:val="20"/>
            <w:szCs w:val="20"/>
            <w:u w:val="single"/>
          </w:rPr>
          <w:t>HB 1571</w:t>
        </w:r>
      </w:hyperlink>
      <w:r w:rsidRPr="00AD2B20">
        <w:rPr>
          <w:rFonts w:ascii="Times New Roman" w:eastAsia="Times New Roman" w:hAnsi="Times New Roman" w:cs="Times New Roman"/>
          <w:b/>
          <w:bCs/>
          <w:sz w:val="27"/>
          <w:szCs w:val="27"/>
        </w:rPr>
        <w:t> Virginia Retirement System; enhanced retirement benefits for 911 dispatchers.</w:t>
      </w:r>
    </w:p>
    <w:p w14:paraId="5910D9E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Walker</w:t>
      </w:r>
    </w:p>
    <w:p w14:paraId="7684D3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51.1-138 of the Code of Virginia, relating to Virginia Retirement System; enhanced retirement benefits for 911 dispatchers.</w:t>
      </w:r>
    </w:p>
    <w:p w14:paraId="451CEEF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Virginia Retirement System; enhanced retirement benefits for 911 dispatchers.</w:t>
      </w:r>
      <w:r w:rsidRPr="00AD2B20">
        <w:rPr>
          <w:rFonts w:ascii="Arial" w:eastAsia="Times New Roman" w:hAnsi="Arial" w:cs="Arial"/>
        </w:rPr>
        <w:t> Adds 911 dispatchers to the list of local employees eligible to receive enhanced retirement benefits for hazardous duty service under the Virginia Retirement System.</w:t>
      </w:r>
    </w:p>
    <w:p w14:paraId="0208B74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23102459D</w:t>
      </w:r>
      <w:r w:rsidRPr="00AD2B20">
        <w:rPr>
          <w:rFonts w:ascii="Arial" w:eastAsia="Times New Roman" w:hAnsi="Arial" w:cs="Arial"/>
        </w:rPr>
        <w:br/>
        <w:t>01/06/23 House: Referred to Committee on Appropriations</w:t>
      </w:r>
    </w:p>
    <w:p w14:paraId="236CCD9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history="1">
        <w:r w:rsidRPr="00AD2B20">
          <w:rPr>
            <w:rFonts w:ascii="Arial" w:eastAsia="Times New Roman" w:hAnsi="Arial" w:cs="Arial"/>
            <w:b/>
            <w:bCs/>
            <w:color w:val="355184"/>
            <w:sz w:val="20"/>
            <w:szCs w:val="20"/>
            <w:u w:val="single"/>
          </w:rPr>
          <w:t>HB 1572</w:t>
        </w:r>
      </w:hyperlink>
      <w:r w:rsidRPr="00AD2B20">
        <w:rPr>
          <w:rFonts w:ascii="Times New Roman" w:eastAsia="Times New Roman" w:hAnsi="Times New Roman" w:cs="Times New Roman"/>
          <w:b/>
          <w:bCs/>
          <w:sz w:val="27"/>
          <w:szCs w:val="27"/>
        </w:rPr>
        <w:t> Emergency response; false information by device, penalty.</w:t>
      </w:r>
    </w:p>
    <w:p w14:paraId="201780F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Walker</w:t>
      </w:r>
    </w:p>
    <w:p w14:paraId="40BC025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18.2-426 and 18.2-428 of the Code of Virginia, relating to emergency response; false information by device; penalty.</w:t>
      </w:r>
    </w:p>
    <w:p w14:paraId="65CB641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Emergency response; false information by device; penalty.</w:t>
      </w:r>
      <w:r w:rsidRPr="00AD2B20">
        <w:rPr>
          <w:rFonts w:ascii="Arial" w:eastAsia="Times New Roman" w:hAnsi="Arial" w:cs="Arial"/>
        </w:rPr>
        <w:t> Makes it a Class 1 misdemeanor to maliciously advise or inform another over any other device by any means, or cause another to do the same, of the death of, accident to, injury to, illness of, or disappearance of some third party, or of the imminent threat to the safety of a person, that results in an emergency response, knowing the information to be false. The bill defines emergency response as a response by law-enforcement officers, firefighters, or emergency medical personnel to a situation where human life or property is in jeopardy and the prompt summoning of aid is essential. Current law only prohibits such false information to another by telephone.</w:t>
      </w:r>
    </w:p>
    <w:p w14:paraId="46CB0D5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23102628D</w:t>
      </w:r>
      <w:r w:rsidRPr="00AD2B20">
        <w:rPr>
          <w:rFonts w:ascii="Arial" w:eastAsia="Times New Roman" w:hAnsi="Arial" w:cs="Arial"/>
        </w:rPr>
        <w:br/>
        <w:t>01/06/23 House: Referred to Committee for Courts of Justice</w:t>
      </w:r>
    </w:p>
    <w:p w14:paraId="76CB6D50"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history="1">
        <w:r w:rsidRPr="00AD2B20">
          <w:rPr>
            <w:rFonts w:ascii="Arial" w:eastAsia="Times New Roman" w:hAnsi="Arial" w:cs="Arial"/>
            <w:b/>
            <w:bCs/>
            <w:color w:val="355184"/>
            <w:sz w:val="20"/>
            <w:szCs w:val="20"/>
            <w:u w:val="single"/>
          </w:rPr>
          <w:t>HB 1573</w:t>
        </w:r>
      </w:hyperlink>
      <w:r w:rsidRPr="00AD2B20">
        <w:rPr>
          <w:rFonts w:ascii="Times New Roman" w:eastAsia="Times New Roman" w:hAnsi="Times New Roman" w:cs="Times New Roman"/>
          <w:b/>
          <w:bCs/>
          <w:sz w:val="27"/>
          <w:szCs w:val="27"/>
        </w:rPr>
        <w:t> Mental health conditions and impairment; DHP to amend its licensure, etc., applications.</w:t>
      </w:r>
    </w:p>
    <w:p w14:paraId="752D846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Walker</w:t>
      </w:r>
    </w:p>
    <w:p w14:paraId="6E3E5F3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direct the Department of Health Professions to amend language related to mental health conditions and impairment in licensure, certification, and registration </w:t>
      </w:r>
      <w:proofErr w:type="gramStart"/>
      <w:r w:rsidRPr="00AD2B20">
        <w:rPr>
          <w:rFonts w:ascii="Arial" w:eastAsia="Times New Roman" w:hAnsi="Arial" w:cs="Arial"/>
        </w:rPr>
        <w:t>applications;</w:t>
      </w:r>
      <w:proofErr w:type="gramEnd"/>
      <w:r w:rsidRPr="00AD2B20">
        <w:rPr>
          <w:rFonts w:ascii="Arial" w:eastAsia="Times New Roman" w:hAnsi="Arial" w:cs="Arial"/>
        </w:rPr>
        <w:t xml:space="preserve"> emergency.</w:t>
      </w:r>
    </w:p>
    <w:p w14:paraId="24D90482" w14:textId="1FD4BC48"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Department of Health Professions; applications for licensure, certification, and registration; mental health conditions and impairment; emergency.</w:t>
      </w:r>
      <w:r w:rsidRPr="00AD2B20">
        <w:rPr>
          <w:rFonts w:ascii="Arial" w:eastAsia="Times New Roman" w:hAnsi="Arial" w:cs="Arial"/>
        </w:rPr>
        <w:t> Directs the Department of Health Professions to amend its licensure, certification, and registration applications to remove any existing questions pertaining to mental health conditions and impairment to and include the following questions: (</w:t>
      </w:r>
      <w:proofErr w:type="spellStart"/>
      <w:r w:rsidRPr="00AD2B20">
        <w:rPr>
          <w:rFonts w:ascii="Arial" w:eastAsia="Times New Roman" w:hAnsi="Arial" w:cs="Arial"/>
        </w:rPr>
        <w:t>i</w:t>
      </w:r>
      <w:proofErr w:type="spellEnd"/>
      <w:r w:rsidRPr="00AD2B20">
        <w:rPr>
          <w:rFonts w:ascii="Arial" w:eastAsia="Times New Roman" w:hAnsi="Arial" w:cs="Arial"/>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348EB85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EMERGENCY</w:t>
      </w:r>
    </w:p>
    <w:p w14:paraId="62435FA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with emergency clause; offered 01/11/23 23103067D</w:t>
      </w:r>
      <w:r w:rsidRPr="00AD2B20">
        <w:rPr>
          <w:rFonts w:ascii="Arial" w:eastAsia="Times New Roman" w:hAnsi="Arial" w:cs="Arial"/>
        </w:rPr>
        <w:br/>
        <w:t>01/06/23 House: Committee Referral Pending</w:t>
      </w:r>
      <w:r w:rsidRPr="00AD2B20">
        <w:rPr>
          <w:rFonts w:ascii="Arial" w:eastAsia="Times New Roman" w:hAnsi="Arial" w:cs="Arial"/>
        </w:rPr>
        <w:br/>
        <w:t>01/10/23 House: Impact statement from DPB (HB1573)</w:t>
      </w:r>
    </w:p>
    <w:p w14:paraId="4DBABA9A"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history="1">
        <w:r w:rsidRPr="00AD2B20">
          <w:rPr>
            <w:rFonts w:ascii="Arial" w:eastAsia="Times New Roman" w:hAnsi="Arial" w:cs="Arial"/>
            <w:b/>
            <w:bCs/>
            <w:color w:val="355184"/>
            <w:sz w:val="20"/>
            <w:szCs w:val="20"/>
            <w:u w:val="single"/>
          </w:rPr>
          <w:t>HB 1590</w:t>
        </w:r>
      </w:hyperlink>
      <w:r w:rsidRPr="00AD2B20">
        <w:rPr>
          <w:rFonts w:ascii="Times New Roman" w:eastAsia="Times New Roman" w:hAnsi="Times New Roman" w:cs="Times New Roman"/>
          <w:b/>
          <w:bCs/>
          <w:sz w:val="27"/>
          <w:szCs w:val="27"/>
        </w:rPr>
        <w:t> Telephone, digital pager, or other device; causing alert with intent to annoy, penalty.</w:t>
      </w:r>
    </w:p>
    <w:p w14:paraId="0F9593B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Sullivan</w:t>
      </w:r>
    </w:p>
    <w:p w14:paraId="7850B14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18.2-429 of the Code of Virginia, relating to causing a telephone, digital pager, or other device to alert with intent to annoy; emergency communications; penalty.</w:t>
      </w:r>
    </w:p>
    <w:p w14:paraId="1BE4188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Causing a telephone, digital pager, or other device to alert with intent to annoy; emergency communications; penalty.</w:t>
      </w:r>
      <w:r w:rsidRPr="00AD2B20">
        <w:rPr>
          <w:rFonts w:ascii="Arial" w:eastAsia="Times New Roman" w:hAnsi="Arial" w:cs="Arial"/>
        </w:rPr>
        <w:t> Modernizes the harassing phone call statute to include any communications that may ring or otherwise signal or alert. Under current law, only telephones and digital pagers are included within the ambit of the statute.</w:t>
      </w:r>
    </w:p>
    <w:p w14:paraId="188E28D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23100630D</w:t>
      </w:r>
      <w:r w:rsidRPr="00AD2B20">
        <w:rPr>
          <w:rFonts w:ascii="Arial" w:eastAsia="Times New Roman" w:hAnsi="Arial" w:cs="Arial"/>
        </w:rPr>
        <w:br/>
        <w:t>01/06/23 House: Committee Referral Pending</w:t>
      </w:r>
    </w:p>
    <w:p w14:paraId="20C0CD18"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history="1">
        <w:r w:rsidRPr="00AD2B20">
          <w:rPr>
            <w:rFonts w:ascii="Arial" w:eastAsia="Times New Roman" w:hAnsi="Arial" w:cs="Arial"/>
            <w:b/>
            <w:bCs/>
            <w:color w:val="355184"/>
            <w:sz w:val="20"/>
            <w:szCs w:val="20"/>
            <w:u w:val="single"/>
          </w:rPr>
          <w:t>HB 1602</w:t>
        </w:r>
      </w:hyperlink>
      <w:r w:rsidRPr="00AD2B20">
        <w:rPr>
          <w:rFonts w:ascii="Times New Roman" w:eastAsia="Times New Roman" w:hAnsi="Times New Roman" w:cs="Times New Roman"/>
          <w:b/>
          <w:bCs/>
          <w:sz w:val="27"/>
          <w:szCs w:val="27"/>
        </w:rPr>
        <w:t> State plan for medical assistance services; telemedicine, in-state presence.</w:t>
      </w:r>
    </w:p>
    <w:p w14:paraId="1F88CC2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Robinson</w:t>
      </w:r>
    </w:p>
    <w:p w14:paraId="5E0D34C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32.1-325 of the Code of Virginia, relating to state plan for medical assistance services; telemedicine; in-state presence.</w:t>
      </w:r>
    </w:p>
    <w:p w14:paraId="60D7486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State plan for medical assistance services; telemedicine; in-state presence.</w:t>
      </w:r>
      <w:r w:rsidRPr="00AD2B20">
        <w:rPr>
          <w:rFonts w:ascii="Arial" w:eastAsia="Times New Roman" w:hAnsi="Arial" w:cs="Arial"/>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3E02A7D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23101772D</w:t>
      </w:r>
      <w:r w:rsidRPr="00AD2B20">
        <w:rPr>
          <w:rFonts w:ascii="Arial" w:eastAsia="Times New Roman" w:hAnsi="Arial" w:cs="Arial"/>
        </w:rPr>
        <w:br/>
        <w:t xml:space="preserve">01/06/23 House: Referred to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w:t>
      </w:r>
      <w:r w:rsidRPr="00AD2B20">
        <w:rPr>
          <w:rFonts w:ascii="Arial" w:eastAsia="Times New Roman" w:hAnsi="Arial" w:cs="Arial"/>
        </w:rPr>
        <w:br/>
        <w:t>01/13/23 House: Assigned HWI sub: Subcommittee #1</w:t>
      </w:r>
    </w:p>
    <w:p w14:paraId="41E9682F" w14:textId="77777777" w:rsid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p>
    <w:p w14:paraId="06ED8A99" w14:textId="3F47D5FF"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history="1">
        <w:r w:rsidRPr="00AD2B20">
          <w:rPr>
            <w:rFonts w:ascii="Arial" w:eastAsia="Times New Roman" w:hAnsi="Arial" w:cs="Arial"/>
            <w:b/>
            <w:bCs/>
            <w:color w:val="355184"/>
            <w:sz w:val="20"/>
            <w:szCs w:val="20"/>
            <w:u w:val="single"/>
          </w:rPr>
          <w:t>HB 1613</w:t>
        </w:r>
      </w:hyperlink>
      <w:r w:rsidRPr="00AD2B20">
        <w:rPr>
          <w:rFonts w:ascii="Times New Roman" w:eastAsia="Times New Roman" w:hAnsi="Times New Roman" w:cs="Times New Roman"/>
          <w:b/>
          <w:bCs/>
          <w:sz w:val="27"/>
          <w:szCs w:val="27"/>
        </w:rPr>
        <w:t> False emergency communication to emergency personnel; penalties, report.</w:t>
      </w:r>
    </w:p>
    <w:p w14:paraId="61EAB87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Williams Graves</w:t>
      </w:r>
    </w:p>
    <w:p w14:paraId="04B49A5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15.2-1716.1 of the Code of Virginia and to amend the Code of Virginia by adding a section numbered 18.2-461.1, relating to false emergency communication to emergency </w:t>
      </w:r>
      <w:proofErr w:type="gramStart"/>
      <w:r w:rsidRPr="00AD2B20">
        <w:rPr>
          <w:rFonts w:ascii="Arial" w:eastAsia="Times New Roman" w:hAnsi="Arial" w:cs="Arial"/>
        </w:rPr>
        <w:t>personnel;</w:t>
      </w:r>
      <w:proofErr w:type="gramEnd"/>
      <w:r w:rsidRPr="00AD2B20">
        <w:rPr>
          <w:rFonts w:ascii="Arial" w:eastAsia="Times New Roman" w:hAnsi="Arial" w:cs="Arial"/>
        </w:rPr>
        <w:t xml:space="preserve"> penalties.</w:t>
      </w:r>
    </w:p>
    <w:p w14:paraId="507B964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False emergency communication to emergency personnel; penalties; report. </w:t>
      </w:r>
      <w:r w:rsidRPr="00AD2B20">
        <w:rPr>
          <w:rFonts w:ascii="Arial" w:eastAsia="Times New Roman" w:hAnsi="Arial" w:cs="Arial"/>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AD2B20">
        <w:rPr>
          <w:rFonts w:ascii="Arial" w:eastAsia="Times New Roman" w:hAnsi="Arial" w:cs="Arial"/>
        </w:rPr>
        <w:t>as a result of</w:t>
      </w:r>
      <w:proofErr w:type="gramEnd"/>
      <w:r w:rsidRPr="00AD2B20">
        <w:rPr>
          <w:rFonts w:ascii="Arial" w:eastAsia="Times New Roman" w:hAnsi="Arial" w:cs="Arial"/>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3041F7E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23103594D</w:t>
      </w:r>
      <w:r w:rsidRPr="00AD2B20">
        <w:rPr>
          <w:rFonts w:ascii="Arial" w:eastAsia="Times New Roman" w:hAnsi="Arial" w:cs="Arial"/>
        </w:rPr>
        <w:br/>
        <w:t>01/06/23 House: Referred to Committee for Courts of Justice</w:t>
      </w:r>
      <w:r w:rsidRPr="00AD2B20">
        <w:rPr>
          <w:rFonts w:ascii="Arial" w:eastAsia="Times New Roman" w:hAnsi="Arial" w:cs="Arial"/>
        </w:rPr>
        <w:br/>
        <w:t>01/09/23 House: Impact statement from VCSC (HB1613)</w:t>
      </w:r>
    </w:p>
    <w:p w14:paraId="6DD0B41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history="1">
        <w:r w:rsidRPr="00AD2B20">
          <w:rPr>
            <w:rFonts w:ascii="Arial" w:eastAsia="Times New Roman" w:hAnsi="Arial" w:cs="Arial"/>
            <w:b/>
            <w:bCs/>
            <w:color w:val="355184"/>
            <w:sz w:val="20"/>
            <w:szCs w:val="20"/>
            <w:u w:val="single"/>
          </w:rPr>
          <w:t>HB 1631</w:t>
        </w:r>
      </w:hyperlink>
      <w:r w:rsidRPr="00AD2B20">
        <w:rPr>
          <w:rFonts w:ascii="Times New Roman" w:eastAsia="Times New Roman" w:hAnsi="Times New Roman" w:cs="Times New Roman"/>
          <w:b/>
          <w:bCs/>
          <w:sz w:val="27"/>
          <w:szCs w:val="27"/>
        </w:rPr>
        <w:t> Workers' compensation; post-traumatic stress disorder incurred by dispatchers.</w:t>
      </w:r>
    </w:p>
    <w:p w14:paraId="7A996EE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Bulova and Taylor</w:t>
      </w:r>
    </w:p>
    <w:p w14:paraId="6B41907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65.2-107 of the Code of Virginia, relating to workers' compensation; post-traumatic stress disorder incurred by dispatchers.</w:t>
      </w:r>
    </w:p>
    <w:p w14:paraId="2568BBE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Workers' compensation; post-traumatic stress disorder incurred by dispatchers.</w:t>
      </w:r>
      <w:r w:rsidRPr="00AD2B20">
        <w:rPr>
          <w:rFonts w:ascii="Arial" w:eastAsia="Times New Roman" w:hAnsi="Arial" w:cs="Arial"/>
        </w:rPr>
        <w:t> Allows dispatchers, as defined in the bill, to claim workers' compensation benefits relating to post-traumatic stress disorder under the Virginia Workers' Compensation Act. Currently, only law-enforcement officers and firefighters may claim such benefits.</w:t>
      </w:r>
    </w:p>
    <w:p w14:paraId="3DFDCCE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01/07/23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23102941D</w:t>
      </w:r>
      <w:r w:rsidRPr="00AD2B20">
        <w:rPr>
          <w:rFonts w:ascii="Arial" w:eastAsia="Times New Roman" w:hAnsi="Arial" w:cs="Arial"/>
        </w:rPr>
        <w:br/>
        <w:t>01/07/23 House: Referred to Committee on Commerce and Energy</w:t>
      </w:r>
    </w:p>
    <w:p w14:paraId="4CA9E1E0"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history="1">
        <w:r w:rsidRPr="00AD2B20">
          <w:rPr>
            <w:rFonts w:ascii="Arial" w:eastAsia="Times New Roman" w:hAnsi="Arial" w:cs="Arial"/>
            <w:b/>
            <w:bCs/>
            <w:color w:val="355184"/>
            <w:sz w:val="20"/>
            <w:szCs w:val="20"/>
            <w:u w:val="single"/>
          </w:rPr>
          <w:t>HB 1719</w:t>
        </w:r>
      </w:hyperlink>
      <w:r w:rsidRPr="00AD2B20">
        <w:rPr>
          <w:rFonts w:ascii="Times New Roman" w:eastAsia="Times New Roman" w:hAnsi="Times New Roman" w:cs="Times New Roman"/>
          <w:b/>
          <w:bCs/>
          <w:sz w:val="27"/>
          <w:szCs w:val="27"/>
        </w:rPr>
        <w:t> Virginia Fusion Intelligence Center; release or dissemination of information.</w:t>
      </w:r>
    </w:p>
    <w:p w14:paraId="2C4B3E2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Clark</w:t>
      </w:r>
    </w:p>
    <w:p w14:paraId="5D9CD1C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52-48 of the Code of Virginia, relating to release or dissemination of information from the Virginia Fusion Intelligence Center; whistleblower protection; report.</w:t>
      </w:r>
    </w:p>
    <w:p w14:paraId="6ABCC81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Release or dissemination of information from the Virginia Fusion Intelligence Center; whistleblower protection; report.</w:t>
      </w:r>
      <w:r w:rsidRPr="00AD2B20">
        <w:rPr>
          <w:rFonts w:ascii="Arial" w:eastAsia="Times New Roman" w:hAnsi="Arial" w:cs="Arial"/>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6754C3B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01/09/23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23101511D</w:t>
      </w:r>
      <w:r w:rsidRPr="00AD2B20">
        <w:rPr>
          <w:rFonts w:ascii="Arial" w:eastAsia="Times New Roman" w:hAnsi="Arial" w:cs="Arial"/>
        </w:rPr>
        <w:br/>
        <w:t>01/09/23 House: Committee Referral Pending</w:t>
      </w:r>
    </w:p>
    <w:p w14:paraId="39E52783"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history="1">
        <w:r w:rsidRPr="00AD2B20">
          <w:rPr>
            <w:rFonts w:ascii="Arial" w:eastAsia="Times New Roman" w:hAnsi="Arial" w:cs="Arial"/>
            <w:b/>
            <w:bCs/>
            <w:color w:val="355184"/>
            <w:sz w:val="20"/>
            <w:szCs w:val="20"/>
            <w:u w:val="single"/>
          </w:rPr>
          <w:t>HB 1738</w:t>
        </w:r>
      </w:hyperlink>
      <w:r w:rsidRPr="00AD2B20">
        <w:rPr>
          <w:rFonts w:ascii="Times New Roman" w:eastAsia="Times New Roman" w:hAnsi="Times New Roman" w:cs="Times New Roman"/>
          <w:b/>
          <w:bCs/>
          <w:sz w:val="27"/>
          <w:szCs w:val="27"/>
        </w:rPr>
        <w:t> Virginia Freedom of Information Act; state public bodies, meetings, virtual public access.</w:t>
      </w:r>
    </w:p>
    <w:p w14:paraId="272992E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Carr</w:t>
      </w:r>
    </w:p>
    <w:p w14:paraId="00F45D6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2.2-3707, 2.2-3707.2, 2.2-3708.3, 15.2-1416, 15.2-2308.1, and 23.1-1303 of the Code of Virginia, relating to the Virginia Freedom of Information Act; state public bodies; meetings; virtual public access.</w:t>
      </w:r>
    </w:p>
    <w:p w14:paraId="1BDFA6D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Virginia Freedom of Information Act; state public bodies; meetings; virtual public access.</w:t>
      </w:r>
      <w:r w:rsidRPr="00AD2B20">
        <w:rPr>
          <w:rFonts w:ascii="Arial" w:eastAsia="Times New Roman" w:hAnsi="Arial" w:cs="Arial"/>
        </w:rPr>
        <w:t> Requires all state public bodies to provide public access to meetings through electronic communication means and to provide the public with the opportunity to comment at such meetings through such the use of such electronic communication means when public comment is customarily received. The bill contains technical amendments.</w:t>
      </w:r>
    </w:p>
    <w:p w14:paraId="6E0FE8A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01/09/23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23100100D</w:t>
      </w:r>
      <w:r w:rsidRPr="00AD2B20">
        <w:rPr>
          <w:rFonts w:ascii="Arial" w:eastAsia="Times New Roman" w:hAnsi="Arial" w:cs="Arial"/>
        </w:rPr>
        <w:br/>
        <w:t>01/09/23 House: Referred to Committee on General Laws</w:t>
      </w:r>
      <w:r w:rsidRPr="00AD2B20">
        <w:rPr>
          <w:rFonts w:ascii="Arial" w:eastAsia="Times New Roman" w:hAnsi="Arial" w:cs="Arial"/>
        </w:rPr>
        <w:br/>
        <w:t>01/11/23 House: Assigned GL sub: Subcommittee #4</w:t>
      </w:r>
    </w:p>
    <w:p w14:paraId="735D6678"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history="1">
        <w:r w:rsidRPr="00AD2B20">
          <w:rPr>
            <w:rFonts w:ascii="Arial" w:eastAsia="Times New Roman" w:hAnsi="Arial" w:cs="Arial"/>
            <w:b/>
            <w:bCs/>
            <w:color w:val="355184"/>
            <w:sz w:val="20"/>
            <w:szCs w:val="20"/>
            <w:u w:val="single"/>
          </w:rPr>
          <w:t>HB 1754</w:t>
        </w:r>
      </w:hyperlink>
      <w:r w:rsidRPr="00AD2B20">
        <w:rPr>
          <w:rFonts w:ascii="Times New Roman" w:eastAsia="Times New Roman" w:hAnsi="Times New Roman" w:cs="Times New Roman"/>
          <w:b/>
          <w:bCs/>
          <w:sz w:val="27"/>
          <w:szCs w:val="27"/>
        </w:rPr>
        <w:t xml:space="preserve"> Telemedicine; extension of </w:t>
      </w:r>
      <w:proofErr w:type="gramStart"/>
      <w:r w:rsidRPr="00AD2B20">
        <w:rPr>
          <w:rFonts w:ascii="Times New Roman" w:eastAsia="Times New Roman" w:hAnsi="Times New Roman" w:cs="Times New Roman"/>
          <w:b/>
          <w:bCs/>
          <w:sz w:val="27"/>
          <w:szCs w:val="27"/>
        </w:rPr>
        <w:t>time period</w:t>
      </w:r>
      <w:proofErr w:type="gramEnd"/>
      <w:r w:rsidRPr="00AD2B20">
        <w:rPr>
          <w:rFonts w:ascii="Times New Roman" w:eastAsia="Times New Roman" w:hAnsi="Times New Roman" w:cs="Times New Roman"/>
          <w:b/>
          <w:bCs/>
          <w:sz w:val="27"/>
          <w:szCs w:val="27"/>
        </w:rPr>
        <w:t xml:space="preserve"> for provision of services.</w:t>
      </w:r>
    </w:p>
    <w:p w14:paraId="61310A1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Head</w:t>
      </w:r>
    </w:p>
    <w:p w14:paraId="315D285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54.1-2901, 54.1-3601, and 54.1-3701 of the Code of Virginia, relating to </w:t>
      </w:r>
      <w:proofErr w:type="gramStart"/>
      <w:r w:rsidRPr="00AD2B20">
        <w:rPr>
          <w:rFonts w:ascii="Arial" w:eastAsia="Times New Roman" w:hAnsi="Arial" w:cs="Arial"/>
        </w:rPr>
        <w:t>telemedicine;</w:t>
      </w:r>
      <w:proofErr w:type="gramEnd"/>
      <w:r w:rsidRPr="00AD2B20">
        <w:rPr>
          <w:rFonts w:ascii="Arial" w:eastAsia="Times New Roman" w:hAnsi="Arial" w:cs="Arial"/>
        </w:rPr>
        <w:t xml:space="preserve"> extension of time period for provision of services.</w:t>
      </w:r>
    </w:p>
    <w:p w14:paraId="2A65774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 xml:space="preserve">Telemedicine; extension of </w:t>
      </w:r>
      <w:proofErr w:type="gramStart"/>
      <w:r w:rsidRPr="00AD2B20">
        <w:rPr>
          <w:rFonts w:ascii="Arial" w:eastAsia="Times New Roman" w:hAnsi="Arial" w:cs="Arial"/>
          <w:b/>
          <w:bCs/>
        </w:rPr>
        <w:t>time period</w:t>
      </w:r>
      <w:proofErr w:type="gramEnd"/>
      <w:r w:rsidRPr="00AD2B20">
        <w:rPr>
          <w:rFonts w:ascii="Arial" w:eastAsia="Times New Roman" w:hAnsi="Arial" w:cs="Arial"/>
          <w:b/>
          <w:bCs/>
        </w:rPr>
        <w:t xml:space="preserve"> for provision of services.</w:t>
      </w:r>
      <w:r w:rsidRPr="00AD2B20">
        <w:rPr>
          <w:rFonts w:ascii="Arial" w:eastAsia="Times New Roman" w:hAnsi="Arial" w:cs="Arial"/>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AD2B20">
        <w:rPr>
          <w:rFonts w:ascii="Arial" w:eastAsia="Times New Roman" w:hAnsi="Arial" w:cs="Arial"/>
        </w:rPr>
        <w:t>time period</w:t>
      </w:r>
      <w:proofErr w:type="gramEnd"/>
      <w:r w:rsidRPr="00AD2B20">
        <w:rPr>
          <w:rFonts w:ascii="Arial" w:eastAsia="Times New Roman" w:hAnsi="Arial" w:cs="Arial"/>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119E0FE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23103808D</w:t>
      </w:r>
      <w:r w:rsidRPr="00AD2B20">
        <w:rPr>
          <w:rFonts w:ascii="Arial" w:eastAsia="Times New Roman" w:hAnsi="Arial" w:cs="Arial"/>
        </w:rPr>
        <w:br/>
        <w:t xml:space="preserve">01/10/23 House: Referred to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w:t>
      </w:r>
      <w:r w:rsidRPr="00AD2B20">
        <w:rPr>
          <w:rFonts w:ascii="Arial" w:eastAsia="Times New Roman" w:hAnsi="Arial" w:cs="Arial"/>
        </w:rPr>
        <w:br/>
        <w:t>01/12/23 House: Impact statement from DPB (HB1754)</w:t>
      </w:r>
      <w:r w:rsidRPr="00AD2B20">
        <w:rPr>
          <w:rFonts w:ascii="Arial" w:eastAsia="Times New Roman" w:hAnsi="Arial" w:cs="Arial"/>
        </w:rPr>
        <w:br/>
        <w:t>01/13/23 House: Assigned HWI sub: Subcommittee #1</w:t>
      </w:r>
    </w:p>
    <w:p w14:paraId="77D5B9DB"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history="1">
        <w:r w:rsidRPr="00AD2B20">
          <w:rPr>
            <w:rFonts w:ascii="Arial" w:eastAsia="Times New Roman" w:hAnsi="Arial" w:cs="Arial"/>
            <w:b/>
            <w:bCs/>
            <w:color w:val="355184"/>
            <w:sz w:val="20"/>
            <w:szCs w:val="20"/>
            <w:u w:val="single"/>
          </w:rPr>
          <w:t>HB 1765</w:t>
        </w:r>
      </w:hyperlink>
      <w:r w:rsidRPr="00AD2B20">
        <w:rPr>
          <w:rFonts w:ascii="Times New Roman" w:eastAsia="Times New Roman" w:hAnsi="Times New Roman" w:cs="Times New Roman"/>
          <w:b/>
          <w:bCs/>
          <w:sz w:val="27"/>
          <w:szCs w:val="27"/>
        </w:rPr>
        <w:t> Fire protection; expands definition of fire company.</w:t>
      </w:r>
    </w:p>
    <w:p w14:paraId="5D4800B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Carr</w:t>
      </w:r>
    </w:p>
    <w:p w14:paraId="2E4F632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27-6.01, 27-8, and 27-10 of the Code of Virginia, relating to fire </w:t>
      </w:r>
      <w:proofErr w:type="gramStart"/>
      <w:r w:rsidRPr="00AD2B20">
        <w:rPr>
          <w:rFonts w:ascii="Arial" w:eastAsia="Times New Roman" w:hAnsi="Arial" w:cs="Arial"/>
        </w:rPr>
        <w:t>protection;</w:t>
      </w:r>
      <w:proofErr w:type="gramEnd"/>
      <w:r w:rsidRPr="00AD2B20">
        <w:rPr>
          <w:rFonts w:ascii="Arial" w:eastAsia="Times New Roman" w:hAnsi="Arial" w:cs="Arial"/>
        </w:rPr>
        <w:t xml:space="preserve"> definition of fire company.</w:t>
      </w:r>
    </w:p>
    <w:p w14:paraId="75FE28C3" w14:textId="324EB708"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Fire protection; definition of fire company. </w:t>
      </w:r>
      <w:r w:rsidRPr="00AD2B20">
        <w:rPr>
          <w:rFonts w:ascii="Arial" w:eastAsia="Times New Roman" w:hAnsi="Arial" w:cs="Arial"/>
        </w:rPr>
        <w:t>Expands the definition of fire company to include local organizations of at least 20 individuals organized for the provision of rehabilitation and other support services for firefighters and similar fire safety personnel. The current definition is limited to organizations of at least 20 individuals organized for the purpose of extinguishing fires.</w:t>
      </w:r>
    </w:p>
    <w:p w14:paraId="326EC46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23101433D</w:t>
      </w:r>
      <w:r w:rsidRPr="00AD2B20">
        <w:rPr>
          <w:rFonts w:ascii="Arial" w:eastAsia="Times New Roman" w:hAnsi="Arial" w:cs="Arial"/>
        </w:rPr>
        <w:br/>
        <w:t>01/10/23 House: Committee Referral Pending</w:t>
      </w:r>
    </w:p>
    <w:p w14:paraId="5E71EED9"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history="1">
        <w:r w:rsidRPr="00AD2B20">
          <w:rPr>
            <w:rFonts w:ascii="Arial" w:eastAsia="Times New Roman" w:hAnsi="Arial" w:cs="Arial"/>
            <w:b/>
            <w:bCs/>
            <w:color w:val="355184"/>
            <w:sz w:val="20"/>
            <w:szCs w:val="20"/>
            <w:u w:val="single"/>
          </w:rPr>
          <w:t>HB 1787</w:t>
        </w:r>
      </w:hyperlink>
      <w:r w:rsidRPr="00AD2B20">
        <w:rPr>
          <w:rFonts w:ascii="Times New Roman" w:eastAsia="Times New Roman" w:hAnsi="Times New Roman" w:cs="Times New Roman"/>
          <w:b/>
          <w:bCs/>
          <w:sz w:val="27"/>
          <w:szCs w:val="27"/>
        </w:rPr>
        <w:t> Schedule VI controlled substance; practitioner-patient relationship.</w:t>
      </w:r>
    </w:p>
    <w:p w14:paraId="53E4DA9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Robinson</w:t>
      </w:r>
    </w:p>
    <w:p w14:paraId="0DA2B1F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54.1-3303 of the Code of Virginia, relating to prescription for controlled substance; practitioner-patient relationship.</w:t>
      </w:r>
    </w:p>
    <w:p w14:paraId="1E1C82F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Prescription for controlled substance; practitioner-patient relationship. </w:t>
      </w:r>
      <w:r w:rsidRPr="00AD2B20">
        <w:rPr>
          <w:rFonts w:ascii="Arial" w:eastAsia="Times New Roman" w:hAnsi="Arial" w:cs="Arial"/>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46D9994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23101674D</w:t>
      </w:r>
      <w:r w:rsidRPr="00AD2B20">
        <w:rPr>
          <w:rFonts w:ascii="Arial" w:eastAsia="Times New Roman" w:hAnsi="Arial" w:cs="Arial"/>
        </w:rPr>
        <w:br/>
        <w:t xml:space="preserve">01/10/23 House: Referred to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w:t>
      </w:r>
      <w:r w:rsidRPr="00AD2B20">
        <w:rPr>
          <w:rFonts w:ascii="Arial" w:eastAsia="Times New Roman" w:hAnsi="Arial" w:cs="Arial"/>
        </w:rPr>
        <w:br/>
        <w:t>01/12/23 House: Impact statement from DPB (HB1787)</w:t>
      </w:r>
      <w:r w:rsidRPr="00AD2B20">
        <w:rPr>
          <w:rFonts w:ascii="Arial" w:eastAsia="Times New Roman" w:hAnsi="Arial" w:cs="Arial"/>
        </w:rPr>
        <w:br/>
        <w:t>01/13/23 House: Assigned HWI sub: Subcommittee #2</w:t>
      </w:r>
    </w:p>
    <w:p w14:paraId="24D9CDDA"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history="1">
        <w:r w:rsidRPr="00AD2B20">
          <w:rPr>
            <w:rFonts w:ascii="Arial" w:eastAsia="Times New Roman" w:hAnsi="Arial" w:cs="Arial"/>
            <w:b/>
            <w:bCs/>
            <w:color w:val="355184"/>
            <w:sz w:val="20"/>
            <w:szCs w:val="20"/>
            <w:u w:val="single"/>
          </w:rPr>
          <w:t>HB 1904</w:t>
        </w:r>
      </w:hyperlink>
      <w:r w:rsidRPr="00AD2B20">
        <w:rPr>
          <w:rFonts w:ascii="Times New Roman" w:eastAsia="Times New Roman" w:hAnsi="Times New Roman" w:cs="Times New Roman"/>
          <w:b/>
          <w:bCs/>
          <w:sz w:val="27"/>
          <w:szCs w:val="27"/>
        </w:rPr>
        <w:t xml:space="preserve"> Emergency Department Care Management Grant Program and Fund; established and </w:t>
      </w:r>
      <w:proofErr w:type="gramStart"/>
      <w:r w:rsidRPr="00AD2B20">
        <w:rPr>
          <w:rFonts w:ascii="Times New Roman" w:eastAsia="Times New Roman" w:hAnsi="Times New Roman" w:cs="Times New Roman"/>
          <w:b/>
          <w:bCs/>
          <w:sz w:val="27"/>
          <w:szCs w:val="27"/>
        </w:rPr>
        <w:t>created,</w:t>
      </w:r>
      <w:proofErr w:type="gramEnd"/>
      <w:r w:rsidRPr="00AD2B20">
        <w:rPr>
          <w:rFonts w:ascii="Times New Roman" w:eastAsia="Times New Roman" w:hAnsi="Times New Roman" w:cs="Times New Roman"/>
          <w:b/>
          <w:bCs/>
          <w:sz w:val="27"/>
          <w:szCs w:val="27"/>
        </w:rPr>
        <w:t xml:space="preserve"> report.</w:t>
      </w:r>
    </w:p>
    <w:p w14:paraId="52BAD93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xml:space="preserve"> Hope; Senator: </w:t>
      </w:r>
      <w:proofErr w:type="spellStart"/>
      <w:r w:rsidRPr="00AD2B20">
        <w:rPr>
          <w:rFonts w:ascii="Arial" w:eastAsia="Times New Roman" w:hAnsi="Arial" w:cs="Arial"/>
        </w:rPr>
        <w:t>Dunnavant</w:t>
      </w:r>
      <w:proofErr w:type="spellEnd"/>
    </w:p>
    <w:p w14:paraId="652D107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the Code of Virginia by adding in Title 32.1 a chapter numbered 19.1, consisting of sections numbered 32.1-372.1, 32.1-372.2, and 32.1-372.3, relating to Emergency Department Care Management Grant Program and </w:t>
      </w:r>
      <w:proofErr w:type="gramStart"/>
      <w:r w:rsidRPr="00AD2B20">
        <w:rPr>
          <w:rFonts w:ascii="Arial" w:eastAsia="Times New Roman" w:hAnsi="Arial" w:cs="Arial"/>
        </w:rPr>
        <w:t>Fund;</w:t>
      </w:r>
      <w:proofErr w:type="gramEnd"/>
      <w:r w:rsidRPr="00AD2B20">
        <w:rPr>
          <w:rFonts w:ascii="Arial" w:eastAsia="Times New Roman" w:hAnsi="Arial" w:cs="Arial"/>
        </w:rPr>
        <w:t xml:space="preserve"> report.</w:t>
      </w:r>
    </w:p>
    <w:p w14:paraId="04586639" w14:textId="3EAE11D4"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Emergency Department Care Management Grant Program and Fund; report. </w:t>
      </w:r>
      <w:r w:rsidRPr="00AD2B20">
        <w:rPr>
          <w:rFonts w:ascii="Arial" w:eastAsia="Times New Roman" w:hAnsi="Arial" w:cs="Arial"/>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AD2B20">
        <w:rPr>
          <w:rFonts w:ascii="Arial" w:eastAsia="Times New Roman" w:hAnsi="Arial" w:cs="Arial"/>
        </w:rPr>
        <w:t>i</w:t>
      </w:r>
      <w:proofErr w:type="spellEnd"/>
      <w:r w:rsidRPr="00AD2B20">
        <w:rPr>
          <w:rFonts w:ascii="Arial" w:eastAsia="Times New Roman" w:hAnsi="Arial" w:cs="Arial"/>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4E5640D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23101556D</w:t>
      </w:r>
      <w:r w:rsidRPr="00AD2B20">
        <w:rPr>
          <w:rFonts w:ascii="Arial" w:eastAsia="Times New Roman" w:hAnsi="Arial" w:cs="Arial"/>
        </w:rPr>
        <w:br/>
        <w:t>01/10/23 House: Committee Referral Pending</w:t>
      </w:r>
    </w:p>
    <w:p w14:paraId="5E036C4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history="1">
        <w:r w:rsidRPr="00AD2B20">
          <w:rPr>
            <w:rFonts w:ascii="Arial" w:eastAsia="Times New Roman" w:hAnsi="Arial" w:cs="Arial"/>
            <w:b/>
            <w:bCs/>
            <w:color w:val="355184"/>
            <w:sz w:val="20"/>
            <w:szCs w:val="20"/>
            <w:u w:val="single"/>
          </w:rPr>
          <w:t>HB 1918</w:t>
        </w:r>
      </w:hyperlink>
      <w:r w:rsidRPr="00AD2B20">
        <w:rPr>
          <w:rFonts w:ascii="Times New Roman" w:eastAsia="Times New Roman" w:hAnsi="Times New Roman" w:cs="Times New Roman"/>
          <w:b/>
          <w:bCs/>
          <w:sz w:val="27"/>
          <w:szCs w:val="27"/>
        </w:rPr>
        <w:t> Health insurance; coverage for audio-only telehealth services.</w:t>
      </w:r>
    </w:p>
    <w:p w14:paraId="445D9B4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Batten</w:t>
      </w:r>
    </w:p>
    <w:p w14:paraId="561B21E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38.2-3418.2 of the Code of Virginia, relating to health insurance; coverage for audio-only telehealth services.</w:t>
      </w:r>
    </w:p>
    <w:p w14:paraId="45D389A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Health insurance; coverage for audio-only telehealth services.</w:t>
      </w:r>
      <w:r w:rsidRPr="00AD2B20">
        <w:rPr>
          <w:rFonts w:ascii="Arial" w:eastAsia="Times New Roman" w:hAnsi="Arial" w:cs="Arial"/>
        </w:rPr>
        <w:t xml:space="preserve"> Requires health insurers, health care subscription plans, and health maintenance organizations to provide coverage beginning January 1, 2024, for the cost of health care services provided through audio-only </w:t>
      </w:r>
      <w:r w:rsidRPr="00AD2B20">
        <w:rPr>
          <w:rFonts w:ascii="Arial" w:eastAsia="Times New Roman" w:hAnsi="Arial" w:cs="Arial"/>
        </w:rPr>
        <w:lastRenderedPageBreak/>
        <w:t>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5F54518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23104173D</w:t>
      </w:r>
      <w:r w:rsidRPr="00AD2B20">
        <w:rPr>
          <w:rFonts w:ascii="Arial" w:eastAsia="Times New Roman" w:hAnsi="Arial" w:cs="Arial"/>
        </w:rPr>
        <w:br/>
        <w:t>01/10/23 House: Committee Referral Pending</w:t>
      </w:r>
    </w:p>
    <w:p w14:paraId="40C7EEDF"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history="1">
        <w:r w:rsidRPr="00AD2B20">
          <w:rPr>
            <w:rFonts w:ascii="Arial" w:eastAsia="Times New Roman" w:hAnsi="Arial" w:cs="Arial"/>
            <w:b/>
            <w:bCs/>
            <w:color w:val="355184"/>
            <w:sz w:val="20"/>
            <w:szCs w:val="20"/>
            <w:u w:val="single"/>
          </w:rPr>
          <w:t>HB 1993</w:t>
        </w:r>
      </w:hyperlink>
      <w:r w:rsidRPr="00AD2B20">
        <w:rPr>
          <w:rFonts w:ascii="Times New Roman" w:eastAsia="Times New Roman" w:hAnsi="Times New Roman" w:cs="Times New Roman"/>
          <w:b/>
          <w:bCs/>
          <w:sz w:val="27"/>
          <w:szCs w:val="27"/>
        </w:rPr>
        <w:t> Fire marshals; police powers, training requirements.</w:t>
      </w:r>
    </w:p>
    <w:p w14:paraId="5123CA8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Krizek</w:t>
      </w:r>
      <w:proofErr w:type="spellEnd"/>
    </w:p>
    <w:p w14:paraId="651CD3D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27-34.2:1 of the Code of Virginia, relating to police powers of fire marshals; training requirements.</w:t>
      </w:r>
    </w:p>
    <w:p w14:paraId="40D5AC3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Police powers of fire marshals; training requirements. </w:t>
      </w:r>
      <w:r w:rsidRPr="00AD2B20">
        <w:rPr>
          <w:rFonts w:ascii="Arial" w:eastAsia="Times New Roman" w:hAnsi="Arial" w:cs="Arial"/>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603D64C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23101309D</w:t>
      </w:r>
      <w:r w:rsidRPr="00AD2B20">
        <w:rPr>
          <w:rFonts w:ascii="Arial" w:eastAsia="Times New Roman" w:hAnsi="Arial" w:cs="Arial"/>
        </w:rPr>
        <w:br/>
        <w:t>01/10/23 House: Committee Referral Pending</w:t>
      </w:r>
    </w:p>
    <w:p w14:paraId="2E50A84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history="1">
        <w:r w:rsidRPr="00AD2B20">
          <w:rPr>
            <w:rFonts w:ascii="Arial" w:eastAsia="Times New Roman" w:hAnsi="Arial" w:cs="Arial"/>
            <w:b/>
            <w:bCs/>
            <w:color w:val="355184"/>
            <w:sz w:val="20"/>
            <w:szCs w:val="20"/>
            <w:u w:val="single"/>
          </w:rPr>
          <w:t>HB 2073</w:t>
        </w:r>
      </w:hyperlink>
      <w:r w:rsidRPr="00AD2B20">
        <w:rPr>
          <w:rFonts w:ascii="Times New Roman" w:eastAsia="Times New Roman" w:hAnsi="Times New Roman" w:cs="Times New Roman"/>
          <w:b/>
          <w:bCs/>
          <w:sz w:val="27"/>
          <w:szCs w:val="27"/>
        </w:rPr>
        <w:t> Interstate Medical Licensure Compact and Commission; created.</w:t>
      </w:r>
    </w:p>
    <w:p w14:paraId="675447D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Murphy and Maldonado</w:t>
      </w:r>
    </w:p>
    <w:p w14:paraId="2753F43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the Code of Virginia by adding in Chapter 29 of Title 54.1 an article numbered 11, consisting of a section numbered 54.1-2999, relating to the Interstate Medical Licensure Compact.</w:t>
      </w:r>
    </w:p>
    <w:p w14:paraId="7ED1F07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Interstate Medical Licensure Compact.</w:t>
      </w:r>
      <w:r w:rsidRPr="00AD2B20">
        <w:rPr>
          <w:rFonts w:ascii="Arial" w:eastAsia="Times New Roman" w:hAnsi="Arial" w:cs="Arial"/>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5703868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23100642D</w:t>
      </w:r>
      <w:r w:rsidRPr="00AD2B20">
        <w:rPr>
          <w:rFonts w:ascii="Arial" w:eastAsia="Times New Roman" w:hAnsi="Arial" w:cs="Arial"/>
        </w:rPr>
        <w:br/>
        <w:t>01/10/23 House: Committee Referral Pending</w:t>
      </w:r>
    </w:p>
    <w:p w14:paraId="3D4D0651"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history="1">
        <w:r w:rsidRPr="00AD2B20">
          <w:rPr>
            <w:rFonts w:ascii="Arial" w:eastAsia="Times New Roman" w:hAnsi="Arial" w:cs="Arial"/>
            <w:b/>
            <w:bCs/>
            <w:color w:val="355184"/>
            <w:sz w:val="20"/>
            <w:szCs w:val="20"/>
            <w:u w:val="single"/>
          </w:rPr>
          <w:t>HB 2133</w:t>
        </w:r>
      </w:hyperlink>
      <w:r w:rsidRPr="00AD2B20">
        <w:rPr>
          <w:rFonts w:ascii="Times New Roman" w:eastAsia="Times New Roman" w:hAnsi="Times New Roman" w:cs="Times New Roman"/>
          <w:b/>
          <w:bCs/>
          <w:sz w:val="27"/>
          <w:szCs w:val="27"/>
        </w:rPr>
        <w:t> State Fire Marshal; authority.</w:t>
      </w:r>
    </w:p>
    <w:p w14:paraId="4EF8356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Wilt</w:t>
      </w:r>
    </w:p>
    <w:p w14:paraId="2324AFE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9.1-206 of the Code of Virginia, relating to State Fire </w:t>
      </w:r>
      <w:proofErr w:type="gramStart"/>
      <w:r w:rsidRPr="00AD2B20">
        <w:rPr>
          <w:rFonts w:ascii="Arial" w:eastAsia="Times New Roman" w:hAnsi="Arial" w:cs="Arial"/>
        </w:rPr>
        <w:t>Marshal;</w:t>
      </w:r>
      <w:proofErr w:type="gramEnd"/>
      <w:r w:rsidRPr="00AD2B20">
        <w:rPr>
          <w:rFonts w:ascii="Arial" w:eastAsia="Times New Roman" w:hAnsi="Arial" w:cs="Arial"/>
        </w:rPr>
        <w:t xml:space="preserve"> authority.</w:t>
      </w:r>
    </w:p>
    <w:p w14:paraId="591D7F4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State Fire Marshal; authority.</w:t>
      </w:r>
      <w:r w:rsidRPr="00AD2B20">
        <w:rPr>
          <w:rFonts w:ascii="Arial" w:eastAsia="Times New Roman" w:hAnsi="Arial" w:cs="Arial"/>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5BA9900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23103985D</w:t>
      </w:r>
      <w:r w:rsidRPr="00AD2B20">
        <w:rPr>
          <w:rFonts w:ascii="Arial" w:eastAsia="Times New Roman" w:hAnsi="Arial" w:cs="Arial"/>
        </w:rPr>
        <w:br/>
        <w:t>01/10/23 House: Committee Referral Pending</w:t>
      </w:r>
    </w:p>
    <w:p w14:paraId="13073B5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history="1">
        <w:r w:rsidRPr="00AD2B20">
          <w:rPr>
            <w:rFonts w:ascii="Arial" w:eastAsia="Times New Roman" w:hAnsi="Arial" w:cs="Arial"/>
            <w:b/>
            <w:bCs/>
            <w:color w:val="355184"/>
            <w:sz w:val="20"/>
            <w:szCs w:val="20"/>
            <w:u w:val="single"/>
          </w:rPr>
          <w:t>HB 2175</w:t>
        </w:r>
      </w:hyperlink>
      <w:r w:rsidRPr="00AD2B20">
        <w:rPr>
          <w:rFonts w:ascii="Times New Roman" w:eastAsia="Times New Roman" w:hAnsi="Times New Roman" w:cs="Times New Roman"/>
          <w:b/>
          <w:bCs/>
          <w:sz w:val="27"/>
          <w:szCs w:val="27"/>
        </w:rPr>
        <w:t> Secretary of Public Safety and Homeland Security; fire service needs, sustainability of funding.</w:t>
      </w:r>
    </w:p>
    <w:p w14:paraId="177BD6B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Sickles</w:t>
      </w:r>
    </w:p>
    <w:p w14:paraId="04E9E69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AD2B20">
        <w:rPr>
          <w:rFonts w:ascii="Arial" w:eastAsia="Times New Roman" w:hAnsi="Arial" w:cs="Arial"/>
        </w:rPr>
        <w:t>states;</w:t>
      </w:r>
      <w:proofErr w:type="gramEnd"/>
      <w:r w:rsidRPr="00AD2B20">
        <w:rPr>
          <w:rFonts w:ascii="Arial" w:eastAsia="Times New Roman" w:hAnsi="Arial" w:cs="Arial"/>
        </w:rPr>
        <w:t xml:space="preserve"> report.</w:t>
      </w:r>
    </w:p>
    <w:p w14:paraId="72D0A90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Secretary of Public Safety and Homeland Security; fire service needs, sustainability of funding, and alternative funding models work group; report.</w:t>
      </w:r>
      <w:r w:rsidRPr="00AD2B20">
        <w:rPr>
          <w:rFonts w:ascii="Arial" w:eastAsia="Times New Roman" w:hAnsi="Arial" w:cs="Arial"/>
        </w:rPr>
        <w:t xml:space="preserve"> Directs the Secretary of Public </w:t>
      </w:r>
      <w:r w:rsidRPr="00AD2B20">
        <w:rPr>
          <w:rFonts w:ascii="Arial" w:eastAsia="Times New Roman" w:hAnsi="Arial" w:cs="Arial"/>
        </w:rPr>
        <w:lastRenderedPageBreak/>
        <w:t>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49F2858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23104174D</w:t>
      </w:r>
      <w:r w:rsidRPr="00AD2B20">
        <w:rPr>
          <w:rFonts w:ascii="Arial" w:eastAsia="Times New Roman" w:hAnsi="Arial" w:cs="Arial"/>
        </w:rPr>
        <w:br/>
        <w:t>01/11/23 House: Committee Referral Pending</w:t>
      </w:r>
    </w:p>
    <w:p w14:paraId="77FA8202"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history="1">
        <w:r w:rsidRPr="00AD2B20">
          <w:rPr>
            <w:rFonts w:ascii="Arial" w:eastAsia="Times New Roman" w:hAnsi="Arial" w:cs="Arial"/>
            <w:b/>
            <w:bCs/>
            <w:color w:val="355184"/>
            <w:sz w:val="20"/>
            <w:szCs w:val="20"/>
            <w:u w:val="single"/>
          </w:rPr>
          <w:t>HB 2293</w:t>
        </w:r>
      </w:hyperlink>
      <w:r w:rsidRPr="00AD2B20">
        <w:rPr>
          <w:rFonts w:ascii="Times New Roman" w:eastAsia="Times New Roman" w:hAnsi="Times New Roman" w:cs="Times New Roman"/>
          <w:b/>
          <w:bCs/>
          <w:sz w:val="27"/>
          <w:szCs w:val="27"/>
        </w:rPr>
        <w:t> Emergency Services and Disaster Law; Commissioner of Health; emergency orders and regulations.</w:t>
      </w:r>
    </w:p>
    <w:p w14:paraId="605A765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LaRock</w:t>
      </w:r>
    </w:p>
    <w:p w14:paraId="097BE6D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53316538" w14:textId="36EED6B8"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Emergency Services and Disaster Law; Commissioner of Health; emergency orders and regulations; limitations; civil penalty.</w:t>
      </w:r>
      <w:r w:rsidRPr="00AD2B20">
        <w:rPr>
          <w:rFonts w:ascii="Arial" w:eastAsia="Times New Roman" w:hAnsi="Arial" w:cs="Arial"/>
        </w:rPr>
        <w:t> Provides that neither the Board of Health nor the Commissioner of Health shall make any emergency order or regulation unless, on the basis of the evidence available to the Board, (</w:t>
      </w:r>
      <w:proofErr w:type="spellStart"/>
      <w:r w:rsidRPr="00AD2B20">
        <w:rPr>
          <w:rFonts w:ascii="Arial" w:eastAsia="Times New Roman" w:hAnsi="Arial" w:cs="Arial"/>
        </w:rPr>
        <w:t>i</w:t>
      </w:r>
      <w:proofErr w:type="spellEnd"/>
      <w:r w:rsidRPr="00AD2B20">
        <w:rPr>
          <w:rFonts w:ascii="Arial" w:eastAsia="Times New Roman" w:hAnsi="Arial" w:cs="Arial"/>
        </w:rPr>
        <w:t>)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2904ECF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communicable disease of public health threat may associate is presumed to negatively impact quality of life and economic well-being.</w:t>
      </w:r>
    </w:p>
    <w:p w14:paraId="3D0273A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221AA30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23104137D</w:t>
      </w:r>
      <w:r w:rsidRPr="00AD2B20">
        <w:rPr>
          <w:rFonts w:ascii="Arial" w:eastAsia="Times New Roman" w:hAnsi="Arial" w:cs="Arial"/>
        </w:rPr>
        <w:br/>
        <w:t>01/11/23 House: Committee Referral Pending</w:t>
      </w:r>
    </w:p>
    <w:p w14:paraId="72EE396F"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history="1">
        <w:r w:rsidRPr="00AD2B20">
          <w:rPr>
            <w:rFonts w:ascii="Arial" w:eastAsia="Times New Roman" w:hAnsi="Arial" w:cs="Arial"/>
            <w:b/>
            <w:bCs/>
            <w:color w:val="355184"/>
            <w:sz w:val="20"/>
            <w:szCs w:val="20"/>
            <w:u w:val="single"/>
          </w:rPr>
          <w:t>HB 2327</w:t>
        </w:r>
      </w:hyperlink>
      <w:r w:rsidRPr="00AD2B20">
        <w:rPr>
          <w:rFonts w:ascii="Times New Roman" w:eastAsia="Times New Roman" w:hAnsi="Times New Roman" w:cs="Times New Roman"/>
          <w:b/>
          <w:bCs/>
          <w:sz w:val="27"/>
          <w:szCs w:val="27"/>
        </w:rPr>
        <w:t> Virginia Retirement System; enhanced retirement benefits for 911 dispatchers.</w:t>
      </w:r>
    </w:p>
    <w:p w14:paraId="381E400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Cherry</w:t>
      </w:r>
    </w:p>
    <w:p w14:paraId="7B8A106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51.1-138 of the Code of Virginia, relating to Virginia Retirement System; enhanced retirement benefits for 911 dispatchers.</w:t>
      </w:r>
    </w:p>
    <w:p w14:paraId="7E17737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Virginia Retirement System; enhanced retirement benefits for 911 dispatchers.</w:t>
      </w:r>
      <w:r w:rsidRPr="00AD2B20">
        <w:rPr>
          <w:rFonts w:ascii="Arial" w:eastAsia="Times New Roman" w:hAnsi="Arial" w:cs="Arial"/>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64B53B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01/12/23 House: Presented and ordered printed 23100311D</w:t>
      </w:r>
      <w:r w:rsidRPr="00AD2B20">
        <w:rPr>
          <w:rFonts w:ascii="Arial" w:eastAsia="Times New Roman" w:hAnsi="Arial" w:cs="Arial"/>
        </w:rPr>
        <w:br/>
        <w:t>01/12/23 House: Committee Referral Pending</w:t>
      </w:r>
    </w:p>
    <w:p w14:paraId="17B1C7AE"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history="1">
        <w:r w:rsidRPr="00AD2B20">
          <w:rPr>
            <w:rFonts w:ascii="Arial" w:eastAsia="Times New Roman" w:hAnsi="Arial" w:cs="Arial"/>
            <w:b/>
            <w:bCs/>
            <w:color w:val="355184"/>
            <w:sz w:val="20"/>
            <w:szCs w:val="20"/>
            <w:u w:val="single"/>
          </w:rPr>
          <w:t>HB 2328</w:t>
        </w:r>
      </w:hyperlink>
      <w:r w:rsidRPr="00AD2B20">
        <w:rPr>
          <w:rFonts w:ascii="Times New Roman" w:eastAsia="Times New Roman" w:hAnsi="Times New Roman" w:cs="Times New Roman"/>
          <w:b/>
          <w:bCs/>
          <w:sz w:val="27"/>
          <w:szCs w:val="27"/>
        </w:rPr>
        <w:t> Virginia Law Officers' Retirement System; 911 dispatchers.</w:t>
      </w:r>
    </w:p>
    <w:p w14:paraId="1A46209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Cherry</w:t>
      </w:r>
    </w:p>
    <w:p w14:paraId="0F5D64E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A BILL to amend and reenact § 51.1-212 of the Code of Virginia, relating to Virginia Law Officers' Retirement System; 911 dispatchers.</w:t>
      </w:r>
    </w:p>
    <w:p w14:paraId="7BBF6C6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Virginia Law Officers' Retirement System; 911 dispatchers.</w:t>
      </w:r>
      <w:r w:rsidRPr="00AD2B20">
        <w:rPr>
          <w:rFonts w:ascii="Arial" w:eastAsia="Times New Roman" w:hAnsi="Arial" w:cs="Arial"/>
        </w:rPr>
        <w:t> Extends membership in the Virginia Law Officers' Retirement System (</w:t>
      </w:r>
      <w:proofErr w:type="spellStart"/>
      <w:r w:rsidRPr="00AD2B20">
        <w:rPr>
          <w:rFonts w:ascii="Arial" w:eastAsia="Times New Roman" w:hAnsi="Arial" w:cs="Arial"/>
        </w:rPr>
        <w:t>VaLORS</w:t>
      </w:r>
      <w:proofErr w:type="spellEnd"/>
      <w:r w:rsidRPr="00AD2B20">
        <w:rPr>
          <w:rFonts w:ascii="Arial" w:eastAsia="Times New Roman" w:hAnsi="Arial" w:cs="Arial"/>
        </w:rPr>
        <w:t xml:space="preserve">) to 911 dispatchers who are employed by the Department of State Police and agencies whose law-enforcement officers are eligible for membership in </w:t>
      </w:r>
      <w:proofErr w:type="spellStart"/>
      <w:r w:rsidRPr="00AD2B20">
        <w:rPr>
          <w:rFonts w:ascii="Arial" w:eastAsia="Times New Roman" w:hAnsi="Arial" w:cs="Arial"/>
        </w:rPr>
        <w:t>VaLORS</w:t>
      </w:r>
      <w:proofErr w:type="spellEnd"/>
      <w:r w:rsidRPr="00AD2B20">
        <w:rPr>
          <w:rFonts w:ascii="Arial" w:eastAsia="Times New Roman" w:hAnsi="Arial" w:cs="Arial"/>
        </w:rPr>
        <w:t xml:space="preserve">. The bill has a delayed effective date of </w:t>
      </w:r>
      <w:proofErr w:type="gramStart"/>
      <w:r w:rsidRPr="00AD2B20">
        <w:rPr>
          <w:rFonts w:ascii="Arial" w:eastAsia="Times New Roman" w:hAnsi="Arial" w:cs="Arial"/>
        </w:rPr>
        <w:t>July 1, 2024, and</w:t>
      </w:r>
      <w:proofErr w:type="gramEnd"/>
      <w:r w:rsidRPr="00AD2B20">
        <w:rPr>
          <w:rFonts w:ascii="Arial" w:eastAsia="Times New Roman" w:hAnsi="Arial" w:cs="Arial"/>
        </w:rPr>
        <w:t xml:space="preserve"> provides that such membership would apply only to service earned on or after July 1, 2024.</w:t>
      </w:r>
    </w:p>
    <w:p w14:paraId="79ADF9D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01/12/23 House: Presented and ordered printed 23104266D</w:t>
      </w:r>
      <w:r w:rsidRPr="00AD2B20">
        <w:rPr>
          <w:rFonts w:ascii="Arial" w:eastAsia="Times New Roman" w:hAnsi="Arial" w:cs="Arial"/>
        </w:rPr>
        <w:br/>
        <w:t>01/12/23 House: Committee Referral Pending</w:t>
      </w:r>
    </w:p>
    <w:p w14:paraId="2255977A"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history="1">
        <w:r w:rsidRPr="00AD2B20">
          <w:rPr>
            <w:rFonts w:ascii="Arial" w:eastAsia="Times New Roman" w:hAnsi="Arial" w:cs="Arial"/>
            <w:b/>
            <w:bCs/>
            <w:color w:val="355184"/>
            <w:sz w:val="20"/>
            <w:szCs w:val="20"/>
            <w:u w:val="single"/>
          </w:rPr>
          <w:t>HJ 537</w:t>
        </w:r>
      </w:hyperlink>
      <w:r w:rsidRPr="00AD2B20">
        <w:rPr>
          <w:rFonts w:ascii="Times New Roman" w:eastAsia="Times New Roman" w:hAnsi="Times New Roman" w:cs="Times New Roman"/>
          <w:b/>
          <w:bCs/>
          <w:sz w:val="27"/>
          <w:szCs w:val="27"/>
        </w:rPr>
        <w:t> Study; Secretary of Public Safety; emergency response vehicles; report.</w:t>
      </w:r>
    </w:p>
    <w:p w14:paraId="48A0E0F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LaRock</w:t>
      </w:r>
    </w:p>
    <w:p w14:paraId="5EE4103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Requesting the Secretary of Public Safety to study the impact of federal emissions standards on the quality, cost, and availability of emergency response vehicles. Report.</w:t>
      </w:r>
    </w:p>
    <w:p w14:paraId="43CF692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Study; Secretary of Public Safety; emergency response vehicles; report. </w:t>
      </w:r>
      <w:r w:rsidRPr="00AD2B20">
        <w:rPr>
          <w:rFonts w:ascii="Arial" w:eastAsia="Times New Roman" w:hAnsi="Arial" w:cs="Arial"/>
        </w:rPr>
        <w:t>Requests the Secretary of Public Safety to study the impact of federal emissions standards on the quality, cost, and availability of emergency response vehicles.</w:t>
      </w:r>
    </w:p>
    <w:p w14:paraId="0702296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House: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23102994D</w:t>
      </w:r>
      <w:r w:rsidRPr="00AD2B20">
        <w:rPr>
          <w:rFonts w:ascii="Arial" w:eastAsia="Times New Roman" w:hAnsi="Arial" w:cs="Arial"/>
        </w:rPr>
        <w:br/>
        <w:t>01/11/23 House: Committee Referral Pending</w:t>
      </w:r>
    </w:p>
    <w:p w14:paraId="78FC2B23"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history="1">
        <w:r w:rsidRPr="00AD2B20">
          <w:rPr>
            <w:rFonts w:ascii="Arial" w:eastAsia="Times New Roman" w:hAnsi="Arial" w:cs="Arial"/>
            <w:b/>
            <w:bCs/>
            <w:color w:val="355184"/>
            <w:sz w:val="20"/>
            <w:szCs w:val="20"/>
            <w:u w:val="single"/>
          </w:rPr>
          <w:t>SB 340</w:t>
        </w:r>
      </w:hyperlink>
      <w:r w:rsidRPr="00AD2B20">
        <w:rPr>
          <w:rFonts w:ascii="Times New Roman" w:eastAsia="Times New Roman" w:hAnsi="Times New Roman" w:cs="Times New Roman"/>
          <w:b/>
          <w:bCs/>
          <w:sz w:val="27"/>
          <w:szCs w:val="27"/>
        </w:rPr>
        <w:t> Freestanding emergency departments; Bd. of Health to promulgate regulations related to departments.</w:t>
      </w:r>
    </w:p>
    <w:p w14:paraId="7D0FD72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Barker</w:t>
      </w:r>
    </w:p>
    <w:p w14:paraId="63BE9DC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32.1-123, 32.1-125, 32.1-127, 59.1-200, and 59.1-204 of the Code of Virginia and to amend the Code of Virginia by adding a section numbered 32.1-125.6, relating to freestanding emergency departments.</w:t>
      </w:r>
    </w:p>
    <w:p w14:paraId="5F0240B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Freestanding emergency departments.</w:t>
      </w:r>
      <w:r w:rsidRPr="00AD2B20">
        <w:rPr>
          <w:rFonts w:ascii="Arial" w:eastAsia="Times New Roman" w:hAnsi="Arial" w:cs="Arial"/>
        </w:rPr>
        <w:t xml:space="preserve"> Requires the Board of Health to promulgate regulations related to freestanding emergency departments, defined in the bill as facilities </w:t>
      </w:r>
      <w:r w:rsidRPr="00AD2B20">
        <w:rPr>
          <w:rFonts w:ascii="Arial" w:eastAsia="Times New Roman" w:hAnsi="Arial" w:cs="Arial"/>
        </w:rPr>
        <w:lastRenderedPageBreak/>
        <w:t>located in the Commonwealth that (</w:t>
      </w:r>
      <w:proofErr w:type="spellStart"/>
      <w:r w:rsidRPr="00AD2B20">
        <w:rPr>
          <w:rFonts w:ascii="Arial" w:eastAsia="Times New Roman" w:hAnsi="Arial" w:cs="Arial"/>
        </w:rPr>
        <w:t>i</w:t>
      </w:r>
      <w:proofErr w:type="spellEnd"/>
      <w:r w:rsidRPr="00AD2B20">
        <w:rPr>
          <w:rFonts w:ascii="Arial" w:eastAsia="Times New Roman" w:hAnsi="Arial" w:cs="Arial"/>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74790B6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01/11/22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01/12/22 22101751D</w:t>
      </w:r>
      <w:r w:rsidRPr="00AD2B20">
        <w:rPr>
          <w:rFonts w:ascii="Arial" w:eastAsia="Times New Roman" w:hAnsi="Arial" w:cs="Arial"/>
        </w:rPr>
        <w:br/>
        <w:t>01/11/22 Senate: Referred to Committee on Education and Health</w:t>
      </w:r>
      <w:r w:rsidRPr="00AD2B20">
        <w:rPr>
          <w:rFonts w:ascii="Arial" w:eastAsia="Times New Roman" w:hAnsi="Arial" w:cs="Arial"/>
        </w:rPr>
        <w:br/>
        <w:t>01/21/22 Senate: Assigned Education sub: Health</w:t>
      </w:r>
      <w:r w:rsidRPr="00AD2B20">
        <w:rPr>
          <w:rFonts w:ascii="Arial" w:eastAsia="Times New Roman" w:hAnsi="Arial" w:cs="Arial"/>
        </w:rPr>
        <w:br/>
        <w:t>02/02/22 Senate: Impact statement from DPB (SB340)</w:t>
      </w:r>
      <w:r w:rsidRPr="00AD2B20">
        <w:rPr>
          <w:rFonts w:ascii="Arial" w:eastAsia="Times New Roman" w:hAnsi="Arial" w:cs="Arial"/>
        </w:rPr>
        <w:br/>
        <w:t>02/10/22 Senate: Continued to 2023 in Education and Health (11-Y 0-N)</w:t>
      </w:r>
      <w:r w:rsidRPr="00AD2B20">
        <w:rPr>
          <w:rFonts w:ascii="Arial" w:eastAsia="Times New Roman" w:hAnsi="Arial" w:cs="Arial"/>
        </w:rPr>
        <w:br/>
        <w:t>11/21/22 Senate: Left in Education and Health</w:t>
      </w:r>
    </w:p>
    <w:p w14:paraId="62B89D8E"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history="1">
        <w:r w:rsidRPr="00AD2B20">
          <w:rPr>
            <w:rFonts w:ascii="Arial" w:eastAsia="Times New Roman" w:hAnsi="Arial" w:cs="Arial"/>
            <w:b/>
            <w:bCs/>
            <w:color w:val="355184"/>
            <w:sz w:val="20"/>
            <w:szCs w:val="20"/>
            <w:u w:val="single"/>
          </w:rPr>
          <w:t>SB 800</w:t>
        </w:r>
      </w:hyperlink>
      <w:r w:rsidRPr="00AD2B20">
        <w:rPr>
          <w:rFonts w:ascii="Times New Roman" w:eastAsia="Times New Roman" w:hAnsi="Times New Roman" w:cs="Times New Roman"/>
          <w:b/>
          <w:bCs/>
          <w:sz w:val="27"/>
          <w:szCs w:val="27"/>
        </w:rPr>
        <w:t> Budget Bill.</w:t>
      </w:r>
    </w:p>
    <w:p w14:paraId="5F8130B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Howell and Barker</w:t>
      </w:r>
    </w:p>
    <w:p w14:paraId="7A36DE6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45B988D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Budget Bill.</w:t>
      </w:r>
      <w:r w:rsidRPr="00AD2B20">
        <w:rPr>
          <w:rFonts w:ascii="Arial" w:eastAsia="Times New Roman" w:hAnsi="Arial" w:cs="Arial"/>
        </w:rPr>
        <w:t> Amends Chapter 2 of the 2022 Acts of Assembly, Special Session I.</w:t>
      </w:r>
    </w:p>
    <w:p w14:paraId="79C3578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12/15/22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23103492D</w:t>
      </w:r>
      <w:r w:rsidRPr="00AD2B20">
        <w:rPr>
          <w:rFonts w:ascii="Arial" w:eastAsia="Times New Roman" w:hAnsi="Arial" w:cs="Arial"/>
        </w:rPr>
        <w:br/>
        <w:t>12/15/22 Senate: Referred to Committee on Finance and Appropriations</w:t>
      </w:r>
    </w:p>
    <w:p w14:paraId="5602A5F2"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history="1">
        <w:r w:rsidRPr="00AD2B20">
          <w:rPr>
            <w:rFonts w:ascii="Arial" w:eastAsia="Times New Roman" w:hAnsi="Arial" w:cs="Arial"/>
            <w:b/>
            <w:bCs/>
            <w:color w:val="355184"/>
            <w:sz w:val="20"/>
            <w:szCs w:val="20"/>
            <w:u w:val="single"/>
          </w:rPr>
          <w:t>SB 827</w:t>
        </w:r>
      </w:hyperlink>
      <w:r w:rsidRPr="00AD2B20">
        <w:rPr>
          <w:rFonts w:ascii="Times New Roman" w:eastAsia="Times New Roman" w:hAnsi="Times New Roman" w:cs="Times New Roman"/>
          <w:b/>
          <w:bCs/>
          <w:sz w:val="27"/>
          <w:szCs w:val="27"/>
        </w:rPr>
        <w:t> Hospital emergency departments; required security and training, regulations.</w:t>
      </w:r>
    </w:p>
    <w:p w14:paraId="3EA51A2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Favola</w:t>
      </w:r>
      <w:proofErr w:type="spellEnd"/>
    </w:p>
    <w:p w14:paraId="5EE8C02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32.1-127 of the Code of Virginia, relating to hospital emergency departments; required security and training; regulations.</w:t>
      </w:r>
    </w:p>
    <w:p w14:paraId="2D4FEC3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Hospital emergency departments; required security and training; regulations.</w:t>
      </w:r>
      <w:r w:rsidRPr="00AD2B20">
        <w:rPr>
          <w:rFonts w:ascii="Arial" w:eastAsia="Times New Roman" w:hAnsi="Arial" w:cs="Arial"/>
        </w:rPr>
        <w:t xml:space="preserve"> Directs the Board of Health to amend its regulations to require every hospital with an emergency department to </w:t>
      </w:r>
      <w:proofErr w:type="gramStart"/>
      <w:r w:rsidRPr="00AD2B20">
        <w:rPr>
          <w:rFonts w:ascii="Arial" w:eastAsia="Times New Roman" w:hAnsi="Arial" w:cs="Arial"/>
        </w:rPr>
        <w:t>have at least one off-duty law-enforcement officer or a trained security officer present at all times</w:t>
      </w:r>
      <w:proofErr w:type="gramEnd"/>
      <w:r w:rsidRPr="00AD2B20">
        <w:rPr>
          <w:rFonts w:ascii="Arial" w:eastAsia="Times New Roman" w:hAnsi="Arial" w:cs="Arial"/>
        </w:rPr>
        <w:t>. Hospital protocols shall ensure such officers providing security receive training in the use of weapons, defensive tactics, de-escalation techniques, appropriate physical restraint techniques, crisis intervention, and trauma-informed approaches in identifying and safely addressing situations involving patients, family members, or other persons who pose a risk of harm to themselves or others due to mental illness or substance abuse or who are experiencing a mental health crisis.</w:t>
      </w:r>
    </w:p>
    <w:p w14:paraId="6E24E15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12/21/22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23101960D</w:t>
      </w:r>
      <w:r w:rsidRPr="00AD2B20">
        <w:rPr>
          <w:rFonts w:ascii="Arial" w:eastAsia="Times New Roman" w:hAnsi="Arial" w:cs="Arial"/>
        </w:rPr>
        <w:br/>
        <w:t>12/21/22 Senate: Referred to Committee on Education and Health</w:t>
      </w:r>
    </w:p>
    <w:p w14:paraId="17E6137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history="1">
        <w:r w:rsidRPr="00AD2B20">
          <w:rPr>
            <w:rFonts w:ascii="Arial" w:eastAsia="Times New Roman" w:hAnsi="Arial" w:cs="Arial"/>
            <w:b/>
            <w:bCs/>
            <w:color w:val="355184"/>
            <w:sz w:val="20"/>
            <w:szCs w:val="20"/>
            <w:u w:val="single"/>
          </w:rPr>
          <w:t>SB 904</w:t>
        </w:r>
      </w:hyperlink>
      <w:r w:rsidRPr="00AD2B20">
        <w:rPr>
          <w:rFonts w:ascii="Times New Roman" w:eastAsia="Times New Roman" w:hAnsi="Times New Roman" w:cs="Times New Roman"/>
          <w:b/>
          <w:bCs/>
          <w:sz w:val="27"/>
          <w:szCs w:val="27"/>
        </w:rPr>
        <w:t> Workers' compensation; post-traumatic stress disorder, anxiety disorder, or depressive disorder.</w:t>
      </w:r>
    </w:p>
    <w:p w14:paraId="708560B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w:t>
      </w:r>
      <w:proofErr w:type="spellStart"/>
      <w:r w:rsidRPr="00AD2B20">
        <w:rPr>
          <w:rFonts w:ascii="Arial" w:eastAsia="Times New Roman" w:hAnsi="Arial" w:cs="Arial"/>
        </w:rPr>
        <w:t>DeSteph</w:t>
      </w:r>
      <w:proofErr w:type="spellEnd"/>
      <w:r w:rsidRPr="00AD2B20">
        <w:rPr>
          <w:rFonts w:ascii="Arial" w:eastAsia="Times New Roman" w:hAnsi="Arial" w:cs="Arial"/>
        </w:rPr>
        <w:t xml:space="preserve"> and Cosgrove</w:t>
      </w:r>
    </w:p>
    <w:p w14:paraId="47DC5E4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65.2-101, 65.2-107, 65.2-603, 65.2-605, 65.2-606, and 65.2-607 of the Code of Virginia, relating to workers' compensation; post-traumatic stress disorder, anxiety disorder, or depressive disorder; law-enforcement officers, public safety telecommunicators, and firefighters.</w:t>
      </w:r>
    </w:p>
    <w:p w14:paraId="42A3E9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Workers' compensation; post-traumatic stress disorder, anxiety disorder, or depressive disorder; law-enforcement officers, public safety telecommunicators, and firefighters.</w:t>
      </w:r>
      <w:r w:rsidRPr="00AD2B20">
        <w:rPr>
          <w:rFonts w:ascii="Arial" w:eastAsia="Times New Roman" w:hAnsi="Arial" w:cs="Arial"/>
        </w:rPr>
        <w:t xml:space="preserve"> Provides that an anxiety disorder or depressive disorder, as both are defined in the bill, incurred by a law-enforcement officer, public safety telecommunicator, or firefighter is compensable under the Virginia Workers' Compensation Act on the same basis as post-traumatic stress disorder. The bill adds correctional officers to the definition of law-enforcement officers for whom the workers' compensation presumption for post-traumatic stress disorder, anxiety disorder, or depressive disorder applies. The bill provides that a mental health professional must diagnose the covered individual as suffering from anxiety disorder or depressive disorder </w:t>
      </w:r>
      <w:proofErr w:type="gramStart"/>
      <w:r w:rsidRPr="00AD2B20">
        <w:rPr>
          <w:rFonts w:ascii="Arial" w:eastAsia="Times New Roman" w:hAnsi="Arial" w:cs="Arial"/>
        </w:rPr>
        <w:t>as a result of</w:t>
      </w:r>
      <w:proofErr w:type="gramEnd"/>
      <w:r w:rsidRPr="00AD2B20">
        <w:rPr>
          <w:rFonts w:ascii="Arial" w:eastAsia="Times New Roman" w:hAnsi="Arial" w:cs="Arial"/>
        </w:rPr>
        <w:t xml:space="preserve"> a qualifying event, defined in the bill as an incident or exposure occurring in the line of duty on or after July 1, 2023, and includes other conditions for compensability. The bill requires each employer of law-enforcement officers and public safety telecommunicators to provide resilience and self-care technique training beginning July 1, 2023. </w:t>
      </w:r>
      <w:r w:rsidRPr="00AD2B20">
        <w:rPr>
          <w:rFonts w:ascii="Arial" w:eastAsia="Times New Roman" w:hAnsi="Arial" w:cs="Arial"/>
        </w:rPr>
        <w:lastRenderedPageBreak/>
        <w:t>The bill also adds mental health professionals to certain provisions that currently apply to physicians and surgeons.</w:t>
      </w:r>
    </w:p>
    <w:p w14:paraId="253AE69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01/05/23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23101042D</w:t>
      </w:r>
      <w:r w:rsidRPr="00AD2B20">
        <w:rPr>
          <w:rFonts w:ascii="Arial" w:eastAsia="Times New Roman" w:hAnsi="Arial" w:cs="Arial"/>
        </w:rPr>
        <w:br/>
        <w:t>01/05/23 Senate: Referred to Committee on Commerce and Labor</w:t>
      </w:r>
    </w:p>
    <w:p w14:paraId="5FAD666E"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history="1">
        <w:r w:rsidRPr="00AD2B20">
          <w:rPr>
            <w:rFonts w:ascii="Arial" w:eastAsia="Times New Roman" w:hAnsi="Arial" w:cs="Arial"/>
            <w:b/>
            <w:bCs/>
            <w:color w:val="355184"/>
            <w:sz w:val="20"/>
            <w:szCs w:val="20"/>
            <w:u w:val="single"/>
          </w:rPr>
          <w:t>SB 905</w:t>
        </w:r>
      </w:hyperlink>
      <w:r w:rsidRPr="00AD2B20">
        <w:rPr>
          <w:rFonts w:ascii="Times New Roman" w:eastAsia="Times New Roman" w:hAnsi="Times New Roman" w:cs="Times New Roman"/>
          <w:b/>
          <w:bCs/>
          <w:sz w:val="27"/>
          <w:szCs w:val="27"/>
        </w:rPr>
        <w:t> Fire marshals; police powers, training requirements.</w:t>
      </w:r>
    </w:p>
    <w:p w14:paraId="1A3F648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DeSteph</w:t>
      </w:r>
      <w:proofErr w:type="spellEnd"/>
    </w:p>
    <w:p w14:paraId="0D013FD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27-34.2:1 of the Code of Virginia, relating to police powers of fire marshals; training requirements.</w:t>
      </w:r>
    </w:p>
    <w:p w14:paraId="5E5478A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Police powers of fire marshals; training requirements. </w:t>
      </w:r>
      <w:r w:rsidRPr="00AD2B20">
        <w:rPr>
          <w:rFonts w:ascii="Arial" w:eastAsia="Times New Roman" w:hAnsi="Arial" w:cs="Arial"/>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69A4ADC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01/05/23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23101310D</w:t>
      </w:r>
      <w:r w:rsidRPr="00AD2B20">
        <w:rPr>
          <w:rFonts w:ascii="Arial" w:eastAsia="Times New Roman" w:hAnsi="Arial" w:cs="Arial"/>
        </w:rPr>
        <w:br/>
        <w:t>01/05/23 Senate: Referred to Committee on General Laws and Technology</w:t>
      </w:r>
      <w:r w:rsidRPr="00AD2B20">
        <w:rPr>
          <w:rFonts w:ascii="Arial" w:eastAsia="Times New Roman" w:hAnsi="Arial" w:cs="Arial"/>
        </w:rPr>
        <w:br/>
        <w:t>01/11/23 Senate: Reported from General Laws and Technology (14-Y 0-N)</w:t>
      </w:r>
    </w:p>
    <w:p w14:paraId="6DAA82DA"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history="1">
        <w:r w:rsidRPr="00AD2B20">
          <w:rPr>
            <w:rFonts w:ascii="Arial" w:eastAsia="Times New Roman" w:hAnsi="Arial" w:cs="Arial"/>
            <w:b/>
            <w:bCs/>
            <w:color w:val="355184"/>
            <w:sz w:val="20"/>
            <w:szCs w:val="20"/>
            <w:u w:val="single"/>
          </w:rPr>
          <w:t>SB 906</w:t>
        </w:r>
      </w:hyperlink>
      <w:r w:rsidRPr="00AD2B20">
        <w:rPr>
          <w:rFonts w:ascii="Times New Roman" w:eastAsia="Times New Roman" w:hAnsi="Times New Roman" w:cs="Times New Roman"/>
          <w:b/>
          <w:bCs/>
          <w:sz w:val="27"/>
          <w:szCs w:val="27"/>
        </w:rPr>
        <w:t> Workers' compensation; presumption of compensability for certain cancers.</w:t>
      </w:r>
    </w:p>
    <w:p w14:paraId="416AD8C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w:t>
      </w:r>
      <w:proofErr w:type="spellStart"/>
      <w:r w:rsidRPr="00AD2B20">
        <w:rPr>
          <w:rFonts w:ascii="Arial" w:eastAsia="Times New Roman" w:hAnsi="Arial" w:cs="Arial"/>
        </w:rPr>
        <w:t>Saslaw</w:t>
      </w:r>
      <w:proofErr w:type="spellEnd"/>
      <w:r w:rsidRPr="00AD2B20">
        <w:rPr>
          <w:rFonts w:ascii="Arial" w:eastAsia="Times New Roman" w:hAnsi="Arial" w:cs="Arial"/>
        </w:rPr>
        <w:t xml:space="preserve">, Cosgrove and </w:t>
      </w:r>
      <w:proofErr w:type="spellStart"/>
      <w:r w:rsidRPr="00AD2B20">
        <w:rPr>
          <w:rFonts w:ascii="Arial" w:eastAsia="Times New Roman" w:hAnsi="Arial" w:cs="Arial"/>
        </w:rPr>
        <w:t>Ebbin</w:t>
      </w:r>
      <w:proofErr w:type="spellEnd"/>
    </w:p>
    <w:p w14:paraId="3B0C618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65.2-402 of the Code of Virginia, relating to workers' </w:t>
      </w:r>
      <w:proofErr w:type="gramStart"/>
      <w:r w:rsidRPr="00AD2B20">
        <w:rPr>
          <w:rFonts w:ascii="Arial" w:eastAsia="Times New Roman" w:hAnsi="Arial" w:cs="Arial"/>
        </w:rPr>
        <w:t>compensation;</w:t>
      </w:r>
      <w:proofErr w:type="gramEnd"/>
      <w:r w:rsidRPr="00AD2B20">
        <w:rPr>
          <w:rFonts w:ascii="Arial" w:eastAsia="Times New Roman" w:hAnsi="Arial" w:cs="Arial"/>
        </w:rPr>
        <w:t xml:space="preserve"> presumption of compensability for certain cancers.</w:t>
      </w:r>
    </w:p>
    <w:p w14:paraId="3FBF2E6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Workers' compensation; presumption of compensability for certain cancers. </w:t>
      </w:r>
      <w:r w:rsidRPr="00AD2B20">
        <w:rPr>
          <w:rFonts w:ascii="Arial" w:eastAsia="Times New Roman" w:hAnsi="Arial" w:cs="Arial"/>
        </w:rPr>
        <w:t xml:space="preserve">Expands the workers' compensation presumption of compensability for certain cancers causing the death or disability of certain employees who have completed five years of service in their position to include melanoma, non-Hodgkin's lymphoma, and bladder and thyroid cancer. The presumption </w:t>
      </w:r>
      <w:r w:rsidRPr="00AD2B20">
        <w:rPr>
          <w:rFonts w:ascii="Arial" w:eastAsia="Times New Roman" w:hAnsi="Arial" w:cs="Arial"/>
        </w:rPr>
        <w:lastRenderedPageBreak/>
        <w:t>for these cancers does not apply for any individual diagnosed with such a condition before July 1, 2023.</w:t>
      </w:r>
    </w:p>
    <w:p w14:paraId="24649B2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01/05/23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23100602D</w:t>
      </w:r>
      <w:r w:rsidRPr="00AD2B20">
        <w:rPr>
          <w:rFonts w:ascii="Arial" w:eastAsia="Times New Roman" w:hAnsi="Arial" w:cs="Arial"/>
        </w:rPr>
        <w:br/>
        <w:t>01/05/23 Senate: Referred to Committee on Commerce and Labor</w:t>
      </w:r>
    </w:p>
    <w:p w14:paraId="42A22B8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history="1">
        <w:r w:rsidRPr="00AD2B20">
          <w:rPr>
            <w:rFonts w:ascii="Arial" w:eastAsia="Times New Roman" w:hAnsi="Arial" w:cs="Arial"/>
            <w:b/>
            <w:bCs/>
            <w:color w:val="355184"/>
            <w:sz w:val="20"/>
            <w:szCs w:val="20"/>
            <w:u w:val="single"/>
          </w:rPr>
          <w:t>SB 926</w:t>
        </w:r>
      </w:hyperlink>
      <w:r w:rsidRPr="00AD2B20">
        <w:rPr>
          <w:rFonts w:ascii="Times New Roman" w:eastAsia="Times New Roman" w:hAnsi="Times New Roman" w:cs="Times New Roman"/>
          <w:b/>
          <w:bCs/>
          <w:sz w:val="27"/>
          <w:szCs w:val="27"/>
        </w:rPr>
        <w:t xml:space="preserve"> Emergency Department Care Management Grant Program and Fund; established and </w:t>
      </w:r>
      <w:proofErr w:type="gramStart"/>
      <w:r w:rsidRPr="00AD2B20">
        <w:rPr>
          <w:rFonts w:ascii="Times New Roman" w:eastAsia="Times New Roman" w:hAnsi="Times New Roman" w:cs="Times New Roman"/>
          <w:b/>
          <w:bCs/>
          <w:sz w:val="27"/>
          <w:szCs w:val="27"/>
        </w:rPr>
        <w:t>created,</w:t>
      </w:r>
      <w:proofErr w:type="gramEnd"/>
      <w:r w:rsidRPr="00AD2B20">
        <w:rPr>
          <w:rFonts w:ascii="Times New Roman" w:eastAsia="Times New Roman" w:hAnsi="Times New Roman" w:cs="Times New Roman"/>
          <w:b/>
          <w:bCs/>
          <w:sz w:val="27"/>
          <w:szCs w:val="27"/>
        </w:rPr>
        <w:t xml:space="preserve"> report.</w:t>
      </w:r>
    </w:p>
    <w:p w14:paraId="626C782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Favola</w:t>
      </w:r>
      <w:proofErr w:type="spellEnd"/>
    </w:p>
    <w:p w14:paraId="764ABDD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the Code of Virginia by adding in Title 32.1 a chapter numbered 19.1, consisting of sections numbered 32.1-372.1, 32.1-372.2, and 32.1-372.3, relating to Emergency Department Care Management Grant Program and </w:t>
      </w:r>
      <w:proofErr w:type="gramStart"/>
      <w:r w:rsidRPr="00AD2B20">
        <w:rPr>
          <w:rFonts w:ascii="Arial" w:eastAsia="Times New Roman" w:hAnsi="Arial" w:cs="Arial"/>
        </w:rPr>
        <w:t>Fund;</w:t>
      </w:r>
      <w:proofErr w:type="gramEnd"/>
      <w:r w:rsidRPr="00AD2B20">
        <w:rPr>
          <w:rFonts w:ascii="Arial" w:eastAsia="Times New Roman" w:hAnsi="Arial" w:cs="Arial"/>
        </w:rPr>
        <w:t xml:space="preserve"> report.</w:t>
      </w:r>
    </w:p>
    <w:p w14:paraId="45859D6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Emergency Department Care Management Grant Program and Fund; report. </w:t>
      </w:r>
      <w:r w:rsidRPr="00AD2B20">
        <w:rPr>
          <w:rFonts w:ascii="Arial" w:eastAsia="Times New Roman" w:hAnsi="Arial" w:cs="Arial"/>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AD2B20">
        <w:rPr>
          <w:rFonts w:ascii="Arial" w:eastAsia="Times New Roman" w:hAnsi="Arial" w:cs="Arial"/>
        </w:rPr>
        <w:t>i</w:t>
      </w:r>
      <w:proofErr w:type="spellEnd"/>
      <w:r w:rsidRPr="00AD2B20">
        <w:rPr>
          <w:rFonts w:ascii="Arial" w:eastAsia="Times New Roman" w:hAnsi="Arial" w:cs="Arial"/>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31F4971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23101557D</w:t>
      </w:r>
      <w:r w:rsidRPr="00AD2B20">
        <w:rPr>
          <w:rFonts w:ascii="Arial" w:eastAsia="Times New Roman" w:hAnsi="Arial" w:cs="Arial"/>
        </w:rPr>
        <w:br/>
        <w:t>01/06/23 Senate: Referred to Committee on Education and Health</w:t>
      </w:r>
    </w:p>
    <w:p w14:paraId="0F5628CD" w14:textId="56272A02"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history="1">
        <w:r w:rsidRPr="00AD2B20">
          <w:rPr>
            <w:rFonts w:ascii="Arial" w:eastAsia="Times New Roman" w:hAnsi="Arial" w:cs="Arial"/>
            <w:b/>
            <w:bCs/>
            <w:color w:val="355184"/>
            <w:sz w:val="20"/>
            <w:szCs w:val="20"/>
            <w:u w:val="single"/>
          </w:rPr>
          <w:t>SB 981</w:t>
        </w:r>
      </w:hyperlink>
      <w:r w:rsidRPr="00AD2B20">
        <w:rPr>
          <w:rFonts w:ascii="Times New Roman" w:eastAsia="Times New Roman" w:hAnsi="Times New Roman" w:cs="Times New Roman"/>
          <w:b/>
          <w:bCs/>
          <w:sz w:val="27"/>
          <w:szCs w:val="27"/>
        </w:rPr>
        <w:t> Flashing red and white warning lights; emergency vehicle exemptions.</w:t>
      </w:r>
    </w:p>
    <w:p w14:paraId="7767FE3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Marsden</w:t>
      </w:r>
    </w:p>
    <w:p w14:paraId="6B90513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A BILL to amend and reenact §§ 46.2-920, 46.2-1023, and 46.2-1030 of the Code of Virginia, relating to flashing red and white warning lights; emergency vehicle exemptions; WMATA Response and Recovery Coordination Branch vehicles.</w:t>
      </w:r>
    </w:p>
    <w:p w14:paraId="1AEDA31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Flashing red and white warning lights; emergency vehicle exemptions; WMATA Response and Recovery Coordination Branch vehicles.</w:t>
      </w:r>
      <w:r w:rsidRPr="00AD2B20">
        <w:rPr>
          <w:rFonts w:ascii="Arial" w:eastAsia="Times New Roman" w:hAnsi="Arial" w:cs="Arial"/>
        </w:rPr>
        <w:t> Authorizes vehicles operated by the Response and Recovery Coordination Branch of the Washington Metropolitan Area Transit Authority's Office of Emergency Preparedness to (</w:t>
      </w:r>
      <w:proofErr w:type="spellStart"/>
      <w:r w:rsidRPr="00AD2B20">
        <w:rPr>
          <w:rFonts w:ascii="Arial" w:eastAsia="Times New Roman" w:hAnsi="Arial" w:cs="Arial"/>
        </w:rPr>
        <w:t>i</w:t>
      </w:r>
      <w:proofErr w:type="spellEnd"/>
      <w:r w:rsidRPr="00AD2B20">
        <w:rPr>
          <w:rFonts w:ascii="Arial" w:eastAsia="Times New Roman" w:hAnsi="Arial" w:cs="Arial"/>
        </w:rPr>
        <w:t>) be equipped with flashing, blinking, or alternating red or red and white combination warning lights and (ii) disregard certain regulations regarding the operation of vehicles without being subject to criminal prosecution while responding to an emergency. The bill adds responding to metropolitan transit-related incidents to the list of circumstances in which such lighted warning lights shall be displayed.</w:t>
      </w:r>
    </w:p>
    <w:p w14:paraId="2995C86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23101698D</w:t>
      </w:r>
      <w:r w:rsidRPr="00AD2B20">
        <w:rPr>
          <w:rFonts w:ascii="Arial" w:eastAsia="Times New Roman" w:hAnsi="Arial" w:cs="Arial"/>
        </w:rPr>
        <w:br/>
        <w:t>01/06/23 Senate: Referred to Committee on Transportation</w:t>
      </w:r>
    </w:p>
    <w:p w14:paraId="7235C93E"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history="1">
        <w:r w:rsidRPr="00AD2B20">
          <w:rPr>
            <w:rFonts w:ascii="Arial" w:eastAsia="Times New Roman" w:hAnsi="Arial" w:cs="Arial"/>
            <w:b/>
            <w:bCs/>
            <w:color w:val="355184"/>
            <w:sz w:val="20"/>
            <w:szCs w:val="20"/>
            <w:u w:val="single"/>
          </w:rPr>
          <w:t>SB 982</w:t>
        </w:r>
      </w:hyperlink>
      <w:r w:rsidRPr="00AD2B20">
        <w:rPr>
          <w:rFonts w:ascii="Times New Roman" w:eastAsia="Times New Roman" w:hAnsi="Times New Roman" w:cs="Times New Roman"/>
          <w:b/>
          <w:bCs/>
          <w:sz w:val="27"/>
          <w:szCs w:val="27"/>
        </w:rPr>
        <w:t> Stationary vehicles; yielding or reducing speed for vehicles displaying hazard lights, etc.</w:t>
      </w:r>
    </w:p>
    <w:p w14:paraId="147647B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Marsden</w:t>
      </w:r>
    </w:p>
    <w:p w14:paraId="18A9D21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46.2-861.1 of the Code of Virginia, relating to yielding or reducing speed for stationary vehicles; vehicles displaying hazard lights, caution signs, or road flares.</w:t>
      </w:r>
    </w:p>
    <w:p w14:paraId="382E948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Yielding or reducing speed for stationary vehicles; vehicles displaying hazard lights, caution signs, or road flares.</w:t>
      </w:r>
      <w:r w:rsidRPr="00AD2B20">
        <w:rPr>
          <w:rFonts w:ascii="Arial" w:eastAsia="Times New Roman" w:hAnsi="Arial" w:cs="Arial"/>
        </w:rPr>
        <w:t> Requires drivers to make a lane change or reduce speed when passing stationary vehicles that have activated the vehicular hazard warning signal flashers, displayed caution signs, or been marked with properly lit flares or torches on certain highways when safe and reasonable to do so, and makes a violation of this requirement a traffic infraction.</w:t>
      </w:r>
    </w:p>
    <w:p w14:paraId="6E05371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01/06/23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23102033D</w:t>
      </w:r>
      <w:r w:rsidRPr="00AD2B20">
        <w:rPr>
          <w:rFonts w:ascii="Arial" w:eastAsia="Times New Roman" w:hAnsi="Arial" w:cs="Arial"/>
        </w:rPr>
        <w:br/>
        <w:t>01/06/23 Senate: Referred to Committee on Transportation</w:t>
      </w:r>
      <w:r w:rsidRPr="00AD2B20">
        <w:rPr>
          <w:rFonts w:ascii="Arial" w:eastAsia="Times New Roman" w:hAnsi="Arial" w:cs="Arial"/>
        </w:rPr>
        <w:br/>
        <w:t>01/12/23 Senate: Reported from Transportation (12-Y 2-N)</w:t>
      </w:r>
    </w:p>
    <w:p w14:paraId="591E653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history="1">
        <w:r w:rsidRPr="00AD2B20">
          <w:rPr>
            <w:rFonts w:ascii="Arial" w:eastAsia="Times New Roman" w:hAnsi="Arial" w:cs="Arial"/>
            <w:b/>
            <w:bCs/>
            <w:color w:val="355184"/>
            <w:sz w:val="20"/>
            <w:szCs w:val="20"/>
            <w:u w:val="single"/>
          </w:rPr>
          <w:t>SB 1034</w:t>
        </w:r>
      </w:hyperlink>
      <w:r w:rsidRPr="00AD2B20">
        <w:rPr>
          <w:rFonts w:ascii="Times New Roman" w:eastAsia="Times New Roman" w:hAnsi="Times New Roman" w:cs="Times New Roman"/>
          <w:b/>
          <w:bCs/>
          <w:sz w:val="27"/>
          <w:szCs w:val="27"/>
        </w:rPr>
        <w:t> Telephone, digital pager, or other device; causing alert with intent to annoy, penalty.</w:t>
      </w:r>
    </w:p>
    <w:p w14:paraId="7E1DA0F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Patron:</w:t>
      </w:r>
      <w:r w:rsidRPr="00AD2B20">
        <w:rPr>
          <w:rFonts w:ascii="Arial" w:eastAsia="Times New Roman" w:hAnsi="Arial" w:cs="Arial"/>
        </w:rPr>
        <w:t> McPike</w:t>
      </w:r>
    </w:p>
    <w:p w14:paraId="51B4B6C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18.2-429 of the Code of Virginia, relating to causing a telephone, digital pager, or other device to alert with intent to annoy; emergency communications; penalty.</w:t>
      </w:r>
    </w:p>
    <w:p w14:paraId="142B4B9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Causing a telephone, digital pager, or other device to alert with intent to annoy; emergency communications; penalty.</w:t>
      </w:r>
      <w:r w:rsidRPr="00AD2B20">
        <w:rPr>
          <w:rFonts w:ascii="Arial" w:eastAsia="Times New Roman" w:hAnsi="Arial" w:cs="Arial"/>
        </w:rPr>
        <w:t> Modernizes the harassing phone call statute to include any communications that may ring or otherwise signal or alert. Under current law, only telephones and digital pagers are included within the ambit of the statute.</w:t>
      </w:r>
    </w:p>
    <w:p w14:paraId="5BFF039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01/08/23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23101703D</w:t>
      </w:r>
      <w:r w:rsidRPr="00AD2B20">
        <w:rPr>
          <w:rFonts w:ascii="Arial" w:eastAsia="Times New Roman" w:hAnsi="Arial" w:cs="Arial"/>
        </w:rPr>
        <w:br/>
        <w:t>01/08/23 Senate: Referred to Committee on General Laws and Technology</w:t>
      </w:r>
    </w:p>
    <w:p w14:paraId="613AAD99"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history="1">
        <w:r w:rsidRPr="00AD2B20">
          <w:rPr>
            <w:rFonts w:ascii="Arial" w:eastAsia="Times New Roman" w:hAnsi="Arial" w:cs="Arial"/>
            <w:b/>
            <w:bCs/>
            <w:color w:val="355184"/>
            <w:sz w:val="20"/>
            <w:szCs w:val="20"/>
            <w:u w:val="single"/>
          </w:rPr>
          <w:t>SB 1046</w:t>
        </w:r>
      </w:hyperlink>
      <w:r w:rsidRPr="00AD2B20">
        <w:rPr>
          <w:rFonts w:ascii="Times New Roman" w:eastAsia="Times New Roman" w:hAnsi="Times New Roman" w:cs="Times New Roman"/>
          <w:b/>
          <w:bCs/>
          <w:sz w:val="27"/>
          <w:szCs w:val="27"/>
        </w:rPr>
        <w:t> Law-enforcement officer; definition includes fire marshal with police powers.</w:t>
      </w:r>
    </w:p>
    <w:p w14:paraId="2322A153"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McPike</w:t>
      </w:r>
    </w:p>
    <w:p w14:paraId="02939F5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9.1-101, as it is currently effective and as it shall become effective, and 18.2-31 of the Code of Virginia, relating to definition of law-enforcement </w:t>
      </w:r>
      <w:proofErr w:type="gramStart"/>
      <w:r w:rsidRPr="00AD2B20">
        <w:rPr>
          <w:rFonts w:ascii="Arial" w:eastAsia="Times New Roman" w:hAnsi="Arial" w:cs="Arial"/>
        </w:rPr>
        <w:t>officer;</w:t>
      </w:r>
      <w:proofErr w:type="gramEnd"/>
      <w:r w:rsidRPr="00AD2B20">
        <w:rPr>
          <w:rFonts w:ascii="Arial" w:eastAsia="Times New Roman" w:hAnsi="Arial" w:cs="Arial"/>
        </w:rPr>
        <w:t xml:space="preserve"> fire marshal with police powers.</w:t>
      </w:r>
    </w:p>
    <w:p w14:paraId="03C6802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Definition of law-enforcement officer; fire marshal with police powers. </w:t>
      </w:r>
      <w:r w:rsidRPr="00AD2B20">
        <w:rPr>
          <w:rFonts w:ascii="Arial" w:eastAsia="Times New Roman" w:hAnsi="Arial" w:cs="Arial"/>
        </w:rPr>
        <w:t>Provides that fire marshals who have been appointed with police powers are included in the definition of law-enforcement officer that applies in numerous applications in the Code.</w:t>
      </w:r>
    </w:p>
    <w:p w14:paraId="712EEA5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01/08/23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23102698D</w:t>
      </w:r>
      <w:r w:rsidRPr="00AD2B20">
        <w:rPr>
          <w:rFonts w:ascii="Arial" w:eastAsia="Times New Roman" w:hAnsi="Arial" w:cs="Arial"/>
        </w:rPr>
        <w:br/>
        <w:t>01/08/23 Senate: Referred to Committee on General Laws and Technology</w:t>
      </w:r>
    </w:p>
    <w:p w14:paraId="2FE24409"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history="1">
        <w:r w:rsidRPr="00AD2B20">
          <w:rPr>
            <w:rFonts w:ascii="Arial" w:eastAsia="Times New Roman" w:hAnsi="Arial" w:cs="Arial"/>
            <w:b/>
            <w:bCs/>
            <w:color w:val="355184"/>
            <w:sz w:val="20"/>
            <w:szCs w:val="20"/>
            <w:u w:val="single"/>
          </w:rPr>
          <w:t>SB 1084</w:t>
        </w:r>
      </w:hyperlink>
      <w:r w:rsidRPr="00AD2B20">
        <w:rPr>
          <w:rFonts w:ascii="Times New Roman" w:eastAsia="Times New Roman" w:hAnsi="Times New Roman" w:cs="Times New Roman"/>
          <w:b/>
          <w:bCs/>
          <w:sz w:val="27"/>
          <w:szCs w:val="27"/>
        </w:rPr>
        <w:t> Prescription of Schedule VI controlled substances; asynchronous interactions.</w:t>
      </w:r>
    </w:p>
    <w:p w14:paraId="1658DB1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Bell</w:t>
      </w:r>
    </w:p>
    <w:p w14:paraId="69DB038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54.1-3303 of the Code of Virginia, relating to prescription of Schedule VI controlled </w:t>
      </w:r>
      <w:proofErr w:type="gramStart"/>
      <w:r w:rsidRPr="00AD2B20">
        <w:rPr>
          <w:rFonts w:ascii="Arial" w:eastAsia="Times New Roman" w:hAnsi="Arial" w:cs="Arial"/>
        </w:rPr>
        <w:t>substances;</w:t>
      </w:r>
      <w:proofErr w:type="gramEnd"/>
      <w:r w:rsidRPr="00AD2B20">
        <w:rPr>
          <w:rFonts w:ascii="Arial" w:eastAsia="Times New Roman" w:hAnsi="Arial" w:cs="Arial"/>
        </w:rPr>
        <w:t xml:space="preserve"> asynchronous interactions.</w:t>
      </w:r>
    </w:p>
    <w:p w14:paraId="76D97EB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Prescription of Schedule VI controlled substances; asynchronous interactions.</w:t>
      </w:r>
      <w:r w:rsidRPr="00AD2B20">
        <w:rPr>
          <w:rFonts w:ascii="Arial" w:eastAsia="Times New Roman" w:hAnsi="Arial" w:cs="Arial"/>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10DEA58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01/09/23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23104083D</w:t>
      </w:r>
      <w:r w:rsidRPr="00AD2B20">
        <w:rPr>
          <w:rFonts w:ascii="Arial" w:eastAsia="Times New Roman" w:hAnsi="Arial" w:cs="Arial"/>
        </w:rPr>
        <w:br/>
        <w:t>01/09/23 Senate: Referred to Committee on Education and Health</w:t>
      </w:r>
      <w:r w:rsidRPr="00AD2B20">
        <w:rPr>
          <w:rFonts w:ascii="Arial" w:eastAsia="Times New Roman" w:hAnsi="Arial" w:cs="Arial"/>
        </w:rPr>
        <w:br/>
        <w:t>01/11/23 Senate: Assigned Education sub: Health Professions</w:t>
      </w:r>
    </w:p>
    <w:p w14:paraId="4880A8F9"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history="1">
        <w:r w:rsidRPr="00AD2B20">
          <w:rPr>
            <w:rFonts w:ascii="Arial" w:eastAsia="Times New Roman" w:hAnsi="Arial" w:cs="Arial"/>
            <w:b/>
            <w:bCs/>
            <w:color w:val="355184"/>
            <w:sz w:val="20"/>
            <w:szCs w:val="20"/>
            <w:u w:val="single"/>
          </w:rPr>
          <w:t>SB 1088</w:t>
        </w:r>
      </w:hyperlink>
      <w:r w:rsidRPr="00AD2B20">
        <w:rPr>
          <w:rFonts w:ascii="Times New Roman" w:eastAsia="Times New Roman" w:hAnsi="Times New Roman" w:cs="Times New Roman"/>
          <w:b/>
          <w:bCs/>
          <w:sz w:val="27"/>
          <w:szCs w:val="27"/>
        </w:rPr>
        <w:t> Workers' compensation; post-traumatic stress disorder incurred by dispatchers.</w:t>
      </w:r>
    </w:p>
    <w:p w14:paraId="0ADF212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Ebbin</w:t>
      </w:r>
      <w:proofErr w:type="spellEnd"/>
    </w:p>
    <w:p w14:paraId="2D071CE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65.2-107 of the Code of Virginia, relating to workers' compensation; post-traumatic stress disorder incurred by dispatchers.</w:t>
      </w:r>
    </w:p>
    <w:p w14:paraId="7D34D8A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Workers' compensation; post-traumatic stress disorder incurred by dispatchers.</w:t>
      </w:r>
      <w:r w:rsidRPr="00AD2B20">
        <w:rPr>
          <w:rFonts w:ascii="Arial" w:eastAsia="Times New Roman" w:hAnsi="Arial" w:cs="Arial"/>
        </w:rPr>
        <w:t> Allows dispatchers, as defined in the bill, to claim workers' compensation benefits relating to post-traumatic stress disorder under the Virginia Workers' Compensation Act. Currently, only law-enforcement officers and firefighters may claim such benefits.</w:t>
      </w:r>
    </w:p>
    <w:p w14:paraId="6F684B3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01/09/23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23103951D</w:t>
      </w:r>
      <w:r w:rsidRPr="00AD2B20">
        <w:rPr>
          <w:rFonts w:ascii="Arial" w:eastAsia="Times New Roman" w:hAnsi="Arial" w:cs="Arial"/>
        </w:rPr>
        <w:br/>
        <w:t>01/09/23 Senate: Referred to Committee on Commerce and Labor</w:t>
      </w:r>
    </w:p>
    <w:p w14:paraId="0F1B7BF1"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history="1">
        <w:r w:rsidRPr="00AD2B20">
          <w:rPr>
            <w:rFonts w:ascii="Arial" w:eastAsia="Times New Roman" w:hAnsi="Arial" w:cs="Arial"/>
            <w:b/>
            <w:bCs/>
            <w:color w:val="355184"/>
            <w:sz w:val="20"/>
            <w:szCs w:val="20"/>
            <w:u w:val="single"/>
          </w:rPr>
          <w:t>SB 1119</w:t>
        </w:r>
      </w:hyperlink>
      <w:r w:rsidRPr="00AD2B20">
        <w:rPr>
          <w:rFonts w:ascii="Times New Roman" w:eastAsia="Times New Roman" w:hAnsi="Times New Roman" w:cs="Times New Roman"/>
          <w:b/>
          <w:bCs/>
          <w:sz w:val="27"/>
          <w:szCs w:val="27"/>
        </w:rPr>
        <w:t xml:space="preserve"> Telemedicine; extension of </w:t>
      </w:r>
      <w:proofErr w:type="gramStart"/>
      <w:r w:rsidRPr="00AD2B20">
        <w:rPr>
          <w:rFonts w:ascii="Times New Roman" w:eastAsia="Times New Roman" w:hAnsi="Times New Roman" w:cs="Times New Roman"/>
          <w:b/>
          <w:bCs/>
          <w:sz w:val="27"/>
          <w:szCs w:val="27"/>
        </w:rPr>
        <w:t>time period</w:t>
      </w:r>
      <w:proofErr w:type="gramEnd"/>
      <w:r w:rsidRPr="00AD2B20">
        <w:rPr>
          <w:rFonts w:ascii="Times New Roman" w:eastAsia="Times New Roman" w:hAnsi="Times New Roman" w:cs="Times New Roman"/>
          <w:b/>
          <w:bCs/>
          <w:sz w:val="27"/>
          <w:szCs w:val="27"/>
        </w:rPr>
        <w:t xml:space="preserve"> for provision of services.</w:t>
      </w:r>
    </w:p>
    <w:p w14:paraId="2C6E8E1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Stuart</w:t>
      </w:r>
    </w:p>
    <w:p w14:paraId="284EC5E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54.1-2901, 54.1-3601, and 54.1-3701 of the Code of Virginia, relating to </w:t>
      </w:r>
      <w:proofErr w:type="gramStart"/>
      <w:r w:rsidRPr="00AD2B20">
        <w:rPr>
          <w:rFonts w:ascii="Arial" w:eastAsia="Times New Roman" w:hAnsi="Arial" w:cs="Arial"/>
        </w:rPr>
        <w:t>telemedicine;</w:t>
      </w:r>
      <w:proofErr w:type="gramEnd"/>
      <w:r w:rsidRPr="00AD2B20">
        <w:rPr>
          <w:rFonts w:ascii="Arial" w:eastAsia="Times New Roman" w:hAnsi="Arial" w:cs="Arial"/>
        </w:rPr>
        <w:t xml:space="preserve"> extension of time period for provision of services.</w:t>
      </w:r>
    </w:p>
    <w:p w14:paraId="4E2B19D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 xml:space="preserve">Telemedicine; extension of </w:t>
      </w:r>
      <w:proofErr w:type="gramStart"/>
      <w:r w:rsidRPr="00AD2B20">
        <w:rPr>
          <w:rFonts w:ascii="Arial" w:eastAsia="Times New Roman" w:hAnsi="Arial" w:cs="Arial"/>
          <w:b/>
          <w:bCs/>
        </w:rPr>
        <w:t>time period</w:t>
      </w:r>
      <w:proofErr w:type="gramEnd"/>
      <w:r w:rsidRPr="00AD2B20">
        <w:rPr>
          <w:rFonts w:ascii="Arial" w:eastAsia="Times New Roman" w:hAnsi="Arial" w:cs="Arial"/>
          <w:b/>
          <w:bCs/>
        </w:rPr>
        <w:t xml:space="preserve"> for provision of services.</w:t>
      </w:r>
      <w:r w:rsidRPr="00AD2B20">
        <w:rPr>
          <w:rFonts w:ascii="Arial" w:eastAsia="Times New Roman" w:hAnsi="Arial" w:cs="Arial"/>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AD2B20">
        <w:rPr>
          <w:rFonts w:ascii="Arial" w:eastAsia="Times New Roman" w:hAnsi="Arial" w:cs="Arial"/>
        </w:rPr>
        <w:t>time period</w:t>
      </w:r>
      <w:proofErr w:type="gramEnd"/>
      <w:r w:rsidRPr="00AD2B20">
        <w:rPr>
          <w:rFonts w:ascii="Arial" w:eastAsia="Times New Roman" w:hAnsi="Arial" w:cs="Arial"/>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668BCEC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23104213D</w:t>
      </w:r>
      <w:r w:rsidRPr="00AD2B20">
        <w:rPr>
          <w:rFonts w:ascii="Arial" w:eastAsia="Times New Roman" w:hAnsi="Arial" w:cs="Arial"/>
        </w:rPr>
        <w:br/>
        <w:t>01/10/23 Senate: Referred to Committee on Education and Health</w:t>
      </w:r>
    </w:p>
    <w:p w14:paraId="1C88C1E6"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history="1">
        <w:r w:rsidRPr="00AD2B20">
          <w:rPr>
            <w:rFonts w:ascii="Arial" w:eastAsia="Times New Roman" w:hAnsi="Arial" w:cs="Arial"/>
            <w:b/>
            <w:bCs/>
            <w:color w:val="355184"/>
            <w:sz w:val="20"/>
            <w:szCs w:val="20"/>
            <w:u w:val="single"/>
          </w:rPr>
          <w:t>SB 1157</w:t>
        </w:r>
      </w:hyperlink>
      <w:r w:rsidRPr="00AD2B20">
        <w:rPr>
          <w:rFonts w:ascii="Times New Roman" w:eastAsia="Times New Roman" w:hAnsi="Times New Roman" w:cs="Times New Roman"/>
          <w:b/>
          <w:bCs/>
          <w:sz w:val="27"/>
          <w:szCs w:val="27"/>
        </w:rPr>
        <w:t> Health insurance; coverage for audio-only telehealth services.</w:t>
      </w:r>
    </w:p>
    <w:p w14:paraId="458355F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Marsden</w:t>
      </w:r>
    </w:p>
    <w:p w14:paraId="5A85D48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38.2-3418.2 of the Code of Virginia, relating to health insurance; coverage for audio-only telehealth services.</w:t>
      </w:r>
    </w:p>
    <w:p w14:paraId="660E297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Health insurance; coverage for audio-only telehealth services.</w:t>
      </w:r>
      <w:r w:rsidRPr="00AD2B20">
        <w:rPr>
          <w:rFonts w:ascii="Arial" w:eastAsia="Times New Roman" w:hAnsi="Arial" w:cs="Arial"/>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4859CFD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23104016D</w:t>
      </w:r>
      <w:r w:rsidRPr="00AD2B20">
        <w:rPr>
          <w:rFonts w:ascii="Arial" w:eastAsia="Times New Roman" w:hAnsi="Arial" w:cs="Arial"/>
        </w:rPr>
        <w:br/>
        <w:t>01/10/23 Senate: Referred to Committee on Commerce and Labor</w:t>
      </w:r>
    </w:p>
    <w:p w14:paraId="38882102"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history="1">
        <w:r w:rsidRPr="00AD2B20">
          <w:rPr>
            <w:rFonts w:ascii="Arial" w:eastAsia="Times New Roman" w:hAnsi="Arial" w:cs="Arial"/>
            <w:b/>
            <w:bCs/>
            <w:color w:val="355184"/>
            <w:sz w:val="20"/>
            <w:szCs w:val="20"/>
            <w:u w:val="single"/>
          </w:rPr>
          <w:t>SB 1183</w:t>
        </w:r>
      </w:hyperlink>
      <w:r w:rsidRPr="00AD2B20">
        <w:rPr>
          <w:rFonts w:ascii="Times New Roman" w:eastAsia="Times New Roman" w:hAnsi="Times New Roman" w:cs="Times New Roman"/>
          <w:b/>
          <w:bCs/>
          <w:sz w:val="27"/>
          <w:szCs w:val="27"/>
        </w:rPr>
        <w:t> Applicant Fingerprint Database; participation in FBI Next Generation Identification Rap Back Serv.</w:t>
      </w:r>
    </w:p>
    <w:p w14:paraId="59672DC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Reeves</w:t>
      </w:r>
    </w:p>
    <w:p w14:paraId="665331C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0607D103" w14:textId="03B02F7B"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Applicant Fingerprint Database; participation in FBI Next Generation Identification Rap Back Service, through Virginia Rap Back Service, for fingerprint-based criminal history record monitoring; penalty.</w:t>
      </w:r>
      <w:r w:rsidRPr="00AD2B20">
        <w:rPr>
          <w:rFonts w:ascii="Arial" w:eastAsia="Times New Roman" w:hAnsi="Arial" w:cs="Arial"/>
        </w:rPr>
        <w:t> Requires the Department of State Police (the Department) to participate in the Federal Bureau of Investigation's (FBI) Next Generation Identification (NGI) Rap Back Service, through the Virginia Rap Back Service (the Service), for the purpose of allowing those agencies and governmental entities that require a fingerprint-based criminal background check as a condition of (</w:t>
      </w:r>
      <w:proofErr w:type="spellStart"/>
      <w:r w:rsidRPr="00AD2B20">
        <w:rPr>
          <w:rFonts w:ascii="Arial" w:eastAsia="Times New Roman" w:hAnsi="Arial" w:cs="Arial"/>
        </w:rPr>
        <w:t>i</w:t>
      </w:r>
      <w:proofErr w:type="spellEnd"/>
      <w:r w:rsidRPr="00AD2B20">
        <w:rPr>
          <w:rFonts w:ascii="Arial" w:eastAsia="Times New Roman" w:hAnsi="Arial" w:cs="Arial"/>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74EA194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authorizes the Department to charge a reasonable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53D7E98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1D26669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23104211D</w:t>
      </w:r>
      <w:r w:rsidRPr="00AD2B20">
        <w:rPr>
          <w:rFonts w:ascii="Arial" w:eastAsia="Times New Roman" w:hAnsi="Arial" w:cs="Arial"/>
        </w:rPr>
        <w:br/>
        <w:t>01/10/23 Senate: Referred to Committee on the Judiciary</w:t>
      </w:r>
    </w:p>
    <w:p w14:paraId="6539749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history="1">
        <w:r w:rsidRPr="00AD2B20">
          <w:rPr>
            <w:rFonts w:ascii="Arial" w:eastAsia="Times New Roman" w:hAnsi="Arial" w:cs="Arial"/>
            <w:b/>
            <w:bCs/>
            <w:color w:val="355184"/>
            <w:sz w:val="20"/>
            <w:szCs w:val="20"/>
            <w:u w:val="single"/>
          </w:rPr>
          <w:t>SB 1246</w:t>
        </w:r>
      </w:hyperlink>
      <w:r w:rsidRPr="00AD2B20">
        <w:rPr>
          <w:rFonts w:ascii="Times New Roman" w:eastAsia="Times New Roman" w:hAnsi="Times New Roman" w:cs="Times New Roman"/>
          <w:b/>
          <w:bCs/>
          <w:sz w:val="27"/>
          <w:szCs w:val="27"/>
        </w:rPr>
        <w:t> Emergency medical services agencies; ordinances or resolutions; designation as emergency response.</w:t>
      </w:r>
    </w:p>
    <w:p w14:paraId="683A62E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Obenshain</w:t>
      </w:r>
      <w:proofErr w:type="spellEnd"/>
    </w:p>
    <w:p w14:paraId="22F10B8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15.2-955 of the Code of Virginia, relating to emergency medical services agencies; ordinances or resolutions; designation as emergency response agencies.</w:t>
      </w:r>
    </w:p>
    <w:p w14:paraId="08216346"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Emergency medical services agencies; ordinances or resolutions; designation as emergency response agencies. </w:t>
      </w:r>
      <w:r w:rsidRPr="00AD2B20">
        <w:rPr>
          <w:rFonts w:ascii="Arial" w:eastAsia="Times New Roman" w:hAnsi="Arial" w:cs="Arial"/>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03EA239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23102677D</w:t>
      </w:r>
      <w:r w:rsidRPr="00AD2B20">
        <w:rPr>
          <w:rFonts w:ascii="Arial" w:eastAsia="Times New Roman" w:hAnsi="Arial" w:cs="Arial"/>
        </w:rPr>
        <w:br/>
        <w:t>01/10/23 Senate: Referred to Committee on Local Government</w:t>
      </w:r>
    </w:p>
    <w:p w14:paraId="48630874"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history="1">
        <w:r w:rsidRPr="00AD2B20">
          <w:rPr>
            <w:rFonts w:ascii="Arial" w:eastAsia="Times New Roman" w:hAnsi="Arial" w:cs="Arial"/>
            <w:b/>
            <w:bCs/>
            <w:color w:val="355184"/>
            <w:sz w:val="20"/>
            <w:szCs w:val="20"/>
            <w:u w:val="single"/>
          </w:rPr>
          <w:t>SB 1255</w:t>
        </w:r>
      </w:hyperlink>
      <w:r w:rsidRPr="00AD2B20">
        <w:rPr>
          <w:rFonts w:ascii="Times New Roman" w:eastAsia="Times New Roman" w:hAnsi="Times New Roman" w:cs="Times New Roman"/>
          <w:b/>
          <w:bCs/>
          <w:sz w:val="27"/>
          <w:szCs w:val="27"/>
        </w:rPr>
        <w:t> </w:t>
      </w:r>
      <w:proofErr w:type="spellStart"/>
      <w:r w:rsidRPr="00AD2B20">
        <w:rPr>
          <w:rFonts w:ascii="Times New Roman" w:eastAsia="Times New Roman" w:hAnsi="Times New Roman" w:cs="Times New Roman"/>
          <w:b/>
          <w:bCs/>
          <w:sz w:val="27"/>
          <w:szCs w:val="27"/>
        </w:rPr>
        <w:t>smartCHaRt</w:t>
      </w:r>
      <w:proofErr w:type="spellEnd"/>
      <w:r w:rsidRPr="00AD2B20">
        <w:rPr>
          <w:rFonts w:ascii="Times New Roman" w:eastAsia="Times New Roman" w:hAnsi="Times New Roman" w:cs="Times New Roman"/>
          <w:b/>
          <w:bCs/>
          <w:sz w:val="27"/>
          <w:szCs w:val="27"/>
        </w:rPr>
        <w:t xml:space="preserve"> network Program.</w:t>
      </w:r>
    </w:p>
    <w:p w14:paraId="1A482C6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Dunnavant</w:t>
      </w:r>
      <w:proofErr w:type="spellEnd"/>
    </w:p>
    <w:p w14:paraId="5DDB175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2.2-3705.5, 32.1-372, 54.1-2523, and 54.1-2525 of the Code of Virginia, relating to </w:t>
      </w:r>
      <w:proofErr w:type="spellStart"/>
      <w:r w:rsidRPr="00AD2B20">
        <w:rPr>
          <w:rFonts w:ascii="Arial" w:eastAsia="Times New Roman" w:hAnsi="Arial" w:cs="Arial"/>
        </w:rPr>
        <w:t>smartCHaRt</w:t>
      </w:r>
      <w:proofErr w:type="spellEnd"/>
      <w:r w:rsidRPr="00AD2B20">
        <w:rPr>
          <w:rFonts w:ascii="Arial" w:eastAsia="Times New Roman" w:hAnsi="Arial" w:cs="Arial"/>
        </w:rPr>
        <w:t xml:space="preserve"> network Program.</w:t>
      </w:r>
    </w:p>
    <w:p w14:paraId="12F61E3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proofErr w:type="spellStart"/>
      <w:r w:rsidRPr="00AD2B20">
        <w:rPr>
          <w:rFonts w:ascii="Arial" w:eastAsia="Times New Roman" w:hAnsi="Arial" w:cs="Arial"/>
          <w:b/>
          <w:bCs/>
        </w:rPr>
        <w:t>smartCHaRt</w:t>
      </w:r>
      <w:proofErr w:type="spellEnd"/>
      <w:r w:rsidRPr="00AD2B20">
        <w:rPr>
          <w:rFonts w:ascii="Arial" w:eastAsia="Times New Roman" w:hAnsi="Arial" w:cs="Arial"/>
          <w:b/>
          <w:bCs/>
        </w:rPr>
        <w:t xml:space="preserve"> network Program. </w:t>
      </w:r>
      <w:r w:rsidRPr="00AD2B20">
        <w:rPr>
          <w:rFonts w:ascii="Arial" w:eastAsia="Times New Roman" w:hAnsi="Arial" w:cs="Arial"/>
        </w:rPr>
        <w:t xml:space="preserve">Renames the Emergency Department Care Coordination Program as the </w:t>
      </w:r>
      <w:proofErr w:type="spellStart"/>
      <w:r w:rsidRPr="00AD2B20">
        <w:rPr>
          <w:rFonts w:ascii="Arial" w:eastAsia="Times New Roman" w:hAnsi="Arial" w:cs="Arial"/>
        </w:rPr>
        <w:t>smartCHaRt</w:t>
      </w:r>
      <w:proofErr w:type="spellEnd"/>
      <w:r w:rsidRPr="00AD2B20">
        <w:rPr>
          <w:rFonts w:ascii="Arial" w:eastAsia="Times New Roman" w:hAnsi="Arial" w:cs="Arial"/>
        </w:rPr>
        <w:t xml:space="preserve"> network Program and expands the Program to allow participation by all health care providers, insurance carriers, and other organizations with a treatment, </w:t>
      </w:r>
      <w:r w:rsidRPr="00AD2B20">
        <w:rPr>
          <w:rFonts w:ascii="Arial" w:eastAsia="Times New Roman" w:hAnsi="Arial" w:cs="Arial"/>
        </w:rPr>
        <w:lastRenderedPageBreak/>
        <w:t xml:space="preserve">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AD2B20">
        <w:rPr>
          <w:rFonts w:ascii="Arial" w:eastAsia="Times New Roman" w:hAnsi="Arial" w:cs="Arial"/>
        </w:rPr>
        <w:t>Welfare</w:t>
      </w:r>
      <w:proofErr w:type="gramEnd"/>
      <w:r w:rsidRPr="00AD2B20">
        <w:rPr>
          <w:rFonts w:ascii="Arial" w:eastAsia="Times New Roman" w:hAnsi="Arial" w:cs="Arial"/>
        </w:rPr>
        <w:t xml:space="preserve"> and Institutions by October 1, 2023.</w:t>
      </w:r>
    </w:p>
    <w:p w14:paraId="06F1E4F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23103954D</w:t>
      </w:r>
      <w:r w:rsidRPr="00AD2B20">
        <w:rPr>
          <w:rFonts w:ascii="Arial" w:eastAsia="Times New Roman" w:hAnsi="Arial" w:cs="Arial"/>
        </w:rPr>
        <w:br/>
        <w:t>01/10/23 Senate: Referred to Committee on Education and Health</w:t>
      </w:r>
    </w:p>
    <w:p w14:paraId="08E8DDE7"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history="1">
        <w:r w:rsidRPr="00AD2B20">
          <w:rPr>
            <w:rFonts w:ascii="Arial" w:eastAsia="Times New Roman" w:hAnsi="Arial" w:cs="Arial"/>
            <w:b/>
            <w:bCs/>
            <w:color w:val="355184"/>
            <w:sz w:val="20"/>
            <w:szCs w:val="20"/>
            <w:u w:val="single"/>
          </w:rPr>
          <w:t>SB 1291</w:t>
        </w:r>
      </w:hyperlink>
      <w:r w:rsidRPr="00AD2B20">
        <w:rPr>
          <w:rFonts w:ascii="Times New Roman" w:eastAsia="Times New Roman" w:hAnsi="Times New Roman" w:cs="Times New Roman"/>
          <w:b/>
          <w:bCs/>
          <w:sz w:val="27"/>
          <w:szCs w:val="27"/>
        </w:rPr>
        <w:t> False emergency communication to emergency personnel; penalties, report.</w:t>
      </w:r>
    </w:p>
    <w:p w14:paraId="68958D0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Patrons:</w:t>
      </w:r>
      <w:r w:rsidRPr="00AD2B20">
        <w:rPr>
          <w:rFonts w:ascii="Arial" w:eastAsia="Times New Roman" w:hAnsi="Arial" w:cs="Arial"/>
        </w:rPr>
        <w:t> Deeds and Hackworth</w:t>
      </w:r>
    </w:p>
    <w:p w14:paraId="4C513D6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15.2-1716.1 of the Code of Virginia and to amend the Code of Virginia by adding a section numbered 18.2-461.1, relating to false emergency communication to emergency </w:t>
      </w:r>
      <w:proofErr w:type="gramStart"/>
      <w:r w:rsidRPr="00AD2B20">
        <w:rPr>
          <w:rFonts w:ascii="Arial" w:eastAsia="Times New Roman" w:hAnsi="Arial" w:cs="Arial"/>
        </w:rPr>
        <w:t>personnel;</w:t>
      </w:r>
      <w:proofErr w:type="gramEnd"/>
      <w:r w:rsidRPr="00AD2B20">
        <w:rPr>
          <w:rFonts w:ascii="Arial" w:eastAsia="Times New Roman" w:hAnsi="Arial" w:cs="Arial"/>
        </w:rPr>
        <w:t xml:space="preserve"> penalties.</w:t>
      </w:r>
    </w:p>
    <w:p w14:paraId="73E7637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False emergency communication to emergency personnel; penalties; report. </w:t>
      </w:r>
      <w:r w:rsidRPr="00AD2B20">
        <w:rPr>
          <w:rFonts w:ascii="Arial" w:eastAsia="Times New Roman" w:hAnsi="Arial" w:cs="Arial"/>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AD2B20">
        <w:rPr>
          <w:rFonts w:ascii="Arial" w:eastAsia="Times New Roman" w:hAnsi="Arial" w:cs="Arial"/>
        </w:rPr>
        <w:t>as a result of</w:t>
      </w:r>
      <w:proofErr w:type="gramEnd"/>
      <w:r w:rsidRPr="00AD2B20">
        <w:rPr>
          <w:rFonts w:ascii="Arial" w:eastAsia="Times New Roman" w:hAnsi="Arial" w:cs="Arial"/>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0EE03E7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23103560D</w:t>
      </w:r>
      <w:r w:rsidRPr="00AD2B20">
        <w:rPr>
          <w:rFonts w:ascii="Arial" w:eastAsia="Times New Roman" w:hAnsi="Arial" w:cs="Arial"/>
        </w:rPr>
        <w:br/>
        <w:t>01/10/23 Senate: Referred to Committee on the Judiciary</w:t>
      </w:r>
      <w:r w:rsidRPr="00AD2B20">
        <w:rPr>
          <w:rFonts w:ascii="Arial" w:eastAsia="Times New Roman" w:hAnsi="Arial" w:cs="Arial"/>
        </w:rPr>
        <w:br/>
        <w:t>01/12/23 Senate: Impact statement from VCSC (SB1291)</w:t>
      </w:r>
    </w:p>
    <w:p w14:paraId="4BC98B3D"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history="1">
        <w:r w:rsidRPr="00AD2B20">
          <w:rPr>
            <w:rFonts w:ascii="Arial" w:eastAsia="Times New Roman" w:hAnsi="Arial" w:cs="Arial"/>
            <w:b/>
            <w:bCs/>
            <w:color w:val="355184"/>
            <w:sz w:val="20"/>
            <w:szCs w:val="20"/>
            <w:u w:val="single"/>
          </w:rPr>
          <w:t>SB 1301</w:t>
        </w:r>
      </w:hyperlink>
      <w:r w:rsidRPr="00AD2B20">
        <w:rPr>
          <w:rFonts w:ascii="Times New Roman" w:eastAsia="Times New Roman" w:hAnsi="Times New Roman" w:cs="Times New Roman"/>
          <w:b/>
          <w:bCs/>
          <w:sz w:val="27"/>
          <w:szCs w:val="27"/>
        </w:rPr>
        <w:t> Managed care health insurance plan licensees; network adequacy for mental health care services.</w:t>
      </w:r>
    </w:p>
    <w:p w14:paraId="0DEF707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Deeds</w:t>
      </w:r>
    </w:p>
    <w:p w14:paraId="35BB304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the Code of Virginia by adding a section numbered 32.1-137.2:1, relating to managed care health insurance plan licensees; network adequacy for mental health services.</w:t>
      </w:r>
    </w:p>
    <w:p w14:paraId="15BA5ABE" w14:textId="191A44F9"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Managed care health insurance plan licensees; network adequacy for mental health care</w:t>
      </w:r>
      <w:r w:rsidRPr="00AD2B20">
        <w:rPr>
          <w:rFonts w:ascii="Arial" w:eastAsia="Times New Roman" w:hAnsi="Arial" w:cs="Arial"/>
        </w:rPr>
        <w:t> </w:t>
      </w:r>
      <w:r w:rsidRPr="00AD2B20">
        <w:rPr>
          <w:rFonts w:ascii="Arial" w:eastAsia="Times New Roman" w:hAnsi="Arial" w:cs="Arial"/>
          <w:b/>
          <w:bCs/>
        </w:rPr>
        <w:t>services.</w:t>
      </w:r>
      <w:r w:rsidRPr="00AD2B20">
        <w:rPr>
          <w:rFonts w:ascii="Arial" w:eastAsia="Times New Roman" w:hAnsi="Arial" w:cs="Arial"/>
        </w:rPr>
        <w:t> Requires each managed care health insurance plan licensee (licensee) to (</w:t>
      </w:r>
      <w:proofErr w:type="spellStart"/>
      <w:r w:rsidRPr="00AD2B20">
        <w:rPr>
          <w:rFonts w:ascii="Arial" w:eastAsia="Times New Roman" w:hAnsi="Arial" w:cs="Arial"/>
        </w:rPr>
        <w:t>i</w:t>
      </w:r>
      <w:proofErr w:type="spellEnd"/>
      <w:r w:rsidRPr="00AD2B20">
        <w:rPr>
          <w:rFonts w:ascii="Arial" w:eastAsia="Times New Roman" w:hAnsi="Arial" w:cs="Arial"/>
        </w:rPr>
        <w:t>)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2937DD1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licensee from imposing any additional requirements to verify that the covered person was seeking care related to self-harm or suicidal ideation.</w:t>
      </w:r>
    </w:p>
    <w:p w14:paraId="5F2908A1"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01/10/23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23104175D</w:t>
      </w:r>
      <w:r w:rsidRPr="00AD2B20">
        <w:rPr>
          <w:rFonts w:ascii="Arial" w:eastAsia="Times New Roman" w:hAnsi="Arial" w:cs="Arial"/>
        </w:rPr>
        <w:br/>
        <w:t>01/10/23 Senate: Referred to Committee on Commerce and Labor</w:t>
      </w:r>
    </w:p>
    <w:p w14:paraId="443CE374"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history="1">
        <w:r w:rsidRPr="00AD2B20">
          <w:rPr>
            <w:rFonts w:ascii="Arial" w:eastAsia="Times New Roman" w:hAnsi="Arial" w:cs="Arial"/>
            <w:b/>
            <w:bCs/>
            <w:color w:val="355184"/>
            <w:sz w:val="20"/>
            <w:szCs w:val="20"/>
            <w:u w:val="single"/>
          </w:rPr>
          <w:t>SB 1383</w:t>
        </w:r>
      </w:hyperlink>
      <w:r w:rsidRPr="00AD2B20">
        <w:rPr>
          <w:rFonts w:ascii="Times New Roman" w:eastAsia="Times New Roman" w:hAnsi="Times New Roman" w:cs="Times New Roman"/>
          <w:b/>
          <w:bCs/>
          <w:sz w:val="27"/>
          <w:szCs w:val="27"/>
        </w:rPr>
        <w:t> Virginia Fusion Intelligence Center; Mental Health Crisis Intervention Hotline; creation.</w:t>
      </w:r>
    </w:p>
    <w:p w14:paraId="6EEEA03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Stuart</w:t>
      </w:r>
    </w:p>
    <w:p w14:paraId="5386793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the Code of Virginia by adding in Chapter 11 of Title 52 a section numbered 52-49.1, relating to Virginia Fusion Intelligence Center; Mental Health Crisis Intervention Hotline; creation.</w:t>
      </w:r>
    </w:p>
    <w:p w14:paraId="0D057FD0"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Virginia Fusion Intelligence Center; Mental Health Crisis Intervention Hotline; creation.</w:t>
      </w:r>
      <w:r w:rsidRPr="00AD2B20">
        <w:rPr>
          <w:rFonts w:ascii="Arial" w:eastAsia="Times New Roman" w:hAnsi="Arial" w:cs="Arial"/>
        </w:rPr>
        <w:t> Directs the Virginia Fusion Intelligence Center to (</w:t>
      </w:r>
      <w:proofErr w:type="spellStart"/>
      <w:r w:rsidRPr="00AD2B20">
        <w:rPr>
          <w:rFonts w:ascii="Arial" w:eastAsia="Times New Roman" w:hAnsi="Arial" w:cs="Arial"/>
        </w:rPr>
        <w:t>i</w:t>
      </w:r>
      <w:proofErr w:type="spellEnd"/>
      <w:r w:rsidRPr="00AD2B20">
        <w:rPr>
          <w:rFonts w:ascii="Arial" w:eastAsia="Times New Roman" w:hAnsi="Arial" w:cs="Arial"/>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2705185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23101979D</w:t>
      </w:r>
      <w:r w:rsidRPr="00AD2B20">
        <w:rPr>
          <w:rFonts w:ascii="Arial" w:eastAsia="Times New Roman" w:hAnsi="Arial" w:cs="Arial"/>
        </w:rPr>
        <w:br/>
        <w:t>01/11/23 Senate: Referred to Committee on the Judiciary</w:t>
      </w:r>
    </w:p>
    <w:p w14:paraId="0984A4C5"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history="1">
        <w:r w:rsidRPr="00AD2B20">
          <w:rPr>
            <w:rFonts w:ascii="Arial" w:eastAsia="Times New Roman" w:hAnsi="Arial" w:cs="Arial"/>
            <w:b/>
            <w:bCs/>
            <w:color w:val="355184"/>
            <w:sz w:val="20"/>
            <w:szCs w:val="20"/>
            <w:u w:val="single"/>
          </w:rPr>
          <w:t>SB 1399</w:t>
        </w:r>
      </w:hyperlink>
      <w:r w:rsidRPr="00AD2B20">
        <w:rPr>
          <w:rFonts w:ascii="Times New Roman" w:eastAsia="Times New Roman" w:hAnsi="Times New Roman" w:cs="Times New Roman"/>
          <w:b/>
          <w:bCs/>
          <w:sz w:val="27"/>
          <w:szCs w:val="27"/>
        </w:rPr>
        <w:t> Health insurance; essential health benefits benchmark plan.</w:t>
      </w:r>
    </w:p>
    <w:p w14:paraId="40B1CC2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Surovell</w:t>
      </w:r>
      <w:proofErr w:type="spellEnd"/>
    </w:p>
    <w:p w14:paraId="7FF1723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lastRenderedPageBreak/>
        <w:t xml:space="preserve">A BILL </w:t>
      </w:r>
      <w:proofErr w:type="gramStart"/>
      <w:r w:rsidRPr="00AD2B20">
        <w:rPr>
          <w:rFonts w:ascii="Arial" w:eastAsia="Times New Roman" w:hAnsi="Arial" w:cs="Arial"/>
        </w:rPr>
        <w:t>to</w:t>
      </w:r>
      <w:r w:rsidRPr="00AD2B20">
        <w:rPr>
          <w:rFonts w:ascii="Arial" w:eastAsia="Times New Roman" w:hAnsi="Arial" w:cs="Arial"/>
          <w:strike/>
        </w:rPr>
        <w:t> </w:t>
      </w:r>
      <w:r w:rsidRPr="00AD2B20">
        <w:rPr>
          <w:rFonts w:ascii="Arial" w:eastAsia="Times New Roman" w:hAnsi="Arial" w:cs="Arial"/>
        </w:rPr>
        <w:t> repeal</w:t>
      </w:r>
      <w:proofErr w:type="gramEnd"/>
      <w:r w:rsidRPr="00AD2B20">
        <w:rPr>
          <w:rFonts w:ascii="Arial" w:eastAsia="Times New Roman" w:hAnsi="Arial" w:cs="Arial"/>
        </w:rPr>
        <w:t xml:space="preserve"> §§ 38.2-3418.15 and 38.2-3418.18 of the Code of Virginia, relating to requiring the Bureau of Insurance to select a new essential health benefits benchmark plan.</w:t>
      </w:r>
    </w:p>
    <w:p w14:paraId="5E541275"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Health insurance; essential health benefits benchmark plan.</w:t>
      </w:r>
      <w:r w:rsidRPr="00AD2B20">
        <w:rPr>
          <w:rFonts w:ascii="Arial" w:eastAsia="Times New Roman" w:hAnsi="Arial" w:cs="Arial"/>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5A54E932"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23103361D</w:t>
      </w:r>
      <w:r w:rsidRPr="00AD2B20">
        <w:rPr>
          <w:rFonts w:ascii="Arial" w:eastAsia="Times New Roman" w:hAnsi="Arial" w:cs="Arial"/>
        </w:rPr>
        <w:br/>
        <w:t>01/11/23 Senate: Referred to Committee on Commerce and Labor</w:t>
      </w:r>
    </w:p>
    <w:p w14:paraId="06830313"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history="1">
        <w:r w:rsidRPr="00AD2B20">
          <w:rPr>
            <w:rFonts w:ascii="Arial" w:eastAsia="Times New Roman" w:hAnsi="Arial" w:cs="Arial"/>
            <w:b/>
            <w:bCs/>
            <w:color w:val="355184"/>
            <w:sz w:val="20"/>
            <w:szCs w:val="20"/>
            <w:u w:val="single"/>
          </w:rPr>
          <w:t>SB 1403</w:t>
        </w:r>
      </w:hyperlink>
      <w:r w:rsidRPr="00AD2B20">
        <w:rPr>
          <w:rFonts w:ascii="Times New Roman" w:eastAsia="Times New Roman" w:hAnsi="Times New Roman" w:cs="Times New Roman"/>
          <w:b/>
          <w:bCs/>
          <w:sz w:val="27"/>
          <w:szCs w:val="27"/>
        </w:rPr>
        <w:t> Income tax subtraction; professional firefighter pension.</w:t>
      </w:r>
    </w:p>
    <w:p w14:paraId="6B19B68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Barker</w:t>
      </w:r>
    </w:p>
    <w:p w14:paraId="547D70CD"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58.1-322.02, as it is currently effective and as it shall become effective, of the Code of Virginia, relating to income tax </w:t>
      </w:r>
      <w:proofErr w:type="gramStart"/>
      <w:r w:rsidRPr="00AD2B20">
        <w:rPr>
          <w:rFonts w:ascii="Arial" w:eastAsia="Times New Roman" w:hAnsi="Arial" w:cs="Arial"/>
        </w:rPr>
        <w:t>subtraction;</w:t>
      </w:r>
      <w:proofErr w:type="gramEnd"/>
      <w:r w:rsidRPr="00AD2B20">
        <w:rPr>
          <w:rFonts w:ascii="Arial" w:eastAsia="Times New Roman" w:hAnsi="Arial" w:cs="Arial"/>
        </w:rPr>
        <w:t xml:space="preserve"> professional firefighter pension.</w:t>
      </w:r>
    </w:p>
    <w:p w14:paraId="769A2824"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Income tax subtraction; professional firefighter pension. </w:t>
      </w:r>
      <w:r w:rsidRPr="00AD2B20">
        <w:rPr>
          <w:rFonts w:ascii="Arial" w:eastAsia="Times New Roman" w:hAnsi="Arial" w:cs="Arial"/>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1302EA49"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23101880D</w:t>
      </w:r>
      <w:r w:rsidRPr="00AD2B20">
        <w:rPr>
          <w:rFonts w:ascii="Arial" w:eastAsia="Times New Roman" w:hAnsi="Arial" w:cs="Arial"/>
        </w:rPr>
        <w:br/>
        <w:t>01/11/23 Senate: Referred to Committee on Finance and Appropriations</w:t>
      </w:r>
    </w:p>
    <w:p w14:paraId="71E2BA13"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history="1">
        <w:r w:rsidRPr="00AD2B20">
          <w:rPr>
            <w:rFonts w:ascii="Arial" w:eastAsia="Times New Roman" w:hAnsi="Arial" w:cs="Arial"/>
            <w:b/>
            <w:bCs/>
            <w:color w:val="355184"/>
            <w:sz w:val="20"/>
            <w:szCs w:val="20"/>
            <w:u w:val="single"/>
          </w:rPr>
          <w:t>SB 1418</w:t>
        </w:r>
      </w:hyperlink>
      <w:r w:rsidRPr="00AD2B20">
        <w:rPr>
          <w:rFonts w:ascii="Times New Roman" w:eastAsia="Times New Roman" w:hAnsi="Times New Roman" w:cs="Times New Roman"/>
          <w:b/>
          <w:bCs/>
          <w:sz w:val="27"/>
          <w:szCs w:val="27"/>
        </w:rPr>
        <w:t> State plan for medical assistance services; telemedicine; in-state presence.</w:t>
      </w:r>
    </w:p>
    <w:p w14:paraId="220956A7"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Pillion</w:t>
      </w:r>
    </w:p>
    <w:p w14:paraId="5B4DFFEF"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A BILL to amend and reenact § 32.1-325 of the Code of Virginia, relating to state plan for medical assistance services; telemedicine; in-state presence.</w:t>
      </w:r>
    </w:p>
    <w:p w14:paraId="3F75B78E"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lastRenderedPageBreak/>
        <w:t>Summary as introduced:</w:t>
      </w:r>
      <w:r w:rsidRPr="00AD2B20">
        <w:rPr>
          <w:rFonts w:ascii="Arial" w:eastAsia="Times New Roman" w:hAnsi="Arial" w:cs="Arial"/>
        </w:rPr>
        <w:br/>
      </w:r>
      <w:r w:rsidRPr="00AD2B20">
        <w:rPr>
          <w:rFonts w:ascii="Arial" w:eastAsia="Times New Roman" w:hAnsi="Arial" w:cs="Arial"/>
          <w:b/>
          <w:bCs/>
        </w:rPr>
        <w:t>State plan for medical assistance services; telemedicine; in-state presence.</w:t>
      </w:r>
      <w:r w:rsidRPr="00AD2B20">
        <w:rPr>
          <w:rFonts w:ascii="Arial" w:eastAsia="Times New Roman" w:hAnsi="Arial" w:cs="Arial"/>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220F916A"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01/11/23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23102751D</w:t>
      </w:r>
      <w:r w:rsidRPr="00AD2B20">
        <w:rPr>
          <w:rFonts w:ascii="Arial" w:eastAsia="Times New Roman" w:hAnsi="Arial" w:cs="Arial"/>
        </w:rPr>
        <w:br/>
        <w:t>01/11/23 Senate: Referred to Committee on Education and Health</w:t>
      </w:r>
    </w:p>
    <w:p w14:paraId="4A4A4648" w14:textId="77777777" w:rsidR="00AD2B20" w:rsidRPr="00AD2B20" w:rsidRDefault="00AD2B20" w:rsidP="00AD2B20">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history="1">
        <w:r w:rsidRPr="00AD2B20">
          <w:rPr>
            <w:rFonts w:ascii="Arial" w:eastAsia="Times New Roman" w:hAnsi="Arial" w:cs="Arial"/>
            <w:b/>
            <w:bCs/>
            <w:color w:val="355184"/>
            <w:sz w:val="20"/>
            <w:szCs w:val="20"/>
            <w:u w:val="single"/>
          </w:rPr>
          <w:t>SB 1426</w:t>
        </w:r>
      </w:hyperlink>
      <w:r w:rsidRPr="00AD2B20">
        <w:rPr>
          <w:rFonts w:ascii="Times New Roman" w:eastAsia="Times New Roman" w:hAnsi="Times New Roman" w:cs="Times New Roman"/>
          <w:b/>
          <w:bCs/>
          <w:sz w:val="27"/>
          <w:szCs w:val="27"/>
        </w:rPr>
        <w:t> Administration of controlled substances; paramedics.</w:t>
      </w:r>
    </w:p>
    <w:p w14:paraId="1E770988"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Patron:</w:t>
      </w:r>
      <w:r w:rsidRPr="00AD2B20">
        <w:rPr>
          <w:rFonts w:ascii="Arial" w:eastAsia="Times New Roman" w:hAnsi="Arial" w:cs="Arial"/>
        </w:rPr>
        <w:t> </w:t>
      </w:r>
      <w:proofErr w:type="spellStart"/>
      <w:r w:rsidRPr="00AD2B20">
        <w:rPr>
          <w:rFonts w:ascii="Arial" w:eastAsia="Times New Roman" w:hAnsi="Arial" w:cs="Arial"/>
        </w:rPr>
        <w:t>Suetterlein</w:t>
      </w:r>
      <w:proofErr w:type="spellEnd"/>
    </w:p>
    <w:p w14:paraId="57B563EC"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rPr>
        <w:t xml:space="preserve">A BILL to amend and reenact § 54.1-3408 of the Code of Virginia, relating to administration of controlled </w:t>
      </w:r>
      <w:proofErr w:type="gramStart"/>
      <w:r w:rsidRPr="00AD2B20">
        <w:rPr>
          <w:rFonts w:ascii="Arial" w:eastAsia="Times New Roman" w:hAnsi="Arial" w:cs="Arial"/>
        </w:rPr>
        <w:t>substances;</w:t>
      </w:r>
      <w:proofErr w:type="gramEnd"/>
      <w:r w:rsidRPr="00AD2B20">
        <w:rPr>
          <w:rFonts w:ascii="Arial" w:eastAsia="Times New Roman" w:hAnsi="Arial" w:cs="Arial"/>
        </w:rPr>
        <w:t xml:space="preserve"> paramedics.</w:t>
      </w:r>
    </w:p>
    <w:p w14:paraId="490D66AB" w14:textId="77777777" w:rsidR="00AD2B20" w:rsidRPr="00AD2B20" w:rsidRDefault="00AD2B20" w:rsidP="00AD2B20">
      <w:pPr>
        <w:spacing w:before="200" w:after="200" w:line="360" w:lineRule="atLeast"/>
        <w:rPr>
          <w:rFonts w:ascii="Arial" w:eastAsia="Times New Roman" w:hAnsi="Arial" w:cs="Arial"/>
        </w:rPr>
      </w:pPr>
      <w:r w:rsidRPr="00AD2B20">
        <w:rPr>
          <w:rFonts w:ascii="Arial" w:eastAsia="Times New Roman" w:hAnsi="Arial" w:cs="Arial"/>
          <w:i/>
          <w:iCs/>
        </w:rPr>
        <w:t>Summary as introduced:</w:t>
      </w:r>
      <w:r w:rsidRPr="00AD2B20">
        <w:rPr>
          <w:rFonts w:ascii="Arial" w:eastAsia="Times New Roman" w:hAnsi="Arial" w:cs="Arial"/>
        </w:rPr>
        <w:br/>
      </w:r>
      <w:r w:rsidRPr="00AD2B20">
        <w:rPr>
          <w:rFonts w:ascii="Arial" w:eastAsia="Times New Roman" w:hAnsi="Arial" w:cs="Arial"/>
          <w:b/>
          <w:bCs/>
        </w:rPr>
        <w:t>Administration of controlled substances; paramedics. </w:t>
      </w:r>
      <w:r w:rsidRPr="00AD2B20">
        <w:rPr>
          <w:rFonts w:ascii="Arial" w:eastAsia="Times New Roman" w:hAnsi="Arial" w:cs="Arial"/>
        </w:rPr>
        <w:t>Allows paramedics certified by the Board of Health who act pursuant to a prescribing practitioner's oral or written order or standing protocol and who are employed or engaged at a hospital to administer controlled substances.</w:t>
      </w:r>
    </w:p>
    <w:p w14:paraId="39277010" w14:textId="07FD59A8" w:rsidR="00044DDB" w:rsidRDefault="00AD2B20" w:rsidP="00AD2B20">
      <w:r w:rsidRPr="00AD2B20">
        <w:rPr>
          <w:rFonts w:ascii="Arial" w:eastAsia="Times New Roman" w:hAnsi="Arial" w:cs="Arial"/>
        </w:rPr>
        <w:t xml:space="preserve">01/11/23 Senate: </w:t>
      </w:r>
      <w:proofErr w:type="spellStart"/>
      <w:r w:rsidRPr="00AD2B20">
        <w:rPr>
          <w:rFonts w:ascii="Arial" w:eastAsia="Times New Roman" w:hAnsi="Arial" w:cs="Arial"/>
        </w:rPr>
        <w:t>Prefiled</w:t>
      </w:r>
      <w:proofErr w:type="spellEnd"/>
      <w:r w:rsidRPr="00AD2B20">
        <w:rPr>
          <w:rFonts w:ascii="Arial" w:eastAsia="Times New Roman" w:hAnsi="Arial" w:cs="Arial"/>
        </w:rPr>
        <w:t xml:space="preserve"> and ordered printed; offered 01/11/23 23102718D</w:t>
      </w:r>
      <w:r w:rsidRPr="00AD2B20">
        <w:rPr>
          <w:rFonts w:ascii="Arial" w:eastAsia="Times New Roman" w:hAnsi="Arial" w:cs="Arial"/>
        </w:rPr>
        <w:br/>
        <w:t>01/11/23 Senate: Referred to Committee on Education and Health</w:t>
      </w:r>
    </w:p>
    <w:sectPr w:rsidR="00044DDB">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8774" w14:textId="77777777" w:rsidR="00AD2B20" w:rsidRDefault="00AD2B20" w:rsidP="00AD2B20">
      <w:pPr>
        <w:spacing w:after="0" w:line="240" w:lineRule="auto"/>
      </w:pPr>
      <w:r>
        <w:separator/>
      </w:r>
    </w:p>
  </w:endnote>
  <w:endnote w:type="continuationSeparator" w:id="0">
    <w:p w14:paraId="0B712484" w14:textId="77777777" w:rsidR="00AD2B20" w:rsidRDefault="00AD2B20" w:rsidP="00AD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35134"/>
      <w:docPartObj>
        <w:docPartGallery w:val="Page Numbers (Bottom of Page)"/>
        <w:docPartUnique/>
      </w:docPartObj>
    </w:sdtPr>
    <w:sdtEndPr>
      <w:rPr>
        <w:color w:val="7F7F7F" w:themeColor="background1" w:themeShade="7F"/>
        <w:spacing w:val="60"/>
      </w:rPr>
    </w:sdtEndPr>
    <w:sdtContent>
      <w:p w14:paraId="3174234B" w14:textId="3591700B" w:rsidR="00AD2B20" w:rsidRDefault="00AD2B2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EA65233" w14:textId="77777777" w:rsidR="00AD2B20" w:rsidRDefault="00AD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AB32" w14:textId="77777777" w:rsidR="00AD2B20" w:rsidRDefault="00AD2B20" w:rsidP="00AD2B20">
      <w:pPr>
        <w:spacing w:after="0" w:line="240" w:lineRule="auto"/>
      </w:pPr>
      <w:r>
        <w:separator/>
      </w:r>
    </w:p>
  </w:footnote>
  <w:footnote w:type="continuationSeparator" w:id="0">
    <w:p w14:paraId="3F30F349" w14:textId="77777777" w:rsidR="00AD2B20" w:rsidRDefault="00AD2B20" w:rsidP="00AD2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20"/>
    <w:rsid w:val="00044DDB"/>
    <w:rsid w:val="000D0B83"/>
    <w:rsid w:val="00837757"/>
    <w:rsid w:val="00A23B68"/>
    <w:rsid w:val="00AD2B20"/>
    <w:rsid w:val="00D5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6F38"/>
  <w15:chartTrackingRefBased/>
  <w15:docId w15:val="{2F77BAEB-27F3-4423-898D-9A5EC8A5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2B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B2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2B20"/>
    <w:rPr>
      <w:color w:val="0000FF"/>
      <w:u w:val="single"/>
    </w:rPr>
  </w:style>
  <w:style w:type="paragraph" w:styleId="NormalWeb">
    <w:name w:val="Normal (Web)"/>
    <w:basedOn w:val="Normal"/>
    <w:uiPriority w:val="99"/>
    <w:semiHidden/>
    <w:unhideWhenUsed/>
    <w:rsid w:val="00AD2B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B20"/>
  </w:style>
  <w:style w:type="paragraph" w:styleId="Footer">
    <w:name w:val="footer"/>
    <w:basedOn w:val="Normal"/>
    <w:link w:val="FooterChar"/>
    <w:uiPriority w:val="99"/>
    <w:unhideWhenUsed/>
    <w:rsid w:val="00AD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1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26" Type="http://schemas.openxmlformats.org/officeDocument/2006/relationships/hyperlink" Target="https://lis.virginia.gov/cgi-bin/legp604.exe?231+sum+HB1918" TargetMode="External"/><Relationship Id="rId39" Type="http://schemas.openxmlformats.org/officeDocument/2006/relationships/hyperlink" Target="https://lis.virginia.gov/cgi-bin/legp604.exe?231+sum+SB905"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J537" TargetMode="External"/><Relationship Id="rId42" Type="http://schemas.openxmlformats.org/officeDocument/2006/relationships/hyperlink" Target="https://lis.virginia.gov/cgi-bin/legp604.exe?231+sum+SB981" TargetMode="External"/><Relationship Id="rId47" Type="http://schemas.openxmlformats.org/officeDocument/2006/relationships/hyperlink" Target="https://lis.virginia.gov/cgi-bin/legp604.exe?231+sum+SB1088" TargetMode="External"/><Relationship Id="rId50" Type="http://schemas.openxmlformats.org/officeDocument/2006/relationships/hyperlink" Target="https://lis.virginia.gov/cgi-bin/legp604.exe?231+sum+SB1183" TargetMode="External"/><Relationship Id="rId55" Type="http://schemas.openxmlformats.org/officeDocument/2006/relationships/hyperlink" Target="https://lis.virginia.gov/cgi-bin/legp604.exe?231+sum+SB1383" TargetMode="Externa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SB827" TargetMode="External"/><Relationship Id="rId40" Type="http://schemas.openxmlformats.org/officeDocument/2006/relationships/hyperlink" Target="https://lis.virginia.gov/cgi-bin/legp604.exe?231+sum+SB906" TargetMode="External"/><Relationship Id="rId45" Type="http://schemas.openxmlformats.org/officeDocument/2006/relationships/hyperlink" Target="https://lis.virginia.gov/cgi-bin/legp604.exe?231+sum+SB1046" TargetMode="External"/><Relationship Id="rId53" Type="http://schemas.openxmlformats.org/officeDocument/2006/relationships/hyperlink" Target="https://lis.virginia.gov/cgi-bin/legp604.exe?231+sum+SB1291" TargetMode="External"/><Relationship Id="rId58" Type="http://schemas.openxmlformats.org/officeDocument/2006/relationships/hyperlink" Target="https://lis.virginia.gov/cgi-bin/legp604.exe?231+sum+SB1418"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SB340" TargetMode="External"/><Relationship Id="rId43" Type="http://schemas.openxmlformats.org/officeDocument/2006/relationships/hyperlink" Target="https://lis.virginia.gov/cgi-bin/legp604.exe?231+sum+SB982" TargetMode="External"/><Relationship Id="rId48" Type="http://schemas.openxmlformats.org/officeDocument/2006/relationships/hyperlink" Target="https://lis.virginia.gov/cgi-bin/legp604.exe?231+sum+SB1119" TargetMode="External"/><Relationship Id="rId56" Type="http://schemas.openxmlformats.org/officeDocument/2006/relationships/hyperlink" Target="https://lis.virginia.gov/cgi-bin/legp604.exe?231+sum+SB1399" TargetMode="Externa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246"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SB904" TargetMode="External"/><Relationship Id="rId46" Type="http://schemas.openxmlformats.org/officeDocument/2006/relationships/hyperlink" Target="https://lis.virginia.gov/cgi-bin/legp604.exe?231+sum+SB1084" TargetMode="External"/><Relationship Id="rId59" Type="http://schemas.openxmlformats.org/officeDocument/2006/relationships/hyperlink" Target="https://lis.virginia.gov/cgi-bin/legp604.exe?231+sum+SB1426"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926" TargetMode="External"/><Relationship Id="rId54" Type="http://schemas.openxmlformats.org/officeDocument/2006/relationships/hyperlink" Target="https://lis.virginia.gov/cgi-bin/legp604.exe?231+sum+SB1301"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SB800" TargetMode="External"/><Relationship Id="rId49" Type="http://schemas.openxmlformats.org/officeDocument/2006/relationships/hyperlink" Target="https://lis.virginia.gov/cgi-bin/legp604.exe?231+sum+SB1157" TargetMode="External"/><Relationship Id="rId57" Type="http://schemas.openxmlformats.org/officeDocument/2006/relationships/hyperlink" Target="https://lis.virginia.gov/cgi-bin/legp604.exe?231+sum+SB1403"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1034" TargetMode="External"/><Relationship Id="rId52" Type="http://schemas.openxmlformats.org/officeDocument/2006/relationships/hyperlink" Target="https://lis.virginia.gov/cgi-bin/legp604.exe?231+sum+SB1255" TargetMode="External"/><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30</Pages>
  <Words>10089</Words>
  <Characters>57509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2023-01-13T15:00:00Z</dcterms:created>
  <dcterms:modified xsi:type="dcterms:W3CDTF">2023-01-13T15:16:00Z</dcterms:modified>
</cp:coreProperties>
</file>