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83DBE" w14:textId="77777777" w:rsidR="00B51B15" w:rsidRPr="003E638D" w:rsidRDefault="0065143E">
      <w:pPr>
        <w:widowControl w:val="0"/>
        <w:jc w:val="center"/>
        <w:rPr>
          <w:b/>
          <w:sz w:val="22"/>
          <w:szCs w:val="22"/>
        </w:rPr>
      </w:pPr>
      <w:r>
        <w:rPr>
          <w:b/>
          <w:sz w:val="22"/>
          <w:szCs w:val="22"/>
        </w:rPr>
        <w:t>Executive Committee Meeting</w:t>
      </w:r>
    </w:p>
    <w:p w14:paraId="63556A1B" w14:textId="77777777" w:rsidR="00E15300" w:rsidRDefault="00E15300">
      <w:pPr>
        <w:jc w:val="center"/>
        <w:rPr>
          <w:b/>
          <w:sz w:val="22"/>
          <w:szCs w:val="22"/>
        </w:rPr>
      </w:pPr>
      <w:r>
        <w:rPr>
          <w:b/>
          <w:sz w:val="22"/>
          <w:szCs w:val="22"/>
        </w:rPr>
        <w:t>Virginia Office of Emergency Medical Services</w:t>
      </w:r>
    </w:p>
    <w:p w14:paraId="5ED4749C" w14:textId="77777777" w:rsidR="00E15300" w:rsidRDefault="0065143E">
      <w:pPr>
        <w:jc w:val="center"/>
        <w:rPr>
          <w:b/>
          <w:sz w:val="22"/>
          <w:szCs w:val="22"/>
        </w:rPr>
      </w:pPr>
      <w:r>
        <w:rPr>
          <w:b/>
          <w:sz w:val="22"/>
          <w:szCs w:val="22"/>
        </w:rPr>
        <w:t>Embassy Suites Hotel, 2925 Emerywood Parkway, Richmond, VA 23294</w:t>
      </w:r>
    </w:p>
    <w:p w14:paraId="178A669B" w14:textId="54873CF1" w:rsidR="00B51B15" w:rsidRPr="003E638D" w:rsidRDefault="00E60572" w:rsidP="00D0741E">
      <w:pPr>
        <w:jc w:val="center"/>
        <w:rPr>
          <w:b/>
          <w:sz w:val="22"/>
          <w:szCs w:val="22"/>
        </w:rPr>
      </w:pPr>
      <w:r>
        <w:rPr>
          <w:b/>
          <w:sz w:val="22"/>
          <w:szCs w:val="22"/>
        </w:rPr>
        <w:t>August 3</w:t>
      </w:r>
      <w:r w:rsidR="00A425D4">
        <w:rPr>
          <w:b/>
          <w:sz w:val="22"/>
          <w:szCs w:val="22"/>
        </w:rPr>
        <w:t>, 2023</w:t>
      </w:r>
    </w:p>
    <w:p w14:paraId="338F0B4C" w14:textId="77777777" w:rsidR="00B51B15" w:rsidRDefault="00E210D7" w:rsidP="00D0741E">
      <w:pPr>
        <w:jc w:val="center"/>
        <w:rPr>
          <w:b/>
          <w:sz w:val="22"/>
          <w:szCs w:val="22"/>
        </w:rPr>
      </w:pPr>
      <w:r>
        <w:rPr>
          <w:b/>
          <w:sz w:val="22"/>
          <w:szCs w:val="22"/>
        </w:rPr>
        <w:t>5</w:t>
      </w:r>
      <w:r w:rsidR="00096C12" w:rsidRPr="0065143E">
        <w:rPr>
          <w:b/>
          <w:sz w:val="22"/>
          <w:szCs w:val="22"/>
        </w:rPr>
        <w:t xml:space="preserve">:00 </w:t>
      </w:r>
      <w:r w:rsidR="006A3E0F" w:rsidRPr="0065143E">
        <w:rPr>
          <w:b/>
          <w:sz w:val="22"/>
          <w:szCs w:val="22"/>
        </w:rPr>
        <w:t>p.m.</w:t>
      </w:r>
    </w:p>
    <w:p w14:paraId="11B124ED" w14:textId="77777777" w:rsidR="004C57C3" w:rsidRPr="0065143E" w:rsidRDefault="004C57C3" w:rsidP="00D0741E">
      <w:pPr>
        <w:jc w:val="center"/>
        <w:rPr>
          <w:b/>
          <w:sz w:val="22"/>
          <w:szCs w:val="22"/>
        </w:rPr>
      </w:pPr>
    </w:p>
    <w:tbl>
      <w:tblPr>
        <w:tblW w:w="10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790"/>
        <w:gridCol w:w="2587"/>
        <w:gridCol w:w="2430"/>
      </w:tblGrid>
      <w:tr w:rsidR="005C63D0" w:rsidRPr="002677BE" w14:paraId="62914ED8" w14:textId="77777777" w:rsidTr="009D3796">
        <w:trPr>
          <w:tblHeader/>
          <w:jc w:val="center"/>
        </w:trPr>
        <w:tc>
          <w:tcPr>
            <w:tcW w:w="2726" w:type="dxa"/>
            <w:shd w:val="clear" w:color="auto" w:fill="F3F3F3"/>
          </w:tcPr>
          <w:p w14:paraId="53E2420E" w14:textId="77777777" w:rsidR="005C63D0" w:rsidRPr="002677BE" w:rsidRDefault="005C63D0" w:rsidP="002677BE">
            <w:pPr>
              <w:jc w:val="center"/>
              <w:rPr>
                <w:b/>
                <w:sz w:val="20"/>
                <w:szCs w:val="20"/>
              </w:rPr>
            </w:pPr>
            <w:r w:rsidRPr="002677BE">
              <w:rPr>
                <w:b/>
                <w:sz w:val="20"/>
                <w:szCs w:val="20"/>
              </w:rPr>
              <w:t>Members Present:</w:t>
            </w:r>
          </w:p>
        </w:tc>
        <w:tc>
          <w:tcPr>
            <w:tcW w:w="2790" w:type="dxa"/>
            <w:shd w:val="clear" w:color="auto" w:fill="F3F3F3"/>
          </w:tcPr>
          <w:p w14:paraId="2A0D0880" w14:textId="77777777" w:rsidR="005C63D0" w:rsidRPr="002677BE" w:rsidRDefault="005C63D0" w:rsidP="002677BE">
            <w:pPr>
              <w:jc w:val="center"/>
              <w:rPr>
                <w:b/>
                <w:sz w:val="20"/>
                <w:szCs w:val="20"/>
              </w:rPr>
            </w:pPr>
            <w:r w:rsidRPr="002677BE">
              <w:rPr>
                <w:b/>
                <w:sz w:val="20"/>
                <w:szCs w:val="20"/>
              </w:rPr>
              <w:t>Members Absent:</w:t>
            </w:r>
          </w:p>
        </w:tc>
        <w:tc>
          <w:tcPr>
            <w:tcW w:w="2587" w:type="dxa"/>
            <w:shd w:val="clear" w:color="auto" w:fill="F3F3F3"/>
          </w:tcPr>
          <w:p w14:paraId="510BE22D" w14:textId="0E5601A3" w:rsidR="005C63D0" w:rsidRPr="002677BE" w:rsidRDefault="005C63D0" w:rsidP="002677BE">
            <w:pPr>
              <w:jc w:val="center"/>
              <w:rPr>
                <w:b/>
                <w:sz w:val="20"/>
                <w:szCs w:val="20"/>
              </w:rPr>
            </w:pPr>
            <w:r>
              <w:rPr>
                <w:b/>
                <w:sz w:val="20"/>
                <w:szCs w:val="20"/>
              </w:rPr>
              <w:t xml:space="preserve">OEMS </w:t>
            </w:r>
            <w:r w:rsidRPr="002677BE">
              <w:rPr>
                <w:b/>
                <w:sz w:val="20"/>
                <w:szCs w:val="20"/>
              </w:rPr>
              <w:t>Staff:</w:t>
            </w:r>
          </w:p>
        </w:tc>
        <w:tc>
          <w:tcPr>
            <w:tcW w:w="2430" w:type="dxa"/>
            <w:shd w:val="clear" w:color="auto" w:fill="F3F3F3"/>
          </w:tcPr>
          <w:p w14:paraId="4FF0C3B8" w14:textId="06F8691F" w:rsidR="005C63D0" w:rsidRPr="002677BE" w:rsidRDefault="005C63D0" w:rsidP="002677BE">
            <w:pPr>
              <w:jc w:val="center"/>
              <w:rPr>
                <w:b/>
                <w:sz w:val="20"/>
                <w:szCs w:val="20"/>
              </w:rPr>
            </w:pPr>
            <w:r>
              <w:rPr>
                <w:b/>
                <w:sz w:val="20"/>
                <w:szCs w:val="20"/>
              </w:rPr>
              <w:t>Guests</w:t>
            </w:r>
            <w:r w:rsidRPr="002677BE">
              <w:rPr>
                <w:b/>
                <w:sz w:val="20"/>
                <w:szCs w:val="20"/>
              </w:rPr>
              <w:t>:</w:t>
            </w:r>
          </w:p>
        </w:tc>
      </w:tr>
      <w:tr w:rsidR="005C63D0" w:rsidRPr="002677BE" w14:paraId="4C2537BE" w14:textId="77777777" w:rsidTr="009D3796">
        <w:trPr>
          <w:jc w:val="center"/>
        </w:trPr>
        <w:tc>
          <w:tcPr>
            <w:tcW w:w="2726" w:type="dxa"/>
          </w:tcPr>
          <w:p w14:paraId="7B8AAEF9" w14:textId="77777777" w:rsidR="005C63D0" w:rsidRPr="003E03FB" w:rsidRDefault="005C63D0" w:rsidP="000C744B">
            <w:pPr>
              <w:spacing w:after="160" w:line="259" w:lineRule="auto"/>
              <w:rPr>
                <w:rFonts w:eastAsia="Calibri"/>
                <w:sz w:val="22"/>
                <w:szCs w:val="22"/>
              </w:rPr>
            </w:pPr>
            <w:r w:rsidRPr="003E03FB">
              <w:rPr>
                <w:rFonts w:eastAsia="Calibri"/>
                <w:sz w:val="22"/>
                <w:szCs w:val="22"/>
              </w:rPr>
              <w:t>Kevin Dillard, Chair</w:t>
            </w:r>
          </w:p>
          <w:p w14:paraId="126785FD" w14:textId="77777777" w:rsidR="005C63D0" w:rsidRPr="003E03FB" w:rsidRDefault="005C63D0" w:rsidP="000C744B">
            <w:pPr>
              <w:spacing w:after="160" w:line="259" w:lineRule="auto"/>
              <w:rPr>
                <w:rFonts w:eastAsia="Calibri"/>
                <w:sz w:val="22"/>
                <w:szCs w:val="22"/>
              </w:rPr>
            </w:pPr>
            <w:r w:rsidRPr="003E03FB">
              <w:rPr>
                <w:rFonts w:eastAsia="Calibri"/>
                <w:sz w:val="22"/>
                <w:szCs w:val="22"/>
              </w:rPr>
              <w:t xml:space="preserve">Valerie Quick, Vice-Chair  </w:t>
            </w:r>
          </w:p>
          <w:p w14:paraId="2A83C736" w14:textId="77777777" w:rsidR="005C63D0" w:rsidRDefault="005C63D0" w:rsidP="000C744B">
            <w:pPr>
              <w:spacing w:after="160" w:line="259" w:lineRule="auto"/>
              <w:rPr>
                <w:rFonts w:eastAsia="Calibri"/>
                <w:sz w:val="22"/>
                <w:szCs w:val="22"/>
              </w:rPr>
            </w:pPr>
            <w:r w:rsidRPr="003E03FB">
              <w:rPr>
                <w:rFonts w:eastAsia="Calibri"/>
                <w:sz w:val="22"/>
                <w:szCs w:val="22"/>
              </w:rPr>
              <w:t>R. Jason Ferguson –    Professional Development Coordinator</w:t>
            </w:r>
          </w:p>
          <w:p w14:paraId="1A984BC2" w14:textId="2EA27C35" w:rsidR="005C63D0" w:rsidRPr="003E03FB" w:rsidRDefault="005C63D0" w:rsidP="000C744B">
            <w:pPr>
              <w:spacing w:after="160" w:line="259" w:lineRule="auto"/>
              <w:rPr>
                <w:rFonts w:eastAsia="Calibri"/>
                <w:sz w:val="22"/>
                <w:szCs w:val="22"/>
              </w:rPr>
            </w:pPr>
            <w:r w:rsidRPr="003E03FB">
              <w:rPr>
                <w:rFonts w:eastAsia="Calibri"/>
                <w:sz w:val="22"/>
                <w:szCs w:val="22"/>
              </w:rPr>
              <w:t xml:space="preserve">Gary Samuels –       Administrative Coordinator </w:t>
            </w:r>
          </w:p>
          <w:p w14:paraId="5F9F100A" w14:textId="77777777" w:rsidR="005C63D0" w:rsidRPr="003E03FB" w:rsidRDefault="005C63D0" w:rsidP="000C744B">
            <w:pPr>
              <w:spacing w:after="160" w:line="259" w:lineRule="auto"/>
              <w:rPr>
                <w:rFonts w:eastAsia="Calibri"/>
                <w:sz w:val="22"/>
                <w:szCs w:val="22"/>
              </w:rPr>
            </w:pPr>
            <w:r w:rsidRPr="003E03FB">
              <w:rPr>
                <w:rFonts w:eastAsia="Calibri"/>
                <w:sz w:val="22"/>
                <w:szCs w:val="22"/>
              </w:rPr>
              <w:t xml:space="preserve">Dr. Allen Yee –                         Patient Care Coordinator </w:t>
            </w:r>
          </w:p>
          <w:p w14:paraId="7437432B" w14:textId="245683FF" w:rsidR="005C63D0" w:rsidRPr="003E03FB" w:rsidRDefault="005C63D0" w:rsidP="008E30DB">
            <w:pPr>
              <w:spacing w:after="160" w:line="259" w:lineRule="auto"/>
              <w:rPr>
                <w:b/>
                <w:sz w:val="20"/>
                <w:szCs w:val="20"/>
              </w:rPr>
            </w:pPr>
            <w:r w:rsidRPr="003E03FB">
              <w:rPr>
                <w:rFonts w:eastAsia="Calibri"/>
                <w:sz w:val="22"/>
                <w:szCs w:val="22"/>
              </w:rPr>
              <w:t>Dillard “Eddie” Ferguson – Infrastructure Coordinator</w:t>
            </w:r>
            <w:r w:rsidR="00245D25">
              <w:rPr>
                <w:rFonts w:eastAsia="Calibri"/>
                <w:sz w:val="22"/>
                <w:szCs w:val="22"/>
              </w:rPr>
              <w:t xml:space="preserve"> </w:t>
            </w:r>
          </w:p>
        </w:tc>
        <w:tc>
          <w:tcPr>
            <w:tcW w:w="2790" w:type="dxa"/>
          </w:tcPr>
          <w:p w14:paraId="38C722F4" w14:textId="77777777" w:rsidR="005C63D0" w:rsidRDefault="005C63D0" w:rsidP="00A60956">
            <w:pPr>
              <w:spacing w:after="160" w:line="259" w:lineRule="auto"/>
              <w:rPr>
                <w:rFonts w:eastAsia="Calibri"/>
                <w:sz w:val="22"/>
                <w:szCs w:val="22"/>
              </w:rPr>
            </w:pPr>
            <w:r w:rsidRPr="003E03FB">
              <w:rPr>
                <w:sz w:val="22"/>
                <w:szCs w:val="22"/>
              </w:rPr>
              <w:t>Dr. Paula Ferrada – Trauma System Coordinator</w:t>
            </w:r>
            <w:r w:rsidRPr="003E03FB">
              <w:rPr>
                <w:rFonts w:eastAsia="Calibri"/>
                <w:sz w:val="22"/>
                <w:szCs w:val="22"/>
              </w:rPr>
              <w:t xml:space="preserve"> </w:t>
            </w:r>
          </w:p>
          <w:p w14:paraId="0718CC46" w14:textId="11E615D9" w:rsidR="005C63D0" w:rsidRPr="003E03FB" w:rsidRDefault="005C63D0" w:rsidP="008E30DB">
            <w:pPr>
              <w:spacing w:after="160" w:line="259" w:lineRule="auto"/>
              <w:rPr>
                <w:sz w:val="22"/>
                <w:szCs w:val="22"/>
              </w:rPr>
            </w:pPr>
          </w:p>
        </w:tc>
        <w:tc>
          <w:tcPr>
            <w:tcW w:w="2587" w:type="dxa"/>
          </w:tcPr>
          <w:p w14:paraId="22E0607A" w14:textId="16A4A92C" w:rsidR="008B39F3" w:rsidRDefault="008B39F3">
            <w:pPr>
              <w:rPr>
                <w:rFonts w:eastAsia="Calibri"/>
                <w:sz w:val="22"/>
                <w:szCs w:val="22"/>
              </w:rPr>
            </w:pPr>
            <w:r>
              <w:rPr>
                <w:rFonts w:eastAsia="Calibri"/>
                <w:sz w:val="22"/>
                <w:szCs w:val="22"/>
              </w:rPr>
              <w:t>Michael Berg</w:t>
            </w:r>
          </w:p>
          <w:p w14:paraId="64702B36" w14:textId="4F9BB0F4" w:rsidR="005C63D0" w:rsidRPr="003E03FB" w:rsidRDefault="005C63D0">
            <w:pPr>
              <w:rPr>
                <w:rFonts w:eastAsia="Calibri"/>
                <w:sz w:val="22"/>
                <w:szCs w:val="22"/>
              </w:rPr>
            </w:pPr>
            <w:r w:rsidRPr="003E03FB">
              <w:rPr>
                <w:rFonts w:eastAsia="Calibri"/>
                <w:sz w:val="22"/>
                <w:szCs w:val="22"/>
              </w:rPr>
              <w:t xml:space="preserve">Chad Blosser </w:t>
            </w:r>
          </w:p>
          <w:p w14:paraId="3C6D5AC2" w14:textId="1B1C5C52" w:rsidR="008B39F3" w:rsidRDefault="008B39F3" w:rsidP="000C744B">
            <w:pPr>
              <w:rPr>
                <w:rFonts w:eastAsia="Calibri"/>
                <w:sz w:val="22"/>
                <w:szCs w:val="22"/>
              </w:rPr>
            </w:pPr>
            <w:r>
              <w:rPr>
                <w:rFonts w:eastAsia="Calibri"/>
                <w:sz w:val="22"/>
                <w:szCs w:val="22"/>
              </w:rPr>
              <w:t>Jasper Williams</w:t>
            </w:r>
          </w:p>
          <w:p w14:paraId="4E7048C1" w14:textId="45FAAA8A" w:rsidR="005C63D0" w:rsidRPr="003E03FB" w:rsidRDefault="005C63D0" w:rsidP="000C744B">
            <w:pPr>
              <w:rPr>
                <w:rFonts w:eastAsia="Calibri"/>
                <w:sz w:val="22"/>
                <w:szCs w:val="22"/>
              </w:rPr>
            </w:pPr>
            <w:r w:rsidRPr="003E03FB">
              <w:rPr>
                <w:rFonts w:eastAsia="Calibri"/>
                <w:sz w:val="22"/>
                <w:szCs w:val="22"/>
              </w:rPr>
              <w:t xml:space="preserve">Wanda Street </w:t>
            </w:r>
          </w:p>
          <w:p w14:paraId="44A3E689" w14:textId="77777777" w:rsidR="005C63D0" w:rsidRPr="00053306" w:rsidRDefault="005C63D0" w:rsidP="000C744B">
            <w:pPr>
              <w:rPr>
                <w:sz w:val="22"/>
                <w:szCs w:val="22"/>
              </w:rPr>
            </w:pPr>
            <w:r w:rsidRPr="00053306">
              <w:rPr>
                <w:sz w:val="22"/>
                <w:szCs w:val="22"/>
              </w:rPr>
              <w:t>George Lindbeck</w:t>
            </w:r>
          </w:p>
          <w:p w14:paraId="69089246" w14:textId="4215C2B4" w:rsidR="005C63D0" w:rsidRDefault="005C63D0" w:rsidP="00053306">
            <w:pPr>
              <w:rPr>
                <w:sz w:val="22"/>
                <w:szCs w:val="22"/>
              </w:rPr>
            </w:pPr>
            <w:r>
              <w:rPr>
                <w:sz w:val="22"/>
                <w:szCs w:val="22"/>
              </w:rPr>
              <w:t>Mohamed Abbamin</w:t>
            </w:r>
          </w:p>
          <w:p w14:paraId="2FE64076" w14:textId="17121A4B" w:rsidR="005C63D0" w:rsidRDefault="005C63D0" w:rsidP="00053306">
            <w:pPr>
              <w:rPr>
                <w:sz w:val="22"/>
                <w:szCs w:val="22"/>
              </w:rPr>
            </w:pPr>
            <w:r>
              <w:rPr>
                <w:sz w:val="22"/>
                <w:szCs w:val="22"/>
              </w:rPr>
              <w:t>Tim Perkins</w:t>
            </w:r>
          </w:p>
          <w:p w14:paraId="52AD8150" w14:textId="39D45DDF" w:rsidR="0006270F" w:rsidRDefault="0006270F" w:rsidP="00053306">
            <w:pPr>
              <w:rPr>
                <w:sz w:val="22"/>
                <w:szCs w:val="22"/>
              </w:rPr>
            </w:pPr>
            <w:r>
              <w:rPr>
                <w:sz w:val="22"/>
                <w:szCs w:val="22"/>
              </w:rPr>
              <w:t>Michelle Catalla</w:t>
            </w:r>
          </w:p>
          <w:p w14:paraId="69FC1293" w14:textId="0F4FA76A" w:rsidR="0006270F" w:rsidRDefault="0006270F" w:rsidP="00053306">
            <w:pPr>
              <w:rPr>
                <w:sz w:val="22"/>
                <w:szCs w:val="22"/>
              </w:rPr>
            </w:pPr>
            <w:r>
              <w:rPr>
                <w:sz w:val="22"/>
                <w:szCs w:val="22"/>
              </w:rPr>
              <w:t>Daniel Linkins</w:t>
            </w:r>
          </w:p>
          <w:p w14:paraId="0D1733C5" w14:textId="356D9A34" w:rsidR="0006270F" w:rsidRDefault="0006270F" w:rsidP="00053306">
            <w:pPr>
              <w:rPr>
                <w:sz w:val="22"/>
                <w:szCs w:val="22"/>
              </w:rPr>
            </w:pPr>
            <w:r>
              <w:rPr>
                <w:sz w:val="22"/>
                <w:szCs w:val="22"/>
              </w:rPr>
              <w:t>Wayne Perry</w:t>
            </w:r>
          </w:p>
          <w:p w14:paraId="26A81605" w14:textId="41F0484B" w:rsidR="0006270F" w:rsidRDefault="0006270F" w:rsidP="00053306">
            <w:pPr>
              <w:rPr>
                <w:sz w:val="22"/>
                <w:szCs w:val="22"/>
              </w:rPr>
            </w:pPr>
            <w:r>
              <w:rPr>
                <w:sz w:val="22"/>
                <w:szCs w:val="22"/>
              </w:rPr>
              <w:t>Ray Whatley</w:t>
            </w:r>
          </w:p>
          <w:p w14:paraId="12EC8BD3" w14:textId="77777777" w:rsidR="005C63D0" w:rsidRDefault="008B39F3" w:rsidP="008B39F3">
            <w:pPr>
              <w:rPr>
                <w:sz w:val="22"/>
                <w:szCs w:val="22"/>
              </w:rPr>
            </w:pPr>
            <w:r>
              <w:rPr>
                <w:sz w:val="22"/>
                <w:szCs w:val="22"/>
              </w:rPr>
              <w:t>Mindy Carter</w:t>
            </w:r>
          </w:p>
          <w:p w14:paraId="5F25A41D" w14:textId="77777777" w:rsidR="008B39F3" w:rsidRDefault="008B39F3" w:rsidP="008B39F3">
            <w:pPr>
              <w:rPr>
                <w:sz w:val="22"/>
                <w:szCs w:val="22"/>
              </w:rPr>
            </w:pPr>
            <w:r>
              <w:rPr>
                <w:sz w:val="22"/>
                <w:szCs w:val="22"/>
              </w:rPr>
              <w:t>Cam Crittenden</w:t>
            </w:r>
          </w:p>
          <w:p w14:paraId="1287E99C" w14:textId="08CA310C" w:rsidR="008B39F3" w:rsidRDefault="008B39F3" w:rsidP="008B39F3">
            <w:pPr>
              <w:rPr>
                <w:sz w:val="22"/>
                <w:szCs w:val="22"/>
              </w:rPr>
            </w:pPr>
            <w:r>
              <w:rPr>
                <w:sz w:val="22"/>
                <w:szCs w:val="22"/>
              </w:rPr>
              <w:t>Greg Woods</w:t>
            </w:r>
          </w:p>
          <w:p w14:paraId="54AE0317" w14:textId="26B98AAE" w:rsidR="008B39F3" w:rsidRDefault="008B39F3" w:rsidP="008B39F3">
            <w:pPr>
              <w:rPr>
                <w:sz w:val="22"/>
                <w:szCs w:val="22"/>
              </w:rPr>
            </w:pPr>
            <w:r>
              <w:rPr>
                <w:sz w:val="22"/>
                <w:szCs w:val="22"/>
              </w:rPr>
              <w:t>Debbie Akers</w:t>
            </w:r>
          </w:p>
          <w:p w14:paraId="08E07D4C" w14:textId="49B27B01" w:rsidR="008B39F3" w:rsidRPr="00A60956" w:rsidRDefault="008B39F3" w:rsidP="008B39F3">
            <w:pPr>
              <w:rPr>
                <w:sz w:val="22"/>
                <w:szCs w:val="22"/>
              </w:rPr>
            </w:pPr>
          </w:p>
        </w:tc>
        <w:tc>
          <w:tcPr>
            <w:tcW w:w="2430" w:type="dxa"/>
          </w:tcPr>
          <w:p w14:paraId="3DBD486A" w14:textId="47DC9136" w:rsidR="0006270F" w:rsidRDefault="008B39F3" w:rsidP="008A4E28">
            <w:pPr>
              <w:rPr>
                <w:sz w:val="22"/>
                <w:szCs w:val="22"/>
              </w:rPr>
            </w:pPr>
            <w:r>
              <w:rPr>
                <w:sz w:val="22"/>
                <w:szCs w:val="22"/>
              </w:rPr>
              <w:t>Beth Adams</w:t>
            </w:r>
          </w:p>
          <w:p w14:paraId="7F61A42E" w14:textId="0A052AF3" w:rsidR="008B39F3" w:rsidRDefault="008B39F3" w:rsidP="008A4E28">
            <w:pPr>
              <w:rPr>
                <w:sz w:val="22"/>
                <w:szCs w:val="22"/>
              </w:rPr>
            </w:pPr>
            <w:r>
              <w:rPr>
                <w:sz w:val="22"/>
                <w:szCs w:val="22"/>
              </w:rPr>
              <w:t>Gary Critzer</w:t>
            </w:r>
          </w:p>
          <w:p w14:paraId="7B029544" w14:textId="77777777" w:rsidR="0006270F" w:rsidRDefault="0006270F" w:rsidP="008A4E28">
            <w:pPr>
              <w:rPr>
                <w:sz w:val="22"/>
                <w:szCs w:val="22"/>
              </w:rPr>
            </w:pPr>
            <w:r>
              <w:rPr>
                <w:sz w:val="22"/>
                <w:szCs w:val="22"/>
              </w:rPr>
              <w:t>Brian Frankel</w:t>
            </w:r>
          </w:p>
          <w:p w14:paraId="67EE6D77" w14:textId="77777777" w:rsidR="0006270F" w:rsidRDefault="0006270F" w:rsidP="008A4E28">
            <w:pPr>
              <w:rPr>
                <w:sz w:val="22"/>
                <w:szCs w:val="22"/>
              </w:rPr>
            </w:pPr>
            <w:r>
              <w:rPr>
                <w:sz w:val="22"/>
                <w:szCs w:val="22"/>
              </w:rPr>
              <w:t>Steve Simon</w:t>
            </w:r>
          </w:p>
          <w:p w14:paraId="14AC3AB7" w14:textId="77777777" w:rsidR="0006270F" w:rsidRDefault="0006270F" w:rsidP="008A4E28">
            <w:pPr>
              <w:rPr>
                <w:sz w:val="22"/>
                <w:szCs w:val="22"/>
              </w:rPr>
            </w:pPr>
            <w:r>
              <w:rPr>
                <w:sz w:val="22"/>
                <w:szCs w:val="22"/>
              </w:rPr>
              <w:t>Matthew Marry</w:t>
            </w:r>
          </w:p>
          <w:p w14:paraId="4D0E41E0" w14:textId="0BDF56D5" w:rsidR="00F22C60" w:rsidRDefault="0006270F" w:rsidP="008A4E28">
            <w:pPr>
              <w:rPr>
                <w:sz w:val="22"/>
                <w:szCs w:val="22"/>
              </w:rPr>
            </w:pPr>
            <w:r>
              <w:rPr>
                <w:sz w:val="22"/>
                <w:szCs w:val="22"/>
              </w:rPr>
              <w:t>Ed Rhodes</w:t>
            </w:r>
          </w:p>
          <w:p w14:paraId="0308C945" w14:textId="77777777" w:rsidR="008B39F3" w:rsidRDefault="008B39F3" w:rsidP="008A4E28">
            <w:pPr>
              <w:rPr>
                <w:sz w:val="22"/>
                <w:szCs w:val="22"/>
              </w:rPr>
            </w:pPr>
            <w:r>
              <w:rPr>
                <w:sz w:val="22"/>
                <w:szCs w:val="22"/>
              </w:rPr>
              <w:t>David Long</w:t>
            </w:r>
          </w:p>
          <w:p w14:paraId="26C3B49D" w14:textId="77777777" w:rsidR="008B39F3" w:rsidRDefault="008B39F3" w:rsidP="008A4E28">
            <w:pPr>
              <w:rPr>
                <w:sz w:val="22"/>
                <w:szCs w:val="22"/>
              </w:rPr>
            </w:pPr>
            <w:r>
              <w:rPr>
                <w:sz w:val="22"/>
                <w:szCs w:val="22"/>
              </w:rPr>
              <w:t>John Bianco</w:t>
            </w:r>
          </w:p>
          <w:p w14:paraId="6FEB8E8D" w14:textId="77777777" w:rsidR="008B39F3" w:rsidRDefault="008B39F3" w:rsidP="008A4E28">
            <w:pPr>
              <w:rPr>
                <w:sz w:val="22"/>
                <w:szCs w:val="22"/>
              </w:rPr>
            </w:pPr>
            <w:r>
              <w:rPr>
                <w:sz w:val="22"/>
                <w:szCs w:val="22"/>
              </w:rPr>
              <w:t>Greg Neiman</w:t>
            </w:r>
          </w:p>
          <w:p w14:paraId="6F00001A" w14:textId="77777777" w:rsidR="008B39F3" w:rsidRDefault="008B39F3" w:rsidP="008A4E28">
            <w:pPr>
              <w:rPr>
                <w:sz w:val="22"/>
                <w:szCs w:val="22"/>
              </w:rPr>
            </w:pPr>
            <w:r>
              <w:rPr>
                <w:sz w:val="22"/>
                <w:szCs w:val="22"/>
              </w:rPr>
              <w:t>James Reynolds</w:t>
            </w:r>
          </w:p>
          <w:p w14:paraId="5BE3E190" w14:textId="77777777" w:rsidR="008B39F3" w:rsidRDefault="008B39F3" w:rsidP="008A4E28">
            <w:pPr>
              <w:rPr>
                <w:sz w:val="22"/>
                <w:szCs w:val="22"/>
              </w:rPr>
            </w:pPr>
            <w:r>
              <w:rPr>
                <w:sz w:val="22"/>
                <w:szCs w:val="22"/>
              </w:rPr>
              <w:t>Melissa Meador</w:t>
            </w:r>
          </w:p>
          <w:p w14:paraId="5780AB5A" w14:textId="43C7483C" w:rsidR="008B39F3" w:rsidRDefault="008B39F3" w:rsidP="008A4E28">
            <w:pPr>
              <w:rPr>
                <w:sz w:val="22"/>
                <w:szCs w:val="22"/>
              </w:rPr>
            </w:pPr>
            <w:r>
              <w:rPr>
                <w:sz w:val="22"/>
                <w:szCs w:val="22"/>
              </w:rPr>
              <w:t>Ali Akbar</w:t>
            </w:r>
          </w:p>
          <w:p w14:paraId="3D7BBA76" w14:textId="1B5355CC" w:rsidR="008B39F3" w:rsidRDefault="008B39F3" w:rsidP="008A4E28">
            <w:pPr>
              <w:rPr>
                <w:sz w:val="22"/>
                <w:szCs w:val="22"/>
              </w:rPr>
            </w:pPr>
            <w:r>
              <w:rPr>
                <w:sz w:val="22"/>
                <w:szCs w:val="22"/>
              </w:rPr>
              <w:t>Matthew Allen</w:t>
            </w:r>
          </w:p>
          <w:p w14:paraId="4D765164" w14:textId="6F8A69FA" w:rsidR="008B39F3" w:rsidRDefault="008B39F3" w:rsidP="008A4E28">
            <w:pPr>
              <w:rPr>
                <w:sz w:val="22"/>
                <w:szCs w:val="22"/>
              </w:rPr>
            </w:pPr>
            <w:r>
              <w:rPr>
                <w:sz w:val="22"/>
                <w:szCs w:val="22"/>
              </w:rPr>
              <w:t>Davis Gammon</w:t>
            </w:r>
          </w:p>
          <w:p w14:paraId="0FA998B2" w14:textId="51E71ECD" w:rsidR="008B39F3" w:rsidRDefault="008B39F3" w:rsidP="008A4E28">
            <w:pPr>
              <w:rPr>
                <w:sz w:val="22"/>
                <w:szCs w:val="22"/>
              </w:rPr>
            </w:pPr>
            <w:r>
              <w:rPr>
                <w:sz w:val="22"/>
                <w:szCs w:val="22"/>
              </w:rPr>
              <w:t>Kim Craig</w:t>
            </w:r>
          </w:p>
          <w:p w14:paraId="45FB66CA" w14:textId="4C656992" w:rsidR="008B39F3" w:rsidRDefault="008B39F3" w:rsidP="008A4E28">
            <w:pPr>
              <w:rPr>
                <w:sz w:val="22"/>
                <w:szCs w:val="22"/>
              </w:rPr>
            </w:pPr>
            <w:r>
              <w:rPr>
                <w:sz w:val="22"/>
                <w:szCs w:val="22"/>
              </w:rPr>
              <w:t>John Craig</w:t>
            </w:r>
          </w:p>
          <w:p w14:paraId="5058A33A" w14:textId="7C9E5E1C" w:rsidR="008B39F3" w:rsidRDefault="008B39F3" w:rsidP="008A4E28">
            <w:pPr>
              <w:rPr>
                <w:sz w:val="22"/>
                <w:szCs w:val="22"/>
              </w:rPr>
            </w:pPr>
            <w:r>
              <w:rPr>
                <w:sz w:val="22"/>
                <w:szCs w:val="22"/>
              </w:rPr>
              <w:t>Chris Montera</w:t>
            </w:r>
          </w:p>
          <w:p w14:paraId="348FE9AB" w14:textId="77777777" w:rsidR="008B39F3" w:rsidRDefault="008B39F3" w:rsidP="00E60572">
            <w:pPr>
              <w:rPr>
                <w:sz w:val="22"/>
                <w:szCs w:val="22"/>
              </w:rPr>
            </w:pPr>
            <w:r>
              <w:rPr>
                <w:sz w:val="22"/>
                <w:szCs w:val="22"/>
              </w:rPr>
              <w:t>Michelle Ludeman</w:t>
            </w:r>
          </w:p>
          <w:p w14:paraId="300F0AFC" w14:textId="0FE7395A" w:rsidR="00E60572" w:rsidRPr="003E03FB" w:rsidRDefault="00E60572" w:rsidP="00E60572">
            <w:pPr>
              <w:rPr>
                <w:sz w:val="22"/>
                <w:szCs w:val="22"/>
              </w:rPr>
            </w:pPr>
          </w:p>
        </w:tc>
      </w:tr>
    </w:tbl>
    <w:p w14:paraId="4AD857D4" w14:textId="77777777" w:rsidR="00B51B15" w:rsidRDefault="00B51B15"/>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8584"/>
        <w:gridCol w:w="3240"/>
      </w:tblGrid>
      <w:tr w:rsidR="00B51B15" w:rsidRPr="002677BE" w14:paraId="15EFAF47" w14:textId="77777777" w:rsidTr="002677BE">
        <w:trPr>
          <w:tblHeader/>
        </w:trPr>
        <w:tc>
          <w:tcPr>
            <w:tcW w:w="2864" w:type="dxa"/>
            <w:shd w:val="clear" w:color="auto" w:fill="F3F3F3"/>
          </w:tcPr>
          <w:p w14:paraId="68AE37C1" w14:textId="77777777" w:rsidR="00B51B15" w:rsidRPr="002677BE" w:rsidRDefault="00B51B15" w:rsidP="002677BE">
            <w:pPr>
              <w:jc w:val="center"/>
              <w:rPr>
                <w:b/>
                <w:sz w:val="20"/>
                <w:szCs w:val="20"/>
              </w:rPr>
            </w:pPr>
            <w:r w:rsidRPr="002677BE">
              <w:rPr>
                <w:b/>
                <w:sz w:val="20"/>
                <w:szCs w:val="20"/>
              </w:rPr>
              <w:t>Topic/Subject</w:t>
            </w:r>
          </w:p>
        </w:tc>
        <w:tc>
          <w:tcPr>
            <w:tcW w:w="8584" w:type="dxa"/>
            <w:shd w:val="clear" w:color="auto" w:fill="F3F3F3"/>
          </w:tcPr>
          <w:p w14:paraId="7E9DDBD9" w14:textId="77777777" w:rsidR="00B51B15" w:rsidRPr="002677BE" w:rsidRDefault="00B51B15" w:rsidP="002677BE">
            <w:pPr>
              <w:jc w:val="center"/>
              <w:rPr>
                <w:b/>
                <w:sz w:val="20"/>
                <w:szCs w:val="20"/>
              </w:rPr>
            </w:pPr>
            <w:r w:rsidRPr="002677BE">
              <w:rPr>
                <w:b/>
                <w:sz w:val="20"/>
                <w:szCs w:val="20"/>
              </w:rPr>
              <w:t>Discussion</w:t>
            </w:r>
          </w:p>
        </w:tc>
        <w:tc>
          <w:tcPr>
            <w:tcW w:w="3240" w:type="dxa"/>
            <w:shd w:val="clear" w:color="auto" w:fill="F3F3F3"/>
          </w:tcPr>
          <w:p w14:paraId="090813E3" w14:textId="77777777" w:rsidR="00B51B15" w:rsidRPr="002677BE" w:rsidRDefault="00B51B15" w:rsidP="002677BE">
            <w:pPr>
              <w:jc w:val="center"/>
              <w:rPr>
                <w:b/>
                <w:sz w:val="20"/>
                <w:szCs w:val="20"/>
              </w:rPr>
            </w:pPr>
            <w:r w:rsidRPr="002677BE">
              <w:rPr>
                <w:b/>
                <w:sz w:val="20"/>
                <w:szCs w:val="20"/>
              </w:rPr>
              <w:t>Recommendations, Action/Follow-up; Responsible Person</w:t>
            </w:r>
          </w:p>
        </w:tc>
      </w:tr>
      <w:tr w:rsidR="00B51B15" w:rsidRPr="002677BE" w14:paraId="65CAE7BB" w14:textId="77777777" w:rsidTr="002677BE">
        <w:tc>
          <w:tcPr>
            <w:tcW w:w="2864" w:type="dxa"/>
          </w:tcPr>
          <w:p w14:paraId="2723F908" w14:textId="77777777" w:rsidR="00B51B15" w:rsidRPr="002677BE" w:rsidRDefault="00E15300" w:rsidP="00D0741E">
            <w:pPr>
              <w:rPr>
                <w:b/>
                <w:sz w:val="20"/>
                <w:szCs w:val="20"/>
              </w:rPr>
            </w:pPr>
            <w:r>
              <w:rPr>
                <w:b/>
                <w:sz w:val="20"/>
                <w:szCs w:val="20"/>
              </w:rPr>
              <w:t xml:space="preserve">I. </w:t>
            </w:r>
            <w:r w:rsidR="00D0741E">
              <w:rPr>
                <w:b/>
                <w:sz w:val="20"/>
                <w:szCs w:val="20"/>
              </w:rPr>
              <w:t>Call to order/Welcome:</w:t>
            </w:r>
            <w:r w:rsidR="00F23381">
              <w:rPr>
                <w:b/>
                <w:sz w:val="20"/>
                <w:szCs w:val="20"/>
              </w:rPr>
              <w:t xml:space="preserve"> Kevin Dillard</w:t>
            </w:r>
          </w:p>
        </w:tc>
        <w:tc>
          <w:tcPr>
            <w:tcW w:w="8584" w:type="dxa"/>
          </w:tcPr>
          <w:p w14:paraId="2A157143" w14:textId="71150CF1" w:rsidR="00367147" w:rsidRDefault="00F23381" w:rsidP="00A446EF">
            <w:pPr>
              <w:rPr>
                <w:sz w:val="20"/>
                <w:szCs w:val="20"/>
              </w:rPr>
            </w:pPr>
            <w:r w:rsidRPr="00F23381">
              <w:rPr>
                <w:sz w:val="20"/>
                <w:szCs w:val="20"/>
              </w:rPr>
              <w:t xml:space="preserve">Mr. Dillard called the meeting to order at </w:t>
            </w:r>
            <w:r w:rsidR="00A446EF">
              <w:rPr>
                <w:sz w:val="20"/>
                <w:szCs w:val="20"/>
              </w:rPr>
              <w:t>5</w:t>
            </w:r>
            <w:r w:rsidR="0003653E">
              <w:rPr>
                <w:sz w:val="20"/>
                <w:szCs w:val="20"/>
              </w:rPr>
              <w:t>:00</w:t>
            </w:r>
            <w:r w:rsidR="006A3E0F">
              <w:rPr>
                <w:sz w:val="20"/>
                <w:szCs w:val="20"/>
              </w:rPr>
              <w:t xml:space="preserve"> p.m.</w:t>
            </w:r>
            <w:r w:rsidRPr="00F23381">
              <w:rPr>
                <w:sz w:val="20"/>
                <w:szCs w:val="20"/>
              </w:rPr>
              <w:t xml:space="preserve"> </w:t>
            </w:r>
            <w:r w:rsidR="00476AEB">
              <w:rPr>
                <w:sz w:val="20"/>
                <w:szCs w:val="20"/>
              </w:rPr>
              <w:t>He advised that board member, J. C. Bolling will not be joining us tomorrow due to a serious medical procedure. Please keep him in your thoughts as he recovers.</w:t>
            </w:r>
          </w:p>
          <w:p w14:paraId="13A6EA83" w14:textId="77777777" w:rsidR="00367147" w:rsidRDefault="00367147" w:rsidP="00A446EF">
            <w:pPr>
              <w:rPr>
                <w:sz w:val="20"/>
                <w:szCs w:val="20"/>
              </w:rPr>
            </w:pPr>
          </w:p>
          <w:p w14:paraId="2F488732" w14:textId="77777777" w:rsidR="00476AEB" w:rsidRPr="00476AEB" w:rsidRDefault="00367147" w:rsidP="00A446EF">
            <w:pPr>
              <w:rPr>
                <w:bCs/>
                <w:sz w:val="20"/>
                <w:szCs w:val="20"/>
              </w:rPr>
            </w:pPr>
            <w:r w:rsidRPr="00476AEB">
              <w:rPr>
                <w:bCs/>
                <w:sz w:val="20"/>
                <w:szCs w:val="20"/>
              </w:rPr>
              <w:t>Approval of today’s agenda</w:t>
            </w:r>
            <w:r w:rsidR="009D3796" w:rsidRPr="00476AEB">
              <w:rPr>
                <w:bCs/>
                <w:sz w:val="20"/>
                <w:szCs w:val="20"/>
              </w:rPr>
              <w:t xml:space="preserve">. </w:t>
            </w:r>
          </w:p>
          <w:p w14:paraId="057F6EE6" w14:textId="49A5C19D" w:rsidR="00367147" w:rsidRDefault="00476AEB" w:rsidP="00A446EF">
            <w:pPr>
              <w:rPr>
                <w:b/>
                <w:sz w:val="20"/>
                <w:szCs w:val="20"/>
              </w:rPr>
            </w:pPr>
            <w:r>
              <w:rPr>
                <w:b/>
                <w:sz w:val="20"/>
                <w:szCs w:val="20"/>
              </w:rPr>
              <w:t xml:space="preserve">A motion was made </w:t>
            </w:r>
            <w:r w:rsidR="00EB2406">
              <w:rPr>
                <w:b/>
                <w:sz w:val="20"/>
                <w:szCs w:val="20"/>
              </w:rPr>
              <w:t>Gary Samuels</w:t>
            </w:r>
            <w:r>
              <w:rPr>
                <w:b/>
                <w:sz w:val="20"/>
                <w:szCs w:val="20"/>
              </w:rPr>
              <w:t xml:space="preserve"> to approve the agenda.  The motion was seconded by Jason Ferguson.</w:t>
            </w:r>
            <w:r w:rsidR="00F14BF1">
              <w:rPr>
                <w:b/>
                <w:sz w:val="20"/>
                <w:szCs w:val="20"/>
              </w:rPr>
              <w:t xml:space="preserve">  All committee members were in favor of the motion.  The motion carries.</w:t>
            </w:r>
          </w:p>
          <w:p w14:paraId="20B2B32F" w14:textId="77777777" w:rsidR="00476AEB" w:rsidRPr="00F22C60" w:rsidRDefault="00476AEB" w:rsidP="00A446EF">
            <w:pPr>
              <w:rPr>
                <w:bCs/>
                <w:sz w:val="20"/>
                <w:szCs w:val="20"/>
              </w:rPr>
            </w:pPr>
          </w:p>
          <w:p w14:paraId="0662A9B9" w14:textId="09CB0F00" w:rsidR="00575ABE" w:rsidRDefault="00575ABE" w:rsidP="00C5310A">
            <w:pPr>
              <w:rPr>
                <w:b/>
                <w:sz w:val="20"/>
                <w:szCs w:val="20"/>
              </w:rPr>
            </w:pPr>
            <w:r w:rsidRPr="00476AEB">
              <w:rPr>
                <w:bCs/>
                <w:sz w:val="20"/>
                <w:szCs w:val="20"/>
              </w:rPr>
              <w:t xml:space="preserve">Approval of the </w:t>
            </w:r>
            <w:r w:rsidR="00476AEB">
              <w:rPr>
                <w:bCs/>
                <w:sz w:val="20"/>
                <w:szCs w:val="20"/>
              </w:rPr>
              <w:t>May</w:t>
            </w:r>
            <w:r w:rsidR="00F22C60" w:rsidRPr="00476AEB">
              <w:rPr>
                <w:bCs/>
                <w:sz w:val="20"/>
                <w:szCs w:val="20"/>
              </w:rPr>
              <w:t xml:space="preserve"> </w:t>
            </w:r>
            <w:r w:rsidR="00D02E63">
              <w:rPr>
                <w:bCs/>
                <w:sz w:val="20"/>
                <w:szCs w:val="20"/>
              </w:rPr>
              <w:t>4</w:t>
            </w:r>
            <w:r w:rsidRPr="00476AEB">
              <w:rPr>
                <w:bCs/>
                <w:sz w:val="20"/>
                <w:szCs w:val="20"/>
              </w:rPr>
              <w:t>, 202</w:t>
            </w:r>
            <w:r w:rsidR="00F22C60" w:rsidRPr="00476AEB">
              <w:rPr>
                <w:bCs/>
                <w:sz w:val="20"/>
                <w:szCs w:val="20"/>
              </w:rPr>
              <w:t>3</w:t>
            </w:r>
            <w:r w:rsidR="00E5346B" w:rsidRPr="00476AEB">
              <w:rPr>
                <w:bCs/>
                <w:sz w:val="20"/>
                <w:szCs w:val="20"/>
              </w:rPr>
              <w:t>,</w:t>
            </w:r>
            <w:r w:rsidRPr="00476AEB">
              <w:rPr>
                <w:bCs/>
                <w:sz w:val="20"/>
                <w:szCs w:val="20"/>
              </w:rPr>
              <w:t xml:space="preserve"> meeting minute</w:t>
            </w:r>
            <w:r>
              <w:rPr>
                <w:b/>
                <w:sz w:val="20"/>
                <w:szCs w:val="20"/>
              </w:rPr>
              <w:t>s</w:t>
            </w:r>
          </w:p>
          <w:p w14:paraId="04CE0FBA" w14:textId="62445CE2" w:rsidR="00575ABE" w:rsidRPr="002677BE" w:rsidRDefault="00575ABE" w:rsidP="00C5310A">
            <w:pPr>
              <w:rPr>
                <w:sz w:val="20"/>
                <w:szCs w:val="20"/>
              </w:rPr>
            </w:pPr>
            <w:r>
              <w:rPr>
                <w:b/>
                <w:sz w:val="20"/>
                <w:szCs w:val="20"/>
              </w:rPr>
              <w:t xml:space="preserve">A motion was made </w:t>
            </w:r>
            <w:r w:rsidR="00D02E63">
              <w:rPr>
                <w:b/>
                <w:sz w:val="20"/>
                <w:szCs w:val="20"/>
              </w:rPr>
              <w:t xml:space="preserve">by Dr. Yee </w:t>
            </w:r>
            <w:r>
              <w:rPr>
                <w:b/>
                <w:sz w:val="20"/>
                <w:szCs w:val="20"/>
              </w:rPr>
              <w:t>to approve the minutes</w:t>
            </w:r>
            <w:r w:rsidR="009D3796">
              <w:rPr>
                <w:b/>
                <w:sz w:val="20"/>
                <w:szCs w:val="20"/>
              </w:rPr>
              <w:t xml:space="preserve">. </w:t>
            </w:r>
            <w:r>
              <w:rPr>
                <w:b/>
                <w:sz w:val="20"/>
                <w:szCs w:val="20"/>
              </w:rPr>
              <w:t xml:space="preserve">The </w:t>
            </w:r>
            <w:r w:rsidR="00D02E63">
              <w:rPr>
                <w:b/>
                <w:sz w:val="20"/>
                <w:szCs w:val="20"/>
              </w:rPr>
              <w:t>motion was seconded by</w:t>
            </w:r>
            <w:r w:rsidR="00F14BF1">
              <w:rPr>
                <w:b/>
                <w:sz w:val="20"/>
                <w:szCs w:val="20"/>
              </w:rPr>
              <w:t xml:space="preserve"> Jason Ferguson</w:t>
            </w:r>
            <w:r>
              <w:rPr>
                <w:b/>
                <w:sz w:val="20"/>
                <w:szCs w:val="20"/>
              </w:rPr>
              <w:t>.</w:t>
            </w:r>
            <w:r w:rsidR="00F14BF1">
              <w:rPr>
                <w:b/>
                <w:sz w:val="20"/>
                <w:szCs w:val="20"/>
              </w:rPr>
              <w:t xml:space="preserve">  All committee members were in favor of the motion.  The motion carries.</w:t>
            </w:r>
          </w:p>
        </w:tc>
        <w:tc>
          <w:tcPr>
            <w:tcW w:w="3240" w:type="dxa"/>
          </w:tcPr>
          <w:p w14:paraId="703DFF73" w14:textId="77777777" w:rsidR="00B51B15" w:rsidRDefault="00B51B15">
            <w:pPr>
              <w:rPr>
                <w:b/>
                <w:sz w:val="20"/>
                <w:szCs w:val="20"/>
              </w:rPr>
            </w:pPr>
          </w:p>
          <w:p w14:paraId="157DD76A" w14:textId="77777777" w:rsidR="00367147" w:rsidRDefault="00367147">
            <w:pPr>
              <w:rPr>
                <w:b/>
                <w:sz w:val="20"/>
                <w:szCs w:val="20"/>
              </w:rPr>
            </w:pPr>
          </w:p>
          <w:p w14:paraId="1B796D85" w14:textId="77777777" w:rsidR="00D02E63" w:rsidRDefault="00D02E63">
            <w:pPr>
              <w:rPr>
                <w:b/>
                <w:sz w:val="20"/>
                <w:szCs w:val="20"/>
              </w:rPr>
            </w:pPr>
          </w:p>
          <w:p w14:paraId="5C394732" w14:textId="77777777" w:rsidR="00D02E63" w:rsidRDefault="00D02E63">
            <w:pPr>
              <w:rPr>
                <w:b/>
                <w:sz w:val="20"/>
                <w:szCs w:val="20"/>
              </w:rPr>
            </w:pPr>
          </w:p>
          <w:p w14:paraId="6C1A41E2" w14:textId="1C6D3942" w:rsidR="00367147" w:rsidRDefault="00367147">
            <w:pPr>
              <w:rPr>
                <w:b/>
                <w:sz w:val="20"/>
                <w:szCs w:val="20"/>
              </w:rPr>
            </w:pPr>
            <w:r>
              <w:rPr>
                <w:b/>
                <w:sz w:val="20"/>
                <w:szCs w:val="20"/>
              </w:rPr>
              <w:t xml:space="preserve">The agenda was approved </w:t>
            </w:r>
            <w:r w:rsidR="00D02E63">
              <w:rPr>
                <w:b/>
                <w:sz w:val="20"/>
                <w:szCs w:val="20"/>
              </w:rPr>
              <w:t>as submitted.</w:t>
            </w:r>
          </w:p>
          <w:p w14:paraId="2DDBDD0E" w14:textId="77777777" w:rsidR="00575ABE" w:rsidRDefault="00575ABE">
            <w:pPr>
              <w:rPr>
                <w:b/>
                <w:sz w:val="20"/>
                <w:szCs w:val="20"/>
              </w:rPr>
            </w:pPr>
          </w:p>
          <w:p w14:paraId="171BFECE" w14:textId="77777777" w:rsidR="00F22C60" w:rsidRDefault="00F22C60">
            <w:pPr>
              <w:rPr>
                <w:b/>
                <w:sz w:val="20"/>
                <w:szCs w:val="20"/>
              </w:rPr>
            </w:pPr>
          </w:p>
          <w:p w14:paraId="17BDC212" w14:textId="043F11DD" w:rsidR="00575ABE" w:rsidRPr="002677BE" w:rsidRDefault="00575ABE">
            <w:pPr>
              <w:rPr>
                <w:b/>
                <w:sz w:val="20"/>
                <w:szCs w:val="20"/>
              </w:rPr>
            </w:pPr>
            <w:r>
              <w:rPr>
                <w:b/>
                <w:sz w:val="20"/>
                <w:szCs w:val="20"/>
              </w:rPr>
              <w:t xml:space="preserve">The minutes were approved </w:t>
            </w:r>
            <w:r w:rsidR="00D02E63">
              <w:rPr>
                <w:b/>
                <w:sz w:val="20"/>
                <w:szCs w:val="20"/>
              </w:rPr>
              <w:t>as electronically submitted.</w:t>
            </w:r>
          </w:p>
        </w:tc>
      </w:tr>
      <w:tr w:rsidR="00B51B15" w:rsidRPr="002677BE" w14:paraId="4AF00875" w14:textId="77777777" w:rsidTr="002677BE">
        <w:tc>
          <w:tcPr>
            <w:tcW w:w="2864" w:type="dxa"/>
          </w:tcPr>
          <w:p w14:paraId="3428DDCE" w14:textId="77777777" w:rsidR="00B51B15" w:rsidRPr="002677BE" w:rsidRDefault="00F23381" w:rsidP="006A3E0F">
            <w:pPr>
              <w:rPr>
                <w:b/>
                <w:sz w:val="20"/>
                <w:szCs w:val="20"/>
              </w:rPr>
            </w:pPr>
            <w:r>
              <w:rPr>
                <w:b/>
                <w:sz w:val="20"/>
                <w:szCs w:val="20"/>
              </w:rPr>
              <w:lastRenderedPageBreak/>
              <w:t>II</w:t>
            </w:r>
            <w:r w:rsidRPr="00F23381">
              <w:rPr>
                <w:b/>
                <w:sz w:val="20"/>
                <w:szCs w:val="20"/>
              </w:rPr>
              <w:t>.</w:t>
            </w:r>
            <w:r w:rsidR="006A3E0F">
              <w:rPr>
                <w:b/>
                <w:sz w:val="20"/>
                <w:szCs w:val="20"/>
              </w:rPr>
              <w:t xml:space="preserve"> Executive Committee and Office of Emergency Medical Services</w:t>
            </w:r>
            <w:r w:rsidR="00D0741E">
              <w:rPr>
                <w:b/>
                <w:sz w:val="20"/>
                <w:szCs w:val="20"/>
              </w:rPr>
              <w:t>:</w:t>
            </w:r>
          </w:p>
        </w:tc>
        <w:tc>
          <w:tcPr>
            <w:tcW w:w="8584" w:type="dxa"/>
          </w:tcPr>
          <w:p w14:paraId="1ED1FEC1" w14:textId="30498CB0" w:rsidR="000C7A76" w:rsidRDefault="00F22C60" w:rsidP="006A3E0F">
            <w:pPr>
              <w:rPr>
                <w:b/>
                <w:sz w:val="20"/>
                <w:szCs w:val="20"/>
                <w:u w:val="single"/>
              </w:rPr>
            </w:pPr>
            <w:r>
              <w:rPr>
                <w:b/>
                <w:sz w:val="20"/>
                <w:szCs w:val="20"/>
                <w:u w:val="single"/>
              </w:rPr>
              <w:t>Action Items for the Board</w:t>
            </w:r>
          </w:p>
          <w:p w14:paraId="71F327E1" w14:textId="3BB502A6" w:rsidR="00F14BF1" w:rsidRDefault="00F14BF1" w:rsidP="006A3E0F">
            <w:pPr>
              <w:rPr>
                <w:b/>
                <w:sz w:val="20"/>
                <w:szCs w:val="20"/>
                <w:u w:val="single"/>
              </w:rPr>
            </w:pPr>
          </w:p>
          <w:p w14:paraId="7EFC89D0" w14:textId="375F4F6A" w:rsidR="00F14BF1" w:rsidRDefault="00F14BF1" w:rsidP="006A3E0F">
            <w:pPr>
              <w:rPr>
                <w:bCs/>
                <w:sz w:val="20"/>
                <w:szCs w:val="20"/>
              </w:rPr>
            </w:pPr>
            <w:r>
              <w:rPr>
                <w:bCs/>
                <w:sz w:val="20"/>
                <w:szCs w:val="20"/>
              </w:rPr>
              <w:t>There is a motion to be voted on from the EMS Emergency Management Committee in re</w:t>
            </w:r>
            <w:r w:rsidR="00766018">
              <w:rPr>
                <w:bCs/>
                <w:sz w:val="20"/>
                <w:szCs w:val="20"/>
              </w:rPr>
              <w:t>ference</w:t>
            </w:r>
            <w:r>
              <w:rPr>
                <w:bCs/>
                <w:sz w:val="20"/>
                <w:szCs w:val="20"/>
              </w:rPr>
              <w:t xml:space="preserve"> to Triage Tags.  No discussion was held on this motion.  </w:t>
            </w:r>
          </w:p>
          <w:p w14:paraId="37CB1038" w14:textId="77777777" w:rsidR="00F14BF1" w:rsidRDefault="00F14BF1" w:rsidP="006A3E0F">
            <w:pPr>
              <w:rPr>
                <w:bCs/>
                <w:sz w:val="20"/>
                <w:szCs w:val="20"/>
              </w:rPr>
            </w:pPr>
          </w:p>
          <w:p w14:paraId="430269F4" w14:textId="7A7681BB" w:rsidR="00F14BF1" w:rsidRDefault="00BD02EA" w:rsidP="006A3E0F">
            <w:pPr>
              <w:rPr>
                <w:bCs/>
                <w:sz w:val="20"/>
                <w:szCs w:val="20"/>
              </w:rPr>
            </w:pPr>
            <w:r>
              <w:rPr>
                <w:bCs/>
                <w:sz w:val="20"/>
                <w:szCs w:val="20"/>
              </w:rPr>
              <w:t xml:space="preserve">Mr. </w:t>
            </w:r>
            <w:r w:rsidR="00F14BF1">
              <w:rPr>
                <w:bCs/>
                <w:sz w:val="20"/>
                <w:szCs w:val="20"/>
              </w:rPr>
              <w:t>Brian Frankel made a recommendation for committee appointment to the Provider Health and Safety Committee.  Norm Williams was recommended by VPFF.  No discussion was held.  All committee members were in favor of the recommendation. Mr. Williams has been approved for appointment.</w:t>
            </w:r>
          </w:p>
          <w:p w14:paraId="0FEAC46C" w14:textId="5A6CF3EC" w:rsidR="00F14BF1" w:rsidRDefault="00F14BF1" w:rsidP="006A3E0F">
            <w:pPr>
              <w:rPr>
                <w:b/>
                <w:sz w:val="20"/>
                <w:szCs w:val="20"/>
                <w:u w:val="single"/>
              </w:rPr>
            </w:pPr>
          </w:p>
          <w:p w14:paraId="005696EC" w14:textId="766F22EA" w:rsidR="00103734" w:rsidRDefault="00103734" w:rsidP="006A3E0F">
            <w:pPr>
              <w:rPr>
                <w:bCs/>
                <w:sz w:val="20"/>
                <w:szCs w:val="20"/>
              </w:rPr>
            </w:pPr>
            <w:r>
              <w:rPr>
                <w:bCs/>
                <w:sz w:val="20"/>
                <w:szCs w:val="20"/>
              </w:rPr>
              <w:t>Mr. Gary Samuels discussed the By-Law</w:t>
            </w:r>
            <w:r w:rsidR="00766018">
              <w:rPr>
                <w:bCs/>
                <w:sz w:val="20"/>
                <w:szCs w:val="20"/>
              </w:rPr>
              <w:t>s</w:t>
            </w:r>
            <w:r>
              <w:rPr>
                <w:bCs/>
                <w:sz w:val="20"/>
                <w:szCs w:val="20"/>
              </w:rPr>
              <w:t xml:space="preserve"> </w:t>
            </w:r>
            <w:r w:rsidR="00BD02EA">
              <w:rPr>
                <w:bCs/>
                <w:sz w:val="20"/>
                <w:szCs w:val="20"/>
              </w:rPr>
              <w:t>amendments</w:t>
            </w:r>
            <w:r>
              <w:rPr>
                <w:bCs/>
                <w:sz w:val="20"/>
                <w:szCs w:val="20"/>
              </w:rPr>
              <w:t xml:space="preserve"> that will occur at the next quarterly meeting:</w:t>
            </w:r>
          </w:p>
          <w:p w14:paraId="6351D613" w14:textId="5AC94529" w:rsidR="00103734" w:rsidRPr="00BD02EA" w:rsidRDefault="00103734" w:rsidP="00BD02EA">
            <w:pPr>
              <w:pStyle w:val="ListParagraph"/>
              <w:numPr>
                <w:ilvl w:val="0"/>
                <w:numId w:val="12"/>
              </w:numPr>
              <w:rPr>
                <w:bCs/>
                <w:sz w:val="20"/>
                <w:szCs w:val="20"/>
              </w:rPr>
            </w:pPr>
            <w:r w:rsidRPr="00BD02EA">
              <w:rPr>
                <w:bCs/>
                <w:sz w:val="20"/>
                <w:szCs w:val="20"/>
              </w:rPr>
              <w:t>The Medevac Committee would like to change the committee</w:t>
            </w:r>
            <w:r w:rsidR="00BD02EA">
              <w:rPr>
                <w:bCs/>
                <w:sz w:val="20"/>
                <w:szCs w:val="20"/>
              </w:rPr>
              <w:t>s’</w:t>
            </w:r>
            <w:r w:rsidRPr="00BD02EA">
              <w:rPr>
                <w:bCs/>
                <w:sz w:val="20"/>
                <w:szCs w:val="20"/>
              </w:rPr>
              <w:t xml:space="preserve"> name to State Air Medical Committee.  This will be brought up tomorrow and submitted as a By-Law</w:t>
            </w:r>
            <w:r w:rsidR="00766018">
              <w:rPr>
                <w:bCs/>
                <w:sz w:val="20"/>
                <w:szCs w:val="20"/>
              </w:rPr>
              <w:t>s</w:t>
            </w:r>
            <w:r w:rsidRPr="00BD02EA">
              <w:rPr>
                <w:bCs/>
                <w:sz w:val="20"/>
                <w:szCs w:val="20"/>
              </w:rPr>
              <w:t xml:space="preserve"> change.  It will sit for 30 days and will be brought forward for a vote</w:t>
            </w:r>
            <w:r w:rsidR="00766018">
              <w:rPr>
                <w:bCs/>
                <w:sz w:val="20"/>
                <w:szCs w:val="20"/>
              </w:rPr>
              <w:t xml:space="preserve"> at the next meeting in November</w:t>
            </w:r>
            <w:r w:rsidRPr="00BD02EA">
              <w:rPr>
                <w:bCs/>
                <w:sz w:val="20"/>
                <w:szCs w:val="20"/>
              </w:rPr>
              <w:t>.</w:t>
            </w:r>
          </w:p>
          <w:p w14:paraId="4A239BEA" w14:textId="77777777" w:rsidR="00BD02EA" w:rsidRDefault="00BD02EA" w:rsidP="006A3E0F">
            <w:pPr>
              <w:rPr>
                <w:bCs/>
                <w:sz w:val="20"/>
                <w:szCs w:val="20"/>
              </w:rPr>
            </w:pPr>
          </w:p>
          <w:p w14:paraId="73B820F0" w14:textId="209B4FDD" w:rsidR="00BD02EA" w:rsidRPr="00BD02EA" w:rsidRDefault="00BD02EA" w:rsidP="00BD02EA">
            <w:pPr>
              <w:pStyle w:val="ListParagraph"/>
              <w:numPr>
                <w:ilvl w:val="0"/>
                <w:numId w:val="12"/>
              </w:numPr>
              <w:rPr>
                <w:bCs/>
                <w:sz w:val="20"/>
                <w:szCs w:val="20"/>
              </w:rPr>
            </w:pPr>
            <w:r w:rsidRPr="00BD02EA">
              <w:rPr>
                <w:bCs/>
                <w:sz w:val="20"/>
                <w:szCs w:val="20"/>
              </w:rPr>
              <w:t>Mr. Samuels stated that the second By-Law</w:t>
            </w:r>
            <w:r w:rsidR="00766018">
              <w:rPr>
                <w:bCs/>
                <w:sz w:val="20"/>
                <w:szCs w:val="20"/>
              </w:rPr>
              <w:t>s</w:t>
            </w:r>
            <w:r w:rsidRPr="00BD02EA">
              <w:rPr>
                <w:bCs/>
                <w:sz w:val="20"/>
                <w:szCs w:val="20"/>
              </w:rPr>
              <w:t xml:space="preserve"> amendment </w:t>
            </w:r>
            <w:r>
              <w:rPr>
                <w:bCs/>
                <w:sz w:val="20"/>
                <w:szCs w:val="20"/>
              </w:rPr>
              <w:t>would set all committee membership to 3-year terms with eligibility to</w:t>
            </w:r>
            <w:r w:rsidR="00C32D8C">
              <w:rPr>
                <w:bCs/>
                <w:sz w:val="20"/>
                <w:szCs w:val="20"/>
              </w:rPr>
              <w:t xml:space="preserve"> be</w:t>
            </w:r>
            <w:r>
              <w:rPr>
                <w:bCs/>
                <w:sz w:val="20"/>
                <w:szCs w:val="20"/>
              </w:rPr>
              <w:t xml:space="preserve"> reappointed for one successive 3-year term on that </w:t>
            </w:r>
            <w:r w:rsidR="00C32D8C">
              <w:rPr>
                <w:bCs/>
                <w:sz w:val="20"/>
                <w:szCs w:val="20"/>
              </w:rPr>
              <w:t xml:space="preserve">same </w:t>
            </w:r>
            <w:r>
              <w:rPr>
                <w:bCs/>
                <w:sz w:val="20"/>
                <w:szCs w:val="20"/>
              </w:rPr>
              <w:t>committee.  This will be discussed in more detail tomorrow</w:t>
            </w:r>
            <w:r w:rsidR="00C32D8C">
              <w:rPr>
                <w:bCs/>
                <w:sz w:val="20"/>
                <w:szCs w:val="20"/>
              </w:rPr>
              <w:t xml:space="preserve"> at the Advisory Board meeting</w:t>
            </w:r>
            <w:r>
              <w:rPr>
                <w:bCs/>
                <w:sz w:val="20"/>
                <w:szCs w:val="20"/>
              </w:rPr>
              <w:t xml:space="preserve">.  </w:t>
            </w:r>
          </w:p>
          <w:p w14:paraId="3D560443" w14:textId="77777777" w:rsidR="00BD02EA" w:rsidRPr="00103734" w:rsidRDefault="00BD02EA" w:rsidP="006A3E0F">
            <w:pPr>
              <w:rPr>
                <w:bCs/>
                <w:sz w:val="20"/>
                <w:szCs w:val="20"/>
              </w:rPr>
            </w:pPr>
          </w:p>
          <w:p w14:paraId="0708CA78" w14:textId="73ADE9E0" w:rsidR="00EE10FD" w:rsidRDefault="00EE10FD" w:rsidP="00EE10FD">
            <w:pPr>
              <w:rPr>
                <w:b/>
                <w:sz w:val="20"/>
                <w:szCs w:val="20"/>
                <w:u w:val="single"/>
              </w:rPr>
            </w:pPr>
            <w:r w:rsidRPr="00EE10FD">
              <w:rPr>
                <w:b/>
                <w:sz w:val="20"/>
                <w:szCs w:val="20"/>
                <w:u w:val="single"/>
              </w:rPr>
              <w:t>Follow-up discussions:</w:t>
            </w:r>
          </w:p>
          <w:p w14:paraId="7130E409" w14:textId="77777777" w:rsidR="00EE10FD" w:rsidRDefault="00EE10FD" w:rsidP="00EE10FD">
            <w:pPr>
              <w:rPr>
                <w:b/>
                <w:sz w:val="20"/>
                <w:szCs w:val="20"/>
                <w:u w:val="single"/>
              </w:rPr>
            </w:pPr>
          </w:p>
          <w:p w14:paraId="204E7A3B" w14:textId="06E126DF" w:rsidR="00EE10FD" w:rsidRPr="00EE10FD" w:rsidRDefault="00EE10FD" w:rsidP="00EE10FD">
            <w:pPr>
              <w:pStyle w:val="ListParagraph"/>
              <w:numPr>
                <w:ilvl w:val="0"/>
                <w:numId w:val="8"/>
              </w:numPr>
              <w:rPr>
                <w:b/>
                <w:sz w:val="20"/>
                <w:szCs w:val="20"/>
                <w:u w:val="single"/>
              </w:rPr>
            </w:pPr>
            <w:r>
              <w:rPr>
                <w:b/>
                <w:sz w:val="20"/>
                <w:szCs w:val="20"/>
              </w:rPr>
              <w:t>Workgroup on Advisory Board Composition</w:t>
            </w:r>
          </w:p>
          <w:p w14:paraId="46519DC1" w14:textId="0B7E5C92" w:rsidR="00EE10FD" w:rsidRDefault="00EE10FD" w:rsidP="00EE10FD">
            <w:pPr>
              <w:pStyle w:val="ListParagraph"/>
              <w:rPr>
                <w:bCs/>
                <w:sz w:val="20"/>
                <w:szCs w:val="20"/>
              </w:rPr>
            </w:pPr>
            <w:r>
              <w:rPr>
                <w:bCs/>
                <w:sz w:val="20"/>
                <w:szCs w:val="20"/>
              </w:rPr>
              <w:t xml:space="preserve">Valerie Quick explained </w:t>
            </w:r>
            <w:r w:rsidR="004913E5">
              <w:rPr>
                <w:bCs/>
                <w:sz w:val="20"/>
                <w:szCs w:val="20"/>
              </w:rPr>
              <w:t xml:space="preserve">that </w:t>
            </w:r>
            <w:r>
              <w:rPr>
                <w:bCs/>
                <w:sz w:val="20"/>
                <w:szCs w:val="20"/>
              </w:rPr>
              <w:t xml:space="preserve">the </w:t>
            </w:r>
            <w:r w:rsidR="00766018">
              <w:rPr>
                <w:bCs/>
                <w:sz w:val="20"/>
                <w:szCs w:val="20"/>
              </w:rPr>
              <w:t xml:space="preserve">full list went out to everyone at the last meeting and the </w:t>
            </w:r>
            <w:r w:rsidR="004913E5">
              <w:rPr>
                <w:bCs/>
                <w:sz w:val="20"/>
                <w:szCs w:val="20"/>
              </w:rPr>
              <w:t xml:space="preserve">recommendations included an </w:t>
            </w:r>
            <w:r w:rsidR="00C92F5D">
              <w:rPr>
                <w:bCs/>
                <w:sz w:val="20"/>
                <w:szCs w:val="20"/>
              </w:rPr>
              <w:t xml:space="preserve">Education Coordinator and </w:t>
            </w:r>
            <w:r w:rsidR="004913E5">
              <w:rPr>
                <w:bCs/>
                <w:sz w:val="20"/>
                <w:szCs w:val="20"/>
              </w:rPr>
              <w:t xml:space="preserve">the </w:t>
            </w:r>
            <w:r w:rsidR="00C92F5D">
              <w:rPr>
                <w:bCs/>
                <w:sz w:val="20"/>
                <w:szCs w:val="20"/>
              </w:rPr>
              <w:t>replacement of the Virginia Medical Society of Virginia position with a member from the National Association of EMS Physicians</w:t>
            </w:r>
            <w:r w:rsidR="009D3796">
              <w:rPr>
                <w:bCs/>
                <w:sz w:val="20"/>
                <w:szCs w:val="20"/>
              </w:rPr>
              <w:t xml:space="preserve">. </w:t>
            </w:r>
            <w:r w:rsidR="004913E5">
              <w:rPr>
                <w:bCs/>
                <w:sz w:val="20"/>
                <w:szCs w:val="20"/>
              </w:rPr>
              <w:t>The</w:t>
            </w:r>
            <w:r w:rsidR="00C6394E">
              <w:rPr>
                <w:bCs/>
                <w:sz w:val="20"/>
                <w:szCs w:val="20"/>
              </w:rPr>
              <w:t xml:space="preserve">re was discussion about the </w:t>
            </w:r>
            <w:r w:rsidR="004913E5">
              <w:rPr>
                <w:bCs/>
                <w:sz w:val="20"/>
                <w:szCs w:val="20"/>
              </w:rPr>
              <w:t xml:space="preserve">Consumer Representative.  </w:t>
            </w:r>
            <w:r w:rsidR="00C6394E">
              <w:rPr>
                <w:bCs/>
                <w:sz w:val="20"/>
                <w:szCs w:val="20"/>
              </w:rPr>
              <w:t xml:space="preserve">Dr. Yee suggested that the two workgroups meet before the next meeting and present at that next meeting in November.  </w:t>
            </w:r>
            <w:r w:rsidR="004913E5">
              <w:rPr>
                <w:bCs/>
                <w:sz w:val="20"/>
                <w:szCs w:val="20"/>
              </w:rPr>
              <w:t>The Advisory Board Committees are well represented per Valerie Quick.</w:t>
            </w:r>
            <w:r w:rsidR="00C6394E">
              <w:rPr>
                <w:bCs/>
                <w:sz w:val="20"/>
                <w:szCs w:val="20"/>
              </w:rPr>
              <w:t xml:space="preserve">  They looked at all the representation on the committees as well as their goals and objectives and found them to be effective.</w:t>
            </w:r>
          </w:p>
          <w:p w14:paraId="7945E98A" w14:textId="77777777" w:rsidR="00C92F5D" w:rsidRDefault="00C92F5D" w:rsidP="00EE10FD">
            <w:pPr>
              <w:pStyle w:val="ListParagraph"/>
              <w:rPr>
                <w:bCs/>
                <w:sz w:val="20"/>
                <w:szCs w:val="20"/>
              </w:rPr>
            </w:pPr>
          </w:p>
          <w:p w14:paraId="4DEFA028" w14:textId="71B6CA07" w:rsidR="00EE10FD" w:rsidRPr="00C6394E" w:rsidRDefault="00EE10FD" w:rsidP="00EE10FD">
            <w:pPr>
              <w:pStyle w:val="ListParagraph"/>
              <w:numPr>
                <w:ilvl w:val="0"/>
                <w:numId w:val="8"/>
              </w:numPr>
              <w:rPr>
                <w:b/>
                <w:sz w:val="20"/>
                <w:szCs w:val="20"/>
                <w:u w:val="single"/>
              </w:rPr>
            </w:pPr>
            <w:r>
              <w:rPr>
                <w:b/>
                <w:sz w:val="20"/>
                <w:szCs w:val="20"/>
              </w:rPr>
              <w:t>Position Paper on Emergency Department Overcrowding and its Impact on Safe Patient Care</w:t>
            </w:r>
          </w:p>
          <w:p w14:paraId="0BA846B1" w14:textId="70147070" w:rsidR="00C6394E" w:rsidRDefault="00C6394E" w:rsidP="00C6394E">
            <w:pPr>
              <w:pStyle w:val="ListParagraph"/>
              <w:rPr>
                <w:bCs/>
                <w:sz w:val="20"/>
                <w:szCs w:val="20"/>
              </w:rPr>
            </w:pPr>
            <w:r>
              <w:rPr>
                <w:bCs/>
                <w:sz w:val="20"/>
                <w:szCs w:val="20"/>
              </w:rPr>
              <w:t xml:space="preserve">Matthew Marry reported that after discussions several meetings ago, a white paper was submitted to the Advisory Board and was ultimately submitted to the State Board of Health. </w:t>
            </w:r>
            <w:r w:rsidR="00E429F2">
              <w:rPr>
                <w:bCs/>
                <w:sz w:val="20"/>
                <w:szCs w:val="20"/>
              </w:rPr>
              <w:t>The Board of Health recommended that the Office of EMS establish a workgroup consisting of the Office of Licensure, VHHA and stakeholders to evaluate this. At the last meeting errors were found in the data</w:t>
            </w:r>
            <w:r w:rsidR="009D1D5B">
              <w:rPr>
                <w:bCs/>
                <w:sz w:val="20"/>
                <w:szCs w:val="20"/>
              </w:rPr>
              <w:t>.  The workgroup will speak with agency leaders and then hospital leaders. Then work collaboratively to solve these challenges.</w:t>
            </w:r>
          </w:p>
          <w:p w14:paraId="483375FF" w14:textId="77777777" w:rsidR="009D1D5B" w:rsidRDefault="009D1D5B" w:rsidP="00C6394E">
            <w:pPr>
              <w:pStyle w:val="ListParagraph"/>
              <w:rPr>
                <w:bCs/>
                <w:sz w:val="20"/>
                <w:szCs w:val="20"/>
              </w:rPr>
            </w:pPr>
          </w:p>
          <w:p w14:paraId="0EEF4E4D" w14:textId="1F57062B" w:rsidR="001452CA" w:rsidRPr="003D20AA" w:rsidRDefault="009D1D5B" w:rsidP="009D1D5B">
            <w:pPr>
              <w:pStyle w:val="ListParagraph"/>
              <w:rPr>
                <w:sz w:val="20"/>
                <w:szCs w:val="20"/>
              </w:rPr>
            </w:pPr>
            <w:r>
              <w:rPr>
                <w:bCs/>
                <w:sz w:val="20"/>
                <w:szCs w:val="20"/>
              </w:rPr>
              <w:lastRenderedPageBreak/>
              <w:t xml:space="preserve">Jason Ferguson stated that TCC along with MDC’s endorsement, of The Student Minimum Competency for AEMT document was approved at TCC as well as MDC.  It will be brought forward tomorrow for approval.  Debbie explained the document and the committee approved it.  </w:t>
            </w:r>
            <w:r w:rsidR="00776A57">
              <w:rPr>
                <w:bCs/>
                <w:sz w:val="20"/>
                <w:szCs w:val="20"/>
              </w:rPr>
              <w:t xml:space="preserve"> </w:t>
            </w:r>
          </w:p>
        </w:tc>
        <w:tc>
          <w:tcPr>
            <w:tcW w:w="3240" w:type="dxa"/>
          </w:tcPr>
          <w:p w14:paraId="0D9B9387" w14:textId="77777777" w:rsidR="00B51B15" w:rsidRDefault="00B51B15" w:rsidP="003E03FB">
            <w:pPr>
              <w:rPr>
                <w:b/>
                <w:sz w:val="20"/>
                <w:szCs w:val="20"/>
              </w:rPr>
            </w:pPr>
          </w:p>
          <w:p w14:paraId="24775452" w14:textId="77777777" w:rsidR="00C73D57" w:rsidRDefault="00C73D57" w:rsidP="003E03FB">
            <w:pPr>
              <w:rPr>
                <w:b/>
                <w:sz w:val="20"/>
                <w:szCs w:val="20"/>
              </w:rPr>
            </w:pPr>
          </w:p>
          <w:p w14:paraId="10EAA310" w14:textId="77777777" w:rsidR="00C73D57" w:rsidRDefault="00C73D57" w:rsidP="003E03FB">
            <w:pPr>
              <w:rPr>
                <w:b/>
                <w:sz w:val="20"/>
                <w:szCs w:val="20"/>
              </w:rPr>
            </w:pPr>
          </w:p>
          <w:p w14:paraId="147E450D" w14:textId="77777777" w:rsidR="00C73D57" w:rsidRDefault="00C73D57" w:rsidP="003E03FB">
            <w:pPr>
              <w:rPr>
                <w:b/>
                <w:sz w:val="20"/>
                <w:szCs w:val="20"/>
              </w:rPr>
            </w:pPr>
          </w:p>
          <w:p w14:paraId="69C36FC3" w14:textId="615EE0B6" w:rsidR="00C73D57" w:rsidRDefault="00C73D57" w:rsidP="003E03FB">
            <w:pPr>
              <w:rPr>
                <w:b/>
                <w:sz w:val="20"/>
                <w:szCs w:val="20"/>
              </w:rPr>
            </w:pPr>
            <w:r>
              <w:rPr>
                <w:b/>
                <w:sz w:val="20"/>
                <w:szCs w:val="20"/>
              </w:rPr>
              <w:t xml:space="preserve"> </w:t>
            </w:r>
          </w:p>
          <w:p w14:paraId="09A36D8D" w14:textId="77777777" w:rsidR="00C73D57" w:rsidRDefault="00C73D57" w:rsidP="003E03FB">
            <w:pPr>
              <w:rPr>
                <w:b/>
                <w:sz w:val="20"/>
                <w:szCs w:val="20"/>
              </w:rPr>
            </w:pPr>
          </w:p>
          <w:p w14:paraId="5DAE684D" w14:textId="77777777" w:rsidR="00C73D57" w:rsidRDefault="00C73D57" w:rsidP="003E03FB">
            <w:pPr>
              <w:rPr>
                <w:b/>
                <w:sz w:val="20"/>
                <w:szCs w:val="20"/>
              </w:rPr>
            </w:pPr>
          </w:p>
          <w:p w14:paraId="2A6A4BF0" w14:textId="2E89271B" w:rsidR="00C73D57" w:rsidRPr="002677BE" w:rsidRDefault="00C73D57" w:rsidP="003E03FB">
            <w:pPr>
              <w:rPr>
                <w:b/>
                <w:sz w:val="20"/>
                <w:szCs w:val="20"/>
              </w:rPr>
            </w:pPr>
          </w:p>
        </w:tc>
      </w:tr>
      <w:tr w:rsidR="00156782" w:rsidRPr="002677BE" w14:paraId="785CC695" w14:textId="77777777" w:rsidTr="002677BE">
        <w:tc>
          <w:tcPr>
            <w:tcW w:w="2864" w:type="dxa"/>
          </w:tcPr>
          <w:p w14:paraId="1D69412D" w14:textId="4E07D42C" w:rsidR="00156782" w:rsidRDefault="00156782" w:rsidP="00156782">
            <w:pPr>
              <w:keepNext/>
              <w:rPr>
                <w:b/>
                <w:sz w:val="20"/>
                <w:szCs w:val="20"/>
              </w:rPr>
            </w:pPr>
            <w:r>
              <w:rPr>
                <w:b/>
                <w:sz w:val="20"/>
                <w:szCs w:val="20"/>
              </w:rPr>
              <w:t>I</w:t>
            </w:r>
            <w:r w:rsidR="00A12F7D">
              <w:rPr>
                <w:b/>
                <w:sz w:val="20"/>
                <w:szCs w:val="20"/>
              </w:rPr>
              <w:t>II</w:t>
            </w:r>
            <w:r w:rsidR="00801863">
              <w:rPr>
                <w:b/>
                <w:sz w:val="20"/>
                <w:szCs w:val="20"/>
              </w:rPr>
              <w:t xml:space="preserve">. </w:t>
            </w:r>
            <w:r w:rsidR="00D7035A">
              <w:rPr>
                <w:b/>
                <w:sz w:val="20"/>
                <w:szCs w:val="20"/>
              </w:rPr>
              <w:t>OEMS Division Reports</w:t>
            </w:r>
          </w:p>
        </w:tc>
        <w:tc>
          <w:tcPr>
            <w:tcW w:w="8584" w:type="dxa"/>
          </w:tcPr>
          <w:p w14:paraId="18F981C3" w14:textId="5FBE52E7" w:rsidR="003D20AA" w:rsidRDefault="003D20AA" w:rsidP="003D20AA">
            <w:pPr>
              <w:keepNext/>
              <w:rPr>
                <w:sz w:val="20"/>
                <w:szCs w:val="20"/>
              </w:rPr>
            </w:pPr>
            <w:r>
              <w:rPr>
                <w:sz w:val="20"/>
                <w:szCs w:val="20"/>
              </w:rPr>
              <w:t xml:space="preserve">1.  </w:t>
            </w:r>
            <w:r w:rsidRPr="00B92F99">
              <w:rPr>
                <w:b/>
                <w:sz w:val="20"/>
                <w:szCs w:val="20"/>
              </w:rPr>
              <w:t>Division of Executive Management and Support</w:t>
            </w:r>
          </w:p>
          <w:p w14:paraId="2EC058E4" w14:textId="63A52A9A" w:rsidR="00105AB5" w:rsidRPr="00105AB5" w:rsidRDefault="003D20AA" w:rsidP="003D20AA">
            <w:pPr>
              <w:keepNext/>
              <w:numPr>
                <w:ilvl w:val="0"/>
                <w:numId w:val="7"/>
              </w:numPr>
              <w:rPr>
                <w:bCs/>
                <w:sz w:val="20"/>
                <w:szCs w:val="20"/>
              </w:rPr>
            </w:pPr>
            <w:r w:rsidRPr="00E043E5">
              <w:rPr>
                <w:b/>
                <w:sz w:val="20"/>
                <w:szCs w:val="20"/>
              </w:rPr>
              <w:t>Gary R. Brown, Director</w:t>
            </w:r>
            <w:r w:rsidRPr="00E043E5">
              <w:rPr>
                <w:sz w:val="20"/>
                <w:szCs w:val="20"/>
              </w:rPr>
              <w:t xml:space="preserve"> </w:t>
            </w:r>
            <w:r w:rsidR="009D1D5B">
              <w:rPr>
                <w:sz w:val="20"/>
                <w:szCs w:val="20"/>
              </w:rPr>
              <w:t>– At budget meeting.</w:t>
            </w:r>
          </w:p>
          <w:p w14:paraId="53E9967E" w14:textId="308C2921" w:rsidR="00096E5E" w:rsidRDefault="003D20AA" w:rsidP="003D20AA">
            <w:pPr>
              <w:keepNext/>
              <w:numPr>
                <w:ilvl w:val="0"/>
                <w:numId w:val="7"/>
              </w:numPr>
              <w:rPr>
                <w:b/>
                <w:sz w:val="20"/>
                <w:szCs w:val="20"/>
              </w:rPr>
            </w:pPr>
            <w:r w:rsidRPr="00B92F99">
              <w:rPr>
                <w:b/>
                <w:sz w:val="20"/>
                <w:szCs w:val="20"/>
              </w:rPr>
              <w:t>Scott Winston, Assistant Director</w:t>
            </w:r>
            <w:r w:rsidR="009D1D5B">
              <w:rPr>
                <w:b/>
                <w:sz w:val="20"/>
                <w:szCs w:val="20"/>
              </w:rPr>
              <w:t xml:space="preserve"> – </w:t>
            </w:r>
            <w:r w:rsidR="009D1D5B" w:rsidRPr="009D1D5B">
              <w:rPr>
                <w:bCs/>
                <w:sz w:val="20"/>
                <w:szCs w:val="20"/>
              </w:rPr>
              <w:t>At budget meeting.</w:t>
            </w:r>
          </w:p>
          <w:p w14:paraId="216FCD57" w14:textId="6277D390" w:rsidR="003D20AA" w:rsidRPr="009D1D5B" w:rsidRDefault="003D20AA" w:rsidP="003D20AA">
            <w:pPr>
              <w:keepNext/>
              <w:numPr>
                <w:ilvl w:val="0"/>
                <w:numId w:val="7"/>
              </w:numPr>
              <w:rPr>
                <w:bCs/>
                <w:sz w:val="20"/>
                <w:szCs w:val="20"/>
              </w:rPr>
            </w:pPr>
            <w:r w:rsidRPr="00B92F99">
              <w:rPr>
                <w:b/>
                <w:sz w:val="20"/>
                <w:szCs w:val="20"/>
              </w:rPr>
              <w:t xml:space="preserve">Adam Harrell, Associate Director </w:t>
            </w:r>
            <w:r w:rsidR="009D1D5B">
              <w:rPr>
                <w:b/>
                <w:sz w:val="20"/>
                <w:szCs w:val="20"/>
              </w:rPr>
              <w:t xml:space="preserve">– </w:t>
            </w:r>
            <w:r w:rsidR="009D1D5B" w:rsidRPr="009D1D5B">
              <w:rPr>
                <w:bCs/>
                <w:sz w:val="20"/>
                <w:szCs w:val="20"/>
              </w:rPr>
              <w:t>Out on annual leave.</w:t>
            </w:r>
          </w:p>
          <w:p w14:paraId="4365038C" w14:textId="72281C8C" w:rsidR="00CC67CA" w:rsidRPr="009D1D5B" w:rsidRDefault="003D20AA" w:rsidP="00571E44">
            <w:pPr>
              <w:keepNext/>
              <w:numPr>
                <w:ilvl w:val="0"/>
                <w:numId w:val="7"/>
              </w:numPr>
              <w:rPr>
                <w:bCs/>
                <w:sz w:val="20"/>
                <w:szCs w:val="20"/>
              </w:rPr>
            </w:pPr>
            <w:r w:rsidRPr="009D1D5B">
              <w:rPr>
                <w:b/>
                <w:sz w:val="20"/>
                <w:szCs w:val="20"/>
              </w:rPr>
              <w:t>George Lindbeck, MD, State EMS Medical Director</w:t>
            </w:r>
            <w:r w:rsidR="009D1D5B" w:rsidRPr="009D1D5B">
              <w:rPr>
                <w:b/>
                <w:sz w:val="20"/>
                <w:szCs w:val="20"/>
              </w:rPr>
              <w:t xml:space="preserve"> - </w:t>
            </w:r>
            <w:r w:rsidR="00CC67CA" w:rsidRPr="009D1D5B">
              <w:rPr>
                <w:bCs/>
                <w:sz w:val="20"/>
                <w:szCs w:val="20"/>
              </w:rPr>
              <w:t>No report.</w:t>
            </w:r>
          </w:p>
          <w:p w14:paraId="05EE7A68" w14:textId="18D080DE" w:rsidR="003D20AA" w:rsidRPr="00CC67CA" w:rsidRDefault="003D20AA" w:rsidP="003D20AA">
            <w:pPr>
              <w:keepNext/>
              <w:rPr>
                <w:bCs/>
                <w:sz w:val="20"/>
                <w:szCs w:val="20"/>
              </w:rPr>
            </w:pPr>
            <w:r>
              <w:rPr>
                <w:sz w:val="20"/>
                <w:szCs w:val="20"/>
              </w:rPr>
              <w:t xml:space="preserve">2. </w:t>
            </w:r>
            <w:r w:rsidRPr="00B92F99">
              <w:rPr>
                <w:b/>
                <w:sz w:val="20"/>
                <w:szCs w:val="20"/>
              </w:rPr>
              <w:t>Division of Community Health and Technical Resource</w:t>
            </w:r>
            <w:r w:rsidR="00D7035A">
              <w:rPr>
                <w:b/>
                <w:sz w:val="20"/>
                <w:szCs w:val="20"/>
              </w:rPr>
              <w:t>s</w:t>
            </w:r>
            <w:r w:rsidRPr="00B92F99">
              <w:rPr>
                <w:b/>
                <w:sz w:val="20"/>
                <w:szCs w:val="20"/>
              </w:rPr>
              <w:t xml:space="preserve"> – Tim </w:t>
            </w:r>
            <w:r w:rsidR="00CC67CA">
              <w:rPr>
                <w:b/>
                <w:sz w:val="20"/>
                <w:szCs w:val="20"/>
              </w:rPr>
              <w:t>–</w:t>
            </w:r>
            <w:r>
              <w:rPr>
                <w:b/>
                <w:sz w:val="20"/>
                <w:szCs w:val="20"/>
              </w:rPr>
              <w:t xml:space="preserve"> </w:t>
            </w:r>
            <w:r w:rsidR="00CC67CA" w:rsidRPr="00CC67CA">
              <w:rPr>
                <w:bCs/>
                <w:sz w:val="20"/>
                <w:szCs w:val="20"/>
              </w:rPr>
              <w:t>No report.</w:t>
            </w:r>
            <w:r w:rsidR="00351CE3">
              <w:rPr>
                <w:bCs/>
                <w:sz w:val="20"/>
                <w:szCs w:val="20"/>
              </w:rPr>
              <w:t xml:space="preserve"> Everything is in the Quarterly Report.</w:t>
            </w:r>
          </w:p>
          <w:p w14:paraId="28DA8D9F" w14:textId="6718D24F" w:rsidR="003D20AA" w:rsidRPr="00E03045" w:rsidRDefault="003D20AA" w:rsidP="003D20AA">
            <w:pPr>
              <w:keepNext/>
              <w:rPr>
                <w:bCs/>
                <w:sz w:val="20"/>
                <w:szCs w:val="20"/>
              </w:rPr>
            </w:pPr>
            <w:r>
              <w:rPr>
                <w:sz w:val="20"/>
                <w:szCs w:val="20"/>
              </w:rPr>
              <w:t>3</w:t>
            </w:r>
            <w:r w:rsidRPr="00B92F99">
              <w:rPr>
                <w:b/>
                <w:sz w:val="20"/>
                <w:szCs w:val="20"/>
              </w:rPr>
              <w:t>. Division of Emergency Operations – Karen</w:t>
            </w:r>
            <w:r>
              <w:rPr>
                <w:bCs/>
                <w:sz w:val="20"/>
                <w:szCs w:val="20"/>
              </w:rPr>
              <w:t xml:space="preserve"> </w:t>
            </w:r>
            <w:r w:rsidR="00CC67CA">
              <w:rPr>
                <w:bCs/>
                <w:sz w:val="20"/>
                <w:szCs w:val="20"/>
              </w:rPr>
              <w:t xml:space="preserve">– Not present. </w:t>
            </w:r>
          </w:p>
          <w:p w14:paraId="6377DC2F" w14:textId="6CCE9EDA" w:rsidR="003D20AA" w:rsidRPr="00CC67CA" w:rsidRDefault="003D20AA" w:rsidP="003D20AA">
            <w:pPr>
              <w:keepNext/>
              <w:rPr>
                <w:bCs/>
                <w:sz w:val="20"/>
                <w:szCs w:val="20"/>
              </w:rPr>
            </w:pPr>
            <w:r>
              <w:rPr>
                <w:sz w:val="20"/>
                <w:szCs w:val="20"/>
              </w:rPr>
              <w:t xml:space="preserve">4. </w:t>
            </w:r>
            <w:r w:rsidRPr="00B92F99">
              <w:rPr>
                <w:b/>
                <w:sz w:val="20"/>
                <w:szCs w:val="20"/>
              </w:rPr>
              <w:t xml:space="preserve">Division of Regulation and Compliance Enforcement – Ron </w:t>
            </w:r>
            <w:r w:rsidR="00CC67CA">
              <w:rPr>
                <w:b/>
                <w:sz w:val="20"/>
                <w:szCs w:val="20"/>
              </w:rPr>
              <w:t>–</w:t>
            </w:r>
            <w:r w:rsidR="00351CE3">
              <w:rPr>
                <w:b/>
                <w:sz w:val="20"/>
                <w:szCs w:val="20"/>
              </w:rPr>
              <w:t xml:space="preserve"> </w:t>
            </w:r>
            <w:r w:rsidR="00351CE3" w:rsidRPr="00351CE3">
              <w:rPr>
                <w:bCs/>
                <w:sz w:val="20"/>
                <w:szCs w:val="20"/>
              </w:rPr>
              <w:t>Not present.</w:t>
            </w:r>
          </w:p>
          <w:p w14:paraId="0846E599" w14:textId="1297FAA1" w:rsidR="003D20AA" w:rsidRPr="00E03045" w:rsidRDefault="003D20AA" w:rsidP="003D20AA">
            <w:pPr>
              <w:keepNext/>
              <w:rPr>
                <w:bCs/>
                <w:sz w:val="20"/>
                <w:szCs w:val="20"/>
              </w:rPr>
            </w:pPr>
            <w:r>
              <w:rPr>
                <w:sz w:val="20"/>
                <w:szCs w:val="20"/>
              </w:rPr>
              <w:t xml:space="preserve">5. </w:t>
            </w:r>
            <w:r w:rsidRPr="00B92F99">
              <w:rPr>
                <w:b/>
                <w:sz w:val="20"/>
                <w:szCs w:val="20"/>
              </w:rPr>
              <w:t>Division of Public Information and Education – Marian</w:t>
            </w:r>
            <w:r>
              <w:rPr>
                <w:b/>
                <w:sz w:val="20"/>
                <w:szCs w:val="20"/>
              </w:rPr>
              <w:t xml:space="preserve"> </w:t>
            </w:r>
            <w:r w:rsidR="00CC67CA">
              <w:rPr>
                <w:b/>
                <w:sz w:val="20"/>
                <w:szCs w:val="20"/>
              </w:rPr>
              <w:t xml:space="preserve">– </w:t>
            </w:r>
            <w:r w:rsidR="007D3A99">
              <w:rPr>
                <w:bCs/>
                <w:sz w:val="20"/>
                <w:szCs w:val="20"/>
              </w:rPr>
              <w:t>Out on annual leave.</w:t>
            </w:r>
            <w:r>
              <w:rPr>
                <w:b/>
                <w:sz w:val="20"/>
                <w:szCs w:val="20"/>
              </w:rPr>
              <w:t xml:space="preserve"> </w:t>
            </w:r>
          </w:p>
          <w:p w14:paraId="22E2CEFD" w14:textId="63611831" w:rsidR="003D20AA" w:rsidRPr="00C75279" w:rsidRDefault="003D20AA" w:rsidP="003D20AA">
            <w:pPr>
              <w:keepNext/>
              <w:rPr>
                <w:bCs/>
                <w:sz w:val="20"/>
                <w:szCs w:val="20"/>
              </w:rPr>
            </w:pPr>
            <w:r>
              <w:rPr>
                <w:sz w:val="20"/>
                <w:szCs w:val="20"/>
              </w:rPr>
              <w:t xml:space="preserve">6. </w:t>
            </w:r>
            <w:r w:rsidRPr="00B92F99">
              <w:rPr>
                <w:b/>
                <w:sz w:val="20"/>
                <w:szCs w:val="20"/>
              </w:rPr>
              <w:t xml:space="preserve">Division of Accreditation, Certification and Education – </w:t>
            </w:r>
            <w:r>
              <w:rPr>
                <w:b/>
                <w:sz w:val="20"/>
                <w:szCs w:val="20"/>
              </w:rPr>
              <w:t>Debbie</w:t>
            </w:r>
            <w:r w:rsidR="00CC67CA">
              <w:rPr>
                <w:b/>
                <w:sz w:val="20"/>
                <w:szCs w:val="20"/>
              </w:rPr>
              <w:t xml:space="preserve"> –</w:t>
            </w:r>
            <w:r w:rsidR="00C75279">
              <w:rPr>
                <w:b/>
                <w:sz w:val="20"/>
                <w:szCs w:val="20"/>
              </w:rPr>
              <w:t xml:space="preserve"> </w:t>
            </w:r>
            <w:r w:rsidR="00C75279">
              <w:rPr>
                <w:bCs/>
                <w:sz w:val="20"/>
                <w:szCs w:val="20"/>
              </w:rPr>
              <w:t>The symposium registration opens on Monday, August 7.  You will be able to make your hotel reservation also on the portal using and 1</w:t>
            </w:r>
            <w:r w:rsidR="00C75279" w:rsidRPr="00C75279">
              <w:rPr>
                <w:bCs/>
                <w:sz w:val="20"/>
                <w:szCs w:val="20"/>
                <w:vertAlign w:val="superscript"/>
              </w:rPr>
              <w:t>st</w:t>
            </w:r>
            <w:r w:rsidR="00C75279">
              <w:rPr>
                <w:bCs/>
                <w:sz w:val="20"/>
                <w:szCs w:val="20"/>
              </w:rPr>
              <w:t>, 2</w:t>
            </w:r>
            <w:r w:rsidR="00C75279" w:rsidRPr="00C75279">
              <w:rPr>
                <w:bCs/>
                <w:sz w:val="20"/>
                <w:szCs w:val="20"/>
                <w:vertAlign w:val="superscript"/>
              </w:rPr>
              <w:t>nd</w:t>
            </w:r>
            <w:r w:rsidR="00EF2564">
              <w:rPr>
                <w:bCs/>
                <w:sz w:val="20"/>
                <w:szCs w:val="20"/>
              </w:rPr>
              <w:t xml:space="preserve">, </w:t>
            </w:r>
            <w:r w:rsidR="00C75279">
              <w:rPr>
                <w:bCs/>
                <w:sz w:val="20"/>
                <w:szCs w:val="20"/>
              </w:rPr>
              <w:t>or 3</w:t>
            </w:r>
            <w:r w:rsidR="00C75279" w:rsidRPr="00C75279">
              <w:rPr>
                <w:bCs/>
                <w:sz w:val="20"/>
                <w:szCs w:val="20"/>
                <w:vertAlign w:val="superscript"/>
              </w:rPr>
              <w:t>rd</w:t>
            </w:r>
            <w:r w:rsidR="00C75279">
              <w:rPr>
                <w:bCs/>
                <w:sz w:val="20"/>
                <w:szCs w:val="20"/>
              </w:rPr>
              <w:t xml:space="preserve"> choice</w:t>
            </w:r>
            <w:r w:rsidR="007D3A99">
              <w:rPr>
                <w:bCs/>
                <w:sz w:val="20"/>
                <w:szCs w:val="20"/>
              </w:rPr>
              <w:t xml:space="preserve"> of hotels.  Mr. Dillard thanked OEMS for working on the lodging issue during symposium.</w:t>
            </w:r>
          </w:p>
          <w:p w14:paraId="69F62826" w14:textId="6362C858" w:rsidR="00EB32A3" w:rsidRPr="002677BE" w:rsidRDefault="003D20AA" w:rsidP="00CC67CA">
            <w:pPr>
              <w:keepNext/>
              <w:rPr>
                <w:sz w:val="20"/>
                <w:szCs w:val="20"/>
              </w:rPr>
            </w:pPr>
            <w:r>
              <w:rPr>
                <w:sz w:val="20"/>
                <w:szCs w:val="20"/>
              </w:rPr>
              <w:t xml:space="preserve">7. </w:t>
            </w:r>
            <w:r w:rsidRPr="00B92F99">
              <w:rPr>
                <w:b/>
                <w:sz w:val="20"/>
                <w:szCs w:val="20"/>
              </w:rPr>
              <w:t>Division of Trauma and Critical Care – Mindy</w:t>
            </w:r>
            <w:r>
              <w:rPr>
                <w:sz w:val="20"/>
                <w:szCs w:val="20"/>
              </w:rPr>
              <w:t xml:space="preserve"> </w:t>
            </w:r>
            <w:r w:rsidR="00CC67CA">
              <w:rPr>
                <w:sz w:val="20"/>
                <w:szCs w:val="20"/>
              </w:rPr>
              <w:t>– No report.</w:t>
            </w:r>
            <w:r w:rsidR="00351CE3">
              <w:rPr>
                <w:sz w:val="20"/>
                <w:szCs w:val="20"/>
              </w:rPr>
              <w:t xml:space="preserve">  Everything is in the Quarterly Report.</w:t>
            </w:r>
          </w:p>
        </w:tc>
        <w:tc>
          <w:tcPr>
            <w:tcW w:w="3240" w:type="dxa"/>
          </w:tcPr>
          <w:p w14:paraId="236F1A9D" w14:textId="77777777" w:rsidR="00156782" w:rsidRPr="002677BE" w:rsidRDefault="00156782" w:rsidP="00156782">
            <w:pPr>
              <w:keepNext/>
              <w:rPr>
                <w:b/>
                <w:sz w:val="20"/>
                <w:szCs w:val="20"/>
              </w:rPr>
            </w:pPr>
          </w:p>
        </w:tc>
      </w:tr>
      <w:tr w:rsidR="00156782" w:rsidRPr="002677BE" w14:paraId="267772FE" w14:textId="77777777" w:rsidTr="00090C5C">
        <w:trPr>
          <w:trHeight w:val="215"/>
        </w:trPr>
        <w:tc>
          <w:tcPr>
            <w:tcW w:w="2864" w:type="dxa"/>
          </w:tcPr>
          <w:p w14:paraId="1A3B4242" w14:textId="2369B1F2" w:rsidR="00156782" w:rsidRDefault="00A12F7D" w:rsidP="00156782">
            <w:pPr>
              <w:keepLines/>
              <w:rPr>
                <w:b/>
                <w:sz w:val="20"/>
                <w:szCs w:val="20"/>
              </w:rPr>
            </w:pPr>
            <w:r>
              <w:rPr>
                <w:b/>
                <w:sz w:val="20"/>
                <w:szCs w:val="20"/>
              </w:rPr>
              <w:t>I</w:t>
            </w:r>
            <w:r w:rsidR="00156782">
              <w:rPr>
                <w:b/>
                <w:sz w:val="20"/>
                <w:szCs w:val="20"/>
              </w:rPr>
              <w:t xml:space="preserve">V. </w:t>
            </w:r>
            <w:r w:rsidR="00CF45D3">
              <w:rPr>
                <w:b/>
                <w:sz w:val="20"/>
                <w:szCs w:val="20"/>
              </w:rPr>
              <w:t>Unfinished</w:t>
            </w:r>
            <w:r w:rsidR="003D20AA">
              <w:rPr>
                <w:b/>
                <w:sz w:val="20"/>
                <w:szCs w:val="20"/>
              </w:rPr>
              <w:t xml:space="preserve"> Business</w:t>
            </w:r>
          </w:p>
        </w:tc>
        <w:tc>
          <w:tcPr>
            <w:tcW w:w="8584" w:type="dxa"/>
          </w:tcPr>
          <w:p w14:paraId="6E69A8D4" w14:textId="63CF21F6" w:rsidR="00156782" w:rsidRPr="002677BE" w:rsidRDefault="00D7035A" w:rsidP="00156782">
            <w:pPr>
              <w:keepLines/>
              <w:rPr>
                <w:sz w:val="20"/>
                <w:szCs w:val="20"/>
              </w:rPr>
            </w:pPr>
            <w:r>
              <w:rPr>
                <w:sz w:val="20"/>
                <w:szCs w:val="20"/>
              </w:rPr>
              <w:t>None</w:t>
            </w:r>
          </w:p>
        </w:tc>
        <w:tc>
          <w:tcPr>
            <w:tcW w:w="3240" w:type="dxa"/>
          </w:tcPr>
          <w:p w14:paraId="667EB876" w14:textId="77777777" w:rsidR="00156782" w:rsidRPr="002677BE" w:rsidRDefault="00156782" w:rsidP="00156782">
            <w:pPr>
              <w:keepLines/>
              <w:rPr>
                <w:b/>
                <w:sz w:val="20"/>
                <w:szCs w:val="20"/>
              </w:rPr>
            </w:pPr>
          </w:p>
        </w:tc>
      </w:tr>
      <w:tr w:rsidR="00CF45D3" w:rsidRPr="002677BE" w14:paraId="67B105E9" w14:textId="77777777" w:rsidTr="00090C5C">
        <w:trPr>
          <w:trHeight w:val="215"/>
        </w:trPr>
        <w:tc>
          <w:tcPr>
            <w:tcW w:w="2864" w:type="dxa"/>
          </w:tcPr>
          <w:p w14:paraId="151B8223" w14:textId="1A10F9C1" w:rsidR="00CF45D3" w:rsidRDefault="00CF45D3" w:rsidP="00156782">
            <w:pPr>
              <w:keepLines/>
              <w:rPr>
                <w:b/>
                <w:sz w:val="20"/>
                <w:szCs w:val="20"/>
              </w:rPr>
            </w:pPr>
            <w:r>
              <w:rPr>
                <w:b/>
                <w:sz w:val="20"/>
                <w:szCs w:val="20"/>
              </w:rPr>
              <w:t>V. New Business</w:t>
            </w:r>
          </w:p>
        </w:tc>
        <w:tc>
          <w:tcPr>
            <w:tcW w:w="8584" w:type="dxa"/>
          </w:tcPr>
          <w:p w14:paraId="5B5C3614" w14:textId="4FF42227" w:rsidR="00CF45D3" w:rsidRDefault="00351CE3" w:rsidP="00156782">
            <w:pPr>
              <w:keepLines/>
              <w:rPr>
                <w:sz w:val="20"/>
                <w:szCs w:val="20"/>
              </w:rPr>
            </w:pPr>
            <w:r>
              <w:rPr>
                <w:sz w:val="20"/>
                <w:szCs w:val="20"/>
              </w:rPr>
              <w:t>None</w:t>
            </w:r>
          </w:p>
        </w:tc>
        <w:tc>
          <w:tcPr>
            <w:tcW w:w="3240" w:type="dxa"/>
          </w:tcPr>
          <w:p w14:paraId="7B939466" w14:textId="77777777" w:rsidR="00CF45D3" w:rsidRPr="002677BE" w:rsidRDefault="00CF45D3" w:rsidP="00156782">
            <w:pPr>
              <w:keepLines/>
              <w:rPr>
                <w:b/>
                <w:sz w:val="20"/>
                <w:szCs w:val="20"/>
              </w:rPr>
            </w:pPr>
          </w:p>
        </w:tc>
      </w:tr>
      <w:tr w:rsidR="003D20AA" w:rsidRPr="002677BE" w14:paraId="31684A6C" w14:textId="77777777" w:rsidTr="00090C5C">
        <w:trPr>
          <w:trHeight w:val="215"/>
        </w:trPr>
        <w:tc>
          <w:tcPr>
            <w:tcW w:w="2864" w:type="dxa"/>
          </w:tcPr>
          <w:p w14:paraId="49BB3061" w14:textId="5D1482BA" w:rsidR="003D20AA" w:rsidRDefault="003D20AA" w:rsidP="00156782">
            <w:pPr>
              <w:keepLines/>
              <w:rPr>
                <w:b/>
                <w:sz w:val="20"/>
                <w:szCs w:val="20"/>
              </w:rPr>
            </w:pPr>
            <w:r>
              <w:rPr>
                <w:b/>
                <w:sz w:val="20"/>
                <w:szCs w:val="20"/>
              </w:rPr>
              <w:t>V</w:t>
            </w:r>
            <w:r w:rsidR="00CF45D3">
              <w:rPr>
                <w:b/>
                <w:sz w:val="20"/>
                <w:szCs w:val="20"/>
              </w:rPr>
              <w:t>I</w:t>
            </w:r>
            <w:r>
              <w:rPr>
                <w:b/>
                <w:sz w:val="20"/>
                <w:szCs w:val="20"/>
              </w:rPr>
              <w:t>. Public Comment</w:t>
            </w:r>
          </w:p>
        </w:tc>
        <w:tc>
          <w:tcPr>
            <w:tcW w:w="8584" w:type="dxa"/>
          </w:tcPr>
          <w:p w14:paraId="2D3BD121" w14:textId="1F91D93C" w:rsidR="003D20AA" w:rsidRDefault="00D7035A" w:rsidP="00156782">
            <w:pPr>
              <w:keepLines/>
              <w:rPr>
                <w:sz w:val="20"/>
                <w:szCs w:val="20"/>
              </w:rPr>
            </w:pPr>
            <w:r>
              <w:rPr>
                <w:sz w:val="20"/>
                <w:szCs w:val="20"/>
              </w:rPr>
              <w:t>None</w:t>
            </w:r>
          </w:p>
        </w:tc>
        <w:tc>
          <w:tcPr>
            <w:tcW w:w="3240" w:type="dxa"/>
          </w:tcPr>
          <w:p w14:paraId="6AD2BB4C" w14:textId="77777777" w:rsidR="003D20AA" w:rsidRPr="002677BE" w:rsidRDefault="003D20AA" w:rsidP="00156782">
            <w:pPr>
              <w:keepLines/>
              <w:rPr>
                <w:b/>
                <w:sz w:val="20"/>
                <w:szCs w:val="20"/>
              </w:rPr>
            </w:pPr>
          </w:p>
        </w:tc>
      </w:tr>
      <w:tr w:rsidR="00156782" w:rsidRPr="002677BE" w14:paraId="4A205B81" w14:textId="77777777" w:rsidTr="00A853A3">
        <w:trPr>
          <w:trHeight w:val="98"/>
        </w:trPr>
        <w:tc>
          <w:tcPr>
            <w:tcW w:w="2864" w:type="dxa"/>
          </w:tcPr>
          <w:p w14:paraId="4F8331DF" w14:textId="76E8064A" w:rsidR="00156782" w:rsidRPr="002677BE" w:rsidRDefault="00156782" w:rsidP="00156782">
            <w:pPr>
              <w:rPr>
                <w:b/>
                <w:sz w:val="20"/>
                <w:szCs w:val="20"/>
              </w:rPr>
            </w:pPr>
            <w:r>
              <w:rPr>
                <w:b/>
                <w:sz w:val="20"/>
                <w:szCs w:val="20"/>
              </w:rPr>
              <w:t>V</w:t>
            </w:r>
            <w:r w:rsidR="003D20AA">
              <w:rPr>
                <w:b/>
                <w:sz w:val="20"/>
                <w:szCs w:val="20"/>
              </w:rPr>
              <w:t>I</w:t>
            </w:r>
            <w:r w:rsidR="00CF45D3">
              <w:rPr>
                <w:b/>
                <w:sz w:val="20"/>
                <w:szCs w:val="20"/>
              </w:rPr>
              <w:t>I</w:t>
            </w:r>
            <w:r>
              <w:rPr>
                <w:b/>
                <w:sz w:val="20"/>
                <w:szCs w:val="20"/>
              </w:rPr>
              <w:t xml:space="preserve">. </w:t>
            </w:r>
            <w:r w:rsidRPr="002677BE">
              <w:rPr>
                <w:b/>
                <w:sz w:val="20"/>
                <w:szCs w:val="20"/>
              </w:rPr>
              <w:t>Adjournment</w:t>
            </w:r>
          </w:p>
        </w:tc>
        <w:tc>
          <w:tcPr>
            <w:tcW w:w="8584" w:type="dxa"/>
          </w:tcPr>
          <w:p w14:paraId="771D094E" w14:textId="07DD7B98" w:rsidR="00156782" w:rsidRPr="002677BE" w:rsidRDefault="00156782" w:rsidP="00156782">
            <w:pPr>
              <w:rPr>
                <w:sz w:val="20"/>
                <w:szCs w:val="20"/>
              </w:rPr>
            </w:pPr>
            <w:r>
              <w:rPr>
                <w:sz w:val="20"/>
                <w:szCs w:val="20"/>
              </w:rPr>
              <w:t xml:space="preserve">The meeting adjourned at </w:t>
            </w:r>
            <w:r w:rsidR="0009436C">
              <w:rPr>
                <w:sz w:val="20"/>
                <w:szCs w:val="20"/>
              </w:rPr>
              <w:t>5</w:t>
            </w:r>
            <w:r w:rsidR="00715D2B">
              <w:rPr>
                <w:sz w:val="20"/>
                <w:szCs w:val="20"/>
              </w:rPr>
              <w:t>:</w:t>
            </w:r>
            <w:r w:rsidR="00476AEB">
              <w:rPr>
                <w:sz w:val="20"/>
                <w:szCs w:val="20"/>
              </w:rPr>
              <w:t>20</w:t>
            </w:r>
            <w:r w:rsidR="00715D2B">
              <w:rPr>
                <w:sz w:val="20"/>
                <w:szCs w:val="20"/>
              </w:rPr>
              <w:t xml:space="preserve"> </w:t>
            </w:r>
            <w:r>
              <w:rPr>
                <w:sz w:val="20"/>
                <w:szCs w:val="20"/>
              </w:rPr>
              <w:t>p.m.</w:t>
            </w:r>
          </w:p>
        </w:tc>
        <w:tc>
          <w:tcPr>
            <w:tcW w:w="3240" w:type="dxa"/>
          </w:tcPr>
          <w:p w14:paraId="2FFAF89D" w14:textId="77777777" w:rsidR="00156782" w:rsidRPr="002677BE" w:rsidRDefault="00156782" w:rsidP="00156782">
            <w:pPr>
              <w:rPr>
                <w:b/>
                <w:sz w:val="20"/>
                <w:szCs w:val="20"/>
              </w:rPr>
            </w:pPr>
          </w:p>
        </w:tc>
      </w:tr>
    </w:tbl>
    <w:p w14:paraId="56632DBE" w14:textId="447173D2" w:rsidR="00B51B15" w:rsidRDefault="00D7035A" w:rsidP="003E03FB">
      <w:r>
        <w:rPr>
          <w:noProof/>
        </w:rPr>
        <mc:AlternateContent>
          <mc:Choice Requires="wps">
            <w:drawing>
              <wp:anchor distT="45720" distB="45720" distL="114300" distR="114300" simplePos="0" relativeHeight="251659264" behindDoc="0" locked="0" layoutInCell="1" allowOverlap="1" wp14:anchorId="68510AFA" wp14:editId="6CF2B86E">
                <wp:simplePos x="0" y="0"/>
                <wp:positionH relativeFrom="column">
                  <wp:posOffset>7858125</wp:posOffset>
                </wp:positionH>
                <wp:positionV relativeFrom="paragraph">
                  <wp:posOffset>53975</wp:posOffset>
                </wp:positionV>
                <wp:extent cx="1457325" cy="561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561975"/>
                        </a:xfrm>
                        <a:prstGeom prst="rect">
                          <a:avLst/>
                        </a:prstGeom>
                        <a:solidFill>
                          <a:srgbClr val="FFFFFF"/>
                        </a:solidFill>
                        <a:ln w="9525">
                          <a:solidFill>
                            <a:srgbClr val="000000"/>
                          </a:solidFill>
                          <a:miter lim="800000"/>
                          <a:headEnd/>
                          <a:tailEnd/>
                        </a:ln>
                      </wps:spPr>
                      <wps:txbx>
                        <w:txbxContent>
                          <w:p w14:paraId="75279CEF" w14:textId="77777777" w:rsidR="00D7035A" w:rsidRDefault="00D7035A">
                            <w:pPr>
                              <w:rPr>
                                <w:sz w:val="20"/>
                                <w:szCs w:val="20"/>
                              </w:rPr>
                            </w:pPr>
                            <w:r w:rsidRPr="00D7035A">
                              <w:rPr>
                                <w:sz w:val="20"/>
                                <w:szCs w:val="20"/>
                              </w:rPr>
                              <w:t xml:space="preserve">Transcribed by </w:t>
                            </w:r>
                          </w:p>
                          <w:p w14:paraId="2DA14FC6" w14:textId="5ABBE406" w:rsidR="00D7035A" w:rsidRDefault="00D7035A">
                            <w:pPr>
                              <w:rPr>
                                <w:sz w:val="20"/>
                                <w:szCs w:val="20"/>
                              </w:rPr>
                            </w:pPr>
                            <w:r w:rsidRPr="00D7035A">
                              <w:rPr>
                                <w:sz w:val="20"/>
                                <w:szCs w:val="20"/>
                              </w:rPr>
                              <w:t xml:space="preserve">Wanda L. Street, </w:t>
                            </w:r>
                          </w:p>
                          <w:p w14:paraId="66A9FA45" w14:textId="5ABD5CE3" w:rsidR="00D7035A" w:rsidRPr="00D7035A" w:rsidRDefault="00D7035A">
                            <w:pPr>
                              <w:rPr>
                                <w:sz w:val="20"/>
                                <w:szCs w:val="20"/>
                              </w:rPr>
                            </w:pPr>
                            <w:r w:rsidRPr="00D7035A">
                              <w:rPr>
                                <w:sz w:val="20"/>
                                <w:szCs w:val="20"/>
                              </w:rPr>
                              <w:t>Executive Secretary, Sr.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510AFA" id="_x0000_t202" coordsize="21600,21600" o:spt="202" path="m,l,21600r21600,l21600,xe">
                <v:stroke joinstyle="miter"/>
                <v:path gradientshapeok="t" o:connecttype="rect"/>
              </v:shapetype>
              <v:shape id="Text Box 2" o:spid="_x0000_s1026" type="#_x0000_t202" style="position:absolute;margin-left:618.75pt;margin-top:4.25pt;width:114.75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">
                <v:textbox>
                  <w:txbxContent>
                    <w:p w14:paraId="75279CEF" w14:textId="77777777" w:rsidR="00D7035A" w:rsidRDefault="00D7035A">
                      <w:pPr>
                        <w:rPr>
                          <w:sz w:val="20"/>
                          <w:szCs w:val="20"/>
                        </w:rPr>
                      </w:pPr>
                      <w:r w:rsidRPr="00D7035A">
                        <w:rPr>
                          <w:sz w:val="20"/>
                          <w:szCs w:val="20"/>
                        </w:rPr>
                        <w:t xml:space="preserve">Transcribed by </w:t>
                      </w:r>
                    </w:p>
                    <w:p w14:paraId="2DA14FC6" w14:textId="5ABBE406" w:rsidR="00D7035A" w:rsidRDefault="00D7035A">
                      <w:pPr>
                        <w:rPr>
                          <w:sz w:val="20"/>
                          <w:szCs w:val="20"/>
                        </w:rPr>
                      </w:pPr>
                      <w:r w:rsidRPr="00D7035A">
                        <w:rPr>
                          <w:sz w:val="20"/>
                          <w:szCs w:val="20"/>
                        </w:rPr>
                        <w:t xml:space="preserve">Wanda L. Street, </w:t>
                      </w:r>
                    </w:p>
                    <w:p w14:paraId="66A9FA45" w14:textId="5ABD5CE3" w:rsidR="00D7035A" w:rsidRPr="00D7035A" w:rsidRDefault="00D7035A">
                      <w:pPr>
                        <w:rPr>
                          <w:sz w:val="20"/>
                          <w:szCs w:val="20"/>
                        </w:rPr>
                      </w:pPr>
                      <w:r w:rsidRPr="00D7035A">
                        <w:rPr>
                          <w:sz w:val="20"/>
                          <w:szCs w:val="20"/>
                        </w:rPr>
                        <w:t>Executive Secretary, Sr.</w:t>
                      </w:r>
                    </w:p>
                  </w:txbxContent>
                </v:textbox>
                <w10:wrap type="square"/>
              </v:shape>
            </w:pict>
          </mc:Fallback>
        </mc:AlternateContent>
      </w:r>
      <w:r>
        <w:tab/>
      </w:r>
      <w:r>
        <w:tab/>
      </w:r>
      <w:r>
        <w:tab/>
      </w:r>
      <w:r>
        <w:tab/>
      </w:r>
      <w:r>
        <w:tab/>
      </w:r>
      <w:r>
        <w:tab/>
      </w:r>
      <w:r>
        <w:tab/>
      </w:r>
      <w:r>
        <w:tab/>
      </w:r>
      <w:r>
        <w:tab/>
      </w:r>
      <w:r>
        <w:tab/>
      </w:r>
      <w:r>
        <w:tab/>
      </w:r>
      <w:r>
        <w:tab/>
      </w:r>
      <w:r w:rsidR="005C23CD">
        <w:t xml:space="preserve">   </w:t>
      </w:r>
    </w:p>
    <w:sectPr w:rsidR="00B51B15" w:rsidSect="009D3796">
      <w:headerReference w:type="even" r:id="rId8"/>
      <w:headerReference w:type="default" r:id="rId9"/>
      <w:footerReference w:type="even" r:id="rId10"/>
      <w:footerReference w:type="default" r:id="rId11"/>
      <w:headerReference w:type="first" r:id="rId12"/>
      <w:type w:val="continuous"/>
      <w:pgSz w:w="15840" w:h="12240" w:orient="landscape"/>
      <w:pgMar w:top="108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E9993" w14:textId="77777777" w:rsidR="005D4848" w:rsidRDefault="005D4848">
      <w:r>
        <w:separator/>
      </w:r>
    </w:p>
  </w:endnote>
  <w:endnote w:type="continuationSeparator" w:id="0">
    <w:p w14:paraId="4A13FF8E" w14:textId="77777777" w:rsidR="005D4848" w:rsidRDefault="005D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7785" w14:textId="77777777" w:rsidR="00DB0460" w:rsidRDefault="00DB04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D50D1F" w14:textId="77777777" w:rsidR="00DB0460" w:rsidRDefault="00DB04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92BE" w14:textId="77777777" w:rsidR="00DB0460" w:rsidRDefault="00DB04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6782">
      <w:rPr>
        <w:rStyle w:val="PageNumber"/>
        <w:noProof/>
      </w:rPr>
      <w:t>5</w:t>
    </w:r>
    <w:r>
      <w:rPr>
        <w:rStyle w:val="PageNumber"/>
      </w:rPr>
      <w:fldChar w:fldCharType="end"/>
    </w:r>
  </w:p>
  <w:p w14:paraId="036B365A" w14:textId="77777777" w:rsidR="00DB0460" w:rsidRDefault="00DB0460" w:rsidP="003E03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EAF9C" w14:textId="77777777" w:rsidR="005D4848" w:rsidRDefault="005D4848">
      <w:r>
        <w:separator/>
      </w:r>
    </w:p>
  </w:footnote>
  <w:footnote w:type="continuationSeparator" w:id="0">
    <w:p w14:paraId="1B2F54EE" w14:textId="77777777" w:rsidR="005D4848" w:rsidRDefault="005D4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30BD" w14:textId="77777777" w:rsidR="00B05FB1" w:rsidRDefault="007D3A99">
    <w:pPr>
      <w:pStyle w:val="Header"/>
    </w:pPr>
    <w:r>
      <w:rPr>
        <w:noProof/>
      </w:rPr>
      <w:pict w14:anchorId="3DDCA3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334454" o:spid="_x0000_s2050" type="#_x0000_t136" style="position:absolute;margin-left:0;margin-top:0;width:522.05pt;height:208.8pt;rotation:315;z-index:-251658752;mso-position-horizontal:center;mso-position-horizontal-relative:margin;mso-position-vertical:center;mso-position-vertical-relative:margin" o:allowincell="f" fillcolor="#c9c9c9"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3811" w14:textId="77777777" w:rsidR="00B05FB1" w:rsidRDefault="007D3A99">
    <w:pPr>
      <w:pStyle w:val="Header"/>
    </w:pPr>
    <w:r>
      <w:rPr>
        <w:noProof/>
      </w:rPr>
      <w:pict w14:anchorId="5476AE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334455" o:spid="_x0000_s2051" type="#_x0000_t136" style="position:absolute;margin-left:0;margin-top:0;width:522.05pt;height:208.8pt;rotation:315;z-index:-251657728;mso-position-horizontal:center;mso-position-horizontal-relative:margin;mso-position-vertical:center;mso-position-vertical-relative:margin" o:allowincell="f" fillcolor="#c9c9c9"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0397" w14:textId="77777777" w:rsidR="00B05FB1" w:rsidRDefault="007D3A99">
    <w:pPr>
      <w:pStyle w:val="Header"/>
    </w:pPr>
    <w:r>
      <w:rPr>
        <w:noProof/>
      </w:rPr>
      <w:pict w14:anchorId="68066C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334453" o:spid="_x0000_s2049" type="#_x0000_t136" style="position:absolute;margin-left:0;margin-top:0;width:522.05pt;height:208.8pt;rotation:315;z-index:-251659776;mso-position-horizontal:center;mso-position-horizontal-relative:margin;mso-position-vertical:center;mso-position-vertical-relative:margin" o:allowincell="f" fillcolor="#c9c9c9"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5297"/>
    <w:multiLevelType w:val="hybridMultilevel"/>
    <w:tmpl w:val="0DDC2130"/>
    <w:lvl w:ilvl="0" w:tplc="854C3D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2524E"/>
    <w:multiLevelType w:val="hybridMultilevel"/>
    <w:tmpl w:val="6EA29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9B7208"/>
    <w:multiLevelType w:val="hybridMultilevel"/>
    <w:tmpl w:val="052CC3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44DB8"/>
    <w:multiLevelType w:val="hybridMultilevel"/>
    <w:tmpl w:val="89B44E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C719E7"/>
    <w:multiLevelType w:val="hybridMultilevel"/>
    <w:tmpl w:val="3FAAC3C4"/>
    <w:lvl w:ilvl="0" w:tplc="55CE33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27DED"/>
    <w:multiLevelType w:val="hybridMultilevel"/>
    <w:tmpl w:val="9D764176"/>
    <w:lvl w:ilvl="0" w:tplc="0409000B">
      <w:start w:val="1"/>
      <w:numFmt w:val="bullet"/>
      <w:lvlText w:val=""/>
      <w:lvlJc w:val="left"/>
      <w:pPr>
        <w:tabs>
          <w:tab w:val="num" w:pos="765"/>
        </w:tabs>
        <w:ind w:left="765" w:hanging="360"/>
      </w:pPr>
      <w:rPr>
        <w:rFonts w:ascii="Wingdings" w:hAnsi="Wingdings"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 w15:restartNumberingAfterBreak="0">
    <w:nsid w:val="414B128E"/>
    <w:multiLevelType w:val="hybridMultilevel"/>
    <w:tmpl w:val="1D00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316F30"/>
    <w:multiLevelType w:val="hybridMultilevel"/>
    <w:tmpl w:val="A25C3D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A63171A"/>
    <w:multiLevelType w:val="hybridMultilevel"/>
    <w:tmpl w:val="8ACE64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3916C5"/>
    <w:multiLevelType w:val="hybridMultilevel"/>
    <w:tmpl w:val="9E7A43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254509"/>
    <w:multiLevelType w:val="hybridMultilevel"/>
    <w:tmpl w:val="9332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C87608"/>
    <w:multiLevelType w:val="hybridMultilevel"/>
    <w:tmpl w:val="B96E38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69065218">
    <w:abstractNumId w:val="8"/>
  </w:num>
  <w:num w:numId="2" w16cid:durableId="295306166">
    <w:abstractNumId w:val="3"/>
  </w:num>
  <w:num w:numId="3" w16cid:durableId="1151559538">
    <w:abstractNumId w:val="11"/>
  </w:num>
  <w:num w:numId="4" w16cid:durableId="1279141188">
    <w:abstractNumId w:val="5"/>
  </w:num>
  <w:num w:numId="5" w16cid:durableId="388723036">
    <w:abstractNumId w:val="4"/>
  </w:num>
  <w:num w:numId="6" w16cid:durableId="1727682062">
    <w:abstractNumId w:val="0"/>
  </w:num>
  <w:num w:numId="7" w16cid:durableId="1849634392">
    <w:abstractNumId w:val="9"/>
  </w:num>
  <w:num w:numId="8" w16cid:durableId="1724253997">
    <w:abstractNumId w:val="10"/>
  </w:num>
  <w:num w:numId="9" w16cid:durableId="807822168">
    <w:abstractNumId w:val="7"/>
  </w:num>
  <w:num w:numId="10" w16cid:durableId="960068488">
    <w:abstractNumId w:val="6"/>
  </w:num>
  <w:num w:numId="11" w16cid:durableId="8155371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72098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0M7I0NrEwNDQwNTRX0lEKTi0uzszPAykwrAUAMO6OjCwAAAA="/>
  </w:docVars>
  <w:rsids>
    <w:rsidRoot w:val="00CE6B6B"/>
    <w:rsid w:val="00002671"/>
    <w:rsid w:val="00014EA4"/>
    <w:rsid w:val="00015F45"/>
    <w:rsid w:val="00023707"/>
    <w:rsid w:val="0003653E"/>
    <w:rsid w:val="00043D1D"/>
    <w:rsid w:val="00051566"/>
    <w:rsid w:val="00053306"/>
    <w:rsid w:val="0006270F"/>
    <w:rsid w:val="00067FCF"/>
    <w:rsid w:val="00072844"/>
    <w:rsid w:val="00090C5C"/>
    <w:rsid w:val="0009436C"/>
    <w:rsid w:val="00096C12"/>
    <w:rsid w:val="00096E5E"/>
    <w:rsid w:val="000B189E"/>
    <w:rsid w:val="000C744B"/>
    <w:rsid w:val="000C7A76"/>
    <w:rsid w:val="000E1A89"/>
    <w:rsid w:val="00103734"/>
    <w:rsid w:val="00103B13"/>
    <w:rsid w:val="00105AB5"/>
    <w:rsid w:val="00114918"/>
    <w:rsid w:val="00137F8A"/>
    <w:rsid w:val="001448C6"/>
    <w:rsid w:val="001452CA"/>
    <w:rsid w:val="00156782"/>
    <w:rsid w:val="0016492A"/>
    <w:rsid w:val="00193796"/>
    <w:rsid w:val="001D3A48"/>
    <w:rsid w:val="001F50B2"/>
    <w:rsid w:val="0020154F"/>
    <w:rsid w:val="0020679D"/>
    <w:rsid w:val="002256DF"/>
    <w:rsid w:val="002268C9"/>
    <w:rsid w:val="00234B53"/>
    <w:rsid w:val="00245D25"/>
    <w:rsid w:val="002625BE"/>
    <w:rsid w:val="002677BE"/>
    <w:rsid w:val="00274574"/>
    <w:rsid w:val="00286FEB"/>
    <w:rsid w:val="002C3F7D"/>
    <w:rsid w:val="002C5090"/>
    <w:rsid w:val="00347924"/>
    <w:rsid w:val="00351CE3"/>
    <w:rsid w:val="00362627"/>
    <w:rsid w:val="00367147"/>
    <w:rsid w:val="00367C86"/>
    <w:rsid w:val="003959B3"/>
    <w:rsid w:val="003B70B3"/>
    <w:rsid w:val="003D20AA"/>
    <w:rsid w:val="003E03FB"/>
    <w:rsid w:val="003E0B86"/>
    <w:rsid w:val="003F4DFC"/>
    <w:rsid w:val="00430001"/>
    <w:rsid w:val="00430F58"/>
    <w:rsid w:val="00432B5F"/>
    <w:rsid w:val="00476AEB"/>
    <w:rsid w:val="004913E5"/>
    <w:rsid w:val="00494080"/>
    <w:rsid w:val="004C57C3"/>
    <w:rsid w:val="004D2B5C"/>
    <w:rsid w:val="004D47E3"/>
    <w:rsid w:val="005405C7"/>
    <w:rsid w:val="00541818"/>
    <w:rsid w:val="00550512"/>
    <w:rsid w:val="00551DF3"/>
    <w:rsid w:val="00575ABE"/>
    <w:rsid w:val="005823EB"/>
    <w:rsid w:val="005B2A33"/>
    <w:rsid w:val="005B3FAF"/>
    <w:rsid w:val="005C23CD"/>
    <w:rsid w:val="005C4B2E"/>
    <w:rsid w:val="005C63D0"/>
    <w:rsid w:val="005D17EA"/>
    <w:rsid w:val="005D4848"/>
    <w:rsid w:val="005E226E"/>
    <w:rsid w:val="005E4E45"/>
    <w:rsid w:val="00602577"/>
    <w:rsid w:val="00620FA2"/>
    <w:rsid w:val="0062497E"/>
    <w:rsid w:val="006411AB"/>
    <w:rsid w:val="0065143E"/>
    <w:rsid w:val="006514F4"/>
    <w:rsid w:val="006777B1"/>
    <w:rsid w:val="006845B5"/>
    <w:rsid w:val="00685EE2"/>
    <w:rsid w:val="006861DF"/>
    <w:rsid w:val="00691F87"/>
    <w:rsid w:val="006977B6"/>
    <w:rsid w:val="006A3E0F"/>
    <w:rsid w:val="006E7342"/>
    <w:rsid w:val="006F34BC"/>
    <w:rsid w:val="00702E21"/>
    <w:rsid w:val="00706453"/>
    <w:rsid w:val="00715D2B"/>
    <w:rsid w:val="00723562"/>
    <w:rsid w:val="007357E3"/>
    <w:rsid w:val="00743D6E"/>
    <w:rsid w:val="00746EED"/>
    <w:rsid w:val="00747E4B"/>
    <w:rsid w:val="00753037"/>
    <w:rsid w:val="00765EE4"/>
    <w:rsid w:val="00766018"/>
    <w:rsid w:val="007665B9"/>
    <w:rsid w:val="00776A57"/>
    <w:rsid w:val="007814BB"/>
    <w:rsid w:val="007B06BE"/>
    <w:rsid w:val="007B388D"/>
    <w:rsid w:val="007B703F"/>
    <w:rsid w:val="007C6AF0"/>
    <w:rsid w:val="007D3A99"/>
    <w:rsid w:val="007D5709"/>
    <w:rsid w:val="007F1973"/>
    <w:rsid w:val="00801863"/>
    <w:rsid w:val="00824A54"/>
    <w:rsid w:val="00842F77"/>
    <w:rsid w:val="0085030E"/>
    <w:rsid w:val="0085795E"/>
    <w:rsid w:val="00874A13"/>
    <w:rsid w:val="008829C4"/>
    <w:rsid w:val="008960B4"/>
    <w:rsid w:val="008A4E28"/>
    <w:rsid w:val="008A7C33"/>
    <w:rsid w:val="008B39F3"/>
    <w:rsid w:val="008D6ACE"/>
    <w:rsid w:val="008E30DB"/>
    <w:rsid w:val="00901491"/>
    <w:rsid w:val="0091433A"/>
    <w:rsid w:val="00916420"/>
    <w:rsid w:val="00944269"/>
    <w:rsid w:val="00946B9D"/>
    <w:rsid w:val="009762F6"/>
    <w:rsid w:val="00994B49"/>
    <w:rsid w:val="0099671D"/>
    <w:rsid w:val="009A7231"/>
    <w:rsid w:val="009B4AEA"/>
    <w:rsid w:val="009B637B"/>
    <w:rsid w:val="009D1D5B"/>
    <w:rsid w:val="009D22E7"/>
    <w:rsid w:val="009D3796"/>
    <w:rsid w:val="009F3BB2"/>
    <w:rsid w:val="00A04372"/>
    <w:rsid w:val="00A12F7D"/>
    <w:rsid w:val="00A36A4C"/>
    <w:rsid w:val="00A425D4"/>
    <w:rsid w:val="00A433B7"/>
    <w:rsid w:val="00A446EF"/>
    <w:rsid w:val="00A539B0"/>
    <w:rsid w:val="00A55986"/>
    <w:rsid w:val="00A60956"/>
    <w:rsid w:val="00A61600"/>
    <w:rsid w:val="00A73C50"/>
    <w:rsid w:val="00A853A3"/>
    <w:rsid w:val="00AA087B"/>
    <w:rsid w:val="00AC086A"/>
    <w:rsid w:val="00AC7CA9"/>
    <w:rsid w:val="00AF2B07"/>
    <w:rsid w:val="00AF502F"/>
    <w:rsid w:val="00AF7D6A"/>
    <w:rsid w:val="00B02D8D"/>
    <w:rsid w:val="00B05FB1"/>
    <w:rsid w:val="00B1583F"/>
    <w:rsid w:val="00B202A2"/>
    <w:rsid w:val="00B33722"/>
    <w:rsid w:val="00B51B15"/>
    <w:rsid w:val="00B5205F"/>
    <w:rsid w:val="00B660CF"/>
    <w:rsid w:val="00B86DCC"/>
    <w:rsid w:val="00B92F99"/>
    <w:rsid w:val="00B937F7"/>
    <w:rsid w:val="00B941A4"/>
    <w:rsid w:val="00BA4C35"/>
    <w:rsid w:val="00BC1BBA"/>
    <w:rsid w:val="00BC5765"/>
    <w:rsid w:val="00BC6664"/>
    <w:rsid w:val="00BD02EA"/>
    <w:rsid w:val="00BE32C1"/>
    <w:rsid w:val="00BE6B77"/>
    <w:rsid w:val="00C054B3"/>
    <w:rsid w:val="00C146E2"/>
    <w:rsid w:val="00C32D8C"/>
    <w:rsid w:val="00C407D3"/>
    <w:rsid w:val="00C44448"/>
    <w:rsid w:val="00C508FA"/>
    <w:rsid w:val="00C5310A"/>
    <w:rsid w:val="00C6394E"/>
    <w:rsid w:val="00C73D57"/>
    <w:rsid w:val="00C75279"/>
    <w:rsid w:val="00C77997"/>
    <w:rsid w:val="00C85C6C"/>
    <w:rsid w:val="00C92DC3"/>
    <w:rsid w:val="00C92F5D"/>
    <w:rsid w:val="00CC5F46"/>
    <w:rsid w:val="00CC67CA"/>
    <w:rsid w:val="00CE6B6B"/>
    <w:rsid w:val="00CF45D3"/>
    <w:rsid w:val="00CF4A5A"/>
    <w:rsid w:val="00CF7ADD"/>
    <w:rsid w:val="00D02E63"/>
    <w:rsid w:val="00D0741E"/>
    <w:rsid w:val="00D10E31"/>
    <w:rsid w:val="00D7035A"/>
    <w:rsid w:val="00D813EE"/>
    <w:rsid w:val="00D9064A"/>
    <w:rsid w:val="00D9100D"/>
    <w:rsid w:val="00D929CE"/>
    <w:rsid w:val="00DA69D7"/>
    <w:rsid w:val="00DA783B"/>
    <w:rsid w:val="00DB0460"/>
    <w:rsid w:val="00DE490E"/>
    <w:rsid w:val="00DF3BF4"/>
    <w:rsid w:val="00E03045"/>
    <w:rsid w:val="00E043E5"/>
    <w:rsid w:val="00E15300"/>
    <w:rsid w:val="00E210D7"/>
    <w:rsid w:val="00E27D0C"/>
    <w:rsid w:val="00E429F2"/>
    <w:rsid w:val="00E5346B"/>
    <w:rsid w:val="00E60572"/>
    <w:rsid w:val="00E846E3"/>
    <w:rsid w:val="00EB2406"/>
    <w:rsid w:val="00EB32A3"/>
    <w:rsid w:val="00EC0FA0"/>
    <w:rsid w:val="00EC7178"/>
    <w:rsid w:val="00ED1E29"/>
    <w:rsid w:val="00EE10FD"/>
    <w:rsid w:val="00EF2564"/>
    <w:rsid w:val="00F126CB"/>
    <w:rsid w:val="00F14BF1"/>
    <w:rsid w:val="00F22C60"/>
    <w:rsid w:val="00F23381"/>
    <w:rsid w:val="00F266EA"/>
    <w:rsid w:val="00F30EB4"/>
    <w:rsid w:val="00F4025A"/>
    <w:rsid w:val="00F8127C"/>
    <w:rsid w:val="00F87636"/>
    <w:rsid w:val="00F97EDA"/>
    <w:rsid w:val="00FF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268DE0B"/>
  <w15:chartTrackingRefBased/>
  <w15:docId w15:val="{4CF1C180-B761-448F-8B18-C8ED0CDD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5D17EA"/>
    <w:pPr>
      <w:ind w:left="720"/>
      <w:contextualSpacing/>
    </w:pPr>
    <w:rPr>
      <w:rFonts w:eastAsia="Calibri"/>
      <w:szCs w:val="22"/>
    </w:rPr>
  </w:style>
  <w:style w:type="character" w:styleId="Strong">
    <w:name w:val="Strong"/>
    <w:basedOn w:val="DefaultParagraphFont"/>
    <w:uiPriority w:val="22"/>
    <w:qFormat/>
    <w:rsid w:val="005B2A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66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500EB-3655-429A-A898-4EB72EBF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3</Pages>
  <Words>878</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State EMS Advisory Board Meeting</vt:lpstr>
    </vt:vector>
  </TitlesOfParts>
  <Company>Office of Emergency Medical Services</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EMS Advisory Board Meeting</dc:title>
  <dc:subject/>
  <dc:creator>Irene Hamilton</dc:creator>
  <cp:keywords/>
  <dc:description/>
  <cp:lastModifiedBy>Street, Wanda (VDH)</cp:lastModifiedBy>
  <cp:revision>4</cp:revision>
  <cp:lastPrinted>2023-06-08T18:51:00Z</cp:lastPrinted>
  <dcterms:created xsi:type="dcterms:W3CDTF">2023-08-10T17:53:00Z</dcterms:created>
  <dcterms:modified xsi:type="dcterms:W3CDTF">2023-08-15T18:35:00Z</dcterms:modified>
</cp:coreProperties>
</file>