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1AB" w14:textId="3ADC692C" w:rsidR="00721CAA" w:rsidRDefault="000D1403" w:rsidP="00040ADF">
      <w:pPr>
        <w:widowControl w:val="0"/>
        <w:jc w:val="center"/>
        <w:rPr>
          <w:b/>
          <w:sz w:val="22"/>
          <w:szCs w:val="22"/>
        </w:rPr>
      </w:pPr>
      <w:r>
        <w:rPr>
          <w:b/>
          <w:sz w:val="22"/>
          <w:szCs w:val="22"/>
        </w:rPr>
        <w:t>EMS Emergency Management Committee</w:t>
      </w:r>
    </w:p>
    <w:p w14:paraId="6B12CD4B" w14:textId="77777777" w:rsidR="009D6E13" w:rsidRDefault="005F7F91" w:rsidP="00040ADF">
      <w:pPr>
        <w:widowControl w:val="0"/>
        <w:jc w:val="center"/>
        <w:rPr>
          <w:b/>
          <w:sz w:val="22"/>
          <w:szCs w:val="22"/>
        </w:rPr>
      </w:pPr>
      <w:r>
        <w:rPr>
          <w:b/>
          <w:sz w:val="22"/>
          <w:szCs w:val="22"/>
        </w:rPr>
        <w:t xml:space="preserve">Virginia </w:t>
      </w:r>
      <w:r w:rsidR="004E47A8">
        <w:rPr>
          <w:b/>
          <w:sz w:val="22"/>
          <w:szCs w:val="22"/>
        </w:rPr>
        <w:t>Office of EMS</w:t>
      </w:r>
    </w:p>
    <w:p w14:paraId="31F65A10" w14:textId="6232803C" w:rsidR="00040ADF" w:rsidRDefault="00BC6B86" w:rsidP="00040ADF">
      <w:pPr>
        <w:widowControl w:val="0"/>
        <w:jc w:val="center"/>
        <w:rPr>
          <w:b/>
          <w:sz w:val="22"/>
          <w:szCs w:val="22"/>
        </w:rPr>
      </w:pPr>
      <w:r>
        <w:rPr>
          <w:b/>
          <w:sz w:val="22"/>
          <w:szCs w:val="22"/>
        </w:rPr>
        <w:t>February 2, 2023</w:t>
      </w:r>
    </w:p>
    <w:p w14:paraId="30CC141F" w14:textId="223DAB14" w:rsidR="00B51B15" w:rsidRPr="003E638D" w:rsidRDefault="000D1403" w:rsidP="00040ADF">
      <w:pPr>
        <w:widowControl w:val="0"/>
        <w:jc w:val="center"/>
        <w:rPr>
          <w:b/>
          <w:sz w:val="22"/>
          <w:szCs w:val="22"/>
        </w:rPr>
      </w:pPr>
      <w:r>
        <w:rPr>
          <w:b/>
          <w:sz w:val="22"/>
          <w:szCs w:val="22"/>
        </w:rPr>
        <w:t>9</w:t>
      </w:r>
      <w:r w:rsidR="00CB5D1D">
        <w:rPr>
          <w:b/>
          <w:sz w:val="22"/>
          <w:szCs w:val="22"/>
        </w:rPr>
        <w:t>:0</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202CAAD4" w14:textId="77777777" w:rsidR="00B51B15" w:rsidRPr="003E638D" w:rsidRDefault="00B51B15">
      <w:pPr>
        <w:jc w:val="center"/>
        <w:rPr>
          <w:sz w:val="20"/>
          <w:szCs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800"/>
        <w:gridCol w:w="2379"/>
        <w:gridCol w:w="2306"/>
      </w:tblGrid>
      <w:tr w:rsidR="00371089" w:rsidRPr="00D077CE" w14:paraId="08996848" w14:textId="77777777" w:rsidTr="00A87D85">
        <w:trPr>
          <w:tblHeader/>
          <w:jc w:val="center"/>
        </w:trPr>
        <w:tc>
          <w:tcPr>
            <w:tcW w:w="4945" w:type="dxa"/>
            <w:shd w:val="clear" w:color="auto" w:fill="F3F3F3"/>
          </w:tcPr>
          <w:p w14:paraId="6CA23804" w14:textId="77777777" w:rsidR="00371089" w:rsidRPr="00D077CE" w:rsidRDefault="00371089" w:rsidP="00D077CE">
            <w:pPr>
              <w:jc w:val="center"/>
              <w:rPr>
                <w:b/>
                <w:sz w:val="20"/>
                <w:szCs w:val="20"/>
              </w:rPr>
            </w:pPr>
            <w:r w:rsidRPr="00D077CE">
              <w:rPr>
                <w:b/>
                <w:sz w:val="20"/>
                <w:szCs w:val="20"/>
              </w:rPr>
              <w:t>Members Present:</w:t>
            </w:r>
          </w:p>
        </w:tc>
        <w:tc>
          <w:tcPr>
            <w:tcW w:w="1800" w:type="dxa"/>
            <w:shd w:val="clear" w:color="auto" w:fill="F3F3F3"/>
          </w:tcPr>
          <w:p w14:paraId="264BE9B7" w14:textId="77777777" w:rsidR="00371089" w:rsidRPr="00D077CE" w:rsidRDefault="00371089" w:rsidP="00D077CE">
            <w:pPr>
              <w:jc w:val="center"/>
              <w:rPr>
                <w:b/>
                <w:sz w:val="20"/>
                <w:szCs w:val="20"/>
              </w:rPr>
            </w:pPr>
            <w:r>
              <w:rPr>
                <w:b/>
                <w:sz w:val="20"/>
                <w:szCs w:val="20"/>
              </w:rPr>
              <w:t>Members Absent:</w:t>
            </w:r>
          </w:p>
        </w:tc>
        <w:tc>
          <w:tcPr>
            <w:tcW w:w="2379" w:type="dxa"/>
            <w:shd w:val="clear" w:color="auto" w:fill="F3F3F3"/>
          </w:tcPr>
          <w:p w14:paraId="4951D97C" w14:textId="77777777" w:rsidR="00371089" w:rsidRPr="00D077CE" w:rsidRDefault="00371089" w:rsidP="00D077CE">
            <w:pPr>
              <w:jc w:val="center"/>
              <w:rPr>
                <w:b/>
                <w:sz w:val="20"/>
                <w:szCs w:val="20"/>
              </w:rPr>
            </w:pPr>
            <w:r w:rsidRPr="00D077CE">
              <w:rPr>
                <w:b/>
                <w:sz w:val="20"/>
                <w:szCs w:val="20"/>
              </w:rPr>
              <w:t>OEMS Staff:</w:t>
            </w:r>
          </w:p>
        </w:tc>
        <w:tc>
          <w:tcPr>
            <w:tcW w:w="2306" w:type="dxa"/>
            <w:shd w:val="clear" w:color="auto" w:fill="F3F3F3"/>
          </w:tcPr>
          <w:p w14:paraId="6411593D" w14:textId="77777777" w:rsidR="00371089" w:rsidRPr="00D077CE" w:rsidRDefault="00371089" w:rsidP="00D077CE">
            <w:pPr>
              <w:jc w:val="center"/>
              <w:rPr>
                <w:b/>
                <w:sz w:val="20"/>
                <w:szCs w:val="20"/>
              </w:rPr>
            </w:pPr>
            <w:r>
              <w:rPr>
                <w:b/>
                <w:sz w:val="20"/>
                <w:szCs w:val="20"/>
              </w:rPr>
              <w:t>Guests</w:t>
            </w:r>
          </w:p>
        </w:tc>
      </w:tr>
      <w:tr w:rsidR="00371089" w:rsidRPr="00D077CE" w14:paraId="29DB9098" w14:textId="77777777" w:rsidTr="00A87D85">
        <w:trPr>
          <w:jc w:val="center"/>
        </w:trPr>
        <w:tc>
          <w:tcPr>
            <w:tcW w:w="4945" w:type="dxa"/>
          </w:tcPr>
          <w:p w14:paraId="004253F3" w14:textId="7D48D700" w:rsidR="00371089" w:rsidRPr="00CD0399" w:rsidRDefault="00075978" w:rsidP="0089745E">
            <w:pPr>
              <w:rPr>
                <w:sz w:val="20"/>
                <w:szCs w:val="20"/>
              </w:rPr>
            </w:pPr>
            <w:r>
              <w:rPr>
                <w:sz w:val="20"/>
                <w:szCs w:val="20"/>
              </w:rPr>
              <w:t>Joe Williams, Chair</w:t>
            </w:r>
          </w:p>
        </w:tc>
        <w:tc>
          <w:tcPr>
            <w:tcW w:w="1800" w:type="dxa"/>
          </w:tcPr>
          <w:p w14:paraId="0B9B30D3" w14:textId="2243DF73" w:rsidR="00371089" w:rsidRPr="00C85BF3" w:rsidRDefault="00A87D85" w:rsidP="0089745E">
            <w:pPr>
              <w:rPr>
                <w:sz w:val="20"/>
                <w:szCs w:val="20"/>
              </w:rPr>
            </w:pPr>
            <w:r>
              <w:rPr>
                <w:sz w:val="20"/>
                <w:szCs w:val="20"/>
              </w:rPr>
              <w:t>David Hoback</w:t>
            </w:r>
          </w:p>
        </w:tc>
        <w:tc>
          <w:tcPr>
            <w:tcW w:w="2379" w:type="dxa"/>
          </w:tcPr>
          <w:p w14:paraId="5BACD430" w14:textId="2E3FF5A0" w:rsidR="00371089" w:rsidRPr="00D077CE" w:rsidRDefault="00A87D85" w:rsidP="0089745E">
            <w:pPr>
              <w:rPr>
                <w:sz w:val="20"/>
                <w:szCs w:val="20"/>
              </w:rPr>
            </w:pPr>
            <w:r>
              <w:rPr>
                <w:sz w:val="20"/>
                <w:szCs w:val="20"/>
              </w:rPr>
              <w:t>Karen Owens</w:t>
            </w:r>
          </w:p>
        </w:tc>
        <w:tc>
          <w:tcPr>
            <w:tcW w:w="2306" w:type="dxa"/>
          </w:tcPr>
          <w:p w14:paraId="10550CDF" w14:textId="11BF2A96" w:rsidR="00CB07AC" w:rsidRDefault="0023629B" w:rsidP="0089745E">
            <w:pPr>
              <w:rPr>
                <w:sz w:val="20"/>
                <w:szCs w:val="20"/>
              </w:rPr>
            </w:pPr>
            <w:r>
              <w:rPr>
                <w:sz w:val="20"/>
                <w:szCs w:val="20"/>
              </w:rPr>
              <w:t>Matthew Allen</w:t>
            </w:r>
          </w:p>
        </w:tc>
      </w:tr>
      <w:tr w:rsidR="00371089" w:rsidRPr="00D077CE" w14:paraId="374D4021" w14:textId="77777777" w:rsidTr="00A87D85">
        <w:trPr>
          <w:jc w:val="center"/>
        </w:trPr>
        <w:tc>
          <w:tcPr>
            <w:tcW w:w="4945" w:type="dxa"/>
          </w:tcPr>
          <w:p w14:paraId="6746D8EE" w14:textId="7D1C0DA4" w:rsidR="00371089" w:rsidRPr="00CD0399" w:rsidRDefault="006B6E56" w:rsidP="0089745E">
            <w:pPr>
              <w:rPr>
                <w:sz w:val="20"/>
                <w:szCs w:val="20"/>
              </w:rPr>
            </w:pPr>
            <w:r>
              <w:rPr>
                <w:sz w:val="20"/>
                <w:szCs w:val="20"/>
              </w:rPr>
              <w:t>Matthew Marry, VHHA</w:t>
            </w:r>
          </w:p>
        </w:tc>
        <w:tc>
          <w:tcPr>
            <w:tcW w:w="1800" w:type="dxa"/>
          </w:tcPr>
          <w:p w14:paraId="23FD07C4" w14:textId="3A0593D1" w:rsidR="00371089" w:rsidRPr="00193188" w:rsidRDefault="006A507C" w:rsidP="0089745E">
            <w:pPr>
              <w:rPr>
                <w:sz w:val="20"/>
                <w:szCs w:val="20"/>
              </w:rPr>
            </w:pPr>
            <w:r>
              <w:rPr>
                <w:sz w:val="20"/>
                <w:szCs w:val="20"/>
              </w:rPr>
              <w:t>Robert Gelormine</w:t>
            </w:r>
          </w:p>
        </w:tc>
        <w:tc>
          <w:tcPr>
            <w:tcW w:w="2379" w:type="dxa"/>
          </w:tcPr>
          <w:p w14:paraId="3D1FB3DC" w14:textId="12066E4D" w:rsidR="00371089" w:rsidRPr="00D077CE" w:rsidRDefault="00BC6B86" w:rsidP="00371089">
            <w:pPr>
              <w:rPr>
                <w:sz w:val="20"/>
                <w:szCs w:val="20"/>
              </w:rPr>
            </w:pPr>
            <w:r>
              <w:rPr>
                <w:sz w:val="20"/>
                <w:szCs w:val="20"/>
              </w:rPr>
              <w:t>Kari Magner</w:t>
            </w:r>
          </w:p>
        </w:tc>
        <w:tc>
          <w:tcPr>
            <w:tcW w:w="2306" w:type="dxa"/>
          </w:tcPr>
          <w:p w14:paraId="0443C79B" w14:textId="39085E17" w:rsidR="00371089" w:rsidRDefault="0023629B" w:rsidP="00371089">
            <w:pPr>
              <w:rPr>
                <w:sz w:val="20"/>
                <w:szCs w:val="20"/>
              </w:rPr>
            </w:pPr>
            <w:r>
              <w:rPr>
                <w:sz w:val="20"/>
                <w:szCs w:val="20"/>
              </w:rPr>
              <w:t>Byron Andrews (Sterling Rescue)</w:t>
            </w:r>
          </w:p>
        </w:tc>
      </w:tr>
      <w:tr w:rsidR="00371089" w:rsidRPr="00D077CE" w14:paraId="1E50BFEC" w14:textId="77777777" w:rsidTr="00A87D85">
        <w:trPr>
          <w:jc w:val="center"/>
        </w:trPr>
        <w:tc>
          <w:tcPr>
            <w:tcW w:w="4945" w:type="dxa"/>
          </w:tcPr>
          <w:p w14:paraId="29A1FC05" w14:textId="3BD67C52" w:rsidR="00371089" w:rsidRPr="008849EC" w:rsidRDefault="006B6E56" w:rsidP="006B6E56">
            <w:pPr>
              <w:rPr>
                <w:sz w:val="20"/>
                <w:szCs w:val="20"/>
              </w:rPr>
            </w:pPr>
            <w:r>
              <w:rPr>
                <w:sz w:val="20"/>
                <w:szCs w:val="20"/>
              </w:rPr>
              <w:t>Michael Player, Va-1 DMAT</w:t>
            </w:r>
          </w:p>
        </w:tc>
        <w:tc>
          <w:tcPr>
            <w:tcW w:w="1800" w:type="dxa"/>
          </w:tcPr>
          <w:p w14:paraId="464E10FA" w14:textId="2AEF74D9" w:rsidR="00371089" w:rsidRPr="00933BFF" w:rsidRDefault="008A1FBD" w:rsidP="0089745E">
            <w:pPr>
              <w:rPr>
                <w:sz w:val="20"/>
                <w:szCs w:val="20"/>
              </w:rPr>
            </w:pPr>
            <w:r>
              <w:rPr>
                <w:sz w:val="20"/>
                <w:szCs w:val="20"/>
              </w:rPr>
              <w:t xml:space="preserve">Tarry </w:t>
            </w:r>
            <w:proofErr w:type="spellStart"/>
            <w:r>
              <w:rPr>
                <w:sz w:val="20"/>
                <w:szCs w:val="20"/>
              </w:rPr>
              <w:t>Pribble</w:t>
            </w:r>
            <w:proofErr w:type="spellEnd"/>
          </w:p>
        </w:tc>
        <w:tc>
          <w:tcPr>
            <w:tcW w:w="2379" w:type="dxa"/>
          </w:tcPr>
          <w:p w14:paraId="3BEE1366" w14:textId="438D2984" w:rsidR="00371089" w:rsidRPr="00D077CE" w:rsidRDefault="00BC6B86" w:rsidP="0089745E">
            <w:pPr>
              <w:rPr>
                <w:sz w:val="20"/>
                <w:szCs w:val="20"/>
              </w:rPr>
            </w:pPr>
            <w:r>
              <w:rPr>
                <w:sz w:val="20"/>
                <w:szCs w:val="20"/>
              </w:rPr>
              <w:t xml:space="preserve">Charles </w:t>
            </w:r>
            <w:proofErr w:type="spellStart"/>
            <w:r>
              <w:rPr>
                <w:sz w:val="20"/>
                <w:szCs w:val="20"/>
              </w:rPr>
              <w:t>Feiring</w:t>
            </w:r>
            <w:proofErr w:type="spellEnd"/>
            <w:r>
              <w:rPr>
                <w:sz w:val="20"/>
                <w:szCs w:val="20"/>
              </w:rPr>
              <w:t xml:space="preserve"> (CSEMS)</w:t>
            </w:r>
          </w:p>
        </w:tc>
        <w:tc>
          <w:tcPr>
            <w:tcW w:w="2306" w:type="dxa"/>
          </w:tcPr>
          <w:p w14:paraId="376AFBF5" w14:textId="684336ED" w:rsidR="00371089" w:rsidRDefault="0023629B" w:rsidP="0089745E">
            <w:pPr>
              <w:rPr>
                <w:sz w:val="20"/>
                <w:szCs w:val="20"/>
              </w:rPr>
            </w:pPr>
            <w:r>
              <w:rPr>
                <w:sz w:val="20"/>
                <w:szCs w:val="20"/>
              </w:rPr>
              <w:t xml:space="preserve">Chris </w:t>
            </w:r>
            <w:proofErr w:type="spellStart"/>
            <w:r>
              <w:rPr>
                <w:sz w:val="20"/>
                <w:szCs w:val="20"/>
              </w:rPr>
              <w:t>Montera</w:t>
            </w:r>
            <w:proofErr w:type="spellEnd"/>
            <w:r>
              <w:rPr>
                <w:sz w:val="20"/>
                <w:szCs w:val="20"/>
              </w:rPr>
              <w:t xml:space="preserve"> (ESO)</w:t>
            </w:r>
          </w:p>
        </w:tc>
      </w:tr>
      <w:tr w:rsidR="00371089" w:rsidRPr="00D077CE" w14:paraId="403672E1" w14:textId="77777777" w:rsidTr="00A87D85">
        <w:trPr>
          <w:jc w:val="center"/>
        </w:trPr>
        <w:tc>
          <w:tcPr>
            <w:tcW w:w="4945" w:type="dxa"/>
          </w:tcPr>
          <w:p w14:paraId="1ADF7304" w14:textId="20E1B0C3" w:rsidR="00075978" w:rsidRPr="00CD0399" w:rsidRDefault="006B6E56" w:rsidP="00371089">
            <w:pPr>
              <w:rPr>
                <w:sz w:val="20"/>
                <w:szCs w:val="20"/>
              </w:rPr>
            </w:pPr>
            <w:r>
              <w:rPr>
                <w:sz w:val="20"/>
                <w:szCs w:val="20"/>
              </w:rPr>
              <w:t>Ray Whatley, VAGEMSA</w:t>
            </w:r>
          </w:p>
        </w:tc>
        <w:tc>
          <w:tcPr>
            <w:tcW w:w="1800" w:type="dxa"/>
          </w:tcPr>
          <w:p w14:paraId="094C0F5D" w14:textId="1FB5F8A3" w:rsidR="00371089" w:rsidRPr="006E40E6" w:rsidRDefault="00371089" w:rsidP="0089745E">
            <w:pPr>
              <w:rPr>
                <w:sz w:val="20"/>
                <w:szCs w:val="20"/>
              </w:rPr>
            </w:pPr>
          </w:p>
        </w:tc>
        <w:tc>
          <w:tcPr>
            <w:tcW w:w="2379" w:type="dxa"/>
          </w:tcPr>
          <w:p w14:paraId="45F60B06" w14:textId="06BAB7BE" w:rsidR="00371089" w:rsidRPr="00D077CE" w:rsidRDefault="00371089" w:rsidP="0089745E">
            <w:pPr>
              <w:rPr>
                <w:sz w:val="20"/>
                <w:szCs w:val="20"/>
              </w:rPr>
            </w:pPr>
          </w:p>
        </w:tc>
        <w:tc>
          <w:tcPr>
            <w:tcW w:w="2306" w:type="dxa"/>
          </w:tcPr>
          <w:p w14:paraId="0B11AD6A" w14:textId="578AF18E" w:rsidR="00371089" w:rsidRPr="00D077CE" w:rsidRDefault="0023629B" w:rsidP="00371089">
            <w:pPr>
              <w:rPr>
                <w:sz w:val="20"/>
                <w:szCs w:val="20"/>
              </w:rPr>
            </w:pPr>
            <w:r>
              <w:rPr>
                <w:sz w:val="20"/>
                <w:szCs w:val="20"/>
              </w:rPr>
              <w:t xml:space="preserve">Dan </w:t>
            </w:r>
            <w:proofErr w:type="spellStart"/>
            <w:r>
              <w:rPr>
                <w:sz w:val="20"/>
                <w:szCs w:val="20"/>
              </w:rPr>
              <w:t>Norville</w:t>
            </w:r>
            <w:proofErr w:type="spellEnd"/>
          </w:p>
        </w:tc>
      </w:tr>
      <w:tr w:rsidR="00371089" w:rsidRPr="00D077CE" w14:paraId="694F5B6F" w14:textId="77777777" w:rsidTr="00A87D85">
        <w:trPr>
          <w:jc w:val="center"/>
        </w:trPr>
        <w:tc>
          <w:tcPr>
            <w:tcW w:w="4945" w:type="dxa"/>
          </w:tcPr>
          <w:p w14:paraId="03E2047F" w14:textId="0C14BB45" w:rsidR="00371089" w:rsidRPr="006E40E6" w:rsidRDefault="006B6E56" w:rsidP="0089745E">
            <w:pPr>
              <w:rPr>
                <w:sz w:val="20"/>
                <w:szCs w:val="20"/>
              </w:rPr>
            </w:pPr>
            <w:r>
              <w:rPr>
                <w:sz w:val="20"/>
                <w:szCs w:val="20"/>
              </w:rPr>
              <w:t>Bubby Bish, VAVRS</w:t>
            </w:r>
          </w:p>
        </w:tc>
        <w:tc>
          <w:tcPr>
            <w:tcW w:w="1800" w:type="dxa"/>
          </w:tcPr>
          <w:p w14:paraId="10D33F0D" w14:textId="400293FB" w:rsidR="00371089" w:rsidRPr="00933BFF" w:rsidRDefault="00371089" w:rsidP="0089745E">
            <w:pPr>
              <w:rPr>
                <w:sz w:val="20"/>
                <w:szCs w:val="20"/>
              </w:rPr>
            </w:pPr>
          </w:p>
        </w:tc>
        <w:tc>
          <w:tcPr>
            <w:tcW w:w="2379" w:type="dxa"/>
          </w:tcPr>
          <w:p w14:paraId="13269112" w14:textId="6D746898" w:rsidR="00371089" w:rsidRPr="00D077CE" w:rsidRDefault="00371089" w:rsidP="0089745E">
            <w:pPr>
              <w:rPr>
                <w:sz w:val="20"/>
                <w:szCs w:val="20"/>
              </w:rPr>
            </w:pPr>
          </w:p>
        </w:tc>
        <w:tc>
          <w:tcPr>
            <w:tcW w:w="2306" w:type="dxa"/>
          </w:tcPr>
          <w:p w14:paraId="49980D9F" w14:textId="3693C4FE" w:rsidR="00371089" w:rsidRPr="00D077CE" w:rsidRDefault="0023629B" w:rsidP="0089745E">
            <w:pPr>
              <w:rPr>
                <w:sz w:val="20"/>
                <w:szCs w:val="20"/>
              </w:rPr>
            </w:pPr>
            <w:r>
              <w:rPr>
                <w:sz w:val="20"/>
                <w:szCs w:val="20"/>
              </w:rPr>
              <w:t>Tim Donahue (Naval Hospital – Portsmouth)</w:t>
            </w:r>
          </w:p>
        </w:tc>
      </w:tr>
      <w:tr w:rsidR="00371089" w:rsidRPr="00D077CE" w14:paraId="5E5E1884" w14:textId="77777777" w:rsidTr="00A87D85">
        <w:trPr>
          <w:trHeight w:val="170"/>
          <w:jc w:val="center"/>
        </w:trPr>
        <w:tc>
          <w:tcPr>
            <w:tcW w:w="4945" w:type="dxa"/>
          </w:tcPr>
          <w:p w14:paraId="2473A6E4" w14:textId="0C955903" w:rsidR="00371089" w:rsidRPr="008849EC" w:rsidRDefault="00CB5D1D" w:rsidP="0089745E">
            <w:pPr>
              <w:rPr>
                <w:sz w:val="20"/>
                <w:szCs w:val="20"/>
              </w:rPr>
            </w:pPr>
            <w:r>
              <w:rPr>
                <w:sz w:val="20"/>
                <w:szCs w:val="20"/>
              </w:rPr>
              <w:t xml:space="preserve">James Moss, </w:t>
            </w:r>
            <w:r w:rsidR="006B6E56">
              <w:rPr>
                <w:sz w:val="20"/>
                <w:szCs w:val="20"/>
              </w:rPr>
              <w:t>VDH Office of Emergency Preparedness</w:t>
            </w:r>
          </w:p>
        </w:tc>
        <w:tc>
          <w:tcPr>
            <w:tcW w:w="1800" w:type="dxa"/>
          </w:tcPr>
          <w:p w14:paraId="03D62C15" w14:textId="77777777" w:rsidR="00371089" w:rsidRDefault="00371089" w:rsidP="0089745E">
            <w:pPr>
              <w:rPr>
                <w:b/>
                <w:sz w:val="20"/>
                <w:szCs w:val="20"/>
              </w:rPr>
            </w:pPr>
          </w:p>
        </w:tc>
        <w:tc>
          <w:tcPr>
            <w:tcW w:w="2379" w:type="dxa"/>
          </w:tcPr>
          <w:p w14:paraId="4A65DE65" w14:textId="55839C03" w:rsidR="00371089" w:rsidRPr="00D077CE" w:rsidRDefault="00371089" w:rsidP="0089745E">
            <w:pPr>
              <w:rPr>
                <w:sz w:val="20"/>
                <w:szCs w:val="20"/>
              </w:rPr>
            </w:pPr>
          </w:p>
        </w:tc>
        <w:tc>
          <w:tcPr>
            <w:tcW w:w="2306" w:type="dxa"/>
          </w:tcPr>
          <w:p w14:paraId="4111AE72" w14:textId="43280E62" w:rsidR="00371089" w:rsidRPr="00D077CE" w:rsidRDefault="0023629B" w:rsidP="0089745E">
            <w:pPr>
              <w:rPr>
                <w:sz w:val="20"/>
                <w:szCs w:val="20"/>
              </w:rPr>
            </w:pPr>
            <w:r>
              <w:rPr>
                <w:sz w:val="20"/>
                <w:szCs w:val="20"/>
              </w:rPr>
              <w:t>Wendy Clement (TPN – Portsmouth Naval)</w:t>
            </w:r>
          </w:p>
        </w:tc>
      </w:tr>
      <w:tr w:rsidR="008A16AC" w:rsidRPr="00D077CE" w14:paraId="1D25C017" w14:textId="77777777" w:rsidTr="00A87D85">
        <w:trPr>
          <w:trHeight w:val="143"/>
          <w:jc w:val="center"/>
        </w:trPr>
        <w:tc>
          <w:tcPr>
            <w:tcW w:w="4945" w:type="dxa"/>
          </w:tcPr>
          <w:p w14:paraId="5ADF5645" w14:textId="32CDFBBE" w:rsidR="008A16AC" w:rsidRPr="004E5F98" w:rsidRDefault="008A16AC" w:rsidP="008A16AC">
            <w:pPr>
              <w:rPr>
                <w:sz w:val="20"/>
                <w:szCs w:val="20"/>
              </w:rPr>
            </w:pPr>
            <w:r>
              <w:rPr>
                <w:sz w:val="20"/>
                <w:szCs w:val="20"/>
              </w:rPr>
              <w:t>Stephanie Hackett, Hampton Roads MMRS</w:t>
            </w:r>
          </w:p>
        </w:tc>
        <w:tc>
          <w:tcPr>
            <w:tcW w:w="1800" w:type="dxa"/>
          </w:tcPr>
          <w:p w14:paraId="44FD787F" w14:textId="77777777" w:rsidR="008A16AC" w:rsidRPr="006E40E6" w:rsidRDefault="008A16AC" w:rsidP="008A16AC">
            <w:pPr>
              <w:rPr>
                <w:sz w:val="20"/>
                <w:szCs w:val="20"/>
              </w:rPr>
            </w:pPr>
          </w:p>
        </w:tc>
        <w:tc>
          <w:tcPr>
            <w:tcW w:w="2379" w:type="dxa"/>
          </w:tcPr>
          <w:p w14:paraId="4B047B66" w14:textId="77777777" w:rsidR="008A16AC" w:rsidRPr="00D077CE" w:rsidRDefault="008A16AC" w:rsidP="008A16AC">
            <w:pPr>
              <w:rPr>
                <w:sz w:val="20"/>
                <w:szCs w:val="20"/>
              </w:rPr>
            </w:pPr>
          </w:p>
        </w:tc>
        <w:tc>
          <w:tcPr>
            <w:tcW w:w="2306" w:type="dxa"/>
          </w:tcPr>
          <w:p w14:paraId="05FEDB0A" w14:textId="5B3D5322" w:rsidR="008A16AC" w:rsidRPr="00D077CE" w:rsidRDefault="0023629B" w:rsidP="008A16AC">
            <w:pPr>
              <w:rPr>
                <w:sz w:val="20"/>
                <w:szCs w:val="20"/>
              </w:rPr>
            </w:pPr>
            <w:r>
              <w:rPr>
                <w:sz w:val="20"/>
                <w:szCs w:val="20"/>
              </w:rPr>
              <w:t>Reginald Middlebrooks (</w:t>
            </w:r>
            <w:r w:rsidR="002629B9">
              <w:rPr>
                <w:sz w:val="20"/>
                <w:szCs w:val="20"/>
              </w:rPr>
              <w:t>Naval Medical Center – Portsmouth)</w:t>
            </w:r>
          </w:p>
        </w:tc>
      </w:tr>
      <w:tr w:rsidR="008A16AC" w:rsidRPr="00D077CE" w14:paraId="7C1C2A73" w14:textId="77777777" w:rsidTr="00A87D85">
        <w:trPr>
          <w:trHeight w:val="170"/>
          <w:jc w:val="center"/>
        </w:trPr>
        <w:tc>
          <w:tcPr>
            <w:tcW w:w="4945" w:type="dxa"/>
          </w:tcPr>
          <w:p w14:paraId="4C46E156" w14:textId="52581BA5" w:rsidR="008A16AC" w:rsidRPr="004E5F98" w:rsidRDefault="008A16AC" w:rsidP="008A16AC">
            <w:pPr>
              <w:rPr>
                <w:sz w:val="20"/>
                <w:szCs w:val="20"/>
              </w:rPr>
            </w:pPr>
          </w:p>
        </w:tc>
        <w:tc>
          <w:tcPr>
            <w:tcW w:w="1800" w:type="dxa"/>
          </w:tcPr>
          <w:p w14:paraId="563F75CF" w14:textId="77777777" w:rsidR="008A16AC" w:rsidRPr="00630ED8" w:rsidRDefault="008A16AC" w:rsidP="008A16AC">
            <w:pPr>
              <w:rPr>
                <w:b/>
                <w:sz w:val="20"/>
                <w:szCs w:val="20"/>
              </w:rPr>
            </w:pPr>
          </w:p>
        </w:tc>
        <w:tc>
          <w:tcPr>
            <w:tcW w:w="2379" w:type="dxa"/>
          </w:tcPr>
          <w:p w14:paraId="5B9770AC" w14:textId="77777777" w:rsidR="008A16AC" w:rsidRPr="00D077CE" w:rsidRDefault="008A16AC" w:rsidP="008A16AC">
            <w:pPr>
              <w:rPr>
                <w:sz w:val="20"/>
                <w:szCs w:val="20"/>
              </w:rPr>
            </w:pPr>
          </w:p>
        </w:tc>
        <w:tc>
          <w:tcPr>
            <w:tcW w:w="2306" w:type="dxa"/>
          </w:tcPr>
          <w:p w14:paraId="5BCA5498" w14:textId="48A27365" w:rsidR="008A16AC" w:rsidRPr="00D077CE" w:rsidRDefault="0023629B" w:rsidP="008A16AC">
            <w:pPr>
              <w:rPr>
                <w:sz w:val="20"/>
                <w:szCs w:val="20"/>
              </w:rPr>
            </w:pPr>
            <w:r>
              <w:rPr>
                <w:sz w:val="20"/>
                <w:szCs w:val="20"/>
              </w:rPr>
              <w:t>David Long (TEMS)</w:t>
            </w:r>
          </w:p>
        </w:tc>
      </w:tr>
      <w:tr w:rsidR="008A16AC" w:rsidRPr="00D077CE" w14:paraId="390C85FE" w14:textId="77777777" w:rsidTr="00A87D85">
        <w:trPr>
          <w:trHeight w:val="170"/>
          <w:jc w:val="center"/>
        </w:trPr>
        <w:tc>
          <w:tcPr>
            <w:tcW w:w="4945" w:type="dxa"/>
          </w:tcPr>
          <w:p w14:paraId="66BB46B0" w14:textId="233F66D1" w:rsidR="008A16AC" w:rsidRPr="004E5F98" w:rsidRDefault="008A16AC" w:rsidP="008A16AC">
            <w:pPr>
              <w:rPr>
                <w:sz w:val="20"/>
                <w:szCs w:val="20"/>
              </w:rPr>
            </w:pPr>
          </w:p>
        </w:tc>
        <w:tc>
          <w:tcPr>
            <w:tcW w:w="1800" w:type="dxa"/>
          </w:tcPr>
          <w:p w14:paraId="3993C3A7" w14:textId="77777777" w:rsidR="008A16AC" w:rsidRPr="00630ED8" w:rsidRDefault="008A16AC" w:rsidP="008A16AC">
            <w:pPr>
              <w:rPr>
                <w:b/>
                <w:sz w:val="20"/>
                <w:szCs w:val="20"/>
              </w:rPr>
            </w:pPr>
          </w:p>
        </w:tc>
        <w:tc>
          <w:tcPr>
            <w:tcW w:w="2379" w:type="dxa"/>
          </w:tcPr>
          <w:p w14:paraId="74C59EDA" w14:textId="77777777" w:rsidR="008A16AC" w:rsidRPr="00D077CE" w:rsidRDefault="008A16AC" w:rsidP="008A16AC">
            <w:pPr>
              <w:rPr>
                <w:sz w:val="20"/>
                <w:szCs w:val="20"/>
              </w:rPr>
            </w:pPr>
          </w:p>
        </w:tc>
        <w:tc>
          <w:tcPr>
            <w:tcW w:w="2306" w:type="dxa"/>
          </w:tcPr>
          <w:p w14:paraId="5C6C1272" w14:textId="25BDEFCE" w:rsidR="008A16AC" w:rsidRDefault="0023629B" w:rsidP="008A16AC">
            <w:pPr>
              <w:rPr>
                <w:sz w:val="20"/>
                <w:szCs w:val="20"/>
              </w:rPr>
            </w:pPr>
            <w:r>
              <w:rPr>
                <w:sz w:val="20"/>
                <w:szCs w:val="20"/>
              </w:rPr>
              <w:t>Donna Hurst (Sentara RMH)</w:t>
            </w:r>
          </w:p>
        </w:tc>
      </w:tr>
      <w:tr w:rsidR="008A16AC" w:rsidRPr="00D077CE" w14:paraId="60B4EA3B" w14:textId="77777777" w:rsidTr="00A87D85">
        <w:trPr>
          <w:trHeight w:val="170"/>
          <w:jc w:val="center"/>
        </w:trPr>
        <w:tc>
          <w:tcPr>
            <w:tcW w:w="4945" w:type="dxa"/>
          </w:tcPr>
          <w:p w14:paraId="560A6046" w14:textId="77777777" w:rsidR="008A16AC" w:rsidRPr="004E5F98" w:rsidRDefault="008A16AC" w:rsidP="008A16AC">
            <w:pPr>
              <w:rPr>
                <w:sz w:val="20"/>
                <w:szCs w:val="20"/>
              </w:rPr>
            </w:pPr>
          </w:p>
        </w:tc>
        <w:tc>
          <w:tcPr>
            <w:tcW w:w="1800" w:type="dxa"/>
          </w:tcPr>
          <w:p w14:paraId="671C49D9" w14:textId="77777777" w:rsidR="008A16AC" w:rsidRPr="00630ED8" w:rsidRDefault="008A16AC" w:rsidP="008A16AC">
            <w:pPr>
              <w:rPr>
                <w:b/>
                <w:sz w:val="20"/>
                <w:szCs w:val="20"/>
              </w:rPr>
            </w:pPr>
          </w:p>
        </w:tc>
        <w:tc>
          <w:tcPr>
            <w:tcW w:w="2379" w:type="dxa"/>
          </w:tcPr>
          <w:p w14:paraId="434A03AA" w14:textId="77777777" w:rsidR="008A16AC" w:rsidRPr="00D077CE" w:rsidRDefault="008A16AC" w:rsidP="008A16AC">
            <w:pPr>
              <w:rPr>
                <w:sz w:val="20"/>
                <w:szCs w:val="20"/>
              </w:rPr>
            </w:pPr>
          </w:p>
        </w:tc>
        <w:tc>
          <w:tcPr>
            <w:tcW w:w="2306" w:type="dxa"/>
          </w:tcPr>
          <w:p w14:paraId="097B77F0" w14:textId="7527E3D1" w:rsidR="008A16AC" w:rsidRDefault="0023629B" w:rsidP="008A16AC">
            <w:pPr>
              <w:rPr>
                <w:sz w:val="20"/>
                <w:szCs w:val="20"/>
              </w:rPr>
            </w:pPr>
            <w:r>
              <w:rPr>
                <w:sz w:val="20"/>
                <w:szCs w:val="20"/>
              </w:rPr>
              <w:t>Britney Ewers (Sentara Williamsburg Trauma)</w:t>
            </w:r>
          </w:p>
        </w:tc>
      </w:tr>
      <w:tr w:rsidR="008A16AC" w:rsidRPr="00D077CE" w14:paraId="5FE9FD8D" w14:textId="77777777" w:rsidTr="00A87D85">
        <w:trPr>
          <w:trHeight w:val="170"/>
          <w:jc w:val="center"/>
        </w:trPr>
        <w:tc>
          <w:tcPr>
            <w:tcW w:w="4945" w:type="dxa"/>
          </w:tcPr>
          <w:p w14:paraId="6C5AEC77" w14:textId="77777777" w:rsidR="008A16AC" w:rsidRPr="004E5F98" w:rsidRDefault="008A16AC" w:rsidP="008A16AC">
            <w:pPr>
              <w:rPr>
                <w:sz w:val="20"/>
                <w:szCs w:val="20"/>
              </w:rPr>
            </w:pPr>
          </w:p>
        </w:tc>
        <w:tc>
          <w:tcPr>
            <w:tcW w:w="1800" w:type="dxa"/>
          </w:tcPr>
          <w:p w14:paraId="772E7F5F" w14:textId="77777777" w:rsidR="008A16AC" w:rsidRPr="00630ED8" w:rsidRDefault="008A16AC" w:rsidP="008A16AC">
            <w:pPr>
              <w:rPr>
                <w:b/>
                <w:sz w:val="20"/>
                <w:szCs w:val="20"/>
              </w:rPr>
            </w:pPr>
          </w:p>
        </w:tc>
        <w:tc>
          <w:tcPr>
            <w:tcW w:w="2379" w:type="dxa"/>
          </w:tcPr>
          <w:p w14:paraId="4DD96050" w14:textId="77777777" w:rsidR="008A16AC" w:rsidRPr="00D077CE" w:rsidRDefault="008A16AC" w:rsidP="008A16AC">
            <w:pPr>
              <w:rPr>
                <w:sz w:val="20"/>
                <w:szCs w:val="20"/>
              </w:rPr>
            </w:pPr>
          </w:p>
        </w:tc>
        <w:tc>
          <w:tcPr>
            <w:tcW w:w="2306" w:type="dxa"/>
          </w:tcPr>
          <w:p w14:paraId="2750C032" w14:textId="12C1023B" w:rsidR="008A16AC" w:rsidRDefault="0023629B" w:rsidP="008A16AC">
            <w:pPr>
              <w:rPr>
                <w:sz w:val="20"/>
                <w:szCs w:val="20"/>
              </w:rPr>
            </w:pPr>
            <w:r>
              <w:rPr>
                <w:sz w:val="20"/>
                <w:szCs w:val="20"/>
              </w:rPr>
              <w:t>Andrew Slater</w:t>
            </w:r>
          </w:p>
        </w:tc>
      </w:tr>
      <w:tr w:rsidR="008A16AC" w:rsidRPr="00D077CE" w14:paraId="28307A5F" w14:textId="77777777" w:rsidTr="00A87D85">
        <w:trPr>
          <w:trHeight w:val="170"/>
          <w:jc w:val="center"/>
        </w:trPr>
        <w:tc>
          <w:tcPr>
            <w:tcW w:w="4945" w:type="dxa"/>
          </w:tcPr>
          <w:p w14:paraId="0F379245" w14:textId="77777777" w:rsidR="008A16AC" w:rsidRPr="004E5F98" w:rsidRDefault="008A16AC" w:rsidP="008A16AC">
            <w:pPr>
              <w:rPr>
                <w:sz w:val="20"/>
                <w:szCs w:val="20"/>
              </w:rPr>
            </w:pPr>
          </w:p>
        </w:tc>
        <w:tc>
          <w:tcPr>
            <w:tcW w:w="1800" w:type="dxa"/>
          </w:tcPr>
          <w:p w14:paraId="61F3264C" w14:textId="77777777" w:rsidR="008A16AC" w:rsidRPr="00630ED8" w:rsidRDefault="008A16AC" w:rsidP="008A16AC">
            <w:pPr>
              <w:rPr>
                <w:b/>
                <w:sz w:val="20"/>
                <w:szCs w:val="20"/>
              </w:rPr>
            </w:pPr>
          </w:p>
        </w:tc>
        <w:tc>
          <w:tcPr>
            <w:tcW w:w="2379" w:type="dxa"/>
          </w:tcPr>
          <w:p w14:paraId="48112B84" w14:textId="77777777" w:rsidR="008A16AC" w:rsidRPr="00D077CE" w:rsidRDefault="008A16AC" w:rsidP="008A16AC">
            <w:pPr>
              <w:rPr>
                <w:sz w:val="20"/>
                <w:szCs w:val="20"/>
              </w:rPr>
            </w:pPr>
          </w:p>
        </w:tc>
        <w:tc>
          <w:tcPr>
            <w:tcW w:w="2306" w:type="dxa"/>
          </w:tcPr>
          <w:p w14:paraId="55BF5519" w14:textId="7F7657D8" w:rsidR="008A16AC" w:rsidRDefault="0023629B" w:rsidP="008A16AC">
            <w:pPr>
              <w:rPr>
                <w:sz w:val="20"/>
                <w:szCs w:val="20"/>
              </w:rPr>
            </w:pPr>
            <w:r>
              <w:rPr>
                <w:sz w:val="20"/>
                <w:szCs w:val="20"/>
              </w:rPr>
              <w:t xml:space="preserve">Peppy </w:t>
            </w:r>
            <w:proofErr w:type="spellStart"/>
            <w:r>
              <w:rPr>
                <w:sz w:val="20"/>
                <w:szCs w:val="20"/>
              </w:rPr>
              <w:t>Winchel</w:t>
            </w:r>
            <w:proofErr w:type="spellEnd"/>
          </w:p>
        </w:tc>
      </w:tr>
    </w:tbl>
    <w:p w14:paraId="5F9578CF"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512EB9A3" w14:textId="77777777" w:rsidTr="007944BB">
        <w:trPr>
          <w:tblHeader/>
        </w:trPr>
        <w:tc>
          <w:tcPr>
            <w:tcW w:w="2448" w:type="dxa"/>
            <w:shd w:val="clear" w:color="auto" w:fill="F3F3F3"/>
          </w:tcPr>
          <w:p w14:paraId="044880E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6C86FB3B"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1160FF4C"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6A540871" w14:textId="77777777" w:rsidTr="007944BB">
        <w:tc>
          <w:tcPr>
            <w:tcW w:w="2448" w:type="dxa"/>
          </w:tcPr>
          <w:p w14:paraId="08947072" w14:textId="44920D2B" w:rsidR="00B51B15" w:rsidRPr="00D077CE" w:rsidRDefault="00CB07AC">
            <w:pPr>
              <w:rPr>
                <w:b/>
                <w:sz w:val="20"/>
                <w:szCs w:val="20"/>
              </w:rPr>
            </w:pPr>
            <w:r>
              <w:rPr>
                <w:b/>
                <w:sz w:val="20"/>
                <w:szCs w:val="20"/>
              </w:rPr>
              <w:t>Call to Order</w:t>
            </w:r>
          </w:p>
        </w:tc>
        <w:tc>
          <w:tcPr>
            <w:tcW w:w="9180" w:type="dxa"/>
          </w:tcPr>
          <w:p w14:paraId="41AA6ACE" w14:textId="0E59D43D" w:rsidR="00B51B15" w:rsidRPr="00D077CE" w:rsidRDefault="00A87D85" w:rsidP="006E18A7">
            <w:pPr>
              <w:rPr>
                <w:sz w:val="20"/>
                <w:szCs w:val="20"/>
              </w:rPr>
            </w:pPr>
            <w:r>
              <w:rPr>
                <w:sz w:val="20"/>
                <w:szCs w:val="20"/>
              </w:rPr>
              <w:t>Meeting called to order at 9:0</w:t>
            </w:r>
            <w:r w:rsidR="0023629B">
              <w:rPr>
                <w:sz w:val="20"/>
                <w:szCs w:val="20"/>
              </w:rPr>
              <w:t>8</w:t>
            </w:r>
            <w:r>
              <w:rPr>
                <w:sz w:val="20"/>
                <w:szCs w:val="20"/>
              </w:rPr>
              <w:t xml:space="preserve"> a.m.</w:t>
            </w:r>
          </w:p>
        </w:tc>
        <w:tc>
          <w:tcPr>
            <w:tcW w:w="2700" w:type="dxa"/>
          </w:tcPr>
          <w:p w14:paraId="41D02CD0" w14:textId="77777777" w:rsidR="00B51B15" w:rsidRPr="00D077CE" w:rsidRDefault="00B51B15">
            <w:pPr>
              <w:rPr>
                <w:b/>
                <w:sz w:val="20"/>
                <w:szCs w:val="20"/>
              </w:rPr>
            </w:pPr>
          </w:p>
        </w:tc>
      </w:tr>
      <w:tr w:rsidR="00B0715B" w:rsidRPr="00D077CE" w14:paraId="32E8F979" w14:textId="77777777" w:rsidTr="007944BB">
        <w:tc>
          <w:tcPr>
            <w:tcW w:w="2448" w:type="dxa"/>
          </w:tcPr>
          <w:p w14:paraId="34D4D1EF" w14:textId="0498CB04" w:rsidR="00B0715B" w:rsidRPr="00D077CE" w:rsidRDefault="0035325C" w:rsidP="00B0715B">
            <w:pPr>
              <w:rPr>
                <w:b/>
                <w:sz w:val="20"/>
                <w:szCs w:val="20"/>
              </w:rPr>
            </w:pPr>
            <w:r>
              <w:rPr>
                <w:b/>
                <w:sz w:val="20"/>
                <w:szCs w:val="20"/>
              </w:rPr>
              <w:t>Presentation(s)</w:t>
            </w:r>
          </w:p>
        </w:tc>
        <w:tc>
          <w:tcPr>
            <w:tcW w:w="9180" w:type="dxa"/>
          </w:tcPr>
          <w:p w14:paraId="63869377" w14:textId="61839195" w:rsidR="00B0715B" w:rsidRDefault="00A87D85" w:rsidP="00CB100A">
            <w:pPr>
              <w:tabs>
                <w:tab w:val="left" w:pos="2690"/>
              </w:tabs>
              <w:rPr>
                <w:sz w:val="20"/>
                <w:szCs w:val="20"/>
              </w:rPr>
            </w:pPr>
            <w:r>
              <w:rPr>
                <w:sz w:val="20"/>
                <w:szCs w:val="20"/>
              </w:rPr>
              <w:t>No presentations for this meeting</w:t>
            </w:r>
          </w:p>
        </w:tc>
        <w:tc>
          <w:tcPr>
            <w:tcW w:w="2700" w:type="dxa"/>
          </w:tcPr>
          <w:p w14:paraId="3CD42DAC" w14:textId="77777777" w:rsidR="00B0715B" w:rsidRPr="00D077CE" w:rsidRDefault="00B0715B" w:rsidP="00B0715B">
            <w:pPr>
              <w:rPr>
                <w:b/>
                <w:sz w:val="20"/>
                <w:szCs w:val="20"/>
              </w:rPr>
            </w:pPr>
          </w:p>
        </w:tc>
      </w:tr>
      <w:tr w:rsidR="00B0715B" w:rsidRPr="00D077CE" w14:paraId="15F9EF33" w14:textId="77777777" w:rsidTr="007944BB">
        <w:tc>
          <w:tcPr>
            <w:tcW w:w="2448" w:type="dxa"/>
          </w:tcPr>
          <w:p w14:paraId="2EB77691" w14:textId="63775A52" w:rsidR="00B0715B" w:rsidRPr="00D077CE" w:rsidRDefault="00C5356D" w:rsidP="00D46B45">
            <w:pPr>
              <w:rPr>
                <w:b/>
                <w:sz w:val="20"/>
                <w:szCs w:val="20"/>
              </w:rPr>
            </w:pPr>
            <w:r>
              <w:rPr>
                <w:b/>
                <w:sz w:val="20"/>
                <w:szCs w:val="20"/>
              </w:rPr>
              <w:t>Information on Meeting Instructions</w:t>
            </w:r>
            <w:r w:rsidR="00B53E93">
              <w:rPr>
                <w:b/>
                <w:sz w:val="20"/>
                <w:szCs w:val="20"/>
              </w:rPr>
              <w:t xml:space="preserve"> and Introductions</w:t>
            </w:r>
          </w:p>
        </w:tc>
        <w:tc>
          <w:tcPr>
            <w:tcW w:w="9180" w:type="dxa"/>
          </w:tcPr>
          <w:p w14:paraId="4F4C69D3" w14:textId="0597B132" w:rsidR="00B0715B" w:rsidRPr="00D077CE" w:rsidRDefault="00A87D85" w:rsidP="00371089">
            <w:pPr>
              <w:rPr>
                <w:sz w:val="20"/>
                <w:szCs w:val="20"/>
              </w:rPr>
            </w:pPr>
            <w:r>
              <w:rPr>
                <w:sz w:val="20"/>
                <w:szCs w:val="20"/>
              </w:rPr>
              <w:t>Karen Owens provided a reminder to committee members that they need to state their name prior to speaking. Mr. Burnette also reminded attendees to spell out any acronyms or other items for the transcriptionists.</w:t>
            </w:r>
          </w:p>
        </w:tc>
        <w:tc>
          <w:tcPr>
            <w:tcW w:w="2700" w:type="dxa"/>
          </w:tcPr>
          <w:p w14:paraId="418492A1" w14:textId="77777777" w:rsidR="00B0715B" w:rsidRPr="00D077CE" w:rsidRDefault="00B0715B" w:rsidP="00D24693">
            <w:pPr>
              <w:rPr>
                <w:b/>
                <w:sz w:val="20"/>
                <w:szCs w:val="20"/>
              </w:rPr>
            </w:pPr>
          </w:p>
        </w:tc>
      </w:tr>
      <w:tr w:rsidR="00C5356D" w:rsidRPr="00D077CE" w14:paraId="70826537" w14:textId="77777777" w:rsidTr="007944BB">
        <w:tc>
          <w:tcPr>
            <w:tcW w:w="2448" w:type="dxa"/>
          </w:tcPr>
          <w:p w14:paraId="305A40A9" w14:textId="0CFB858C" w:rsidR="00C5356D" w:rsidRPr="00D077CE" w:rsidRDefault="00C5356D" w:rsidP="00C5356D">
            <w:pPr>
              <w:rPr>
                <w:b/>
                <w:sz w:val="20"/>
                <w:szCs w:val="20"/>
              </w:rPr>
            </w:pPr>
            <w:r>
              <w:rPr>
                <w:b/>
                <w:sz w:val="20"/>
                <w:szCs w:val="20"/>
              </w:rPr>
              <w:t>Review and approval of last minutes &amp; meeting agenda</w:t>
            </w:r>
          </w:p>
        </w:tc>
        <w:tc>
          <w:tcPr>
            <w:tcW w:w="9180" w:type="dxa"/>
          </w:tcPr>
          <w:p w14:paraId="116F51AA" w14:textId="41B993F9" w:rsidR="00C5356D" w:rsidRPr="003606B4" w:rsidRDefault="00A87D85" w:rsidP="00C5356D">
            <w:pPr>
              <w:rPr>
                <w:sz w:val="20"/>
                <w:szCs w:val="20"/>
              </w:rPr>
            </w:pPr>
            <w:r>
              <w:rPr>
                <w:sz w:val="20"/>
                <w:szCs w:val="20"/>
              </w:rPr>
              <w:t xml:space="preserve">Committee meeting minutes from </w:t>
            </w:r>
            <w:r w:rsidR="0023629B">
              <w:rPr>
                <w:sz w:val="20"/>
                <w:szCs w:val="20"/>
              </w:rPr>
              <w:t xml:space="preserve">November 17, </w:t>
            </w:r>
            <w:r w:rsidR="002629B9">
              <w:rPr>
                <w:sz w:val="20"/>
                <w:szCs w:val="20"/>
              </w:rPr>
              <w:t>2022,</w:t>
            </w:r>
            <w:r>
              <w:rPr>
                <w:sz w:val="20"/>
                <w:szCs w:val="20"/>
              </w:rPr>
              <w:t xml:space="preserve"> were approved with a change </w:t>
            </w:r>
            <w:r w:rsidR="0023629B">
              <w:rPr>
                <w:sz w:val="20"/>
                <w:szCs w:val="20"/>
              </w:rPr>
              <w:t>to the date of the meeting minutes as noted by Committee Chair in opening.</w:t>
            </w:r>
          </w:p>
        </w:tc>
        <w:tc>
          <w:tcPr>
            <w:tcW w:w="2700" w:type="dxa"/>
          </w:tcPr>
          <w:p w14:paraId="769C980F" w14:textId="58DABE94" w:rsidR="00C5356D" w:rsidRPr="00B53E93" w:rsidRDefault="00C5356D" w:rsidP="00C5356D">
            <w:pPr>
              <w:rPr>
                <w:b/>
                <w:sz w:val="20"/>
                <w:szCs w:val="20"/>
              </w:rPr>
            </w:pPr>
          </w:p>
        </w:tc>
      </w:tr>
      <w:tr w:rsidR="00C5356D" w:rsidRPr="00D077CE" w14:paraId="7C5FF45B" w14:textId="77777777" w:rsidTr="007944BB">
        <w:tc>
          <w:tcPr>
            <w:tcW w:w="2448" w:type="dxa"/>
          </w:tcPr>
          <w:p w14:paraId="5571F33A" w14:textId="283F0E79" w:rsidR="00C5356D" w:rsidRPr="00D077CE" w:rsidRDefault="00C5356D" w:rsidP="00C5356D">
            <w:pPr>
              <w:rPr>
                <w:b/>
                <w:sz w:val="20"/>
                <w:szCs w:val="20"/>
              </w:rPr>
            </w:pPr>
            <w:r>
              <w:rPr>
                <w:b/>
                <w:sz w:val="20"/>
                <w:szCs w:val="20"/>
              </w:rPr>
              <w:t>Committee Chair Report</w:t>
            </w:r>
          </w:p>
        </w:tc>
        <w:tc>
          <w:tcPr>
            <w:tcW w:w="9180" w:type="dxa"/>
          </w:tcPr>
          <w:p w14:paraId="0F8CE8D7" w14:textId="6F819A99" w:rsidR="00C5356D" w:rsidRPr="00FA28E1" w:rsidRDefault="002C416B" w:rsidP="00C5356D">
            <w:pPr>
              <w:rPr>
                <w:color w:val="000000"/>
                <w:sz w:val="20"/>
                <w:szCs w:val="20"/>
              </w:rPr>
            </w:pPr>
            <w:r>
              <w:rPr>
                <w:color w:val="000000"/>
                <w:sz w:val="20"/>
                <w:szCs w:val="20"/>
              </w:rPr>
              <w:t>No report from the Committee Chair</w:t>
            </w:r>
          </w:p>
        </w:tc>
        <w:tc>
          <w:tcPr>
            <w:tcW w:w="2700" w:type="dxa"/>
          </w:tcPr>
          <w:p w14:paraId="2BCD41BF" w14:textId="77777777" w:rsidR="00C5356D" w:rsidRPr="00A31613" w:rsidRDefault="00C5356D" w:rsidP="00C5356D">
            <w:pPr>
              <w:rPr>
                <w:b/>
                <w:sz w:val="20"/>
                <w:szCs w:val="20"/>
              </w:rPr>
            </w:pPr>
          </w:p>
        </w:tc>
      </w:tr>
      <w:tr w:rsidR="00C5356D" w:rsidRPr="00D077CE" w14:paraId="50885B32" w14:textId="77777777" w:rsidTr="00F123D9">
        <w:tc>
          <w:tcPr>
            <w:tcW w:w="2448" w:type="dxa"/>
          </w:tcPr>
          <w:p w14:paraId="082E3B34" w14:textId="543B56E0" w:rsidR="00C5356D" w:rsidRPr="00D077CE" w:rsidRDefault="00B7746A" w:rsidP="00C5356D">
            <w:pPr>
              <w:rPr>
                <w:b/>
                <w:sz w:val="20"/>
                <w:szCs w:val="20"/>
              </w:rPr>
            </w:pPr>
            <w:r>
              <w:rPr>
                <w:b/>
                <w:sz w:val="20"/>
                <w:szCs w:val="20"/>
              </w:rPr>
              <w:t>Committee Member/Other Reports</w:t>
            </w:r>
          </w:p>
        </w:tc>
        <w:tc>
          <w:tcPr>
            <w:tcW w:w="9180" w:type="dxa"/>
            <w:tcBorders>
              <w:bottom w:val="single" w:sz="4" w:space="0" w:color="auto"/>
            </w:tcBorders>
          </w:tcPr>
          <w:p w14:paraId="34B545B8" w14:textId="617C2B70" w:rsidR="002629B9" w:rsidRDefault="002629B9" w:rsidP="00C5356D">
            <w:pPr>
              <w:tabs>
                <w:tab w:val="left" w:pos="1152"/>
              </w:tabs>
              <w:rPr>
                <w:sz w:val="20"/>
                <w:szCs w:val="20"/>
              </w:rPr>
            </w:pPr>
            <w:r>
              <w:rPr>
                <w:sz w:val="20"/>
                <w:szCs w:val="20"/>
              </w:rPr>
              <w:t>Karen Owens presented for Robert Gel</w:t>
            </w:r>
            <w:r w:rsidR="0015352D">
              <w:rPr>
                <w:sz w:val="20"/>
                <w:szCs w:val="20"/>
              </w:rPr>
              <w:t>ormine</w:t>
            </w:r>
            <w:r>
              <w:rPr>
                <w:sz w:val="20"/>
                <w:szCs w:val="20"/>
              </w:rPr>
              <w:t xml:space="preserve"> (VEMA Representative) who was unable to attend.  January 18</w:t>
            </w:r>
            <w:r w:rsidRPr="002629B9">
              <w:rPr>
                <w:sz w:val="20"/>
                <w:szCs w:val="20"/>
                <w:vertAlign w:val="superscript"/>
              </w:rPr>
              <w:t>th</w:t>
            </w:r>
            <w:r>
              <w:rPr>
                <w:sz w:val="20"/>
                <w:szCs w:val="20"/>
              </w:rPr>
              <w:t>, VEMA attended Lobby Day with the General Assembly.  Met with VDEM leadership and lobbyists from various areas to discuss the importance of funding for VDEM and dedicated emergency managers.  VEMA continues to prepare for the upcoming VEMA Annual Symposium, March 20-23, on the James Madison campus.  A link will be distributed via email for those who would like to attend.</w:t>
            </w:r>
          </w:p>
          <w:p w14:paraId="4F1D642E" w14:textId="77777777" w:rsidR="002629B9" w:rsidRDefault="002629B9" w:rsidP="00C5356D">
            <w:pPr>
              <w:tabs>
                <w:tab w:val="left" w:pos="1152"/>
              </w:tabs>
              <w:rPr>
                <w:sz w:val="20"/>
                <w:szCs w:val="20"/>
              </w:rPr>
            </w:pPr>
          </w:p>
          <w:p w14:paraId="4C564EF4" w14:textId="77777777" w:rsidR="002629B9" w:rsidRDefault="002629B9" w:rsidP="00C5356D">
            <w:pPr>
              <w:tabs>
                <w:tab w:val="left" w:pos="1152"/>
              </w:tabs>
              <w:rPr>
                <w:sz w:val="20"/>
                <w:szCs w:val="20"/>
              </w:rPr>
            </w:pPr>
          </w:p>
          <w:p w14:paraId="2B4A7ECE" w14:textId="77777777" w:rsidR="002629B9" w:rsidRDefault="002629B9" w:rsidP="00C5356D">
            <w:pPr>
              <w:tabs>
                <w:tab w:val="left" w:pos="1152"/>
              </w:tabs>
              <w:rPr>
                <w:sz w:val="20"/>
                <w:szCs w:val="20"/>
              </w:rPr>
            </w:pPr>
          </w:p>
          <w:p w14:paraId="63EF7322" w14:textId="476101C1" w:rsidR="002629B9" w:rsidRDefault="002629B9" w:rsidP="002629B9">
            <w:pPr>
              <w:tabs>
                <w:tab w:val="left" w:pos="1152"/>
              </w:tabs>
              <w:rPr>
                <w:sz w:val="20"/>
                <w:szCs w:val="20"/>
              </w:rPr>
            </w:pPr>
            <w:r>
              <w:rPr>
                <w:sz w:val="20"/>
                <w:szCs w:val="20"/>
              </w:rPr>
              <w:t xml:space="preserve">Matthew Marry provided an update from VHHA, including the partnership with VDH working on Virginia’s updated crisis standard of care plan, which should finish up by the end of March.  April 19, in Richmond at the Westin, VHHA and VDH will be hosting the 2023 Virginia Healthcare Emergency Preparedness Summit.  The event is free of charge to Virginia Healthcare agencies, long-term care, EMS, etc.  The Summit offers a robust agenda with subject matter experts from across the country coming to share best practices on emergency preparedness.  </w:t>
            </w:r>
            <w:r w:rsidR="00A67CA9">
              <w:rPr>
                <w:sz w:val="20"/>
                <w:szCs w:val="20"/>
              </w:rPr>
              <w:t>There</w:t>
            </w:r>
            <w:r>
              <w:rPr>
                <w:sz w:val="20"/>
                <w:szCs w:val="20"/>
              </w:rPr>
              <w:t xml:space="preserve"> will be some continuing education credits available</w:t>
            </w:r>
            <w:r w:rsidR="00A67CA9">
              <w:rPr>
                <w:sz w:val="20"/>
                <w:szCs w:val="20"/>
              </w:rPr>
              <w:t>.  The link will be sent to Karen Owens for distribution.</w:t>
            </w:r>
          </w:p>
          <w:p w14:paraId="6F8D2738" w14:textId="152694F2" w:rsidR="00A67CA9" w:rsidRDefault="00A67CA9" w:rsidP="002629B9">
            <w:pPr>
              <w:tabs>
                <w:tab w:val="left" w:pos="1152"/>
              </w:tabs>
              <w:rPr>
                <w:sz w:val="20"/>
                <w:szCs w:val="20"/>
              </w:rPr>
            </w:pPr>
          </w:p>
          <w:p w14:paraId="042CB64C" w14:textId="1AFB65DD" w:rsidR="00A67CA9" w:rsidRDefault="00A67CA9" w:rsidP="002629B9">
            <w:pPr>
              <w:tabs>
                <w:tab w:val="left" w:pos="1152"/>
              </w:tabs>
              <w:rPr>
                <w:sz w:val="20"/>
                <w:szCs w:val="20"/>
              </w:rPr>
            </w:pPr>
            <w:r>
              <w:rPr>
                <w:sz w:val="20"/>
                <w:szCs w:val="20"/>
              </w:rPr>
              <w:t xml:space="preserve">James Moss shared that the Public Health Declaration issued for Monkeypox expired on </w:t>
            </w:r>
            <w:r w:rsidR="00270ACC">
              <w:rPr>
                <w:sz w:val="20"/>
                <w:szCs w:val="20"/>
              </w:rPr>
              <w:t xml:space="preserve">January 31, </w:t>
            </w:r>
            <w:proofErr w:type="gramStart"/>
            <w:r w:rsidR="00270ACC">
              <w:rPr>
                <w:sz w:val="20"/>
                <w:szCs w:val="20"/>
              </w:rPr>
              <w:t>2023</w:t>
            </w:r>
            <w:proofErr w:type="gramEnd"/>
            <w:r w:rsidR="00270ACC">
              <w:rPr>
                <w:sz w:val="20"/>
                <w:szCs w:val="20"/>
              </w:rPr>
              <w:t xml:space="preserve"> and</w:t>
            </w:r>
            <w:r>
              <w:rPr>
                <w:sz w:val="20"/>
                <w:szCs w:val="20"/>
              </w:rPr>
              <w:t xml:space="preserve"> was not renewed.  Monkeypox has not been eradicated, but at a level that is very sustainable and with therapeutics and vaccines that are available, it is very manageable.  On January 11, Uganda declared the end of the current Ebola virus outbreak.  We had no cases within the Commonwealth, but the Commonwealth did have one of the five receiving airports in the nation, leading to an increase level of awareness and preparedness.  </w:t>
            </w:r>
            <w:r w:rsidR="008A1FBD">
              <w:rPr>
                <w:sz w:val="20"/>
                <w:szCs w:val="20"/>
              </w:rPr>
              <w:t xml:space="preserve">VDH continues to build out and update plans and policies </w:t>
            </w:r>
            <w:r w:rsidR="00270ACC">
              <w:rPr>
                <w:sz w:val="20"/>
                <w:szCs w:val="20"/>
              </w:rPr>
              <w:t>regarding</w:t>
            </w:r>
            <w:r w:rsidR="008A1FBD">
              <w:rPr>
                <w:sz w:val="20"/>
                <w:szCs w:val="20"/>
              </w:rPr>
              <w:t xml:space="preserve"> that because there were some new lessons learned, to include partners and players have changed over the last 4-5 years.  Biden Administration also advised this week that the national public health emergency declaration issued for COVID would not be renewed and the end date will be May 11.  VDH is waiting on Federal partners to share additional information and resources on this topic.</w:t>
            </w:r>
            <w:r w:rsidR="00DB244A">
              <w:rPr>
                <w:sz w:val="20"/>
                <w:szCs w:val="20"/>
              </w:rPr>
              <w:t xml:space="preserve">  </w:t>
            </w:r>
            <w:r w:rsidR="009A7531">
              <w:rPr>
                <w:sz w:val="20"/>
                <w:szCs w:val="20"/>
              </w:rPr>
              <w:t xml:space="preserve">Further discussion occurred around the use of commercial EMS agencies as the primary transport resource for Ebola or other emerging infectious diseases.  </w:t>
            </w:r>
            <w:r w:rsidR="00980315">
              <w:rPr>
                <w:sz w:val="20"/>
                <w:szCs w:val="20"/>
              </w:rPr>
              <w:t xml:space="preserve">Discussion also covered annual or biannual survey to determine capability or interest in being </w:t>
            </w:r>
            <w:proofErr w:type="spellStart"/>
            <w:proofErr w:type="gramStart"/>
            <w:r w:rsidR="00980315">
              <w:rPr>
                <w:sz w:val="20"/>
                <w:szCs w:val="20"/>
              </w:rPr>
              <w:t>a</w:t>
            </w:r>
            <w:proofErr w:type="spellEnd"/>
            <w:proofErr w:type="gramEnd"/>
            <w:r w:rsidR="00980315">
              <w:rPr>
                <w:sz w:val="20"/>
                <w:szCs w:val="20"/>
              </w:rPr>
              <w:t xml:space="preserve"> agency made capable with training and equipment.  </w:t>
            </w:r>
          </w:p>
          <w:p w14:paraId="2B1C088C" w14:textId="77777777" w:rsidR="002629B9" w:rsidRDefault="002629B9" w:rsidP="00C5356D">
            <w:pPr>
              <w:tabs>
                <w:tab w:val="left" w:pos="1152"/>
              </w:tabs>
              <w:rPr>
                <w:sz w:val="20"/>
                <w:szCs w:val="20"/>
              </w:rPr>
            </w:pPr>
          </w:p>
          <w:p w14:paraId="3A93D84B" w14:textId="1B1CD134" w:rsidR="00A772CF" w:rsidRDefault="002C416B" w:rsidP="00C5356D">
            <w:pPr>
              <w:tabs>
                <w:tab w:val="left" w:pos="1152"/>
              </w:tabs>
              <w:rPr>
                <w:sz w:val="20"/>
                <w:szCs w:val="20"/>
              </w:rPr>
            </w:pPr>
            <w:r>
              <w:rPr>
                <w:sz w:val="20"/>
                <w:szCs w:val="20"/>
              </w:rPr>
              <w:t>Michael Player provided an update from V</w:t>
            </w:r>
            <w:r w:rsidR="0019774A">
              <w:rPr>
                <w:sz w:val="20"/>
                <w:szCs w:val="20"/>
              </w:rPr>
              <w:t>A</w:t>
            </w:r>
            <w:r>
              <w:rPr>
                <w:sz w:val="20"/>
                <w:szCs w:val="20"/>
              </w:rPr>
              <w:t xml:space="preserve">-1 DMAT including information on </w:t>
            </w:r>
            <w:r w:rsidR="0019774A">
              <w:rPr>
                <w:sz w:val="20"/>
                <w:szCs w:val="20"/>
              </w:rPr>
              <w:t>the</w:t>
            </w:r>
            <w:r>
              <w:rPr>
                <w:sz w:val="20"/>
                <w:szCs w:val="20"/>
              </w:rPr>
              <w:t xml:space="preserve"> trainings that have occurred. </w:t>
            </w:r>
          </w:p>
          <w:p w14:paraId="4FE451E6" w14:textId="7D446EC3" w:rsidR="002C416B" w:rsidRDefault="002C416B" w:rsidP="00C5356D">
            <w:pPr>
              <w:tabs>
                <w:tab w:val="left" w:pos="1152"/>
              </w:tabs>
              <w:rPr>
                <w:sz w:val="20"/>
                <w:szCs w:val="20"/>
              </w:rPr>
            </w:pPr>
          </w:p>
          <w:p w14:paraId="2FD70A3A" w14:textId="5B2C9AA6" w:rsidR="0019774A" w:rsidRDefault="0019774A" w:rsidP="0019774A">
            <w:pPr>
              <w:tabs>
                <w:tab w:val="left" w:pos="1152"/>
              </w:tabs>
              <w:rPr>
                <w:sz w:val="20"/>
                <w:szCs w:val="20"/>
              </w:rPr>
            </w:pPr>
            <w:r>
              <w:rPr>
                <w:sz w:val="20"/>
                <w:szCs w:val="20"/>
              </w:rPr>
              <w:t xml:space="preserve">Stephanie Hackett provided an update on the Hampton Roads on MMRS, advised they were pursuing </w:t>
            </w:r>
            <w:proofErr w:type="spellStart"/>
            <w:r>
              <w:rPr>
                <w:sz w:val="20"/>
                <w:szCs w:val="20"/>
              </w:rPr>
              <w:t>Puls</w:t>
            </w:r>
            <w:r w:rsidR="00615F96">
              <w:rPr>
                <w:sz w:val="20"/>
                <w:szCs w:val="20"/>
              </w:rPr>
              <w:t>er</w:t>
            </w:r>
            <w:r>
              <w:rPr>
                <w:sz w:val="20"/>
                <w:szCs w:val="20"/>
              </w:rPr>
              <w:t>a</w:t>
            </w:r>
            <w:proofErr w:type="spellEnd"/>
            <w:r>
              <w:rPr>
                <w:sz w:val="20"/>
                <w:szCs w:val="20"/>
              </w:rPr>
              <w:t xml:space="preserve"> for MCI and patient tracking for the Peninsula and Tidewater regions.  </w:t>
            </w:r>
          </w:p>
          <w:p w14:paraId="455A2F58" w14:textId="77777777" w:rsidR="0019774A" w:rsidRDefault="0019774A" w:rsidP="00C5356D">
            <w:pPr>
              <w:tabs>
                <w:tab w:val="left" w:pos="1152"/>
              </w:tabs>
              <w:rPr>
                <w:sz w:val="20"/>
                <w:szCs w:val="20"/>
              </w:rPr>
            </w:pPr>
          </w:p>
          <w:p w14:paraId="720EA48C" w14:textId="10A48002" w:rsidR="002C416B" w:rsidRDefault="002C416B" w:rsidP="00C5356D">
            <w:pPr>
              <w:tabs>
                <w:tab w:val="left" w:pos="1152"/>
              </w:tabs>
              <w:rPr>
                <w:sz w:val="20"/>
                <w:szCs w:val="20"/>
              </w:rPr>
            </w:pPr>
            <w:r>
              <w:rPr>
                <w:sz w:val="20"/>
                <w:szCs w:val="20"/>
              </w:rPr>
              <w:t xml:space="preserve">Ray Whatley </w:t>
            </w:r>
            <w:r w:rsidR="00D70178">
              <w:rPr>
                <w:sz w:val="20"/>
                <w:szCs w:val="20"/>
              </w:rPr>
              <w:t>advised</w:t>
            </w:r>
            <w:r>
              <w:rPr>
                <w:sz w:val="20"/>
                <w:szCs w:val="20"/>
              </w:rPr>
              <w:t xml:space="preserve"> VAGEMSA </w:t>
            </w:r>
            <w:r w:rsidR="00D70178">
              <w:rPr>
                <w:sz w:val="20"/>
                <w:szCs w:val="20"/>
              </w:rPr>
              <w:t xml:space="preserve">would be meeting the evening of February 2, 2023.  </w:t>
            </w:r>
            <w:r>
              <w:rPr>
                <w:sz w:val="20"/>
                <w:szCs w:val="20"/>
              </w:rPr>
              <w:t xml:space="preserve">He also took the opportunity to provide an update on activities in the Northern Virginia area, including information related to </w:t>
            </w:r>
            <w:r w:rsidR="00D70178">
              <w:rPr>
                <w:sz w:val="20"/>
                <w:szCs w:val="20"/>
              </w:rPr>
              <w:t>the Northern Virginia Emergency Response System Steering Committee recommending funding for a new patient tracking system</w:t>
            </w:r>
            <w:r>
              <w:rPr>
                <w:sz w:val="20"/>
                <w:szCs w:val="20"/>
              </w:rPr>
              <w:t xml:space="preserve">. </w:t>
            </w:r>
          </w:p>
          <w:p w14:paraId="70A1DBFB" w14:textId="0A947472" w:rsidR="006A507C" w:rsidRPr="00C530B8" w:rsidRDefault="006A507C" w:rsidP="00C5356D">
            <w:pPr>
              <w:tabs>
                <w:tab w:val="left" w:pos="1152"/>
              </w:tabs>
              <w:rPr>
                <w:sz w:val="20"/>
                <w:szCs w:val="20"/>
              </w:rPr>
            </w:pPr>
          </w:p>
        </w:tc>
        <w:tc>
          <w:tcPr>
            <w:tcW w:w="2700" w:type="dxa"/>
          </w:tcPr>
          <w:p w14:paraId="0C811ED4" w14:textId="77777777" w:rsidR="00C5356D" w:rsidRPr="00541C60" w:rsidRDefault="00C5356D" w:rsidP="00C5356D">
            <w:pPr>
              <w:rPr>
                <w:b/>
                <w:sz w:val="20"/>
                <w:szCs w:val="20"/>
              </w:rPr>
            </w:pPr>
          </w:p>
        </w:tc>
      </w:tr>
      <w:tr w:rsidR="00C5356D" w:rsidRPr="00D077CE" w14:paraId="571077C5" w14:textId="77777777" w:rsidTr="00B45339">
        <w:tc>
          <w:tcPr>
            <w:tcW w:w="2448" w:type="dxa"/>
          </w:tcPr>
          <w:p w14:paraId="1A1F5F23" w14:textId="24871350" w:rsidR="00C5356D" w:rsidRPr="00D077CE" w:rsidRDefault="00C5356D" w:rsidP="00C5356D">
            <w:pPr>
              <w:rPr>
                <w:b/>
                <w:sz w:val="20"/>
                <w:szCs w:val="20"/>
              </w:rPr>
            </w:pPr>
            <w:r>
              <w:rPr>
                <w:b/>
                <w:sz w:val="20"/>
                <w:szCs w:val="20"/>
              </w:rPr>
              <w:t>Office of EMS Report</w:t>
            </w:r>
          </w:p>
        </w:tc>
        <w:tc>
          <w:tcPr>
            <w:tcW w:w="9180" w:type="dxa"/>
            <w:tcBorders>
              <w:top w:val="single" w:sz="4" w:space="0" w:color="auto"/>
              <w:bottom w:val="single" w:sz="4" w:space="0" w:color="auto"/>
            </w:tcBorders>
          </w:tcPr>
          <w:p w14:paraId="604AFE80" w14:textId="77777777" w:rsidR="00D70178" w:rsidRDefault="00D70178" w:rsidP="00C5356D">
            <w:pPr>
              <w:tabs>
                <w:tab w:val="left" w:pos="1152"/>
              </w:tabs>
              <w:rPr>
                <w:sz w:val="20"/>
                <w:szCs w:val="20"/>
              </w:rPr>
            </w:pPr>
          </w:p>
          <w:p w14:paraId="6846A0FA" w14:textId="3C7673BC" w:rsidR="00C5356D" w:rsidRDefault="001911A3" w:rsidP="00C5356D">
            <w:pPr>
              <w:tabs>
                <w:tab w:val="left" w:pos="1152"/>
              </w:tabs>
              <w:rPr>
                <w:sz w:val="20"/>
                <w:szCs w:val="20"/>
              </w:rPr>
            </w:pPr>
            <w:r>
              <w:rPr>
                <w:sz w:val="20"/>
                <w:szCs w:val="20"/>
              </w:rPr>
              <w:t xml:space="preserve">Karen Owens </w:t>
            </w:r>
            <w:r w:rsidR="00D70178">
              <w:rPr>
                <w:sz w:val="20"/>
                <w:szCs w:val="20"/>
              </w:rPr>
              <w:t>advised attendees that the call for presentations for 2023 Symposium is now open and encourages early submission to allow for as many courses as possible.  If anyone has issues with getting into the Portal for submission, please reach out to the Office of EMS for assistance.  Currently, OEMS is conducting an after-action review of 2022 Symposium.  Karen also reported the Emergency Operations Division will be welcoming a new employee, Amber Wells, on February 10, who will serve as a liaison between 911 centers, to implement the regulations related to EMD requirements that start July 2024.</w:t>
            </w:r>
            <w:r>
              <w:rPr>
                <w:sz w:val="20"/>
                <w:szCs w:val="20"/>
              </w:rPr>
              <w:t xml:space="preserve"> </w:t>
            </w:r>
          </w:p>
          <w:p w14:paraId="2B65BB24" w14:textId="32A11245" w:rsidR="00D70178" w:rsidRPr="005F5709" w:rsidRDefault="00D70178" w:rsidP="00C5356D">
            <w:pPr>
              <w:tabs>
                <w:tab w:val="left" w:pos="1152"/>
              </w:tabs>
              <w:rPr>
                <w:sz w:val="20"/>
                <w:szCs w:val="20"/>
              </w:rPr>
            </w:pPr>
          </w:p>
        </w:tc>
        <w:tc>
          <w:tcPr>
            <w:tcW w:w="2700" w:type="dxa"/>
          </w:tcPr>
          <w:p w14:paraId="78C92153" w14:textId="77777777" w:rsidR="00C5356D" w:rsidRPr="00F83EC7" w:rsidRDefault="00C5356D" w:rsidP="00C5356D">
            <w:pPr>
              <w:rPr>
                <w:b/>
                <w:sz w:val="20"/>
                <w:szCs w:val="20"/>
              </w:rPr>
            </w:pPr>
          </w:p>
        </w:tc>
      </w:tr>
      <w:tr w:rsidR="00C5356D" w:rsidRPr="00D077CE" w14:paraId="538208FC" w14:textId="77777777" w:rsidTr="00B45339">
        <w:tc>
          <w:tcPr>
            <w:tcW w:w="2448" w:type="dxa"/>
          </w:tcPr>
          <w:p w14:paraId="2DCF9BE8" w14:textId="6CFCB13C" w:rsidR="00C5356D" w:rsidRPr="00D077CE" w:rsidRDefault="00C5356D" w:rsidP="00C5356D">
            <w:pPr>
              <w:rPr>
                <w:b/>
                <w:sz w:val="20"/>
                <w:szCs w:val="20"/>
              </w:rPr>
            </w:pPr>
            <w:r>
              <w:rPr>
                <w:b/>
                <w:sz w:val="20"/>
                <w:szCs w:val="20"/>
              </w:rPr>
              <w:t>Unfinished Report</w:t>
            </w:r>
          </w:p>
        </w:tc>
        <w:tc>
          <w:tcPr>
            <w:tcW w:w="9180" w:type="dxa"/>
            <w:tcBorders>
              <w:bottom w:val="single" w:sz="4" w:space="0" w:color="auto"/>
            </w:tcBorders>
          </w:tcPr>
          <w:p w14:paraId="272BFACF" w14:textId="77777777" w:rsidR="00D70178" w:rsidRDefault="00D70178" w:rsidP="004E49BC">
            <w:pPr>
              <w:rPr>
                <w:b/>
                <w:bCs/>
                <w:sz w:val="20"/>
                <w:szCs w:val="20"/>
              </w:rPr>
            </w:pPr>
          </w:p>
          <w:p w14:paraId="4A28F95A" w14:textId="422F2F07" w:rsidR="00D70178" w:rsidRDefault="004E49BC" w:rsidP="004E49BC">
            <w:pPr>
              <w:rPr>
                <w:sz w:val="20"/>
                <w:szCs w:val="20"/>
              </w:rPr>
            </w:pPr>
            <w:r w:rsidRPr="004E49BC">
              <w:rPr>
                <w:b/>
                <w:bCs/>
                <w:sz w:val="20"/>
                <w:szCs w:val="20"/>
              </w:rPr>
              <w:lastRenderedPageBreak/>
              <w:t>MCIM Work Group Presentation</w:t>
            </w:r>
            <w:r w:rsidRPr="004E49BC">
              <w:rPr>
                <w:sz w:val="20"/>
                <w:szCs w:val="20"/>
              </w:rPr>
              <w:t xml:space="preserve"> – </w:t>
            </w:r>
          </w:p>
          <w:p w14:paraId="1B8E6E6E" w14:textId="77777777" w:rsidR="00D70178" w:rsidRDefault="00D70178" w:rsidP="004E49BC">
            <w:pPr>
              <w:rPr>
                <w:sz w:val="20"/>
                <w:szCs w:val="20"/>
              </w:rPr>
            </w:pPr>
          </w:p>
          <w:p w14:paraId="37D090BE" w14:textId="7176B302" w:rsidR="00D70178" w:rsidRDefault="008661A4" w:rsidP="004E49BC">
            <w:pPr>
              <w:rPr>
                <w:sz w:val="20"/>
                <w:szCs w:val="20"/>
              </w:rPr>
            </w:pPr>
            <w:r>
              <w:rPr>
                <w:sz w:val="20"/>
                <w:szCs w:val="20"/>
              </w:rPr>
              <w:t xml:space="preserve">Karen Owens reported to the committee feedback received from Training, Education, and Certification committee, Medical Direction, and the regional council meetings, which was also handed out to attendees on a one-page document.  There were concerns about transitioning from both triage systems to just SALT and that the presented tag was too busy and could be daunting.  Karen also advised NASEMSO’s Health and Medical Preparedness Council conducted a survey across all 50 states about the use of triage and triage systems, and the triage tags in their states.  This survey indicated over </w:t>
            </w:r>
            <w:r w:rsidR="0012579A">
              <w:rPr>
                <w:sz w:val="20"/>
                <w:szCs w:val="20"/>
              </w:rPr>
              <w:t>half</w:t>
            </w:r>
            <w:r>
              <w:rPr>
                <w:sz w:val="20"/>
                <w:szCs w:val="20"/>
              </w:rPr>
              <w:t xml:space="preserve"> of the states are still using START and </w:t>
            </w:r>
            <w:proofErr w:type="spellStart"/>
            <w:r>
              <w:rPr>
                <w:sz w:val="20"/>
                <w:szCs w:val="20"/>
              </w:rPr>
              <w:t>JumpSTART</w:t>
            </w:r>
            <w:proofErr w:type="spellEnd"/>
            <w:r>
              <w:rPr>
                <w:sz w:val="20"/>
                <w:szCs w:val="20"/>
              </w:rPr>
              <w:t>.</w:t>
            </w:r>
          </w:p>
          <w:p w14:paraId="71BE51FA" w14:textId="2D5BE692" w:rsidR="0012579A" w:rsidRDefault="0012579A" w:rsidP="004E49BC">
            <w:pPr>
              <w:rPr>
                <w:sz w:val="20"/>
                <w:szCs w:val="20"/>
              </w:rPr>
            </w:pPr>
          </w:p>
          <w:p w14:paraId="39A94788" w14:textId="687BD0B3" w:rsidR="0012579A" w:rsidRDefault="0012579A" w:rsidP="004E49BC">
            <w:pPr>
              <w:rPr>
                <w:sz w:val="20"/>
                <w:szCs w:val="20"/>
              </w:rPr>
            </w:pPr>
            <w:r>
              <w:rPr>
                <w:sz w:val="20"/>
                <w:szCs w:val="20"/>
              </w:rPr>
              <w:t>Discussion then continued about the need for feedback from other stakeholders and the workgroup needed a larger representation of the regions.</w:t>
            </w:r>
            <w:r w:rsidR="007958D4">
              <w:rPr>
                <w:sz w:val="20"/>
                <w:szCs w:val="20"/>
              </w:rPr>
              <w:t xml:space="preserve">  Ray Whatley and either Bubby Bish or Tarry </w:t>
            </w:r>
            <w:proofErr w:type="spellStart"/>
            <w:r w:rsidR="007958D4">
              <w:rPr>
                <w:sz w:val="20"/>
                <w:szCs w:val="20"/>
              </w:rPr>
              <w:t>Pribble</w:t>
            </w:r>
            <w:proofErr w:type="spellEnd"/>
            <w:r w:rsidR="007958D4">
              <w:rPr>
                <w:sz w:val="20"/>
                <w:szCs w:val="20"/>
              </w:rPr>
              <w:t xml:space="preserve"> will be added to the workgroup to expand representation.  </w:t>
            </w:r>
            <w:r w:rsidR="00D64B32">
              <w:rPr>
                <w:sz w:val="20"/>
                <w:szCs w:val="20"/>
              </w:rPr>
              <w:t>The workgroup needs to decide if a re-do or a reapproach is needed for the triage tag, what information is needed for continuity of care from ambulance to the hospital, does the training program need to be updated, and if a universal triage system is a realistic option for Virginia.</w:t>
            </w:r>
          </w:p>
          <w:p w14:paraId="57C151B7" w14:textId="77777777" w:rsidR="00D70178" w:rsidRDefault="00D70178" w:rsidP="004E49BC">
            <w:pPr>
              <w:rPr>
                <w:sz w:val="20"/>
                <w:szCs w:val="20"/>
              </w:rPr>
            </w:pPr>
          </w:p>
          <w:p w14:paraId="6BEBD657" w14:textId="687F53CB" w:rsidR="004E49BC" w:rsidRPr="004E49BC" w:rsidRDefault="004E49BC" w:rsidP="00C5356D">
            <w:pPr>
              <w:pStyle w:val="Standard1"/>
              <w:spacing w:before="0" w:after="0"/>
            </w:pPr>
          </w:p>
        </w:tc>
        <w:tc>
          <w:tcPr>
            <w:tcW w:w="2700" w:type="dxa"/>
          </w:tcPr>
          <w:p w14:paraId="518AC3B0" w14:textId="450794F9" w:rsidR="00C5356D" w:rsidRPr="00A2479E" w:rsidRDefault="00C5356D" w:rsidP="00C5356D">
            <w:pPr>
              <w:rPr>
                <w:b/>
                <w:sz w:val="20"/>
                <w:szCs w:val="20"/>
              </w:rPr>
            </w:pPr>
          </w:p>
        </w:tc>
      </w:tr>
      <w:tr w:rsidR="00C5356D" w:rsidRPr="00D077CE" w14:paraId="22A9A702" w14:textId="77777777" w:rsidTr="00B45339">
        <w:tc>
          <w:tcPr>
            <w:tcW w:w="2448" w:type="dxa"/>
          </w:tcPr>
          <w:p w14:paraId="3E9F816A" w14:textId="35284E72" w:rsidR="00C5356D" w:rsidRPr="00D077CE" w:rsidRDefault="00C5356D" w:rsidP="00C5356D">
            <w:pPr>
              <w:rPr>
                <w:b/>
                <w:sz w:val="20"/>
                <w:szCs w:val="20"/>
              </w:rPr>
            </w:pPr>
            <w:r>
              <w:rPr>
                <w:b/>
                <w:sz w:val="20"/>
                <w:szCs w:val="20"/>
              </w:rPr>
              <w:t>New Business</w:t>
            </w:r>
          </w:p>
        </w:tc>
        <w:tc>
          <w:tcPr>
            <w:tcW w:w="9180" w:type="dxa"/>
            <w:tcBorders>
              <w:top w:val="single" w:sz="4" w:space="0" w:color="auto"/>
            </w:tcBorders>
          </w:tcPr>
          <w:p w14:paraId="57DF0DE7" w14:textId="77777777" w:rsidR="000B6DEF" w:rsidRDefault="000B6DEF" w:rsidP="00C5356D">
            <w:pPr>
              <w:rPr>
                <w:sz w:val="20"/>
                <w:szCs w:val="20"/>
              </w:rPr>
            </w:pPr>
          </w:p>
          <w:p w14:paraId="73C641C6" w14:textId="77777777" w:rsidR="00103188" w:rsidRDefault="00103188" w:rsidP="00C5356D">
            <w:pPr>
              <w:rPr>
                <w:sz w:val="20"/>
                <w:szCs w:val="20"/>
              </w:rPr>
            </w:pPr>
            <w:r>
              <w:rPr>
                <w:sz w:val="20"/>
                <w:szCs w:val="20"/>
              </w:rPr>
              <w:t>Matthew Marry reminded attendees of the 2023 Virginia Healthcare Emergency Preparedness Summit on April 19 at the Westin, Richmond.  Registration opens February 15.</w:t>
            </w:r>
          </w:p>
          <w:p w14:paraId="3970DE9A" w14:textId="6DF1E40A" w:rsidR="00103188" w:rsidRPr="00D077CE" w:rsidRDefault="00103188" w:rsidP="00C5356D">
            <w:pPr>
              <w:rPr>
                <w:sz w:val="20"/>
                <w:szCs w:val="20"/>
              </w:rPr>
            </w:pPr>
          </w:p>
        </w:tc>
        <w:tc>
          <w:tcPr>
            <w:tcW w:w="2700" w:type="dxa"/>
          </w:tcPr>
          <w:p w14:paraId="7419F3C4" w14:textId="361FAC41" w:rsidR="00A8150F" w:rsidRPr="00A8150F" w:rsidRDefault="00A8150F" w:rsidP="00A8150F">
            <w:pPr>
              <w:rPr>
                <w:b/>
                <w:sz w:val="20"/>
                <w:szCs w:val="20"/>
              </w:rPr>
            </w:pPr>
          </w:p>
        </w:tc>
      </w:tr>
      <w:tr w:rsidR="00C5356D" w:rsidRPr="00D077CE" w14:paraId="65E3DE81" w14:textId="77777777" w:rsidTr="004140A9">
        <w:tc>
          <w:tcPr>
            <w:tcW w:w="2448" w:type="dxa"/>
          </w:tcPr>
          <w:p w14:paraId="6178B47E" w14:textId="66564ACC" w:rsidR="00C5356D" w:rsidRPr="00223A36" w:rsidRDefault="00C5356D" w:rsidP="00C5356D">
            <w:pPr>
              <w:rPr>
                <w:b/>
                <w:bCs/>
                <w:sz w:val="20"/>
                <w:szCs w:val="20"/>
              </w:rPr>
            </w:pPr>
            <w:r>
              <w:rPr>
                <w:b/>
                <w:sz w:val="20"/>
                <w:szCs w:val="20"/>
              </w:rPr>
              <w:t>Public Comment</w:t>
            </w:r>
          </w:p>
        </w:tc>
        <w:tc>
          <w:tcPr>
            <w:tcW w:w="9180" w:type="dxa"/>
          </w:tcPr>
          <w:p w14:paraId="48F3766F" w14:textId="3B2884F3" w:rsidR="00935AD1" w:rsidRPr="00D077CE" w:rsidRDefault="00095F75" w:rsidP="00C5356D">
            <w:pPr>
              <w:rPr>
                <w:sz w:val="20"/>
                <w:szCs w:val="20"/>
              </w:rPr>
            </w:pPr>
            <w:r>
              <w:rPr>
                <w:sz w:val="20"/>
                <w:szCs w:val="20"/>
              </w:rPr>
              <w:t>None</w:t>
            </w:r>
          </w:p>
        </w:tc>
        <w:tc>
          <w:tcPr>
            <w:tcW w:w="2700" w:type="dxa"/>
          </w:tcPr>
          <w:p w14:paraId="3F1363AE" w14:textId="77777777" w:rsidR="00C5356D" w:rsidRPr="00D077CE" w:rsidRDefault="00C5356D" w:rsidP="00C5356D">
            <w:pPr>
              <w:rPr>
                <w:b/>
                <w:sz w:val="20"/>
                <w:szCs w:val="20"/>
              </w:rPr>
            </w:pPr>
          </w:p>
        </w:tc>
      </w:tr>
      <w:tr w:rsidR="00C5356D" w:rsidRPr="00CC0AA5" w14:paraId="55C756E0" w14:textId="77777777" w:rsidTr="007944BB">
        <w:tc>
          <w:tcPr>
            <w:tcW w:w="2448" w:type="dxa"/>
          </w:tcPr>
          <w:p w14:paraId="71DBE1F6" w14:textId="178056B8" w:rsidR="00C5356D" w:rsidRPr="00223A36" w:rsidRDefault="00C5356D" w:rsidP="00C5356D">
            <w:pPr>
              <w:rPr>
                <w:b/>
                <w:sz w:val="20"/>
                <w:szCs w:val="20"/>
              </w:rPr>
            </w:pPr>
            <w:r w:rsidRPr="00223A36">
              <w:rPr>
                <w:b/>
                <w:bCs/>
                <w:sz w:val="20"/>
                <w:szCs w:val="20"/>
              </w:rPr>
              <w:t>Next Scheduled Meeting</w:t>
            </w:r>
          </w:p>
        </w:tc>
        <w:tc>
          <w:tcPr>
            <w:tcW w:w="9180" w:type="dxa"/>
          </w:tcPr>
          <w:p w14:paraId="1B78982D" w14:textId="5631C411" w:rsidR="00C5356D" w:rsidRDefault="002422F1" w:rsidP="00C5356D">
            <w:pPr>
              <w:rPr>
                <w:sz w:val="20"/>
                <w:szCs w:val="20"/>
              </w:rPr>
            </w:pPr>
            <w:r>
              <w:rPr>
                <w:sz w:val="20"/>
                <w:szCs w:val="20"/>
              </w:rPr>
              <w:t xml:space="preserve">Next scheduled meeting is </w:t>
            </w:r>
            <w:r w:rsidR="00270ACC">
              <w:rPr>
                <w:sz w:val="20"/>
                <w:szCs w:val="20"/>
              </w:rPr>
              <w:t>May 4</w:t>
            </w:r>
            <w:r w:rsidR="00A87D85">
              <w:rPr>
                <w:sz w:val="20"/>
                <w:szCs w:val="20"/>
              </w:rPr>
              <w:t>, 2023</w:t>
            </w:r>
          </w:p>
        </w:tc>
        <w:tc>
          <w:tcPr>
            <w:tcW w:w="2700" w:type="dxa"/>
          </w:tcPr>
          <w:p w14:paraId="7C72A8EC" w14:textId="77777777" w:rsidR="00C5356D" w:rsidRPr="00D077CE" w:rsidRDefault="00C5356D" w:rsidP="00C5356D">
            <w:pPr>
              <w:rPr>
                <w:b/>
                <w:sz w:val="20"/>
                <w:szCs w:val="20"/>
              </w:rPr>
            </w:pPr>
          </w:p>
        </w:tc>
      </w:tr>
      <w:tr w:rsidR="00C5356D" w:rsidRPr="00CC0AA5" w14:paraId="6A719EDF" w14:textId="77777777" w:rsidTr="007944BB">
        <w:tc>
          <w:tcPr>
            <w:tcW w:w="2448" w:type="dxa"/>
          </w:tcPr>
          <w:p w14:paraId="5B5CB401" w14:textId="318B85D2" w:rsidR="00C5356D" w:rsidRPr="00D077CE" w:rsidRDefault="00C5356D" w:rsidP="00C5356D">
            <w:pPr>
              <w:rPr>
                <w:b/>
                <w:sz w:val="20"/>
                <w:szCs w:val="20"/>
              </w:rPr>
            </w:pPr>
            <w:r>
              <w:rPr>
                <w:b/>
                <w:sz w:val="20"/>
                <w:szCs w:val="20"/>
              </w:rPr>
              <w:t>Adjourn</w:t>
            </w:r>
          </w:p>
        </w:tc>
        <w:tc>
          <w:tcPr>
            <w:tcW w:w="9180" w:type="dxa"/>
          </w:tcPr>
          <w:p w14:paraId="0E726208" w14:textId="18B39CCF" w:rsidR="00C5356D" w:rsidRPr="00D077CE" w:rsidRDefault="00935AD1" w:rsidP="00C5356D">
            <w:pPr>
              <w:rPr>
                <w:sz w:val="20"/>
                <w:szCs w:val="20"/>
              </w:rPr>
            </w:pPr>
            <w:r>
              <w:rPr>
                <w:sz w:val="20"/>
                <w:szCs w:val="20"/>
              </w:rPr>
              <w:t>The meeting was adjourned at 10:</w:t>
            </w:r>
            <w:r w:rsidR="00095F75">
              <w:rPr>
                <w:sz w:val="20"/>
                <w:szCs w:val="20"/>
              </w:rPr>
              <w:t>10</w:t>
            </w:r>
            <w:r>
              <w:rPr>
                <w:sz w:val="20"/>
                <w:szCs w:val="20"/>
              </w:rPr>
              <w:t xml:space="preserve"> a.m.</w:t>
            </w:r>
          </w:p>
        </w:tc>
        <w:tc>
          <w:tcPr>
            <w:tcW w:w="2700" w:type="dxa"/>
          </w:tcPr>
          <w:p w14:paraId="55279450" w14:textId="77777777" w:rsidR="00C5356D" w:rsidRPr="00D077CE" w:rsidRDefault="00C5356D" w:rsidP="00C5356D">
            <w:pPr>
              <w:rPr>
                <w:b/>
                <w:sz w:val="20"/>
                <w:szCs w:val="20"/>
              </w:rPr>
            </w:pPr>
          </w:p>
        </w:tc>
      </w:tr>
      <w:tr w:rsidR="00C5356D" w:rsidRPr="00CC0AA5" w14:paraId="14134CD9" w14:textId="77777777" w:rsidTr="007944BB">
        <w:tc>
          <w:tcPr>
            <w:tcW w:w="2448" w:type="dxa"/>
          </w:tcPr>
          <w:p w14:paraId="23E8BABD" w14:textId="77777777" w:rsidR="00C5356D" w:rsidRDefault="00C5356D" w:rsidP="00C5356D">
            <w:pPr>
              <w:rPr>
                <w:b/>
                <w:sz w:val="20"/>
                <w:szCs w:val="20"/>
              </w:rPr>
            </w:pPr>
          </w:p>
        </w:tc>
        <w:tc>
          <w:tcPr>
            <w:tcW w:w="9180" w:type="dxa"/>
          </w:tcPr>
          <w:p w14:paraId="3250A374" w14:textId="77777777" w:rsidR="00C5356D" w:rsidRDefault="00C5356D" w:rsidP="00C5356D">
            <w:pPr>
              <w:rPr>
                <w:sz w:val="20"/>
                <w:szCs w:val="20"/>
              </w:rPr>
            </w:pPr>
          </w:p>
        </w:tc>
        <w:tc>
          <w:tcPr>
            <w:tcW w:w="2700" w:type="dxa"/>
          </w:tcPr>
          <w:p w14:paraId="5A9B54DB" w14:textId="77777777" w:rsidR="00C5356D" w:rsidRPr="00D077CE" w:rsidRDefault="00C5356D" w:rsidP="00C5356D">
            <w:pPr>
              <w:rPr>
                <w:b/>
                <w:sz w:val="20"/>
                <w:szCs w:val="20"/>
              </w:rPr>
            </w:pPr>
          </w:p>
        </w:tc>
      </w:tr>
    </w:tbl>
    <w:p w14:paraId="4377DAE7"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9352" w14:textId="77777777" w:rsidR="0064795C" w:rsidRDefault="0064795C">
      <w:r>
        <w:separator/>
      </w:r>
    </w:p>
  </w:endnote>
  <w:endnote w:type="continuationSeparator" w:id="0">
    <w:p w14:paraId="0CC3BD08" w14:textId="77777777" w:rsidR="0064795C" w:rsidRDefault="006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E66"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86419"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BB" w14:textId="32168A71"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E56">
      <w:rPr>
        <w:rStyle w:val="PageNumber"/>
        <w:noProof/>
      </w:rPr>
      <w:t>1</w:t>
    </w:r>
    <w:r>
      <w:rPr>
        <w:rStyle w:val="PageNumber"/>
      </w:rPr>
      <w:fldChar w:fldCharType="end"/>
    </w:r>
  </w:p>
  <w:p w14:paraId="3D2B1D75" w14:textId="77777777" w:rsidR="007467D6" w:rsidRPr="00F44123" w:rsidRDefault="007467D6" w:rsidP="00CC0AA5">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20F4" w14:textId="77777777" w:rsidR="00695FE7" w:rsidRDefault="0069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829" w14:textId="77777777" w:rsidR="0064795C" w:rsidRDefault="0064795C">
      <w:r>
        <w:separator/>
      </w:r>
    </w:p>
  </w:footnote>
  <w:footnote w:type="continuationSeparator" w:id="0">
    <w:p w14:paraId="22052C86" w14:textId="77777777" w:rsidR="0064795C" w:rsidRDefault="0064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A2B" w14:textId="77777777" w:rsidR="00695FE7" w:rsidRDefault="0069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078B" w14:textId="3C51359C" w:rsidR="00695FE7" w:rsidRDefault="0069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FDE" w14:textId="77777777" w:rsidR="00695FE7" w:rsidRDefault="0069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51B1A"/>
    <w:multiLevelType w:val="hybridMultilevel"/>
    <w:tmpl w:val="918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254615">
    <w:abstractNumId w:val="4"/>
  </w:num>
  <w:num w:numId="2" w16cid:durableId="2109763955">
    <w:abstractNumId w:val="0"/>
  </w:num>
  <w:num w:numId="3" w16cid:durableId="986516265">
    <w:abstractNumId w:val="2"/>
  </w:num>
  <w:num w:numId="4" w16cid:durableId="335308905">
    <w:abstractNumId w:val="6"/>
  </w:num>
  <w:num w:numId="5" w16cid:durableId="1551914758">
    <w:abstractNumId w:val="5"/>
  </w:num>
  <w:num w:numId="6" w16cid:durableId="1024404809">
    <w:abstractNumId w:val="3"/>
  </w:num>
  <w:num w:numId="7" w16cid:durableId="605210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4602"/>
    <w:rsid w:val="00036258"/>
    <w:rsid w:val="00040127"/>
    <w:rsid w:val="000402A1"/>
    <w:rsid w:val="00040ADF"/>
    <w:rsid w:val="00041138"/>
    <w:rsid w:val="0004307C"/>
    <w:rsid w:val="00045425"/>
    <w:rsid w:val="00045925"/>
    <w:rsid w:val="00045CC3"/>
    <w:rsid w:val="00047DBD"/>
    <w:rsid w:val="00050445"/>
    <w:rsid w:val="00053A08"/>
    <w:rsid w:val="00054191"/>
    <w:rsid w:val="00054389"/>
    <w:rsid w:val="00054966"/>
    <w:rsid w:val="00055DB6"/>
    <w:rsid w:val="000575A3"/>
    <w:rsid w:val="000622E7"/>
    <w:rsid w:val="000640E2"/>
    <w:rsid w:val="00066F37"/>
    <w:rsid w:val="00070214"/>
    <w:rsid w:val="000726B0"/>
    <w:rsid w:val="000737C8"/>
    <w:rsid w:val="00073BE3"/>
    <w:rsid w:val="00075978"/>
    <w:rsid w:val="00075B4F"/>
    <w:rsid w:val="00076CDE"/>
    <w:rsid w:val="00077CAF"/>
    <w:rsid w:val="00077D99"/>
    <w:rsid w:val="000864D1"/>
    <w:rsid w:val="000924AD"/>
    <w:rsid w:val="00093045"/>
    <w:rsid w:val="00094B58"/>
    <w:rsid w:val="00095F75"/>
    <w:rsid w:val="00096316"/>
    <w:rsid w:val="000A14F8"/>
    <w:rsid w:val="000A1788"/>
    <w:rsid w:val="000A1F95"/>
    <w:rsid w:val="000A2007"/>
    <w:rsid w:val="000A2EC7"/>
    <w:rsid w:val="000A4C30"/>
    <w:rsid w:val="000A599F"/>
    <w:rsid w:val="000B2635"/>
    <w:rsid w:val="000B6DEF"/>
    <w:rsid w:val="000B7998"/>
    <w:rsid w:val="000C037F"/>
    <w:rsid w:val="000C119B"/>
    <w:rsid w:val="000C1D85"/>
    <w:rsid w:val="000C288B"/>
    <w:rsid w:val="000C2936"/>
    <w:rsid w:val="000C349A"/>
    <w:rsid w:val="000C4A66"/>
    <w:rsid w:val="000C4FD2"/>
    <w:rsid w:val="000C5563"/>
    <w:rsid w:val="000C5B5E"/>
    <w:rsid w:val="000C5ED4"/>
    <w:rsid w:val="000C628C"/>
    <w:rsid w:val="000D03CB"/>
    <w:rsid w:val="000D1403"/>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188"/>
    <w:rsid w:val="0010321A"/>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579A"/>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10F4"/>
    <w:rsid w:val="0015352D"/>
    <w:rsid w:val="00153A06"/>
    <w:rsid w:val="00160EC6"/>
    <w:rsid w:val="00161735"/>
    <w:rsid w:val="00162B29"/>
    <w:rsid w:val="001645B4"/>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1A3"/>
    <w:rsid w:val="00191D23"/>
    <w:rsid w:val="00193188"/>
    <w:rsid w:val="00193355"/>
    <w:rsid w:val="00193766"/>
    <w:rsid w:val="00193ABD"/>
    <w:rsid w:val="00195FB9"/>
    <w:rsid w:val="001964AC"/>
    <w:rsid w:val="00196760"/>
    <w:rsid w:val="0019729C"/>
    <w:rsid w:val="0019774A"/>
    <w:rsid w:val="001A366C"/>
    <w:rsid w:val="001A381E"/>
    <w:rsid w:val="001A4F01"/>
    <w:rsid w:val="001A5720"/>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21E5"/>
    <w:rsid w:val="00203CB1"/>
    <w:rsid w:val="00204C8F"/>
    <w:rsid w:val="002069F2"/>
    <w:rsid w:val="00207209"/>
    <w:rsid w:val="0021330E"/>
    <w:rsid w:val="00214F72"/>
    <w:rsid w:val="002226E6"/>
    <w:rsid w:val="00223A36"/>
    <w:rsid w:val="00226C58"/>
    <w:rsid w:val="00230ADB"/>
    <w:rsid w:val="00231D10"/>
    <w:rsid w:val="00231F51"/>
    <w:rsid w:val="002327C5"/>
    <w:rsid w:val="00233BFF"/>
    <w:rsid w:val="0023531E"/>
    <w:rsid w:val="0023559A"/>
    <w:rsid w:val="0023629B"/>
    <w:rsid w:val="00242039"/>
    <w:rsid w:val="002422F1"/>
    <w:rsid w:val="00242C20"/>
    <w:rsid w:val="002435BF"/>
    <w:rsid w:val="00244FC5"/>
    <w:rsid w:val="002463B3"/>
    <w:rsid w:val="00247168"/>
    <w:rsid w:val="0025001D"/>
    <w:rsid w:val="00251004"/>
    <w:rsid w:val="0025161D"/>
    <w:rsid w:val="002524F3"/>
    <w:rsid w:val="0025370B"/>
    <w:rsid w:val="0025396C"/>
    <w:rsid w:val="00261EF9"/>
    <w:rsid w:val="0026246E"/>
    <w:rsid w:val="0026268E"/>
    <w:rsid w:val="002629B9"/>
    <w:rsid w:val="00263EA8"/>
    <w:rsid w:val="0026755B"/>
    <w:rsid w:val="00270A1B"/>
    <w:rsid w:val="00270ACC"/>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16B"/>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54F0"/>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325C"/>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67CB"/>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32A7"/>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39D1"/>
    <w:rsid w:val="004B4F9A"/>
    <w:rsid w:val="004B5196"/>
    <w:rsid w:val="004B5413"/>
    <w:rsid w:val="004B5E34"/>
    <w:rsid w:val="004B623D"/>
    <w:rsid w:val="004B6A6A"/>
    <w:rsid w:val="004C05FF"/>
    <w:rsid w:val="004C081B"/>
    <w:rsid w:val="004C0EB5"/>
    <w:rsid w:val="004C709B"/>
    <w:rsid w:val="004D0B0A"/>
    <w:rsid w:val="004D1B61"/>
    <w:rsid w:val="004D4E34"/>
    <w:rsid w:val="004D5E2B"/>
    <w:rsid w:val="004D76F3"/>
    <w:rsid w:val="004E0A37"/>
    <w:rsid w:val="004E20EF"/>
    <w:rsid w:val="004E23DB"/>
    <w:rsid w:val="004E47A8"/>
    <w:rsid w:val="004E49BC"/>
    <w:rsid w:val="004E49EA"/>
    <w:rsid w:val="004E5028"/>
    <w:rsid w:val="004E53EC"/>
    <w:rsid w:val="004E5E05"/>
    <w:rsid w:val="004E5F98"/>
    <w:rsid w:val="004E6BA3"/>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F4F"/>
    <w:rsid w:val="0054684D"/>
    <w:rsid w:val="00550E41"/>
    <w:rsid w:val="00553623"/>
    <w:rsid w:val="00554064"/>
    <w:rsid w:val="00555D04"/>
    <w:rsid w:val="00555FD3"/>
    <w:rsid w:val="00560E27"/>
    <w:rsid w:val="005617F0"/>
    <w:rsid w:val="005618E8"/>
    <w:rsid w:val="0056210E"/>
    <w:rsid w:val="00562126"/>
    <w:rsid w:val="005622BA"/>
    <w:rsid w:val="00563E71"/>
    <w:rsid w:val="00565470"/>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5F96"/>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389"/>
    <w:rsid w:val="0064251A"/>
    <w:rsid w:val="00642B66"/>
    <w:rsid w:val="00643028"/>
    <w:rsid w:val="00647420"/>
    <w:rsid w:val="0064795C"/>
    <w:rsid w:val="00650458"/>
    <w:rsid w:val="006541D8"/>
    <w:rsid w:val="00655216"/>
    <w:rsid w:val="006570AB"/>
    <w:rsid w:val="00657D9E"/>
    <w:rsid w:val="00660483"/>
    <w:rsid w:val="0066095E"/>
    <w:rsid w:val="00660C18"/>
    <w:rsid w:val="006631F5"/>
    <w:rsid w:val="00663F36"/>
    <w:rsid w:val="00664D3E"/>
    <w:rsid w:val="00667BD0"/>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95FE7"/>
    <w:rsid w:val="006A17C4"/>
    <w:rsid w:val="006A235F"/>
    <w:rsid w:val="006A2C17"/>
    <w:rsid w:val="006A41C8"/>
    <w:rsid w:val="006A4238"/>
    <w:rsid w:val="006A507C"/>
    <w:rsid w:val="006A5081"/>
    <w:rsid w:val="006A6D94"/>
    <w:rsid w:val="006B025D"/>
    <w:rsid w:val="006B060D"/>
    <w:rsid w:val="006B1628"/>
    <w:rsid w:val="006B494F"/>
    <w:rsid w:val="006B6E56"/>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8D4"/>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25F2F"/>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8B9"/>
    <w:rsid w:val="008649E2"/>
    <w:rsid w:val="0086513E"/>
    <w:rsid w:val="00865406"/>
    <w:rsid w:val="008661A4"/>
    <w:rsid w:val="008661B5"/>
    <w:rsid w:val="00870D91"/>
    <w:rsid w:val="008765A5"/>
    <w:rsid w:val="00877B33"/>
    <w:rsid w:val="00877E63"/>
    <w:rsid w:val="00880691"/>
    <w:rsid w:val="00880E85"/>
    <w:rsid w:val="008811C2"/>
    <w:rsid w:val="008825A8"/>
    <w:rsid w:val="008836AA"/>
    <w:rsid w:val="00883CAB"/>
    <w:rsid w:val="00884570"/>
    <w:rsid w:val="00884724"/>
    <w:rsid w:val="008849EC"/>
    <w:rsid w:val="0088584A"/>
    <w:rsid w:val="00891D9F"/>
    <w:rsid w:val="00892F2A"/>
    <w:rsid w:val="0089457A"/>
    <w:rsid w:val="00894F59"/>
    <w:rsid w:val="00897121"/>
    <w:rsid w:val="0089745E"/>
    <w:rsid w:val="008A16AC"/>
    <w:rsid w:val="008A1FBD"/>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3BFF"/>
    <w:rsid w:val="00935AD1"/>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315"/>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A7531"/>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2479E"/>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AC5"/>
    <w:rsid w:val="00A53E1B"/>
    <w:rsid w:val="00A542E1"/>
    <w:rsid w:val="00A552B9"/>
    <w:rsid w:val="00A55CBA"/>
    <w:rsid w:val="00A570AE"/>
    <w:rsid w:val="00A6011D"/>
    <w:rsid w:val="00A62155"/>
    <w:rsid w:val="00A62C1B"/>
    <w:rsid w:val="00A62E8B"/>
    <w:rsid w:val="00A67CA9"/>
    <w:rsid w:val="00A703A9"/>
    <w:rsid w:val="00A71DF2"/>
    <w:rsid w:val="00A728E2"/>
    <w:rsid w:val="00A7480E"/>
    <w:rsid w:val="00A754A0"/>
    <w:rsid w:val="00A759CB"/>
    <w:rsid w:val="00A75A24"/>
    <w:rsid w:val="00A770DD"/>
    <w:rsid w:val="00A772CF"/>
    <w:rsid w:val="00A80224"/>
    <w:rsid w:val="00A813A1"/>
    <w:rsid w:val="00A8150F"/>
    <w:rsid w:val="00A83D4B"/>
    <w:rsid w:val="00A84452"/>
    <w:rsid w:val="00A84B61"/>
    <w:rsid w:val="00A87D85"/>
    <w:rsid w:val="00A9075A"/>
    <w:rsid w:val="00A92BBF"/>
    <w:rsid w:val="00A92C1C"/>
    <w:rsid w:val="00A95CB4"/>
    <w:rsid w:val="00AA0C43"/>
    <w:rsid w:val="00AA2302"/>
    <w:rsid w:val="00AA2973"/>
    <w:rsid w:val="00AA2FA1"/>
    <w:rsid w:val="00AA312E"/>
    <w:rsid w:val="00AA60C7"/>
    <w:rsid w:val="00AA7C6D"/>
    <w:rsid w:val="00AB1F1C"/>
    <w:rsid w:val="00AB23F2"/>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E93"/>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7746A"/>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0EB7"/>
    <w:rsid w:val="00BB2C2B"/>
    <w:rsid w:val="00BB2DD4"/>
    <w:rsid w:val="00BB3CB2"/>
    <w:rsid w:val="00BB53B4"/>
    <w:rsid w:val="00BB7092"/>
    <w:rsid w:val="00BB7129"/>
    <w:rsid w:val="00BB73F5"/>
    <w:rsid w:val="00BC67AD"/>
    <w:rsid w:val="00BC67CC"/>
    <w:rsid w:val="00BC68E1"/>
    <w:rsid w:val="00BC6B86"/>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01B0"/>
    <w:rsid w:val="00C31636"/>
    <w:rsid w:val="00C32151"/>
    <w:rsid w:val="00C325BD"/>
    <w:rsid w:val="00C3347F"/>
    <w:rsid w:val="00C403DB"/>
    <w:rsid w:val="00C451D2"/>
    <w:rsid w:val="00C46B97"/>
    <w:rsid w:val="00C47CA6"/>
    <w:rsid w:val="00C52FDB"/>
    <w:rsid w:val="00C530B8"/>
    <w:rsid w:val="00C5356D"/>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86EDC"/>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07AC"/>
    <w:rsid w:val="00CB100A"/>
    <w:rsid w:val="00CB190C"/>
    <w:rsid w:val="00CB1FBE"/>
    <w:rsid w:val="00CB5D1D"/>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0EC"/>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4B32"/>
    <w:rsid w:val="00D66628"/>
    <w:rsid w:val="00D6689C"/>
    <w:rsid w:val="00D66FCB"/>
    <w:rsid w:val="00D70178"/>
    <w:rsid w:val="00D71226"/>
    <w:rsid w:val="00D73132"/>
    <w:rsid w:val="00D73A4D"/>
    <w:rsid w:val="00D77BF8"/>
    <w:rsid w:val="00D83DAD"/>
    <w:rsid w:val="00D84272"/>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244A"/>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42B6"/>
    <w:rsid w:val="00E64896"/>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1A36"/>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E406B"/>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2AC1-8A78-4A45-BF4E-960B967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Magner, Kari (VDH)</cp:lastModifiedBy>
  <cp:revision>2</cp:revision>
  <cp:lastPrinted>2020-02-04T14:25:00Z</cp:lastPrinted>
  <dcterms:created xsi:type="dcterms:W3CDTF">2023-04-24T18:26:00Z</dcterms:created>
  <dcterms:modified xsi:type="dcterms:W3CDTF">2023-04-24T18:26:00Z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