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36D4" w14:textId="77777777" w:rsidR="00721CAA" w:rsidRDefault="00621F13" w:rsidP="00721CAA">
      <w:pPr>
        <w:widowControl w:val="0"/>
        <w:jc w:val="center"/>
        <w:rPr>
          <w:b/>
          <w:sz w:val="22"/>
          <w:szCs w:val="22"/>
        </w:rPr>
      </w:pPr>
      <w:r>
        <w:rPr>
          <w:b/>
          <w:sz w:val="22"/>
          <w:szCs w:val="22"/>
        </w:rPr>
        <w:t>Provider Health and Safety Committee</w:t>
      </w:r>
    </w:p>
    <w:p w14:paraId="687D62D7" w14:textId="77777777" w:rsidR="009D6E13" w:rsidRDefault="005F7F91" w:rsidP="005617F0">
      <w:pPr>
        <w:widowControl w:val="0"/>
        <w:jc w:val="center"/>
        <w:rPr>
          <w:b/>
          <w:sz w:val="22"/>
          <w:szCs w:val="22"/>
        </w:rPr>
      </w:pPr>
      <w:r>
        <w:rPr>
          <w:b/>
          <w:sz w:val="22"/>
          <w:szCs w:val="22"/>
        </w:rPr>
        <w:t xml:space="preserve">Virginia </w:t>
      </w:r>
      <w:r w:rsidR="004E47A8">
        <w:rPr>
          <w:b/>
          <w:sz w:val="22"/>
          <w:szCs w:val="22"/>
        </w:rPr>
        <w:t>Office of EMS</w:t>
      </w:r>
    </w:p>
    <w:p w14:paraId="2D45CDD0" w14:textId="77777777" w:rsidR="00CE4AAE" w:rsidRDefault="00621F13" w:rsidP="005617F0">
      <w:pPr>
        <w:widowControl w:val="0"/>
        <w:jc w:val="center"/>
        <w:rPr>
          <w:b/>
          <w:sz w:val="22"/>
          <w:szCs w:val="22"/>
        </w:rPr>
      </w:pPr>
      <w:r>
        <w:rPr>
          <w:b/>
          <w:sz w:val="22"/>
          <w:szCs w:val="22"/>
        </w:rPr>
        <w:t>Virtual Meeting</w:t>
      </w:r>
    </w:p>
    <w:p w14:paraId="69F57A21" w14:textId="18B1A4B8" w:rsidR="009D6E13" w:rsidRDefault="00201DAC" w:rsidP="005617F0">
      <w:pPr>
        <w:widowControl w:val="0"/>
        <w:jc w:val="center"/>
        <w:rPr>
          <w:b/>
          <w:sz w:val="22"/>
          <w:szCs w:val="22"/>
        </w:rPr>
      </w:pPr>
      <w:r>
        <w:rPr>
          <w:b/>
          <w:sz w:val="22"/>
          <w:szCs w:val="22"/>
        </w:rPr>
        <w:t>November 18, 2022</w:t>
      </w:r>
    </w:p>
    <w:p w14:paraId="095B2E77" w14:textId="77777777" w:rsidR="00B51B15" w:rsidRPr="003E638D" w:rsidRDefault="006F2E7D" w:rsidP="005617F0">
      <w:pPr>
        <w:widowControl w:val="0"/>
        <w:jc w:val="center"/>
        <w:rPr>
          <w:b/>
          <w:sz w:val="22"/>
          <w:szCs w:val="22"/>
        </w:rPr>
      </w:pPr>
      <w:r>
        <w:rPr>
          <w:b/>
          <w:sz w:val="22"/>
          <w:szCs w:val="22"/>
        </w:rPr>
        <w:t>8:3</w:t>
      </w:r>
      <w:r w:rsidR="00630ED8">
        <w:rPr>
          <w:b/>
          <w:sz w:val="22"/>
          <w:szCs w:val="22"/>
        </w:rPr>
        <w:t>0</w:t>
      </w:r>
      <w:r w:rsidR="00721CAA">
        <w:rPr>
          <w:b/>
          <w:sz w:val="22"/>
          <w:szCs w:val="22"/>
        </w:rPr>
        <w:t xml:space="preserve"> </w:t>
      </w:r>
      <w:r w:rsidR="00BA70D6">
        <w:rPr>
          <w:b/>
          <w:sz w:val="22"/>
          <w:szCs w:val="22"/>
        </w:rPr>
        <w:t>a</w:t>
      </w:r>
      <w:r w:rsidR="00721CAA">
        <w:rPr>
          <w:b/>
          <w:sz w:val="22"/>
          <w:szCs w:val="22"/>
        </w:rPr>
        <w:t>.m.</w:t>
      </w:r>
    </w:p>
    <w:p w14:paraId="0A1242FB" w14:textId="77777777" w:rsidR="00B51B15" w:rsidRPr="003E638D" w:rsidRDefault="00B51B15">
      <w:pPr>
        <w:jc w:val="center"/>
        <w:rPr>
          <w:sz w:val="20"/>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1844"/>
        <w:gridCol w:w="1710"/>
        <w:gridCol w:w="3106"/>
      </w:tblGrid>
      <w:tr w:rsidR="00371089" w:rsidRPr="00D077CE" w14:paraId="25A4A805" w14:textId="77777777" w:rsidTr="00D85667">
        <w:trPr>
          <w:tblHeader/>
          <w:jc w:val="center"/>
        </w:trPr>
        <w:tc>
          <w:tcPr>
            <w:tcW w:w="3865" w:type="dxa"/>
            <w:shd w:val="clear" w:color="auto" w:fill="F3F3F3"/>
          </w:tcPr>
          <w:p w14:paraId="79A0500D" w14:textId="77777777" w:rsidR="00371089" w:rsidRPr="00D077CE" w:rsidRDefault="00371089" w:rsidP="00D077CE">
            <w:pPr>
              <w:jc w:val="center"/>
              <w:rPr>
                <w:b/>
                <w:sz w:val="20"/>
                <w:szCs w:val="20"/>
              </w:rPr>
            </w:pPr>
            <w:r w:rsidRPr="00D077CE">
              <w:rPr>
                <w:b/>
                <w:sz w:val="20"/>
                <w:szCs w:val="20"/>
              </w:rPr>
              <w:t>Members Present:</w:t>
            </w:r>
          </w:p>
        </w:tc>
        <w:tc>
          <w:tcPr>
            <w:tcW w:w="1844" w:type="dxa"/>
            <w:shd w:val="clear" w:color="auto" w:fill="F3F3F3"/>
          </w:tcPr>
          <w:p w14:paraId="162BFDC2" w14:textId="77777777" w:rsidR="00371089" w:rsidRPr="00D077CE" w:rsidRDefault="00371089" w:rsidP="00D077CE">
            <w:pPr>
              <w:jc w:val="center"/>
              <w:rPr>
                <w:b/>
                <w:sz w:val="20"/>
                <w:szCs w:val="20"/>
              </w:rPr>
            </w:pPr>
            <w:r>
              <w:rPr>
                <w:b/>
                <w:sz w:val="20"/>
                <w:szCs w:val="20"/>
              </w:rPr>
              <w:t>Members Absent:</w:t>
            </w:r>
          </w:p>
        </w:tc>
        <w:tc>
          <w:tcPr>
            <w:tcW w:w="1710" w:type="dxa"/>
            <w:shd w:val="clear" w:color="auto" w:fill="F3F3F3"/>
          </w:tcPr>
          <w:p w14:paraId="30B2B8D8" w14:textId="77777777" w:rsidR="00371089" w:rsidRPr="00D077CE" w:rsidRDefault="00371089" w:rsidP="00D077CE">
            <w:pPr>
              <w:jc w:val="center"/>
              <w:rPr>
                <w:b/>
                <w:sz w:val="20"/>
                <w:szCs w:val="20"/>
              </w:rPr>
            </w:pPr>
            <w:r w:rsidRPr="00D077CE">
              <w:rPr>
                <w:b/>
                <w:sz w:val="20"/>
                <w:szCs w:val="20"/>
              </w:rPr>
              <w:t>OEMS Staff:</w:t>
            </w:r>
          </w:p>
        </w:tc>
        <w:tc>
          <w:tcPr>
            <w:tcW w:w="3106" w:type="dxa"/>
            <w:shd w:val="clear" w:color="auto" w:fill="F3F3F3"/>
          </w:tcPr>
          <w:p w14:paraId="536A073E" w14:textId="77777777" w:rsidR="00371089" w:rsidRPr="00D077CE" w:rsidRDefault="00371089" w:rsidP="00D077CE">
            <w:pPr>
              <w:jc w:val="center"/>
              <w:rPr>
                <w:b/>
                <w:sz w:val="20"/>
                <w:szCs w:val="20"/>
              </w:rPr>
            </w:pPr>
            <w:r>
              <w:rPr>
                <w:b/>
                <w:sz w:val="20"/>
                <w:szCs w:val="20"/>
              </w:rPr>
              <w:t>Guests</w:t>
            </w:r>
          </w:p>
        </w:tc>
      </w:tr>
      <w:tr w:rsidR="00371089" w:rsidRPr="00D077CE" w14:paraId="3EAAFD46" w14:textId="77777777" w:rsidTr="00D85667">
        <w:trPr>
          <w:jc w:val="center"/>
        </w:trPr>
        <w:tc>
          <w:tcPr>
            <w:tcW w:w="3865" w:type="dxa"/>
          </w:tcPr>
          <w:p w14:paraId="38CEA122" w14:textId="012060A8" w:rsidR="00371089" w:rsidRPr="00CD0399" w:rsidRDefault="00D85667" w:rsidP="0089745E">
            <w:pPr>
              <w:rPr>
                <w:sz w:val="20"/>
                <w:szCs w:val="20"/>
              </w:rPr>
            </w:pPr>
            <w:r>
              <w:rPr>
                <w:sz w:val="20"/>
                <w:szCs w:val="20"/>
              </w:rPr>
              <w:t>Valerie Quick, Advisory Board, TJEMS</w:t>
            </w:r>
          </w:p>
        </w:tc>
        <w:tc>
          <w:tcPr>
            <w:tcW w:w="1844" w:type="dxa"/>
          </w:tcPr>
          <w:p w14:paraId="6A085C9B" w14:textId="77777777" w:rsidR="00371089" w:rsidRPr="00C85BF3" w:rsidRDefault="003279BD" w:rsidP="0089745E">
            <w:pPr>
              <w:rPr>
                <w:sz w:val="20"/>
                <w:szCs w:val="20"/>
              </w:rPr>
            </w:pPr>
            <w:r>
              <w:rPr>
                <w:sz w:val="20"/>
                <w:szCs w:val="20"/>
              </w:rPr>
              <w:t>Wayne M</w:t>
            </w:r>
            <w:r w:rsidR="00371089">
              <w:rPr>
                <w:sz w:val="20"/>
                <w:szCs w:val="20"/>
              </w:rPr>
              <w:t>yers</w:t>
            </w:r>
          </w:p>
        </w:tc>
        <w:tc>
          <w:tcPr>
            <w:tcW w:w="1710" w:type="dxa"/>
          </w:tcPr>
          <w:p w14:paraId="5DD59C8B" w14:textId="77777777" w:rsidR="00371089" w:rsidRPr="00D077CE" w:rsidRDefault="00371089" w:rsidP="0089745E">
            <w:pPr>
              <w:rPr>
                <w:sz w:val="20"/>
                <w:szCs w:val="20"/>
              </w:rPr>
            </w:pPr>
            <w:r>
              <w:rPr>
                <w:sz w:val="20"/>
                <w:szCs w:val="20"/>
              </w:rPr>
              <w:t>Karen Owens</w:t>
            </w:r>
          </w:p>
        </w:tc>
        <w:tc>
          <w:tcPr>
            <w:tcW w:w="3106" w:type="dxa"/>
          </w:tcPr>
          <w:p w14:paraId="66E37276" w14:textId="443ECA20" w:rsidR="00371089" w:rsidRDefault="00D85667" w:rsidP="0089745E">
            <w:pPr>
              <w:rPr>
                <w:sz w:val="20"/>
                <w:szCs w:val="20"/>
              </w:rPr>
            </w:pPr>
            <w:r>
              <w:rPr>
                <w:sz w:val="20"/>
                <w:szCs w:val="20"/>
              </w:rPr>
              <w:t>Michael Clark, Carilion Trauma Registry</w:t>
            </w:r>
          </w:p>
        </w:tc>
      </w:tr>
      <w:tr w:rsidR="00371089" w:rsidRPr="00D077CE" w14:paraId="38346C61" w14:textId="77777777" w:rsidTr="00D85667">
        <w:trPr>
          <w:jc w:val="center"/>
        </w:trPr>
        <w:tc>
          <w:tcPr>
            <w:tcW w:w="3865" w:type="dxa"/>
          </w:tcPr>
          <w:p w14:paraId="40C32931" w14:textId="0F76B3E0" w:rsidR="00371089" w:rsidRPr="00CD0399" w:rsidRDefault="00D85667" w:rsidP="0089745E">
            <w:pPr>
              <w:rPr>
                <w:sz w:val="20"/>
                <w:szCs w:val="20"/>
              </w:rPr>
            </w:pPr>
            <w:r>
              <w:rPr>
                <w:sz w:val="20"/>
                <w:szCs w:val="20"/>
              </w:rPr>
              <w:t>Jack Sullivan, Safety Specialist</w:t>
            </w:r>
          </w:p>
        </w:tc>
        <w:tc>
          <w:tcPr>
            <w:tcW w:w="1844" w:type="dxa"/>
          </w:tcPr>
          <w:p w14:paraId="1A101093" w14:textId="77777777" w:rsidR="00371089" w:rsidRPr="00193188" w:rsidRDefault="005F352F" w:rsidP="0089745E">
            <w:pPr>
              <w:rPr>
                <w:sz w:val="20"/>
                <w:szCs w:val="20"/>
              </w:rPr>
            </w:pPr>
            <w:r>
              <w:rPr>
                <w:sz w:val="20"/>
                <w:szCs w:val="20"/>
              </w:rPr>
              <w:t>Brian Hricik</w:t>
            </w:r>
          </w:p>
        </w:tc>
        <w:tc>
          <w:tcPr>
            <w:tcW w:w="1710" w:type="dxa"/>
          </w:tcPr>
          <w:p w14:paraId="75588DB9" w14:textId="5228B51E" w:rsidR="00371089" w:rsidRPr="00D077CE" w:rsidRDefault="00371089" w:rsidP="00371089">
            <w:pPr>
              <w:rPr>
                <w:sz w:val="20"/>
                <w:szCs w:val="20"/>
              </w:rPr>
            </w:pPr>
          </w:p>
        </w:tc>
        <w:tc>
          <w:tcPr>
            <w:tcW w:w="3106" w:type="dxa"/>
          </w:tcPr>
          <w:p w14:paraId="6141E67E" w14:textId="75D6E6BE" w:rsidR="00371089" w:rsidRDefault="00D85667" w:rsidP="00371089">
            <w:pPr>
              <w:rPr>
                <w:sz w:val="20"/>
                <w:szCs w:val="20"/>
              </w:rPr>
            </w:pPr>
            <w:r>
              <w:rPr>
                <w:sz w:val="20"/>
                <w:szCs w:val="20"/>
              </w:rPr>
              <w:t>Jason Ferguson, Advisory Board</w:t>
            </w:r>
          </w:p>
        </w:tc>
      </w:tr>
      <w:tr w:rsidR="00371089" w:rsidRPr="00D077CE" w14:paraId="6AE2ABF0" w14:textId="77777777" w:rsidTr="00D85667">
        <w:trPr>
          <w:jc w:val="center"/>
        </w:trPr>
        <w:tc>
          <w:tcPr>
            <w:tcW w:w="3865" w:type="dxa"/>
          </w:tcPr>
          <w:p w14:paraId="4E2EA1B3" w14:textId="555FBBF7" w:rsidR="00371089" w:rsidRPr="008849EC" w:rsidRDefault="00D85667" w:rsidP="0089745E">
            <w:pPr>
              <w:rPr>
                <w:sz w:val="20"/>
                <w:szCs w:val="20"/>
              </w:rPr>
            </w:pPr>
            <w:r>
              <w:rPr>
                <w:sz w:val="20"/>
                <w:szCs w:val="20"/>
              </w:rPr>
              <w:t>Steve Powell, VAGEMSA</w:t>
            </w:r>
          </w:p>
        </w:tc>
        <w:tc>
          <w:tcPr>
            <w:tcW w:w="1844" w:type="dxa"/>
          </w:tcPr>
          <w:p w14:paraId="6DFE2F69" w14:textId="77777777" w:rsidR="00371089" w:rsidRDefault="00371089" w:rsidP="0089745E">
            <w:pPr>
              <w:rPr>
                <w:b/>
                <w:sz w:val="20"/>
                <w:szCs w:val="20"/>
              </w:rPr>
            </w:pPr>
          </w:p>
        </w:tc>
        <w:tc>
          <w:tcPr>
            <w:tcW w:w="1710" w:type="dxa"/>
          </w:tcPr>
          <w:p w14:paraId="4B6DB1C0" w14:textId="77777777" w:rsidR="00371089" w:rsidRPr="00D077CE" w:rsidRDefault="00371089" w:rsidP="0089745E">
            <w:pPr>
              <w:rPr>
                <w:sz w:val="20"/>
                <w:szCs w:val="20"/>
              </w:rPr>
            </w:pPr>
          </w:p>
        </w:tc>
        <w:tc>
          <w:tcPr>
            <w:tcW w:w="3106" w:type="dxa"/>
          </w:tcPr>
          <w:p w14:paraId="4A48EE16" w14:textId="729960EF" w:rsidR="00371089" w:rsidRDefault="00D85667" w:rsidP="0089745E">
            <w:pPr>
              <w:rPr>
                <w:sz w:val="20"/>
                <w:szCs w:val="20"/>
              </w:rPr>
            </w:pPr>
            <w:r>
              <w:rPr>
                <w:sz w:val="20"/>
                <w:szCs w:val="20"/>
              </w:rPr>
              <w:t>Matt Lawler, Advisory Board</w:t>
            </w:r>
          </w:p>
        </w:tc>
      </w:tr>
      <w:tr w:rsidR="00371089" w:rsidRPr="00D077CE" w14:paraId="0C8B2649" w14:textId="77777777" w:rsidTr="00D85667">
        <w:trPr>
          <w:jc w:val="center"/>
        </w:trPr>
        <w:tc>
          <w:tcPr>
            <w:tcW w:w="3865" w:type="dxa"/>
          </w:tcPr>
          <w:p w14:paraId="14EB1040" w14:textId="02284748" w:rsidR="00371089" w:rsidRPr="00CD0399" w:rsidRDefault="00D85667" w:rsidP="00371089">
            <w:pPr>
              <w:rPr>
                <w:sz w:val="20"/>
                <w:szCs w:val="20"/>
              </w:rPr>
            </w:pPr>
            <w:r>
              <w:rPr>
                <w:sz w:val="20"/>
                <w:szCs w:val="20"/>
              </w:rPr>
              <w:t>Amy Ashe, PEMS</w:t>
            </w:r>
          </w:p>
        </w:tc>
        <w:tc>
          <w:tcPr>
            <w:tcW w:w="1844" w:type="dxa"/>
          </w:tcPr>
          <w:p w14:paraId="18DB16AF" w14:textId="77777777" w:rsidR="00371089" w:rsidRPr="006E40E6" w:rsidRDefault="00371089" w:rsidP="0089745E">
            <w:pPr>
              <w:rPr>
                <w:sz w:val="20"/>
                <w:szCs w:val="20"/>
              </w:rPr>
            </w:pPr>
          </w:p>
        </w:tc>
        <w:tc>
          <w:tcPr>
            <w:tcW w:w="1710" w:type="dxa"/>
          </w:tcPr>
          <w:p w14:paraId="2801EA3A" w14:textId="77777777" w:rsidR="00371089" w:rsidRPr="00D077CE" w:rsidRDefault="00371089" w:rsidP="0089745E">
            <w:pPr>
              <w:rPr>
                <w:sz w:val="20"/>
                <w:szCs w:val="20"/>
              </w:rPr>
            </w:pPr>
          </w:p>
        </w:tc>
        <w:tc>
          <w:tcPr>
            <w:tcW w:w="3106" w:type="dxa"/>
          </w:tcPr>
          <w:p w14:paraId="6C8384D1" w14:textId="5228B553" w:rsidR="00371089" w:rsidRPr="00D077CE" w:rsidRDefault="00371089" w:rsidP="00371089">
            <w:pPr>
              <w:rPr>
                <w:sz w:val="20"/>
                <w:szCs w:val="20"/>
              </w:rPr>
            </w:pPr>
          </w:p>
        </w:tc>
      </w:tr>
      <w:tr w:rsidR="00371089" w:rsidRPr="00D077CE" w14:paraId="28B6B90F" w14:textId="77777777" w:rsidTr="00D85667">
        <w:trPr>
          <w:jc w:val="center"/>
        </w:trPr>
        <w:tc>
          <w:tcPr>
            <w:tcW w:w="3865" w:type="dxa"/>
          </w:tcPr>
          <w:p w14:paraId="514888C6" w14:textId="63691394" w:rsidR="00371089" w:rsidRPr="006E40E6" w:rsidRDefault="00D85667" w:rsidP="0089745E">
            <w:pPr>
              <w:rPr>
                <w:sz w:val="20"/>
                <w:szCs w:val="20"/>
              </w:rPr>
            </w:pPr>
            <w:r>
              <w:rPr>
                <w:sz w:val="20"/>
                <w:szCs w:val="20"/>
              </w:rPr>
              <w:t>Wayne Perry, REMS</w:t>
            </w:r>
          </w:p>
        </w:tc>
        <w:tc>
          <w:tcPr>
            <w:tcW w:w="1844" w:type="dxa"/>
          </w:tcPr>
          <w:p w14:paraId="66B3EDFE" w14:textId="77777777" w:rsidR="00371089" w:rsidRPr="00B17E40" w:rsidRDefault="00371089" w:rsidP="0089745E">
            <w:pPr>
              <w:rPr>
                <w:b/>
                <w:sz w:val="20"/>
                <w:szCs w:val="20"/>
              </w:rPr>
            </w:pPr>
          </w:p>
        </w:tc>
        <w:tc>
          <w:tcPr>
            <w:tcW w:w="1710" w:type="dxa"/>
          </w:tcPr>
          <w:p w14:paraId="1FBE0FDA" w14:textId="77777777" w:rsidR="00371089" w:rsidRPr="00D077CE" w:rsidRDefault="00371089" w:rsidP="0089745E">
            <w:pPr>
              <w:rPr>
                <w:sz w:val="20"/>
                <w:szCs w:val="20"/>
              </w:rPr>
            </w:pPr>
          </w:p>
        </w:tc>
        <w:tc>
          <w:tcPr>
            <w:tcW w:w="3106" w:type="dxa"/>
          </w:tcPr>
          <w:p w14:paraId="5972EB38" w14:textId="7EC1152E" w:rsidR="00371089" w:rsidRPr="00D077CE" w:rsidRDefault="00371089" w:rsidP="0089745E">
            <w:pPr>
              <w:rPr>
                <w:sz w:val="20"/>
                <w:szCs w:val="20"/>
              </w:rPr>
            </w:pPr>
          </w:p>
        </w:tc>
      </w:tr>
      <w:tr w:rsidR="00371089" w:rsidRPr="00D077CE" w14:paraId="236536B7" w14:textId="77777777" w:rsidTr="00D85667">
        <w:trPr>
          <w:trHeight w:val="170"/>
          <w:jc w:val="center"/>
        </w:trPr>
        <w:tc>
          <w:tcPr>
            <w:tcW w:w="3865" w:type="dxa"/>
          </w:tcPr>
          <w:p w14:paraId="04E635A4" w14:textId="77777777" w:rsidR="00371089" w:rsidRPr="008849EC" w:rsidRDefault="00371089" w:rsidP="0089745E">
            <w:pPr>
              <w:rPr>
                <w:sz w:val="20"/>
                <w:szCs w:val="20"/>
              </w:rPr>
            </w:pPr>
          </w:p>
        </w:tc>
        <w:tc>
          <w:tcPr>
            <w:tcW w:w="1844" w:type="dxa"/>
          </w:tcPr>
          <w:p w14:paraId="0EA4891B" w14:textId="77777777" w:rsidR="00371089" w:rsidRDefault="00371089" w:rsidP="0089745E">
            <w:pPr>
              <w:rPr>
                <w:b/>
                <w:sz w:val="20"/>
                <w:szCs w:val="20"/>
              </w:rPr>
            </w:pPr>
          </w:p>
        </w:tc>
        <w:tc>
          <w:tcPr>
            <w:tcW w:w="1710" w:type="dxa"/>
          </w:tcPr>
          <w:p w14:paraId="592C90F2" w14:textId="77777777" w:rsidR="00371089" w:rsidRPr="00D077CE" w:rsidRDefault="00371089" w:rsidP="0089745E">
            <w:pPr>
              <w:rPr>
                <w:sz w:val="20"/>
                <w:szCs w:val="20"/>
              </w:rPr>
            </w:pPr>
          </w:p>
        </w:tc>
        <w:tc>
          <w:tcPr>
            <w:tcW w:w="3106" w:type="dxa"/>
          </w:tcPr>
          <w:p w14:paraId="1DC18056" w14:textId="5056725B" w:rsidR="00371089" w:rsidRPr="00D077CE" w:rsidRDefault="00371089" w:rsidP="0089745E">
            <w:pPr>
              <w:rPr>
                <w:sz w:val="20"/>
                <w:szCs w:val="20"/>
              </w:rPr>
            </w:pPr>
          </w:p>
        </w:tc>
      </w:tr>
      <w:tr w:rsidR="00371089" w:rsidRPr="00D077CE" w14:paraId="4A42B666" w14:textId="77777777" w:rsidTr="00D85667">
        <w:trPr>
          <w:trHeight w:val="143"/>
          <w:jc w:val="center"/>
        </w:trPr>
        <w:tc>
          <w:tcPr>
            <w:tcW w:w="3865" w:type="dxa"/>
          </w:tcPr>
          <w:p w14:paraId="7CF0CB4A" w14:textId="77777777" w:rsidR="00371089" w:rsidRPr="004E5F98" w:rsidRDefault="00371089" w:rsidP="0089745E">
            <w:pPr>
              <w:rPr>
                <w:sz w:val="20"/>
                <w:szCs w:val="20"/>
              </w:rPr>
            </w:pPr>
          </w:p>
        </w:tc>
        <w:tc>
          <w:tcPr>
            <w:tcW w:w="1844" w:type="dxa"/>
          </w:tcPr>
          <w:p w14:paraId="3CB3DAA8" w14:textId="77777777" w:rsidR="00371089" w:rsidRPr="006E40E6" w:rsidRDefault="00371089" w:rsidP="0089745E">
            <w:pPr>
              <w:rPr>
                <w:sz w:val="20"/>
                <w:szCs w:val="20"/>
              </w:rPr>
            </w:pPr>
          </w:p>
        </w:tc>
        <w:tc>
          <w:tcPr>
            <w:tcW w:w="1710" w:type="dxa"/>
          </w:tcPr>
          <w:p w14:paraId="5AD833C6" w14:textId="77777777" w:rsidR="00371089" w:rsidRPr="00D077CE" w:rsidRDefault="00371089" w:rsidP="0089745E">
            <w:pPr>
              <w:rPr>
                <w:sz w:val="20"/>
                <w:szCs w:val="20"/>
              </w:rPr>
            </w:pPr>
          </w:p>
        </w:tc>
        <w:tc>
          <w:tcPr>
            <w:tcW w:w="3106" w:type="dxa"/>
          </w:tcPr>
          <w:p w14:paraId="33471D7B" w14:textId="77777777" w:rsidR="00371089" w:rsidRPr="00D077CE" w:rsidRDefault="00371089" w:rsidP="0089745E">
            <w:pPr>
              <w:rPr>
                <w:sz w:val="20"/>
                <w:szCs w:val="20"/>
              </w:rPr>
            </w:pPr>
          </w:p>
        </w:tc>
      </w:tr>
      <w:tr w:rsidR="00371089" w:rsidRPr="00D077CE" w14:paraId="2BD903B1" w14:textId="77777777" w:rsidTr="00D85667">
        <w:trPr>
          <w:trHeight w:val="170"/>
          <w:jc w:val="center"/>
        </w:trPr>
        <w:tc>
          <w:tcPr>
            <w:tcW w:w="3865" w:type="dxa"/>
          </w:tcPr>
          <w:p w14:paraId="7C5C422A" w14:textId="77777777" w:rsidR="00371089" w:rsidRPr="004E5F98" w:rsidRDefault="00371089" w:rsidP="0089745E">
            <w:pPr>
              <w:rPr>
                <w:sz w:val="20"/>
                <w:szCs w:val="20"/>
              </w:rPr>
            </w:pPr>
          </w:p>
        </w:tc>
        <w:tc>
          <w:tcPr>
            <w:tcW w:w="1844" w:type="dxa"/>
          </w:tcPr>
          <w:p w14:paraId="7A6340A9" w14:textId="77777777" w:rsidR="00371089" w:rsidRPr="00630ED8" w:rsidRDefault="00371089" w:rsidP="0089745E">
            <w:pPr>
              <w:rPr>
                <w:b/>
                <w:sz w:val="20"/>
                <w:szCs w:val="20"/>
              </w:rPr>
            </w:pPr>
          </w:p>
        </w:tc>
        <w:tc>
          <w:tcPr>
            <w:tcW w:w="1710" w:type="dxa"/>
          </w:tcPr>
          <w:p w14:paraId="4CB499E4" w14:textId="77777777" w:rsidR="00371089" w:rsidRPr="00D077CE" w:rsidRDefault="00371089" w:rsidP="0089745E">
            <w:pPr>
              <w:rPr>
                <w:sz w:val="20"/>
                <w:szCs w:val="20"/>
              </w:rPr>
            </w:pPr>
          </w:p>
        </w:tc>
        <w:tc>
          <w:tcPr>
            <w:tcW w:w="3106" w:type="dxa"/>
          </w:tcPr>
          <w:p w14:paraId="47809B77" w14:textId="77777777" w:rsidR="00371089" w:rsidRPr="00D077CE" w:rsidRDefault="00371089" w:rsidP="0089745E">
            <w:pPr>
              <w:rPr>
                <w:sz w:val="20"/>
                <w:szCs w:val="20"/>
              </w:rPr>
            </w:pPr>
          </w:p>
        </w:tc>
      </w:tr>
    </w:tbl>
    <w:p w14:paraId="3F6F6083" w14:textId="77777777" w:rsidR="00F21DA6" w:rsidRDefault="00F21DA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180"/>
        <w:gridCol w:w="2700"/>
      </w:tblGrid>
      <w:tr w:rsidR="00B51B15" w:rsidRPr="00D077CE" w14:paraId="4805FDCD" w14:textId="77777777" w:rsidTr="007944BB">
        <w:trPr>
          <w:tblHeader/>
        </w:trPr>
        <w:tc>
          <w:tcPr>
            <w:tcW w:w="2448" w:type="dxa"/>
            <w:shd w:val="clear" w:color="auto" w:fill="F3F3F3"/>
          </w:tcPr>
          <w:p w14:paraId="2ED658CF" w14:textId="77777777" w:rsidR="00B51B15" w:rsidRPr="00D077CE" w:rsidRDefault="00B51B15" w:rsidP="00D077CE">
            <w:pPr>
              <w:jc w:val="center"/>
              <w:rPr>
                <w:b/>
                <w:sz w:val="20"/>
                <w:szCs w:val="20"/>
              </w:rPr>
            </w:pPr>
            <w:r w:rsidRPr="00D077CE">
              <w:rPr>
                <w:b/>
                <w:sz w:val="20"/>
                <w:szCs w:val="20"/>
              </w:rPr>
              <w:t>Topic/Subject</w:t>
            </w:r>
          </w:p>
        </w:tc>
        <w:tc>
          <w:tcPr>
            <w:tcW w:w="9180" w:type="dxa"/>
            <w:shd w:val="clear" w:color="auto" w:fill="F3F3F3"/>
          </w:tcPr>
          <w:p w14:paraId="7019C128" w14:textId="77777777" w:rsidR="00B51B15" w:rsidRPr="00D077CE" w:rsidRDefault="00B51B15" w:rsidP="00D077CE">
            <w:pPr>
              <w:jc w:val="center"/>
              <w:rPr>
                <w:b/>
                <w:sz w:val="20"/>
                <w:szCs w:val="20"/>
              </w:rPr>
            </w:pPr>
            <w:r w:rsidRPr="00D077CE">
              <w:rPr>
                <w:b/>
                <w:sz w:val="20"/>
                <w:szCs w:val="20"/>
              </w:rPr>
              <w:t>Discussion</w:t>
            </w:r>
          </w:p>
        </w:tc>
        <w:tc>
          <w:tcPr>
            <w:tcW w:w="2700" w:type="dxa"/>
            <w:shd w:val="clear" w:color="auto" w:fill="F3F3F3"/>
          </w:tcPr>
          <w:p w14:paraId="27141212" w14:textId="77777777" w:rsidR="00B51B15" w:rsidRPr="00D077CE" w:rsidRDefault="00B51B15" w:rsidP="00D077CE">
            <w:pPr>
              <w:jc w:val="center"/>
              <w:rPr>
                <w:b/>
                <w:sz w:val="20"/>
                <w:szCs w:val="20"/>
              </w:rPr>
            </w:pPr>
            <w:r w:rsidRPr="00D077CE">
              <w:rPr>
                <w:b/>
                <w:sz w:val="20"/>
                <w:szCs w:val="20"/>
              </w:rPr>
              <w:t>Recommendations, Action/Follow-up; Responsible Person</w:t>
            </w:r>
          </w:p>
        </w:tc>
      </w:tr>
      <w:tr w:rsidR="00B51B15" w:rsidRPr="00D077CE" w14:paraId="76D9A9DB" w14:textId="77777777" w:rsidTr="007944BB">
        <w:tc>
          <w:tcPr>
            <w:tcW w:w="2448" w:type="dxa"/>
          </w:tcPr>
          <w:p w14:paraId="28E68355" w14:textId="77777777" w:rsidR="00B51B15" w:rsidRPr="00D077CE" w:rsidRDefault="00721CAA">
            <w:pPr>
              <w:rPr>
                <w:b/>
                <w:sz w:val="20"/>
                <w:szCs w:val="20"/>
              </w:rPr>
            </w:pPr>
            <w:r w:rsidRPr="00D077CE">
              <w:rPr>
                <w:b/>
                <w:sz w:val="20"/>
                <w:szCs w:val="20"/>
              </w:rPr>
              <w:t>Call to order:</w:t>
            </w:r>
          </w:p>
        </w:tc>
        <w:tc>
          <w:tcPr>
            <w:tcW w:w="9180" w:type="dxa"/>
          </w:tcPr>
          <w:p w14:paraId="2E490FE6" w14:textId="6B442A07" w:rsidR="00B51B15" w:rsidRPr="00D077CE" w:rsidRDefault="00371089" w:rsidP="006E18A7">
            <w:pPr>
              <w:rPr>
                <w:sz w:val="20"/>
                <w:szCs w:val="20"/>
              </w:rPr>
            </w:pPr>
            <w:r>
              <w:rPr>
                <w:sz w:val="20"/>
                <w:szCs w:val="20"/>
              </w:rPr>
              <w:t xml:space="preserve">Meeting called to order at 08:30 by </w:t>
            </w:r>
            <w:r w:rsidR="00D85667">
              <w:rPr>
                <w:sz w:val="20"/>
                <w:szCs w:val="20"/>
              </w:rPr>
              <w:t>Acting Chair, Valerie Quick</w:t>
            </w:r>
          </w:p>
        </w:tc>
        <w:tc>
          <w:tcPr>
            <w:tcW w:w="2700" w:type="dxa"/>
          </w:tcPr>
          <w:p w14:paraId="43F3B0FD" w14:textId="77777777" w:rsidR="00B51B15" w:rsidRPr="00D077CE" w:rsidRDefault="00B51B15">
            <w:pPr>
              <w:rPr>
                <w:b/>
                <w:sz w:val="20"/>
                <w:szCs w:val="20"/>
              </w:rPr>
            </w:pPr>
          </w:p>
        </w:tc>
      </w:tr>
      <w:tr w:rsidR="00B0715B" w:rsidRPr="00D077CE" w14:paraId="09001587" w14:textId="77777777" w:rsidTr="007944BB">
        <w:tc>
          <w:tcPr>
            <w:tcW w:w="2448" w:type="dxa"/>
          </w:tcPr>
          <w:p w14:paraId="17562F7F" w14:textId="77777777" w:rsidR="00B0715B" w:rsidRPr="00D077CE" w:rsidRDefault="00CE4AAE" w:rsidP="00B0715B">
            <w:pPr>
              <w:rPr>
                <w:b/>
                <w:sz w:val="20"/>
                <w:szCs w:val="20"/>
              </w:rPr>
            </w:pPr>
            <w:r>
              <w:rPr>
                <w:b/>
                <w:sz w:val="20"/>
                <w:szCs w:val="20"/>
              </w:rPr>
              <w:t>Review and approval of Minutes</w:t>
            </w:r>
          </w:p>
        </w:tc>
        <w:tc>
          <w:tcPr>
            <w:tcW w:w="9180" w:type="dxa"/>
          </w:tcPr>
          <w:p w14:paraId="6068D534" w14:textId="0CBB0232" w:rsidR="00B0715B" w:rsidRDefault="00543B4D" w:rsidP="00CB100A">
            <w:pPr>
              <w:tabs>
                <w:tab w:val="left" w:pos="2690"/>
              </w:tabs>
              <w:rPr>
                <w:sz w:val="20"/>
                <w:szCs w:val="20"/>
              </w:rPr>
            </w:pPr>
            <w:r>
              <w:rPr>
                <w:sz w:val="20"/>
                <w:szCs w:val="20"/>
              </w:rPr>
              <w:t>There were no meeting minutes to approve as there was not a meeting the previous quarter.</w:t>
            </w:r>
          </w:p>
        </w:tc>
        <w:tc>
          <w:tcPr>
            <w:tcW w:w="2700" w:type="dxa"/>
          </w:tcPr>
          <w:p w14:paraId="30C82354" w14:textId="77777777" w:rsidR="00B0715B" w:rsidRPr="00D077CE" w:rsidRDefault="00B0715B" w:rsidP="00B0715B">
            <w:pPr>
              <w:rPr>
                <w:b/>
                <w:sz w:val="20"/>
                <w:szCs w:val="20"/>
              </w:rPr>
            </w:pPr>
          </w:p>
        </w:tc>
      </w:tr>
      <w:tr w:rsidR="00B0715B" w:rsidRPr="00D077CE" w14:paraId="00A1D32D" w14:textId="77777777" w:rsidTr="007944BB">
        <w:tc>
          <w:tcPr>
            <w:tcW w:w="2448" w:type="dxa"/>
          </w:tcPr>
          <w:p w14:paraId="63467E82" w14:textId="77777777" w:rsidR="00B0715B" w:rsidRPr="00D077CE" w:rsidRDefault="00CE4AAE" w:rsidP="00D46B45">
            <w:pPr>
              <w:rPr>
                <w:b/>
                <w:sz w:val="20"/>
                <w:szCs w:val="20"/>
              </w:rPr>
            </w:pPr>
            <w:r>
              <w:rPr>
                <w:b/>
                <w:sz w:val="20"/>
                <w:szCs w:val="20"/>
              </w:rPr>
              <w:t>Introduction of Guests and New Committee Members</w:t>
            </w:r>
          </w:p>
        </w:tc>
        <w:tc>
          <w:tcPr>
            <w:tcW w:w="9180" w:type="dxa"/>
          </w:tcPr>
          <w:p w14:paraId="22703059" w14:textId="63F66BF0" w:rsidR="00B0715B" w:rsidRPr="00D077CE" w:rsidRDefault="00543B4D" w:rsidP="00371089">
            <w:pPr>
              <w:rPr>
                <w:sz w:val="20"/>
                <w:szCs w:val="20"/>
              </w:rPr>
            </w:pPr>
            <w:r>
              <w:rPr>
                <w:sz w:val="20"/>
                <w:szCs w:val="20"/>
              </w:rPr>
              <w:t>Attendees introduced themselves. With the appointment of a new representative from VAGEMSA, all positions have been filled.</w:t>
            </w:r>
          </w:p>
        </w:tc>
        <w:tc>
          <w:tcPr>
            <w:tcW w:w="2700" w:type="dxa"/>
          </w:tcPr>
          <w:p w14:paraId="44FB881E" w14:textId="77777777" w:rsidR="00B0715B" w:rsidRPr="00D077CE" w:rsidRDefault="00B0715B" w:rsidP="00D24693">
            <w:pPr>
              <w:rPr>
                <w:b/>
                <w:sz w:val="20"/>
                <w:szCs w:val="20"/>
              </w:rPr>
            </w:pPr>
          </w:p>
        </w:tc>
      </w:tr>
      <w:tr w:rsidR="00B0715B" w:rsidRPr="00D077CE" w14:paraId="475574FC" w14:textId="77777777" w:rsidTr="007944BB">
        <w:tc>
          <w:tcPr>
            <w:tcW w:w="2448" w:type="dxa"/>
          </w:tcPr>
          <w:p w14:paraId="5B2F0484" w14:textId="77777777" w:rsidR="00B0715B" w:rsidRPr="00D077CE" w:rsidRDefault="00CE4AAE" w:rsidP="00B0715B">
            <w:pPr>
              <w:rPr>
                <w:b/>
                <w:sz w:val="20"/>
                <w:szCs w:val="20"/>
              </w:rPr>
            </w:pPr>
            <w:r>
              <w:rPr>
                <w:b/>
                <w:sz w:val="20"/>
                <w:szCs w:val="20"/>
              </w:rPr>
              <w:t>Instructions on how the meeting will run</w:t>
            </w:r>
          </w:p>
        </w:tc>
        <w:tc>
          <w:tcPr>
            <w:tcW w:w="9180" w:type="dxa"/>
          </w:tcPr>
          <w:p w14:paraId="35CD2B60" w14:textId="7402CF00" w:rsidR="00B0715B" w:rsidRPr="003606B4" w:rsidRDefault="00543B4D" w:rsidP="004A12CE">
            <w:pPr>
              <w:rPr>
                <w:sz w:val="20"/>
                <w:szCs w:val="20"/>
              </w:rPr>
            </w:pPr>
            <w:r>
              <w:rPr>
                <w:sz w:val="20"/>
                <w:szCs w:val="20"/>
              </w:rPr>
              <w:t>Karen Owens advised guests and attendees to provide their name prior to speaking so that the transcriptionists can attribute comments to the correct individual</w:t>
            </w:r>
          </w:p>
        </w:tc>
        <w:tc>
          <w:tcPr>
            <w:tcW w:w="2700" w:type="dxa"/>
          </w:tcPr>
          <w:p w14:paraId="1B05C4A4" w14:textId="77777777" w:rsidR="00B0715B" w:rsidRPr="00DF2790" w:rsidRDefault="00B0715B" w:rsidP="00B0715B">
            <w:pPr>
              <w:rPr>
                <w:b/>
                <w:sz w:val="20"/>
                <w:szCs w:val="20"/>
              </w:rPr>
            </w:pPr>
          </w:p>
        </w:tc>
      </w:tr>
      <w:tr w:rsidR="00B0715B" w:rsidRPr="00D077CE" w14:paraId="617C423D" w14:textId="77777777" w:rsidTr="007944BB">
        <w:tc>
          <w:tcPr>
            <w:tcW w:w="2448" w:type="dxa"/>
          </w:tcPr>
          <w:p w14:paraId="3475C43C" w14:textId="77777777" w:rsidR="00B0715B" w:rsidRPr="00D077CE" w:rsidRDefault="00CE4AAE" w:rsidP="00CE4AAE">
            <w:pPr>
              <w:rPr>
                <w:b/>
                <w:sz w:val="20"/>
                <w:szCs w:val="20"/>
              </w:rPr>
            </w:pPr>
            <w:r>
              <w:rPr>
                <w:b/>
                <w:sz w:val="20"/>
                <w:szCs w:val="20"/>
              </w:rPr>
              <w:t>Committee Chair Report &amp; Update</w:t>
            </w:r>
          </w:p>
        </w:tc>
        <w:tc>
          <w:tcPr>
            <w:tcW w:w="9180" w:type="dxa"/>
          </w:tcPr>
          <w:p w14:paraId="24F5FFB9" w14:textId="543CFA50" w:rsidR="00F86F1C" w:rsidRPr="00FA28E1" w:rsidRDefault="00543B4D" w:rsidP="00073BE3">
            <w:pPr>
              <w:rPr>
                <w:color w:val="000000"/>
                <w:sz w:val="20"/>
                <w:szCs w:val="20"/>
              </w:rPr>
            </w:pPr>
            <w:r>
              <w:rPr>
                <w:color w:val="000000"/>
                <w:sz w:val="20"/>
                <w:szCs w:val="20"/>
              </w:rPr>
              <w:t>No report from committee chair</w:t>
            </w:r>
          </w:p>
        </w:tc>
        <w:tc>
          <w:tcPr>
            <w:tcW w:w="2700" w:type="dxa"/>
          </w:tcPr>
          <w:p w14:paraId="0C603274" w14:textId="77777777" w:rsidR="00B0715B" w:rsidRPr="00A31613" w:rsidRDefault="00B0715B" w:rsidP="00B0715B">
            <w:pPr>
              <w:rPr>
                <w:b/>
                <w:sz w:val="20"/>
                <w:szCs w:val="20"/>
              </w:rPr>
            </w:pPr>
          </w:p>
        </w:tc>
      </w:tr>
      <w:tr w:rsidR="00B0715B" w:rsidRPr="00D077CE" w14:paraId="2F1A429B" w14:textId="77777777" w:rsidTr="00F123D9">
        <w:tc>
          <w:tcPr>
            <w:tcW w:w="2448" w:type="dxa"/>
          </w:tcPr>
          <w:p w14:paraId="7705FD8A" w14:textId="77777777" w:rsidR="00B0715B" w:rsidRPr="00D077CE" w:rsidRDefault="00CE4AAE" w:rsidP="00CE4AAE">
            <w:pPr>
              <w:rPr>
                <w:b/>
                <w:sz w:val="20"/>
                <w:szCs w:val="20"/>
              </w:rPr>
            </w:pPr>
            <w:r>
              <w:rPr>
                <w:b/>
                <w:sz w:val="20"/>
                <w:szCs w:val="20"/>
              </w:rPr>
              <w:t>Committee Member/Other Reports</w:t>
            </w:r>
          </w:p>
        </w:tc>
        <w:tc>
          <w:tcPr>
            <w:tcW w:w="9180" w:type="dxa"/>
            <w:tcBorders>
              <w:bottom w:val="single" w:sz="4" w:space="0" w:color="auto"/>
            </w:tcBorders>
          </w:tcPr>
          <w:p w14:paraId="0A687FBF" w14:textId="77777777" w:rsidR="005C6D61" w:rsidRDefault="00543B4D" w:rsidP="00136080">
            <w:pPr>
              <w:tabs>
                <w:tab w:val="left" w:pos="1152"/>
              </w:tabs>
              <w:rPr>
                <w:sz w:val="20"/>
                <w:szCs w:val="20"/>
              </w:rPr>
            </w:pPr>
            <w:r>
              <w:rPr>
                <w:sz w:val="20"/>
                <w:szCs w:val="20"/>
              </w:rPr>
              <w:t>No report from committee members.</w:t>
            </w:r>
          </w:p>
          <w:p w14:paraId="2D39FBD2" w14:textId="77777777" w:rsidR="00543B4D" w:rsidRDefault="00543B4D" w:rsidP="00136080">
            <w:pPr>
              <w:tabs>
                <w:tab w:val="left" w:pos="1152"/>
              </w:tabs>
              <w:rPr>
                <w:sz w:val="20"/>
                <w:szCs w:val="20"/>
              </w:rPr>
            </w:pPr>
          </w:p>
          <w:p w14:paraId="3BDCA01A" w14:textId="218085A7" w:rsidR="00543B4D" w:rsidRPr="00C530B8" w:rsidRDefault="00543B4D" w:rsidP="00136080">
            <w:pPr>
              <w:tabs>
                <w:tab w:val="left" w:pos="1152"/>
              </w:tabs>
              <w:rPr>
                <w:sz w:val="20"/>
                <w:szCs w:val="20"/>
              </w:rPr>
            </w:pPr>
            <w:r>
              <w:rPr>
                <w:sz w:val="20"/>
                <w:szCs w:val="20"/>
              </w:rPr>
              <w:t xml:space="preserve">Karen Owens provided an update </w:t>
            </w:r>
            <w:r w:rsidR="00B33203">
              <w:rPr>
                <w:sz w:val="20"/>
                <w:szCs w:val="20"/>
              </w:rPr>
              <w:t xml:space="preserve">to attendees on the hiring of the Emergency Planner, who will also participate in health and safety activities. She also provided an update that Vince Valeriano has left the Office of EMS, but the mental health </w:t>
            </w:r>
            <w:r w:rsidR="00B97D1B">
              <w:rPr>
                <w:sz w:val="20"/>
                <w:szCs w:val="20"/>
              </w:rPr>
              <w:t xml:space="preserve">survey results dashboard is live. </w:t>
            </w:r>
          </w:p>
        </w:tc>
        <w:tc>
          <w:tcPr>
            <w:tcW w:w="2700" w:type="dxa"/>
          </w:tcPr>
          <w:p w14:paraId="19F6E0C9" w14:textId="77777777" w:rsidR="00B0715B" w:rsidRPr="00541C60" w:rsidRDefault="00B0715B" w:rsidP="00B0715B">
            <w:pPr>
              <w:rPr>
                <w:b/>
                <w:sz w:val="20"/>
                <w:szCs w:val="20"/>
              </w:rPr>
            </w:pPr>
          </w:p>
        </w:tc>
      </w:tr>
      <w:tr w:rsidR="00B0715B" w:rsidRPr="00D077CE" w14:paraId="37EFEE46" w14:textId="77777777" w:rsidTr="00B45339">
        <w:tc>
          <w:tcPr>
            <w:tcW w:w="2448" w:type="dxa"/>
          </w:tcPr>
          <w:p w14:paraId="4B17F1BF" w14:textId="77777777" w:rsidR="00B0715B" w:rsidRPr="00D077CE" w:rsidRDefault="00CC1733" w:rsidP="00B0715B">
            <w:pPr>
              <w:rPr>
                <w:b/>
                <w:sz w:val="20"/>
                <w:szCs w:val="20"/>
              </w:rPr>
            </w:pPr>
            <w:r>
              <w:rPr>
                <w:b/>
                <w:sz w:val="20"/>
                <w:szCs w:val="20"/>
              </w:rPr>
              <w:t xml:space="preserve">Old </w:t>
            </w:r>
            <w:r w:rsidR="00CE4AAE">
              <w:rPr>
                <w:b/>
                <w:sz w:val="20"/>
                <w:szCs w:val="20"/>
              </w:rPr>
              <w:t>Business</w:t>
            </w:r>
          </w:p>
        </w:tc>
        <w:tc>
          <w:tcPr>
            <w:tcW w:w="9180" w:type="dxa"/>
            <w:tcBorders>
              <w:bottom w:val="single" w:sz="4" w:space="0" w:color="auto"/>
            </w:tcBorders>
          </w:tcPr>
          <w:p w14:paraId="13EC8433" w14:textId="6456C054" w:rsidR="00A728E2" w:rsidRDefault="00B97D1B" w:rsidP="00CC1733">
            <w:pPr>
              <w:pStyle w:val="Standard1"/>
              <w:spacing w:before="0" w:after="0"/>
            </w:pPr>
            <w:r>
              <w:t xml:space="preserve">Valerie Quick asked for an update on the access to decedent </w:t>
            </w:r>
            <w:r w:rsidR="00962B3F">
              <w:t xml:space="preserve">blood exposure test kits. Karen stated that she is working with VDH purchasing staff to </w:t>
            </w:r>
            <w:r w:rsidR="00201DAC">
              <w:t xml:space="preserve">develop a contract to purchase kits for each regional council. The committee discussed what other steps can be taken regarding education, prevention, planning, and response in these situations. Karen reminded them that there was a website designed to help educate. </w:t>
            </w:r>
          </w:p>
        </w:tc>
        <w:tc>
          <w:tcPr>
            <w:tcW w:w="2700" w:type="dxa"/>
          </w:tcPr>
          <w:p w14:paraId="5205147E" w14:textId="77777777" w:rsidR="00B0715B" w:rsidRDefault="00B0715B" w:rsidP="00B0715B">
            <w:pPr>
              <w:rPr>
                <w:b/>
                <w:sz w:val="20"/>
                <w:szCs w:val="20"/>
              </w:rPr>
            </w:pPr>
          </w:p>
          <w:p w14:paraId="3CBB00E1" w14:textId="77777777" w:rsidR="00201DAC" w:rsidRDefault="00201DAC" w:rsidP="00B0715B">
            <w:pPr>
              <w:rPr>
                <w:b/>
                <w:sz w:val="20"/>
                <w:szCs w:val="20"/>
              </w:rPr>
            </w:pPr>
          </w:p>
          <w:p w14:paraId="240A598F" w14:textId="77777777" w:rsidR="00201DAC" w:rsidRDefault="00201DAC" w:rsidP="00B0715B">
            <w:pPr>
              <w:rPr>
                <w:b/>
                <w:sz w:val="20"/>
                <w:szCs w:val="20"/>
              </w:rPr>
            </w:pPr>
          </w:p>
          <w:p w14:paraId="739861E1" w14:textId="782862F4" w:rsidR="00201DAC" w:rsidRPr="00201DAC" w:rsidRDefault="00201DAC" w:rsidP="00B0715B">
            <w:pPr>
              <w:rPr>
                <w:b/>
                <w:sz w:val="20"/>
                <w:szCs w:val="20"/>
              </w:rPr>
            </w:pPr>
            <w:r w:rsidRPr="00201DAC">
              <w:rPr>
                <w:b/>
                <w:sz w:val="20"/>
                <w:szCs w:val="20"/>
              </w:rPr>
              <w:t>Karen will check out the exposure survey that is on the website to see if anyone has used it and provide an update at the February meeting.</w:t>
            </w:r>
          </w:p>
        </w:tc>
      </w:tr>
      <w:tr w:rsidR="00A728E2" w:rsidRPr="00D077CE" w14:paraId="0237174A" w14:textId="77777777" w:rsidTr="00B45339">
        <w:tc>
          <w:tcPr>
            <w:tcW w:w="2448" w:type="dxa"/>
          </w:tcPr>
          <w:p w14:paraId="0A94BEE3" w14:textId="77777777" w:rsidR="00A728E2" w:rsidRPr="00D077CE" w:rsidRDefault="00A728E2" w:rsidP="00B0715B">
            <w:pPr>
              <w:rPr>
                <w:b/>
                <w:sz w:val="20"/>
                <w:szCs w:val="20"/>
              </w:rPr>
            </w:pPr>
            <w:r>
              <w:rPr>
                <w:b/>
                <w:sz w:val="20"/>
                <w:szCs w:val="20"/>
              </w:rPr>
              <w:lastRenderedPageBreak/>
              <w:t>New Business</w:t>
            </w:r>
          </w:p>
        </w:tc>
        <w:tc>
          <w:tcPr>
            <w:tcW w:w="9180" w:type="dxa"/>
            <w:tcBorders>
              <w:top w:val="single" w:sz="4" w:space="0" w:color="auto"/>
            </w:tcBorders>
          </w:tcPr>
          <w:p w14:paraId="55E49D46" w14:textId="77777777" w:rsidR="009E643E" w:rsidRDefault="00201DAC" w:rsidP="009E643E">
            <w:pPr>
              <w:rPr>
                <w:sz w:val="20"/>
                <w:szCs w:val="20"/>
              </w:rPr>
            </w:pPr>
            <w:r>
              <w:rPr>
                <w:b/>
                <w:bCs/>
                <w:sz w:val="20"/>
                <w:szCs w:val="20"/>
              </w:rPr>
              <w:t>CISM Accreditation</w:t>
            </w:r>
            <w:r>
              <w:rPr>
                <w:sz w:val="20"/>
                <w:szCs w:val="20"/>
              </w:rPr>
              <w:t xml:space="preserve"> – There are no new teams for accreditation but there were teams for reaccreditation. Those are not brought before the </w:t>
            </w:r>
            <w:proofErr w:type="gramStart"/>
            <w:r>
              <w:rPr>
                <w:sz w:val="20"/>
                <w:szCs w:val="20"/>
              </w:rPr>
              <w:t>committee, but</w:t>
            </w:r>
            <w:proofErr w:type="gramEnd"/>
            <w:r>
              <w:rPr>
                <w:sz w:val="20"/>
                <w:szCs w:val="20"/>
              </w:rPr>
              <w:t xml:space="preserve"> approved based on meeting the minimum requirements.</w:t>
            </w:r>
          </w:p>
          <w:p w14:paraId="4403D2D3" w14:textId="77777777" w:rsidR="00201DAC" w:rsidRDefault="00201DAC" w:rsidP="009E643E">
            <w:pPr>
              <w:rPr>
                <w:sz w:val="20"/>
                <w:szCs w:val="20"/>
              </w:rPr>
            </w:pPr>
          </w:p>
          <w:p w14:paraId="07415D93" w14:textId="7A5F79A6" w:rsidR="00201DAC" w:rsidRPr="00201DAC" w:rsidRDefault="00201DAC" w:rsidP="009E643E">
            <w:pPr>
              <w:rPr>
                <w:sz w:val="20"/>
                <w:szCs w:val="20"/>
              </w:rPr>
            </w:pPr>
            <w:r>
              <w:rPr>
                <w:sz w:val="20"/>
                <w:szCs w:val="20"/>
              </w:rPr>
              <w:t>Karen provided an update on the ongoing Ebola outbreak and the impact on Virginia and public health response planning.</w:t>
            </w:r>
          </w:p>
        </w:tc>
        <w:tc>
          <w:tcPr>
            <w:tcW w:w="2700" w:type="dxa"/>
          </w:tcPr>
          <w:p w14:paraId="5C77FD23" w14:textId="3542D862" w:rsidR="009E643E" w:rsidRPr="00883CAB" w:rsidRDefault="009E643E" w:rsidP="00883CAB">
            <w:pPr>
              <w:rPr>
                <w:b/>
                <w:sz w:val="20"/>
                <w:szCs w:val="20"/>
              </w:rPr>
            </w:pPr>
          </w:p>
        </w:tc>
      </w:tr>
      <w:tr w:rsidR="00883CAB" w:rsidRPr="00D077CE" w14:paraId="642F1C73" w14:textId="77777777" w:rsidTr="004140A9">
        <w:tc>
          <w:tcPr>
            <w:tcW w:w="2448" w:type="dxa"/>
          </w:tcPr>
          <w:p w14:paraId="168510C2" w14:textId="77777777" w:rsidR="00883CAB" w:rsidRPr="00A728E2" w:rsidRDefault="00883CAB" w:rsidP="00B0715B">
            <w:pPr>
              <w:rPr>
                <w:sz w:val="20"/>
                <w:szCs w:val="20"/>
              </w:rPr>
            </w:pPr>
            <w:r>
              <w:rPr>
                <w:b/>
                <w:sz w:val="20"/>
                <w:szCs w:val="20"/>
              </w:rPr>
              <w:t>Public Comment</w:t>
            </w:r>
          </w:p>
        </w:tc>
        <w:tc>
          <w:tcPr>
            <w:tcW w:w="9180" w:type="dxa"/>
          </w:tcPr>
          <w:p w14:paraId="6D416A27" w14:textId="271BCC55" w:rsidR="00E9216F" w:rsidRPr="00D077CE" w:rsidRDefault="00E9216F" w:rsidP="00E9216F">
            <w:pPr>
              <w:rPr>
                <w:sz w:val="20"/>
                <w:szCs w:val="20"/>
              </w:rPr>
            </w:pPr>
          </w:p>
        </w:tc>
        <w:tc>
          <w:tcPr>
            <w:tcW w:w="2700" w:type="dxa"/>
          </w:tcPr>
          <w:p w14:paraId="01924A0A" w14:textId="77777777" w:rsidR="00883CAB" w:rsidRPr="00D077CE" w:rsidRDefault="00883CAB" w:rsidP="00B0715B">
            <w:pPr>
              <w:rPr>
                <w:b/>
                <w:sz w:val="20"/>
                <w:szCs w:val="20"/>
              </w:rPr>
            </w:pPr>
          </w:p>
        </w:tc>
      </w:tr>
      <w:tr w:rsidR="00883CAB" w:rsidRPr="00CC0AA5" w14:paraId="1F6A89FE" w14:textId="77777777" w:rsidTr="007944BB">
        <w:tc>
          <w:tcPr>
            <w:tcW w:w="2448" w:type="dxa"/>
          </w:tcPr>
          <w:p w14:paraId="7E63582B" w14:textId="77777777" w:rsidR="00883CAB" w:rsidRDefault="00883CAB" w:rsidP="00B0715B">
            <w:pPr>
              <w:rPr>
                <w:b/>
                <w:sz w:val="20"/>
                <w:szCs w:val="20"/>
              </w:rPr>
            </w:pPr>
            <w:r>
              <w:rPr>
                <w:b/>
                <w:sz w:val="20"/>
                <w:szCs w:val="20"/>
              </w:rPr>
              <w:t>Next Scheduled Meeting</w:t>
            </w:r>
          </w:p>
        </w:tc>
        <w:tc>
          <w:tcPr>
            <w:tcW w:w="9180" w:type="dxa"/>
          </w:tcPr>
          <w:p w14:paraId="443A609B" w14:textId="1A664025" w:rsidR="00883CAB" w:rsidRDefault="00201DAC" w:rsidP="00B13703">
            <w:pPr>
              <w:rPr>
                <w:sz w:val="20"/>
                <w:szCs w:val="20"/>
              </w:rPr>
            </w:pPr>
            <w:r>
              <w:rPr>
                <w:sz w:val="20"/>
                <w:szCs w:val="20"/>
              </w:rPr>
              <w:t>Next meeting is scheduled February 3 at 8:30 a.m.</w:t>
            </w:r>
          </w:p>
        </w:tc>
        <w:tc>
          <w:tcPr>
            <w:tcW w:w="2700" w:type="dxa"/>
          </w:tcPr>
          <w:p w14:paraId="0E99053C" w14:textId="77777777" w:rsidR="00883CAB" w:rsidRPr="00D077CE" w:rsidRDefault="00883CAB" w:rsidP="00B0715B">
            <w:pPr>
              <w:rPr>
                <w:b/>
                <w:sz w:val="20"/>
                <w:szCs w:val="20"/>
              </w:rPr>
            </w:pPr>
          </w:p>
        </w:tc>
      </w:tr>
      <w:tr w:rsidR="00883CAB" w:rsidRPr="00CC0AA5" w14:paraId="47297ADA" w14:textId="77777777" w:rsidTr="007944BB">
        <w:tc>
          <w:tcPr>
            <w:tcW w:w="2448" w:type="dxa"/>
          </w:tcPr>
          <w:p w14:paraId="553C9BC8" w14:textId="77777777" w:rsidR="00883CAB" w:rsidRPr="00D077CE" w:rsidRDefault="00883CAB" w:rsidP="00B0715B">
            <w:pPr>
              <w:rPr>
                <w:b/>
                <w:sz w:val="20"/>
                <w:szCs w:val="20"/>
              </w:rPr>
            </w:pPr>
            <w:r>
              <w:rPr>
                <w:b/>
                <w:sz w:val="20"/>
                <w:szCs w:val="20"/>
              </w:rPr>
              <w:t>Adjournment</w:t>
            </w:r>
          </w:p>
        </w:tc>
        <w:tc>
          <w:tcPr>
            <w:tcW w:w="9180" w:type="dxa"/>
          </w:tcPr>
          <w:p w14:paraId="11311E94" w14:textId="47F35D7E" w:rsidR="00883CAB" w:rsidRPr="00D077CE" w:rsidRDefault="00201DAC" w:rsidP="00426BC2">
            <w:pPr>
              <w:rPr>
                <w:sz w:val="20"/>
                <w:szCs w:val="20"/>
              </w:rPr>
            </w:pPr>
            <w:r>
              <w:rPr>
                <w:sz w:val="20"/>
                <w:szCs w:val="20"/>
              </w:rPr>
              <w:t>Meeting adjourned at 9:04 a.m.</w:t>
            </w:r>
          </w:p>
        </w:tc>
        <w:tc>
          <w:tcPr>
            <w:tcW w:w="2700" w:type="dxa"/>
          </w:tcPr>
          <w:p w14:paraId="246EBBDB" w14:textId="77777777" w:rsidR="00883CAB" w:rsidRPr="00D077CE" w:rsidRDefault="00883CAB" w:rsidP="00B0715B">
            <w:pPr>
              <w:rPr>
                <w:b/>
                <w:sz w:val="20"/>
                <w:szCs w:val="20"/>
              </w:rPr>
            </w:pPr>
          </w:p>
        </w:tc>
      </w:tr>
      <w:tr w:rsidR="00883CAB" w:rsidRPr="00CC0AA5" w14:paraId="1FA837A0" w14:textId="77777777" w:rsidTr="007944BB">
        <w:tc>
          <w:tcPr>
            <w:tcW w:w="2448" w:type="dxa"/>
          </w:tcPr>
          <w:p w14:paraId="1D5AE32D" w14:textId="77777777" w:rsidR="00883CAB" w:rsidRDefault="00883CAB" w:rsidP="00B0715B">
            <w:pPr>
              <w:rPr>
                <w:b/>
                <w:sz w:val="20"/>
                <w:szCs w:val="20"/>
              </w:rPr>
            </w:pPr>
          </w:p>
        </w:tc>
        <w:tc>
          <w:tcPr>
            <w:tcW w:w="9180" w:type="dxa"/>
          </w:tcPr>
          <w:p w14:paraId="42C9F0FE" w14:textId="77777777" w:rsidR="00883CAB" w:rsidRDefault="00883CAB" w:rsidP="00426BC2">
            <w:pPr>
              <w:rPr>
                <w:sz w:val="20"/>
                <w:szCs w:val="20"/>
              </w:rPr>
            </w:pPr>
          </w:p>
        </w:tc>
        <w:tc>
          <w:tcPr>
            <w:tcW w:w="2700" w:type="dxa"/>
          </w:tcPr>
          <w:p w14:paraId="582F0A3A" w14:textId="77777777" w:rsidR="00883CAB" w:rsidRPr="00D077CE" w:rsidRDefault="00883CAB" w:rsidP="00B0715B">
            <w:pPr>
              <w:rPr>
                <w:b/>
                <w:sz w:val="20"/>
                <w:szCs w:val="20"/>
              </w:rPr>
            </w:pPr>
          </w:p>
        </w:tc>
      </w:tr>
    </w:tbl>
    <w:p w14:paraId="136AC5D3" w14:textId="77777777" w:rsidR="00CC0AA5" w:rsidRPr="00941A5C" w:rsidRDefault="00CC0AA5" w:rsidP="00CC0AA5">
      <w:pPr>
        <w:rPr>
          <w:sz w:val="8"/>
          <w:szCs w:val="8"/>
        </w:rPr>
      </w:pPr>
    </w:p>
    <w:sectPr w:rsidR="00CC0AA5" w:rsidRPr="00941A5C" w:rsidSect="006E18A7">
      <w:headerReference w:type="even" r:id="rId8"/>
      <w:headerReference w:type="default" r:id="rId9"/>
      <w:footerReference w:type="even" r:id="rId10"/>
      <w:footerReference w:type="default" r:id="rId11"/>
      <w:headerReference w:type="first" r:id="rId12"/>
      <w:type w:val="continuous"/>
      <w:pgSz w:w="15840" w:h="12240" w:orient="landscape"/>
      <w:pgMar w:top="810"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8963" w14:textId="77777777" w:rsidR="007467D6" w:rsidRDefault="007467D6">
      <w:r>
        <w:separator/>
      </w:r>
    </w:p>
  </w:endnote>
  <w:endnote w:type="continuationSeparator" w:id="0">
    <w:p w14:paraId="211D264D" w14:textId="77777777" w:rsidR="007467D6" w:rsidRDefault="0074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FF00" w14:textId="77777777"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19962" w14:textId="77777777" w:rsidR="007467D6" w:rsidRDefault="007467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EE519" w14:textId="77777777" w:rsidR="007467D6" w:rsidRDefault="0074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9BD">
      <w:rPr>
        <w:rStyle w:val="PageNumber"/>
        <w:noProof/>
      </w:rPr>
      <w:t>3</w:t>
    </w:r>
    <w:r>
      <w:rPr>
        <w:rStyle w:val="PageNumber"/>
      </w:rPr>
      <w:fldChar w:fldCharType="end"/>
    </w:r>
  </w:p>
  <w:p w14:paraId="03C7E0EE" w14:textId="77777777" w:rsidR="007467D6" w:rsidRPr="00F44123" w:rsidRDefault="007467D6" w:rsidP="00CC0AA5">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FB2F" w14:textId="77777777" w:rsidR="007467D6" w:rsidRDefault="007467D6">
      <w:r>
        <w:separator/>
      </w:r>
    </w:p>
  </w:footnote>
  <w:footnote w:type="continuationSeparator" w:id="0">
    <w:p w14:paraId="402B05B1" w14:textId="77777777" w:rsidR="007467D6" w:rsidRDefault="0074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D58E" w14:textId="09522996" w:rsidR="007467D6" w:rsidRDefault="00746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A0AF" w14:textId="30122361" w:rsidR="007467D6" w:rsidRDefault="00746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0F58" w14:textId="1BE70908" w:rsidR="007467D6" w:rsidRDefault="00746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96"/>
    <w:multiLevelType w:val="hybridMultilevel"/>
    <w:tmpl w:val="A5CE7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4F374B"/>
    <w:multiLevelType w:val="hybridMultilevel"/>
    <w:tmpl w:val="C2DE4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56EBA"/>
    <w:multiLevelType w:val="hybridMultilevel"/>
    <w:tmpl w:val="9EC43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C03E1C"/>
    <w:multiLevelType w:val="hybridMultilevel"/>
    <w:tmpl w:val="52C85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D30FA8"/>
    <w:multiLevelType w:val="hybridMultilevel"/>
    <w:tmpl w:val="E2A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24BA5"/>
    <w:multiLevelType w:val="hybridMultilevel"/>
    <w:tmpl w:val="4746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7072468">
    <w:abstractNumId w:val="3"/>
  </w:num>
  <w:num w:numId="2" w16cid:durableId="1199666619">
    <w:abstractNumId w:val="0"/>
  </w:num>
  <w:num w:numId="3" w16cid:durableId="1955135653">
    <w:abstractNumId w:val="1"/>
  </w:num>
  <w:num w:numId="4" w16cid:durableId="374090080">
    <w:abstractNumId w:val="5"/>
  </w:num>
  <w:num w:numId="5" w16cid:durableId="1199707164">
    <w:abstractNumId w:val="4"/>
  </w:num>
  <w:num w:numId="6" w16cid:durableId="103030370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B6B"/>
    <w:rsid w:val="00000243"/>
    <w:rsid w:val="00001925"/>
    <w:rsid w:val="00004E03"/>
    <w:rsid w:val="00005CC2"/>
    <w:rsid w:val="000101F1"/>
    <w:rsid w:val="00011790"/>
    <w:rsid w:val="000133B4"/>
    <w:rsid w:val="0001393B"/>
    <w:rsid w:val="00014B7D"/>
    <w:rsid w:val="000151CB"/>
    <w:rsid w:val="000173AC"/>
    <w:rsid w:val="000201E9"/>
    <w:rsid w:val="0002111C"/>
    <w:rsid w:val="00025EB8"/>
    <w:rsid w:val="00027172"/>
    <w:rsid w:val="00027FC9"/>
    <w:rsid w:val="00034602"/>
    <w:rsid w:val="00036258"/>
    <w:rsid w:val="00040127"/>
    <w:rsid w:val="000402A1"/>
    <w:rsid w:val="00041138"/>
    <w:rsid w:val="0004307C"/>
    <w:rsid w:val="00045425"/>
    <w:rsid w:val="00045925"/>
    <w:rsid w:val="00045CC3"/>
    <w:rsid w:val="00047DBD"/>
    <w:rsid w:val="00050445"/>
    <w:rsid w:val="00053A08"/>
    <w:rsid w:val="00054191"/>
    <w:rsid w:val="00054389"/>
    <w:rsid w:val="00054966"/>
    <w:rsid w:val="00055DB6"/>
    <w:rsid w:val="000575A3"/>
    <w:rsid w:val="000640E2"/>
    <w:rsid w:val="00066F37"/>
    <w:rsid w:val="00070214"/>
    <w:rsid w:val="000726B0"/>
    <w:rsid w:val="000737C8"/>
    <w:rsid w:val="00073BE3"/>
    <w:rsid w:val="00075B4F"/>
    <w:rsid w:val="00076CDE"/>
    <w:rsid w:val="00077CAF"/>
    <w:rsid w:val="00077D99"/>
    <w:rsid w:val="000864D1"/>
    <w:rsid w:val="000924AD"/>
    <w:rsid w:val="00093045"/>
    <w:rsid w:val="00094B58"/>
    <w:rsid w:val="00096316"/>
    <w:rsid w:val="000A14F8"/>
    <w:rsid w:val="000A1788"/>
    <w:rsid w:val="000A1F95"/>
    <w:rsid w:val="000A2007"/>
    <w:rsid w:val="000A2EC7"/>
    <w:rsid w:val="000A4C30"/>
    <w:rsid w:val="000A599F"/>
    <w:rsid w:val="000B2635"/>
    <w:rsid w:val="000C037F"/>
    <w:rsid w:val="000C119B"/>
    <w:rsid w:val="000C1D85"/>
    <w:rsid w:val="000C288B"/>
    <w:rsid w:val="000C2936"/>
    <w:rsid w:val="000C349A"/>
    <w:rsid w:val="000C4A66"/>
    <w:rsid w:val="000C4FD2"/>
    <w:rsid w:val="000C5563"/>
    <w:rsid w:val="000C5B5E"/>
    <w:rsid w:val="000C5ED4"/>
    <w:rsid w:val="000C628C"/>
    <w:rsid w:val="000D03CB"/>
    <w:rsid w:val="000D1A5E"/>
    <w:rsid w:val="000D2035"/>
    <w:rsid w:val="000D4651"/>
    <w:rsid w:val="000D5D09"/>
    <w:rsid w:val="000D706E"/>
    <w:rsid w:val="000D7B5E"/>
    <w:rsid w:val="000E1B9C"/>
    <w:rsid w:val="000E37AA"/>
    <w:rsid w:val="000E4012"/>
    <w:rsid w:val="000E4469"/>
    <w:rsid w:val="000E50C9"/>
    <w:rsid w:val="000E7C74"/>
    <w:rsid w:val="000E7D70"/>
    <w:rsid w:val="000E7EF4"/>
    <w:rsid w:val="000F167D"/>
    <w:rsid w:val="000F2F4E"/>
    <w:rsid w:val="000F3D7C"/>
    <w:rsid w:val="000F52FE"/>
    <w:rsid w:val="00101C07"/>
    <w:rsid w:val="00103839"/>
    <w:rsid w:val="001042F0"/>
    <w:rsid w:val="001051ED"/>
    <w:rsid w:val="0011071F"/>
    <w:rsid w:val="0011080E"/>
    <w:rsid w:val="00110AC2"/>
    <w:rsid w:val="001144A2"/>
    <w:rsid w:val="0011454C"/>
    <w:rsid w:val="0011492C"/>
    <w:rsid w:val="00115909"/>
    <w:rsid w:val="00115A56"/>
    <w:rsid w:val="00123AB7"/>
    <w:rsid w:val="00125564"/>
    <w:rsid w:val="001256B5"/>
    <w:rsid w:val="001260BD"/>
    <w:rsid w:val="00127509"/>
    <w:rsid w:val="00127C31"/>
    <w:rsid w:val="00132C5C"/>
    <w:rsid w:val="001347FC"/>
    <w:rsid w:val="00134897"/>
    <w:rsid w:val="00136080"/>
    <w:rsid w:val="0013612C"/>
    <w:rsid w:val="001369C0"/>
    <w:rsid w:val="001378A4"/>
    <w:rsid w:val="00137A89"/>
    <w:rsid w:val="00137FCF"/>
    <w:rsid w:val="00141EA8"/>
    <w:rsid w:val="00142F82"/>
    <w:rsid w:val="001440DD"/>
    <w:rsid w:val="0014529E"/>
    <w:rsid w:val="001508E9"/>
    <w:rsid w:val="00153A06"/>
    <w:rsid w:val="00160EC6"/>
    <w:rsid w:val="00161735"/>
    <w:rsid w:val="00162B29"/>
    <w:rsid w:val="00165A0A"/>
    <w:rsid w:val="00166BCD"/>
    <w:rsid w:val="00171CEF"/>
    <w:rsid w:val="001723F7"/>
    <w:rsid w:val="00173EF6"/>
    <w:rsid w:val="00175A6E"/>
    <w:rsid w:val="00175DE0"/>
    <w:rsid w:val="00176B86"/>
    <w:rsid w:val="0018029B"/>
    <w:rsid w:val="00182CA4"/>
    <w:rsid w:val="00185650"/>
    <w:rsid w:val="00185C6C"/>
    <w:rsid w:val="001877D7"/>
    <w:rsid w:val="00190208"/>
    <w:rsid w:val="0019047E"/>
    <w:rsid w:val="00191D23"/>
    <w:rsid w:val="00193188"/>
    <w:rsid w:val="00193355"/>
    <w:rsid w:val="00193766"/>
    <w:rsid w:val="00193ABD"/>
    <w:rsid w:val="00195FB9"/>
    <w:rsid w:val="001964AC"/>
    <w:rsid w:val="00196760"/>
    <w:rsid w:val="0019729C"/>
    <w:rsid w:val="001A366C"/>
    <w:rsid w:val="001A381E"/>
    <w:rsid w:val="001A4F01"/>
    <w:rsid w:val="001A5720"/>
    <w:rsid w:val="001A7FDB"/>
    <w:rsid w:val="001B507A"/>
    <w:rsid w:val="001C0D67"/>
    <w:rsid w:val="001C2E06"/>
    <w:rsid w:val="001C309B"/>
    <w:rsid w:val="001C6AE1"/>
    <w:rsid w:val="001C7BFD"/>
    <w:rsid w:val="001D2C35"/>
    <w:rsid w:val="001D5E3B"/>
    <w:rsid w:val="001D7A1F"/>
    <w:rsid w:val="001E0D93"/>
    <w:rsid w:val="001E295D"/>
    <w:rsid w:val="001E35FC"/>
    <w:rsid w:val="001E3B1C"/>
    <w:rsid w:val="001E665D"/>
    <w:rsid w:val="001F356E"/>
    <w:rsid w:val="001F4D6C"/>
    <w:rsid w:val="001F5F1E"/>
    <w:rsid w:val="001F6780"/>
    <w:rsid w:val="002019B5"/>
    <w:rsid w:val="00201DAC"/>
    <w:rsid w:val="002021E5"/>
    <w:rsid w:val="00203CB1"/>
    <w:rsid w:val="00204C8F"/>
    <w:rsid w:val="002069F2"/>
    <w:rsid w:val="00207209"/>
    <w:rsid w:val="0021330E"/>
    <w:rsid w:val="00214F72"/>
    <w:rsid w:val="00226C58"/>
    <w:rsid w:val="00230ADB"/>
    <w:rsid w:val="00231D10"/>
    <w:rsid w:val="00231F51"/>
    <w:rsid w:val="002327C5"/>
    <w:rsid w:val="00233BFF"/>
    <w:rsid w:val="0023531E"/>
    <w:rsid w:val="0023559A"/>
    <w:rsid w:val="00242039"/>
    <w:rsid w:val="00242C20"/>
    <w:rsid w:val="002435BF"/>
    <w:rsid w:val="00244FC5"/>
    <w:rsid w:val="002463B3"/>
    <w:rsid w:val="00247168"/>
    <w:rsid w:val="0025001D"/>
    <w:rsid w:val="00251004"/>
    <w:rsid w:val="0025161D"/>
    <w:rsid w:val="002524F3"/>
    <w:rsid w:val="0025370B"/>
    <w:rsid w:val="0025396C"/>
    <w:rsid w:val="002606AA"/>
    <w:rsid w:val="00261EF9"/>
    <w:rsid w:val="0026246E"/>
    <w:rsid w:val="0026268E"/>
    <w:rsid w:val="00263EA8"/>
    <w:rsid w:val="0026755B"/>
    <w:rsid w:val="00270A1B"/>
    <w:rsid w:val="00271467"/>
    <w:rsid w:val="00272AF3"/>
    <w:rsid w:val="00274456"/>
    <w:rsid w:val="00274DBF"/>
    <w:rsid w:val="00276C0F"/>
    <w:rsid w:val="0028036E"/>
    <w:rsid w:val="00280876"/>
    <w:rsid w:val="00285CDF"/>
    <w:rsid w:val="00285DE6"/>
    <w:rsid w:val="00287ED1"/>
    <w:rsid w:val="0029188E"/>
    <w:rsid w:val="00293B5A"/>
    <w:rsid w:val="002940E0"/>
    <w:rsid w:val="00294651"/>
    <w:rsid w:val="00294756"/>
    <w:rsid w:val="002A21CB"/>
    <w:rsid w:val="002A48CF"/>
    <w:rsid w:val="002A6623"/>
    <w:rsid w:val="002B0197"/>
    <w:rsid w:val="002B314A"/>
    <w:rsid w:val="002B3F69"/>
    <w:rsid w:val="002B48BB"/>
    <w:rsid w:val="002B7B98"/>
    <w:rsid w:val="002C09B7"/>
    <w:rsid w:val="002C4F80"/>
    <w:rsid w:val="002C7212"/>
    <w:rsid w:val="002D2813"/>
    <w:rsid w:val="002D3335"/>
    <w:rsid w:val="002D4611"/>
    <w:rsid w:val="002D671F"/>
    <w:rsid w:val="002D68E6"/>
    <w:rsid w:val="002D6EDA"/>
    <w:rsid w:val="002D7078"/>
    <w:rsid w:val="002E0525"/>
    <w:rsid w:val="002E140A"/>
    <w:rsid w:val="002E5EE6"/>
    <w:rsid w:val="002E7495"/>
    <w:rsid w:val="002E7733"/>
    <w:rsid w:val="002F093A"/>
    <w:rsid w:val="002F0D2E"/>
    <w:rsid w:val="002F361C"/>
    <w:rsid w:val="002F4DD5"/>
    <w:rsid w:val="002F5000"/>
    <w:rsid w:val="002F7FA3"/>
    <w:rsid w:val="00300FD2"/>
    <w:rsid w:val="0030148B"/>
    <w:rsid w:val="00301563"/>
    <w:rsid w:val="00302C6A"/>
    <w:rsid w:val="00307EC4"/>
    <w:rsid w:val="00312A58"/>
    <w:rsid w:val="00314742"/>
    <w:rsid w:val="003175D1"/>
    <w:rsid w:val="00317CFA"/>
    <w:rsid w:val="00322D9F"/>
    <w:rsid w:val="00326A05"/>
    <w:rsid w:val="00327031"/>
    <w:rsid w:val="003276C7"/>
    <w:rsid w:val="003279BD"/>
    <w:rsid w:val="00330172"/>
    <w:rsid w:val="00330BC4"/>
    <w:rsid w:val="00330DBD"/>
    <w:rsid w:val="00331B5A"/>
    <w:rsid w:val="00332E0E"/>
    <w:rsid w:val="0033303B"/>
    <w:rsid w:val="0033369A"/>
    <w:rsid w:val="00335480"/>
    <w:rsid w:val="00336BF2"/>
    <w:rsid w:val="0034017D"/>
    <w:rsid w:val="00341796"/>
    <w:rsid w:val="00344639"/>
    <w:rsid w:val="00347144"/>
    <w:rsid w:val="0035253A"/>
    <w:rsid w:val="0035467E"/>
    <w:rsid w:val="003606B4"/>
    <w:rsid w:val="00362000"/>
    <w:rsid w:val="00362F7E"/>
    <w:rsid w:val="00363643"/>
    <w:rsid w:val="00366236"/>
    <w:rsid w:val="00370948"/>
    <w:rsid w:val="00371089"/>
    <w:rsid w:val="00371641"/>
    <w:rsid w:val="003718BE"/>
    <w:rsid w:val="0037358E"/>
    <w:rsid w:val="0037424F"/>
    <w:rsid w:val="00374485"/>
    <w:rsid w:val="003747FA"/>
    <w:rsid w:val="00376315"/>
    <w:rsid w:val="003766A5"/>
    <w:rsid w:val="00380B27"/>
    <w:rsid w:val="00380F8C"/>
    <w:rsid w:val="00382242"/>
    <w:rsid w:val="003848FD"/>
    <w:rsid w:val="00391D48"/>
    <w:rsid w:val="003926E9"/>
    <w:rsid w:val="00395E3D"/>
    <w:rsid w:val="00397160"/>
    <w:rsid w:val="003A07C3"/>
    <w:rsid w:val="003A0901"/>
    <w:rsid w:val="003A12A1"/>
    <w:rsid w:val="003A33D3"/>
    <w:rsid w:val="003A57D7"/>
    <w:rsid w:val="003A627D"/>
    <w:rsid w:val="003A6F6F"/>
    <w:rsid w:val="003A75AA"/>
    <w:rsid w:val="003A76E7"/>
    <w:rsid w:val="003B14C2"/>
    <w:rsid w:val="003B1595"/>
    <w:rsid w:val="003B2CE8"/>
    <w:rsid w:val="003B3154"/>
    <w:rsid w:val="003B3252"/>
    <w:rsid w:val="003B48F6"/>
    <w:rsid w:val="003B7D0C"/>
    <w:rsid w:val="003C1DD4"/>
    <w:rsid w:val="003C480E"/>
    <w:rsid w:val="003C5200"/>
    <w:rsid w:val="003C61B0"/>
    <w:rsid w:val="003C6308"/>
    <w:rsid w:val="003C67A7"/>
    <w:rsid w:val="003C6FC7"/>
    <w:rsid w:val="003D1283"/>
    <w:rsid w:val="003D1E4F"/>
    <w:rsid w:val="003D611D"/>
    <w:rsid w:val="003D7E1E"/>
    <w:rsid w:val="003E1262"/>
    <w:rsid w:val="003E12BF"/>
    <w:rsid w:val="003E1BD7"/>
    <w:rsid w:val="003E2270"/>
    <w:rsid w:val="003E604D"/>
    <w:rsid w:val="003E66B9"/>
    <w:rsid w:val="003E6E3A"/>
    <w:rsid w:val="003E752D"/>
    <w:rsid w:val="003F0E7D"/>
    <w:rsid w:val="003F15C6"/>
    <w:rsid w:val="003F56B7"/>
    <w:rsid w:val="003F5F14"/>
    <w:rsid w:val="003F6204"/>
    <w:rsid w:val="003F6CE0"/>
    <w:rsid w:val="003F6CED"/>
    <w:rsid w:val="003F75EA"/>
    <w:rsid w:val="0040045C"/>
    <w:rsid w:val="00400FD2"/>
    <w:rsid w:val="00401009"/>
    <w:rsid w:val="00401A91"/>
    <w:rsid w:val="00404A5E"/>
    <w:rsid w:val="00404BD6"/>
    <w:rsid w:val="00404BFD"/>
    <w:rsid w:val="00406367"/>
    <w:rsid w:val="004072A6"/>
    <w:rsid w:val="0041026C"/>
    <w:rsid w:val="004125CE"/>
    <w:rsid w:val="00412DDA"/>
    <w:rsid w:val="0041408C"/>
    <w:rsid w:val="00414D01"/>
    <w:rsid w:val="00415675"/>
    <w:rsid w:val="004203E6"/>
    <w:rsid w:val="00421473"/>
    <w:rsid w:val="00421D87"/>
    <w:rsid w:val="00422620"/>
    <w:rsid w:val="004247FC"/>
    <w:rsid w:val="00426195"/>
    <w:rsid w:val="004261FA"/>
    <w:rsid w:val="004267DE"/>
    <w:rsid w:val="00426BC2"/>
    <w:rsid w:val="00427DC6"/>
    <w:rsid w:val="00430705"/>
    <w:rsid w:val="004337CF"/>
    <w:rsid w:val="0043433D"/>
    <w:rsid w:val="00436058"/>
    <w:rsid w:val="00436A6B"/>
    <w:rsid w:val="00437513"/>
    <w:rsid w:val="004419CA"/>
    <w:rsid w:val="00442765"/>
    <w:rsid w:val="00442871"/>
    <w:rsid w:val="00442A41"/>
    <w:rsid w:val="00442A5E"/>
    <w:rsid w:val="0044414F"/>
    <w:rsid w:val="004466DA"/>
    <w:rsid w:val="00447435"/>
    <w:rsid w:val="00450182"/>
    <w:rsid w:val="00451AC0"/>
    <w:rsid w:val="00451DCA"/>
    <w:rsid w:val="0045485D"/>
    <w:rsid w:val="00454A33"/>
    <w:rsid w:val="00455DE4"/>
    <w:rsid w:val="004629E9"/>
    <w:rsid w:val="004633FA"/>
    <w:rsid w:val="00464D49"/>
    <w:rsid w:val="00466A77"/>
    <w:rsid w:val="00470D0E"/>
    <w:rsid w:val="004745D5"/>
    <w:rsid w:val="00474BEF"/>
    <w:rsid w:val="00474C31"/>
    <w:rsid w:val="0047521B"/>
    <w:rsid w:val="004765F8"/>
    <w:rsid w:val="0047733A"/>
    <w:rsid w:val="004774BD"/>
    <w:rsid w:val="004803C1"/>
    <w:rsid w:val="00481964"/>
    <w:rsid w:val="00482F98"/>
    <w:rsid w:val="004832CD"/>
    <w:rsid w:val="00483D8B"/>
    <w:rsid w:val="004849E8"/>
    <w:rsid w:val="00486307"/>
    <w:rsid w:val="0048667B"/>
    <w:rsid w:val="00490173"/>
    <w:rsid w:val="00490ACE"/>
    <w:rsid w:val="00490DF5"/>
    <w:rsid w:val="00491AD7"/>
    <w:rsid w:val="00491DC8"/>
    <w:rsid w:val="00491DDE"/>
    <w:rsid w:val="00494770"/>
    <w:rsid w:val="004962BE"/>
    <w:rsid w:val="0049699B"/>
    <w:rsid w:val="00496F91"/>
    <w:rsid w:val="004A041A"/>
    <w:rsid w:val="004A0A8D"/>
    <w:rsid w:val="004A12CE"/>
    <w:rsid w:val="004A15C1"/>
    <w:rsid w:val="004A3BF5"/>
    <w:rsid w:val="004A46F2"/>
    <w:rsid w:val="004A4D78"/>
    <w:rsid w:val="004A59C6"/>
    <w:rsid w:val="004A65B0"/>
    <w:rsid w:val="004A6AAF"/>
    <w:rsid w:val="004A6C27"/>
    <w:rsid w:val="004B03A0"/>
    <w:rsid w:val="004B18D4"/>
    <w:rsid w:val="004B2993"/>
    <w:rsid w:val="004B4F9A"/>
    <w:rsid w:val="004B5196"/>
    <w:rsid w:val="004B5413"/>
    <w:rsid w:val="004B5E34"/>
    <w:rsid w:val="004B623D"/>
    <w:rsid w:val="004B6A6A"/>
    <w:rsid w:val="004C05FF"/>
    <w:rsid w:val="004C0EB5"/>
    <w:rsid w:val="004C709B"/>
    <w:rsid w:val="004D0B0A"/>
    <w:rsid w:val="004D1B61"/>
    <w:rsid w:val="004D4E34"/>
    <w:rsid w:val="004D5E2B"/>
    <w:rsid w:val="004D76F3"/>
    <w:rsid w:val="004E0A37"/>
    <w:rsid w:val="004E23DB"/>
    <w:rsid w:val="004E47A8"/>
    <w:rsid w:val="004E49EA"/>
    <w:rsid w:val="004E5028"/>
    <w:rsid w:val="004E53EC"/>
    <w:rsid w:val="004E5E05"/>
    <w:rsid w:val="004E5F98"/>
    <w:rsid w:val="004E7DFB"/>
    <w:rsid w:val="004F1009"/>
    <w:rsid w:val="004F21AD"/>
    <w:rsid w:val="004F2C49"/>
    <w:rsid w:val="004F32AE"/>
    <w:rsid w:val="004F3DF0"/>
    <w:rsid w:val="004F43CB"/>
    <w:rsid w:val="004F48BF"/>
    <w:rsid w:val="004F645E"/>
    <w:rsid w:val="00500624"/>
    <w:rsid w:val="005042AA"/>
    <w:rsid w:val="00504DEC"/>
    <w:rsid w:val="005050B7"/>
    <w:rsid w:val="00505DE0"/>
    <w:rsid w:val="005063D1"/>
    <w:rsid w:val="00511368"/>
    <w:rsid w:val="00511EFD"/>
    <w:rsid w:val="00513B51"/>
    <w:rsid w:val="00513BBB"/>
    <w:rsid w:val="00514439"/>
    <w:rsid w:val="00514B94"/>
    <w:rsid w:val="00517FCA"/>
    <w:rsid w:val="00520366"/>
    <w:rsid w:val="00520947"/>
    <w:rsid w:val="00522E93"/>
    <w:rsid w:val="00525BE0"/>
    <w:rsid w:val="00527989"/>
    <w:rsid w:val="00530C06"/>
    <w:rsid w:val="00533878"/>
    <w:rsid w:val="00533B2E"/>
    <w:rsid w:val="00534E11"/>
    <w:rsid w:val="00535120"/>
    <w:rsid w:val="00537087"/>
    <w:rsid w:val="00541176"/>
    <w:rsid w:val="005416ED"/>
    <w:rsid w:val="00541C60"/>
    <w:rsid w:val="00541CBC"/>
    <w:rsid w:val="00543B4D"/>
    <w:rsid w:val="00543F4F"/>
    <w:rsid w:val="0054684D"/>
    <w:rsid w:val="00553623"/>
    <w:rsid w:val="00554064"/>
    <w:rsid w:val="00555D04"/>
    <w:rsid w:val="00555FD3"/>
    <w:rsid w:val="00560E27"/>
    <w:rsid w:val="005617F0"/>
    <w:rsid w:val="005618E8"/>
    <w:rsid w:val="0056210E"/>
    <w:rsid w:val="00562126"/>
    <w:rsid w:val="005622BA"/>
    <w:rsid w:val="00563E71"/>
    <w:rsid w:val="00565524"/>
    <w:rsid w:val="005669FA"/>
    <w:rsid w:val="00566B14"/>
    <w:rsid w:val="00567E43"/>
    <w:rsid w:val="00571BC7"/>
    <w:rsid w:val="00571D04"/>
    <w:rsid w:val="0057361B"/>
    <w:rsid w:val="00573FDE"/>
    <w:rsid w:val="00575101"/>
    <w:rsid w:val="00575FAC"/>
    <w:rsid w:val="00576798"/>
    <w:rsid w:val="0058065E"/>
    <w:rsid w:val="00581B76"/>
    <w:rsid w:val="005846F5"/>
    <w:rsid w:val="005851A8"/>
    <w:rsid w:val="005910AE"/>
    <w:rsid w:val="00591193"/>
    <w:rsid w:val="005916D8"/>
    <w:rsid w:val="0059183E"/>
    <w:rsid w:val="00591E08"/>
    <w:rsid w:val="0059207E"/>
    <w:rsid w:val="0059402C"/>
    <w:rsid w:val="00594C1C"/>
    <w:rsid w:val="005966F2"/>
    <w:rsid w:val="005A03A3"/>
    <w:rsid w:val="005A0F82"/>
    <w:rsid w:val="005A1731"/>
    <w:rsid w:val="005A396D"/>
    <w:rsid w:val="005A51CE"/>
    <w:rsid w:val="005A5878"/>
    <w:rsid w:val="005A5BF4"/>
    <w:rsid w:val="005A7014"/>
    <w:rsid w:val="005B08EE"/>
    <w:rsid w:val="005B2068"/>
    <w:rsid w:val="005B31BB"/>
    <w:rsid w:val="005B3515"/>
    <w:rsid w:val="005B70A1"/>
    <w:rsid w:val="005C02E3"/>
    <w:rsid w:val="005C0B01"/>
    <w:rsid w:val="005C1156"/>
    <w:rsid w:val="005C1C3C"/>
    <w:rsid w:val="005C1C5D"/>
    <w:rsid w:val="005C2875"/>
    <w:rsid w:val="005C3A83"/>
    <w:rsid w:val="005C3BAC"/>
    <w:rsid w:val="005C3CA1"/>
    <w:rsid w:val="005C4AAE"/>
    <w:rsid w:val="005C4B0C"/>
    <w:rsid w:val="005C50B7"/>
    <w:rsid w:val="005C6D61"/>
    <w:rsid w:val="005C7869"/>
    <w:rsid w:val="005C79D5"/>
    <w:rsid w:val="005D264D"/>
    <w:rsid w:val="005D56CC"/>
    <w:rsid w:val="005D79AA"/>
    <w:rsid w:val="005E0BA2"/>
    <w:rsid w:val="005E1657"/>
    <w:rsid w:val="005E2837"/>
    <w:rsid w:val="005E50FA"/>
    <w:rsid w:val="005E5353"/>
    <w:rsid w:val="005F057C"/>
    <w:rsid w:val="005F158D"/>
    <w:rsid w:val="005F3149"/>
    <w:rsid w:val="005F352F"/>
    <w:rsid w:val="005F40DF"/>
    <w:rsid w:val="005F455C"/>
    <w:rsid w:val="005F5233"/>
    <w:rsid w:val="005F5709"/>
    <w:rsid w:val="005F620B"/>
    <w:rsid w:val="005F62C9"/>
    <w:rsid w:val="005F6AE9"/>
    <w:rsid w:val="005F6F59"/>
    <w:rsid w:val="005F77D1"/>
    <w:rsid w:val="005F7B5C"/>
    <w:rsid w:val="005F7D90"/>
    <w:rsid w:val="005F7F91"/>
    <w:rsid w:val="00601AA9"/>
    <w:rsid w:val="00604B12"/>
    <w:rsid w:val="00610E0C"/>
    <w:rsid w:val="00611A51"/>
    <w:rsid w:val="00611FB7"/>
    <w:rsid w:val="00612DC0"/>
    <w:rsid w:val="00613ADF"/>
    <w:rsid w:val="006153EE"/>
    <w:rsid w:val="00616C40"/>
    <w:rsid w:val="00617086"/>
    <w:rsid w:val="0062088F"/>
    <w:rsid w:val="00621D52"/>
    <w:rsid w:val="00621F13"/>
    <w:rsid w:val="0062394F"/>
    <w:rsid w:val="00623D35"/>
    <w:rsid w:val="00626421"/>
    <w:rsid w:val="00630ED8"/>
    <w:rsid w:val="00631A54"/>
    <w:rsid w:val="006341D3"/>
    <w:rsid w:val="00634B26"/>
    <w:rsid w:val="0063675C"/>
    <w:rsid w:val="0063777F"/>
    <w:rsid w:val="00637C6D"/>
    <w:rsid w:val="00637D51"/>
    <w:rsid w:val="00641A1A"/>
    <w:rsid w:val="00641BAA"/>
    <w:rsid w:val="0064251A"/>
    <w:rsid w:val="00642B66"/>
    <w:rsid w:val="00643028"/>
    <w:rsid w:val="00647420"/>
    <w:rsid w:val="00650458"/>
    <w:rsid w:val="00655216"/>
    <w:rsid w:val="006570AB"/>
    <w:rsid w:val="00657D9E"/>
    <w:rsid w:val="00660483"/>
    <w:rsid w:val="0066095E"/>
    <w:rsid w:val="00660C18"/>
    <w:rsid w:val="006631F5"/>
    <w:rsid w:val="00663F36"/>
    <w:rsid w:val="00664D3E"/>
    <w:rsid w:val="00671F83"/>
    <w:rsid w:val="0067371F"/>
    <w:rsid w:val="00674055"/>
    <w:rsid w:val="00674610"/>
    <w:rsid w:val="00675478"/>
    <w:rsid w:val="00676903"/>
    <w:rsid w:val="006816C3"/>
    <w:rsid w:val="00681CAB"/>
    <w:rsid w:val="00683015"/>
    <w:rsid w:val="006832AC"/>
    <w:rsid w:val="006839CD"/>
    <w:rsid w:val="00684946"/>
    <w:rsid w:val="006877E3"/>
    <w:rsid w:val="00687D6F"/>
    <w:rsid w:val="00691430"/>
    <w:rsid w:val="00693D24"/>
    <w:rsid w:val="0069539A"/>
    <w:rsid w:val="006A17C4"/>
    <w:rsid w:val="006A235F"/>
    <w:rsid w:val="006A2C17"/>
    <w:rsid w:val="006A41C8"/>
    <w:rsid w:val="006A4238"/>
    <w:rsid w:val="006A5081"/>
    <w:rsid w:val="006A6D94"/>
    <w:rsid w:val="006B025D"/>
    <w:rsid w:val="006B060D"/>
    <w:rsid w:val="006B1628"/>
    <w:rsid w:val="006B494F"/>
    <w:rsid w:val="006B7F77"/>
    <w:rsid w:val="006C0C42"/>
    <w:rsid w:val="006C21B0"/>
    <w:rsid w:val="006C625A"/>
    <w:rsid w:val="006C72BB"/>
    <w:rsid w:val="006D2C4B"/>
    <w:rsid w:val="006D5BCB"/>
    <w:rsid w:val="006D6D19"/>
    <w:rsid w:val="006D74AA"/>
    <w:rsid w:val="006E18A7"/>
    <w:rsid w:val="006E18CD"/>
    <w:rsid w:val="006E2AA4"/>
    <w:rsid w:val="006E3180"/>
    <w:rsid w:val="006E3E3B"/>
    <w:rsid w:val="006E40E6"/>
    <w:rsid w:val="006E53C3"/>
    <w:rsid w:val="006E630B"/>
    <w:rsid w:val="006E7F42"/>
    <w:rsid w:val="006F0A43"/>
    <w:rsid w:val="006F2067"/>
    <w:rsid w:val="006F2E7D"/>
    <w:rsid w:val="006F4F24"/>
    <w:rsid w:val="006F6861"/>
    <w:rsid w:val="006F6E9D"/>
    <w:rsid w:val="007003D3"/>
    <w:rsid w:val="0070081E"/>
    <w:rsid w:val="00700F92"/>
    <w:rsid w:val="0070471C"/>
    <w:rsid w:val="00705D9D"/>
    <w:rsid w:val="007073AF"/>
    <w:rsid w:val="00707473"/>
    <w:rsid w:val="007104C8"/>
    <w:rsid w:val="00710DD8"/>
    <w:rsid w:val="00711899"/>
    <w:rsid w:val="00712BDE"/>
    <w:rsid w:val="00713E46"/>
    <w:rsid w:val="007141A5"/>
    <w:rsid w:val="00721281"/>
    <w:rsid w:val="00721CAA"/>
    <w:rsid w:val="007241C7"/>
    <w:rsid w:val="0072698E"/>
    <w:rsid w:val="00731FD1"/>
    <w:rsid w:val="00734A6B"/>
    <w:rsid w:val="00736696"/>
    <w:rsid w:val="0073794A"/>
    <w:rsid w:val="00737C16"/>
    <w:rsid w:val="00740360"/>
    <w:rsid w:val="00741F3B"/>
    <w:rsid w:val="0074329B"/>
    <w:rsid w:val="007467D6"/>
    <w:rsid w:val="0074796D"/>
    <w:rsid w:val="00747D71"/>
    <w:rsid w:val="007511E4"/>
    <w:rsid w:val="00751F51"/>
    <w:rsid w:val="007532EE"/>
    <w:rsid w:val="0075412E"/>
    <w:rsid w:val="00755F9F"/>
    <w:rsid w:val="007565F3"/>
    <w:rsid w:val="007578DD"/>
    <w:rsid w:val="00757D42"/>
    <w:rsid w:val="00762417"/>
    <w:rsid w:val="00763450"/>
    <w:rsid w:val="007636A4"/>
    <w:rsid w:val="00763A81"/>
    <w:rsid w:val="00764184"/>
    <w:rsid w:val="00765417"/>
    <w:rsid w:val="00765619"/>
    <w:rsid w:val="00766416"/>
    <w:rsid w:val="0076748A"/>
    <w:rsid w:val="00767DF9"/>
    <w:rsid w:val="007705A8"/>
    <w:rsid w:val="00770B67"/>
    <w:rsid w:val="0077275F"/>
    <w:rsid w:val="00773664"/>
    <w:rsid w:val="0077370E"/>
    <w:rsid w:val="007762EC"/>
    <w:rsid w:val="00776498"/>
    <w:rsid w:val="00777930"/>
    <w:rsid w:val="0078208D"/>
    <w:rsid w:val="007842C9"/>
    <w:rsid w:val="00791952"/>
    <w:rsid w:val="007931FF"/>
    <w:rsid w:val="007944BB"/>
    <w:rsid w:val="00794B6C"/>
    <w:rsid w:val="0079569E"/>
    <w:rsid w:val="00795C97"/>
    <w:rsid w:val="007A2A2C"/>
    <w:rsid w:val="007A6B5C"/>
    <w:rsid w:val="007A72BD"/>
    <w:rsid w:val="007A7C0F"/>
    <w:rsid w:val="007B1030"/>
    <w:rsid w:val="007B299B"/>
    <w:rsid w:val="007B32F5"/>
    <w:rsid w:val="007B5CF2"/>
    <w:rsid w:val="007B698B"/>
    <w:rsid w:val="007B6ADE"/>
    <w:rsid w:val="007B704E"/>
    <w:rsid w:val="007C0542"/>
    <w:rsid w:val="007C05D7"/>
    <w:rsid w:val="007C3F06"/>
    <w:rsid w:val="007C66AC"/>
    <w:rsid w:val="007D1386"/>
    <w:rsid w:val="007D1FC8"/>
    <w:rsid w:val="007D31BD"/>
    <w:rsid w:val="007D51B1"/>
    <w:rsid w:val="007D6E5F"/>
    <w:rsid w:val="007D7184"/>
    <w:rsid w:val="007D760F"/>
    <w:rsid w:val="007D77F3"/>
    <w:rsid w:val="007E0B4F"/>
    <w:rsid w:val="007E1227"/>
    <w:rsid w:val="007E134A"/>
    <w:rsid w:val="007E3FAE"/>
    <w:rsid w:val="007E5A4B"/>
    <w:rsid w:val="007F1CD3"/>
    <w:rsid w:val="007F1DE0"/>
    <w:rsid w:val="007F602D"/>
    <w:rsid w:val="007F74A4"/>
    <w:rsid w:val="00803687"/>
    <w:rsid w:val="0080480A"/>
    <w:rsid w:val="008053B3"/>
    <w:rsid w:val="0080676F"/>
    <w:rsid w:val="0080743F"/>
    <w:rsid w:val="00810629"/>
    <w:rsid w:val="008112C0"/>
    <w:rsid w:val="008116F7"/>
    <w:rsid w:val="008134FA"/>
    <w:rsid w:val="008146BF"/>
    <w:rsid w:val="008161D6"/>
    <w:rsid w:val="00816809"/>
    <w:rsid w:val="0082030E"/>
    <w:rsid w:val="00820781"/>
    <w:rsid w:val="00820835"/>
    <w:rsid w:val="0082185E"/>
    <w:rsid w:val="0082373D"/>
    <w:rsid w:val="00824E1C"/>
    <w:rsid w:val="00825BCC"/>
    <w:rsid w:val="008307FC"/>
    <w:rsid w:val="00831044"/>
    <w:rsid w:val="00832C6E"/>
    <w:rsid w:val="00833328"/>
    <w:rsid w:val="00833DAE"/>
    <w:rsid w:val="008406F5"/>
    <w:rsid w:val="00840B31"/>
    <w:rsid w:val="008415EF"/>
    <w:rsid w:val="00842F81"/>
    <w:rsid w:val="00842F92"/>
    <w:rsid w:val="00842FF2"/>
    <w:rsid w:val="00843136"/>
    <w:rsid w:val="00843890"/>
    <w:rsid w:val="00844645"/>
    <w:rsid w:val="00845073"/>
    <w:rsid w:val="00845329"/>
    <w:rsid w:val="0084537E"/>
    <w:rsid w:val="008453A3"/>
    <w:rsid w:val="00845725"/>
    <w:rsid w:val="008462F2"/>
    <w:rsid w:val="00847AE7"/>
    <w:rsid w:val="008502F3"/>
    <w:rsid w:val="00850F7D"/>
    <w:rsid w:val="00851015"/>
    <w:rsid w:val="00852B53"/>
    <w:rsid w:val="00853317"/>
    <w:rsid w:val="008570B5"/>
    <w:rsid w:val="00860071"/>
    <w:rsid w:val="008649E2"/>
    <w:rsid w:val="0086513E"/>
    <w:rsid w:val="00865406"/>
    <w:rsid w:val="008661B5"/>
    <w:rsid w:val="00870D91"/>
    <w:rsid w:val="008765A5"/>
    <w:rsid w:val="00877B33"/>
    <w:rsid w:val="00877E63"/>
    <w:rsid w:val="00880691"/>
    <w:rsid w:val="00880E85"/>
    <w:rsid w:val="008811C2"/>
    <w:rsid w:val="008825A8"/>
    <w:rsid w:val="00883CAB"/>
    <w:rsid w:val="00884570"/>
    <w:rsid w:val="00884724"/>
    <w:rsid w:val="008849EC"/>
    <w:rsid w:val="0088584A"/>
    <w:rsid w:val="00891D9F"/>
    <w:rsid w:val="00892F2A"/>
    <w:rsid w:val="0089457A"/>
    <w:rsid w:val="00894F59"/>
    <w:rsid w:val="00897121"/>
    <w:rsid w:val="0089745E"/>
    <w:rsid w:val="008A4121"/>
    <w:rsid w:val="008A5CDE"/>
    <w:rsid w:val="008B1AB1"/>
    <w:rsid w:val="008B3937"/>
    <w:rsid w:val="008B3A2E"/>
    <w:rsid w:val="008B485B"/>
    <w:rsid w:val="008B555E"/>
    <w:rsid w:val="008C1DF4"/>
    <w:rsid w:val="008C35FE"/>
    <w:rsid w:val="008C3F8B"/>
    <w:rsid w:val="008C74A6"/>
    <w:rsid w:val="008C75D8"/>
    <w:rsid w:val="008D01E3"/>
    <w:rsid w:val="008D04DE"/>
    <w:rsid w:val="008D2AFB"/>
    <w:rsid w:val="008D2D77"/>
    <w:rsid w:val="008D6829"/>
    <w:rsid w:val="008D76FF"/>
    <w:rsid w:val="008D78C6"/>
    <w:rsid w:val="008D7AB3"/>
    <w:rsid w:val="008E52D6"/>
    <w:rsid w:val="008E5C4D"/>
    <w:rsid w:val="008F0496"/>
    <w:rsid w:val="008F0934"/>
    <w:rsid w:val="008F1353"/>
    <w:rsid w:val="008F1D36"/>
    <w:rsid w:val="008F2BEE"/>
    <w:rsid w:val="008F4CC9"/>
    <w:rsid w:val="008F579F"/>
    <w:rsid w:val="008F6318"/>
    <w:rsid w:val="008F6FF0"/>
    <w:rsid w:val="009004F5"/>
    <w:rsid w:val="00902E33"/>
    <w:rsid w:val="009049D5"/>
    <w:rsid w:val="00905CBD"/>
    <w:rsid w:val="009119A9"/>
    <w:rsid w:val="00911B0D"/>
    <w:rsid w:val="00913DE4"/>
    <w:rsid w:val="00917D53"/>
    <w:rsid w:val="0092037F"/>
    <w:rsid w:val="00924045"/>
    <w:rsid w:val="009247D8"/>
    <w:rsid w:val="00925B97"/>
    <w:rsid w:val="009267E0"/>
    <w:rsid w:val="0093000D"/>
    <w:rsid w:val="00930769"/>
    <w:rsid w:val="0093210A"/>
    <w:rsid w:val="00933136"/>
    <w:rsid w:val="0093627E"/>
    <w:rsid w:val="0093752C"/>
    <w:rsid w:val="00941A5C"/>
    <w:rsid w:val="009431F9"/>
    <w:rsid w:val="00944A0B"/>
    <w:rsid w:val="00944C4F"/>
    <w:rsid w:val="00946CB9"/>
    <w:rsid w:val="00947D37"/>
    <w:rsid w:val="0095089D"/>
    <w:rsid w:val="00954DE4"/>
    <w:rsid w:val="00955C10"/>
    <w:rsid w:val="00956F58"/>
    <w:rsid w:val="0095716B"/>
    <w:rsid w:val="00957DAE"/>
    <w:rsid w:val="00960C1A"/>
    <w:rsid w:val="009625F4"/>
    <w:rsid w:val="00962B3F"/>
    <w:rsid w:val="009642D6"/>
    <w:rsid w:val="00967724"/>
    <w:rsid w:val="00967871"/>
    <w:rsid w:val="00971321"/>
    <w:rsid w:val="00971968"/>
    <w:rsid w:val="00971D9D"/>
    <w:rsid w:val="00972669"/>
    <w:rsid w:val="0097431A"/>
    <w:rsid w:val="00974977"/>
    <w:rsid w:val="00975345"/>
    <w:rsid w:val="00975751"/>
    <w:rsid w:val="00975A50"/>
    <w:rsid w:val="00975CD0"/>
    <w:rsid w:val="009768EE"/>
    <w:rsid w:val="009771EB"/>
    <w:rsid w:val="00980CCC"/>
    <w:rsid w:val="00981731"/>
    <w:rsid w:val="00982621"/>
    <w:rsid w:val="00983D6F"/>
    <w:rsid w:val="00985801"/>
    <w:rsid w:val="00986FA2"/>
    <w:rsid w:val="00986FBF"/>
    <w:rsid w:val="00987ABE"/>
    <w:rsid w:val="00991949"/>
    <w:rsid w:val="009919D8"/>
    <w:rsid w:val="00992E3E"/>
    <w:rsid w:val="00993D7E"/>
    <w:rsid w:val="0099471F"/>
    <w:rsid w:val="00996321"/>
    <w:rsid w:val="00996652"/>
    <w:rsid w:val="009975E8"/>
    <w:rsid w:val="009A000E"/>
    <w:rsid w:val="009A01A8"/>
    <w:rsid w:val="009A1AFF"/>
    <w:rsid w:val="009A2959"/>
    <w:rsid w:val="009A2AAF"/>
    <w:rsid w:val="009A42B1"/>
    <w:rsid w:val="009A488C"/>
    <w:rsid w:val="009A4E1E"/>
    <w:rsid w:val="009A742A"/>
    <w:rsid w:val="009B02C9"/>
    <w:rsid w:val="009B07A7"/>
    <w:rsid w:val="009B0DDE"/>
    <w:rsid w:val="009B2296"/>
    <w:rsid w:val="009B4A40"/>
    <w:rsid w:val="009B549C"/>
    <w:rsid w:val="009B5749"/>
    <w:rsid w:val="009C19AA"/>
    <w:rsid w:val="009C428F"/>
    <w:rsid w:val="009C61F0"/>
    <w:rsid w:val="009C7179"/>
    <w:rsid w:val="009C7F0F"/>
    <w:rsid w:val="009D0272"/>
    <w:rsid w:val="009D23F3"/>
    <w:rsid w:val="009D25F1"/>
    <w:rsid w:val="009D2655"/>
    <w:rsid w:val="009D3DDD"/>
    <w:rsid w:val="009D4964"/>
    <w:rsid w:val="009D60D7"/>
    <w:rsid w:val="009D6CE8"/>
    <w:rsid w:val="009D6E13"/>
    <w:rsid w:val="009D7638"/>
    <w:rsid w:val="009E3794"/>
    <w:rsid w:val="009E429B"/>
    <w:rsid w:val="009E643E"/>
    <w:rsid w:val="009F2A51"/>
    <w:rsid w:val="009F4949"/>
    <w:rsid w:val="009F4F25"/>
    <w:rsid w:val="009F543D"/>
    <w:rsid w:val="009F5979"/>
    <w:rsid w:val="009F67DF"/>
    <w:rsid w:val="009F7876"/>
    <w:rsid w:val="00A02CD6"/>
    <w:rsid w:val="00A02FFB"/>
    <w:rsid w:val="00A13A9D"/>
    <w:rsid w:val="00A151F6"/>
    <w:rsid w:val="00A1798A"/>
    <w:rsid w:val="00A20E6B"/>
    <w:rsid w:val="00A22836"/>
    <w:rsid w:val="00A2368A"/>
    <w:rsid w:val="00A23AF1"/>
    <w:rsid w:val="00A24133"/>
    <w:rsid w:val="00A31613"/>
    <w:rsid w:val="00A31C3E"/>
    <w:rsid w:val="00A334EA"/>
    <w:rsid w:val="00A340FF"/>
    <w:rsid w:val="00A34E54"/>
    <w:rsid w:val="00A35394"/>
    <w:rsid w:val="00A35600"/>
    <w:rsid w:val="00A3661D"/>
    <w:rsid w:val="00A375AA"/>
    <w:rsid w:val="00A3760D"/>
    <w:rsid w:val="00A4045D"/>
    <w:rsid w:val="00A464F3"/>
    <w:rsid w:val="00A4676A"/>
    <w:rsid w:val="00A46EF6"/>
    <w:rsid w:val="00A53E1B"/>
    <w:rsid w:val="00A542E1"/>
    <w:rsid w:val="00A552B9"/>
    <w:rsid w:val="00A55CBA"/>
    <w:rsid w:val="00A570AE"/>
    <w:rsid w:val="00A6011D"/>
    <w:rsid w:val="00A62155"/>
    <w:rsid w:val="00A62C1B"/>
    <w:rsid w:val="00A62E8B"/>
    <w:rsid w:val="00A703A9"/>
    <w:rsid w:val="00A71DF2"/>
    <w:rsid w:val="00A728E2"/>
    <w:rsid w:val="00A754A0"/>
    <w:rsid w:val="00A759CB"/>
    <w:rsid w:val="00A75A24"/>
    <w:rsid w:val="00A770DD"/>
    <w:rsid w:val="00A813A1"/>
    <w:rsid w:val="00A83D4B"/>
    <w:rsid w:val="00A84452"/>
    <w:rsid w:val="00A84B61"/>
    <w:rsid w:val="00A9075A"/>
    <w:rsid w:val="00A92BBF"/>
    <w:rsid w:val="00A92C1C"/>
    <w:rsid w:val="00A95CB4"/>
    <w:rsid w:val="00AA0C43"/>
    <w:rsid w:val="00AA2302"/>
    <w:rsid w:val="00AA2973"/>
    <w:rsid w:val="00AA2FA1"/>
    <w:rsid w:val="00AA312E"/>
    <w:rsid w:val="00AA60C7"/>
    <w:rsid w:val="00AA7C6D"/>
    <w:rsid w:val="00AB1F1C"/>
    <w:rsid w:val="00AB4700"/>
    <w:rsid w:val="00AB7B31"/>
    <w:rsid w:val="00AC1F34"/>
    <w:rsid w:val="00AC26FF"/>
    <w:rsid w:val="00AC3EA0"/>
    <w:rsid w:val="00AC4058"/>
    <w:rsid w:val="00AC426F"/>
    <w:rsid w:val="00AC5A86"/>
    <w:rsid w:val="00AC716F"/>
    <w:rsid w:val="00AD0193"/>
    <w:rsid w:val="00AD13CE"/>
    <w:rsid w:val="00AD6634"/>
    <w:rsid w:val="00AD684D"/>
    <w:rsid w:val="00AD6D91"/>
    <w:rsid w:val="00AE305A"/>
    <w:rsid w:val="00AE3730"/>
    <w:rsid w:val="00AE4378"/>
    <w:rsid w:val="00AE5CA5"/>
    <w:rsid w:val="00AE6AB0"/>
    <w:rsid w:val="00AE7CA5"/>
    <w:rsid w:val="00AE7D41"/>
    <w:rsid w:val="00AF1E82"/>
    <w:rsid w:val="00AF3015"/>
    <w:rsid w:val="00AF51E6"/>
    <w:rsid w:val="00AF69C7"/>
    <w:rsid w:val="00AF6E47"/>
    <w:rsid w:val="00AF6F01"/>
    <w:rsid w:val="00B014DA"/>
    <w:rsid w:val="00B01C91"/>
    <w:rsid w:val="00B0415C"/>
    <w:rsid w:val="00B0531B"/>
    <w:rsid w:val="00B0715B"/>
    <w:rsid w:val="00B11CCE"/>
    <w:rsid w:val="00B12861"/>
    <w:rsid w:val="00B12E19"/>
    <w:rsid w:val="00B13703"/>
    <w:rsid w:val="00B139FE"/>
    <w:rsid w:val="00B14626"/>
    <w:rsid w:val="00B14A84"/>
    <w:rsid w:val="00B152BA"/>
    <w:rsid w:val="00B17881"/>
    <w:rsid w:val="00B17B13"/>
    <w:rsid w:val="00B17B40"/>
    <w:rsid w:val="00B17E40"/>
    <w:rsid w:val="00B204E6"/>
    <w:rsid w:val="00B2084B"/>
    <w:rsid w:val="00B21D06"/>
    <w:rsid w:val="00B23E92"/>
    <w:rsid w:val="00B2587F"/>
    <w:rsid w:val="00B26316"/>
    <w:rsid w:val="00B2650D"/>
    <w:rsid w:val="00B3115A"/>
    <w:rsid w:val="00B3247B"/>
    <w:rsid w:val="00B32A84"/>
    <w:rsid w:val="00B33203"/>
    <w:rsid w:val="00B3507D"/>
    <w:rsid w:val="00B3509C"/>
    <w:rsid w:val="00B3571A"/>
    <w:rsid w:val="00B40523"/>
    <w:rsid w:val="00B4106E"/>
    <w:rsid w:val="00B41A67"/>
    <w:rsid w:val="00B41EBB"/>
    <w:rsid w:val="00B45339"/>
    <w:rsid w:val="00B45E0E"/>
    <w:rsid w:val="00B46BDE"/>
    <w:rsid w:val="00B46FE3"/>
    <w:rsid w:val="00B47A5C"/>
    <w:rsid w:val="00B47E61"/>
    <w:rsid w:val="00B5052B"/>
    <w:rsid w:val="00B508AB"/>
    <w:rsid w:val="00B50ACA"/>
    <w:rsid w:val="00B512B6"/>
    <w:rsid w:val="00B517A3"/>
    <w:rsid w:val="00B51B15"/>
    <w:rsid w:val="00B53FD8"/>
    <w:rsid w:val="00B5464D"/>
    <w:rsid w:val="00B5489B"/>
    <w:rsid w:val="00B5685D"/>
    <w:rsid w:val="00B569B9"/>
    <w:rsid w:val="00B63379"/>
    <w:rsid w:val="00B63457"/>
    <w:rsid w:val="00B667D1"/>
    <w:rsid w:val="00B701BF"/>
    <w:rsid w:val="00B71047"/>
    <w:rsid w:val="00B72EFC"/>
    <w:rsid w:val="00B732AE"/>
    <w:rsid w:val="00B74A60"/>
    <w:rsid w:val="00B75588"/>
    <w:rsid w:val="00B766E3"/>
    <w:rsid w:val="00B76D83"/>
    <w:rsid w:val="00B8151F"/>
    <w:rsid w:val="00B81CE1"/>
    <w:rsid w:val="00B82FE6"/>
    <w:rsid w:val="00B83725"/>
    <w:rsid w:val="00B84AE1"/>
    <w:rsid w:val="00B84C81"/>
    <w:rsid w:val="00B86B99"/>
    <w:rsid w:val="00B86E2D"/>
    <w:rsid w:val="00B875CB"/>
    <w:rsid w:val="00B879A0"/>
    <w:rsid w:val="00B87B13"/>
    <w:rsid w:val="00B957E3"/>
    <w:rsid w:val="00B971B8"/>
    <w:rsid w:val="00B97A7D"/>
    <w:rsid w:val="00B97D1B"/>
    <w:rsid w:val="00BA0038"/>
    <w:rsid w:val="00BA0B80"/>
    <w:rsid w:val="00BA12E5"/>
    <w:rsid w:val="00BA1FE0"/>
    <w:rsid w:val="00BA2594"/>
    <w:rsid w:val="00BA26A2"/>
    <w:rsid w:val="00BA2C24"/>
    <w:rsid w:val="00BA3660"/>
    <w:rsid w:val="00BA40C5"/>
    <w:rsid w:val="00BA4EC0"/>
    <w:rsid w:val="00BA54A1"/>
    <w:rsid w:val="00BA70D6"/>
    <w:rsid w:val="00BA787B"/>
    <w:rsid w:val="00BA7AB5"/>
    <w:rsid w:val="00BB0093"/>
    <w:rsid w:val="00BB2C2B"/>
    <w:rsid w:val="00BB2DD4"/>
    <w:rsid w:val="00BB3CB2"/>
    <w:rsid w:val="00BB53B4"/>
    <w:rsid w:val="00BB7092"/>
    <w:rsid w:val="00BB7129"/>
    <w:rsid w:val="00BB73F5"/>
    <w:rsid w:val="00BC67AD"/>
    <w:rsid w:val="00BC67CC"/>
    <w:rsid w:val="00BC68E1"/>
    <w:rsid w:val="00BC7F17"/>
    <w:rsid w:val="00BD1581"/>
    <w:rsid w:val="00BD7189"/>
    <w:rsid w:val="00BD7441"/>
    <w:rsid w:val="00BE0A03"/>
    <w:rsid w:val="00BE1BA8"/>
    <w:rsid w:val="00BF02F3"/>
    <w:rsid w:val="00BF0E8E"/>
    <w:rsid w:val="00BF2939"/>
    <w:rsid w:val="00BF38AB"/>
    <w:rsid w:val="00BF67DD"/>
    <w:rsid w:val="00C00F06"/>
    <w:rsid w:val="00C012B6"/>
    <w:rsid w:val="00C02BA7"/>
    <w:rsid w:val="00C046B9"/>
    <w:rsid w:val="00C0566C"/>
    <w:rsid w:val="00C06CB7"/>
    <w:rsid w:val="00C113D5"/>
    <w:rsid w:val="00C1186D"/>
    <w:rsid w:val="00C11925"/>
    <w:rsid w:val="00C13490"/>
    <w:rsid w:val="00C14E08"/>
    <w:rsid w:val="00C174D2"/>
    <w:rsid w:val="00C17C34"/>
    <w:rsid w:val="00C200A1"/>
    <w:rsid w:val="00C212FF"/>
    <w:rsid w:val="00C213F0"/>
    <w:rsid w:val="00C266D5"/>
    <w:rsid w:val="00C31636"/>
    <w:rsid w:val="00C32151"/>
    <w:rsid w:val="00C325BD"/>
    <w:rsid w:val="00C3347F"/>
    <w:rsid w:val="00C403DB"/>
    <w:rsid w:val="00C451D2"/>
    <w:rsid w:val="00C46B97"/>
    <w:rsid w:val="00C47CA6"/>
    <w:rsid w:val="00C52FDB"/>
    <w:rsid w:val="00C530B8"/>
    <w:rsid w:val="00C54F4B"/>
    <w:rsid w:val="00C60BDF"/>
    <w:rsid w:val="00C617E4"/>
    <w:rsid w:val="00C623B3"/>
    <w:rsid w:val="00C63689"/>
    <w:rsid w:val="00C63A8E"/>
    <w:rsid w:val="00C64713"/>
    <w:rsid w:val="00C66675"/>
    <w:rsid w:val="00C67A24"/>
    <w:rsid w:val="00C7367B"/>
    <w:rsid w:val="00C73AF9"/>
    <w:rsid w:val="00C73ED8"/>
    <w:rsid w:val="00C76ADF"/>
    <w:rsid w:val="00C76F37"/>
    <w:rsid w:val="00C77453"/>
    <w:rsid w:val="00C77DFA"/>
    <w:rsid w:val="00C804C2"/>
    <w:rsid w:val="00C80682"/>
    <w:rsid w:val="00C82003"/>
    <w:rsid w:val="00C8429F"/>
    <w:rsid w:val="00C8435C"/>
    <w:rsid w:val="00C85BF3"/>
    <w:rsid w:val="00C85F8D"/>
    <w:rsid w:val="00C85FAF"/>
    <w:rsid w:val="00C86341"/>
    <w:rsid w:val="00C90788"/>
    <w:rsid w:val="00C92243"/>
    <w:rsid w:val="00C927FB"/>
    <w:rsid w:val="00C92A5B"/>
    <w:rsid w:val="00C92C56"/>
    <w:rsid w:val="00C93E61"/>
    <w:rsid w:val="00C9400A"/>
    <w:rsid w:val="00C9415B"/>
    <w:rsid w:val="00C953BF"/>
    <w:rsid w:val="00C9634E"/>
    <w:rsid w:val="00CA3DF5"/>
    <w:rsid w:val="00CA439D"/>
    <w:rsid w:val="00CA65BC"/>
    <w:rsid w:val="00CA713E"/>
    <w:rsid w:val="00CB100A"/>
    <w:rsid w:val="00CB190C"/>
    <w:rsid w:val="00CB1FBE"/>
    <w:rsid w:val="00CB60B3"/>
    <w:rsid w:val="00CB6CA9"/>
    <w:rsid w:val="00CC0A77"/>
    <w:rsid w:val="00CC0AA5"/>
    <w:rsid w:val="00CC1733"/>
    <w:rsid w:val="00CC1B7E"/>
    <w:rsid w:val="00CC2983"/>
    <w:rsid w:val="00CC2CB5"/>
    <w:rsid w:val="00CC372A"/>
    <w:rsid w:val="00CC57F4"/>
    <w:rsid w:val="00CC69AE"/>
    <w:rsid w:val="00CC6E32"/>
    <w:rsid w:val="00CD0399"/>
    <w:rsid w:val="00CD1BA9"/>
    <w:rsid w:val="00CD38EB"/>
    <w:rsid w:val="00CD43E3"/>
    <w:rsid w:val="00CD52A3"/>
    <w:rsid w:val="00CD670E"/>
    <w:rsid w:val="00CD72D9"/>
    <w:rsid w:val="00CE127F"/>
    <w:rsid w:val="00CE1F70"/>
    <w:rsid w:val="00CE2810"/>
    <w:rsid w:val="00CE2992"/>
    <w:rsid w:val="00CE4AAE"/>
    <w:rsid w:val="00CE50C3"/>
    <w:rsid w:val="00CE6B6B"/>
    <w:rsid w:val="00CE795E"/>
    <w:rsid w:val="00CF1E52"/>
    <w:rsid w:val="00CF3FD8"/>
    <w:rsid w:val="00CF4D7D"/>
    <w:rsid w:val="00D0229A"/>
    <w:rsid w:val="00D02C3B"/>
    <w:rsid w:val="00D0419E"/>
    <w:rsid w:val="00D04678"/>
    <w:rsid w:val="00D073A4"/>
    <w:rsid w:val="00D077CE"/>
    <w:rsid w:val="00D10152"/>
    <w:rsid w:val="00D14653"/>
    <w:rsid w:val="00D16616"/>
    <w:rsid w:val="00D21E8E"/>
    <w:rsid w:val="00D23AF2"/>
    <w:rsid w:val="00D24693"/>
    <w:rsid w:val="00D25F46"/>
    <w:rsid w:val="00D27272"/>
    <w:rsid w:val="00D30507"/>
    <w:rsid w:val="00D320E6"/>
    <w:rsid w:val="00D32AB4"/>
    <w:rsid w:val="00D36437"/>
    <w:rsid w:val="00D37766"/>
    <w:rsid w:val="00D37A1E"/>
    <w:rsid w:val="00D4061E"/>
    <w:rsid w:val="00D413E3"/>
    <w:rsid w:val="00D43C1A"/>
    <w:rsid w:val="00D46B45"/>
    <w:rsid w:val="00D5051A"/>
    <w:rsid w:val="00D5112D"/>
    <w:rsid w:val="00D51F1D"/>
    <w:rsid w:val="00D5338E"/>
    <w:rsid w:val="00D541BF"/>
    <w:rsid w:val="00D56559"/>
    <w:rsid w:val="00D56AE8"/>
    <w:rsid w:val="00D5795B"/>
    <w:rsid w:val="00D60407"/>
    <w:rsid w:val="00D61554"/>
    <w:rsid w:val="00D6195C"/>
    <w:rsid w:val="00D6413A"/>
    <w:rsid w:val="00D66628"/>
    <w:rsid w:val="00D6689C"/>
    <w:rsid w:val="00D66FCB"/>
    <w:rsid w:val="00D71226"/>
    <w:rsid w:val="00D73132"/>
    <w:rsid w:val="00D73A4D"/>
    <w:rsid w:val="00D77BF8"/>
    <w:rsid w:val="00D83DAD"/>
    <w:rsid w:val="00D84272"/>
    <w:rsid w:val="00D85667"/>
    <w:rsid w:val="00D85F75"/>
    <w:rsid w:val="00D91A3C"/>
    <w:rsid w:val="00D91C2F"/>
    <w:rsid w:val="00D9329F"/>
    <w:rsid w:val="00D937C6"/>
    <w:rsid w:val="00D949FB"/>
    <w:rsid w:val="00D96EAA"/>
    <w:rsid w:val="00D96F44"/>
    <w:rsid w:val="00DA11FA"/>
    <w:rsid w:val="00DA1298"/>
    <w:rsid w:val="00DA1D2F"/>
    <w:rsid w:val="00DA3898"/>
    <w:rsid w:val="00DA403C"/>
    <w:rsid w:val="00DA5A11"/>
    <w:rsid w:val="00DB00CE"/>
    <w:rsid w:val="00DB0460"/>
    <w:rsid w:val="00DB30E8"/>
    <w:rsid w:val="00DB3339"/>
    <w:rsid w:val="00DB4E60"/>
    <w:rsid w:val="00DB5A7B"/>
    <w:rsid w:val="00DB7E46"/>
    <w:rsid w:val="00DC34F1"/>
    <w:rsid w:val="00DC4AF4"/>
    <w:rsid w:val="00DC4CA2"/>
    <w:rsid w:val="00DC6179"/>
    <w:rsid w:val="00DD139E"/>
    <w:rsid w:val="00DD1D59"/>
    <w:rsid w:val="00DD3649"/>
    <w:rsid w:val="00DD3E43"/>
    <w:rsid w:val="00DD5AE3"/>
    <w:rsid w:val="00DE1C80"/>
    <w:rsid w:val="00DE2F3D"/>
    <w:rsid w:val="00DE309C"/>
    <w:rsid w:val="00DE3538"/>
    <w:rsid w:val="00DE3870"/>
    <w:rsid w:val="00DF1F75"/>
    <w:rsid w:val="00DF2790"/>
    <w:rsid w:val="00DF3147"/>
    <w:rsid w:val="00E0013D"/>
    <w:rsid w:val="00E00204"/>
    <w:rsid w:val="00E00CC9"/>
    <w:rsid w:val="00E015F3"/>
    <w:rsid w:val="00E028AA"/>
    <w:rsid w:val="00E04547"/>
    <w:rsid w:val="00E0517E"/>
    <w:rsid w:val="00E05D66"/>
    <w:rsid w:val="00E05FA0"/>
    <w:rsid w:val="00E06E35"/>
    <w:rsid w:val="00E07785"/>
    <w:rsid w:val="00E079DE"/>
    <w:rsid w:val="00E10147"/>
    <w:rsid w:val="00E119CC"/>
    <w:rsid w:val="00E1433D"/>
    <w:rsid w:val="00E1486E"/>
    <w:rsid w:val="00E14EA8"/>
    <w:rsid w:val="00E20293"/>
    <w:rsid w:val="00E221CA"/>
    <w:rsid w:val="00E22457"/>
    <w:rsid w:val="00E224CD"/>
    <w:rsid w:val="00E23CD7"/>
    <w:rsid w:val="00E25107"/>
    <w:rsid w:val="00E2538A"/>
    <w:rsid w:val="00E279B4"/>
    <w:rsid w:val="00E30892"/>
    <w:rsid w:val="00E30D33"/>
    <w:rsid w:val="00E3309A"/>
    <w:rsid w:val="00E33B20"/>
    <w:rsid w:val="00E40AAF"/>
    <w:rsid w:val="00E42069"/>
    <w:rsid w:val="00E42222"/>
    <w:rsid w:val="00E42B3C"/>
    <w:rsid w:val="00E44AC4"/>
    <w:rsid w:val="00E46A88"/>
    <w:rsid w:val="00E46AB2"/>
    <w:rsid w:val="00E46B6B"/>
    <w:rsid w:val="00E47FE6"/>
    <w:rsid w:val="00E50267"/>
    <w:rsid w:val="00E51735"/>
    <w:rsid w:val="00E54E2F"/>
    <w:rsid w:val="00E563B0"/>
    <w:rsid w:val="00E62934"/>
    <w:rsid w:val="00E658BE"/>
    <w:rsid w:val="00E67025"/>
    <w:rsid w:val="00E6723A"/>
    <w:rsid w:val="00E6770D"/>
    <w:rsid w:val="00E72B51"/>
    <w:rsid w:val="00E72F40"/>
    <w:rsid w:val="00E73EEA"/>
    <w:rsid w:val="00E74932"/>
    <w:rsid w:val="00E74B3B"/>
    <w:rsid w:val="00E75233"/>
    <w:rsid w:val="00E75BEA"/>
    <w:rsid w:val="00E774D8"/>
    <w:rsid w:val="00E84BCD"/>
    <w:rsid w:val="00E90571"/>
    <w:rsid w:val="00E9186C"/>
    <w:rsid w:val="00E9216F"/>
    <w:rsid w:val="00E927A2"/>
    <w:rsid w:val="00E955F7"/>
    <w:rsid w:val="00E961D8"/>
    <w:rsid w:val="00E97DBA"/>
    <w:rsid w:val="00EA1165"/>
    <w:rsid w:val="00EA23BF"/>
    <w:rsid w:val="00EA3193"/>
    <w:rsid w:val="00EA5E6E"/>
    <w:rsid w:val="00EA7152"/>
    <w:rsid w:val="00EA7220"/>
    <w:rsid w:val="00EA75C7"/>
    <w:rsid w:val="00EB1AE1"/>
    <w:rsid w:val="00EB437C"/>
    <w:rsid w:val="00EB4541"/>
    <w:rsid w:val="00EB61D5"/>
    <w:rsid w:val="00EB6CAC"/>
    <w:rsid w:val="00EB7254"/>
    <w:rsid w:val="00EC0193"/>
    <w:rsid w:val="00EC0BDB"/>
    <w:rsid w:val="00EC0C30"/>
    <w:rsid w:val="00EC2515"/>
    <w:rsid w:val="00EC2CAB"/>
    <w:rsid w:val="00EC4326"/>
    <w:rsid w:val="00EC518B"/>
    <w:rsid w:val="00EC6AA7"/>
    <w:rsid w:val="00EC7C32"/>
    <w:rsid w:val="00ED0219"/>
    <w:rsid w:val="00ED052B"/>
    <w:rsid w:val="00ED17BA"/>
    <w:rsid w:val="00ED2672"/>
    <w:rsid w:val="00ED401A"/>
    <w:rsid w:val="00ED4C1D"/>
    <w:rsid w:val="00ED5AC7"/>
    <w:rsid w:val="00ED5D2B"/>
    <w:rsid w:val="00ED7320"/>
    <w:rsid w:val="00EE2258"/>
    <w:rsid w:val="00EE256E"/>
    <w:rsid w:val="00EE3C3F"/>
    <w:rsid w:val="00EE50C7"/>
    <w:rsid w:val="00EE6581"/>
    <w:rsid w:val="00EE65B1"/>
    <w:rsid w:val="00EE677F"/>
    <w:rsid w:val="00EE7391"/>
    <w:rsid w:val="00EF0A6D"/>
    <w:rsid w:val="00EF1062"/>
    <w:rsid w:val="00EF19DA"/>
    <w:rsid w:val="00EF263E"/>
    <w:rsid w:val="00EF66A3"/>
    <w:rsid w:val="00EF7787"/>
    <w:rsid w:val="00F022FD"/>
    <w:rsid w:val="00F0381D"/>
    <w:rsid w:val="00F03E3B"/>
    <w:rsid w:val="00F05672"/>
    <w:rsid w:val="00F06304"/>
    <w:rsid w:val="00F06F33"/>
    <w:rsid w:val="00F07F6E"/>
    <w:rsid w:val="00F123D9"/>
    <w:rsid w:val="00F12D1F"/>
    <w:rsid w:val="00F13111"/>
    <w:rsid w:val="00F136E2"/>
    <w:rsid w:val="00F13DCE"/>
    <w:rsid w:val="00F15C5F"/>
    <w:rsid w:val="00F20340"/>
    <w:rsid w:val="00F20CAE"/>
    <w:rsid w:val="00F21482"/>
    <w:rsid w:val="00F21DA6"/>
    <w:rsid w:val="00F22171"/>
    <w:rsid w:val="00F2425D"/>
    <w:rsid w:val="00F24384"/>
    <w:rsid w:val="00F25132"/>
    <w:rsid w:val="00F25E92"/>
    <w:rsid w:val="00F2709C"/>
    <w:rsid w:val="00F3004E"/>
    <w:rsid w:val="00F30416"/>
    <w:rsid w:val="00F306C9"/>
    <w:rsid w:val="00F319CE"/>
    <w:rsid w:val="00F349F5"/>
    <w:rsid w:val="00F34FD7"/>
    <w:rsid w:val="00F36707"/>
    <w:rsid w:val="00F36AC4"/>
    <w:rsid w:val="00F37501"/>
    <w:rsid w:val="00F37578"/>
    <w:rsid w:val="00F423B3"/>
    <w:rsid w:val="00F425CC"/>
    <w:rsid w:val="00F43021"/>
    <w:rsid w:val="00F430A2"/>
    <w:rsid w:val="00F43729"/>
    <w:rsid w:val="00F43B24"/>
    <w:rsid w:val="00F44123"/>
    <w:rsid w:val="00F446C5"/>
    <w:rsid w:val="00F50E82"/>
    <w:rsid w:val="00F53067"/>
    <w:rsid w:val="00F5496F"/>
    <w:rsid w:val="00F57C10"/>
    <w:rsid w:val="00F61484"/>
    <w:rsid w:val="00F616F4"/>
    <w:rsid w:val="00F61844"/>
    <w:rsid w:val="00F62988"/>
    <w:rsid w:val="00F62B8A"/>
    <w:rsid w:val="00F659EB"/>
    <w:rsid w:val="00F65A28"/>
    <w:rsid w:val="00F661D1"/>
    <w:rsid w:val="00F73113"/>
    <w:rsid w:val="00F7377F"/>
    <w:rsid w:val="00F73E9C"/>
    <w:rsid w:val="00F752FE"/>
    <w:rsid w:val="00F7740D"/>
    <w:rsid w:val="00F77596"/>
    <w:rsid w:val="00F811F4"/>
    <w:rsid w:val="00F83EC7"/>
    <w:rsid w:val="00F85B1B"/>
    <w:rsid w:val="00F85DAA"/>
    <w:rsid w:val="00F866E1"/>
    <w:rsid w:val="00F86C34"/>
    <w:rsid w:val="00F86F1C"/>
    <w:rsid w:val="00F908AD"/>
    <w:rsid w:val="00F91B6B"/>
    <w:rsid w:val="00F92984"/>
    <w:rsid w:val="00F92A5F"/>
    <w:rsid w:val="00F92E94"/>
    <w:rsid w:val="00F93A28"/>
    <w:rsid w:val="00F94359"/>
    <w:rsid w:val="00F94CB8"/>
    <w:rsid w:val="00F961EB"/>
    <w:rsid w:val="00F9790F"/>
    <w:rsid w:val="00FA241A"/>
    <w:rsid w:val="00FA28E1"/>
    <w:rsid w:val="00FA446D"/>
    <w:rsid w:val="00FA4C94"/>
    <w:rsid w:val="00FA5217"/>
    <w:rsid w:val="00FA6A7F"/>
    <w:rsid w:val="00FA6AE8"/>
    <w:rsid w:val="00FA6BF4"/>
    <w:rsid w:val="00FA6D27"/>
    <w:rsid w:val="00FB1A19"/>
    <w:rsid w:val="00FB320B"/>
    <w:rsid w:val="00FB4F5F"/>
    <w:rsid w:val="00FB6DFD"/>
    <w:rsid w:val="00FC05E8"/>
    <w:rsid w:val="00FC2897"/>
    <w:rsid w:val="00FC33B4"/>
    <w:rsid w:val="00FC455F"/>
    <w:rsid w:val="00FC6371"/>
    <w:rsid w:val="00FC6932"/>
    <w:rsid w:val="00FD0F90"/>
    <w:rsid w:val="00FD2C2D"/>
    <w:rsid w:val="00FD6361"/>
    <w:rsid w:val="00FD7B0C"/>
    <w:rsid w:val="00FE039A"/>
    <w:rsid w:val="00FE0A6F"/>
    <w:rsid w:val="00FE0A9A"/>
    <w:rsid w:val="00FE301A"/>
    <w:rsid w:val="00FE308B"/>
    <w:rsid w:val="00FE39CC"/>
    <w:rsid w:val="00FE3AA3"/>
    <w:rsid w:val="00FE40CE"/>
    <w:rsid w:val="00FE6802"/>
    <w:rsid w:val="00FF0937"/>
    <w:rsid w:val="00FF1AC4"/>
    <w:rsid w:val="00FF2241"/>
    <w:rsid w:val="00FF37B6"/>
    <w:rsid w:val="00FF41E3"/>
    <w:rsid w:val="00FF55F5"/>
    <w:rsid w:val="00FF5ECD"/>
    <w:rsid w:val="00FF743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20419F6"/>
  <w15:docId w15:val="{46200F27-6D10-4541-A47A-4EE6E5B9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7141A5"/>
    <w:rPr>
      <w:color w:val="0000FF"/>
      <w:u w:val="single"/>
    </w:rPr>
  </w:style>
  <w:style w:type="character" w:styleId="FollowedHyperlink">
    <w:name w:val="FollowedHyperlink"/>
    <w:rsid w:val="007141A5"/>
    <w:rPr>
      <w:color w:val="800080"/>
      <w:u w:val="single"/>
    </w:rPr>
  </w:style>
  <w:style w:type="paragraph" w:styleId="NormalWeb">
    <w:name w:val="Normal (Web)"/>
    <w:basedOn w:val="Normal"/>
    <w:rsid w:val="00077CAF"/>
    <w:pPr>
      <w:spacing w:before="100" w:beforeAutospacing="1" w:after="100" w:afterAutospacing="1"/>
    </w:pPr>
  </w:style>
  <w:style w:type="character" w:styleId="Strong">
    <w:name w:val="Strong"/>
    <w:qFormat/>
    <w:rsid w:val="00077CAF"/>
    <w:rPr>
      <w:b/>
      <w:bCs/>
    </w:rPr>
  </w:style>
  <w:style w:type="character" w:customStyle="1" w:styleId="style43">
    <w:name w:val="style43"/>
    <w:basedOn w:val="DefaultParagraphFont"/>
    <w:rsid w:val="00E774D8"/>
  </w:style>
  <w:style w:type="character" w:customStyle="1" w:styleId="illustration1">
    <w:name w:val="illustration1"/>
    <w:rsid w:val="001042F0"/>
    <w:rPr>
      <w:i/>
      <w:iCs/>
      <w:color w:val="226699"/>
    </w:rPr>
  </w:style>
  <w:style w:type="paragraph" w:styleId="ListParagraph">
    <w:name w:val="List Paragraph"/>
    <w:basedOn w:val="Normal"/>
    <w:uiPriority w:val="34"/>
    <w:qFormat/>
    <w:rsid w:val="00AC5A86"/>
    <w:pPr>
      <w:ind w:left="720"/>
    </w:pPr>
  </w:style>
  <w:style w:type="paragraph" w:customStyle="1" w:styleId="Standard1">
    <w:name w:val="Standard1"/>
    <w:basedOn w:val="Normal"/>
    <w:rsid w:val="00301563"/>
    <w:pPr>
      <w:spacing w:before="60"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09924">
      <w:bodyDiv w:val="1"/>
      <w:marLeft w:val="0"/>
      <w:marRight w:val="0"/>
      <w:marTop w:val="0"/>
      <w:marBottom w:val="0"/>
      <w:divBdr>
        <w:top w:val="none" w:sz="0" w:space="0" w:color="auto"/>
        <w:left w:val="none" w:sz="0" w:space="0" w:color="auto"/>
        <w:bottom w:val="none" w:sz="0" w:space="0" w:color="auto"/>
        <w:right w:val="none" w:sz="0" w:space="0" w:color="auto"/>
      </w:divBdr>
    </w:div>
    <w:div w:id="1671568441">
      <w:bodyDiv w:val="1"/>
      <w:marLeft w:val="0"/>
      <w:marRight w:val="0"/>
      <w:marTop w:val="0"/>
      <w:marBottom w:val="0"/>
      <w:divBdr>
        <w:top w:val="none" w:sz="0" w:space="0" w:color="auto"/>
        <w:left w:val="none" w:sz="0" w:space="0" w:color="auto"/>
        <w:bottom w:val="none" w:sz="0" w:space="0" w:color="auto"/>
        <w:right w:val="none" w:sz="0" w:space="0" w:color="auto"/>
      </w:divBdr>
    </w:div>
    <w:div w:id="1834763155">
      <w:bodyDiv w:val="1"/>
      <w:marLeft w:val="0"/>
      <w:marRight w:val="0"/>
      <w:marTop w:val="0"/>
      <w:marBottom w:val="0"/>
      <w:divBdr>
        <w:top w:val="none" w:sz="0" w:space="0" w:color="auto"/>
        <w:left w:val="none" w:sz="0" w:space="0" w:color="auto"/>
        <w:bottom w:val="none" w:sz="0" w:space="0" w:color="auto"/>
        <w:right w:val="none" w:sz="0" w:space="0" w:color="auto"/>
      </w:divBdr>
    </w:div>
    <w:div w:id="1875847981">
      <w:bodyDiv w:val="1"/>
      <w:marLeft w:val="0"/>
      <w:marRight w:val="0"/>
      <w:marTop w:val="0"/>
      <w:marBottom w:val="0"/>
      <w:divBdr>
        <w:top w:val="none" w:sz="0" w:space="0" w:color="auto"/>
        <w:left w:val="none" w:sz="0" w:space="0" w:color="auto"/>
        <w:bottom w:val="none" w:sz="0" w:space="0" w:color="auto"/>
        <w:right w:val="none" w:sz="0" w:space="0" w:color="auto"/>
      </w:divBdr>
      <w:divsChild>
        <w:div w:id="568004839">
          <w:marLeft w:val="0"/>
          <w:marRight w:val="0"/>
          <w:marTop w:val="0"/>
          <w:marBottom w:val="0"/>
          <w:divBdr>
            <w:top w:val="none" w:sz="0" w:space="0" w:color="auto"/>
            <w:left w:val="none" w:sz="0" w:space="0" w:color="auto"/>
            <w:bottom w:val="none" w:sz="0" w:space="0" w:color="auto"/>
            <w:right w:val="none" w:sz="0" w:space="0" w:color="auto"/>
          </w:divBdr>
          <w:divsChild>
            <w:div w:id="37123244">
              <w:marLeft w:val="0"/>
              <w:marRight w:val="0"/>
              <w:marTop w:val="0"/>
              <w:marBottom w:val="0"/>
              <w:divBdr>
                <w:top w:val="none" w:sz="0" w:space="0" w:color="auto"/>
                <w:left w:val="none" w:sz="0" w:space="0" w:color="auto"/>
                <w:bottom w:val="none" w:sz="0" w:space="0" w:color="auto"/>
                <w:right w:val="none" w:sz="0" w:space="0" w:color="auto"/>
              </w:divBdr>
              <w:divsChild>
                <w:div w:id="15530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FD39-0C50-4DE1-B7F7-FD44B0A9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386</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creator>Irene Hamilton</dc:creator>
  <cp:lastModifiedBy>Owens, Karen (VDH)</cp:lastModifiedBy>
  <cp:revision>3</cp:revision>
  <cp:lastPrinted>2020-02-04T14:25:00Z</cp:lastPrinted>
  <dcterms:created xsi:type="dcterms:W3CDTF">2023-01-31T19:35:00Z</dcterms:created>
  <dcterms:modified xsi:type="dcterms:W3CDTF">2024-04-26T16:38:00Z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