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44F04" w14:textId="55AE5DAD" w:rsidR="004408E1" w:rsidRDefault="004408E1" w:rsidP="004408E1">
      <w:pPr>
        <w:jc w:val="center"/>
      </w:pPr>
      <w:r>
        <w:rPr>
          <w:noProof/>
        </w:rPr>
        <w:drawing>
          <wp:inline distT="0" distB="0" distL="0" distR="0" wp14:anchorId="5CE7D4D1" wp14:editId="16ABC739">
            <wp:extent cx="1828800" cy="1069848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880C" w14:textId="038F9DC0" w:rsidR="004408E1" w:rsidRDefault="004408E1" w:rsidP="004408E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76"/>
        <w:gridCol w:w="1559"/>
      </w:tblGrid>
      <w:tr w:rsidR="004408E1" w:rsidRPr="00E21FA9" w14:paraId="3E94DBD8" w14:textId="77777777" w:rsidTr="005412DB">
        <w:trPr>
          <w:trHeight w:val="827"/>
          <w:jc w:val="center"/>
        </w:trPr>
        <w:tc>
          <w:tcPr>
            <w:tcW w:w="9535" w:type="dxa"/>
            <w:gridSpan w:val="2"/>
            <w:shd w:val="clear" w:color="auto" w:fill="auto"/>
            <w:vAlign w:val="center"/>
          </w:tcPr>
          <w:p w14:paraId="56776CC6" w14:textId="6C427DDE" w:rsidR="004408E1" w:rsidRPr="00E21FA9" w:rsidRDefault="004408E1" w:rsidP="004408E1">
            <w:pPr>
              <w:spacing w:line="360" w:lineRule="auto"/>
              <w:jc w:val="center"/>
              <w:rPr>
                <w:b/>
                <w:bCs/>
              </w:rPr>
            </w:pPr>
            <w:r w:rsidRPr="00E21FA9">
              <w:rPr>
                <w:b/>
                <w:bCs/>
              </w:rPr>
              <w:t>Virginia Trauma Center Fund Annual Actual Use Report</w:t>
            </w:r>
          </w:p>
        </w:tc>
      </w:tr>
      <w:tr w:rsidR="004408E1" w:rsidRPr="00E21FA9" w14:paraId="0DF24F3F" w14:textId="77777777" w:rsidTr="005412DB">
        <w:trPr>
          <w:jc w:val="center"/>
        </w:trPr>
        <w:tc>
          <w:tcPr>
            <w:tcW w:w="9535" w:type="dxa"/>
            <w:gridSpan w:val="2"/>
            <w:shd w:val="clear" w:color="auto" w:fill="auto"/>
            <w:vAlign w:val="center"/>
          </w:tcPr>
          <w:p w14:paraId="0CD5A820" w14:textId="77777777" w:rsidR="004408E1" w:rsidRDefault="004408E1" w:rsidP="004408E1">
            <w:pPr>
              <w:spacing w:line="360" w:lineRule="auto"/>
              <w:ind w:left="195"/>
              <w:rPr>
                <w:b/>
                <w:bCs/>
              </w:rPr>
            </w:pPr>
            <w:r>
              <w:rPr>
                <w:b/>
                <w:bCs/>
              </w:rPr>
              <w:t>Contact Information</w:t>
            </w:r>
          </w:p>
          <w:p w14:paraId="7B9F8ED1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Calendar Year Being Reported: </w:t>
            </w:r>
          </w:p>
          <w:p w14:paraId="3336EBCB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Name of Hospital:</w:t>
            </w:r>
          </w:p>
          <w:p w14:paraId="5D008976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Name of Parent Organization: </w:t>
            </w:r>
          </w:p>
          <w:p w14:paraId="78A64EFA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Name of Person Completing Report:</w:t>
            </w:r>
          </w:p>
          <w:p w14:paraId="1F30C83B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Title of Person Completing Report:</w:t>
            </w:r>
          </w:p>
          <w:p w14:paraId="2D7E3934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Email Address:</w:t>
            </w:r>
          </w:p>
          <w:p w14:paraId="5E655B74" w14:textId="77777777" w:rsidR="004408E1" w:rsidRDefault="004408E1" w:rsidP="004408E1">
            <w:pPr>
              <w:spacing w:line="360" w:lineRule="auto"/>
              <w:ind w:left="195"/>
            </w:pPr>
            <w:r>
              <w:t xml:space="preserve">    Telephone Number:</w:t>
            </w:r>
          </w:p>
          <w:p w14:paraId="1AB6FCF9" w14:textId="77777777" w:rsidR="00950B0A" w:rsidRDefault="00950B0A" w:rsidP="00950B0A">
            <w:pPr>
              <w:spacing w:line="360" w:lineRule="auto"/>
              <w:ind w:left="195"/>
              <w:rPr>
                <w:b/>
                <w:bCs/>
              </w:rPr>
            </w:pPr>
          </w:p>
          <w:p w14:paraId="42B1D94E" w14:textId="7253FA51" w:rsidR="00950B0A" w:rsidRDefault="00950B0A" w:rsidP="00950B0A">
            <w:pPr>
              <w:spacing w:line="360" w:lineRule="auto"/>
              <w:ind w:left="195"/>
              <w:rPr>
                <w:b/>
                <w:bCs/>
              </w:rPr>
            </w:pPr>
            <w:r w:rsidRPr="00E21FA9">
              <w:rPr>
                <w:b/>
                <w:bCs/>
              </w:rPr>
              <w:t>Eligibility</w:t>
            </w:r>
          </w:p>
          <w:p w14:paraId="3BEA6B77" w14:textId="73B7EEFE" w:rsidR="00950B0A" w:rsidRPr="00E21FA9" w:rsidRDefault="00950B0A" w:rsidP="00950B0A">
            <w:pPr>
              <w:spacing w:line="360" w:lineRule="auto"/>
              <w:ind w:left="195"/>
            </w:pPr>
            <w:r>
              <w:t xml:space="preserve">    </w:t>
            </w:r>
            <w:r w:rsidRPr="00E21FA9">
              <w:t xml:space="preserve">Were you ineligible for funding </w:t>
            </w:r>
            <w:r w:rsidR="007A0F15">
              <w:t xml:space="preserve">at </w:t>
            </w:r>
            <w:r w:rsidRPr="00E21FA9">
              <w:t>any time during the calendar year you are reporting?</w:t>
            </w:r>
            <w:r w:rsidR="00C711CC">
              <w:t xml:space="preserve"> </w:t>
            </w:r>
            <w:r w:rsidR="007A0F15">
              <w:t>Yes,</w:t>
            </w:r>
            <w:r w:rsidR="00C711CC">
              <w:t xml:space="preserve"> or </w:t>
            </w:r>
            <w:proofErr w:type="gramStart"/>
            <w:r w:rsidR="00C711CC">
              <w:t>No</w:t>
            </w:r>
            <w:proofErr w:type="gramEnd"/>
            <w:r w:rsidR="00C711CC">
              <w:t>?</w:t>
            </w:r>
          </w:p>
          <w:p w14:paraId="2B297DD0" w14:textId="77777777" w:rsidR="00950B0A" w:rsidRPr="00E21FA9" w:rsidRDefault="00950B0A" w:rsidP="00950B0A">
            <w:pPr>
              <w:spacing w:line="360" w:lineRule="auto"/>
              <w:ind w:left="195"/>
            </w:pPr>
          </w:p>
          <w:p w14:paraId="71CC5646" w14:textId="09200397" w:rsidR="00950B0A" w:rsidRPr="00E21FA9" w:rsidRDefault="00950B0A" w:rsidP="00950B0A">
            <w:pPr>
              <w:spacing w:line="360" w:lineRule="auto"/>
              <w:ind w:left="195"/>
            </w:pPr>
            <w:r>
              <w:t xml:space="preserve">    </w:t>
            </w:r>
            <w:r w:rsidRPr="00E21FA9">
              <w:t xml:space="preserve">If you answered “yes” to the previous questions, when did you </w:t>
            </w:r>
            <w:r w:rsidR="007A0F15">
              <w:t>become</w:t>
            </w:r>
            <w:r w:rsidRPr="00E21FA9">
              <w:t xml:space="preserve"> ineligible? </w:t>
            </w:r>
          </w:p>
          <w:p w14:paraId="4716A0BC" w14:textId="77777777" w:rsidR="00950B0A" w:rsidRPr="00E21FA9" w:rsidRDefault="00950B0A" w:rsidP="00950B0A">
            <w:pPr>
              <w:spacing w:line="360" w:lineRule="auto"/>
              <w:ind w:left="195"/>
            </w:pPr>
          </w:p>
          <w:p w14:paraId="4A2115F3" w14:textId="7E0B5B8D" w:rsidR="00950B0A" w:rsidRDefault="00950B0A" w:rsidP="00950B0A">
            <w:pPr>
              <w:spacing w:line="360" w:lineRule="auto"/>
              <w:ind w:left="195"/>
            </w:pPr>
            <w:r>
              <w:t xml:space="preserve">    </w:t>
            </w:r>
            <w:r w:rsidRPr="00E21FA9">
              <w:t xml:space="preserve">When did you become eligible again? </w:t>
            </w:r>
          </w:p>
          <w:p w14:paraId="14C43A3E" w14:textId="46FB267A" w:rsidR="00950B0A" w:rsidRDefault="00950B0A" w:rsidP="00950B0A">
            <w:pPr>
              <w:spacing w:line="360" w:lineRule="auto"/>
              <w:ind w:left="195"/>
            </w:pPr>
          </w:p>
          <w:p w14:paraId="6B02886E" w14:textId="589EDD92" w:rsidR="00950B0A" w:rsidRDefault="00950B0A" w:rsidP="00950B0A">
            <w:pPr>
              <w:spacing w:line="360" w:lineRule="auto"/>
              <w:ind w:left="195"/>
              <w:rPr>
                <w:b/>
                <w:bCs/>
              </w:rPr>
            </w:pPr>
            <w:r w:rsidRPr="00E21FA9">
              <w:rPr>
                <w:b/>
                <w:bCs/>
              </w:rPr>
              <w:t>Fiscal</w:t>
            </w:r>
          </w:p>
          <w:p w14:paraId="5B38C165" w14:textId="77777777" w:rsidR="00950B0A" w:rsidRDefault="00950B0A" w:rsidP="00950B0A">
            <w:pPr>
              <w:spacing w:line="360" w:lineRule="auto"/>
              <w:ind w:left="195"/>
            </w:pPr>
            <w:r w:rsidRPr="00E21FA9">
              <w:t>Amount of Trauma Center Funds carried over from the previous calendar year?</w:t>
            </w:r>
          </w:p>
          <w:p w14:paraId="2B602D03" w14:textId="77777777" w:rsidR="00950B0A" w:rsidRDefault="00950B0A" w:rsidP="00950B0A">
            <w:pPr>
              <w:spacing w:line="360" w:lineRule="auto"/>
              <w:ind w:left="195"/>
            </w:pPr>
            <w:r>
              <w:t xml:space="preserve">    </w:t>
            </w:r>
          </w:p>
          <w:p w14:paraId="2BFFFAE0" w14:textId="23ABA675" w:rsidR="00950B0A" w:rsidRDefault="00950B0A" w:rsidP="00950B0A">
            <w:pPr>
              <w:spacing w:line="360" w:lineRule="auto"/>
              <w:ind w:left="195"/>
            </w:pPr>
            <w:r w:rsidRPr="00E21FA9">
              <w:t>Total amount of Trauma Center Funds Received during the calendar year being reported?</w:t>
            </w:r>
          </w:p>
          <w:p w14:paraId="0C96BD8C" w14:textId="77777777" w:rsidR="004408E1" w:rsidRPr="00E21FA9" w:rsidRDefault="004408E1" w:rsidP="00950B0A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039A12BD" w14:textId="77777777" w:rsidTr="005412DB">
        <w:trPr>
          <w:trHeight w:val="845"/>
          <w:jc w:val="center"/>
        </w:trPr>
        <w:tc>
          <w:tcPr>
            <w:tcW w:w="7976" w:type="dxa"/>
            <w:shd w:val="clear" w:color="auto" w:fill="D9D9D9" w:themeFill="background1" w:themeFillShade="D9"/>
            <w:vAlign w:val="center"/>
          </w:tcPr>
          <w:p w14:paraId="193780AE" w14:textId="77777777" w:rsidR="004408E1" w:rsidRPr="00E21FA9" w:rsidRDefault="004408E1" w:rsidP="007847C3">
            <w:pPr>
              <w:spacing w:line="360" w:lineRule="auto"/>
              <w:jc w:val="center"/>
              <w:rPr>
                <w:b/>
                <w:bCs/>
              </w:rPr>
            </w:pPr>
            <w:r w:rsidRPr="00E21FA9">
              <w:rPr>
                <w:b/>
                <w:bCs/>
              </w:rPr>
              <w:t>Trauma Fund Expenditures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5060B1" w14:textId="045CD717" w:rsidR="004408E1" w:rsidRPr="00E21FA9" w:rsidRDefault="007A0F15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Actual</w:t>
            </w:r>
            <w:r w:rsidR="004408E1" w:rsidRPr="00E21FA9">
              <w:rPr>
                <w:b/>
                <w:bCs/>
              </w:rPr>
              <w:t xml:space="preserve"> Cost</w:t>
            </w:r>
          </w:p>
        </w:tc>
      </w:tr>
      <w:tr w:rsidR="004408E1" w:rsidRPr="00E21FA9" w14:paraId="0F78DEE6" w14:textId="77777777" w:rsidTr="005412DB">
        <w:trPr>
          <w:jc w:val="center"/>
        </w:trPr>
        <w:tc>
          <w:tcPr>
            <w:tcW w:w="9535" w:type="dxa"/>
            <w:gridSpan w:val="2"/>
          </w:tcPr>
          <w:p w14:paraId="48CD851F" w14:textId="1070EA6B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Support Extensive </w:t>
            </w:r>
            <w:r w:rsidR="007A0F15">
              <w:rPr>
                <w:b/>
                <w:bCs/>
              </w:rPr>
              <w:t>trauma-related</w:t>
            </w:r>
            <w:r>
              <w:rPr>
                <w:b/>
                <w:bCs/>
              </w:rPr>
              <w:t xml:space="preserve"> training to staff: </w:t>
            </w:r>
          </w:p>
        </w:tc>
      </w:tr>
      <w:tr w:rsidR="004408E1" w:rsidRPr="00E21FA9" w14:paraId="492CB83B" w14:textId="77777777" w:rsidTr="005412DB">
        <w:trPr>
          <w:jc w:val="center"/>
        </w:trPr>
        <w:tc>
          <w:tcPr>
            <w:tcW w:w="7976" w:type="dxa"/>
          </w:tcPr>
          <w:p w14:paraId="2B0BCF9C" w14:textId="77777777" w:rsidR="004408E1" w:rsidRPr="004408E1" w:rsidRDefault="004408E1" w:rsidP="007847C3">
            <w:pPr>
              <w:spacing w:line="360" w:lineRule="auto"/>
            </w:pPr>
            <w:r w:rsidRPr="004408E1">
              <w:t xml:space="preserve">    Continuing medical education for all levels of clinicians.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F285408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7D3435F7" w14:textId="77777777" w:rsidTr="005412DB">
        <w:trPr>
          <w:jc w:val="center"/>
        </w:trPr>
        <w:tc>
          <w:tcPr>
            <w:tcW w:w="7976" w:type="dxa"/>
          </w:tcPr>
          <w:p w14:paraId="53A49D0E" w14:textId="77777777" w:rsidR="004408E1" w:rsidRPr="004408E1" w:rsidRDefault="004408E1" w:rsidP="007847C3">
            <w:pPr>
              <w:spacing w:line="360" w:lineRule="auto"/>
            </w:pPr>
            <w:r w:rsidRPr="004408E1">
              <w:t xml:space="preserve">    Trauma related certification classes (i.e. ATLS, TNCC, ATCN, CATN, etc.)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29F1F5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4CD0BBDF" w14:textId="77777777" w:rsidTr="005412DB">
        <w:trPr>
          <w:jc w:val="center"/>
        </w:trPr>
        <w:tc>
          <w:tcPr>
            <w:tcW w:w="7976" w:type="dxa"/>
          </w:tcPr>
          <w:p w14:paraId="57074F92" w14:textId="77777777" w:rsidR="004408E1" w:rsidRPr="004408E1" w:rsidRDefault="004408E1" w:rsidP="007847C3">
            <w:pPr>
              <w:spacing w:line="360" w:lineRule="auto"/>
            </w:pPr>
            <w:r w:rsidRPr="004408E1">
              <w:t xml:space="preserve">    Trauma related classes or conferences.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E848435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7E823E7F" w14:textId="77777777" w:rsidTr="005412DB">
        <w:trPr>
          <w:jc w:val="center"/>
        </w:trPr>
        <w:tc>
          <w:tcPr>
            <w:tcW w:w="7976" w:type="dxa"/>
          </w:tcPr>
          <w:p w14:paraId="7EC432F3" w14:textId="77777777" w:rsidR="004408E1" w:rsidRPr="004408E1" w:rsidRDefault="004408E1" w:rsidP="007847C3">
            <w:pPr>
              <w:spacing w:line="360" w:lineRule="auto"/>
            </w:pPr>
            <w:r w:rsidRPr="004408E1">
              <w:t xml:space="preserve">    Obtaining training equipment, aids, materials and supplies.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7E3856B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09134B19" w14:textId="77777777" w:rsidTr="005412DB">
        <w:trPr>
          <w:jc w:val="center"/>
        </w:trPr>
        <w:tc>
          <w:tcPr>
            <w:tcW w:w="7976" w:type="dxa"/>
          </w:tcPr>
          <w:p w14:paraId="65A48C2A" w14:textId="77777777" w:rsidR="004408E1" w:rsidRPr="004408E1" w:rsidRDefault="004408E1" w:rsidP="007847C3">
            <w:pPr>
              <w:spacing w:line="360" w:lineRule="auto"/>
            </w:pPr>
            <w:r w:rsidRPr="004408E1">
              <w:lastRenderedPageBreak/>
              <w:t xml:space="preserve">    Backfilling for staff attending trauma educational events.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4A2152D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35B77F2C" w14:textId="77777777" w:rsidTr="005412DB">
        <w:trPr>
          <w:jc w:val="center"/>
        </w:trPr>
        <w:tc>
          <w:tcPr>
            <w:tcW w:w="9535" w:type="dxa"/>
            <w:gridSpan w:val="2"/>
          </w:tcPr>
          <w:p w14:paraId="4434B95A" w14:textId="135D9824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Support a </w:t>
            </w:r>
            <w:r w:rsidR="007A0F15">
              <w:rPr>
                <w:b/>
                <w:bCs/>
              </w:rPr>
              <w:t>trauma-specific</w:t>
            </w:r>
            <w:r>
              <w:rPr>
                <w:b/>
                <w:bCs/>
              </w:rPr>
              <w:t xml:space="preserve"> comprehensive performance improvement program: </w:t>
            </w:r>
          </w:p>
        </w:tc>
      </w:tr>
      <w:tr w:rsidR="004408E1" w:rsidRPr="00E21FA9" w14:paraId="15814BD3" w14:textId="77777777" w:rsidTr="005412DB">
        <w:trPr>
          <w:jc w:val="center"/>
        </w:trPr>
        <w:tc>
          <w:tcPr>
            <w:tcW w:w="7976" w:type="dxa"/>
          </w:tcPr>
          <w:p w14:paraId="5B968DC7" w14:textId="2B2FAC31" w:rsidR="004408E1" w:rsidRPr="005412DB" w:rsidRDefault="005412DB" w:rsidP="005412DB">
            <w:r>
              <w:t xml:space="preserve">    </w:t>
            </w:r>
            <w:r w:rsidRPr="005412DB">
              <w:t>The purchase and/or maintenance of a trauma registry software program that is</w:t>
            </w:r>
            <w:r>
              <w:br/>
              <w:t xml:space="preserve">    </w:t>
            </w:r>
            <w:r w:rsidRPr="005412DB">
              <w:t xml:space="preserve">capable of also submitting data to the Virginia Statewide Trauma Registry.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9CA007B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61EC1F23" w14:textId="77777777" w:rsidTr="005412DB">
        <w:trPr>
          <w:jc w:val="center"/>
        </w:trPr>
        <w:tc>
          <w:tcPr>
            <w:tcW w:w="7976" w:type="dxa"/>
          </w:tcPr>
          <w:p w14:paraId="1C4688AA" w14:textId="61252BEA" w:rsidR="004408E1" w:rsidRPr="005412DB" w:rsidRDefault="005412DB" w:rsidP="005412DB">
            <w:r w:rsidRPr="005412DB">
              <w:t xml:space="preserve">    To purchase, subscribe, develop</w:t>
            </w:r>
            <w:r w:rsidR="007A0F15">
              <w:t>,</w:t>
            </w:r>
            <w:r w:rsidRPr="005412DB">
              <w:t xml:space="preserve"> and/or support trauma program performance </w:t>
            </w:r>
            <w:r w:rsidRPr="005412DB">
              <w:br/>
              <w:t xml:space="preserve">    improvement programs (i.e. enroll in TQIP purchase collector outcomes, etc.)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F59F46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6D8F0420" w14:textId="77777777" w:rsidTr="005412DB">
        <w:trPr>
          <w:jc w:val="center"/>
        </w:trPr>
        <w:tc>
          <w:tcPr>
            <w:tcW w:w="7976" w:type="dxa"/>
          </w:tcPr>
          <w:p w14:paraId="3A737255" w14:textId="382A8BBF" w:rsidR="004408E1" w:rsidRPr="005412DB" w:rsidRDefault="005412DB" w:rsidP="005412DB">
            <w:r w:rsidRPr="005412DB">
              <w:t xml:space="preserve">    Support multidisciplinary performance improvement committees.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9F600F1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61A0BCC8" w14:textId="77777777" w:rsidTr="005412DB">
        <w:trPr>
          <w:jc w:val="center"/>
        </w:trPr>
        <w:tc>
          <w:tcPr>
            <w:tcW w:w="7976" w:type="dxa"/>
          </w:tcPr>
          <w:p w14:paraId="229E3317" w14:textId="1CD5FD1D" w:rsidR="004408E1" w:rsidRPr="005412DB" w:rsidRDefault="005412DB" w:rsidP="005412DB">
            <w:r w:rsidRPr="005412DB">
              <w:t xml:space="preserve">    Offset the cost of preparing for an undergoing stat trauma verification.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A1ACFC0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498D25B2" w14:textId="77777777" w:rsidTr="005412DB">
        <w:trPr>
          <w:jc w:val="center"/>
        </w:trPr>
        <w:tc>
          <w:tcPr>
            <w:tcW w:w="7976" w:type="dxa"/>
          </w:tcPr>
          <w:p w14:paraId="6E774229" w14:textId="2C9835C0" w:rsidR="004408E1" w:rsidRPr="00E21FA9" w:rsidRDefault="005412DB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 injury prevention/community outreach to include: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032023F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4408E1" w:rsidRPr="00E21FA9" w14:paraId="285DE658" w14:textId="77777777" w:rsidTr="005412DB">
        <w:trPr>
          <w:jc w:val="center"/>
        </w:trPr>
        <w:tc>
          <w:tcPr>
            <w:tcW w:w="7976" w:type="dxa"/>
          </w:tcPr>
          <w:p w14:paraId="46EBEC6A" w14:textId="02EF0889" w:rsidR="004408E1" w:rsidRPr="007D2E42" w:rsidRDefault="007D2E42" w:rsidP="005412DB">
            <w:r w:rsidRPr="007D2E42">
              <w:t xml:space="preserve">    Trauma </w:t>
            </w:r>
            <w:r w:rsidR="007A0F15">
              <w:t>Center</w:t>
            </w:r>
            <w:r w:rsidRPr="007D2E42">
              <w:t xml:space="preserve"> and Trauma System Awareness.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3D974AC" w14:textId="77777777" w:rsidR="004408E1" w:rsidRPr="00E21FA9" w:rsidRDefault="004408E1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5412DB" w:rsidRPr="00E21FA9" w14:paraId="460CA738" w14:textId="77777777" w:rsidTr="005412DB">
        <w:trPr>
          <w:jc w:val="center"/>
        </w:trPr>
        <w:tc>
          <w:tcPr>
            <w:tcW w:w="7976" w:type="dxa"/>
          </w:tcPr>
          <w:p w14:paraId="52048C4D" w14:textId="72B2A918" w:rsidR="005412DB" w:rsidRPr="007D2E42" w:rsidRDefault="007D2E42" w:rsidP="005412DB">
            <w:r w:rsidRPr="007D2E42">
              <w:t xml:space="preserve">    Community/public education program(s) related to injury prevention staffing, </w:t>
            </w:r>
            <w:r w:rsidRPr="007D2E42">
              <w:br/>
              <w:t xml:space="preserve">    supplies, marketing, travel supplies, etc.)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3873BC5" w14:textId="77777777" w:rsidR="005412DB" w:rsidRPr="00E21FA9" w:rsidRDefault="005412DB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7D2E42" w:rsidRPr="00E21FA9" w14:paraId="435EC0F6" w14:textId="77777777" w:rsidTr="00C92591">
        <w:trPr>
          <w:jc w:val="center"/>
        </w:trPr>
        <w:tc>
          <w:tcPr>
            <w:tcW w:w="9535" w:type="dxa"/>
            <w:gridSpan w:val="2"/>
          </w:tcPr>
          <w:p w14:paraId="6BF57A39" w14:textId="6CBE71D3" w:rsidR="007D2E42" w:rsidRPr="00E21FA9" w:rsidRDefault="007D2E42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Support for outreach program(s):</w:t>
            </w:r>
          </w:p>
        </w:tc>
      </w:tr>
      <w:tr w:rsidR="005412DB" w:rsidRPr="00E21FA9" w14:paraId="3D8325AE" w14:textId="77777777" w:rsidTr="005412DB">
        <w:trPr>
          <w:jc w:val="center"/>
        </w:trPr>
        <w:tc>
          <w:tcPr>
            <w:tcW w:w="7976" w:type="dxa"/>
          </w:tcPr>
          <w:p w14:paraId="75EC996E" w14:textId="799674E3" w:rsidR="005412DB" w:rsidRPr="007D2E42" w:rsidRDefault="007D2E42" w:rsidP="005412DB">
            <w:r w:rsidRPr="007D2E42">
              <w:t xml:space="preserve">    Educating staff at non</w:t>
            </w:r>
            <w:r>
              <w:t>-</w:t>
            </w:r>
            <w:r w:rsidRPr="007D2E42">
              <w:t xml:space="preserve">designated hospitals on trauma care and trauma triage.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0C70122" w14:textId="77777777" w:rsidR="005412DB" w:rsidRPr="00E21FA9" w:rsidRDefault="005412DB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5412DB" w:rsidRPr="00E21FA9" w14:paraId="04FAE093" w14:textId="77777777" w:rsidTr="005412DB">
        <w:trPr>
          <w:jc w:val="center"/>
        </w:trPr>
        <w:tc>
          <w:tcPr>
            <w:tcW w:w="7976" w:type="dxa"/>
          </w:tcPr>
          <w:p w14:paraId="23ADF3DD" w14:textId="6654F9A3" w:rsidR="005412DB" w:rsidRPr="007D2E42" w:rsidRDefault="007D2E42" w:rsidP="005412DB">
            <w:r w:rsidRPr="007D2E42">
              <w:t xml:space="preserve">    A program to provide performance </w:t>
            </w:r>
            <w:r w:rsidR="007A0F15">
              <w:t>improvement-related</w:t>
            </w:r>
            <w:r w:rsidRPr="007D2E42">
              <w:t xml:space="preserve"> feedback to </w:t>
            </w:r>
            <w:r w:rsidRPr="007D2E42">
              <w:br/>
              <w:t xml:space="preserve">    non-designated hospitals and their staff.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37119E2" w14:textId="77777777" w:rsidR="005412DB" w:rsidRPr="00E21FA9" w:rsidRDefault="005412DB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5412DB" w:rsidRPr="00E21FA9" w14:paraId="48F50D75" w14:textId="77777777" w:rsidTr="005412DB">
        <w:trPr>
          <w:jc w:val="center"/>
        </w:trPr>
        <w:tc>
          <w:tcPr>
            <w:tcW w:w="7976" w:type="dxa"/>
          </w:tcPr>
          <w:p w14:paraId="366BD8F2" w14:textId="20C3F328" w:rsidR="005412DB" w:rsidRPr="007D2E42" w:rsidRDefault="007D2E42" w:rsidP="005412DB">
            <w:r w:rsidRPr="007D2E42">
              <w:t xml:space="preserve">    Educating prehospital providers on trauma care and trauma triage.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6E9FCB" w14:textId="77777777" w:rsidR="005412DB" w:rsidRPr="00E21FA9" w:rsidRDefault="005412DB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5412DB" w:rsidRPr="00E21FA9" w14:paraId="7B78BC3C" w14:textId="77777777" w:rsidTr="005412DB">
        <w:trPr>
          <w:jc w:val="center"/>
        </w:trPr>
        <w:tc>
          <w:tcPr>
            <w:tcW w:w="7976" w:type="dxa"/>
          </w:tcPr>
          <w:p w14:paraId="03D28AA8" w14:textId="4CE16D50" w:rsidR="005412DB" w:rsidRPr="007D2E42" w:rsidRDefault="007D2E42" w:rsidP="005412DB">
            <w:r w:rsidRPr="007D2E42">
              <w:t xml:space="preserve">    A program to provide performance </w:t>
            </w:r>
            <w:r w:rsidR="007A0F15">
              <w:t>improvement-related</w:t>
            </w:r>
            <w:r w:rsidRPr="007D2E42">
              <w:t xml:space="preserve"> feedback to prehospital </w:t>
            </w:r>
            <w:r w:rsidRPr="007D2E42">
              <w:br/>
              <w:t xml:space="preserve">    providers/agencies.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F1DF625" w14:textId="77777777" w:rsidR="005412DB" w:rsidRPr="00E21FA9" w:rsidRDefault="005412DB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1B1803AD" w14:textId="77777777" w:rsidTr="00781D1C">
        <w:trPr>
          <w:jc w:val="center"/>
        </w:trPr>
        <w:tc>
          <w:tcPr>
            <w:tcW w:w="9535" w:type="dxa"/>
            <w:gridSpan w:val="2"/>
          </w:tcPr>
          <w:p w14:paraId="3A7E51E1" w14:textId="59507CE5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Support for </w:t>
            </w:r>
            <w:r w:rsidR="007A0F15">
              <w:rPr>
                <w:b/>
                <w:bCs/>
              </w:rPr>
              <w:t>trauma-related</w:t>
            </w:r>
            <w:r>
              <w:rPr>
                <w:b/>
                <w:bCs/>
              </w:rPr>
              <w:t xml:space="preserve"> research: </w:t>
            </w:r>
          </w:p>
        </w:tc>
      </w:tr>
      <w:tr w:rsidR="007D2E42" w:rsidRPr="00E21FA9" w14:paraId="5315CBC4" w14:textId="77777777" w:rsidTr="005412DB">
        <w:trPr>
          <w:jc w:val="center"/>
        </w:trPr>
        <w:tc>
          <w:tcPr>
            <w:tcW w:w="7976" w:type="dxa"/>
          </w:tcPr>
          <w:p w14:paraId="12317CBA" w14:textId="46E672AE" w:rsidR="007D2E42" w:rsidRPr="007D2E42" w:rsidRDefault="00A01AC6" w:rsidP="005412DB">
            <w:r>
              <w:t xml:space="preserve">    Provide support for </w:t>
            </w:r>
            <w:r w:rsidR="007A0F15">
              <w:t>trauma-related</w:t>
            </w:r>
            <w:r>
              <w:t xml:space="preserve"> research that is shared with and </w:t>
            </w:r>
            <w:r w:rsidR="007A0F15">
              <w:t>supports</w:t>
            </w:r>
            <w:r>
              <w:t xml:space="preserve"> the </w:t>
            </w:r>
            <w:r>
              <w:br/>
              <w:t xml:space="preserve">    Virginia Trauma System.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F8A98D5" w14:textId="77777777" w:rsidR="007D2E42" w:rsidRPr="00E21FA9" w:rsidRDefault="007D2E42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7D2E42" w:rsidRPr="00E21FA9" w14:paraId="0C6AD139" w14:textId="77777777" w:rsidTr="005412DB">
        <w:trPr>
          <w:jc w:val="center"/>
        </w:trPr>
        <w:tc>
          <w:tcPr>
            <w:tcW w:w="7976" w:type="dxa"/>
          </w:tcPr>
          <w:p w14:paraId="4F128320" w14:textId="141EED19" w:rsidR="007D2E42" w:rsidRPr="007D2E42" w:rsidRDefault="00A01AC6" w:rsidP="005412DB">
            <w:r w:rsidRPr="00A01AC6">
              <w:rPr>
                <w:b/>
                <w:bCs/>
              </w:rPr>
              <w:t xml:space="preserve">Procure </w:t>
            </w:r>
            <w:r w:rsidR="007A0F15">
              <w:rPr>
                <w:b/>
                <w:bCs/>
              </w:rPr>
              <w:t>trauma-specific</w:t>
            </w:r>
            <w:r w:rsidRPr="00A01AC6">
              <w:rPr>
                <w:b/>
                <w:bCs/>
              </w:rPr>
              <w:t xml:space="preserve"> patient care equipment.</w:t>
            </w:r>
            <w:r>
              <w:t xml:space="preserve"> </w:t>
            </w:r>
            <w:r w:rsidRPr="00A01AC6">
              <w:rPr>
                <w:i/>
                <w:iCs/>
              </w:rPr>
              <w:t xml:space="preserve">(An itemization must be submitted </w:t>
            </w:r>
            <w:r w:rsidRPr="00A01AC6">
              <w:rPr>
                <w:i/>
                <w:iCs/>
              </w:rPr>
              <w:br/>
              <w:t xml:space="preserve">    with your </w:t>
            </w:r>
            <w:r w:rsidR="007A0F15">
              <w:rPr>
                <w:i/>
                <w:iCs/>
              </w:rPr>
              <w:t xml:space="preserve">July </w:t>
            </w:r>
            <w:r w:rsidRPr="00A01AC6">
              <w:rPr>
                <w:i/>
                <w:iCs/>
              </w:rPr>
              <w:t>15</w:t>
            </w:r>
            <w:r w:rsidRPr="00A01AC6">
              <w:rPr>
                <w:i/>
                <w:iCs/>
                <w:vertAlign w:val="superscript"/>
              </w:rPr>
              <w:t>th</w:t>
            </w:r>
            <w:r w:rsidRPr="00A01AC6">
              <w:rPr>
                <w:i/>
                <w:iCs/>
              </w:rPr>
              <w:t xml:space="preserve"> trauma fund report.)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43D3D71" w14:textId="77777777" w:rsidR="007D2E42" w:rsidRPr="00E21FA9" w:rsidRDefault="007D2E42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7D2E42" w:rsidRPr="00E21FA9" w14:paraId="0B5AB011" w14:textId="77777777" w:rsidTr="005412DB">
        <w:trPr>
          <w:jc w:val="center"/>
        </w:trPr>
        <w:tc>
          <w:tcPr>
            <w:tcW w:w="7976" w:type="dxa"/>
          </w:tcPr>
          <w:p w14:paraId="787D21A0" w14:textId="74D55518" w:rsidR="007D2E42" w:rsidRPr="00A01AC6" w:rsidRDefault="00A01AC6" w:rsidP="005412DB">
            <w:pPr>
              <w:rPr>
                <w:b/>
                <w:bCs/>
              </w:rPr>
            </w:pPr>
            <w:r w:rsidRPr="00A01AC6">
              <w:rPr>
                <w:b/>
                <w:bCs/>
              </w:rPr>
              <w:t>Re</w:t>
            </w:r>
            <w:r>
              <w:rPr>
                <w:b/>
                <w:bCs/>
              </w:rPr>
              <w:t>novation(s) of physical structures to benefit trauma care</w:t>
            </w:r>
            <w:r w:rsidRPr="00A01AC6">
              <w:rPr>
                <w:i/>
                <w:iCs/>
              </w:rPr>
              <w:t xml:space="preserve">. (Any funds used for </w:t>
            </w:r>
            <w:r>
              <w:rPr>
                <w:i/>
                <w:iCs/>
              </w:rPr>
              <w:br/>
              <w:t xml:space="preserve">    </w:t>
            </w:r>
            <w:r w:rsidRPr="00A01AC6">
              <w:rPr>
                <w:i/>
                <w:iCs/>
              </w:rPr>
              <w:t xml:space="preserve">renovations must have VDH/OEMS preapproval. Evidence </w:t>
            </w:r>
            <w:r w:rsidR="007A0F15">
              <w:rPr>
                <w:i/>
                <w:iCs/>
              </w:rPr>
              <w:t>of</w:t>
            </w:r>
            <w:r w:rsidRPr="00A01AC6">
              <w:rPr>
                <w:i/>
                <w:iCs/>
              </w:rPr>
              <w:t xml:space="preserve"> approval shall be </w:t>
            </w:r>
            <w:r>
              <w:rPr>
                <w:i/>
                <w:iCs/>
              </w:rPr>
              <w:br/>
              <w:t xml:space="preserve">    </w:t>
            </w:r>
            <w:r w:rsidRPr="00A01AC6">
              <w:rPr>
                <w:i/>
                <w:iCs/>
              </w:rPr>
              <w:t xml:space="preserve">submitted with your </w:t>
            </w:r>
            <w:r w:rsidR="007A0F15">
              <w:rPr>
                <w:i/>
                <w:iCs/>
              </w:rPr>
              <w:t>July</w:t>
            </w:r>
            <w:r w:rsidRPr="00A01AC6">
              <w:rPr>
                <w:i/>
                <w:iCs/>
              </w:rPr>
              <w:t xml:space="preserve"> 15</w:t>
            </w:r>
            <w:r w:rsidRPr="00A01AC6">
              <w:rPr>
                <w:i/>
                <w:iCs/>
                <w:vertAlign w:val="superscript"/>
              </w:rPr>
              <w:t>th</w:t>
            </w:r>
            <w:r w:rsidRPr="00A01AC6">
              <w:rPr>
                <w:i/>
                <w:iCs/>
              </w:rPr>
              <w:t xml:space="preserve"> trauma fund report.)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37FDD53" w14:textId="77777777" w:rsidR="007D2E42" w:rsidRPr="00E21FA9" w:rsidRDefault="007D2E42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4A0455F7" w14:textId="77777777" w:rsidTr="001749A4">
        <w:trPr>
          <w:jc w:val="center"/>
        </w:trPr>
        <w:tc>
          <w:tcPr>
            <w:tcW w:w="9535" w:type="dxa"/>
            <w:gridSpan w:val="2"/>
          </w:tcPr>
          <w:p w14:paraId="55BCE0AE" w14:textId="77F1B969" w:rsidR="00A01AC6" w:rsidRPr="00E21FA9" w:rsidRDefault="00A01AC6" w:rsidP="00A01A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 of an administrative infrastructure dedicated to the trauma program as required for designation: </w:t>
            </w:r>
          </w:p>
        </w:tc>
      </w:tr>
      <w:tr w:rsidR="00A01AC6" w:rsidRPr="00E21FA9" w14:paraId="58BF5440" w14:textId="77777777" w:rsidTr="005412DB">
        <w:trPr>
          <w:jc w:val="center"/>
        </w:trPr>
        <w:tc>
          <w:tcPr>
            <w:tcW w:w="7976" w:type="dxa"/>
          </w:tcPr>
          <w:p w14:paraId="2512ADCB" w14:textId="338644D0" w:rsidR="00A01AC6" w:rsidRPr="00A01AC6" w:rsidRDefault="00A01AC6" w:rsidP="005412DB">
            <w:r w:rsidRPr="00A01AC6">
              <w:t xml:space="preserve">    Trauma Medical Director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A1F84C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10277796" w14:textId="77777777" w:rsidTr="005412DB">
        <w:trPr>
          <w:jc w:val="center"/>
        </w:trPr>
        <w:tc>
          <w:tcPr>
            <w:tcW w:w="7976" w:type="dxa"/>
          </w:tcPr>
          <w:p w14:paraId="4AFEDB23" w14:textId="46B7492C" w:rsidR="00A01AC6" w:rsidRPr="00A01AC6" w:rsidRDefault="00A01AC6" w:rsidP="005412DB">
            <w:r w:rsidRPr="00A01AC6">
              <w:t xml:space="preserve">    Trauma Program Manager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E29AEE6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77D361A3" w14:textId="77777777" w:rsidTr="005412DB">
        <w:trPr>
          <w:jc w:val="center"/>
        </w:trPr>
        <w:tc>
          <w:tcPr>
            <w:tcW w:w="7976" w:type="dxa"/>
          </w:tcPr>
          <w:p w14:paraId="062A866D" w14:textId="5D867613" w:rsidR="00A01AC6" w:rsidRPr="00A01AC6" w:rsidRDefault="00A01AC6" w:rsidP="005412DB">
            <w:r w:rsidRPr="00A01AC6">
              <w:t xml:space="preserve">    Trauma Registrar(s)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873A6D1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0E75F885" w14:textId="77777777" w:rsidTr="005412DB">
        <w:trPr>
          <w:jc w:val="center"/>
        </w:trPr>
        <w:tc>
          <w:tcPr>
            <w:tcW w:w="7976" w:type="dxa"/>
          </w:tcPr>
          <w:p w14:paraId="3900E662" w14:textId="63DCFD7D" w:rsidR="00A01AC6" w:rsidRPr="00A01AC6" w:rsidRDefault="00A01AC6" w:rsidP="005412DB">
            <w:r w:rsidRPr="00A01AC6">
              <w:t xml:space="preserve">    Trauma </w:t>
            </w:r>
            <w:r>
              <w:t>P</w:t>
            </w:r>
            <w:r w:rsidRPr="00A01AC6">
              <w:t>erformance Improvement Coordinator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930D66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34E3ACB8" w14:textId="77777777" w:rsidTr="005412DB">
        <w:trPr>
          <w:jc w:val="center"/>
        </w:trPr>
        <w:tc>
          <w:tcPr>
            <w:tcW w:w="7976" w:type="dxa"/>
          </w:tcPr>
          <w:p w14:paraId="6529FDA3" w14:textId="013C5ADD" w:rsidR="00A01AC6" w:rsidRPr="00A01AC6" w:rsidRDefault="00A01AC6" w:rsidP="005412DB">
            <w:r w:rsidRPr="00A01AC6">
              <w:t xml:space="preserve">   Other Administrative Staff dedicated to support the trauma program.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6F44ABB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2157056D" w14:textId="77777777" w:rsidTr="005412DB">
        <w:trPr>
          <w:jc w:val="center"/>
        </w:trPr>
        <w:tc>
          <w:tcPr>
            <w:tcW w:w="7976" w:type="dxa"/>
          </w:tcPr>
          <w:p w14:paraId="05F50DE0" w14:textId="64BCE305" w:rsidR="00A01AC6" w:rsidRDefault="00A01AC6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Support higher staffing levels (on-call stipends) that will assure quality trauma care day or night to include up to a maximum of </w:t>
            </w:r>
            <w:r w:rsidR="007A0F1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5 percent of funding received: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521EB92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636E03BA" w14:textId="77777777" w:rsidTr="00A01AC6">
        <w:trPr>
          <w:jc w:val="center"/>
        </w:trPr>
        <w:tc>
          <w:tcPr>
            <w:tcW w:w="7976" w:type="dxa"/>
          </w:tcPr>
          <w:p w14:paraId="043D2100" w14:textId="3C28A358" w:rsidR="00A01AC6" w:rsidRPr="00A01AC6" w:rsidRDefault="00A01AC6" w:rsidP="005412DB">
            <w:r w:rsidRPr="00A01AC6">
              <w:t xml:space="preserve">    Trauma Surgeons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827A191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2A538857" w14:textId="77777777" w:rsidTr="005412DB">
        <w:trPr>
          <w:jc w:val="center"/>
        </w:trPr>
        <w:tc>
          <w:tcPr>
            <w:tcW w:w="7976" w:type="dxa"/>
          </w:tcPr>
          <w:p w14:paraId="6DFB75B3" w14:textId="6222E8E0" w:rsidR="00A01AC6" w:rsidRPr="00A01AC6" w:rsidRDefault="00A01AC6" w:rsidP="005412DB">
            <w:r w:rsidRPr="00A01AC6">
              <w:t xml:space="preserve">    Other Physician Specialties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DF447E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3CD57A7B" w14:textId="77777777" w:rsidTr="005412DB">
        <w:trPr>
          <w:jc w:val="center"/>
        </w:trPr>
        <w:tc>
          <w:tcPr>
            <w:tcW w:w="7976" w:type="dxa"/>
          </w:tcPr>
          <w:p w14:paraId="28B9622A" w14:textId="02026DB6" w:rsidR="00A01AC6" w:rsidRPr="00A01AC6" w:rsidRDefault="00A01AC6" w:rsidP="005412DB">
            <w:r w:rsidRPr="00A01AC6">
              <w:t xml:space="preserve">    Mid-Level/Physician Extenders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AF7BB33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58D29996" w14:textId="77777777" w:rsidTr="005412DB">
        <w:trPr>
          <w:jc w:val="center"/>
        </w:trPr>
        <w:tc>
          <w:tcPr>
            <w:tcW w:w="7976" w:type="dxa"/>
          </w:tcPr>
          <w:p w14:paraId="5E63686B" w14:textId="7767DA55" w:rsidR="00A01AC6" w:rsidRPr="00A01AC6" w:rsidRDefault="00A01AC6" w:rsidP="005412DB">
            <w:r w:rsidRPr="00A01AC6">
              <w:t xml:space="preserve">    Increased Nursing Staff to meet required nurse patient ratios.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6A9BD5E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69DD7C5F" w14:textId="77777777" w:rsidTr="005412DB">
        <w:trPr>
          <w:jc w:val="center"/>
        </w:trPr>
        <w:tc>
          <w:tcPr>
            <w:tcW w:w="7976" w:type="dxa"/>
          </w:tcPr>
          <w:p w14:paraId="750377EE" w14:textId="1FA4796F" w:rsidR="00A01AC6" w:rsidRPr="00A01AC6" w:rsidRDefault="00A01AC6" w:rsidP="005412DB">
            <w:r w:rsidRPr="00A01AC6">
              <w:t xml:space="preserve">    Ancillary </w:t>
            </w:r>
            <w:r>
              <w:t>S</w:t>
            </w:r>
            <w:r w:rsidRPr="00A01AC6">
              <w:t xml:space="preserve">upport </w:t>
            </w:r>
            <w:r>
              <w:t>S</w:t>
            </w:r>
            <w:r w:rsidRPr="00A01AC6">
              <w:t xml:space="preserve">taff needed to meet state designation criteria.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11CD328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182144" w:rsidRPr="00E21FA9" w14:paraId="0F72CFE4" w14:textId="77777777" w:rsidTr="009F6ED3">
        <w:trPr>
          <w:jc w:val="center"/>
        </w:trPr>
        <w:tc>
          <w:tcPr>
            <w:tcW w:w="9535" w:type="dxa"/>
            <w:gridSpan w:val="2"/>
          </w:tcPr>
          <w:p w14:paraId="6EFD88B7" w14:textId="5F1E34F3" w:rsidR="00182144" w:rsidRPr="00E21FA9" w:rsidRDefault="00182144" w:rsidP="007847C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Other items supported by Trauma Center fund monies </w:t>
            </w:r>
            <w:r w:rsidRPr="00182144">
              <w:t>(“other” items require written approval by VDH/OEMS. You must submit a copy of the written approval with this report if using “other” line items.)</w:t>
            </w:r>
          </w:p>
        </w:tc>
      </w:tr>
      <w:tr w:rsidR="00A01AC6" w:rsidRPr="00E21FA9" w14:paraId="54158C0B" w14:textId="77777777" w:rsidTr="00182144">
        <w:trPr>
          <w:jc w:val="center"/>
        </w:trPr>
        <w:tc>
          <w:tcPr>
            <w:tcW w:w="7976" w:type="dxa"/>
            <w:shd w:val="clear" w:color="auto" w:fill="D9E2F3" w:themeFill="accent1" w:themeFillTint="33"/>
          </w:tcPr>
          <w:p w14:paraId="23C2A5A1" w14:textId="0C4F2289" w:rsidR="00A01AC6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D58D5F8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3E5FCDD2" w14:textId="77777777" w:rsidTr="00182144">
        <w:trPr>
          <w:jc w:val="center"/>
        </w:trPr>
        <w:tc>
          <w:tcPr>
            <w:tcW w:w="7976" w:type="dxa"/>
            <w:shd w:val="clear" w:color="auto" w:fill="D9E2F3" w:themeFill="accent1" w:themeFillTint="33"/>
          </w:tcPr>
          <w:p w14:paraId="4A6F12F6" w14:textId="51BA49C3" w:rsidR="00A01AC6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2374BB3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A01AC6" w:rsidRPr="00E21FA9" w14:paraId="75E815CF" w14:textId="77777777" w:rsidTr="00182144">
        <w:trPr>
          <w:jc w:val="center"/>
        </w:trPr>
        <w:tc>
          <w:tcPr>
            <w:tcW w:w="7976" w:type="dxa"/>
            <w:shd w:val="clear" w:color="auto" w:fill="D9E2F3" w:themeFill="accent1" w:themeFillTint="33"/>
          </w:tcPr>
          <w:p w14:paraId="13584E5C" w14:textId="2F0263DE" w:rsidR="00A01AC6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DC2D166" w14:textId="77777777" w:rsidR="00A01AC6" w:rsidRPr="00E21FA9" w:rsidRDefault="00A01AC6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182144" w:rsidRPr="00E21FA9" w14:paraId="40B03760" w14:textId="77777777" w:rsidTr="00182144">
        <w:trPr>
          <w:jc w:val="center"/>
        </w:trPr>
        <w:tc>
          <w:tcPr>
            <w:tcW w:w="7976" w:type="dxa"/>
            <w:shd w:val="clear" w:color="auto" w:fill="D9E2F3" w:themeFill="accent1" w:themeFillTint="33"/>
          </w:tcPr>
          <w:p w14:paraId="13B970B1" w14:textId="651D2528" w:rsidR="00182144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C24F3F7" w14:textId="77777777" w:rsidR="00182144" w:rsidRPr="00E21FA9" w:rsidRDefault="00182144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182144" w:rsidRPr="00E21FA9" w14:paraId="372DBD59" w14:textId="77777777" w:rsidTr="00182144">
        <w:trPr>
          <w:jc w:val="center"/>
        </w:trPr>
        <w:tc>
          <w:tcPr>
            <w:tcW w:w="7976" w:type="dxa"/>
            <w:shd w:val="clear" w:color="auto" w:fill="D9E2F3" w:themeFill="accent1" w:themeFillTint="33"/>
          </w:tcPr>
          <w:p w14:paraId="5B76E155" w14:textId="78DFA2FC" w:rsidR="00182144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Other: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AF6E77" w14:textId="77777777" w:rsidR="00182144" w:rsidRPr="00E21FA9" w:rsidRDefault="00182144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182144" w:rsidRPr="00E21FA9" w14:paraId="42DD3CEC" w14:textId="77777777" w:rsidTr="00182144">
        <w:trPr>
          <w:trHeight w:val="170"/>
          <w:jc w:val="center"/>
        </w:trPr>
        <w:tc>
          <w:tcPr>
            <w:tcW w:w="9535" w:type="dxa"/>
            <w:gridSpan w:val="2"/>
            <w:shd w:val="clear" w:color="auto" w:fill="auto"/>
          </w:tcPr>
          <w:p w14:paraId="2BED1F79" w14:textId="77777777" w:rsidR="00182144" w:rsidRPr="00E21FA9" w:rsidRDefault="00182144" w:rsidP="007847C3">
            <w:pPr>
              <w:spacing w:line="360" w:lineRule="auto"/>
              <w:rPr>
                <w:b/>
                <w:bCs/>
              </w:rPr>
            </w:pPr>
          </w:p>
        </w:tc>
      </w:tr>
      <w:tr w:rsidR="00182144" w:rsidRPr="00E21FA9" w14:paraId="66E85744" w14:textId="77777777" w:rsidTr="005412DB">
        <w:trPr>
          <w:jc w:val="center"/>
        </w:trPr>
        <w:tc>
          <w:tcPr>
            <w:tcW w:w="7976" w:type="dxa"/>
          </w:tcPr>
          <w:p w14:paraId="1F6A8F71" w14:textId="1AF1A546" w:rsidR="00182144" w:rsidRDefault="00182144" w:rsidP="005412DB">
            <w:pPr>
              <w:rPr>
                <w:b/>
                <w:bCs/>
              </w:rPr>
            </w:pPr>
            <w:r>
              <w:rPr>
                <w:b/>
                <w:bCs/>
              </w:rPr>
              <w:t>Amount of funds that your hospital will be carrying over to the next calendar year?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60DB512" w14:textId="77777777" w:rsidR="00182144" w:rsidRPr="00E21FA9" w:rsidRDefault="00182144" w:rsidP="007847C3">
            <w:pPr>
              <w:spacing w:line="360" w:lineRule="auto"/>
              <w:rPr>
                <w:b/>
                <w:bCs/>
              </w:rPr>
            </w:pPr>
          </w:p>
        </w:tc>
      </w:tr>
    </w:tbl>
    <w:p w14:paraId="355A7B1C" w14:textId="77777777" w:rsidR="004408E1" w:rsidRPr="00E21FA9" w:rsidRDefault="004408E1" w:rsidP="004408E1">
      <w:pPr>
        <w:spacing w:line="360" w:lineRule="auto"/>
      </w:pPr>
    </w:p>
    <w:p w14:paraId="37A3927C" w14:textId="77777777" w:rsidR="004408E1" w:rsidRDefault="004408E1" w:rsidP="004408E1">
      <w:pPr>
        <w:jc w:val="center"/>
      </w:pPr>
    </w:p>
    <w:p w14:paraId="4DF17ECD" w14:textId="31B1270A" w:rsidR="009F3AB5" w:rsidRDefault="009F3AB5" w:rsidP="009F3AB5">
      <w:pPr>
        <w:autoSpaceDE w:val="0"/>
        <w:autoSpaceDN w:val="0"/>
        <w:adjustRightInd w:val="0"/>
      </w:pPr>
      <w:r>
        <w:t xml:space="preserve">Submit the document and any supporting documents in electronic format to </w:t>
      </w:r>
      <w:r w:rsidR="007A0F15">
        <w:t>Ashley Camper</w:t>
      </w:r>
      <w:r>
        <w:t xml:space="preserve">, </w:t>
      </w:r>
      <w:r w:rsidR="007A0F15">
        <w:t>Manager,</w:t>
      </w:r>
    </w:p>
    <w:p w14:paraId="449A6DF8" w14:textId="77777777" w:rsidR="009F3AB5" w:rsidRDefault="009F3AB5" w:rsidP="009F3AB5">
      <w:pPr>
        <w:autoSpaceDE w:val="0"/>
        <w:autoSpaceDN w:val="0"/>
        <w:adjustRightInd w:val="0"/>
      </w:pPr>
      <w:r>
        <w:t>Trauma and Critical Care, Virginia Department of Health, Office of Emergency Medical Services at</w:t>
      </w:r>
    </w:p>
    <w:p w14:paraId="65190857" w14:textId="0CA95018" w:rsidR="00182144" w:rsidRDefault="00000000" w:rsidP="009F3AB5">
      <w:hyperlink r:id="rId7" w:history="1">
        <w:r w:rsidR="009F3AB5" w:rsidRPr="00134320">
          <w:rPr>
            <w:rStyle w:val="Hyperlink"/>
          </w:rPr>
          <w:t>Ashley.Camper@vdh.virginia.gov</w:t>
        </w:r>
      </w:hyperlink>
    </w:p>
    <w:p w14:paraId="2F532087" w14:textId="77777777" w:rsidR="009F3AB5" w:rsidRDefault="009F3AB5" w:rsidP="009F3AB5"/>
    <w:p w14:paraId="512CAB54" w14:textId="77777777" w:rsidR="009F3AB5" w:rsidRDefault="009F3AB5" w:rsidP="009F3AB5"/>
    <w:p w14:paraId="1ED50571" w14:textId="1869BF95" w:rsidR="00182144" w:rsidRDefault="00182144" w:rsidP="00182144">
      <w:r>
        <w:t>Hospital Representative Printed:</w:t>
      </w:r>
    </w:p>
    <w:p w14:paraId="089E0027" w14:textId="412F92DB" w:rsidR="00182144" w:rsidRDefault="00182144" w:rsidP="001821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B3F9" wp14:editId="4224615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4010025" cy="381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DC1C" id="Rectangle 4" o:spid="_x0000_s1026" style="position:absolute;margin-left:0;margin-top:3pt;width:315.75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" fillcolor="#d9e2f3 [660]" strokecolor="#1f3763 [1604]" strokeweight="1pt">
                <w10:wrap anchorx="margin"/>
              </v:rect>
            </w:pict>
          </mc:Fallback>
        </mc:AlternateContent>
      </w:r>
    </w:p>
    <w:p w14:paraId="1DB9F1C9" w14:textId="017D6D70" w:rsidR="00182144" w:rsidRDefault="00182144" w:rsidP="00182144"/>
    <w:p w14:paraId="43DC04C1" w14:textId="6AAF3A40" w:rsidR="00182144" w:rsidRDefault="00182144" w:rsidP="00182144"/>
    <w:p w14:paraId="5F5AA242" w14:textId="330FA53B" w:rsidR="00182144" w:rsidRDefault="00182144" w:rsidP="00182144"/>
    <w:p w14:paraId="7A428772" w14:textId="65531766" w:rsidR="00182144" w:rsidRDefault="00182144" w:rsidP="00182144"/>
    <w:p w14:paraId="3FB58EFA" w14:textId="39C35009" w:rsidR="00182144" w:rsidRDefault="00182144" w:rsidP="00182144">
      <w:r>
        <w:t xml:space="preserve">Hospital Representative Digital Signature: </w:t>
      </w:r>
    </w:p>
    <w:p w14:paraId="6708B874" w14:textId="30F0479E" w:rsidR="00182144" w:rsidRDefault="00E54ECD" w:rsidP="0018214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83CF6" wp14:editId="2A4764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010025" cy="381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8C53" id="Rectangle 7" o:spid="_x0000_s1026" style="position:absolute;margin-left:0;margin-top:-.05pt;width:315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" fillcolor="#d9e2f3 [660]" strokecolor="#1f3763 [1604]" strokeweight="1pt">
                <w10:wrap anchorx="margin"/>
              </v:rect>
            </w:pict>
          </mc:Fallback>
        </mc:AlternateContent>
      </w:r>
    </w:p>
    <w:p w14:paraId="13970835" w14:textId="34317C19" w:rsidR="00182144" w:rsidRDefault="00182144" w:rsidP="00182144"/>
    <w:p w14:paraId="5CE24F14" w14:textId="4696728D" w:rsidR="00182144" w:rsidRDefault="00182144" w:rsidP="00182144"/>
    <w:p w14:paraId="3E5C0A5A" w14:textId="6C05E25A" w:rsidR="00182144" w:rsidRDefault="00182144" w:rsidP="00182144"/>
    <w:p w14:paraId="112A2200" w14:textId="1867241B" w:rsidR="00182144" w:rsidRDefault="00182144" w:rsidP="00182144"/>
    <w:p w14:paraId="47E0EBF0" w14:textId="6D3A4518" w:rsidR="00182144" w:rsidRDefault="00182144" w:rsidP="00182144">
      <w:r>
        <w:t xml:space="preserve">Date: </w:t>
      </w:r>
    </w:p>
    <w:p w14:paraId="6F7990E4" w14:textId="4CA8AA0C" w:rsidR="00182144" w:rsidRDefault="00E54ECD" w:rsidP="0018214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07455" wp14:editId="29CBE9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010025" cy="3810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C4410" id="Rectangle 8" o:spid="_x0000_s1026" style="position:absolute;margin-left:0;margin-top:0;width:315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" fillcolor="#d9e2f3 [660]" strokecolor="#1f3763 [1604]" strokeweight="1pt">
                <w10:wrap anchorx="margin"/>
              </v:rect>
            </w:pict>
          </mc:Fallback>
        </mc:AlternateContent>
      </w:r>
    </w:p>
    <w:p w14:paraId="3206EBA3" w14:textId="15A83FB0" w:rsidR="00182144" w:rsidRDefault="00182144" w:rsidP="00182144"/>
    <w:p w14:paraId="353FB938" w14:textId="68B1714F" w:rsidR="00182144" w:rsidRDefault="00182144" w:rsidP="00182144"/>
    <w:p w14:paraId="7A54C6FA" w14:textId="21625883" w:rsidR="00182144" w:rsidRDefault="00182144" w:rsidP="00182144"/>
    <w:p w14:paraId="54EA5E73" w14:textId="77777777" w:rsidR="00182144" w:rsidRPr="00182144" w:rsidRDefault="00182144" w:rsidP="00182144"/>
    <w:p w14:paraId="5F7DA5FB" w14:textId="00F1A412" w:rsidR="004408E1" w:rsidRDefault="004408E1" w:rsidP="004408E1">
      <w:pPr>
        <w:jc w:val="center"/>
      </w:pPr>
    </w:p>
    <w:sectPr w:rsidR="004408E1" w:rsidSect="004408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E68C5" w14:textId="77777777" w:rsidR="002D0D0C" w:rsidRDefault="002D0D0C" w:rsidP="004408E1">
      <w:r>
        <w:separator/>
      </w:r>
    </w:p>
  </w:endnote>
  <w:endnote w:type="continuationSeparator" w:id="0">
    <w:p w14:paraId="00F80BBB" w14:textId="77777777" w:rsidR="002D0D0C" w:rsidRDefault="002D0D0C" w:rsidP="0044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92B11" w14:textId="77777777" w:rsidR="002D0D0C" w:rsidRDefault="002D0D0C" w:rsidP="004408E1">
      <w:r>
        <w:separator/>
      </w:r>
    </w:p>
  </w:footnote>
  <w:footnote w:type="continuationSeparator" w:id="0">
    <w:p w14:paraId="44816DD8" w14:textId="77777777" w:rsidR="002D0D0C" w:rsidRDefault="002D0D0C" w:rsidP="00440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A9"/>
    <w:rsid w:val="00182144"/>
    <w:rsid w:val="002D0D0C"/>
    <w:rsid w:val="004408E1"/>
    <w:rsid w:val="005412DB"/>
    <w:rsid w:val="007A0F15"/>
    <w:rsid w:val="007D2E42"/>
    <w:rsid w:val="008E65D1"/>
    <w:rsid w:val="00950B0A"/>
    <w:rsid w:val="009F3AB5"/>
    <w:rsid w:val="00A01AC6"/>
    <w:rsid w:val="00A21B59"/>
    <w:rsid w:val="00A70F8D"/>
    <w:rsid w:val="00C711CC"/>
    <w:rsid w:val="00D70196"/>
    <w:rsid w:val="00E21FA9"/>
    <w:rsid w:val="00E54ECD"/>
    <w:rsid w:val="00E92C1A"/>
    <w:rsid w:val="00F1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0BB9B"/>
  <w15:chartTrackingRefBased/>
  <w15:docId w15:val="{CADE072C-8D1C-4DF9-BB77-AF93A40D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FA9"/>
    <w:rPr>
      <w:color w:val="0563C1"/>
      <w:u w:val="single"/>
    </w:rPr>
  </w:style>
  <w:style w:type="table" w:styleId="TableGrid">
    <w:name w:val="Table Grid"/>
    <w:basedOn w:val="TableNormal"/>
    <w:uiPriority w:val="39"/>
    <w:rsid w:val="00E2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8E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0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8E1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F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hley.Camper@vdh.virgini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526</Words>
  <Characters>3361</Characters>
  <Application>Microsoft Office Word</Application>
  <DocSecurity>0</DocSecurity>
  <Lines>142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Marian (VDH)</dc:creator>
  <cp:keywords/>
  <dc:description/>
  <cp:lastModifiedBy>Camper, Ashley (VDH)</cp:lastModifiedBy>
  <cp:revision>2</cp:revision>
  <dcterms:created xsi:type="dcterms:W3CDTF">2024-08-22T18:15:00Z</dcterms:created>
  <dcterms:modified xsi:type="dcterms:W3CDTF">2024-08-22T18:15:00Z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9967f90e5988daf8c8e2a97e7a5b4d8c4e678f1d6d4652c81718239aba9dff98</vt:lpwstr>
  </property>
</Properties>
</file>