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tasks.xml" ContentType="application/vnd.ms-office.documenttask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Pr="0031054D" w:rsidR="00A60697" w:rsidP="1DE3513F" w14:paraId="7C67A0BE" w14:textId="6B6007A1">
      <w:pPr>
        <w:bidi w:val="0"/>
        <w:rPr>
          <w:rFonts w:ascii="Arial" w:hAnsi="Arial" w:cs="Arial"/>
          <w:sz w:val="24"/>
          <w:szCs w:val="24"/>
          <w:rtl w:val="0"/>
          <w:lang w:val="es"/>
        </w:rPr>
      </w:pPr>
      <w:r w:rsidRPr="1DE3513F" w:rsidR="1DE3513F">
        <w:rPr>
          <w:rFonts w:ascii="Arial" w:hAnsi="Arial" w:cs="Arial"/>
          <w:sz w:val="24"/>
          <w:szCs w:val="24"/>
          <w:lang w:val="es"/>
        </w:rPr>
        <w:t xml:space="preserve">El Departamento de Salud de Virginia está respondiendo a un brote de la enfermedad meningocócica en todo el estado Para obtener la información más reciente, visite la página web sobre este brote, </w:t>
      </w:r>
      <w:hyperlink r:id="R4f56f81311a34a22">
        <w:r w:rsidRPr="1DE3513F" w:rsidR="1DE3513F">
          <w:rPr>
            <w:rStyle w:val="Hyperlink"/>
            <w:rFonts w:ascii="Arial" w:hAnsi="Arial" w:cs="Arial"/>
            <w:i w:val="1"/>
            <w:iCs w:val="1"/>
            <w:sz w:val="24"/>
            <w:szCs w:val="24"/>
            <w:lang w:val="es"/>
          </w:rPr>
          <w:t>Meningococcal Disease Outbreak Response</w:t>
        </w:r>
      </w:hyperlink>
      <w:r w:rsidRPr="1DE3513F" w:rsidR="1DE3513F">
        <w:rPr>
          <w:rFonts w:ascii="Arial" w:hAnsi="Arial" w:cs="Arial"/>
          <w:i w:val="1"/>
          <w:iCs w:val="1"/>
          <w:sz w:val="24"/>
          <w:szCs w:val="24"/>
          <w:lang w:val="es"/>
        </w:rPr>
        <w:t>.</w:t>
      </w:r>
    </w:p>
    <w:p w:rsidRPr="00EA5702" w:rsidR="006C1E9A" w:rsidP="00F72BDD" w14:paraId="7CA4E179" w14:textId="06A82A33">
      <w:pPr>
        <w:pStyle w:val="Heading1"/>
        <w:bidi w:val="0"/>
        <w:rPr>
          <w:rFonts w:ascii="Arial" w:hAnsi="Arial" w:cs="Arial"/>
          <w:b/>
          <w:bCs/>
        </w:rPr>
      </w:pPr>
      <w:r w:rsidRPr="218C3EDA">
        <w:rPr>
          <w:rFonts w:ascii="Arial" w:hAnsi="Arial" w:cs="Arial"/>
          <w:b/>
          <w:bCs/>
          <w:color w:val="auto"/>
          <w:rtl w:val="0"/>
          <w:lang w:val="es"/>
        </w:rPr>
        <w:t>Enfermedad meningocócica</w:t>
      </w:r>
    </w:p>
    <w:p w:rsidRPr="00F72BDD" w:rsidR="00916AE4" w:rsidP="00934FCB" w14:paraId="5C6ADCE9" w14:textId="77777777">
      <w:pPr>
        <w:pStyle w:val="Default"/>
        <w:rPr>
          <w:rFonts w:eastAsia="Times New Roman"/>
          <w:lang w:eastAsia="en-US"/>
        </w:rPr>
      </w:pPr>
    </w:p>
    <w:p w:rsidRPr="00024C97" w:rsidR="008D171B" w:rsidP="00024C97" w14:paraId="0AA9BD86" w14:textId="77777777">
      <w:pPr>
        <w:pStyle w:val="Heading2"/>
        <w:bidi w:val="0"/>
      </w:pPr>
      <w:r>
        <w:rPr>
          <w:rtl w:val="0"/>
          <w:lang w:val="es"/>
        </w:rPr>
        <w:t>¿Qué es la enfermedad meningocócica?</w:t>
      </w:r>
    </w:p>
    <w:p w:rsidRPr="00F72BDD" w:rsidR="00442059" w:rsidP="00400EE2" w14:paraId="2CD88038" w14:textId="77777777">
      <w:pPr>
        <w:rPr>
          <w:rFonts w:ascii="Arial" w:hAnsi="Arial" w:cs="Arial"/>
          <w:color w:val="auto"/>
          <w:sz w:val="24"/>
          <w:szCs w:val="24"/>
        </w:rPr>
      </w:pPr>
    </w:p>
    <w:p w:rsidRPr="00F72BDD" w:rsidR="00E81B0B" w:rsidP="00400EE2" w14:paraId="08BBA336" w14:textId="7505D9C9">
      <w:pPr>
        <w:bidi w:val="0"/>
        <w:rPr>
          <w:rFonts w:ascii="Arial" w:hAnsi="Arial" w:cs="Arial"/>
          <w:color w:val="auto"/>
          <w:sz w:val="24"/>
          <w:szCs w:val="24"/>
        </w:rPr>
      </w:pPr>
      <w:r w:rsidRPr="218C3EDA">
        <w:rPr>
          <w:rFonts w:ascii="Arial" w:hAnsi="Arial" w:cs="Arial"/>
          <w:color w:val="auto"/>
          <w:sz w:val="24"/>
          <w:szCs w:val="24"/>
          <w:rtl w:val="0"/>
          <w:lang w:val="es"/>
        </w:rPr>
        <w:t xml:space="preserve">La enfermedad meningocócica es una enfermedad grave causada por la bacteria </w:t>
      </w:r>
      <w:r w:rsidRPr="218C3EDA">
        <w:rPr>
          <w:rFonts w:ascii="Arial" w:hAnsi="Arial" w:cs="Arial"/>
          <w:i/>
          <w:iCs/>
          <w:color w:val="auto"/>
          <w:sz w:val="24"/>
          <w:szCs w:val="24"/>
          <w:rtl w:val="0"/>
          <w:lang w:val="es"/>
        </w:rPr>
        <w:t>Neisseria meningitidis</w:t>
      </w:r>
      <w:r w:rsidRPr="218C3EDA">
        <w:rPr>
          <w:rFonts w:ascii="Arial" w:hAnsi="Arial" w:cs="Arial"/>
          <w:color w:val="auto"/>
          <w:sz w:val="24"/>
          <w:szCs w:val="24"/>
          <w:rtl w:val="0"/>
          <w:lang w:val="es"/>
        </w:rPr>
        <w:t xml:space="preserve"> (también conocida como "meningococo"). Una pequeña proporción de personas infectadas puede desarrollar un cuadro grave, como meningitis (inflamación del revestimiento del cerebro y la médula espinal) o una infección del torrente sanguíneo (septicemia).</w:t>
      </w:r>
    </w:p>
    <w:p w:rsidRPr="00F72BDD" w:rsidR="00024017" w:rsidP="00DF0F57" w14:paraId="2171114E" w14:textId="77777777">
      <w:pPr>
        <w:rPr>
          <w:rFonts w:ascii="Arial" w:hAnsi="Arial" w:cs="Arial"/>
          <w:color w:val="auto"/>
          <w:sz w:val="24"/>
          <w:szCs w:val="24"/>
        </w:rPr>
      </w:pPr>
    </w:p>
    <w:p w:rsidRPr="0071471E" w:rsidR="00934FCB" w:rsidP="00024C97" w14:paraId="09B1AA24" w14:textId="77777777">
      <w:pPr>
        <w:pStyle w:val="Heading2"/>
        <w:bidi w:val="0"/>
      </w:pPr>
      <w:r w:rsidRPr="0071471E">
        <w:rPr>
          <w:rtl w:val="0"/>
          <w:lang w:val="es"/>
        </w:rPr>
        <w:t xml:space="preserve">¿Quién puede contraer la enfermedad meningocócica? </w:t>
      </w:r>
    </w:p>
    <w:p w:rsidRPr="00F72BDD" w:rsidR="00D64828" w:rsidP="00934FCB" w14:paraId="7FD8E185" w14:textId="77777777">
      <w:pPr>
        <w:pStyle w:val="Default"/>
        <w:rPr>
          <w:rFonts w:eastAsia="Times New Roman"/>
          <w:color w:val="auto"/>
          <w:lang w:eastAsia="en-US"/>
        </w:rPr>
      </w:pPr>
    </w:p>
    <w:p w:rsidRPr="00F72BDD" w:rsidR="004A54E7" w:rsidP="1DE3513F" w14:paraId="3E509F3B" w14:textId="75AFF118">
      <w:pPr>
        <w:bidi w:val="0"/>
        <w:spacing w:after="240"/>
        <w:rPr>
          <w:rFonts w:ascii="Arial" w:hAnsi="Arial" w:cs="Arial"/>
          <w:color w:val="auto"/>
          <w:sz w:val="24"/>
          <w:szCs w:val="24"/>
          <w:rtl w:val="0"/>
          <w:lang w:val="es"/>
        </w:rPr>
      </w:pPr>
      <w:r w:rsidRPr="1DE3513F" w:rsidR="1DE3513F">
        <w:rPr>
          <w:rFonts w:ascii="Arial" w:hAnsi="Arial" w:cs="Arial"/>
          <w:color w:val="auto"/>
          <w:sz w:val="24"/>
          <w:szCs w:val="24"/>
          <w:lang w:val="es"/>
        </w:rPr>
        <w:t>Cualquier persona puede contraer esta enfermedad, pero es más frecuente en lactantes, niños, adolescentes y adultos jóvenes. Entre las personas con mayor riesgo figuran los contactos en el hogar de una persona afectada por esta enfermedad, las personas con el sistema inmunitario debilitado (por ejemplo, las infectadas por el virus de inmunodeficiencia humana</w:t>
      </w:r>
      <w:r w:rsidRPr="1DE3513F" w:rsidR="1DE3513F">
        <w:rPr>
          <w:rFonts w:ascii="Arial" w:hAnsi="Arial" w:cs="Arial"/>
          <w:color w:val="auto"/>
          <w:sz w:val="24"/>
          <w:szCs w:val="24"/>
          <w:lang w:val="es"/>
        </w:rPr>
        <w:t xml:space="preserve"> </w:t>
      </w:r>
      <w:r w:rsidRPr="1DE3513F" w:rsidR="1DE3513F">
        <w:rPr>
          <w:rFonts w:ascii="Arial" w:hAnsi="Arial" w:cs="Arial"/>
          <w:color w:val="auto"/>
          <w:sz w:val="24"/>
          <w:szCs w:val="24"/>
          <w:lang w:val="es"/>
        </w:rPr>
        <w:t xml:space="preserve">o las que carecen de bazo), las personas en ámbitos comunitarios (por ejemplo, campus universitarios) y las personas que viajan a determinadas partes del mundo donde la meningitis meningocócica es más frecuente. </w:t>
      </w:r>
    </w:p>
    <w:p w:rsidRPr="0071471E" w:rsidR="00791763" w:rsidP="00024C97" w14:paraId="35F97446" w14:textId="77777777">
      <w:pPr>
        <w:pStyle w:val="Heading2"/>
        <w:bidi w:val="0"/>
      </w:pPr>
      <w:r w:rsidRPr="0071471E">
        <w:rPr>
          <w:rtl w:val="0"/>
          <w:lang w:val="es"/>
        </w:rPr>
        <w:t xml:space="preserve">¿Cómo se propaga la enfermedad meningocócica? </w:t>
      </w:r>
    </w:p>
    <w:p w:rsidRPr="00F72BDD" w:rsidR="00791763" w:rsidP="00791763" w14:paraId="3DEE731A" w14:textId="77777777">
      <w:pPr>
        <w:rPr>
          <w:rFonts w:ascii="Arial" w:hAnsi="Arial" w:cs="Arial"/>
          <w:sz w:val="24"/>
          <w:szCs w:val="24"/>
        </w:rPr>
      </w:pPr>
    </w:p>
    <w:p w:rsidRPr="00F72BDD" w:rsidR="00791763" w:rsidP="00B93CE9" w14:paraId="7FC285D5" w14:textId="52AF0730">
      <w:pPr>
        <w:pStyle w:val="Default"/>
        <w:bidi w:val="0"/>
      </w:pPr>
      <w:r>
        <w:rPr>
          <w:rtl w:val="0"/>
          <w:lang w:val="es"/>
        </w:rPr>
        <w:t xml:space="preserve">La bacteria </w:t>
      </w:r>
      <w:r w:rsidRPr="218C3EDA">
        <w:rPr>
          <w:i/>
          <w:iCs/>
          <w:rtl w:val="0"/>
          <w:lang w:val="es"/>
        </w:rPr>
        <w:t>Neisseria meningitidis</w:t>
      </w:r>
      <w:r>
        <w:rPr>
          <w:rtl w:val="0"/>
          <w:lang w:val="es"/>
        </w:rPr>
        <w:t xml:space="preserve"> se transmite de persona a persona a través del intercambio de secreciones respiratorias y de garganta. Una persona infectada puede propagar la bacteria al toser o estornudar directamente en la cara de otras personas, besar a una persona en la boca o compartir vasos, botellas de agua, cubiertos, cigarrillos, vaporizadores, pintalabios o cepillos de dientes. La bacteria no se transmite por contacto ocasional o por el simple hecho de respirar el aire donde ha estado una persona con la enfermedad. </w:t>
      </w:r>
    </w:p>
    <w:p w:rsidRPr="00F72BDD" w:rsidR="00791763" w:rsidP="00934FCB" w14:paraId="649530F7" w14:textId="77777777">
      <w:pPr>
        <w:pStyle w:val="Default"/>
        <w:rPr>
          <w:rFonts w:eastAsia="Times New Roman"/>
          <w:b/>
          <w:lang w:eastAsia="en-US"/>
        </w:rPr>
      </w:pPr>
    </w:p>
    <w:p w:rsidRPr="0071471E" w:rsidR="00934FCB" w:rsidP="00024C97" w14:paraId="4A8465D9" w14:textId="77777777">
      <w:pPr>
        <w:pStyle w:val="Heading2"/>
        <w:bidi w:val="0"/>
      </w:pPr>
      <w:r w:rsidRPr="0071471E">
        <w:rPr>
          <w:rtl w:val="0"/>
          <w:lang w:val="es"/>
        </w:rPr>
        <w:t xml:space="preserve">¿Cuáles son los síntomas de la enfermedad meningocócica? </w:t>
      </w:r>
    </w:p>
    <w:p w:rsidRPr="00F72BDD" w:rsidR="006B49A5" w:rsidP="00934FCB" w14:paraId="544401CF" w14:textId="77777777">
      <w:pPr>
        <w:pStyle w:val="Default"/>
        <w:rPr>
          <w:rFonts w:eastAsia="Times New Roman"/>
          <w:color w:val="auto"/>
          <w:lang w:eastAsia="en-US"/>
        </w:rPr>
      </w:pPr>
    </w:p>
    <w:p w:rsidRPr="00F72BDD" w:rsidR="006F3AC2" w:rsidP="006F3AC2" w14:paraId="50064315" w14:textId="49FDD64B">
      <w:pPr>
        <w:pStyle w:val="Default"/>
        <w:bidi w:val="0"/>
      </w:pPr>
      <w:r w:rsidRPr="1DE3513F" w:rsidR="1DE3513F">
        <w:rPr>
          <w:rFonts w:eastAsia="Times New Roman"/>
          <w:color w:val="auto"/>
          <w:lang w:val="es" w:eastAsia="en-US"/>
        </w:rPr>
        <w:t xml:space="preserve">Los síntomas van a depender de dónde se localice la infección. La meningitis meningocócica se caracteriza por la aparición repentina de fiebre, dolor de cabeza, rigidez de cuello, sensibilidad a la luz, confusión, náuseas y vómitos. En los recién nacidos y los lactantes, estos síntomas </w:t>
      </w:r>
      <w:r w:rsidRPr="1DE3513F" w:rsidR="1DE3513F">
        <w:rPr>
          <w:rFonts w:eastAsia="Times New Roman"/>
          <w:color w:val="auto"/>
          <w:lang w:val="es" w:eastAsia="en-US"/>
        </w:rPr>
        <w:t xml:space="preserve">pueden </w:t>
      </w:r>
      <w:r w:rsidRPr="1DE3513F" w:rsidR="1DE3513F">
        <w:rPr>
          <w:rFonts w:eastAsia="Times New Roman"/>
          <w:color w:val="auto"/>
          <w:lang w:val="es" w:eastAsia="en-US"/>
        </w:rPr>
        <w:t>no estar presentes</w:t>
      </w:r>
      <w:r w:rsidRPr="1DE3513F" w:rsidR="1DE3513F">
        <w:rPr>
          <w:rFonts w:eastAsia="Times New Roman"/>
          <w:color w:val="auto"/>
          <w:lang w:val="es" w:eastAsia="en-US"/>
        </w:rPr>
        <w:t xml:space="preserve"> o ser difíciles de notar. El lactante puede mostrarse lento o inactivo, irritable, con vómitos o alimentándose mal. Una forma menos frecuente, pero más grave de la enfermedad meningocócica es la septicemia meningocócica. Los </w:t>
      </w:r>
      <w:r w:rsidRPr="1DE3513F" w:rsidR="1DE3513F">
        <w:rPr>
          <w:lang w:val="es"/>
        </w:rPr>
        <w:t>síntomas</w:t>
      </w:r>
      <w:r w:rsidRPr="1DE3513F" w:rsidR="1DE3513F">
        <w:rPr>
          <w:rFonts w:eastAsia="Times New Roman"/>
          <w:color w:val="auto"/>
          <w:lang w:val="es" w:eastAsia="en-US"/>
        </w:rPr>
        <w:t xml:space="preserve"> </w:t>
      </w:r>
      <w:r w:rsidRPr="1DE3513F" w:rsidR="1DE3513F">
        <w:rPr>
          <w:lang w:val="es"/>
        </w:rPr>
        <w:t xml:space="preserve">de la </w:t>
      </w:r>
      <w:r w:rsidRPr="1DE3513F" w:rsidR="1DE3513F">
        <w:rPr>
          <w:rFonts w:eastAsia="Times New Roman"/>
          <w:color w:val="auto"/>
          <w:lang w:val="es" w:eastAsia="en-US"/>
        </w:rPr>
        <w:t xml:space="preserve">septicemia meningocócica incluyen </w:t>
      </w:r>
      <w:r w:rsidRPr="1DE3513F" w:rsidR="1DE3513F">
        <w:rPr>
          <w:lang w:val="es"/>
        </w:rPr>
        <w:t>fatiga, vómitos, manos y pies fríos, escalofríos, dolor intenso en los músculos, articulaciones, pecho o abdomen, respiración rápida, diarrea y erupción cutánea de color morado oscuro, marrón o negro.</w:t>
      </w:r>
    </w:p>
    <w:p w:rsidRPr="00F72BDD" w:rsidR="006F3AC2" w:rsidP="006F3AC2" w14:paraId="1B485127" w14:textId="77777777">
      <w:pPr>
        <w:pStyle w:val="Default"/>
        <w:rPr>
          <w:color w:val="auto"/>
        </w:rPr>
      </w:pPr>
    </w:p>
    <w:p w:rsidRPr="0071471E" w:rsidR="00B93CE9" w:rsidP="00024C97" w14:paraId="405DF473" w14:textId="77777777">
      <w:pPr>
        <w:pStyle w:val="Heading2"/>
        <w:bidi w:val="0"/>
      </w:pPr>
      <w:r w:rsidRPr="0071471E">
        <w:rPr>
          <w:rtl w:val="0"/>
          <w:lang w:val="es"/>
        </w:rPr>
        <w:t>¿Cómo se diagnostica la enfermedad meningocócica?</w:t>
      </w:r>
    </w:p>
    <w:p w:rsidRPr="00F72BDD" w:rsidR="00B93CE9" w:rsidP="004469D6" w14:paraId="6F77AADA" w14:textId="77777777">
      <w:pPr>
        <w:pStyle w:val="Default"/>
        <w:rPr>
          <w:rFonts w:eastAsia="Times New Roman"/>
          <w:b/>
          <w:lang w:eastAsia="en-US"/>
        </w:rPr>
      </w:pPr>
    </w:p>
    <w:p w:rsidRPr="00F72BDD" w:rsidR="00B3354F" w:rsidP="004469D6" w14:paraId="5CE26D8C" w14:textId="77777777">
      <w:pPr>
        <w:pStyle w:val="Default"/>
        <w:bidi w:val="0"/>
        <w:rPr>
          <w:rFonts w:eastAsia="Times New Roman"/>
          <w:lang w:eastAsia="en-US"/>
        </w:rPr>
      </w:pPr>
      <w:r w:rsidRPr="00F72BDD">
        <w:rPr>
          <w:rFonts w:eastAsia="Times New Roman"/>
          <w:rtl w:val="0"/>
          <w:lang w:val="es" w:eastAsia="en-US"/>
        </w:rPr>
        <w:t>Para confirmar el diagnóstico es necesario realizar análisis de sangre o de líquido cefalorraquídeo.</w:t>
      </w:r>
    </w:p>
    <w:p w:rsidRPr="0071471E" w:rsidR="00895293" w:rsidP="00024C97" w14:paraId="7C1381C3" w14:textId="77777777">
      <w:pPr>
        <w:pStyle w:val="Heading2"/>
        <w:bidi w:val="0"/>
      </w:pPr>
      <w:r w:rsidRPr="0071471E">
        <w:rPr>
          <w:rtl w:val="0"/>
          <w:lang w:val="es"/>
        </w:rPr>
        <w:t>¿Cuál es el tratamiento de la enfermedad meningocócica?</w:t>
      </w:r>
    </w:p>
    <w:p w:rsidRPr="00F72BDD" w:rsidR="00B02468" w:rsidP="004469D6" w14:paraId="13661A2B" w14:textId="77777777">
      <w:pPr>
        <w:pStyle w:val="Default"/>
        <w:rPr>
          <w:rFonts w:eastAsia="Times New Roman"/>
          <w:b/>
          <w:lang w:eastAsia="en-US"/>
        </w:rPr>
      </w:pPr>
    </w:p>
    <w:p w:rsidR="009C57D7" w:rsidP="65642D22" w14:paraId="15930FC1" w14:textId="7AE0D7FF">
      <w:pPr>
        <w:pStyle w:val="NormalWeb"/>
        <w:shd w:val="clear" w:color="auto" w:fill="FFFFFF" w:themeFill="background1"/>
        <w:bidi w:val="0"/>
        <w:spacing w:before="0" w:beforeAutospacing="0" w:after="240" w:afterAutospacing="0"/>
        <w:rPr>
          <w:rFonts w:ascii="Arial" w:hAnsi="Arial" w:cs="Arial" w:eastAsiaTheme="minorEastAsia"/>
          <w:color w:val="000000"/>
          <w:lang w:eastAsia="zh-CN"/>
        </w:rPr>
      </w:pPr>
      <w:r w:rsidRPr="65642D22">
        <w:rPr>
          <w:rFonts w:ascii="Arial" w:hAnsi="Arial" w:cs="Arial"/>
          <w:rtl w:val="0"/>
          <w:lang w:val="es"/>
        </w:rPr>
        <w:t xml:space="preserve">La enfermedad meningocócica requiere un tratamiento con antibióticos de inmediato. </w:t>
      </w:r>
      <w:r w:rsidRPr="65642D22" w:rsidR="00237CF8">
        <w:rPr>
          <w:rFonts w:ascii="Arial" w:hAnsi="Arial" w:cs="Arial" w:eastAsiaTheme="minorEastAsia"/>
          <w:color w:val="000000" w:themeColor="text1"/>
          <w:rtl w:val="0"/>
          <w:lang w:val="es" w:eastAsia="zh-CN"/>
        </w:rPr>
        <w:t>Dependiendo de la gravedad de la infección, podrían ser necesarios otros tratamientos, como respiración asistida, medicamentos para tratar la presión arterial baja y para tratar las heridas en la piel.</w:t>
      </w:r>
    </w:p>
    <w:p w:rsidRPr="00F72BDD" w:rsidR="00021FD3" w:rsidP="218C3EDA" w14:paraId="396750C0" w14:textId="13D6439B">
      <w:pPr>
        <w:pStyle w:val="Heading2"/>
        <w:bidi w:val="0"/>
      </w:pPr>
      <w:r>
        <w:rPr>
          <w:rtl w:val="0"/>
          <w:lang w:val="es"/>
        </w:rPr>
        <w:t>¿Cómo se puede prevenir la enfermedad meningocócica?</w:t>
      </w:r>
    </w:p>
    <w:p w:rsidR="00B3354F" w:rsidP="218C3EDA" w14:paraId="4B91A061" w14:textId="47CF0435">
      <w:pPr>
        <w:pStyle w:val="NormalWeb"/>
        <w:bidi w:val="0"/>
        <w:contextualSpacing/>
        <w:rPr>
          <w:rFonts w:ascii="Arial" w:hAnsi="Arial" w:cs="Arial"/>
          <w:b/>
          <w:bCs/>
        </w:rPr>
      </w:pPr>
      <w:r w:rsidRPr="218C3EDA">
        <w:rPr>
          <w:rFonts w:ascii="Arial" w:hAnsi="Arial" w:cs="Arial"/>
          <w:rtl w:val="0"/>
          <w:lang w:val="es"/>
        </w:rPr>
        <w:t xml:space="preserve">Existen vacunas contra la bacteria que causa la enfermedad meningocócica. Mantenerse al día con las vacunas recomendadas es la mejor defensa contra esta enfermedad. Asimismo, el tratamiento preventivo con antibióticos para los miembros de la familia, los compañeros de piso o cualquier persona en contacto directo con las secreciones orales (saliva) del paciente puede reducir el riesgo de infección. Una buena higiene también puede reducir el riesgo de infección. Por ejemplo, lavarse las manos, taparse la nariz y la boca al estornudar o toser y no compartir cigarrillos, vaporizadores, pintalabios, pajitas, tazas, vasos, cepillos de dientes o cubiertos. </w:t>
      </w:r>
      <w:r w:rsidRPr="218C3EDA">
        <w:rPr>
          <w:rFonts w:ascii="Arial" w:hAnsi="Arial" w:cs="Arial"/>
          <w:rtl w:val="0"/>
          <w:lang w:val="es"/>
        </w:rPr>
        <w:br/>
      </w:r>
    </w:p>
    <w:p w:rsidR="008D0EA6" w:rsidP="00024C97" w14:paraId="2CC27FC8" w14:textId="77777777">
      <w:pPr>
        <w:pStyle w:val="Heading2"/>
        <w:bidi w:val="0"/>
      </w:pPr>
      <w:r>
        <w:rPr>
          <w:rtl w:val="0"/>
          <w:lang w:val="es"/>
        </w:rPr>
        <w:t>¿Cómo puedo obtener más información sobre la enfermedad meningocócica?</w:t>
      </w:r>
    </w:p>
    <w:p w:rsidRPr="00024C97" w:rsidR="00515A6E" w:rsidP="218C3EDA" w14:paraId="7DBDB11B" w14:textId="77777777"/>
    <w:p w:rsidRPr="00F72BDD" w:rsidR="008D0EA6" w:rsidP="00641006" w14:paraId="3CACEDA1" w14:textId="77777777">
      <w:pPr>
        <w:pStyle w:val="NoSpacing"/>
        <w:numPr>
          <w:ilvl w:val="0"/>
          <w:numId w:val="8"/>
        </w:numPr>
        <w:bidi w:val="0"/>
        <w:rPr>
          <w:rFonts w:ascii="Arial" w:hAnsi="Arial" w:cs="Arial"/>
          <w:sz w:val="24"/>
          <w:szCs w:val="24"/>
        </w:rPr>
      </w:pPr>
      <w:r w:rsidRPr="00F72BDD">
        <w:rPr>
          <w:rFonts w:ascii="Arial" w:hAnsi="Arial" w:cs="Arial"/>
          <w:sz w:val="24"/>
          <w:szCs w:val="24"/>
          <w:rtl w:val="0"/>
          <w:lang w:val="es"/>
        </w:rPr>
        <w:t xml:space="preserve">Si le preocupa la enfermedad meningocócica, póngase en contacto con su médico. </w:t>
      </w:r>
    </w:p>
    <w:p w:rsidRPr="00F72BDD" w:rsidR="008D0EA6" w:rsidP="00641006" w14:paraId="51250863" w14:textId="75D400D0">
      <w:pPr>
        <w:pStyle w:val="NoSpacing"/>
        <w:numPr>
          <w:ilvl w:val="0"/>
          <w:numId w:val="8"/>
        </w:numPr>
        <w:bidi w:val="0"/>
        <w:rPr>
          <w:rFonts w:ascii="Arial" w:hAnsi="Arial" w:cs="Arial"/>
          <w:sz w:val="24"/>
          <w:szCs w:val="24"/>
        </w:rPr>
      </w:pPr>
      <w:r w:rsidRPr="218C3EDA">
        <w:rPr>
          <w:rFonts w:ascii="Arial" w:hAnsi="Arial" w:cs="Arial"/>
          <w:sz w:val="24"/>
          <w:szCs w:val="24"/>
          <w:rtl w:val="0"/>
          <w:lang w:val="es"/>
        </w:rPr>
        <w:t xml:space="preserve">O llame a su departamento de salud correspondiente. El listado de todos los departamentos de salud se encuentra en el siguiente enlace </w:t>
      </w:r>
      <w:hyperlink w:history="1" r:id="rId9">
        <w:r w:rsidRPr="218C3EDA" w:rsidR="00253F57">
          <w:rPr>
            <w:rStyle w:val="Hyperlink"/>
            <w:rFonts w:ascii="Arial" w:hAnsi="Arial" w:cs="Arial"/>
            <w:sz w:val="24"/>
            <w:szCs w:val="24"/>
            <w:rtl w:val="0"/>
            <w:lang w:val="es"/>
          </w:rPr>
          <w:t>http://www.vdh.virginia.gov/local-health-districts/</w:t>
        </w:r>
      </w:hyperlink>
      <w:r w:rsidRPr="218C3EDA">
        <w:rPr>
          <w:rFonts w:ascii="Arial" w:hAnsi="Arial" w:cs="Arial"/>
          <w:sz w:val="24"/>
          <w:szCs w:val="24"/>
          <w:rtl w:val="0"/>
          <w:lang w:val="es"/>
        </w:rPr>
        <w:t>.</w:t>
      </w:r>
    </w:p>
    <w:p w:rsidRPr="00F72BDD" w:rsidR="008D0EA6" w:rsidP="00641006" w14:paraId="14BFA212" w14:textId="77777777">
      <w:pPr>
        <w:pStyle w:val="NoSpacing"/>
        <w:numPr>
          <w:ilvl w:val="0"/>
          <w:numId w:val="8"/>
        </w:numPr>
        <w:bidi w:val="0"/>
        <w:rPr>
          <w:rFonts w:ascii="Arial" w:hAnsi="Arial" w:cs="Arial"/>
          <w:sz w:val="24"/>
          <w:szCs w:val="24"/>
        </w:rPr>
      </w:pPr>
      <w:r w:rsidRPr="00F72BDD">
        <w:rPr>
          <w:rFonts w:ascii="Arial" w:hAnsi="Arial" w:cs="Arial"/>
          <w:sz w:val="24"/>
          <w:szCs w:val="24"/>
          <w:rtl w:val="0"/>
          <w:lang w:val="es"/>
        </w:rPr>
        <w:t xml:space="preserve">Visite la página web de los Centros para el Control y la Prevención de Enfermedades (CDC, por sus siglas en inglés) </w:t>
      </w:r>
      <w:hyperlink w:history="1" r:id="rId10">
        <w:r w:rsidRPr="00F72BDD">
          <w:rPr>
            <w:rStyle w:val="Hyperlink"/>
            <w:rFonts w:ascii="Arial" w:hAnsi="Arial" w:cs="Arial"/>
            <w:sz w:val="24"/>
            <w:szCs w:val="24"/>
            <w:rtl w:val="0"/>
            <w:lang w:val="es"/>
          </w:rPr>
          <w:t>http://www.cdc.gov/meningococcal/index.htm</w:t>
        </w:r>
      </w:hyperlink>
      <w:r w:rsidRPr="00F72BDD">
        <w:rPr>
          <w:rFonts w:ascii="Arial" w:hAnsi="Arial" w:cs="Arial"/>
          <w:sz w:val="24"/>
          <w:szCs w:val="24"/>
          <w:rtl w:val="0"/>
          <w:lang w:val="es"/>
        </w:rPr>
        <w:t xml:space="preserve">. </w:t>
      </w:r>
    </w:p>
    <w:p w:rsidRPr="00F72BDD" w:rsidR="0006734E" w:rsidP="0006734E" w14:paraId="16B959CB" w14:textId="77777777">
      <w:pPr>
        <w:pStyle w:val="NoSpacing"/>
        <w:rPr>
          <w:rFonts w:ascii="Arial" w:hAnsi="Arial" w:cs="Arial"/>
          <w:sz w:val="24"/>
          <w:szCs w:val="24"/>
        </w:rPr>
      </w:pPr>
    </w:p>
    <w:p w:rsidRPr="00F72BDD" w:rsidR="0006734E" w:rsidP="0006734E" w14:paraId="5FB67EA3" w14:textId="77777777">
      <w:pPr>
        <w:pStyle w:val="NoSpacing"/>
        <w:rPr>
          <w:rFonts w:ascii="Arial" w:hAnsi="Arial" w:cs="Arial"/>
          <w:sz w:val="24"/>
          <w:szCs w:val="24"/>
        </w:rPr>
      </w:pPr>
    </w:p>
    <w:p w:rsidRPr="00DD2650" w:rsidR="00264C4E" w:rsidP="218C3EDA" w14:paraId="63A6616E" w14:textId="60E6BBEE">
      <w:pPr>
        <w:bidi w:val="0"/>
        <w:rPr>
          <w:rFonts w:ascii="Arial" w:hAnsi="Arial" w:cs="Arial"/>
          <w:color w:val="auto"/>
          <w:sz w:val="24"/>
          <w:szCs w:val="24"/>
        </w:rPr>
      </w:pPr>
      <w:r w:rsidRPr="218C3EDA">
        <w:rPr>
          <w:rFonts w:ascii="Arial" w:hAnsi="Arial" w:cs="Arial"/>
          <w:color w:val="auto"/>
          <w:sz w:val="24"/>
          <w:szCs w:val="24"/>
          <w:rtl w:val="0"/>
          <w:lang w:val="es"/>
        </w:rPr>
        <w:t>Marzo de 2024</w:t>
      </w:r>
    </w:p>
    <w:sectPr w:rsidSect="00B93CE9">
      <w:headerReference w:type="default" r:id="rId11"/>
      <w:pgSz w:w="12240" w:h="15840" w:orient="portrait"/>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E2" w14:paraId="32B678B0" w14:textId="77777777">
    <w:pPr>
      <w:pStyle w:val="Header"/>
      <w:rPr>
        <w:rFonts w:asciiTheme="minorHAnsi" w:hAnsiTheme="minorHAnsi" w:cstheme="minorHAnsi"/>
        <w:sz w:val="16"/>
        <w:szCs w:val="16"/>
      </w:rPr>
    </w:pPr>
  </w:p>
  <w:p w:rsidR="00A255E2" w14:paraId="1D40B382" w14:textId="77777777">
    <w:pPr>
      <w:pStyle w:val="Header"/>
      <w:rPr>
        <w:rFonts w:asciiTheme="minorHAnsi" w:hAnsiTheme="minorHAnsi" w:cstheme="minorHAnsi"/>
        <w:sz w:val="16"/>
        <w:szCs w:val="16"/>
      </w:rPr>
    </w:pPr>
  </w:p>
  <w:p w:rsidRPr="00B93CE9" w:rsidR="00A255E2" w14:paraId="56334536" w14:textId="77777777">
    <w:pPr>
      <w:pStyle w:val="Header"/>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7317E5"/>
    <w:multiLevelType w:val="hybridMultilevel"/>
    <w:tmpl w:val="E174BC2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
    <w:nsid w:val="2B7D0BF0"/>
    <w:multiLevelType w:val="multilevel"/>
    <w:tmpl w:val="344E1D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412A2833"/>
    <w:multiLevelType w:val="multilevel"/>
    <w:tmpl w:val="B7CC7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44BF21F4"/>
    <w:multiLevelType w:val="multilevel"/>
    <w:tmpl w:val="7A4666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4CB4521B"/>
    <w:multiLevelType w:val="hybridMultilevel"/>
    <w:tmpl w:val="7F1609CA"/>
    <w:lvl w:ilvl="0">
      <w:start w:val="1"/>
      <w:numFmt w:val="bullet"/>
      <w:lvlText w:val=""/>
      <w:lvlJc w:val="left"/>
      <w:pPr>
        <w:ind w:left="1084" w:hanging="360"/>
      </w:pPr>
      <w:rPr>
        <w:rFonts w:hint="default" w:ascii="Symbol" w:hAnsi="Symbol"/>
      </w:rPr>
    </w:lvl>
    <w:lvl w:ilvl="1" w:tentative="1">
      <w:start w:val="1"/>
      <w:numFmt w:val="bullet"/>
      <w:lvlText w:val="o"/>
      <w:lvlJc w:val="left"/>
      <w:pPr>
        <w:ind w:left="1804" w:hanging="360"/>
      </w:pPr>
      <w:rPr>
        <w:rFonts w:hint="default" w:ascii="Courier New" w:hAnsi="Courier New" w:cs="Courier New"/>
      </w:rPr>
    </w:lvl>
    <w:lvl w:ilvl="2" w:tentative="1">
      <w:start w:val="1"/>
      <w:numFmt w:val="bullet"/>
      <w:lvlText w:val=""/>
      <w:lvlJc w:val="left"/>
      <w:pPr>
        <w:ind w:left="2524" w:hanging="360"/>
      </w:pPr>
      <w:rPr>
        <w:rFonts w:hint="default" w:ascii="Wingdings" w:hAnsi="Wingdings"/>
      </w:rPr>
    </w:lvl>
    <w:lvl w:ilvl="3" w:tentative="1">
      <w:start w:val="1"/>
      <w:numFmt w:val="bullet"/>
      <w:lvlText w:val=""/>
      <w:lvlJc w:val="left"/>
      <w:pPr>
        <w:ind w:left="3244" w:hanging="360"/>
      </w:pPr>
      <w:rPr>
        <w:rFonts w:hint="default" w:ascii="Symbol" w:hAnsi="Symbol"/>
      </w:rPr>
    </w:lvl>
    <w:lvl w:ilvl="4" w:tentative="1">
      <w:start w:val="1"/>
      <w:numFmt w:val="bullet"/>
      <w:lvlText w:val="o"/>
      <w:lvlJc w:val="left"/>
      <w:pPr>
        <w:ind w:left="3964" w:hanging="360"/>
      </w:pPr>
      <w:rPr>
        <w:rFonts w:hint="default" w:ascii="Courier New" w:hAnsi="Courier New" w:cs="Courier New"/>
      </w:rPr>
    </w:lvl>
    <w:lvl w:ilvl="5" w:tentative="1">
      <w:start w:val="1"/>
      <w:numFmt w:val="bullet"/>
      <w:lvlText w:val=""/>
      <w:lvlJc w:val="left"/>
      <w:pPr>
        <w:ind w:left="4684" w:hanging="360"/>
      </w:pPr>
      <w:rPr>
        <w:rFonts w:hint="default" w:ascii="Wingdings" w:hAnsi="Wingdings"/>
      </w:rPr>
    </w:lvl>
    <w:lvl w:ilvl="6" w:tentative="1">
      <w:start w:val="1"/>
      <w:numFmt w:val="bullet"/>
      <w:lvlText w:val=""/>
      <w:lvlJc w:val="left"/>
      <w:pPr>
        <w:ind w:left="5404" w:hanging="360"/>
      </w:pPr>
      <w:rPr>
        <w:rFonts w:hint="default" w:ascii="Symbol" w:hAnsi="Symbol"/>
      </w:rPr>
    </w:lvl>
    <w:lvl w:ilvl="7" w:tentative="1">
      <w:start w:val="1"/>
      <w:numFmt w:val="bullet"/>
      <w:lvlText w:val="o"/>
      <w:lvlJc w:val="left"/>
      <w:pPr>
        <w:ind w:left="6124" w:hanging="360"/>
      </w:pPr>
      <w:rPr>
        <w:rFonts w:hint="default" w:ascii="Courier New" w:hAnsi="Courier New" w:cs="Courier New"/>
      </w:rPr>
    </w:lvl>
    <w:lvl w:ilvl="8" w:tentative="1">
      <w:start w:val="1"/>
      <w:numFmt w:val="bullet"/>
      <w:lvlText w:val=""/>
      <w:lvlJc w:val="left"/>
      <w:pPr>
        <w:ind w:left="6844" w:hanging="360"/>
      </w:pPr>
      <w:rPr>
        <w:rFonts w:hint="default" w:ascii="Wingdings" w:hAnsi="Wingdings"/>
      </w:rPr>
    </w:lvl>
  </w:abstractNum>
  <w:abstractNum w:abstractNumId="5">
    <w:nsid w:val="4E142471"/>
    <w:multiLevelType w:val="multilevel"/>
    <w:tmpl w:val="57467A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67991F57"/>
    <w:multiLevelType w:val="multilevel"/>
    <w:tmpl w:val="271A6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nsid w:val="6DF10C66"/>
    <w:multiLevelType w:val="hybridMultilevel"/>
    <w:tmpl w:val="38E8ACA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FDF4FC1"/>
    <w:multiLevelType w:val="hybridMultilevel"/>
    <w:tmpl w:val="B956975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6"/>
  </w:num>
  <w:num w:numId="4">
    <w:abstractNumId w:val="8"/>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16"/>
    <w:rsid w:val="00001359"/>
    <w:rsid w:val="0000593B"/>
    <w:rsid w:val="00021FD3"/>
    <w:rsid w:val="00024017"/>
    <w:rsid w:val="00024C97"/>
    <w:rsid w:val="00025762"/>
    <w:rsid w:val="000339F6"/>
    <w:rsid w:val="00034134"/>
    <w:rsid w:val="00044945"/>
    <w:rsid w:val="00051852"/>
    <w:rsid w:val="00055CDB"/>
    <w:rsid w:val="000661D8"/>
    <w:rsid w:val="0006734E"/>
    <w:rsid w:val="00071095"/>
    <w:rsid w:val="00072E89"/>
    <w:rsid w:val="00076760"/>
    <w:rsid w:val="000808D7"/>
    <w:rsid w:val="000929E1"/>
    <w:rsid w:val="00094843"/>
    <w:rsid w:val="00095D40"/>
    <w:rsid w:val="000A2227"/>
    <w:rsid w:val="000B4B71"/>
    <w:rsid w:val="000B75C0"/>
    <w:rsid w:val="000C207B"/>
    <w:rsid w:val="000C3AA0"/>
    <w:rsid w:val="000C627D"/>
    <w:rsid w:val="000C69B5"/>
    <w:rsid w:val="000C6C83"/>
    <w:rsid w:val="000D05A2"/>
    <w:rsid w:val="000D0824"/>
    <w:rsid w:val="000D31E8"/>
    <w:rsid w:val="000D6325"/>
    <w:rsid w:val="000D6C3C"/>
    <w:rsid w:val="000E166A"/>
    <w:rsid w:val="000E506E"/>
    <w:rsid w:val="000F50F0"/>
    <w:rsid w:val="00101E8F"/>
    <w:rsid w:val="0011124B"/>
    <w:rsid w:val="00112473"/>
    <w:rsid w:val="001216CF"/>
    <w:rsid w:val="00126922"/>
    <w:rsid w:val="00130642"/>
    <w:rsid w:val="001445BC"/>
    <w:rsid w:val="0014604D"/>
    <w:rsid w:val="00146801"/>
    <w:rsid w:val="00150120"/>
    <w:rsid w:val="0015138E"/>
    <w:rsid w:val="00153326"/>
    <w:rsid w:val="00153C8F"/>
    <w:rsid w:val="00157349"/>
    <w:rsid w:val="00164654"/>
    <w:rsid w:val="001667A5"/>
    <w:rsid w:val="00167F5B"/>
    <w:rsid w:val="00172166"/>
    <w:rsid w:val="00182B6D"/>
    <w:rsid w:val="0018525F"/>
    <w:rsid w:val="00190758"/>
    <w:rsid w:val="001A2F45"/>
    <w:rsid w:val="001B57DD"/>
    <w:rsid w:val="001B714D"/>
    <w:rsid w:val="001D223F"/>
    <w:rsid w:val="001E0F09"/>
    <w:rsid w:val="001E5DFB"/>
    <w:rsid w:val="001E6C54"/>
    <w:rsid w:val="001F295E"/>
    <w:rsid w:val="001F2F10"/>
    <w:rsid w:val="00202003"/>
    <w:rsid w:val="002028DC"/>
    <w:rsid w:val="002033E9"/>
    <w:rsid w:val="00215C1A"/>
    <w:rsid w:val="002234C4"/>
    <w:rsid w:val="002264DE"/>
    <w:rsid w:val="00236F4B"/>
    <w:rsid w:val="00237CF8"/>
    <w:rsid w:val="00245C25"/>
    <w:rsid w:val="00251D39"/>
    <w:rsid w:val="00253F57"/>
    <w:rsid w:val="00254EB2"/>
    <w:rsid w:val="00257095"/>
    <w:rsid w:val="00257292"/>
    <w:rsid w:val="00264C4E"/>
    <w:rsid w:val="00267925"/>
    <w:rsid w:val="002730C5"/>
    <w:rsid w:val="00276E8E"/>
    <w:rsid w:val="00280C9E"/>
    <w:rsid w:val="00280E33"/>
    <w:rsid w:val="00283E28"/>
    <w:rsid w:val="002870DF"/>
    <w:rsid w:val="002A44B1"/>
    <w:rsid w:val="002C00B3"/>
    <w:rsid w:val="002C00E7"/>
    <w:rsid w:val="002E5E84"/>
    <w:rsid w:val="002E65C8"/>
    <w:rsid w:val="002F0AA2"/>
    <w:rsid w:val="002F418A"/>
    <w:rsid w:val="00300013"/>
    <w:rsid w:val="003039E9"/>
    <w:rsid w:val="0031054D"/>
    <w:rsid w:val="003117FA"/>
    <w:rsid w:val="00343EA5"/>
    <w:rsid w:val="00375457"/>
    <w:rsid w:val="00381A60"/>
    <w:rsid w:val="0038641E"/>
    <w:rsid w:val="0039153C"/>
    <w:rsid w:val="00391B99"/>
    <w:rsid w:val="0039457B"/>
    <w:rsid w:val="003959D4"/>
    <w:rsid w:val="003A4DC1"/>
    <w:rsid w:val="003B1AA5"/>
    <w:rsid w:val="003B33A8"/>
    <w:rsid w:val="003B4F3F"/>
    <w:rsid w:val="003B5A09"/>
    <w:rsid w:val="003C5986"/>
    <w:rsid w:val="003C7E56"/>
    <w:rsid w:val="003E1290"/>
    <w:rsid w:val="003E327D"/>
    <w:rsid w:val="003F1939"/>
    <w:rsid w:val="00400EE2"/>
    <w:rsid w:val="004063A8"/>
    <w:rsid w:val="004174AD"/>
    <w:rsid w:val="0042051F"/>
    <w:rsid w:val="00420F4F"/>
    <w:rsid w:val="0043655F"/>
    <w:rsid w:val="00441853"/>
    <w:rsid w:val="00442059"/>
    <w:rsid w:val="00443236"/>
    <w:rsid w:val="004469D6"/>
    <w:rsid w:val="0045473A"/>
    <w:rsid w:val="00454877"/>
    <w:rsid w:val="00455C72"/>
    <w:rsid w:val="00456B91"/>
    <w:rsid w:val="00460881"/>
    <w:rsid w:val="00461148"/>
    <w:rsid w:val="00462723"/>
    <w:rsid w:val="00474730"/>
    <w:rsid w:val="00491211"/>
    <w:rsid w:val="00494ED5"/>
    <w:rsid w:val="004976CE"/>
    <w:rsid w:val="004A54E7"/>
    <w:rsid w:val="004B1411"/>
    <w:rsid w:val="004B613B"/>
    <w:rsid w:val="004B6902"/>
    <w:rsid w:val="004B79A3"/>
    <w:rsid w:val="004C0B2A"/>
    <w:rsid w:val="004C542E"/>
    <w:rsid w:val="004C7FF0"/>
    <w:rsid w:val="004D5C18"/>
    <w:rsid w:val="004D7856"/>
    <w:rsid w:val="004E0576"/>
    <w:rsid w:val="004E13C7"/>
    <w:rsid w:val="004E71A6"/>
    <w:rsid w:val="004E72DE"/>
    <w:rsid w:val="004F6D6B"/>
    <w:rsid w:val="005007B0"/>
    <w:rsid w:val="005145F6"/>
    <w:rsid w:val="00515A6E"/>
    <w:rsid w:val="005177E9"/>
    <w:rsid w:val="005239F0"/>
    <w:rsid w:val="0053738D"/>
    <w:rsid w:val="00540DF8"/>
    <w:rsid w:val="00545282"/>
    <w:rsid w:val="0054703F"/>
    <w:rsid w:val="0055473B"/>
    <w:rsid w:val="00556CBC"/>
    <w:rsid w:val="00557376"/>
    <w:rsid w:val="0056110A"/>
    <w:rsid w:val="0056324A"/>
    <w:rsid w:val="00563D20"/>
    <w:rsid w:val="0057233E"/>
    <w:rsid w:val="00583A18"/>
    <w:rsid w:val="0059163C"/>
    <w:rsid w:val="00595ABC"/>
    <w:rsid w:val="005A498E"/>
    <w:rsid w:val="005B693F"/>
    <w:rsid w:val="005B7F49"/>
    <w:rsid w:val="005C44C6"/>
    <w:rsid w:val="005C7777"/>
    <w:rsid w:val="005E7AF7"/>
    <w:rsid w:val="00602648"/>
    <w:rsid w:val="00612B71"/>
    <w:rsid w:val="00620FDF"/>
    <w:rsid w:val="0062572E"/>
    <w:rsid w:val="0062585F"/>
    <w:rsid w:val="006406DF"/>
    <w:rsid w:val="00641006"/>
    <w:rsid w:val="006466B4"/>
    <w:rsid w:val="006526E0"/>
    <w:rsid w:val="00655774"/>
    <w:rsid w:val="00672353"/>
    <w:rsid w:val="00686389"/>
    <w:rsid w:val="00687957"/>
    <w:rsid w:val="00692961"/>
    <w:rsid w:val="006A697D"/>
    <w:rsid w:val="006A70AF"/>
    <w:rsid w:val="006A7FA9"/>
    <w:rsid w:val="006B49A5"/>
    <w:rsid w:val="006C1E9A"/>
    <w:rsid w:val="006D0A45"/>
    <w:rsid w:val="006D5B94"/>
    <w:rsid w:val="006D6449"/>
    <w:rsid w:val="006E4139"/>
    <w:rsid w:val="006E6531"/>
    <w:rsid w:val="006F3AC2"/>
    <w:rsid w:val="006F49FF"/>
    <w:rsid w:val="006F6911"/>
    <w:rsid w:val="00700D6A"/>
    <w:rsid w:val="007040B7"/>
    <w:rsid w:val="0071471E"/>
    <w:rsid w:val="007156C6"/>
    <w:rsid w:val="007165AB"/>
    <w:rsid w:val="0072483C"/>
    <w:rsid w:val="00732EFE"/>
    <w:rsid w:val="00756DC2"/>
    <w:rsid w:val="007614B7"/>
    <w:rsid w:val="00761A1E"/>
    <w:rsid w:val="00761FCC"/>
    <w:rsid w:val="00771AB6"/>
    <w:rsid w:val="007728B6"/>
    <w:rsid w:val="00776651"/>
    <w:rsid w:val="00782344"/>
    <w:rsid w:val="007878A6"/>
    <w:rsid w:val="00791763"/>
    <w:rsid w:val="00797968"/>
    <w:rsid w:val="007A3EBF"/>
    <w:rsid w:val="007A5983"/>
    <w:rsid w:val="007B2A34"/>
    <w:rsid w:val="007B7BB7"/>
    <w:rsid w:val="007C0D90"/>
    <w:rsid w:val="007C130D"/>
    <w:rsid w:val="007C3ADD"/>
    <w:rsid w:val="007C5354"/>
    <w:rsid w:val="007D2F6C"/>
    <w:rsid w:val="007E5ADB"/>
    <w:rsid w:val="007F304B"/>
    <w:rsid w:val="007F38D8"/>
    <w:rsid w:val="00804CB9"/>
    <w:rsid w:val="00815AB9"/>
    <w:rsid w:val="00821052"/>
    <w:rsid w:val="00833126"/>
    <w:rsid w:val="00840FC7"/>
    <w:rsid w:val="008445C9"/>
    <w:rsid w:val="0084780F"/>
    <w:rsid w:val="00853B6D"/>
    <w:rsid w:val="00856BA0"/>
    <w:rsid w:val="00863B08"/>
    <w:rsid w:val="00870AF3"/>
    <w:rsid w:val="00870F2E"/>
    <w:rsid w:val="00871A27"/>
    <w:rsid w:val="00881EF3"/>
    <w:rsid w:val="00884D56"/>
    <w:rsid w:val="00886C79"/>
    <w:rsid w:val="008876E1"/>
    <w:rsid w:val="00893AE8"/>
    <w:rsid w:val="00895293"/>
    <w:rsid w:val="00896C63"/>
    <w:rsid w:val="008A7B0C"/>
    <w:rsid w:val="008B1101"/>
    <w:rsid w:val="008B38AA"/>
    <w:rsid w:val="008C012D"/>
    <w:rsid w:val="008C1981"/>
    <w:rsid w:val="008C429E"/>
    <w:rsid w:val="008C75B2"/>
    <w:rsid w:val="008D0EA6"/>
    <w:rsid w:val="008D0F16"/>
    <w:rsid w:val="008D171B"/>
    <w:rsid w:val="008D3940"/>
    <w:rsid w:val="008D413E"/>
    <w:rsid w:val="008E2340"/>
    <w:rsid w:val="008F78E2"/>
    <w:rsid w:val="00900620"/>
    <w:rsid w:val="00903770"/>
    <w:rsid w:val="00905C64"/>
    <w:rsid w:val="00912C0E"/>
    <w:rsid w:val="00916242"/>
    <w:rsid w:val="00916AE4"/>
    <w:rsid w:val="00930E82"/>
    <w:rsid w:val="00933345"/>
    <w:rsid w:val="00934EB8"/>
    <w:rsid w:val="00934FCB"/>
    <w:rsid w:val="00935009"/>
    <w:rsid w:val="009402C2"/>
    <w:rsid w:val="00951234"/>
    <w:rsid w:val="0095388E"/>
    <w:rsid w:val="0095460D"/>
    <w:rsid w:val="009563B2"/>
    <w:rsid w:val="00964975"/>
    <w:rsid w:val="00964BF9"/>
    <w:rsid w:val="00966EFE"/>
    <w:rsid w:val="0098098E"/>
    <w:rsid w:val="009844B9"/>
    <w:rsid w:val="00984E8E"/>
    <w:rsid w:val="00990C20"/>
    <w:rsid w:val="00991CA1"/>
    <w:rsid w:val="009A7777"/>
    <w:rsid w:val="009B6A30"/>
    <w:rsid w:val="009C54E1"/>
    <w:rsid w:val="009C57D7"/>
    <w:rsid w:val="009D0528"/>
    <w:rsid w:val="009E0310"/>
    <w:rsid w:val="009E6153"/>
    <w:rsid w:val="009F2BDE"/>
    <w:rsid w:val="009F320A"/>
    <w:rsid w:val="009F6FB3"/>
    <w:rsid w:val="00A03B6F"/>
    <w:rsid w:val="00A12D0D"/>
    <w:rsid w:val="00A13163"/>
    <w:rsid w:val="00A16CE6"/>
    <w:rsid w:val="00A20A6B"/>
    <w:rsid w:val="00A255E2"/>
    <w:rsid w:val="00A463DC"/>
    <w:rsid w:val="00A60697"/>
    <w:rsid w:val="00A67246"/>
    <w:rsid w:val="00A72521"/>
    <w:rsid w:val="00A8062F"/>
    <w:rsid w:val="00A81478"/>
    <w:rsid w:val="00AA0A30"/>
    <w:rsid w:val="00AA2941"/>
    <w:rsid w:val="00AB699B"/>
    <w:rsid w:val="00AC04F0"/>
    <w:rsid w:val="00AC38F9"/>
    <w:rsid w:val="00AD0CAC"/>
    <w:rsid w:val="00AE2106"/>
    <w:rsid w:val="00AE533C"/>
    <w:rsid w:val="00AE5A00"/>
    <w:rsid w:val="00AE6D95"/>
    <w:rsid w:val="00B02468"/>
    <w:rsid w:val="00B10109"/>
    <w:rsid w:val="00B109BD"/>
    <w:rsid w:val="00B11023"/>
    <w:rsid w:val="00B2098B"/>
    <w:rsid w:val="00B25472"/>
    <w:rsid w:val="00B31FDE"/>
    <w:rsid w:val="00B3354F"/>
    <w:rsid w:val="00B401D3"/>
    <w:rsid w:val="00B5252E"/>
    <w:rsid w:val="00B53508"/>
    <w:rsid w:val="00B53A24"/>
    <w:rsid w:val="00B5436C"/>
    <w:rsid w:val="00B55C44"/>
    <w:rsid w:val="00B74474"/>
    <w:rsid w:val="00B93CE9"/>
    <w:rsid w:val="00BA292B"/>
    <w:rsid w:val="00BA5057"/>
    <w:rsid w:val="00BC6DDD"/>
    <w:rsid w:val="00BC72E2"/>
    <w:rsid w:val="00BD0686"/>
    <w:rsid w:val="00BD4A65"/>
    <w:rsid w:val="00BD4DEA"/>
    <w:rsid w:val="00BE0A4A"/>
    <w:rsid w:val="00BE1F44"/>
    <w:rsid w:val="00BE2AD4"/>
    <w:rsid w:val="00BE2C86"/>
    <w:rsid w:val="00BE5A77"/>
    <w:rsid w:val="00BF3AD7"/>
    <w:rsid w:val="00C04AEF"/>
    <w:rsid w:val="00C153F5"/>
    <w:rsid w:val="00C37EF8"/>
    <w:rsid w:val="00C41748"/>
    <w:rsid w:val="00C45370"/>
    <w:rsid w:val="00C47C46"/>
    <w:rsid w:val="00C53EDE"/>
    <w:rsid w:val="00C5528F"/>
    <w:rsid w:val="00C60632"/>
    <w:rsid w:val="00C66761"/>
    <w:rsid w:val="00C66FE7"/>
    <w:rsid w:val="00C71900"/>
    <w:rsid w:val="00C7193C"/>
    <w:rsid w:val="00C74F2C"/>
    <w:rsid w:val="00C75455"/>
    <w:rsid w:val="00C754F6"/>
    <w:rsid w:val="00C769C7"/>
    <w:rsid w:val="00C77E12"/>
    <w:rsid w:val="00C80518"/>
    <w:rsid w:val="00C834C3"/>
    <w:rsid w:val="00C85031"/>
    <w:rsid w:val="00C871FE"/>
    <w:rsid w:val="00C90749"/>
    <w:rsid w:val="00C94CD4"/>
    <w:rsid w:val="00CA002F"/>
    <w:rsid w:val="00CD51D4"/>
    <w:rsid w:val="00CD6D89"/>
    <w:rsid w:val="00CD79BC"/>
    <w:rsid w:val="00CE2D76"/>
    <w:rsid w:val="00CE5190"/>
    <w:rsid w:val="00CE7D13"/>
    <w:rsid w:val="00D12BA2"/>
    <w:rsid w:val="00D25D29"/>
    <w:rsid w:val="00D31494"/>
    <w:rsid w:val="00D33BE5"/>
    <w:rsid w:val="00D401C9"/>
    <w:rsid w:val="00D41BE3"/>
    <w:rsid w:val="00D429BD"/>
    <w:rsid w:val="00D43F58"/>
    <w:rsid w:val="00D45FD2"/>
    <w:rsid w:val="00D64828"/>
    <w:rsid w:val="00D75398"/>
    <w:rsid w:val="00D904E5"/>
    <w:rsid w:val="00DA5F08"/>
    <w:rsid w:val="00DB33C3"/>
    <w:rsid w:val="00DB4913"/>
    <w:rsid w:val="00DB68DC"/>
    <w:rsid w:val="00DC57CC"/>
    <w:rsid w:val="00DC5FF7"/>
    <w:rsid w:val="00DC7B72"/>
    <w:rsid w:val="00DD2650"/>
    <w:rsid w:val="00DD30D9"/>
    <w:rsid w:val="00DD3CF7"/>
    <w:rsid w:val="00DE1E93"/>
    <w:rsid w:val="00DE7159"/>
    <w:rsid w:val="00DE7278"/>
    <w:rsid w:val="00DF0F57"/>
    <w:rsid w:val="00DF2B17"/>
    <w:rsid w:val="00DF525C"/>
    <w:rsid w:val="00DF7E74"/>
    <w:rsid w:val="00E047C3"/>
    <w:rsid w:val="00E103E7"/>
    <w:rsid w:val="00E166CA"/>
    <w:rsid w:val="00E24A8B"/>
    <w:rsid w:val="00E24C5F"/>
    <w:rsid w:val="00E24DD3"/>
    <w:rsid w:val="00E27DF4"/>
    <w:rsid w:val="00E33F07"/>
    <w:rsid w:val="00E34501"/>
    <w:rsid w:val="00E35331"/>
    <w:rsid w:val="00E6024D"/>
    <w:rsid w:val="00E67C7E"/>
    <w:rsid w:val="00E7437A"/>
    <w:rsid w:val="00E74A82"/>
    <w:rsid w:val="00E750A9"/>
    <w:rsid w:val="00E8130E"/>
    <w:rsid w:val="00E81B0B"/>
    <w:rsid w:val="00E830BB"/>
    <w:rsid w:val="00E90B64"/>
    <w:rsid w:val="00E91447"/>
    <w:rsid w:val="00E934E2"/>
    <w:rsid w:val="00E953F1"/>
    <w:rsid w:val="00EA519B"/>
    <w:rsid w:val="00EA5702"/>
    <w:rsid w:val="00EA7DDE"/>
    <w:rsid w:val="00EB0E71"/>
    <w:rsid w:val="00EB489E"/>
    <w:rsid w:val="00EB6898"/>
    <w:rsid w:val="00EB6DE8"/>
    <w:rsid w:val="00EB7980"/>
    <w:rsid w:val="00ED01B4"/>
    <w:rsid w:val="00ED2D93"/>
    <w:rsid w:val="00ED38B3"/>
    <w:rsid w:val="00ED518B"/>
    <w:rsid w:val="00ED7AF4"/>
    <w:rsid w:val="00EE406F"/>
    <w:rsid w:val="00EE4FFF"/>
    <w:rsid w:val="00EF1F34"/>
    <w:rsid w:val="00EF3297"/>
    <w:rsid w:val="00F23DED"/>
    <w:rsid w:val="00F306D0"/>
    <w:rsid w:val="00F33168"/>
    <w:rsid w:val="00F33C83"/>
    <w:rsid w:val="00F36C42"/>
    <w:rsid w:val="00F4397C"/>
    <w:rsid w:val="00F43CF9"/>
    <w:rsid w:val="00F46DCA"/>
    <w:rsid w:val="00F53B74"/>
    <w:rsid w:val="00F576A6"/>
    <w:rsid w:val="00F605C6"/>
    <w:rsid w:val="00F61FB7"/>
    <w:rsid w:val="00F72BDD"/>
    <w:rsid w:val="00F82A4A"/>
    <w:rsid w:val="00F9452C"/>
    <w:rsid w:val="00FA735C"/>
    <w:rsid w:val="00FB48CB"/>
    <w:rsid w:val="00FB5138"/>
    <w:rsid w:val="00FB7EC0"/>
    <w:rsid w:val="00FC19DB"/>
    <w:rsid w:val="00FC34AF"/>
    <w:rsid w:val="00FC4E0F"/>
    <w:rsid w:val="00FC4EC2"/>
    <w:rsid w:val="00FD4E5E"/>
    <w:rsid w:val="00FD772D"/>
    <w:rsid w:val="00FE029C"/>
    <w:rsid w:val="00FF1FA8"/>
    <w:rsid w:val="00FF4125"/>
    <w:rsid w:val="00FF6B37"/>
    <w:rsid w:val="08A95283"/>
    <w:rsid w:val="0E3F766D"/>
    <w:rsid w:val="1A9A3EB8"/>
    <w:rsid w:val="1BFF0495"/>
    <w:rsid w:val="1CABBBE2"/>
    <w:rsid w:val="1DE3513F"/>
    <w:rsid w:val="218C3EDA"/>
    <w:rsid w:val="2EEFC7B2"/>
    <w:rsid w:val="31FD2C7E"/>
    <w:rsid w:val="31FF7016"/>
    <w:rsid w:val="335F0479"/>
    <w:rsid w:val="391C9ACC"/>
    <w:rsid w:val="3CECBE62"/>
    <w:rsid w:val="424BB0FA"/>
    <w:rsid w:val="4B6241D6"/>
    <w:rsid w:val="503F2CCD"/>
    <w:rsid w:val="54B0F2A2"/>
    <w:rsid w:val="56A9117C"/>
    <w:rsid w:val="580FE07D"/>
    <w:rsid w:val="58D6A5EE"/>
    <w:rsid w:val="59ABB0DE"/>
    <w:rsid w:val="5BA30542"/>
    <w:rsid w:val="65642D22"/>
    <w:rsid w:val="6EF8B754"/>
    <w:rsid w:val="6EF8B754"/>
    <w:rsid w:val="72887B9F"/>
    <w:rsid w:val="75E59C97"/>
    <w:rsid w:val="781BF39D"/>
    <w:rsid w:val="7F66A49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1402C2B1"/>
  <w15:docId w15:val="{AD55DF03-57D5-4DA7-AA6C-17339B524F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3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0F16"/>
    <w:rPr>
      <w:rFonts w:ascii="Verdana" w:hAnsi="Verdana" w:eastAsia="Times New Roman" w:cs="Times New Roman"/>
      <w:color w:val="000000"/>
      <w:sz w:val="20"/>
      <w:szCs w:val="20"/>
    </w:rPr>
  </w:style>
  <w:style w:type="paragraph" w:styleId="Heading1">
    <w:name w:val="heading 1"/>
    <w:basedOn w:val="Normal"/>
    <w:next w:val="Normal"/>
    <w:link w:val="Heading1Char"/>
    <w:uiPriority w:val="9"/>
    <w:qFormat/>
    <w:rsid w:val="00F72BDD"/>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4C97"/>
    <w:pPr>
      <w:keepNext/>
      <w:keepLines/>
      <w:spacing w:before="200"/>
      <w:outlineLvl w:val="1"/>
    </w:pPr>
    <w:rPr>
      <w:rFonts w:ascii="Arial" w:hAnsi="Arial" w:cs="Arial" w:eastAsiaTheme="majorEastAsia"/>
      <w:b/>
      <w:bCs/>
      <w:color w:val="auto"/>
      <w:sz w:val="26"/>
      <w:szCs w:val="26"/>
    </w:rPr>
  </w:style>
  <w:style w:type="paragraph" w:styleId="Heading4">
    <w:name w:val="heading 4"/>
    <w:basedOn w:val="Normal"/>
    <w:link w:val="Heading4Char"/>
    <w:uiPriority w:val="9"/>
    <w:qFormat/>
    <w:rsid w:val="008D0F16"/>
    <w:pPr>
      <w:spacing w:before="100" w:beforeAutospacing="1" w:after="100" w:afterAutospacing="1"/>
      <w:outlineLvl w:val="3"/>
    </w:pPr>
    <w:rPr>
      <w:rFonts w:ascii="Times New Roman" w:hAnsi="Times New Roman"/>
      <w:b/>
      <w:bCs/>
      <w:color w:val="auto"/>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8D0F16"/>
    <w:rPr>
      <w:rFonts w:ascii="Times New Roman" w:hAnsi="Times New Roman" w:eastAsia="Times New Roman" w:cs="Times New Roman"/>
      <w:b/>
      <w:bCs/>
      <w:sz w:val="24"/>
      <w:szCs w:val="24"/>
    </w:rPr>
  </w:style>
  <w:style w:type="character" w:styleId="Hyperlink">
    <w:name w:val="Hyperlink"/>
    <w:basedOn w:val="DefaultParagraphFont"/>
    <w:rsid w:val="008D0F16"/>
    <w:rPr>
      <w:color w:val="0000FF"/>
      <w:u w:val="single"/>
    </w:rPr>
  </w:style>
  <w:style w:type="paragraph" w:styleId="NormalWeb">
    <w:name w:val="Normal (Web)"/>
    <w:basedOn w:val="Normal"/>
    <w:uiPriority w:val="99"/>
    <w:unhideWhenUsed/>
    <w:rsid w:val="008D0F16"/>
    <w:pPr>
      <w:spacing w:before="100" w:beforeAutospacing="1" w:after="100" w:afterAutospacing="1"/>
    </w:pPr>
    <w:rPr>
      <w:rFonts w:ascii="Times New Roman" w:hAnsi="Times New Roman"/>
      <w:color w:val="auto"/>
      <w:sz w:val="24"/>
      <w:szCs w:val="24"/>
    </w:rPr>
  </w:style>
  <w:style w:type="character" w:styleId="style201" w:customStyle="1">
    <w:name w:val="style201"/>
    <w:basedOn w:val="DefaultParagraphFont"/>
    <w:rsid w:val="008D0F16"/>
    <w:rPr>
      <w:rFonts w:hint="default" w:ascii="Arial" w:hAnsi="Arial" w:cs="Arial"/>
      <w:b/>
      <w:bCs/>
      <w:sz w:val="36"/>
      <w:szCs w:val="36"/>
    </w:rPr>
  </w:style>
  <w:style w:type="paragraph" w:styleId="BalloonText">
    <w:name w:val="Balloon Text"/>
    <w:basedOn w:val="Normal"/>
    <w:link w:val="BalloonTextChar"/>
    <w:uiPriority w:val="99"/>
    <w:semiHidden/>
    <w:unhideWhenUsed/>
    <w:rsid w:val="008D0F16"/>
    <w:rPr>
      <w:rFonts w:ascii="Tahoma" w:hAnsi="Tahoma" w:cs="Tahoma"/>
      <w:sz w:val="16"/>
      <w:szCs w:val="16"/>
    </w:rPr>
  </w:style>
  <w:style w:type="character" w:styleId="BalloonTextChar" w:customStyle="1">
    <w:name w:val="Balloon Text Char"/>
    <w:basedOn w:val="DefaultParagraphFont"/>
    <w:link w:val="BalloonText"/>
    <w:uiPriority w:val="99"/>
    <w:semiHidden/>
    <w:rsid w:val="008D0F16"/>
    <w:rPr>
      <w:rFonts w:ascii="Tahoma" w:hAnsi="Tahoma" w:eastAsia="Times New Roman" w:cs="Tahoma"/>
      <w:color w:val="000000"/>
      <w:sz w:val="16"/>
      <w:szCs w:val="16"/>
    </w:rPr>
  </w:style>
  <w:style w:type="character" w:styleId="FollowedHyperlink">
    <w:name w:val="FollowedHyperlink"/>
    <w:basedOn w:val="DefaultParagraphFont"/>
    <w:uiPriority w:val="99"/>
    <w:semiHidden/>
    <w:unhideWhenUsed/>
    <w:rsid w:val="0062585F"/>
    <w:rPr>
      <w:color w:val="800080" w:themeColor="followedHyperlink"/>
      <w:u w:val="single"/>
    </w:rPr>
  </w:style>
  <w:style w:type="character" w:styleId="Strong">
    <w:name w:val="Strong"/>
    <w:basedOn w:val="DefaultParagraphFont"/>
    <w:uiPriority w:val="22"/>
    <w:qFormat/>
    <w:rsid w:val="0062585F"/>
    <w:rPr>
      <w:b/>
      <w:bCs/>
    </w:rPr>
  </w:style>
  <w:style w:type="character" w:styleId="CommentReference">
    <w:name w:val="annotation reference"/>
    <w:basedOn w:val="DefaultParagraphFont"/>
    <w:uiPriority w:val="99"/>
    <w:semiHidden/>
    <w:unhideWhenUsed/>
    <w:rsid w:val="00FC4E0F"/>
    <w:rPr>
      <w:sz w:val="16"/>
      <w:szCs w:val="16"/>
    </w:rPr>
  </w:style>
  <w:style w:type="paragraph" w:styleId="CommentText">
    <w:name w:val="annotation text"/>
    <w:basedOn w:val="Normal"/>
    <w:link w:val="CommentTextChar"/>
    <w:uiPriority w:val="99"/>
    <w:unhideWhenUsed/>
    <w:rsid w:val="00FC4E0F"/>
  </w:style>
  <w:style w:type="character" w:styleId="CommentTextChar" w:customStyle="1">
    <w:name w:val="Comment Text Char"/>
    <w:basedOn w:val="DefaultParagraphFont"/>
    <w:link w:val="CommentText"/>
    <w:uiPriority w:val="99"/>
    <w:rsid w:val="00FC4E0F"/>
    <w:rPr>
      <w:rFonts w:ascii="Verdana" w:hAnsi="Verdana"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C4E0F"/>
    <w:rPr>
      <w:b/>
      <w:bCs/>
    </w:rPr>
  </w:style>
  <w:style w:type="character" w:styleId="CommentSubjectChar" w:customStyle="1">
    <w:name w:val="Comment Subject Char"/>
    <w:basedOn w:val="CommentTextChar"/>
    <w:link w:val="CommentSubject"/>
    <w:uiPriority w:val="99"/>
    <w:semiHidden/>
    <w:rsid w:val="00FC4E0F"/>
    <w:rPr>
      <w:rFonts w:ascii="Verdana" w:hAnsi="Verdana" w:eastAsia="Times New Roman" w:cs="Times New Roman"/>
      <w:b/>
      <w:bCs/>
      <w:color w:val="000000"/>
      <w:sz w:val="20"/>
      <w:szCs w:val="20"/>
    </w:rPr>
  </w:style>
  <w:style w:type="paragraph" w:styleId="Header">
    <w:name w:val="header"/>
    <w:basedOn w:val="Normal"/>
    <w:link w:val="HeaderChar"/>
    <w:uiPriority w:val="99"/>
    <w:unhideWhenUsed/>
    <w:rsid w:val="00146801"/>
    <w:pPr>
      <w:tabs>
        <w:tab w:val="center" w:pos="4680"/>
        <w:tab w:val="right" w:pos="9360"/>
      </w:tabs>
    </w:pPr>
  </w:style>
  <w:style w:type="character" w:styleId="HeaderChar" w:customStyle="1">
    <w:name w:val="Header Char"/>
    <w:basedOn w:val="DefaultParagraphFont"/>
    <w:link w:val="Header"/>
    <w:uiPriority w:val="99"/>
    <w:rsid w:val="00146801"/>
    <w:rPr>
      <w:rFonts w:ascii="Verdana" w:hAnsi="Verdana" w:eastAsia="Times New Roman" w:cs="Times New Roman"/>
      <w:color w:val="000000"/>
      <w:sz w:val="20"/>
      <w:szCs w:val="20"/>
    </w:rPr>
  </w:style>
  <w:style w:type="paragraph" w:styleId="Footer">
    <w:name w:val="footer"/>
    <w:basedOn w:val="Normal"/>
    <w:link w:val="FooterChar"/>
    <w:uiPriority w:val="99"/>
    <w:unhideWhenUsed/>
    <w:rsid w:val="00146801"/>
    <w:pPr>
      <w:tabs>
        <w:tab w:val="center" w:pos="4680"/>
        <w:tab w:val="right" w:pos="9360"/>
      </w:tabs>
    </w:pPr>
  </w:style>
  <w:style w:type="character" w:styleId="FooterChar" w:customStyle="1">
    <w:name w:val="Footer Char"/>
    <w:basedOn w:val="DefaultParagraphFont"/>
    <w:link w:val="Footer"/>
    <w:uiPriority w:val="99"/>
    <w:rsid w:val="00146801"/>
    <w:rPr>
      <w:rFonts w:ascii="Verdana" w:hAnsi="Verdana" w:eastAsia="Times New Roman" w:cs="Times New Roman"/>
      <w:color w:val="000000"/>
      <w:sz w:val="20"/>
      <w:szCs w:val="20"/>
    </w:rPr>
  </w:style>
  <w:style w:type="character" w:styleId="Heading2Char" w:customStyle="1">
    <w:name w:val="Heading 2 Char"/>
    <w:basedOn w:val="DefaultParagraphFont"/>
    <w:link w:val="Heading2"/>
    <w:uiPriority w:val="9"/>
    <w:rsid w:val="00024C97"/>
    <w:rPr>
      <w:rFonts w:ascii="Arial" w:hAnsi="Arial" w:cs="Arial" w:eastAsiaTheme="majorEastAsia"/>
      <w:b/>
      <w:bCs/>
      <w:sz w:val="26"/>
      <w:szCs w:val="26"/>
    </w:rPr>
  </w:style>
  <w:style w:type="character" w:styleId="apple-converted-space" w:customStyle="1">
    <w:name w:val="apple-converted-space"/>
    <w:basedOn w:val="DefaultParagraphFont"/>
    <w:rsid w:val="00990C20"/>
  </w:style>
  <w:style w:type="character" w:styleId="Emphasis">
    <w:name w:val="Emphasis"/>
    <w:basedOn w:val="DefaultParagraphFont"/>
    <w:uiPriority w:val="20"/>
    <w:qFormat/>
    <w:rsid w:val="007165AB"/>
    <w:rPr>
      <w:i/>
      <w:iCs/>
    </w:rPr>
  </w:style>
  <w:style w:type="paragraph" w:styleId="ListParagraph">
    <w:name w:val="List Paragraph"/>
    <w:basedOn w:val="Normal"/>
    <w:uiPriority w:val="34"/>
    <w:qFormat/>
    <w:rsid w:val="00ED01B4"/>
    <w:pPr>
      <w:ind w:left="720"/>
      <w:contextualSpacing/>
    </w:pPr>
  </w:style>
  <w:style w:type="paragraph" w:styleId="Default" w:customStyle="1">
    <w:name w:val="Default"/>
    <w:rsid w:val="00934FCB"/>
    <w:pPr>
      <w:autoSpaceDE w:val="0"/>
      <w:autoSpaceDN w:val="0"/>
      <w:adjustRightInd w:val="0"/>
    </w:pPr>
    <w:rPr>
      <w:rFonts w:ascii="Arial" w:hAnsi="Arial" w:cs="Arial" w:eastAsiaTheme="minorEastAsia"/>
      <w:color w:val="000000"/>
      <w:sz w:val="24"/>
      <w:szCs w:val="24"/>
      <w:lang w:eastAsia="zh-CN"/>
    </w:rPr>
  </w:style>
  <w:style w:type="character" w:styleId="bold" w:customStyle="1">
    <w:name w:val="bold"/>
    <w:basedOn w:val="DefaultParagraphFont"/>
    <w:rsid w:val="007B7BB7"/>
  </w:style>
  <w:style w:type="paragraph" w:styleId="NoSpacing">
    <w:name w:val="No Spacing"/>
    <w:uiPriority w:val="1"/>
    <w:qFormat/>
    <w:rsid w:val="00791763"/>
    <w:rPr>
      <w:rFonts w:ascii="Verdana" w:hAnsi="Verdana" w:eastAsia="Times New Roman" w:cs="Times New Roman"/>
      <w:color w:val="000000"/>
      <w:sz w:val="20"/>
      <w:szCs w:val="20"/>
    </w:rPr>
  </w:style>
  <w:style w:type="character" w:styleId="Heading1Char" w:customStyle="1">
    <w:name w:val="Heading 1 Char"/>
    <w:basedOn w:val="DefaultParagraphFont"/>
    <w:link w:val="Heading1"/>
    <w:uiPriority w:val="9"/>
    <w:rsid w:val="00F72BDD"/>
    <w:rPr>
      <w:rFonts w:asciiTheme="majorHAnsi" w:hAnsiTheme="majorHAnsi" w:eastAsiaTheme="majorEastAsia" w:cstheme="majorBidi"/>
      <w:color w:val="365F91" w:themeColor="accent1" w:themeShade="BF"/>
      <w:szCs w:val="32"/>
    </w:rPr>
  </w:style>
  <w:style w:type="paragraph" w:styleId="Revision">
    <w:name w:val="Revision"/>
    <w:hidden/>
    <w:uiPriority w:val="99"/>
    <w:semiHidden/>
    <w:rsid w:val="009C57D7"/>
    <w:rPr>
      <w:rFonts w:ascii="Verdana" w:hAnsi="Verdana" w:eastAsia="Times New Roman" w:cs="Times New Roman"/>
      <w:color w:val="000000"/>
      <w:sz w:val="20"/>
      <w:szCs w:val="20"/>
    </w:rPr>
  </w:style>
  <w:style w:type="character" w:styleId="UnresolvedMention" w:customStyle="1">
    <w:name w:val="Unresolved Mention"/>
    <w:basedOn w:val="DefaultParagraphFont"/>
    <w:uiPriority w:val="99"/>
    <w:semiHidden/>
    <w:unhideWhenUsed/>
    <w:rsid w:val="00687957"/>
    <w:rPr>
      <w:color w:val="605E5C"/>
      <w:shd w:val="clear" w:color="auto" w:fill="E1DFDD"/>
    </w:rPr>
  </w:style>
</w:styles>
</file>

<file path=word/tasks.xml><?xml version="1.0" encoding="utf-8"?>
<t:Tasks xmlns:t="http://schemas.microsoft.com/office/tasks/2019/documenttasks" xmlns:oel="http://schemas.microsoft.com/office/2019/extlst">
  <t:Task id="{86E917D0-989C-4B4E-9701-F866232B076D}">
    <t:Anchor>
      <t:Comment id="719052356"/>
    </t:Anchor>
    <t:History>
      <t:Event id="{C1319885-600E-42E5-92A1-FCC9BEFBB876}" time="2024-04-05T13:28:55.293Z">
        <t:Attribution userId="S::ana.trigueros-merritt@vdh.virginia.gov::2e418dfe-84d7-4582-ae1f-32fbdae3da76" userProvider="AD" userName="Trigueros-Merritt, Ana (VDH)"/>
        <t:Anchor>
          <t:Comment id="719052356"/>
        </t:Anchor>
        <t:Create/>
      </t:Event>
      <t:Event id="{1D8D9634-219B-4F91-BFB9-FBCE7A1C675F}" time="2024-04-05T13:28:55.293Z">
        <t:Attribution userId="S::ana.trigueros-merritt@vdh.virginia.gov::2e418dfe-84d7-4582-ae1f-32fbdae3da76" userProvider="AD" userName="Trigueros-Merritt, Ana (VDH)"/>
        <t:Anchor>
          <t:Comment id="719052356"/>
        </t:Anchor>
        <t:Assign userId="S::Jose.Jimenez@vdh.virginia.gov::cdc41b12-48c2-4cb0-b61d-84be0ce6df6b" userProvider="AD" userName="Jimenez, Jose (VDH)"/>
      </t:Event>
      <t:Event id="{4DCBA781-3170-4E1A-B981-0542C54E6C2E}" time="2024-04-05T13:28:55.293Z">
        <t:Attribution userId="S::ana.trigueros-merritt@vdh.virginia.gov::2e418dfe-84d7-4582-ae1f-32fbdae3da76" userProvider="AD" userName="Trigueros-Merritt, Ana (VDH)"/>
        <t:Anchor>
          <t:Comment id="719052356"/>
        </t:Anchor>
        <t:SetTitle title="@Jimenez, Jose (VDH) , cúal es tu opinión en esta fras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hyperlink" Target="http://www.cdc.gov/meningococcal/index.html" TargetMode="External" Id="rId10" /><Relationship Type="http://schemas.openxmlformats.org/officeDocument/2006/relationships/header" Target="header1.xml" Id="rId11" /><Relationship Type="http://schemas.openxmlformats.org/officeDocument/2006/relationships/theme" Target="theme/theme1.xml" Id="rId12" /><Relationship Type="http://schemas.openxmlformats.org/officeDocument/2006/relationships/numbering" Target="numbering.xml" Id="rId13" /><Relationship Type="http://schemas.openxmlformats.org/officeDocument/2006/relationships/styles" Target="styles.xml" Id="rId14"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customXml" Target="../customXml/item1.xml" Id="rId4" /><Relationship Type="http://schemas.openxmlformats.org/officeDocument/2006/relationships/customXml" Target="../customXml/item2.xml" Id="rId5" /><Relationship Type="http://schemas.openxmlformats.org/officeDocument/2006/relationships/customXml" Target="../customXml/item3.xml" Id="rId6" /><Relationship Type="http://schemas.openxmlformats.org/officeDocument/2006/relationships/customXml" Target="../customXml/item4.xml" Id="rId7" /><Relationship Type="http://schemas.openxmlformats.org/officeDocument/2006/relationships/hyperlink" Target="http://www.vdh.virginia.gov/local-health-districts/" TargetMode="External" Id="rId9" /><Relationship Type="http://schemas.microsoft.com/office/2019/05/relationships/documenttasks" Target="tasks.xml" Id="Re0a1787ad6d34953" /><Relationship Type="http://schemas.openxmlformats.org/officeDocument/2006/relationships/hyperlink" Target="https://www.vdh.virginia.gov/surveillance-and-investigation/meningococcal-disease-outbreak-response/" TargetMode="External" Id="R4f56f81311a34a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C117F93B11E44EA0A581BED872F6AC" ma:contentTypeVersion="7" ma:contentTypeDescription="Create a new document." ma:contentTypeScope="" ma:versionID="61913ecb97773b4153f5db3397c108a3">
  <xsd:schema xmlns:xsd="http://www.w3.org/2001/XMLSchema" xmlns:xs="http://www.w3.org/2001/XMLSchema" xmlns:p="http://schemas.microsoft.com/office/2006/metadata/properties" xmlns:ns2="d5fbea11-230a-4a1e-955e-9fd217b3b81f" xmlns:ns3="2b1b23bc-aaeb-46c4-b44c-811dad0886c4" targetNamespace="http://schemas.microsoft.com/office/2006/metadata/properties" ma:root="true" ma:fieldsID="343d13db5230a7ab17b20d1313f23a1b" ns2:_="" ns3:_="">
    <xsd:import namespace="d5fbea11-230a-4a1e-955e-9fd217b3b81f"/>
    <xsd:import namespace="2b1b23bc-aaeb-46c4-b44c-811dad0886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_x003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bea11-230a-4a1e-955e-9fd217b3b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_x0031_" ma:index="14" nillable="true" ma:displayName="Number" ma:format="Dropdown" ma:internalName="_x0031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b1b23bc-aaeb-46c4-b44c-811dad0886c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31_ xmlns="d5fbea11-230a-4a1e-955e-9fd217b3b81f" xsi:nil="true"/>
    <SharedWithUsers xmlns="2b1b23bc-aaeb-46c4-b44c-811dad0886c4">
      <UserInfo>
        <DisplayName>Kurkjian, Katie (VDH)</DisplayName>
        <AccountId>103</AccountId>
        <AccountType/>
      </UserInfo>
      <UserInfo>
        <DisplayName>Robinson, Meredith (VDH)</DisplayName>
        <AccountId>11</AccountId>
        <AccountType/>
      </UserInfo>
      <UserInfo>
        <DisplayName>Diskin, Elena (VDH)</DisplayName>
        <AccountId>12</AccountId>
        <AccountType/>
      </UserInfo>
      <UserInfo>
        <DisplayName>Stephens, Katie (VDH)</DisplayName>
        <AccountId>93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89B06-6710-496E-9DD1-1E5BF875EBF4}">
  <ds:schemaRefs>
    <ds:schemaRef ds:uri="http://schemas.openxmlformats.org/officeDocument/2006/bibliography"/>
  </ds:schemaRefs>
</ds:datastoreItem>
</file>

<file path=customXml/itemProps2.xml><?xml version="1.0" encoding="utf-8"?>
<ds:datastoreItem xmlns:ds="http://schemas.openxmlformats.org/officeDocument/2006/customXml" ds:itemID="{E2115C3D-ACFF-4814-9ED5-C09ACA004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bea11-230a-4a1e-955e-9fd217b3b81f"/>
    <ds:schemaRef ds:uri="2b1b23bc-aaeb-46c4-b44c-811dad088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CCE82-FABD-4CC1-94EB-04980F9B7E9C}">
  <ds:schemaRefs>
    <ds:schemaRef ds:uri="http://schemas.microsoft.com/office/2006/documentManagement/types"/>
    <ds:schemaRef ds:uri="http://purl.org/dc/elements/1.1/"/>
    <ds:schemaRef ds:uri="d5fbea11-230a-4a1e-955e-9fd217b3b81f"/>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2b1b23bc-aaeb-46c4-b44c-811dad0886c4"/>
    <ds:schemaRef ds:uri="http://purl.org/dc/terms/"/>
  </ds:schemaRefs>
</ds:datastoreItem>
</file>

<file path=customXml/itemProps4.xml><?xml version="1.0" encoding="utf-8"?>
<ds:datastoreItem xmlns:ds="http://schemas.openxmlformats.org/officeDocument/2006/customXml" ds:itemID="{D2D94C85-EB09-4205-BB68-E263E67AA7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lld49042</dc:creator>
  <lastModifiedBy>Ellick, Rachel (VDH)</lastModifiedBy>
  <revision>3</revision>
  <dcterms:created xsi:type="dcterms:W3CDTF">2024-03-12T18:17:00.0000000Z</dcterms:created>
  <dcterms:modified xsi:type="dcterms:W3CDTF">2024-04-05T16:50:13.7450780Z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0x01010085C117F93B11E44EA0A581BED872F6AC</vt:lpwstr>
  </property>
</Properties>
</file>