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755C1" w14:textId="77777777" w:rsidR="00E872DC" w:rsidRDefault="0035236A">
      <w:pPr>
        <w:spacing w:before="28" w:line="256" w:lineRule="auto"/>
        <w:ind w:left="160" w:right="253"/>
        <w:rPr>
          <w:b/>
        </w:rPr>
      </w:pPr>
      <w:bookmarkStart w:id="0" w:name="_GoBack"/>
      <w:bookmarkEnd w:id="0"/>
      <w:r>
        <w:rPr>
          <w:b/>
        </w:rPr>
        <w:t>In general, make every effort to interview by telephone, text monitoring system, or video conference. Temperature monitoring could be reported by phone or shown to a provider via video conferencing.</w:t>
      </w:r>
    </w:p>
    <w:p w14:paraId="1111A322" w14:textId="77777777" w:rsidR="00E872DC" w:rsidRDefault="00E872DC">
      <w:pPr>
        <w:pStyle w:val="BodyText"/>
        <w:spacing w:before="7"/>
        <w:ind w:left="0"/>
        <w:rPr>
          <w:b/>
          <w:sz w:val="13"/>
        </w:r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1399"/>
        <w:gridCol w:w="2439"/>
        <w:gridCol w:w="3065"/>
        <w:gridCol w:w="4880"/>
      </w:tblGrid>
      <w:tr w:rsidR="00E872DC" w14:paraId="5C6CEE9A" w14:textId="77777777">
        <w:trPr>
          <w:trHeight w:val="244"/>
        </w:trPr>
        <w:tc>
          <w:tcPr>
            <w:tcW w:w="1990" w:type="dxa"/>
          </w:tcPr>
          <w:p w14:paraId="6CAC16E8" w14:textId="77777777" w:rsidR="00E872DC" w:rsidRDefault="0035236A">
            <w:pPr>
              <w:pStyle w:val="TableParagraph"/>
              <w:spacing w:before="1" w:line="223" w:lineRule="exact"/>
              <w:rPr>
                <w:b/>
                <w:sz w:val="20"/>
              </w:rPr>
            </w:pPr>
            <w:r>
              <w:rPr>
                <w:b/>
                <w:sz w:val="20"/>
              </w:rPr>
              <w:t>Activity</w:t>
            </w:r>
          </w:p>
        </w:tc>
        <w:tc>
          <w:tcPr>
            <w:tcW w:w="1399" w:type="dxa"/>
          </w:tcPr>
          <w:p w14:paraId="20F7AE08" w14:textId="77777777" w:rsidR="00E872DC" w:rsidRDefault="0035236A">
            <w:pPr>
              <w:pStyle w:val="TableParagraph"/>
              <w:spacing w:before="1" w:line="223" w:lineRule="exact"/>
              <w:rPr>
                <w:b/>
                <w:sz w:val="20"/>
              </w:rPr>
            </w:pPr>
            <w:r>
              <w:rPr>
                <w:b/>
                <w:sz w:val="20"/>
              </w:rPr>
              <w:t>Environment</w:t>
            </w:r>
          </w:p>
        </w:tc>
        <w:tc>
          <w:tcPr>
            <w:tcW w:w="2439" w:type="dxa"/>
          </w:tcPr>
          <w:p w14:paraId="58DC242C" w14:textId="77777777" w:rsidR="00E872DC" w:rsidRDefault="0035236A">
            <w:pPr>
              <w:pStyle w:val="TableParagraph"/>
              <w:spacing w:before="1" w:line="223" w:lineRule="exact"/>
              <w:ind w:left="108"/>
              <w:rPr>
                <w:b/>
                <w:sz w:val="20"/>
              </w:rPr>
            </w:pPr>
            <w:r>
              <w:rPr>
                <w:b/>
                <w:sz w:val="20"/>
              </w:rPr>
              <w:t>Recommended PPE</w:t>
            </w:r>
          </w:p>
        </w:tc>
        <w:tc>
          <w:tcPr>
            <w:tcW w:w="3065" w:type="dxa"/>
          </w:tcPr>
          <w:p w14:paraId="10649FD4" w14:textId="77777777" w:rsidR="00E872DC" w:rsidRDefault="0035236A">
            <w:pPr>
              <w:pStyle w:val="TableParagraph"/>
              <w:spacing w:before="1" w:line="223" w:lineRule="exact"/>
              <w:rPr>
                <w:b/>
                <w:sz w:val="20"/>
              </w:rPr>
            </w:pPr>
            <w:r>
              <w:rPr>
                <w:b/>
                <w:sz w:val="20"/>
              </w:rPr>
              <w:t>Donning/Doffing</w:t>
            </w:r>
          </w:p>
        </w:tc>
        <w:tc>
          <w:tcPr>
            <w:tcW w:w="4880" w:type="dxa"/>
          </w:tcPr>
          <w:p w14:paraId="7F543472" w14:textId="77777777" w:rsidR="00E872DC" w:rsidRDefault="0035236A">
            <w:pPr>
              <w:pStyle w:val="TableParagraph"/>
              <w:spacing w:before="1" w:line="223" w:lineRule="exact"/>
              <w:ind w:left="108"/>
              <w:rPr>
                <w:b/>
                <w:sz w:val="20"/>
              </w:rPr>
            </w:pPr>
            <w:r>
              <w:rPr>
                <w:b/>
                <w:sz w:val="20"/>
              </w:rPr>
              <w:t>Other Considerations</w:t>
            </w:r>
          </w:p>
        </w:tc>
      </w:tr>
      <w:tr w:rsidR="00E872DC" w14:paraId="33790CBD" w14:textId="77777777">
        <w:trPr>
          <w:trHeight w:val="1730"/>
        </w:trPr>
        <w:tc>
          <w:tcPr>
            <w:tcW w:w="1990" w:type="dxa"/>
          </w:tcPr>
          <w:p w14:paraId="5A0A6714" w14:textId="77777777" w:rsidR="00E872DC" w:rsidRDefault="0035236A">
            <w:pPr>
              <w:pStyle w:val="TableParagraph"/>
              <w:spacing w:before="1"/>
              <w:ind w:right="418"/>
              <w:rPr>
                <w:sz w:val="20"/>
              </w:rPr>
            </w:pPr>
            <w:r>
              <w:rPr>
                <w:sz w:val="20"/>
              </w:rPr>
              <w:t xml:space="preserve">Interviewing and assessing </w:t>
            </w:r>
            <w:r>
              <w:rPr>
                <w:b/>
                <w:sz w:val="20"/>
              </w:rPr>
              <w:t xml:space="preserve">persons with symptoms </w:t>
            </w:r>
            <w:r>
              <w:rPr>
                <w:sz w:val="20"/>
              </w:rPr>
              <w:t>(COVID-19 PUI)</w:t>
            </w:r>
          </w:p>
        </w:tc>
        <w:tc>
          <w:tcPr>
            <w:tcW w:w="1399" w:type="dxa"/>
          </w:tcPr>
          <w:p w14:paraId="5C216200" w14:textId="77777777" w:rsidR="00E872DC" w:rsidRDefault="0035236A">
            <w:pPr>
              <w:pStyle w:val="TableParagraph"/>
              <w:spacing w:before="1"/>
              <w:rPr>
                <w:sz w:val="20"/>
              </w:rPr>
            </w:pPr>
            <w:r>
              <w:rPr>
                <w:sz w:val="20"/>
              </w:rPr>
              <w:t>Residential</w:t>
            </w:r>
          </w:p>
        </w:tc>
        <w:tc>
          <w:tcPr>
            <w:tcW w:w="2439" w:type="dxa"/>
          </w:tcPr>
          <w:p w14:paraId="07B97DE2" w14:textId="77777777" w:rsidR="00E872DC" w:rsidRDefault="0035236A">
            <w:pPr>
              <w:pStyle w:val="TableParagraph"/>
              <w:numPr>
                <w:ilvl w:val="0"/>
                <w:numId w:val="24"/>
              </w:numPr>
              <w:tabs>
                <w:tab w:val="left" w:pos="255"/>
              </w:tabs>
              <w:spacing w:line="255" w:lineRule="exact"/>
              <w:ind w:hanging="146"/>
              <w:rPr>
                <w:sz w:val="20"/>
              </w:rPr>
            </w:pPr>
            <w:r>
              <w:rPr>
                <w:sz w:val="20"/>
              </w:rPr>
              <w:t>Gown</w:t>
            </w:r>
          </w:p>
          <w:p w14:paraId="721EFF72" w14:textId="77777777" w:rsidR="00E872DC" w:rsidRDefault="0035236A">
            <w:pPr>
              <w:pStyle w:val="TableParagraph"/>
              <w:numPr>
                <w:ilvl w:val="0"/>
                <w:numId w:val="24"/>
              </w:numPr>
              <w:tabs>
                <w:tab w:val="left" w:pos="255"/>
              </w:tabs>
              <w:spacing w:line="254" w:lineRule="exact"/>
              <w:ind w:hanging="146"/>
              <w:rPr>
                <w:sz w:val="20"/>
              </w:rPr>
            </w:pPr>
            <w:r>
              <w:rPr>
                <w:sz w:val="20"/>
              </w:rPr>
              <w:t>Gloves</w:t>
            </w:r>
          </w:p>
          <w:p w14:paraId="2A3AA908" w14:textId="77777777" w:rsidR="00E872DC" w:rsidRDefault="0035236A">
            <w:pPr>
              <w:pStyle w:val="TableParagraph"/>
              <w:numPr>
                <w:ilvl w:val="0"/>
                <w:numId w:val="24"/>
              </w:numPr>
              <w:tabs>
                <w:tab w:val="left" w:pos="255"/>
              </w:tabs>
              <w:ind w:hanging="146"/>
              <w:rPr>
                <w:sz w:val="20"/>
              </w:rPr>
            </w:pPr>
            <w:r>
              <w:rPr>
                <w:sz w:val="20"/>
              </w:rPr>
              <w:t>Eye</w:t>
            </w:r>
            <w:r>
              <w:rPr>
                <w:spacing w:val="-2"/>
                <w:sz w:val="20"/>
              </w:rPr>
              <w:t xml:space="preserve"> </w:t>
            </w:r>
            <w:r>
              <w:rPr>
                <w:sz w:val="20"/>
              </w:rPr>
              <w:t>protection</w:t>
            </w:r>
          </w:p>
          <w:p w14:paraId="2773720C" w14:textId="77777777" w:rsidR="00E872DC" w:rsidRDefault="00FC2238">
            <w:pPr>
              <w:pStyle w:val="TableParagraph"/>
              <w:numPr>
                <w:ilvl w:val="0"/>
                <w:numId w:val="24"/>
              </w:numPr>
              <w:tabs>
                <w:tab w:val="left" w:pos="255"/>
              </w:tabs>
              <w:spacing w:before="2"/>
              <w:ind w:hanging="146"/>
              <w:rPr>
                <w:sz w:val="20"/>
              </w:rPr>
            </w:pPr>
            <w:r>
              <w:rPr>
                <w:sz w:val="20"/>
              </w:rPr>
              <w:t xml:space="preserve">N95 </w:t>
            </w:r>
            <w:r w:rsidR="0035236A">
              <w:rPr>
                <w:sz w:val="20"/>
              </w:rPr>
              <w:t>Respirator</w:t>
            </w:r>
          </w:p>
        </w:tc>
        <w:tc>
          <w:tcPr>
            <w:tcW w:w="3065" w:type="dxa"/>
          </w:tcPr>
          <w:p w14:paraId="12EAFD8B" w14:textId="77777777" w:rsidR="00E872DC" w:rsidRDefault="0035236A">
            <w:pPr>
              <w:pStyle w:val="TableParagraph"/>
              <w:spacing w:before="1"/>
              <w:ind w:right="90"/>
              <w:rPr>
                <w:sz w:val="20"/>
              </w:rPr>
            </w:pPr>
            <w:r>
              <w:rPr>
                <w:b/>
                <w:sz w:val="20"/>
              </w:rPr>
              <w:t xml:space="preserve">Donning: </w:t>
            </w:r>
            <w:r>
              <w:rPr>
                <w:sz w:val="20"/>
              </w:rPr>
              <w:t>PPE should be put on outside of home prior to entry into the home.</w:t>
            </w:r>
          </w:p>
          <w:p w14:paraId="5C0D8666" w14:textId="77777777" w:rsidR="00E872DC" w:rsidRDefault="0035236A">
            <w:pPr>
              <w:pStyle w:val="TableParagraph"/>
              <w:ind w:right="213"/>
              <w:rPr>
                <w:sz w:val="20"/>
              </w:rPr>
            </w:pPr>
            <w:r>
              <w:rPr>
                <w:b/>
                <w:sz w:val="20"/>
              </w:rPr>
              <w:t xml:space="preserve">Doffing: </w:t>
            </w:r>
            <w:r>
              <w:rPr>
                <w:sz w:val="20"/>
              </w:rPr>
              <w:t xml:space="preserve">PPE should be removed outside of home and discarded in an external </w:t>
            </w:r>
            <w:r w:rsidR="00FC2238">
              <w:rPr>
                <w:sz w:val="20"/>
              </w:rPr>
              <w:t>trashcan</w:t>
            </w:r>
            <w:r>
              <w:rPr>
                <w:sz w:val="20"/>
              </w:rPr>
              <w:t xml:space="preserve"> before departing location.</w:t>
            </w:r>
          </w:p>
        </w:tc>
        <w:tc>
          <w:tcPr>
            <w:tcW w:w="4880" w:type="dxa"/>
          </w:tcPr>
          <w:p w14:paraId="0DE9ED25" w14:textId="77777777" w:rsidR="00E872DC" w:rsidRDefault="0035236A">
            <w:pPr>
              <w:pStyle w:val="TableParagraph"/>
              <w:spacing w:before="1" w:line="244" w:lineRule="exact"/>
              <w:ind w:left="108"/>
              <w:rPr>
                <w:sz w:val="20"/>
              </w:rPr>
            </w:pPr>
            <w:r>
              <w:rPr>
                <w:sz w:val="20"/>
              </w:rPr>
              <w:t>If unable to don/doff PPE outside of home:</w:t>
            </w:r>
          </w:p>
          <w:p w14:paraId="623B621B" w14:textId="77777777" w:rsidR="00E872DC" w:rsidRDefault="0035236A">
            <w:pPr>
              <w:pStyle w:val="TableParagraph"/>
              <w:numPr>
                <w:ilvl w:val="0"/>
                <w:numId w:val="23"/>
              </w:numPr>
              <w:tabs>
                <w:tab w:val="left" w:pos="255"/>
              </w:tabs>
              <w:ind w:right="120" w:hanging="175"/>
              <w:rPr>
                <w:sz w:val="20"/>
              </w:rPr>
            </w:pPr>
            <w:r>
              <w:rPr>
                <w:sz w:val="20"/>
              </w:rPr>
              <w:t>Don face protection before entering the home and</w:t>
            </w:r>
            <w:r>
              <w:rPr>
                <w:spacing w:val="-16"/>
                <w:sz w:val="20"/>
              </w:rPr>
              <w:t xml:space="preserve"> </w:t>
            </w:r>
            <w:r>
              <w:rPr>
                <w:sz w:val="20"/>
              </w:rPr>
              <w:t>doff after exiting</w:t>
            </w:r>
            <w:r>
              <w:rPr>
                <w:spacing w:val="-3"/>
                <w:sz w:val="20"/>
              </w:rPr>
              <w:t xml:space="preserve"> </w:t>
            </w:r>
            <w:r>
              <w:rPr>
                <w:sz w:val="20"/>
              </w:rPr>
              <w:t>home.</w:t>
            </w:r>
          </w:p>
          <w:p w14:paraId="594126C4" w14:textId="542961DE" w:rsidR="00E872DC" w:rsidRDefault="0035236A" w:rsidP="00CD719A">
            <w:pPr>
              <w:pStyle w:val="TableParagraph"/>
              <w:numPr>
                <w:ilvl w:val="0"/>
                <w:numId w:val="23"/>
              </w:numPr>
              <w:tabs>
                <w:tab w:val="left" w:pos="255"/>
              </w:tabs>
              <w:spacing w:line="244" w:lineRule="exact"/>
              <w:ind w:right="324" w:hanging="175"/>
              <w:rPr>
                <w:sz w:val="20"/>
              </w:rPr>
            </w:pPr>
            <w:r w:rsidRPr="00CD719A">
              <w:rPr>
                <w:sz w:val="20"/>
              </w:rPr>
              <w:t>Alert person within home of your entrance/exit and request they move to a different room or keep ≥</w:t>
            </w:r>
            <w:r w:rsidR="00CD719A" w:rsidRPr="00CD719A">
              <w:rPr>
                <w:sz w:val="20"/>
              </w:rPr>
              <w:t xml:space="preserve"> </w:t>
            </w:r>
            <w:r w:rsidRPr="00CD719A">
              <w:rPr>
                <w:sz w:val="20"/>
              </w:rPr>
              <w:t>6</w:t>
            </w:r>
            <w:r w:rsidRPr="00CD719A">
              <w:rPr>
                <w:spacing w:val="-21"/>
                <w:sz w:val="20"/>
              </w:rPr>
              <w:t xml:space="preserve"> </w:t>
            </w:r>
            <w:r w:rsidRPr="00CD719A">
              <w:rPr>
                <w:sz w:val="20"/>
              </w:rPr>
              <w:t>ft.</w:t>
            </w:r>
            <w:r w:rsidR="00CD719A">
              <w:rPr>
                <w:sz w:val="20"/>
              </w:rPr>
              <w:t xml:space="preserve"> </w:t>
            </w:r>
            <w:r w:rsidRPr="00CD719A">
              <w:rPr>
                <w:sz w:val="20"/>
              </w:rPr>
              <w:t>distance before entering and donning gown and gloves</w:t>
            </w:r>
            <w:r w:rsidR="00CD719A">
              <w:rPr>
                <w:sz w:val="20"/>
              </w:rPr>
              <w:t xml:space="preserve"> </w:t>
            </w:r>
            <w:r>
              <w:rPr>
                <w:sz w:val="20"/>
              </w:rPr>
              <w:t>or doffing gown and gloves before your exit.</w:t>
            </w:r>
          </w:p>
        </w:tc>
      </w:tr>
      <w:tr w:rsidR="00E872DC" w14:paraId="2CB18E63" w14:textId="77777777">
        <w:trPr>
          <w:trHeight w:val="2908"/>
        </w:trPr>
        <w:tc>
          <w:tcPr>
            <w:tcW w:w="1990" w:type="dxa"/>
          </w:tcPr>
          <w:p w14:paraId="45EA78D7" w14:textId="3CFDC834" w:rsidR="00E872DC" w:rsidRDefault="0035236A" w:rsidP="00DC2A15">
            <w:pPr>
              <w:pStyle w:val="TableParagraph"/>
              <w:spacing w:before="1"/>
              <w:ind w:right="181"/>
              <w:rPr>
                <w:b/>
                <w:sz w:val="20"/>
              </w:rPr>
            </w:pPr>
            <w:r>
              <w:rPr>
                <w:sz w:val="20"/>
              </w:rPr>
              <w:t xml:space="preserve">Interviewing or assessing </w:t>
            </w:r>
            <w:r>
              <w:rPr>
                <w:b/>
                <w:sz w:val="20"/>
              </w:rPr>
              <w:t xml:space="preserve">asymptomatic close contacts </w:t>
            </w:r>
            <w:r>
              <w:rPr>
                <w:sz w:val="20"/>
              </w:rPr>
              <w:t>of</w:t>
            </w:r>
            <w:r w:rsidR="00DC2A15">
              <w:rPr>
                <w:sz w:val="20"/>
              </w:rPr>
              <w:t xml:space="preserve"> a lab- confirmed COVID-19 case.</w:t>
            </w:r>
          </w:p>
        </w:tc>
        <w:tc>
          <w:tcPr>
            <w:tcW w:w="1399" w:type="dxa"/>
          </w:tcPr>
          <w:p w14:paraId="4F2AA333" w14:textId="77777777" w:rsidR="00E872DC" w:rsidRDefault="0035236A">
            <w:pPr>
              <w:pStyle w:val="TableParagraph"/>
              <w:spacing w:before="1"/>
              <w:rPr>
                <w:sz w:val="20"/>
              </w:rPr>
            </w:pPr>
            <w:r>
              <w:rPr>
                <w:sz w:val="20"/>
              </w:rPr>
              <w:t>Residential</w:t>
            </w:r>
          </w:p>
        </w:tc>
        <w:tc>
          <w:tcPr>
            <w:tcW w:w="2439" w:type="dxa"/>
          </w:tcPr>
          <w:p w14:paraId="31C3C63A" w14:textId="46076330" w:rsidR="00E872DC" w:rsidRDefault="00681087">
            <w:pPr>
              <w:pStyle w:val="TableParagraph"/>
              <w:numPr>
                <w:ilvl w:val="0"/>
                <w:numId w:val="22"/>
              </w:numPr>
              <w:tabs>
                <w:tab w:val="left" w:pos="255"/>
              </w:tabs>
              <w:ind w:right="189" w:hanging="100"/>
              <w:rPr>
                <w:sz w:val="20"/>
              </w:rPr>
            </w:pPr>
            <w:r>
              <w:rPr>
                <w:sz w:val="20"/>
              </w:rPr>
              <w:t xml:space="preserve"> </w:t>
            </w:r>
            <w:r w:rsidR="0035236A">
              <w:rPr>
                <w:sz w:val="20"/>
              </w:rPr>
              <w:t>Stay ≥</w:t>
            </w:r>
            <w:r w:rsidR="00CD719A">
              <w:rPr>
                <w:sz w:val="20"/>
              </w:rPr>
              <w:t xml:space="preserve"> </w:t>
            </w:r>
            <w:r w:rsidR="0035236A">
              <w:rPr>
                <w:sz w:val="20"/>
              </w:rPr>
              <w:t xml:space="preserve">6 ft. away during further interactions </w:t>
            </w:r>
            <w:r w:rsidR="0035236A">
              <w:rPr>
                <w:spacing w:val="-4"/>
                <w:sz w:val="20"/>
              </w:rPr>
              <w:t xml:space="preserve">even </w:t>
            </w:r>
            <w:r w:rsidR="0035236A">
              <w:rPr>
                <w:sz w:val="20"/>
              </w:rPr>
              <w:t>if entering the home environment.</w:t>
            </w:r>
          </w:p>
          <w:p w14:paraId="1BD26A55" w14:textId="4A2D2219" w:rsidR="00E872DC" w:rsidRDefault="00681087" w:rsidP="008F63E5">
            <w:pPr>
              <w:pStyle w:val="TableParagraph"/>
              <w:numPr>
                <w:ilvl w:val="0"/>
                <w:numId w:val="22"/>
              </w:numPr>
              <w:tabs>
                <w:tab w:val="left" w:pos="255"/>
              </w:tabs>
              <w:spacing w:before="2"/>
              <w:ind w:right="90" w:hanging="100"/>
              <w:rPr>
                <w:sz w:val="20"/>
              </w:rPr>
            </w:pPr>
            <w:r>
              <w:rPr>
                <w:sz w:val="20"/>
              </w:rPr>
              <w:t xml:space="preserve"> </w:t>
            </w:r>
            <w:r w:rsidR="00573885">
              <w:rPr>
                <w:sz w:val="20"/>
              </w:rPr>
              <w:t xml:space="preserve">Facemask recommended for public health staff and </w:t>
            </w:r>
            <w:r w:rsidR="00B221B7">
              <w:rPr>
                <w:sz w:val="20"/>
              </w:rPr>
              <w:t>individual.</w:t>
            </w:r>
          </w:p>
          <w:p w14:paraId="4082067A" w14:textId="0454522F" w:rsidR="00CC32E9" w:rsidRDefault="00D70E3B" w:rsidP="00CC32E9">
            <w:pPr>
              <w:pStyle w:val="TableParagraph"/>
              <w:tabs>
                <w:tab w:val="left" w:pos="255"/>
              </w:tabs>
              <w:spacing w:before="2"/>
              <w:ind w:left="208" w:right="90"/>
              <w:rPr>
                <w:sz w:val="20"/>
              </w:rPr>
            </w:pPr>
            <w:hyperlink r:id="rId7" w:history="1">
              <w:r w:rsidR="00CC32E9" w:rsidRPr="00CC32E9">
                <w:rPr>
                  <w:rStyle w:val="Hyperlink"/>
                  <w:sz w:val="20"/>
                </w:rPr>
                <w:t>As of July 15,2020:</w:t>
              </w:r>
            </w:hyperlink>
          </w:p>
          <w:p w14:paraId="4F1FB099" w14:textId="77777777" w:rsidR="00CC32E9" w:rsidRPr="00CC32E9" w:rsidRDefault="00CC32E9" w:rsidP="00CC32E9">
            <w:pPr>
              <w:pStyle w:val="TableParagraph"/>
              <w:numPr>
                <w:ilvl w:val="0"/>
                <w:numId w:val="22"/>
              </w:numPr>
              <w:tabs>
                <w:tab w:val="left" w:pos="255"/>
              </w:tabs>
              <w:spacing w:before="2"/>
              <w:ind w:right="90"/>
              <w:rPr>
                <w:sz w:val="20"/>
              </w:rPr>
            </w:pPr>
            <w:r w:rsidRPr="00CC32E9">
              <w:rPr>
                <w:b/>
                <w:sz w:val="20"/>
              </w:rPr>
              <w:t>HCP working in facilities located in areas with moderate to substantial community transmission</w:t>
            </w:r>
            <w:r w:rsidRPr="00CC32E9">
              <w:rPr>
                <w:sz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0DC6B9F9" w14:textId="77777777" w:rsidR="00CC32E9" w:rsidRPr="00CC32E9" w:rsidRDefault="00CC32E9" w:rsidP="00CC32E9">
            <w:pPr>
              <w:pStyle w:val="TableParagraph"/>
              <w:tabs>
                <w:tab w:val="left" w:pos="255"/>
              </w:tabs>
              <w:spacing w:before="2"/>
              <w:ind w:left="208" w:right="90"/>
              <w:rPr>
                <w:sz w:val="20"/>
              </w:rPr>
            </w:pPr>
            <w:r w:rsidRPr="00CC32E9">
              <w:rPr>
                <w:sz w:val="20"/>
              </w:rPr>
              <w:t>They should also:</w:t>
            </w:r>
          </w:p>
          <w:p w14:paraId="1BD93783" w14:textId="77777777" w:rsidR="00CC32E9" w:rsidRPr="00CC32E9" w:rsidRDefault="00CC32E9" w:rsidP="00CC32E9">
            <w:pPr>
              <w:pStyle w:val="TableParagraph"/>
              <w:tabs>
                <w:tab w:val="left" w:pos="255"/>
              </w:tabs>
              <w:spacing w:before="2"/>
              <w:ind w:left="208" w:right="90"/>
              <w:rPr>
                <w:sz w:val="20"/>
              </w:rPr>
            </w:pPr>
            <w:r w:rsidRPr="00CC32E9">
              <w:rPr>
                <w:sz w:val="20"/>
              </w:rPr>
              <w:lastRenderedPageBreak/>
              <w:t>Wear eye protection in addition to their facemask to ensure the eyes, nose, and mouth are all protected from exposure to respiratory secretions during patient care encounters.</w:t>
            </w:r>
          </w:p>
          <w:p w14:paraId="3E986BB9" w14:textId="60F82D7E" w:rsidR="00CC32E9" w:rsidRDefault="00CC32E9" w:rsidP="00CC32E9">
            <w:pPr>
              <w:pStyle w:val="TableParagraph"/>
              <w:tabs>
                <w:tab w:val="left" w:pos="255"/>
              </w:tabs>
              <w:spacing w:before="2"/>
              <w:ind w:left="208" w:right="90"/>
              <w:rPr>
                <w:sz w:val="20"/>
              </w:rPr>
            </w:pPr>
            <w:r w:rsidRPr="00CC32E9">
              <w:rPr>
                <w:b/>
                <w:sz w:val="20"/>
              </w:rPr>
              <w:t>For HCP working in areas</w:t>
            </w:r>
            <w:r w:rsidRPr="00CC32E9">
              <w:rPr>
                <w:sz w:val="20"/>
              </w:rPr>
              <w:t xml:space="preserve"> </w:t>
            </w:r>
            <w:r w:rsidRPr="007E1341">
              <w:rPr>
                <w:b/>
                <w:sz w:val="20"/>
              </w:rPr>
              <w:t>with minimal to no community transmission,</w:t>
            </w:r>
            <w:r w:rsidRPr="00CC32E9">
              <w:rPr>
                <w:sz w:val="20"/>
              </w:rPr>
              <w:t xml:space="preserve"> 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tc>
        <w:tc>
          <w:tcPr>
            <w:tcW w:w="3065" w:type="dxa"/>
          </w:tcPr>
          <w:p w14:paraId="78696B13" w14:textId="77777777" w:rsidR="00E872DC" w:rsidRDefault="00E872DC">
            <w:pPr>
              <w:pStyle w:val="TableParagraph"/>
              <w:ind w:left="0"/>
              <w:rPr>
                <w:rFonts w:ascii="Times New Roman"/>
                <w:sz w:val="20"/>
              </w:rPr>
            </w:pPr>
          </w:p>
        </w:tc>
        <w:tc>
          <w:tcPr>
            <w:tcW w:w="4880" w:type="dxa"/>
          </w:tcPr>
          <w:p w14:paraId="7F3DB40E" w14:textId="1E51C93D" w:rsidR="00E872DC" w:rsidRDefault="0035236A" w:rsidP="00732755">
            <w:pPr>
              <w:pStyle w:val="TableParagraph"/>
              <w:numPr>
                <w:ilvl w:val="0"/>
                <w:numId w:val="26"/>
              </w:numPr>
              <w:spacing w:before="1" w:line="259" w:lineRule="auto"/>
              <w:ind w:left="260" w:hanging="152"/>
              <w:rPr>
                <w:sz w:val="20"/>
              </w:rPr>
            </w:pPr>
            <w:r>
              <w:rPr>
                <w:sz w:val="20"/>
              </w:rPr>
              <w:t>Staying ≥</w:t>
            </w:r>
            <w:r w:rsidR="00CD719A">
              <w:rPr>
                <w:sz w:val="20"/>
              </w:rPr>
              <w:t xml:space="preserve"> </w:t>
            </w:r>
            <w:r>
              <w:rPr>
                <w:sz w:val="20"/>
              </w:rPr>
              <w:t xml:space="preserve">6 ft. away and outside of </w:t>
            </w:r>
            <w:r w:rsidR="00CC32E9">
              <w:rPr>
                <w:sz w:val="20"/>
              </w:rPr>
              <w:t xml:space="preserve">home, ask if contact </w:t>
            </w:r>
            <w:r>
              <w:rPr>
                <w:sz w:val="20"/>
              </w:rPr>
              <w:t xml:space="preserve"> has fever</w:t>
            </w:r>
            <w:r w:rsidR="00927E18">
              <w:rPr>
                <w:sz w:val="20"/>
              </w:rPr>
              <w:t xml:space="preserve"> (temperature ≥ 100°F, cough (new or different), shortness of breath, chills, muscle pain, new loss of taste or smell, vomiting or diarrhea, or sore throat.</w:t>
            </w:r>
          </w:p>
          <w:p w14:paraId="7D317C89" w14:textId="77777777" w:rsidR="00E872DC" w:rsidRDefault="0035236A" w:rsidP="00732755">
            <w:pPr>
              <w:pStyle w:val="TableParagraph"/>
              <w:numPr>
                <w:ilvl w:val="0"/>
                <w:numId w:val="21"/>
              </w:numPr>
              <w:tabs>
                <w:tab w:val="left" w:pos="260"/>
              </w:tabs>
              <w:spacing w:line="259" w:lineRule="auto"/>
              <w:ind w:left="260" w:right="484" w:hanging="152"/>
              <w:rPr>
                <w:sz w:val="20"/>
              </w:rPr>
            </w:pPr>
            <w:r>
              <w:rPr>
                <w:sz w:val="20"/>
              </w:rPr>
              <w:t>If no symptoms are reported, contact or traveler should be instructed to take temperature and</w:t>
            </w:r>
            <w:r>
              <w:rPr>
                <w:spacing w:val="-17"/>
                <w:sz w:val="20"/>
              </w:rPr>
              <w:t xml:space="preserve"> </w:t>
            </w:r>
            <w:r>
              <w:rPr>
                <w:sz w:val="20"/>
              </w:rPr>
              <w:t>report results.</w:t>
            </w:r>
          </w:p>
          <w:p w14:paraId="6E8392EC" w14:textId="1083D343" w:rsidR="00E872DC" w:rsidRDefault="0035236A">
            <w:pPr>
              <w:pStyle w:val="TableParagraph"/>
              <w:numPr>
                <w:ilvl w:val="1"/>
                <w:numId w:val="21"/>
              </w:numPr>
              <w:tabs>
                <w:tab w:val="left" w:pos="742"/>
              </w:tabs>
              <w:spacing w:before="1" w:line="256" w:lineRule="auto"/>
              <w:ind w:right="275" w:hanging="278"/>
              <w:rPr>
                <w:sz w:val="20"/>
              </w:rPr>
            </w:pPr>
            <w:r>
              <w:rPr>
                <w:sz w:val="20"/>
              </w:rPr>
              <w:t xml:space="preserve">If fever </w:t>
            </w:r>
            <w:r>
              <w:rPr>
                <w:sz w:val="20"/>
                <w:u w:val="single"/>
              </w:rPr>
              <w:t>is not</w:t>
            </w:r>
            <w:r>
              <w:rPr>
                <w:sz w:val="20"/>
              </w:rPr>
              <w:t xml:space="preserve"> detected, maintain </w:t>
            </w:r>
            <w:r>
              <w:rPr>
                <w:sz w:val="20"/>
                <w:u w:val="single"/>
              </w:rPr>
              <w:t>&gt;</w:t>
            </w:r>
            <w:r w:rsidR="00681087">
              <w:rPr>
                <w:sz w:val="20"/>
              </w:rPr>
              <w:t xml:space="preserve"> 6</w:t>
            </w:r>
            <w:r>
              <w:rPr>
                <w:sz w:val="20"/>
              </w:rPr>
              <w:t xml:space="preserve"> ft.</w:t>
            </w:r>
            <w:r>
              <w:rPr>
                <w:spacing w:val="-18"/>
                <w:sz w:val="20"/>
              </w:rPr>
              <w:t xml:space="preserve"> </w:t>
            </w:r>
            <w:r>
              <w:rPr>
                <w:sz w:val="20"/>
              </w:rPr>
              <w:t>distance and complete</w:t>
            </w:r>
            <w:r>
              <w:rPr>
                <w:spacing w:val="-2"/>
                <w:sz w:val="20"/>
              </w:rPr>
              <w:t xml:space="preserve"> </w:t>
            </w:r>
            <w:r>
              <w:rPr>
                <w:sz w:val="20"/>
              </w:rPr>
              <w:t>assessment</w:t>
            </w:r>
            <w:r w:rsidR="00201A2F">
              <w:rPr>
                <w:sz w:val="20"/>
              </w:rPr>
              <w:t xml:space="preserve"> using facemask.</w:t>
            </w:r>
          </w:p>
          <w:p w14:paraId="48A84B04" w14:textId="4C211461" w:rsidR="00E872DC" w:rsidRDefault="0035236A">
            <w:pPr>
              <w:pStyle w:val="TableParagraph"/>
              <w:numPr>
                <w:ilvl w:val="1"/>
                <w:numId w:val="21"/>
              </w:numPr>
              <w:tabs>
                <w:tab w:val="left" w:pos="752"/>
              </w:tabs>
              <w:spacing w:before="3" w:line="259" w:lineRule="auto"/>
              <w:ind w:right="221" w:hanging="278"/>
              <w:rPr>
                <w:sz w:val="20"/>
              </w:rPr>
            </w:pPr>
            <w:r>
              <w:rPr>
                <w:sz w:val="20"/>
              </w:rPr>
              <w:t xml:space="preserve">If fever </w:t>
            </w:r>
            <w:r>
              <w:rPr>
                <w:sz w:val="20"/>
                <w:u w:val="single"/>
              </w:rPr>
              <w:t>is</w:t>
            </w:r>
            <w:r w:rsidR="00CC32E9">
              <w:rPr>
                <w:sz w:val="20"/>
              </w:rPr>
              <w:t xml:space="preserve"> detected, contact</w:t>
            </w:r>
            <w:r>
              <w:rPr>
                <w:sz w:val="20"/>
              </w:rPr>
              <w:t xml:space="preserve"> is</w:t>
            </w:r>
            <w:r>
              <w:rPr>
                <w:spacing w:val="-18"/>
                <w:sz w:val="20"/>
              </w:rPr>
              <w:t xml:space="preserve"> </w:t>
            </w:r>
            <w:r>
              <w:rPr>
                <w:sz w:val="20"/>
              </w:rPr>
              <w:t>unable to report temperature, or symptoms or fever are reported, then refer to PPE guidance</w:t>
            </w:r>
            <w:r>
              <w:rPr>
                <w:spacing w:val="-9"/>
                <w:sz w:val="20"/>
              </w:rPr>
              <w:t xml:space="preserve"> </w:t>
            </w:r>
            <w:r>
              <w:rPr>
                <w:sz w:val="20"/>
              </w:rPr>
              <w:t>for</w:t>
            </w:r>
          </w:p>
          <w:p w14:paraId="7B52A5DA" w14:textId="77777777" w:rsidR="00E872DC" w:rsidRDefault="0035236A">
            <w:pPr>
              <w:pStyle w:val="TableParagraph"/>
              <w:spacing w:line="241" w:lineRule="exact"/>
              <w:ind w:left="818"/>
              <w:rPr>
                <w:sz w:val="20"/>
              </w:rPr>
            </w:pPr>
            <w:r>
              <w:rPr>
                <w:sz w:val="20"/>
              </w:rPr>
              <w:t xml:space="preserve">interviewing persons </w:t>
            </w:r>
            <w:r>
              <w:rPr>
                <w:b/>
                <w:sz w:val="20"/>
              </w:rPr>
              <w:t xml:space="preserve">with </w:t>
            </w:r>
            <w:r>
              <w:rPr>
                <w:sz w:val="20"/>
              </w:rPr>
              <w:t>symptoms.</w:t>
            </w:r>
          </w:p>
        </w:tc>
      </w:tr>
      <w:tr w:rsidR="00E872DC" w14:paraId="0A3FF1DD" w14:textId="77777777">
        <w:trPr>
          <w:trHeight w:val="2930"/>
        </w:trPr>
        <w:tc>
          <w:tcPr>
            <w:tcW w:w="1990" w:type="dxa"/>
          </w:tcPr>
          <w:p w14:paraId="32B03EE9" w14:textId="77777777" w:rsidR="00E872DC" w:rsidRDefault="0035236A">
            <w:pPr>
              <w:pStyle w:val="TableParagraph"/>
              <w:spacing w:before="1"/>
              <w:ind w:right="87"/>
              <w:rPr>
                <w:sz w:val="20"/>
              </w:rPr>
            </w:pPr>
            <w:r>
              <w:rPr>
                <w:sz w:val="20"/>
              </w:rPr>
              <w:t>Interviewing persons with unknown risk status or who cannot be reached by phone, email, or electronic communication to determine if they have symptoms of or if they are in close contact to a lab- confirmed case of</w:t>
            </w:r>
          </w:p>
          <w:p w14:paraId="2E6A4D68" w14:textId="77777777" w:rsidR="00E872DC" w:rsidRDefault="0035236A">
            <w:pPr>
              <w:pStyle w:val="TableParagraph"/>
              <w:spacing w:before="1" w:line="223" w:lineRule="exact"/>
              <w:rPr>
                <w:sz w:val="20"/>
              </w:rPr>
            </w:pPr>
            <w:r>
              <w:rPr>
                <w:sz w:val="20"/>
              </w:rPr>
              <w:t>COVID-19</w:t>
            </w:r>
          </w:p>
        </w:tc>
        <w:tc>
          <w:tcPr>
            <w:tcW w:w="1399" w:type="dxa"/>
          </w:tcPr>
          <w:p w14:paraId="3F2863AD" w14:textId="77777777" w:rsidR="00E872DC" w:rsidRDefault="0035236A">
            <w:pPr>
              <w:pStyle w:val="TableParagraph"/>
              <w:spacing w:before="1"/>
              <w:rPr>
                <w:sz w:val="20"/>
              </w:rPr>
            </w:pPr>
            <w:r>
              <w:rPr>
                <w:sz w:val="20"/>
              </w:rPr>
              <w:t>Residential</w:t>
            </w:r>
          </w:p>
        </w:tc>
        <w:tc>
          <w:tcPr>
            <w:tcW w:w="2439" w:type="dxa"/>
          </w:tcPr>
          <w:p w14:paraId="0B84B5F9" w14:textId="77777777" w:rsidR="00E872DC" w:rsidRDefault="0035236A">
            <w:pPr>
              <w:pStyle w:val="TableParagraph"/>
              <w:spacing w:before="1" w:line="244" w:lineRule="exact"/>
              <w:ind w:left="108"/>
              <w:rPr>
                <w:sz w:val="20"/>
              </w:rPr>
            </w:pPr>
            <w:r>
              <w:rPr>
                <w:sz w:val="20"/>
              </w:rPr>
              <w:t>Potential:</w:t>
            </w:r>
          </w:p>
          <w:p w14:paraId="7D45C7ED" w14:textId="77777777" w:rsidR="00E872DC" w:rsidRDefault="0035236A">
            <w:pPr>
              <w:pStyle w:val="TableParagraph"/>
              <w:numPr>
                <w:ilvl w:val="0"/>
                <w:numId w:val="20"/>
              </w:numPr>
              <w:tabs>
                <w:tab w:val="left" w:pos="255"/>
              </w:tabs>
              <w:spacing w:line="254" w:lineRule="exact"/>
              <w:ind w:hanging="146"/>
              <w:rPr>
                <w:sz w:val="20"/>
              </w:rPr>
            </w:pPr>
            <w:r>
              <w:rPr>
                <w:sz w:val="20"/>
              </w:rPr>
              <w:t>Gloves</w:t>
            </w:r>
          </w:p>
          <w:p w14:paraId="7913D152" w14:textId="77777777" w:rsidR="0045613F" w:rsidRDefault="0045613F">
            <w:pPr>
              <w:pStyle w:val="TableParagraph"/>
              <w:numPr>
                <w:ilvl w:val="0"/>
                <w:numId w:val="20"/>
              </w:numPr>
              <w:tabs>
                <w:tab w:val="left" w:pos="255"/>
              </w:tabs>
              <w:spacing w:line="254" w:lineRule="exact"/>
              <w:ind w:hanging="146"/>
              <w:rPr>
                <w:sz w:val="20"/>
              </w:rPr>
            </w:pPr>
            <w:r>
              <w:rPr>
                <w:sz w:val="20"/>
              </w:rPr>
              <w:t xml:space="preserve">Gown </w:t>
            </w:r>
          </w:p>
          <w:p w14:paraId="08522B4E" w14:textId="77777777" w:rsidR="00E872DC" w:rsidRDefault="0035236A">
            <w:pPr>
              <w:pStyle w:val="TableParagraph"/>
              <w:numPr>
                <w:ilvl w:val="0"/>
                <w:numId w:val="20"/>
              </w:numPr>
              <w:tabs>
                <w:tab w:val="left" w:pos="255"/>
              </w:tabs>
              <w:spacing w:line="254" w:lineRule="exact"/>
              <w:ind w:hanging="146"/>
              <w:rPr>
                <w:sz w:val="20"/>
              </w:rPr>
            </w:pPr>
            <w:r>
              <w:rPr>
                <w:sz w:val="20"/>
              </w:rPr>
              <w:t>Eye</w:t>
            </w:r>
            <w:r>
              <w:rPr>
                <w:spacing w:val="-2"/>
                <w:sz w:val="20"/>
              </w:rPr>
              <w:t xml:space="preserve"> </w:t>
            </w:r>
            <w:r>
              <w:rPr>
                <w:sz w:val="20"/>
              </w:rPr>
              <w:t>protection</w:t>
            </w:r>
          </w:p>
          <w:p w14:paraId="53541432" w14:textId="68290BFE" w:rsidR="00E872DC" w:rsidRDefault="00FC2238" w:rsidP="008F63E5">
            <w:pPr>
              <w:pStyle w:val="TableParagraph"/>
              <w:numPr>
                <w:ilvl w:val="0"/>
                <w:numId w:val="20"/>
              </w:numPr>
              <w:tabs>
                <w:tab w:val="left" w:pos="255"/>
              </w:tabs>
              <w:ind w:hanging="146"/>
              <w:rPr>
                <w:sz w:val="20"/>
              </w:rPr>
            </w:pPr>
            <w:r>
              <w:rPr>
                <w:sz w:val="20"/>
              </w:rPr>
              <w:t xml:space="preserve">N95 </w:t>
            </w:r>
            <w:r w:rsidR="004E4DB9">
              <w:rPr>
                <w:sz w:val="20"/>
              </w:rPr>
              <w:t>r</w:t>
            </w:r>
            <w:r w:rsidR="0035236A">
              <w:rPr>
                <w:sz w:val="20"/>
              </w:rPr>
              <w:t>espirator</w:t>
            </w:r>
            <w:r>
              <w:rPr>
                <w:sz w:val="20"/>
              </w:rPr>
              <w:t xml:space="preserve"> </w:t>
            </w:r>
            <w:r w:rsidR="006C328B">
              <w:rPr>
                <w:sz w:val="20"/>
              </w:rPr>
              <w:t xml:space="preserve"> or facemask</w:t>
            </w:r>
          </w:p>
        </w:tc>
        <w:tc>
          <w:tcPr>
            <w:tcW w:w="3065" w:type="dxa"/>
          </w:tcPr>
          <w:p w14:paraId="5B97993B" w14:textId="77777777" w:rsidR="00E872DC" w:rsidRDefault="0035236A">
            <w:pPr>
              <w:pStyle w:val="TableParagraph"/>
              <w:spacing w:before="1"/>
              <w:rPr>
                <w:sz w:val="20"/>
              </w:rPr>
            </w:pPr>
            <w:r>
              <w:rPr>
                <w:sz w:val="20"/>
              </w:rPr>
              <w:t>Potential:</w:t>
            </w:r>
          </w:p>
          <w:p w14:paraId="61DE48D2" w14:textId="77777777" w:rsidR="00E872DC" w:rsidRDefault="0035236A">
            <w:pPr>
              <w:pStyle w:val="TableParagraph"/>
              <w:spacing w:before="1"/>
              <w:ind w:right="90"/>
              <w:rPr>
                <w:sz w:val="20"/>
              </w:rPr>
            </w:pPr>
            <w:r>
              <w:rPr>
                <w:b/>
                <w:sz w:val="20"/>
              </w:rPr>
              <w:t xml:space="preserve">Donning: </w:t>
            </w:r>
            <w:r>
              <w:rPr>
                <w:sz w:val="20"/>
              </w:rPr>
              <w:t>PPE should be put on outside of home prior to entry into the</w:t>
            </w:r>
            <w:r>
              <w:rPr>
                <w:spacing w:val="-2"/>
                <w:sz w:val="20"/>
              </w:rPr>
              <w:t xml:space="preserve"> </w:t>
            </w:r>
            <w:r>
              <w:rPr>
                <w:sz w:val="20"/>
              </w:rPr>
              <w:t>home.</w:t>
            </w:r>
          </w:p>
          <w:p w14:paraId="279C78B5" w14:textId="77777777" w:rsidR="00E872DC" w:rsidRDefault="0035236A">
            <w:pPr>
              <w:pStyle w:val="TableParagraph"/>
              <w:ind w:right="213"/>
              <w:rPr>
                <w:sz w:val="20"/>
              </w:rPr>
            </w:pPr>
            <w:r>
              <w:rPr>
                <w:b/>
                <w:sz w:val="20"/>
              </w:rPr>
              <w:t xml:space="preserve">Doffing: </w:t>
            </w:r>
            <w:r>
              <w:rPr>
                <w:sz w:val="20"/>
              </w:rPr>
              <w:t xml:space="preserve">PPE should be removed outside of home and discarded in an external </w:t>
            </w:r>
            <w:r w:rsidR="00FC2238">
              <w:rPr>
                <w:sz w:val="20"/>
              </w:rPr>
              <w:t>trashcan</w:t>
            </w:r>
            <w:r>
              <w:rPr>
                <w:sz w:val="20"/>
              </w:rPr>
              <w:t xml:space="preserve"> before departing location.</w:t>
            </w:r>
          </w:p>
        </w:tc>
        <w:tc>
          <w:tcPr>
            <w:tcW w:w="4880" w:type="dxa"/>
          </w:tcPr>
          <w:p w14:paraId="38CF781E" w14:textId="699E2ED5" w:rsidR="00E872DC" w:rsidRDefault="0035236A" w:rsidP="004E4DB9">
            <w:pPr>
              <w:pStyle w:val="TableParagraph"/>
              <w:spacing w:before="1"/>
              <w:ind w:left="108" w:right="555"/>
              <w:rPr>
                <w:sz w:val="20"/>
              </w:rPr>
            </w:pPr>
            <w:r>
              <w:rPr>
                <w:sz w:val="20"/>
              </w:rPr>
              <w:t xml:space="preserve">Remove PPE and maintain </w:t>
            </w:r>
            <w:r>
              <w:rPr>
                <w:sz w:val="20"/>
                <w:u w:val="single"/>
              </w:rPr>
              <w:t>&gt;</w:t>
            </w:r>
            <w:r w:rsidR="006C328B">
              <w:rPr>
                <w:sz w:val="20"/>
                <w:u w:val="single"/>
              </w:rPr>
              <w:t xml:space="preserve"> </w:t>
            </w:r>
            <w:r>
              <w:rPr>
                <w:sz w:val="20"/>
              </w:rPr>
              <w:t>6 ft. distance only if the individual is asymptomatic.</w:t>
            </w:r>
            <w:r w:rsidR="00FC2238">
              <w:rPr>
                <w:sz w:val="20"/>
              </w:rPr>
              <w:t xml:space="preserve"> Ask about other COVID-19 symptoms including </w:t>
            </w:r>
            <w:r w:rsidR="00927E18">
              <w:rPr>
                <w:sz w:val="20"/>
              </w:rPr>
              <w:t xml:space="preserve">fever (temperature ≥ 100°F), cough (new or different), shortness of breath, chills, muscle pain, new loss of taste or smell, vomiting or diarrhea, or sore throat. </w:t>
            </w:r>
          </w:p>
        </w:tc>
      </w:tr>
    </w:tbl>
    <w:p w14:paraId="522E7264" w14:textId="77777777" w:rsidR="00E872DC" w:rsidRDefault="00E872DC">
      <w:pPr>
        <w:rPr>
          <w:sz w:val="20"/>
        </w:rPr>
        <w:sectPr w:rsidR="00E872DC" w:rsidSect="002C0EA3">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pgMar w:top="960" w:right="920" w:bottom="1440" w:left="920" w:header="45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1399"/>
        <w:gridCol w:w="2439"/>
        <w:gridCol w:w="3065"/>
        <w:gridCol w:w="4880"/>
      </w:tblGrid>
      <w:tr w:rsidR="00E872DC" w14:paraId="52713589" w14:textId="77777777">
        <w:trPr>
          <w:trHeight w:val="244"/>
        </w:trPr>
        <w:tc>
          <w:tcPr>
            <w:tcW w:w="1990" w:type="dxa"/>
          </w:tcPr>
          <w:p w14:paraId="5AE74EA1" w14:textId="77777777" w:rsidR="00E872DC" w:rsidRDefault="0035236A">
            <w:pPr>
              <w:pStyle w:val="TableParagraph"/>
              <w:spacing w:before="1" w:line="223" w:lineRule="exact"/>
              <w:rPr>
                <w:b/>
                <w:sz w:val="20"/>
              </w:rPr>
            </w:pPr>
            <w:r>
              <w:rPr>
                <w:b/>
                <w:sz w:val="20"/>
              </w:rPr>
              <w:lastRenderedPageBreak/>
              <w:t>Activity</w:t>
            </w:r>
          </w:p>
        </w:tc>
        <w:tc>
          <w:tcPr>
            <w:tcW w:w="1399" w:type="dxa"/>
          </w:tcPr>
          <w:p w14:paraId="76C04A54" w14:textId="77777777" w:rsidR="00E872DC" w:rsidRDefault="0035236A">
            <w:pPr>
              <w:pStyle w:val="TableParagraph"/>
              <w:spacing w:before="1" w:line="223" w:lineRule="exact"/>
              <w:rPr>
                <w:b/>
                <w:sz w:val="20"/>
              </w:rPr>
            </w:pPr>
            <w:r>
              <w:rPr>
                <w:b/>
                <w:sz w:val="20"/>
              </w:rPr>
              <w:t>Environment</w:t>
            </w:r>
          </w:p>
        </w:tc>
        <w:tc>
          <w:tcPr>
            <w:tcW w:w="2439" w:type="dxa"/>
          </w:tcPr>
          <w:p w14:paraId="49F08289" w14:textId="77777777" w:rsidR="00E872DC" w:rsidRDefault="0035236A">
            <w:pPr>
              <w:pStyle w:val="TableParagraph"/>
              <w:spacing w:before="1" w:line="223" w:lineRule="exact"/>
              <w:ind w:left="108"/>
              <w:rPr>
                <w:b/>
                <w:sz w:val="20"/>
              </w:rPr>
            </w:pPr>
            <w:r>
              <w:rPr>
                <w:b/>
                <w:sz w:val="20"/>
              </w:rPr>
              <w:t>Recommended PPE</w:t>
            </w:r>
          </w:p>
        </w:tc>
        <w:tc>
          <w:tcPr>
            <w:tcW w:w="3065" w:type="dxa"/>
          </w:tcPr>
          <w:p w14:paraId="2ACC8BBA" w14:textId="77777777" w:rsidR="00E872DC" w:rsidRDefault="0035236A">
            <w:pPr>
              <w:pStyle w:val="TableParagraph"/>
              <w:spacing w:before="1" w:line="223" w:lineRule="exact"/>
              <w:rPr>
                <w:b/>
                <w:sz w:val="20"/>
              </w:rPr>
            </w:pPr>
            <w:r>
              <w:rPr>
                <w:b/>
                <w:sz w:val="20"/>
              </w:rPr>
              <w:t>Donning/Doffing</w:t>
            </w:r>
          </w:p>
        </w:tc>
        <w:tc>
          <w:tcPr>
            <w:tcW w:w="4880" w:type="dxa"/>
          </w:tcPr>
          <w:p w14:paraId="04191CC4" w14:textId="77777777" w:rsidR="00E872DC" w:rsidRDefault="0035236A">
            <w:pPr>
              <w:pStyle w:val="TableParagraph"/>
              <w:spacing w:before="1" w:line="223" w:lineRule="exact"/>
              <w:ind w:left="108"/>
              <w:rPr>
                <w:b/>
                <w:sz w:val="20"/>
              </w:rPr>
            </w:pPr>
            <w:r>
              <w:rPr>
                <w:b/>
                <w:sz w:val="20"/>
              </w:rPr>
              <w:t>Other Considerations</w:t>
            </w:r>
          </w:p>
        </w:tc>
      </w:tr>
      <w:tr w:rsidR="00E872DC" w14:paraId="24AF60B7" w14:textId="77777777">
        <w:trPr>
          <w:trHeight w:val="3705"/>
        </w:trPr>
        <w:tc>
          <w:tcPr>
            <w:tcW w:w="1990" w:type="dxa"/>
          </w:tcPr>
          <w:p w14:paraId="5C1FBAA9" w14:textId="77777777" w:rsidR="00E872DC" w:rsidRDefault="0035236A">
            <w:pPr>
              <w:pStyle w:val="TableParagraph"/>
              <w:spacing w:before="1"/>
              <w:ind w:right="133"/>
              <w:rPr>
                <w:sz w:val="20"/>
              </w:rPr>
            </w:pPr>
            <w:r>
              <w:rPr>
                <w:sz w:val="20"/>
              </w:rPr>
              <w:t>Diagnostic respiratory specimen collection (all)</w:t>
            </w:r>
          </w:p>
        </w:tc>
        <w:tc>
          <w:tcPr>
            <w:tcW w:w="1399" w:type="dxa"/>
          </w:tcPr>
          <w:p w14:paraId="4848C2D4" w14:textId="77777777" w:rsidR="00E872DC" w:rsidRDefault="0035236A">
            <w:pPr>
              <w:pStyle w:val="TableParagraph"/>
              <w:spacing w:before="1"/>
              <w:rPr>
                <w:sz w:val="20"/>
              </w:rPr>
            </w:pPr>
            <w:r>
              <w:rPr>
                <w:sz w:val="20"/>
              </w:rPr>
              <w:t>Residential</w:t>
            </w:r>
          </w:p>
        </w:tc>
        <w:tc>
          <w:tcPr>
            <w:tcW w:w="2439" w:type="dxa"/>
          </w:tcPr>
          <w:p w14:paraId="2A672C43" w14:textId="77777777" w:rsidR="00E872DC" w:rsidRDefault="0035236A">
            <w:pPr>
              <w:pStyle w:val="TableParagraph"/>
              <w:numPr>
                <w:ilvl w:val="0"/>
                <w:numId w:val="19"/>
              </w:numPr>
              <w:tabs>
                <w:tab w:val="left" w:pos="255"/>
              </w:tabs>
              <w:spacing w:line="255" w:lineRule="exact"/>
              <w:ind w:hanging="146"/>
              <w:rPr>
                <w:sz w:val="20"/>
              </w:rPr>
            </w:pPr>
            <w:r>
              <w:rPr>
                <w:sz w:val="20"/>
              </w:rPr>
              <w:t>Gown</w:t>
            </w:r>
          </w:p>
          <w:p w14:paraId="5319D9BC" w14:textId="77777777" w:rsidR="00E872DC" w:rsidRDefault="0035236A">
            <w:pPr>
              <w:pStyle w:val="TableParagraph"/>
              <w:numPr>
                <w:ilvl w:val="0"/>
                <w:numId w:val="19"/>
              </w:numPr>
              <w:tabs>
                <w:tab w:val="left" w:pos="255"/>
              </w:tabs>
              <w:spacing w:line="254" w:lineRule="exact"/>
              <w:ind w:hanging="146"/>
              <w:rPr>
                <w:sz w:val="20"/>
              </w:rPr>
            </w:pPr>
            <w:r>
              <w:rPr>
                <w:sz w:val="20"/>
              </w:rPr>
              <w:t>Gloves</w:t>
            </w:r>
          </w:p>
          <w:p w14:paraId="21C2E182" w14:textId="77777777" w:rsidR="00E872DC" w:rsidRDefault="0035236A">
            <w:pPr>
              <w:pStyle w:val="TableParagraph"/>
              <w:numPr>
                <w:ilvl w:val="0"/>
                <w:numId w:val="19"/>
              </w:numPr>
              <w:tabs>
                <w:tab w:val="left" w:pos="255"/>
              </w:tabs>
              <w:spacing w:line="254" w:lineRule="exact"/>
              <w:ind w:hanging="146"/>
              <w:rPr>
                <w:sz w:val="20"/>
              </w:rPr>
            </w:pPr>
            <w:r>
              <w:rPr>
                <w:sz w:val="20"/>
              </w:rPr>
              <w:t>Eye</w:t>
            </w:r>
            <w:r>
              <w:rPr>
                <w:spacing w:val="-2"/>
                <w:sz w:val="20"/>
              </w:rPr>
              <w:t xml:space="preserve"> </w:t>
            </w:r>
            <w:r>
              <w:rPr>
                <w:sz w:val="20"/>
              </w:rPr>
              <w:t>protection</w:t>
            </w:r>
          </w:p>
          <w:p w14:paraId="4C51F465" w14:textId="07C06F6D" w:rsidR="00E872DC" w:rsidRDefault="00FC2238">
            <w:pPr>
              <w:pStyle w:val="TableParagraph"/>
              <w:numPr>
                <w:ilvl w:val="0"/>
                <w:numId w:val="19"/>
              </w:numPr>
              <w:tabs>
                <w:tab w:val="left" w:pos="255"/>
              </w:tabs>
              <w:ind w:hanging="146"/>
              <w:rPr>
                <w:sz w:val="20"/>
              </w:rPr>
            </w:pPr>
            <w:r>
              <w:rPr>
                <w:sz w:val="20"/>
              </w:rPr>
              <w:t xml:space="preserve">N95 </w:t>
            </w:r>
            <w:r w:rsidR="0035236A">
              <w:rPr>
                <w:sz w:val="20"/>
              </w:rPr>
              <w:t>Respirator</w:t>
            </w:r>
            <w:r>
              <w:rPr>
                <w:sz w:val="20"/>
              </w:rPr>
              <w:t xml:space="preserve"> preferred (if N95 </w:t>
            </w:r>
            <w:r w:rsidR="00F152E4">
              <w:rPr>
                <w:sz w:val="20"/>
              </w:rPr>
              <w:t xml:space="preserve">not </w:t>
            </w:r>
            <w:r>
              <w:rPr>
                <w:sz w:val="20"/>
              </w:rPr>
              <w:t>available, facemask is acceptable)</w:t>
            </w:r>
          </w:p>
        </w:tc>
        <w:tc>
          <w:tcPr>
            <w:tcW w:w="3065" w:type="dxa"/>
          </w:tcPr>
          <w:p w14:paraId="7F199B0F" w14:textId="77777777" w:rsidR="00E872DC" w:rsidRDefault="0035236A">
            <w:pPr>
              <w:pStyle w:val="TableParagraph"/>
              <w:spacing w:before="1"/>
              <w:ind w:right="90"/>
              <w:rPr>
                <w:sz w:val="20"/>
              </w:rPr>
            </w:pPr>
            <w:r>
              <w:rPr>
                <w:b/>
                <w:sz w:val="20"/>
              </w:rPr>
              <w:t xml:space="preserve">Donning: </w:t>
            </w:r>
            <w:r>
              <w:rPr>
                <w:sz w:val="20"/>
              </w:rPr>
              <w:t>PPE should be put on outside of home prior to entry into the home.</w:t>
            </w:r>
          </w:p>
          <w:p w14:paraId="145E7C86" w14:textId="77777777" w:rsidR="00E872DC" w:rsidRDefault="0035236A">
            <w:pPr>
              <w:pStyle w:val="TableParagraph"/>
              <w:numPr>
                <w:ilvl w:val="0"/>
                <w:numId w:val="18"/>
              </w:numPr>
              <w:tabs>
                <w:tab w:val="left" w:pos="552"/>
              </w:tabs>
              <w:ind w:right="286"/>
              <w:rPr>
                <w:sz w:val="20"/>
              </w:rPr>
            </w:pPr>
            <w:r>
              <w:rPr>
                <w:sz w:val="20"/>
              </w:rPr>
              <w:t>Gown first, then</w:t>
            </w:r>
            <w:r>
              <w:rPr>
                <w:spacing w:val="-16"/>
                <w:sz w:val="20"/>
              </w:rPr>
              <w:t xml:space="preserve"> </w:t>
            </w:r>
            <w:r>
              <w:rPr>
                <w:sz w:val="20"/>
              </w:rPr>
              <w:t>respirator, then goggles, then</w:t>
            </w:r>
            <w:r>
              <w:rPr>
                <w:spacing w:val="-8"/>
                <w:sz w:val="20"/>
              </w:rPr>
              <w:t xml:space="preserve"> </w:t>
            </w:r>
            <w:r>
              <w:rPr>
                <w:sz w:val="20"/>
              </w:rPr>
              <w:t>gloves.</w:t>
            </w:r>
          </w:p>
          <w:p w14:paraId="07DBCDB7" w14:textId="77777777" w:rsidR="00E872DC" w:rsidRDefault="0035236A">
            <w:pPr>
              <w:pStyle w:val="TableParagraph"/>
              <w:ind w:right="213"/>
              <w:rPr>
                <w:sz w:val="20"/>
              </w:rPr>
            </w:pPr>
            <w:r>
              <w:rPr>
                <w:b/>
                <w:sz w:val="20"/>
              </w:rPr>
              <w:t xml:space="preserve">Doffing: </w:t>
            </w:r>
            <w:r>
              <w:rPr>
                <w:sz w:val="20"/>
              </w:rPr>
              <w:t xml:space="preserve">PPE should be removed outside of home and discarded in an external </w:t>
            </w:r>
            <w:r w:rsidR="00FC2238">
              <w:rPr>
                <w:sz w:val="20"/>
              </w:rPr>
              <w:t>trashcan</w:t>
            </w:r>
            <w:r>
              <w:rPr>
                <w:sz w:val="20"/>
              </w:rPr>
              <w:t xml:space="preserve"> before departing location.</w:t>
            </w:r>
          </w:p>
          <w:p w14:paraId="166F9F54" w14:textId="77777777" w:rsidR="00E872DC" w:rsidRDefault="0035236A">
            <w:pPr>
              <w:pStyle w:val="TableParagraph"/>
              <w:numPr>
                <w:ilvl w:val="0"/>
                <w:numId w:val="18"/>
              </w:numPr>
              <w:tabs>
                <w:tab w:val="left" w:pos="552"/>
              </w:tabs>
              <w:ind w:right="148"/>
              <w:rPr>
                <w:sz w:val="20"/>
              </w:rPr>
            </w:pPr>
            <w:r>
              <w:rPr>
                <w:sz w:val="20"/>
              </w:rPr>
              <w:t>Remove gloves first.</w:t>
            </w:r>
            <w:r>
              <w:rPr>
                <w:spacing w:val="-10"/>
                <w:sz w:val="20"/>
              </w:rPr>
              <w:t xml:space="preserve"> </w:t>
            </w:r>
            <w:r>
              <w:rPr>
                <w:sz w:val="20"/>
              </w:rPr>
              <w:t>Perform hand</w:t>
            </w:r>
            <w:r>
              <w:rPr>
                <w:spacing w:val="-1"/>
                <w:sz w:val="20"/>
              </w:rPr>
              <w:t xml:space="preserve"> </w:t>
            </w:r>
            <w:r>
              <w:rPr>
                <w:sz w:val="20"/>
              </w:rPr>
              <w:t>hygiene.</w:t>
            </w:r>
          </w:p>
          <w:p w14:paraId="534015AF" w14:textId="77777777" w:rsidR="00E872DC" w:rsidRDefault="0035236A">
            <w:pPr>
              <w:pStyle w:val="TableParagraph"/>
              <w:numPr>
                <w:ilvl w:val="0"/>
                <w:numId w:val="18"/>
              </w:numPr>
              <w:tabs>
                <w:tab w:val="left" w:pos="552"/>
              </w:tabs>
              <w:ind w:right="144"/>
              <w:rPr>
                <w:sz w:val="20"/>
              </w:rPr>
            </w:pPr>
            <w:r>
              <w:rPr>
                <w:sz w:val="20"/>
              </w:rPr>
              <w:t>Then remove eye</w:t>
            </w:r>
            <w:r>
              <w:rPr>
                <w:spacing w:val="-21"/>
                <w:sz w:val="20"/>
              </w:rPr>
              <w:t xml:space="preserve"> </w:t>
            </w:r>
            <w:r>
              <w:rPr>
                <w:sz w:val="20"/>
              </w:rPr>
              <w:t>protection, then gown, and finally respirator.</w:t>
            </w:r>
          </w:p>
          <w:p w14:paraId="5C8CAEF1" w14:textId="77777777" w:rsidR="00E872DC" w:rsidRDefault="0035236A">
            <w:pPr>
              <w:pStyle w:val="TableParagraph"/>
              <w:numPr>
                <w:ilvl w:val="0"/>
                <w:numId w:val="18"/>
              </w:numPr>
              <w:tabs>
                <w:tab w:val="left" w:pos="552"/>
              </w:tabs>
              <w:spacing w:line="235" w:lineRule="exact"/>
              <w:rPr>
                <w:sz w:val="20"/>
              </w:rPr>
            </w:pPr>
            <w:r>
              <w:rPr>
                <w:sz w:val="20"/>
              </w:rPr>
              <w:t>Perform hand</w:t>
            </w:r>
            <w:r>
              <w:rPr>
                <w:spacing w:val="-2"/>
                <w:sz w:val="20"/>
              </w:rPr>
              <w:t xml:space="preserve"> </w:t>
            </w:r>
            <w:r>
              <w:rPr>
                <w:sz w:val="20"/>
              </w:rPr>
              <w:t>hygiene.</w:t>
            </w:r>
          </w:p>
        </w:tc>
        <w:tc>
          <w:tcPr>
            <w:tcW w:w="4880" w:type="dxa"/>
          </w:tcPr>
          <w:p w14:paraId="1C20419F" w14:textId="180DE0E8" w:rsidR="00E872DC" w:rsidRDefault="0035236A">
            <w:pPr>
              <w:pStyle w:val="TableParagraph"/>
              <w:numPr>
                <w:ilvl w:val="0"/>
                <w:numId w:val="17"/>
              </w:numPr>
              <w:tabs>
                <w:tab w:val="left" w:pos="255"/>
              </w:tabs>
              <w:spacing w:line="255" w:lineRule="exact"/>
              <w:ind w:hanging="180"/>
              <w:rPr>
                <w:sz w:val="20"/>
              </w:rPr>
            </w:pPr>
            <w:r>
              <w:rPr>
                <w:sz w:val="20"/>
              </w:rPr>
              <w:t>Conduct outdoors if climate</w:t>
            </w:r>
            <w:r>
              <w:rPr>
                <w:spacing w:val="-4"/>
                <w:sz w:val="20"/>
              </w:rPr>
              <w:t xml:space="preserve"> </w:t>
            </w:r>
            <w:r w:rsidR="00FC2238">
              <w:rPr>
                <w:sz w:val="20"/>
              </w:rPr>
              <w:t>allows (e.g.</w:t>
            </w:r>
            <w:r w:rsidR="004E4DB9">
              <w:rPr>
                <w:sz w:val="20"/>
              </w:rPr>
              <w:t>, in a back</w:t>
            </w:r>
            <w:r w:rsidR="00FC2238">
              <w:rPr>
                <w:sz w:val="20"/>
              </w:rPr>
              <w:t>yard)</w:t>
            </w:r>
            <w:r w:rsidR="004E4DB9">
              <w:rPr>
                <w:sz w:val="20"/>
              </w:rPr>
              <w:t>.</w:t>
            </w:r>
          </w:p>
          <w:p w14:paraId="1C824416" w14:textId="77777777" w:rsidR="00E872DC" w:rsidRDefault="0035236A">
            <w:pPr>
              <w:pStyle w:val="TableParagraph"/>
              <w:numPr>
                <w:ilvl w:val="0"/>
                <w:numId w:val="17"/>
              </w:numPr>
              <w:tabs>
                <w:tab w:val="left" w:pos="255"/>
              </w:tabs>
              <w:ind w:right="131" w:hanging="180"/>
              <w:rPr>
                <w:sz w:val="20"/>
              </w:rPr>
            </w:pPr>
            <w:r>
              <w:rPr>
                <w:sz w:val="20"/>
              </w:rPr>
              <w:t>If in home, specimen collection should be performed</w:t>
            </w:r>
            <w:r>
              <w:rPr>
                <w:spacing w:val="-21"/>
                <w:sz w:val="20"/>
              </w:rPr>
              <w:t xml:space="preserve"> </w:t>
            </w:r>
            <w:r>
              <w:rPr>
                <w:sz w:val="20"/>
              </w:rPr>
              <w:t>in the area of the house where the individual being tested</w:t>
            </w:r>
            <w:r>
              <w:rPr>
                <w:spacing w:val="2"/>
                <w:sz w:val="20"/>
              </w:rPr>
              <w:t xml:space="preserve"> </w:t>
            </w:r>
            <w:r>
              <w:rPr>
                <w:sz w:val="20"/>
              </w:rPr>
              <w:t>self-isolates.</w:t>
            </w:r>
          </w:p>
          <w:p w14:paraId="4C7AB2DE" w14:textId="77777777" w:rsidR="00E872DC" w:rsidRDefault="0035236A">
            <w:pPr>
              <w:pStyle w:val="TableParagraph"/>
              <w:numPr>
                <w:ilvl w:val="0"/>
                <w:numId w:val="17"/>
              </w:numPr>
              <w:tabs>
                <w:tab w:val="left" w:pos="255"/>
              </w:tabs>
              <w:spacing w:before="1"/>
              <w:ind w:right="280" w:hanging="180"/>
              <w:rPr>
                <w:sz w:val="20"/>
              </w:rPr>
            </w:pPr>
            <w:r>
              <w:rPr>
                <w:sz w:val="20"/>
              </w:rPr>
              <w:t>Only PH personnel and individual being tested</w:t>
            </w:r>
            <w:r>
              <w:rPr>
                <w:spacing w:val="-26"/>
                <w:sz w:val="20"/>
              </w:rPr>
              <w:t xml:space="preserve"> </w:t>
            </w:r>
            <w:r>
              <w:rPr>
                <w:sz w:val="20"/>
              </w:rPr>
              <w:t>should be in the</w:t>
            </w:r>
            <w:r>
              <w:rPr>
                <w:spacing w:val="-2"/>
                <w:sz w:val="20"/>
              </w:rPr>
              <w:t xml:space="preserve"> </w:t>
            </w:r>
            <w:r>
              <w:rPr>
                <w:sz w:val="20"/>
              </w:rPr>
              <w:t>room.</w:t>
            </w:r>
          </w:p>
          <w:p w14:paraId="1A2CD54E" w14:textId="77777777" w:rsidR="00E872DC" w:rsidRDefault="0035236A">
            <w:pPr>
              <w:pStyle w:val="TableParagraph"/>
              <w:numPr>
                <w:ilvl w:val="0"/>
                <w:numId w:val="17"/>
              </w:numPr>
              <w:tabs>
                <w:tab w:val="left" w:pos="255"/>
              </w:tabs>
              <w:ind w:right="312" w:hanging="180"/>
              <w:rPr>
                <w:sz w:val="20"/>
              </w:rPr>
            </w:pPr>
            <w:r>
              <w:rPr>
                <w:sz w:val="20"/>
              </w:rPr>
              <w:t>Collecting diagnostic respiratory specimens (NP)</w:t>
            </w:r>
            <w:r>
              <w:rPr>
                <w:spacing w:val="-26"/>
                <w:sz w:val="20"/>
              </w:rPr>
              <w:t xml:space="preserve"> </w:t>
            </w:r>
            <w:r>
              <w:rPr>
                <w:sz w:val="20"/>
              </w:rPr>
              <w:t>may induce cough</w:t>
            </w:r>
            <w:r w:rsidR="00305F86">
              <w:rPr>
                <w:sz w:val="20"/>
              </w:rPr>
              <w:t>ing</w:t>
            </w:r>
            <w:r>
              <w:rPr>
                <w:sz w:val="20"/>
              </w:rPr>
              <w:t xml:space="preserve"> or</w:t>
            </w:r>
            <w:r>
              <w:rPr>
                <w:spacing w:val="-3"/>
                <w:sz w:val="20"/>
              </w:rPr>
              <w:t xml:space="preserve"> </w:t>
            </w:r>
            <w:r>
              <w:rPr>
                <w:sz w:val="20"/>
              </w:rPr>
              <w:t>sneezing.</w:t>
            </w:r>
          </w:p>
          <w:p w14:paraId="44FFBEF8" w14:textId="2AB959DC" w:rsidR="00D16293" w:rsidRDefault="004E4DB9">
            <w:pPr>
              <w:pStyle w:val="TableParagraph"/>
              <w:numPr>
                <w:ilvl w:val="0"/>
                <w:numId w:val="17"/>
              </w:numPr>
              <w:tabs>
                <w:tab w:val="left" w:pos="255"/>
              </w:tabs>
              <w:ind w:right="312" w:hanging="180"/>
              <w:rPr>
                <w:sz w:val="20"/>
              </w:rPr>
            </w:pPr>
            <w:r>
              <w:rPr>
                <w:sz w:val="20"/>
              </w:rPr>
              <w:t>Note: O</w:t>
            </w:r>
            <w:r w:rsidR="00D16293">
              <w:rPr>
                <w:sz w:val="20"/>
              </w:rPr>
              <w:t xml:space="preserve">btaining an NP swab is not </w:t>
            </w:r>
            <w:r>
              <w:rPr>
                <w:sz w:val="20"/>
              </w:rPr>
              <w:t>considered an aerosol-</w:t>
            </w:r>
            <w:r w:rsidR="00D16293">
              <w:rPr>
                <w:sz w:val="20"/>
              </w:rPr>
              <w:t>generating procedure (AGP)</w:t>
            </w:r>
            <w:r>
              <w:rPr>
                <w:sz w:val="20"/>
              </w:rPr>
              <w:t>.</w:t>
            </w:r>
          </w:p>
          <w:p w14:paraId="224DFB53" w14:textId="4DC6F9E0" w:rsidR="00E872DC" w:rsidRDefault="00E872DC" w:rsidP="008F63E5">
            <w:pPr>
              <w:pStyle w:val="TableParagraph"/>
              <w:tabs>
                <w:tab w:val="left" w:pos="677"/>
              </w:tabs>
              <w:ind w:right="180"/>
              <w:rPr>
                <w:sz w:val="20"/>
              </w:rPr>
            </w:pPr>
          </w:p>
        </w:tc>
      </w:tr>
      <w:tr w:rsidR="00E872DC" w14:paraId="11232076" w14:textId="77777777">
        <w:trPr>
          <w:trHeight w:val="2471"/>
        </w:trPr>
        <w:tc>
          <w:tcPr>
            <w:tcW w:w="1990" w:type="dxa"/>
          </w:tcPr>
          <w:p w14:paraId="771E23D8" w14:textId="77777777" w:rsidR="00E872DC" w:rsidRDefault="0035236A">
            <w:pPr>
              <w:pStyle w:val="TableParagraph"/>
              <w:ind w:right="418"/>
              <w:rPr>
                <w:sz w:val="20"/>
              </w:rPr>
            </w:pPr>
            <w:r>
              <w:rPr>
                <w:sz w:val="20"/>
              </w:rPr>
              <w:t xml:space="preserve">Interviewing or assessing </w:t>
            </w:r>
            <w:r>
              <w:rPr>
                <w:b/>
                <w:sz w:val="20"/>
              </w:rPr>
              <w:t xml:space="preserve">persons with symptoms </w:t>
            </w:r>
            <w:r>
              <w:rPr>
                <w:sz w:val="20"/>
              </w:rPr>
              <w:t>(COVID-19 PUI)</w:t>
            </w:r>
          </w:p>
        </w:tc>
        <w:tc>
          <w:tcPr>
            <w:tcW w:w="1399" w:type="dxa"/>
          </w:tcPr>
          <w:p w14:paraId="5A520DBA" w14:textId="77777777" w:rsidR="00E872DC" w:rsidRDefault="0035236A">
            <w:pPr>
              <w:pStyle w:val="TableParagraph"/>
              <w:ind w:right="208"/>
              <w:rPr>
                <w:sz w:val="20"/>
              </w:rPr>
            </w:pPr>
            <w:r>
              <w:rPr>
                <w:sz w:val="20"/>
              </w:rPr>
              <w:t>Public health clinic</w:t>
            </w:r>
          </w:p>
        </w:tc>
        <w:tc>
          <w:tcPr>
            <w:tcW w:w="2439" w:type="dxa"/>
          </w:tcPr>
          <w:p w14:paraId="18E586F1" w14:textId="77777777" w:rsidR="00E872DC" w:rsidRDefault="0035236A">
            <w:pPr>
              <w:pStyle w:val="TableParagraph"/>
              <w:numPr>
                <w:ilvl w:val="0"/>
                <w:numId w:val="16"/>
              </w:numPr>
              <w:tabs>
                <w:tab w:val="left" w:pos="255"/>
              </w:tabs>
              <w:spacing w:line="255" w:lineRule="exact"/>
              <w:ind w:hanging="146"/>
              <w:rPr>
                <w:sz w:val="20"/>
              </w:rPr>
            </w:pPr>
            <w:r>
              <w:rPr>
                <w:sz w:val="20"/>
              </w:rPr>
              <w:t>Gown</w:t>
            </w:r>
          </w:p>
          <w:p w14:paraId="38769462" w14:textId="77777777" w:rsidR="00E872DC" w:rsidRDefault="0035236A">
            <w:pPr>
              <w:pStyle w:val="TableParagraph"/>
              <w:numPr>
                <w:ilvl w:val="0"/>
                <w:numId w:val="16"/>
              </w:numPr>
              <w:tabs>
                <w:tab w:val="left" w:pos="255"/>
              </w:tabs>
              <w:ind w:hanging="146"/>
              <w:rPr>
                <w:sz w:val="20"/>
              </w:rPr>
            </w:pPr>
            <w:r>
              <w:rPr>
                <w:sz w:val="20"/>
              </w:rPr>
              <w:t>Gloves</w:t>
            </w:r>
          </w:p>
          <w:p w14:paraId="38273C5C" w14:textId="77777777" w:rsidR="00E872DC" w:rsidRDefault="0035236A">
            <w:pPr>
              <w:pStyle w:val="TableParagraph"/>
              <w:numPr>
                <w:ilvl w:val="0"/>
                <w:numId w:val="16"/>
              </w:numPr>
              <w:tabs>
                <w:tab w:val="left" w:pos="255"/>
              </w:tabs>
              <w:spacing w:line="255" w:lineRule="exact"/>
              <w:ind w:hanging="146"/>
              <w:rPr>
                <w:sz w:val="20"/>
              </w:rPr>
            </w:pPr>
            <w:r>
              <w:rPr>
                <w:sz w:val="20"/>
              </w:rPr>
              <w:t>Eye</w:t>
            </w:r>
            <w:r>
              <w:rPr>
                <w:spacing w:val="-2"/>
                <w:sz w:val="20"/>
              </w:rPr>
              <w:t xml:space="preserve"> </w:t>
            </w:r>
            <w:r>
              <w:rPr>
                <w:sz w:val="20"/>
              </w:rPr>
              <w:t>protection</w:t>
            </w:r>
          </w:p>
          <w:p w14:paraId="54435735" w14:textId="656CD439" w:rsidR="00E872DC" w:rsidRDefault="00305F86" w:rsidP="00B85180">
            <w:pPr>
              <w:pStyle w:val="TableParagraph"/>
              <w:numPr>
                <w:ilvl w:val="0"/>
                <w:numId w:val="16"/>
              </w:numPr>
              <w:tabs>
                <w:tab w:val="left" w:pos="255"/>
              </w:tabs>
              <w:ind w:hanging="146"/>
              <w:rPr>
                <w:sz w:val="20"/>
              </w:rPr>
            </w:pPr>
            <w:r>
              <w:rPr>
                <w:sz w:val="20"/>
              </w:rPr>
              <w:t xml:space="preserve">N95 </w:t>
            </w:r>
            <w:r w:rsidR="00B85180">
              <w:rPr>
                <w:sz w:val="20"/>
              </w:rPr>
              <w:t>r</w:t>
            </w:r>
            <w:r w:rsidR="0035236A">
              <w:rPr>
                <w:sz w:val="20"/>
              </w:rPr>
              <w:t>espirator</w:t>
            </w:r>
            <w:r w:rsidR="00BA6A89">
              <w:rPr>
                <w:sz w:val="20"/>
              </w:rPr>
              <w:t xml:space="preserve"> preferred, but facemask acceptable</w:t>
            </w:r>
          </w:p>
        </w:tc>
        <w:tc>
          <w:tcPr>
            <w:tcW w:w="3065" w:type="dxa"/>
          </w:tcPr>
          <w:p w14:paraId="36757887" w14:textId="77777777" w:rsidR="00E872DC" w:rsidRDefault="0035236A">
            <w:pPr>
              <w:pStyle w:val="TableParagraph"/>
              <w:numPr>
                <w:ilvl w:val="0"/>
                <w:numId w:val="15"/>
              </w:numPr>
              <w:tabs>
                <w:tab w:val="left" w:pos="284"/>
              </w:tabs>
              <w:ind w:right="193" w:hanging="175"/>
              <w:rPr>
                <w:sz w:val="20"/>
              </w:rPr>
            </w:pPr>
            <w:r>
              <w:rPr>
                <w:sz w:val="20"/>
              </w:rPr>
              <w:t>Interview must be conducted</w:t>
            </w:r>
            <w:r>
              <w:rPr>
                <w:spacing w:val="-10"/>
                <w:sz w:val="20"/>
              </w:rPr>
              <w:t xml:space="preserve"> </w:t>
            </w:r>
            <w:r>
              <w:rPr>
                <w:sz w:val="20"/>
              </w:rPr>
              <w:t>in an AIIR or private room with door closed.</w:t>
            </w:r>
          </w:p>
          <w:p w14:paraId="539D9893" w14:textId="77777777" w:rsidR="00E872DC" w:rsidRDefault="0035236A">
            <w:pPr>
              <w:pStyle w:val="TableParagraph"/>
              <w:numPr>
                <w:ilvl w:val="0"/>
                <w:numId w:val="15"/>
              </w:numPr>
              <w:tabs>
                <w:tab w:val="left" w:pos="284"/>
              </w:tabs>
              <w:ind w:right="464" w:hanging="175"/>
              <w:rPr>
                <w:sz w:val="20"/>
              </w:rPr>
            </w:pPr>
            <w:r>
              <w:rPr>
                <w:sz w:val="20"/>
              </w:rPr>
              <w:t>Donning must be</w:t>
            </w:r>
            <w:r>
              <w:rPr>
                <w:spacing w:val="-13"/>
                <w:sz w:val="20"/>
              </w:rPr>
              <w:t xml:space="preserve"> </w:t>
            </w:r>
            <w:r>
              <w:rPr>
                <w:sz w:val="20"/>
              </w:rPr>
              <w:t>performed outside of the AIIR</w:t>
            </w:r>
            <w:r>
              <w:rPr>
                <w:spacing w:val="-5"/>
                <w:sz w:val="20"/>
              </w:rPr>
              <w:t xml:space="preserve"> </w:t>
            </w:r>
            <w:r>
              <w:rPr>
                <w:sz w:val="20"/>
              </w:rPr>
              <w:t>room.</w:t>
            </w:r>
          </w:p>
          <w:p w14:paraId="5FF32ED2" w14:textId="2A9E823B" w:rsidR="00E872DC" w:rsidRDefault="0035236A">
            <w:pPr>
              <w:pStyle w:val="TableParagraph"/>
              <w:numPr>
                <w:ilvl w:val="0"/>
                <w:numId w:val="15"/>
              </w:numPr>
              <w:tabs>
                <w:tab w:val="left" w:pos="284"/>
              </w:tabs>
              <w:ind w:right="225" w:hanging="175"/>
              <w:rPr>
                <w:sz w:val="20"/>
              </w:rPr>
            </w:pPr>
            <w:r>
              <w:rPr>
                <w:sz w:val="20"/>
              </w:rPr>
              <w:t>Doffing must be performed outside of the AIIR room in a private room with door closed. Follow PPE sequence for</w:t>
            </w:r>
            <w:r>
              <w:rPr>
                <w:spacing w:val="-19"/>
                <w:sz w:val="20"/>
              </w:rPr>
              <w:t xml:space="preserve"> </w:t>
            </w:r>
            <w:r w:rsidR="00547532">
              <w:rPr>
                <w:sz w:val="20"/>
              </w:rPr>
              <w:t>don</w:t>
            </w:r>
          </w:p>
          <w:p w14:paraId="0F580BF4" w14:textId="058DC91D" w:rsidR="00E872DC" w:rsidRDefault="0035236A" w:rsidP="00547532">
            <w:pPr>
              <w:pStyle w:val="TableParagraph"/>
              <w:spacing w:line="223" w:lineRule="exact"/>
              <w:ind w:left="283"/>
              <w:rPr>
                <w:sz w:val="20"/>
              </w:rPr>
            </w:pPr>
            <w:r>
              <w:rPr>
                <w:sz w:val="20"/>
              </w:rPr>
              <w:t xml:space="preserve">and </w:t>
            </w:r>
            <w:r w:rsidR="00547532">
              <w:rPr>
                <w:sz w:val="20"/>
              </w:rPr>
              <w:t>doff</w:t>
            </w:r>
            <w:r>
              <w:rPr>
                <w:sz w:val="20"/>
              </w:rPr>
              <w:t>.</w:t>
            </w:r>
          </w:p>
        </w:tc>
        <w:tc>
          <w:tcPr>
            <w:tcW w:w="4880" w:type="dxa"/>
          </w:tcPr>
          <w:p w14:paraId="3FCF4511" w14:textId="77777777" w:rsidR="00E872DC" w:rsidRDefault="0035236A">
            <w:pPr>
              <w:pStyle w:val="TableParagraph"/>
              <w:numPr>
                <w:ilvl w:val="0"/>
                <w:numId w:val="14"/>
              </w:numPr>
              <w:tabs>
                <w:tab w:val="left" w:pos="279"/>
              </w:tabs>
              <w:ind w:right="104" w:hanging="170"/>
              <w:rPr>
                <w:sz w:val="20"/>
              </w:rPr>
            </w:pPr>
            <w:r>
              <w:rPr>
                <w:sz w:val="20"/>
              </w:rPr>
              <w:t>Clients with symptoms should be instructed to wear a facemask.</w:t>
            </w:r>
          </w:p>
          <w:p w14:paraId="0D996436" w14:textId="77777777" w:rsidR="00E872DC" w:rsidRDefault="0035236A">
            <w:pPr>
              <w:pStyle w:val="TableParagraph"/>
              <w:numPr>
                <w:ilvl w:val="0"/>
                <w:numId w:val="14"/>
              </w:numPr>
              <w:tabs>
                <w:tab w:val="left" w:pos="279"/>
              </w:tabs>
              <w:spacing w:before="1" w:line="255" w:lineRule="exact"/>
              <w:ind w:hanging="170"/>
              <w:rPr>
                <w:sz w:val="20"/>
              </w:rPr>
            </w:pPr>
            <w:r>
              <w:rPr>
                <w:sz w:val="20"/>
              </w:rPr>
              <w:t>Use AIIR or private room with door</w:t>
            </w:r>
            <w:r>
              <w:rPr>
                <w:spacing w:val="-4"/>
                <w:sz w:val="20"/>
              </w:rPr>
              <w:t xml:space="preserve"> </w:t>
            </w:r>
            <w:r>
              <w:rPr>
                <w:sz w:val="20"/>
              </w:rPr>
              <w:t>closed.</w:t>
            </w:r>
          </w:p>
          <w:p w14:paraId="50A62696" w14:textId="77777777" w:rsidR="00E872DC" w:rsidRDefault="0035236A">
            <w:pPr>
              <w:pStyle w:val="TableParagraph"/>
              <w:numPr>
                <w:ilvl w:val="0"/>
                <w:numId w:val="14"/>
              </w:numPr>
              <w:tabs>
                <w:tab w:val="left" w:pos="279"/>
              </w:tabs>
              <w:ind w:right="102" w:hanging="170"/>
              <w:rPr>
                <w:sz w:val="20"/>
              </w:rPr>
            </w:pPr>
            <w:r>
              <w:rPr>
                <w:sz w:val="20"/>
              </w:rPr>
              <w:t>Consult health director after assessment to determine if hospitalizations is</w:t>
            </w:r>
            <w:r>
              <w:rPr>
                <w:spacing w:val="-7"/>
                <w:sz w:val="20"/>
              </w:rPr>
              <w:t xml:space="preserve"> </w:t>
            </w:r>
            <w:r>
              <w:rPr>
                <w:sz w:val="20"/>
              </w:rPr>
              <w:t>required.</w:t>
            </w:r>
          </w:p>
        </w:tc>
      </w:tr>
      <w:tr w:rsidR="00E872DC" w14:paraId="0E9B782B" w14:textId="77777777">
        <w:trPr>
          <w:trHeight w:val="1953"/>
        </w:trPr>
        <w:tc>
          <w:tcPr>
            <w:tcW w:w="1990" w:type="dxa"/>
          </w:tcPr>
          <w:p w14:paraId="3C4DEB59" w14:textId="23E9B53B" w:rsidR="00E872DC" w:rsidRDefault="0035236A" w:rsidP="00CC32E9">
            <w:pPr>
              <w:pStyle w:val="TableParagraph"/>
              <w:spacing w:before="1"/>
              <w:ind w:right="181"/>
              <w:rPr>
                <w:b/>
                <w:sz w:val="20"/>
              </w:rPr>
            </w:pPr>
            <w:r>
              <w:rPr>
                <w:sz w:val="20"/>
              </w:rPr>
              <w:t xml:space="preserve">Interviewing or assessing </w:t>
            </w:r>
            <w:r>
              <w:rPr>
                <w:b/>
                <w:sz w:val="20"/>
              </w:rPr>
              <w:t xml:space="preserve">asymptomatic close contacts </w:t>
            </w:r>
            <w:r>
              <w:rPr>
                <w:sz w:val="20"/>
              </w:rPr>
              <w:t xml:space="preserve">of a </w:t>
            </w:r>
            <w:r w:rsidR="00CC32E9">
              <w:rPr>
                <w:sz w:val="20"/>
              </w:rPr>
              <w:t xml:space="preserve">lab- confirmed COVID-19 </w:t>
            </w:r>
          </w:p>
        </w:tc>
        <w:tc>
          <w:tcPr>
            <w:tcW w:w="1399" w:type="dxa"/>
          </w:tcPr>
          <w:p w14:paraId="144A7A32" w14:textId="77777777" w:rsidR="00E872DC" w:rsidRDefault="0035236A">
            <w:pPr>
              <w:pStyle w:val="TableParagraph"/>
              <w:spacing w:before="1"/>
              <w:ind w:right="208"/>
              <w:rPr>
                <w:sz w:val="20"/>
              </w:rPr>
            </w:pPr>
            <w:r>
              <w:rPr>
                <w:sz w:val="20"/>
              </w:rPr>
              <w:t>Public health clinic</w:t>
            </w:r>
          </w:p>
        </w:tc>
        <w:tc>
          <w:tcPr>
            <w:tcW w:w="2439" w:type="dxa"/>
          </w:tcPr>
          <w:p w14:paraId="083E80DF" w14:textId="54481AE4" w:rsidR="00E872DC" w:rsidRDefault="00D16293">
            <w:pPr>
              <w:pStyle w:val="TableParagraph"/>
              <w:numPr>
                <w:ilvl w:val="0"/>
                <w:numId w:val="13"/>
              </w:numPr>
              <w:tabs>
                <w:tab w:val="left" w:pos="255"/>
              </w:tabs>
              <w:ind w:right="218" w:hanging="72"/>
              <w:rPr>
                <w:sz w:val="20"/>
              </w:rPr>
            </w:pPr>
            <w:r>
              <w:rPr>
                <w:sz w:val="20"/>
              </w:rPr>
              <w:t>Maintain</w:t>
            </w:r>
            <w:r w:rsidR="0035236A">
              <w:rPr>
                <w:sz w:val="20"/>
              </w:rPr>
              <w:t xml:space="preserve"> ≥</w:t>
            </w:r>
            <w:r>
              <w:rPr>
                <w:sz w:val="20"/>
              </w:rPr>
              <w:t xml:space="preserve"> </w:t>
            </w:r>
            <w:r w:rsidR="0035236A">
              <w:rPr>
                <w:sz w:val="20"/>
              </w:rPr>
              <w:t>6 ft.</w:t>
            </w:r>
            <w:r>
              <w:rPr>
                <w:sz w:val="20"/>
              </w:rPr>
              <w:t xml:space="preserve"> distance from client</w:t>
            </w:r>
            <w:r w:rsidR="0035236A">
              <w:rPr>
                <w:sz w:val="20"/>
              </w:rPr>
              <w:t xml:space="preserve"> </w:t>
            </w:r>
          </w:p>
          <w:p w14:paraId="3706C223" w14:textId="77777777" w:rsidR="00E872DC" w:rsidRDefault="00432144" w:rsidP="008F63E5">
            <w:pPr>
              <w:pStyle w:val="TableParagraph"/>
              <w:numPr>
                <w:ilvl w:val="0"/>
                <w:numId w:val="13"/>
              </w:numPr>
              <w:tabs>
                <w:tab w:val="left" w:pos="255"/>
              </w:tabs>
              <w:spacing w:before="2"/>
              <w:ind w:left="208" w:right="83" w:hanging="100"/>
              <w:rPr>
                <w:sz w:val="20"/>
              </w:rPr>
            </w:pPr>
            <w:r>
              <w:rPr>
                <w:sz w:val="20"/>
              </w:rPr>
              <w:t>Facemask</w:t>
            </w:r>
            <w:r w:rsidR="00B85180">
              <w:rPr>
                <w:sz w:val="20"/>
              </w:rPr>
              <w:t xml:space="preserve"> recommended and</w:t>
            </w:r>
            <w:r>
              <w:rPr>
                <w:sz w:val="20"/>
              </w:rPr>
              <w:t xml:space="preserve"> </w:t>
            </w:r>
            <w:r w:rsidR="00B85180">
              <w:rPr>
                <w:sz w:val="20"/>
              </w:rPr>
              <w:t xml:space="preserve">preferred; use </w:t>
            </w:r>
            <w:r>
              <w:rPr>
                <w:sz w:val="20"/>
              </w:rPr>
              <w:t>cloth face covering</w:t>
            </w:r>
            <w:r w:rsidR="00B85180">
              <w:rPr>
                <w:sz w:val="20"/>
              </w:rPr>
              <w:t xml:space="preserve"> if </w:t>
            </w:r>
            <w:r w:rsidR="00547532">
              <w:rPr>
                <w:sz w:val="20"/>
              </w:rPr>
              <w:t xml:space="preserve">there are </w:t>
            </w:r>
            <w:r w:rsidR="00B85180">
              <w:rPr>
                <w:sz w:val="20"/>
              </w:rPr>
              <w:t>no facemasks</w:t>
            </w:r>
            <w:r w:rsidR="00547532">
              <w:rPr>
                <w:sz w:val="20"/>
              </w:rPr>
              <w:t>.</w:t>
            </w:r>
          </w:p>
          <w:p w14:paraId="4E3E8DD2" w14:textId="77777777" w:rsidR="00CC32E9" w:rsidRPr="00CC32E9" w:rsidRDefault="00CC32E9" w:rsidP="00CC32E9">
            <w:pPr>
              <w:pStyle w:val="TableParagraph"/>
              <w:numPr>
                <w:ilvl w:val="0"/>
                <w:numId w:val="13"/>
              </w:numPr>
              <w:tabs>
                <w:tab w:val="left" w:pos="255"/>
              </w:tabs>
              <w:spacing w:before="2"/>
              <w:ind w:right="83"/>
              <w:rPr>
                <w:sz w:val="20"/>
              </w:rPr>
            </w:pPr>
            <w:r w:rsidRPr="00CC32E9">
              <w:rPr>
                <w:b/>
                <w:sz w:val="20"/>
              </w:rPr>
              <w:t>HCP working in facilities located in areas with moderate to substantial community transmission</w:t>
            </w:r>
            <w:r w:rsidRPr="00CC32E9">
              <w:rPr>
                <w:sz w:val="20"/>
              </w:rPr>
              <w:t xml:space="preserve"> are more likely to encounter asymptomatic or pre-symptomatic </w:t>
            </w:r>
            <w:r w:rsidRPr="00CC32E9">
              <w:rPr>
                <w:sz w:val="20"/>
              </w:rPr>
              <w:lastRenderedPageBreak/>
              <w:t>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50D3843C" w14:textId="77777777" w:rsidR="00CC32E9" w:rsidRPr="00CC32E9" w:rsidRDefault="00CC32E9" w:rsidP="00CC32E9">
            <w:pPr>
              <w:pStyle w:val="TableParagraph"/>
              <w:tabs>
                <w:tab w:val="left" w:pos="255"/>
              </w:tabs>
              <w:spacing w:before="2"/>
              <w:ind w:left="33" w:right="83"/>
              <w:rPr>
                <w:sz w:val="20"/>
              </w:rPr>
            </w:pPr>
            <w:r w:rsidRPr="00CC32E9">
              <w:rPr>
                <w:sz w:val="20"/>
              </w:rPr>
              <w:t>They should also:</w:t>
            </w:r>
          </w:p>
          <w:p w14:paraId="5D84CE8E" w14:textId="77777777" w:rsidR="00CC32E9" w:rsidRPr="00CC32E9" w:rsidRDefault="00CC32E9" w:rsidP="00CC32E9">
            <w:pPr>
              <w:pStyle w:val="TableParagraph"/>
              <w:tabs>
                <w:tab w:val="left" w:pos="255"/>
              </w:tabs>
              <w:spacing w:before="2"/>
              <w:ind w:left="180" w:right="83"/>
              <w:rPr>
                <w:sz w:val="20"/>
              </w:rPr>
            </w:pPr>
            <w:r w:rsidRPr="00CC32E9">
              <w:rPr>
                <w:sz w:val="20"/>
              </w:rPr>
              <w:t>Wear eye protection in addition to their facemask to ensure the eyes, nose, and mouth are all protected from exposure to respiratory secretions during patient care encounters.</w:t>
            </w:r>
          </w:p>
          <w:p w14:paraId="60E2A109" w14:textId="4AF518D8" w:rsidR="00CC32E9" w:rsidRDefault="00CC32E9" w:rsidP="00CC32E9">
            <w:pPr>
              <w:pStyle w:val="TableParagraph"/>
              <w:numPr>
                <w:ilvl w:val="0"/>
                <w:numId w:val="13"/>
              </w:numPr>
              <w:tabs>
                <w:tab w:val="left" w:pos="255"/>
              </w:tabs>
              <w:spacing w:before="2"/>
              <w:ind w:right="83"/>
              <w:rPr>
                <w:sz w:val="20"/>
              </w:rPr>
            </w:pPr>
            <w:r w:rsidRPr="00CC32E9">
              <w:rPr>
                <w:b/>
                <w:sz w:val="20"/>
              </w:rPr>
              <w:t>For HCP working in areas with minimal to no community transmission,</w:t>
            </w:r>
            <w:r w:rsidRPr="00CC32E9">
              <w:rPr>
                <w:sz w:val="20"/>
              </w:rPr>
              <w:t xml:space="preserve"> 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tc>
        <w:tc>
          <w:tcPr>
            <w:tcW w:w="3065" w:type="dxa"/>
          </w:tcPr>
          <w:p w14:paraId="7148AEAF" w14:textId="77777777" w:rsidR="00E872DC" w:rsidRDefault="00E872DC">
            <w:pPr>
              <w:pStyle w:val="TableParagraph"/>
              <w:ind w:left="0"/>
              <w:rPr>
                <w:rFonts w:ascii="Times New Roman"/>
                <w:sz w:val="18"/>
              </w:rPr>
            </w:pPr>
          </w:p>
        </w:tc>
        <w:tc>
          <w:tcPr>
            <w:tcW w:w="4880" w:type="dxa"/>
          </w:tcPr>
          <w:p w14:paraId="0C62564E" w14:textId="1BAD6E69" w:rsidR="00E872DC" w:rsidRDefault="0035236A">
            <w:pPr>
              <w:pStyle w:val="TableParagraph"/>
              <w:numPr>
                <w:ilvl w:val="0"/>
                <w:numId w:val="12"/>
              </w:numPr>
              <w:tabs>
                <w:tab w:val="left" w:pos="279"/>
              </w:tabs>
              <w:rPr>
                <w:sz w:val="20"/>
              </w:rPr>
            </w:pPr>
            <w:r>
              <w:rPr>
                <w:sz w:val="20"/>
              </w:rPr>
              <w:t xml:space="preserve">Maintain </w:t>
            </w:r>
            <w:r>
              <w:rPr>
                <w:sz w:val="20"/>
                <w:u w:val="single"/>
              </w:rPr>
              <w:t>&gt;</w:t>
            </w:r>
            <w:r w:rsidR="00B85180">
              <w:rPr>
                <w:sz w:val="20"/>
                <w:u w:val="single"/>
              </w:rPr>
              <w:t xml:space="preserve"> </w:t>
            </w:r>
            <w:r>
              <w:rPr>
                <w:sz w:val="20"/>
              </w:rPr>
              <w:t>6 ft. distance from client</w:t>
            </w:r>
            <w:r>
              <w:rPr>
                <w:spacing w:val="-3"/>
                <w:sz w:val="20"/>
              </w:rPr>
              <w:t xml:space="preserve"> </w:t>
            </w:r>
            <w:r w:rsidR="00547532">
              <w:rPr>
                <w:sz w:val="20"/>
              </w:rPr>
              <w:t>assessed.</w:t>
            </w:r>
          </w:p>
          <w:p w14:paraId="161EE0AA" w14:textId="77777777" w:rsidR="005C3B20" w:rsidRDefault="00432144" w:rsidP="00B85180">
            <w:pPr>
              <w:pStyle w:val="TableParagraph"/>
              <w:numPr>
                <w:ilvl w:val="0"/>
                <w:numId w:val="12"/>
              </w:numPr>
              <w:tabs>
                <w:tab w:val="left" w:pos="279"/>
              </w:tabs>
              <w:spacing w:before="3"/>
              <w:rPr>
                <w:sz w:val="20"/>
              </w:rPr>
            </w:pPr>
            <w:r>
              <w:rPr>
                <w:sz w:val="20"/>
              </w:rPr>
              <w:t xml:space="preserve">Facemask </w:t>
            </w:r>
            <w:r w:rsidR="00B85180">
              <w:rPr>
                <w:sz w:val="20"/>
              </w:rPr>
              <w:t>rec</w:t>
            </w:r>
            <w:r w:rsidR="00547532">
              <w:rPr>
                <w:sz w:val="20"/>
              </w:rPr>
              <w:t>ommended and preferred for HCP.</w:t>
            </w:r>
            <w:r w:rsidR="00B85180">
              <w:rPr>
                <w:sz w:val="20"/>
              </w:rPr>
              <w:t xml:space="preserve"> If no facemasks, can use cloth </w:t>
            </w:r>
            <w:r>
              <w:rPr>
                <w:sz w:val="20"/>
              </w:rPr>
              <w:t>face covering</w:t>
            </w:r>
            <w:r w:rsidR="005C3B20">
              <w:rPr>
                <w:sz w:val="20"/>
              </w:rPr>
              <w:t>.</w:t>
            </w:r>
          </w:p>
          <w:p w14:paraId="3395A303" w14:textId="264A9410" w:rsidR="00E872DC" w:rsidRDefault="00547532" w:rsidP="00B85180">
            <w:pPr>
              <w:pStyle w:val="TableParagraph"/>
              <w:numPr>
                <w:ilvl w:val="0"/>
                <w:numId w:val="12"/>
              </w:numPr>
              <w:tabs>
                <w:tab w:val="left" w:pos="279"/>
              </w:tabs>
              <w:spacing w:before="3"/>
              <w:rPr>
                <w:sz w:val="20"/>
              </w:rPr>
            </w:pPr>
            <w:r>
              <w:rPr>
                <w:sz w:val="20"/>
              </w:rPr>
              <w:t>Patient/client/</w:t>
            </w:r>
            <w:r w:rsidR="00B85180">
              <w:rPr>
                <w:sz w:val="20"/>
              </w:rPr>
              <w:t xml:space="preserve">visitor </w:t>
            </w:r>
            <w:r>
              <w:rPr>
                <w:sz w:val="20"/>
              </w:rPr>
              <w:t xml:space="preserve">is </w:t>
            </w:r>
            <w:r w:rsidR="00B85180">
              <w:rPr>
                <w:sz w:val="20"/>
              </w:rPr>
              <w:t>advised to use cloth face covering.</w:t>
            </w:r>
          </w:p>
        </w:tc>
      </w:tr>
    </w:tbl>
    <w:p w14:paraId="7DA58F69" w14:textId="7F7AC9D8" w:rsidR="000262D0" w:rsidRPr="000262D0" w:rsidRDefault="000262D0" w:rsidP="008F63E5">
      <w:pPr>
        <w:tabs>
          <w:tab w:val="left" w:pos="13140"/>
        </w:tabs>
        <w:rPr>
          <w:sz w:val="20"/>
        </w:rPr>
      </w:pPr>
      <w:r>
        <w:rPr>
          <w:sz w:val="20"/>
        </w:rPr>
        <w:tab/>
      </w:r>
    </w:p>
    <w:p w14:paraId="537BB112" w14:textId="7C24088A" w:rsidR="00A04A90" w:rsidRDefault="00A04A90" w:rsidP="008F63E5">
      <w:pPr>
        <w:tabs>
          <w:tab w:val="left" w:pos="13140"/>
        </w:tabs>
        <w:rPr>
          <w:sz w:val="20"/>
        </w:rPr>
        <w:sectPr w:rsidR="00A04A90" w:rsidSect="002C0EA3">
          <w:pgSz w:w="15840" w:h="12240" w:orient="landscape"/>
          <w:pgMar w:top="1253" w:right="920" w:bottom="1170" w:left="9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1399"/>
        <w:gridCol w:w="2439"/>
        <w:gridCol w:w="3065"/>
        <w:gridCol w:w="4880"/>
      </w:tblGrid>
      <w:tr w:rsidR="00E872DC" w14:paraId="7646414D" w14:textId="77777777">
        <w:trPr>
          <w:trHeight w:val="244"/>
        </w:trPr>
        <w:tc>
          <w:tcPr>
            <w:tcW w:w="1990" w:type="dxa"/>
          </w:tcPr>
          <w:p w14:paraId="4B44D82E" w14:textId="77777777" w:rsidR="00E872DC" w:rsidRDefault="0035236A">
            <w:pPr>
              <w:pStyle w:val="TableParagraph"/>
              <w:spacing w:before="1" w:line="223" w:lineRule="exact"/>
              <w:rPr>
                <w:b/>
                <w:sz w:val="20"/>
              </w:rPr>
            </w:pPr>
            <w:r>
              <w:rPr>
                <w:b/>
                <w:sz w:val="20"/>
              </w:rPr>
              <w:lastRenderedPageBreak/>
              <w:t>Activity</w:t>
            </w:r>
          </w:p>
        </w:tc>
        <w:tc>
          <w:tcPr>
            <w:tcW w:w="1399" w:type="dxa"/>
          </w:tcPr>
          <w:p w14:paraId="2B2631FB" w14:textId="77777777" w:rsidR="00E872DC" w:rsidRDefault="0035236A">
            <w:pPr>
              <w:pStyle w:val="TableParagraph"/>
              <w:spacing w:before="1" w:line="223" w:lineRule="exact"/>
              <w:rPr>
                <w:b/>
                <w:sz w:val="20"/>
              </w:rPr>
            </w:pPr>
            <w:r>
              <w:rPr>
                <w:b/>
                <w:sz w:val="20"/>
              </w:rPr>
              <w:t>Environment</w:t>
            </w:r>
          </w:p>
        </w:tc>
        <w:tc>
          <w:tcPr>
            <w:tcW w:w="2439" w:type="dxa"/>
          </w:tcPr>
          <w:p w14:paraId="735838C8" w14:textId="77777777" w:rsidR="00E872DC" w:rsidRDefault="0035236A">
            <w:pPr>
              <w:pStyle w:val="TableParagraph"/>
              <w:spacing w:before="1" w:line="223" w:lineRule="exact"/>
              <w:ind w:left="108"/>
              <w:rPr>
                <w:b/>
                <w:sz w:val="20"/>
              </w:rPr>
            </w:pPr>
            <w:r>
              <w:rPr>
                <w:b/>
                <w:sz w:val="20"/>
              </w:rPr>
              <w:t>Recommended PPE</w:t>
            </w:r>
          </w:p>
        </w:tc>
        <w:tc>
          <w:tcPr>
            <w:tcW w:w="3065" w:type="dxa"/>
          </w:tcPr>
          <w:p w14:paraId="1A873F41" w14:textId="77777777" w:rsidR="00E872DC" w:rsidRDefault="0035236A">
            <w:pPr>
              <w:pStyle w:val="TableParagraph"/>
              <w:spacing w:before="1" w:line="223" w:lineRule="exact"/>
              <w:rPr>
                <w:b/>
                <w:sz w:val="20"/>
              </w:rPr>
            </w:pPr>
            <w:r>
              <w:rPr>
                <w:b/>
                <w:sz w:val="20"/>
              </w:rPr>
              <w:t>Donning/Doffing</w:t>
            </w:r>
          </w:p>
        </w:tc>
        <w:tc>
          <w:tcPr>
            <w:tcW w:w="4880" w:type="dxa"/>
          </w:tcPr>
          <w:p w14:paraId="519257FC" w14:textId="77777777" w:rsidR="00E872DC" w:rsidRDefault="0035236A">
            <w:pPr>
              <w:pStyle w:val="TableParagraph"/>
              <w:spacing w:before="1" w:line="223" w:lineRule="exact"/>
              <w:ind w:left="108"/>
              <w:rPr>
                <w:b/>
                <w:sz w:val="20"/>
              </w:rPr>
            </w:pPr>
            <w:r>
              <w:rPr>
                <w:b/>
                <w:sz w:val="20"/>
              </w:rPr>
              <w:t>Other Considerations</w:t>
            </w:r>
          </w:p>
        </w:tc>
      </w:tr>
      <w:tr w:rsidR="00E872DC" w14:paraId="3296A166" w14:textId="77777777">
        <w:trPr>
          <w:trHeight w:val="2474"/>
        </w:trPr>
        <w:tc>
          <w:tcPr>
            <w:tcW w:w="1990" w:type="dxa"/>
          </w:tcPr>
          <w:p w14:paraId="00441040" w14:textId="77777777" w:rsidR="00E872DC" w:rsidRDefault="0035236A">
            <w:pPr>
              <w:pStyle w:val="TableParagraph"/>
              <w:spacing w:before="1"/>
              <w:ind w:right="133"/>
              <w:rPr>
                <w:sz w:val="20"/>
              </w:rPr>
            </w:pPr>
            <w:r>
              <w:rPr>
                <w:sz w:val="20"/>
              </w:rPr>
              <w:t>Diagnostic respiratory specimen collection (all)</w:t>
            </w:r>
          </w:p>
        </w:tc>
        <w:tc>
          <w:tcPr>
            <w:tcW w:w="1399" w:type="dxa"/>
          </w:tcPr>
          <w:p w14:paraId="4E3022AB" w14:textId="77777777" w:rsidR="00E872DC" w:rsidRDefault="0035236A">
            <w:pPr>
              <w:pStyle w:val="TableParagraph"/>
              <w:spacing w:before="1"/>
              <w:ind w:right="208"/>
              <w:rPr>
                <w:sz w:val="20"/>
              </w:rPr>
            </w:pPr>
            <w:r>
              <w:rPr>
                <w:sz w:val="20"/>
              </w:rPr>
              <w:t>Public health clinic</w:t>
            </w:r>
          </w:p>
        </w:tc>
        <w:tc>
          <w:tcPr>
            <w:tcW w:w="2439" w:type="dxa"/>
          </w:tcPr>
          <w:p w14:paraId="27AED589" w14:textId="77777777" w:rsidR="00E872DC" w:rsidRDefault="0035236A">
            <w:pPr>
              <w:pStyle w:val="TableParagraph"/>
              <w:numPr>
                <w:ilvl w:val="0"/>
                <w:numId w:val="11"/>
              </w:numPr>
              <w:tabs>
                <w:tab w:val="left" w:pos="255"/>
              </w:tabs>
              <w:spacing w:line="255" w:lineRule="exact"/>
              <w:ind w:hanging="146"/>
              <w:rPr>
                <w:sz w:val="20"/>
              </w:rPr>
            </w:pPr>
            <w:r>
              <w:rPr>
                <w:sz w:val="20"/>
              </w:rPr>
              <w:t>Gown</w:t>
            </w:r>
          </w:p>
          <w:p w14:paraId="7942C1B5" w14:textId="77777777" w:rsidR="00E872DC" w:rsidRDefault="0035236A">
            <w:pPr>
              <w:pStyle w:val="TableParagraph"/>
              <w:numPr>
                <w:ilvl w:val="0"/>
                <w:numId w:val="11"/>
              </w:numPr>
              <w:tabs>
                <w:tab w:val="left" w:pos="255"/>
              </w:tabs>
              <w:spacing w:line="254" w:lineRule="exact"/>
              <w:ind w:hanging="146"/>
              <w:rPr>
                <w:sz w:val="20"/>
              </w:rPr>
            </w:pPr>
            <w:r>
              <w:rPr>
                <w:sz w:val="20"/>
              </w:rPr>
              <w:t>Gloves</w:t>
            </w:r>
          </w:p>
          <w:p w14:paraId="110E2DE6" w14:textId="77777777" w:rsidR="00E872DC" w:rsidRDefault="0035236A">
            <w:pPr>
              <w:pStyle w:val="TableParagraph"/>
              <w:numPr>
                <w:ilvl w:val="0"/>
                <w:numId w:val="11"/>
              </w:numPr>
              <w:tabs>
                <w:tab w:val="left" w:pos="255"/>
              </w:tabs>
              <w:spacing w:line="254" w:lineRule="exact"/>
              <w:ind w:hanging="146"/>
              <w:rPr>
                <w:sz w:val="20"/>
              </w:rPr>
            </w:pPr>
            <w:r>
              <w:rPr>
                <w:sz w:val="20"/>
              </w:rPr>
              <w:t>Eye</w:t>
            </w:r>
            <w:r>
              <w:rPr>
                <w:spacing w:val="-2"/>
                <w:sz w:val="20"/>
              </w:rPr>
              <w:t xml:space="preserve"> </w:t>
            </w:r>
            <w:r>
              <w:rPr>
                <w:sz w:val="20"/>
              </w:rPr>
              <w:t>protection</w:t>
            </w:r>
          </w:p>
          <w:p w14:paraId="68038ED1" w14:textId="34A0CD5B" w:rsidR="00E872DC" w:rsidRDefault="00305F86" w:rsidP="00596706">
            <w:pPr>
              <w:pStyle w:val="TableParagraph"/>
              <w:numPr>
                <w:ilvl w:val="0"/>
                <w:numId w:val="11"/>
              </w:numPr>
              <w:tabs>
                <w:tab w:val="left" w:pos="255"/>
              </w:tabs>
              <w:ind w:hanging="146"/>
              <w:rPr>
                <w:sz w:val="20"/>
              </w:rPr>
            </w:pPr>
            <w:r>
              <w:rPr>
                <w:sz w:val="20"/>
              </w:rPr>
              <w:t xml:space="preserve">N95 </w:t>
            </w:r>
            <w:r w:rsidR="00596706">
              <w:rPr>
                <w:sz w:val="20"/>
              </w:rPr>
              <w:t>r</w:t>
            </w:r>
            <w:r w:rsidR="0035236A">
              <w:rPr>
                <w:sz w:val="20"/>
              </w:rPr>
              <w:t>espirator</w:t>
            </w:r>
            <w:r w:rsidR="00B331B4">
              <w:rPr>
                <w:sz w:val="20"/>
              </w:rPr>
              <w:t xml:space="preserve"> preferred, but facemask acceptable</w:t>
            </w:r>
          </w:p>
        </w:tc>
        <w:tc>
          <w:tcPr>
            <w:tcW w:w="3065" w:type="dxa"/>
          </w:tcPr>
          <w:p w14:paraId="6B8AE5F4" w14:textId="77777777" w:rsidR="00E872DC" w:rsidRDefault="0035236A">
            <w:pPr>
              <w:pStyle w:val="TableParagraph"/>
              <w:numPr>
                <w:ilvl w:val="0"/>
                <w:numId w:val="10"/>
              </w:numPr>
              <w:tabs>
                <w:tab w:val="left" w:pos="255"/>
              </w:tabs>
              <w:ind w:right="330" w:hanging="91"/>
              <w:rPr>
                <w:sz w:val="20"/>
              </w:rPr>
            </w:pPr>
            <w:r>
              <w:rPr>
                <w:sz w:val="20"/>
              </w:rPr>
              <w:t>Specimen collection must be performed in an AIIR or</w:t>
            </w:r>
            <w:r>
              <w:rPr>
                <w:spacing w:val="-11"/>
                <w:sz w:val="20"/>
              </w:rPr>
              <w:t xml:space="preserve"> </w:t>
            </w:r>
            <w:r>
              <w:rPr>
                <w:sz w:val="20"/>
              </w:rPr>
              <w:t>private room with door</w:t>
            </w:r>
            <w:r>
              <w:rPr>
                <w:spacing w:val="-3"/>
                <w:sz w:val="20"/>
              </w:rPr>
              <w:t xml:space="preserve"> </w:t>
            </w:r>
            <w:r>
              <w:rPr>
                <w:sz w:val="20"/>
              </w:rPr>
              <w:t>closed.</w:t>
            </w:r>
          </w:p>
          <w:p w14:paraId="4AA4AF69" w14:textId="77777777" w:rsidR="00E872DC" w:rsidRDefault="0035236A">
            <w:pPr>
              <w:pStyle w:val="TableParagraph"/>
              <w:numPr>
                <w:ilvl w:val="0"/>
                <w:numId w:val="10"/>
              </w:numPr>
              <w:tabs>
                <w:tab w:val="left" w:pos="255"/>
              </w:tabs>
              <w:spacing w:before="1"/>
              <w:ind w:right="123" w:hanging="91"/>
              <w:rPr>
                <w:sz w:val="20"/>
              </w:rPr>
            </w:pPr>
            <w:r>
              <w:rPr>
                <w:sz w:val="20"/>
              </w:rPr>
              <w:t>Must follow PPE sequence for donning and doffing when assessing a client with</w:t>
            </w:r>
            <w:r>
              <w:rPr>
                <w:spacing w:val="-14"/>
                <w:sz w:val="20"/>
              </w:rPr>
              <w:t xml:space="preserve"> </w:t>
            </w:r>
            <w:r>
              <w:rPr>
                <w:sz w:val="20"/>
              </w:rPr>
              <w:t>symptoms.</w:t>
            </w:r>
          </w:p>
          <w:p w14:paraId="2AEA2D08" w14:textId="77777777" w:rsidR="00E872DC" w:rsidRDefault="0035236A">
            <w:pPr>
              <w:pStyle w:val="TableParagraph"/>
              <w:numPr>
                <w:ilvl w:val="0"/>
                <w:numId w:val="10"/>
              </w:numPr>
              <w:tabs>
                <w:tab w:val="left" w:pos="255"/>
              </w:tabs>
              <w:ind w:right="171" w:hanging="91"/>
              <w:rPr>
                <w:sz w:val="20"/>
              </w:rPr>
            </w:pPr>
            <w:r>
              <w:rPr>
                <w:sz w:val="20"/>
              </w:rPr>
              <w:t>Perform non-aerosol-generating procedures first, and aerosol- generating procedure</w:t>
            </w:r>
            <w:r>
              <w:rPr>
                <w:spacing w:val="-4"/>
                <w:sz w:val="20"/>
              </w:rPr>
              <w:t xml:space="preserve"> </w:t>
            </w:r>
            <w:r>
              <w:rPr>
                <w:sz w:val="20"/>
              </w:rPr>
              <w:t>last.</w:t>
            </w:r>
          </w:p>
        </w:tc>
        <w:tc>
          <w:tcPr>
            <w:tcW w:w="4880" w:type="dxa"/>
          </w:tcPr>
          <w:p w14:paraId="74CE563B" w14:textId="77777777" w:rsidR="00E872DC" w:rsidRDefault="0035236A">
            <w:pPr>
              <w:pStyle w:val="TableParagraph"/>
              <w:numPr>
                <w:ilvl w:val="0"/>
                <w:numId w:val="9"/>
              </w:numPr>
              <w:tabs>
                <w:tab w:val="left" w:pos="255"/>
              </w:tabs>
              <w:spacing w:line="255" w:lineRule="exact"/>
              <w:ind w:hanging="180"/>
              <w:rPr>
                <w:sz w:val="20"/>
              </w:rPr>
            </w:pPr>
            <w:r>
              <w:rPr>
                <w:sz w:val="20"/>
              </w:rPr>
              <w:t>Use AIIR or private room with door</w:t>
            </w:r>
            <w:r>
              <w:rPr>
                <w:spacing w:val="-4"/>
                <w:sz w:val="20"/>
              </w:rPr>
              <w:t xml:space="preserve"> </w:t>
            </w:r>
            <w:r>
              <w:rPr>
                <w:sz w:val="20"/>
              </w:rPr>
              <w:t>closed.</w:t>
            </w:r>
          </w:p>
          <w:p w14:paraId="2ACF1CD5" w14:textId="77777777" w:rsidR="00E872DC" w:rsidRDefault="0035236A">
            <w:pPr>
              <w:pStyle w:val="TableParagraph"/>
              <w:numPr>
                <w:ilvl w:val="0"/>
                <w:numId w:val="9"/>
              </w:numPr>
              <w:tabs>
                <w:tab w:val="left" w:pos="255"/>
              </w:tabs>
              <w:ind w:right="280" w:hanging="180"/>
              <w:rPr>
                <w:sz w:val="20"/>
              </w:rPr>
            </w:pPr>
            <w:r>
              <w:rPr>
                <w:sz w:val="20"/>
              </w:rPr>
              <w:t>Only PH personnel and individual being tested</w:t>
            </w:r>
            <w:r>
              <w:rPr>
                <w:spacing w:val="-26"/>
                <w:sz w:val="20"/>
              </w:rPr>
              <w:t xml:space="preserve"> </w:t>
            </w:r>
            <w:r>
              <w:rPr>
                <w:sz w:val="20"/>
              </w:rPr>
              <w:t>should be in the</w:t>
            </w:r>
            <w:r>
              <w:rPr>
                <w:spacing w:val="-2"/>
                <w:sz w:val="20"/>
              </w:rPr>
              <w:t xml:space="preserve"> </w:t>
            </w:r>
            <w:r>
              <w:rPr>
                <w:sz w:val="20"/>
              </w:rPr>
              <w:t>room.</w:t>
            </w:r>
          </w:p>
          <w:p w14:paraId="6691D38B" w14:textId="77777777" w:rsidR="00E872DC" w:rsidRDefault="0035236A">
            <w:pPr>
              <w:pStyle w:val="TableParagraph"/>
              <w:numPr>
                <w:ilvl w:val="0"/>
                <w:numId w:val="9"/>
              </w:numPr>
              <w:tabs>
                <w:tab w:val="left" w:pos="255"/>
              </w:tabs>
              <w:ind w:right="312" w:hanging="180"/>
              <w:rPr>
                <w:sz w:val="20"/>
              </w:rPr>
            </w:pPr>
            <w:r>
              <w:rPr>
                <w:sz w:val="20"/>
              </w:rPr>
              <w:t>Collecting diagnostic respiratory specimens (NP)</w:t>
            </w:r>
            <w:r>
              <w:rPr>
                <w:spacing w:val="-26"/>
                <w:sz w:val="20"/>
              </w:rPr>
              <w:t xml:space="preserve"> </w:t>
            </w:r>
            <w:r>
              <w:rPr>
                <w:sz w:val="20"/>
              </w:rPr>
              <w:t>may induce cough or</w:t>
            </w:r>
            <w:r>
              <w:rPr>
                <w:spacing w:val="-3"/>
                <w:sz w:val="20"/>
              </w:rPr>
              <w:t xml:space="preserve"> </w:t>
            </w:r>
            <w:r>
              <w:rPr>
                <w:sz w:val="20"/>
              </w:rPr>
              <w:t>sneezing.</w:t>
            </w:r>
          </w:p>
          <w:p w14:paraId="036D763C" w14:textId="77777777" w:rsidR="00E872DC" w:rsidRDefault="0035236A">
            <w:pPr>
              <w:pStyle w:val="TableParagraph"/>
              <w:numPr>
                <w:ilvl w:val="1"/>
                <w:numId w:val="9"/>
              </w:numPr>
              <w:tabs>
                <w:tab w:val="left" w:pos="697"/>
              </w:tabs>
              <w:ind w:right="161" w:hanging="180"/>
              <w:rPr>
                <w:sz w:val="20"/>
              </w:rPr>
            </w:pPr>
            <w:r>
              <w:rPr>
                <w:sz w:val="20"/>
              </w:rPr>
              <w:t>Perform non-aerosol-generating procedures</w:t>
            </w:r>
            <w:r>
              <w:rPr>
                <w:spacing w:val="-14"/>
                <w:sz w:val="20"/>
              </w:rPr>
              <w:t xml:space="preserve"> </w:t>
            </w:r>
            <w:r>
              <w:rPr>
                <w:sz w:val="20"/>
              </w:rPr>
              <w:t>first, and aerosol-generating procedures</w:t>
            </w:r>
            <w:r>
              <w:rPr>
                <w:spacing w:val="-6"/>
                <w:sz w:val="20"/>
              </w:rPr>
              <w:t xml:space="preserve"> </w:t>
            </w:r>
            <w:r>
              <w:rPr>
                <w:sz w:val="20"/>
              </w:rPr>
              <w:t>last.</w:t>
            </w:r>
          </w:p>
          <w:p w14:paraId="195D7D25" w14:textId="76BDA83F" w:rsidR="00305F86" w:rsidRDefault="00305F86" w:rsidP="00462993">
            <w:pPr>
              <w:pStyle w:val="TableParagraph"/>
              <w:numPr>
                <w:ilvl w:val="1"/>
                <w:numId w:val="9"/>
              </w:numPr>
              <w:ind w:left="258" w:right="161" w:hanging="180"/>
              <w:rPr>
                <w:sz w:val="20"/>
              </w:rPr>
            </w:pPr>
            <w:r>
              <w:rPr>
                <w:sz w:val="20"/>
              </w:rPr>
              <w:t>If non</w:t>
            </w:r>
            <w:r w:rsidR="00462993">
              <w:rPr>
                <w:sz w:val="20"/>
              </w:rPr>
              <w:t>-</w:t>
            </w:r>
            <w:r>
              <w:rPr>
                <w:sz w:val="20"/>
              </w:rPr>
              <w:t>AIIR, leave room unused for 2 hours</w:t>
            </w:r>
            <w:r w:rsidR="00B331B4">
              <w:rPr>
                <w:sz w:val="20"/>
              </w:rPr>
              <w:t xml:space="preserve"> after specimen collection</w:t>
            </w:r>
            <w:r>
              <w:rPr>
                <w:sz w:val="20"/>
              </w:rPr>
              <w:t xml:space="preserve"> and disinfect</w:t>
            </w:r>
            <w:r w:rsidR="00462993">
              <w:rPr>
                <w:sz w:val="20"/>
              </w:rPr>
              <w:t>.</w:t>
            </w:r>
          </w:p>
        </w:tc>
      </w:tr>
      <w:tr w:rsidR="00E872DC" w14:paraId="7B888BA7" w14:textId="77777777" w:rsidTr="00305F86">
        <w:trPr>
          <w:trHeight w:val="3006"/>
        </w:trPr>
        <w:tc>
          <w:tcPr>
            <w:tcW w:w="1990" w:type="dxa"/>
          </w:tcPr>
          <w:p w14:paraId="2D7DE6E6" w14:textId="7A7C4035" w:rsidR="00E872DC" w:rsidRDefault="0035236A" w:rsidP="00CC32E9">
            <w:pPr>
              <w:pStyle w:val="TableParagraph"/>
              <w:ind w:right="315"/>
              <w:rPr>
                <w:sz w:val="20"/>
              </w:rPr>
            </w:pPr>
            <w:r>
              <w:rPr>
                <w:sz w:val="20"/>
              </w:rPr>
              <w:t>D</w:t>
            </w:r>
            <w:r w:rsidR="00CC32E9">
              <w:rPr>
                <w:sz w:val="20"/>
              </w:rPr>
              <w:t xml:space="preserve">aily clinic operations </w:t>
            </w:r>
          </w:p>
        </w:tc>
        <w:tc>
          <w:tcPr>
            <w:tcW w:w="1399" w:type="dxa"/>
          </w:tcPr>
          <w:p w14:paraId="520FD98C" w14:textId="77777777" w:rsidR="00E872DC" w:rsidRDefault="0035236A">
            <w:pPr>
              <w:pStyle w:val="TableParagraph"/>
              <w:ind w:right="208"/>
              <w:rPr>
                <w:sz w:val="20"/>
              </w:rPr>
            </w:pPr>
            <w:r>
              <w:rPr>
                <w:sz w:val="20"/>
              </w:rPr>
              <w:t>Public health clinic</w:t>
            </w:r>
          </w:p>
        </w:tc>
        <w:tc>
          <w:tcPr>
            <w:tcW w:w="2439" w:type="dxa"/>
          </w:tcPr>
          <w:p w14:paraId="4519C173" w14:textId="77777777" w:rsidR="00E872DC" w:rsidRDefault="0035236A">
            <w:pPr>
              <w:pStyle w:val="TableParagraph"/>
              <w:numPr>
                <w:ilvl w:val="0"/>
                <w:numId w:val="8"/>
              </w:numPr>
              <w:tabs>
                <w:tab w:val="left" w:pos="255"/>
              </w:tabs>
              <w:ind w:hanging="146"/>
              <w:rPr>
                <w:sz w:val="20"/>
              </w:rPr>
            </w:pPr>
            <w:r>
              <w:rPr>
                <w:sz w:val="20"/>
              </w:rPr>
              <w:t>See column</w:t>
            </w:r>
            <w:r>
              <w:rPr>
                <w:spacing w:val="-2"/>
                <w:sz w:val="20"/>
              </w:rPr>
              <w:t xml:space="preserve"> </w:t>
            </w:r>
            <w:r>
              <w:rPr>
                <w:sz w:val="20"/>
              </w:rPr>
              <w:t>5</w:t>
            </w:r>
            <w:r w:rsidR="00935A12">
              <w:rPr>
                <w:sz w:val="20"/>
              </w:rPr>
              <w:t>, and</w:t>
            </w:r>
          </w:p>
          <w:p w14:paraId="081F40B5" w14:textId="421963F1" w:rsidR="00935A12" w:rsidRDefault="00935A12">
            <w:pPr>
              <w:pStyle w:val="TableParagraph"/>
              <w:numPr>
                <w:ilvl w:val="0"/>
                <w:numId w:val="8"/>
              </w:numPr>
              <w:tabs>
                <w:tab w:val="left" w:pos="255"/>
              </w:tabs>
              <w:ind w:hanging="146"/>
              <w:rPr>
                <w:sz w:val="20"/>
              </w:rPr>
            </w:pPr>
            <w:r>
              <w:rPr>
                <w:sz w:val="20"/>
              </w:rPr>
              <w:t>For HCPs: facemask recommended and preferred. If no facemasks (surgical masks), a cloth mask may be used</w:t>
            </w:r>
            <w:r w:rsidR="00462993">
              <w:rPr>
                <w:sz w:val="20"/>
              </w:rPr>
              <w:t>.</w:t>
            </w:r>
          </w:p>
          <w:p w14:paraId="338DCC80" w14:textId="77777777" w:rsidR="00CC32E9" w:rsidRPr="00CC32E9" w:rsidRDefault="00935A12" w:rsidP="00CC32E9">
            <w:pPr>
              <w:pStyle w:val="TableParagraph"/>
              <w:numPr>
                <w:ilvl w:val="0"/>
                <w:numId w:val="8"/>
              </w:numPr>
              <w:tabs>
                <w:tab w:val="left" w:pos="255"/>
              </w:tabs>
              <w:rPr>
                <w:sz w:val="20"/>
              </w:rPr>
            </w:pPr>
            <w:r w:rsidRPr="00D63082">
              <w:rPr>
                <w:b/>
                <w:sz w:val="20"/>
              </w:rPr>
              <w:t xml:space="preserve">For patient/client: use of </w:t>
            </w:r>
            <w:r w:rsidR="00CC32E9" w:rsidRPr="00D63082">
              <w:rPr>
                <w:b/>
                <w:sz w:val="20"/>
              </w:rPr>
              <w:t>HCP working in facilities located in areas with moderate to substantial community transmission</w:t>
            </w:r>
            <w:r w:rsidR="00CC32E9" w:rsidRPr="00CC32E9">
              <w:rPr>
                <w:sz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61EB23BD" w14:textId="77777777" w:rsidR="00CC32E9" w:rsidRPr="00CC32E9" w:rsidRDefault="00CC32E9" w:rsidP="00CC32E9">
            <w:pPr>
              <w:pStyle w:val="TableParagraph"/>
              <w:numPr>
                <w:ilvl w:val="0"/>
                <w:numId w:val="8"/>
              </w:numPr>
              <w:tabs>
                <w:tab w:val="left" w:pos="255"/>
              </w:tabs>
              <w:rPr>
                <w:sz w:val="20"/>
              </w:rPr>
            </w:pPr>
            <w:r w:rsidRPr="00CC32E9">
              <w:rPr>
                <w:sz w:val="20"/>
              </w:rPr>
              <w:t>They should also:</w:t>
            </w:r>
          </w:p>
          <w:p w14:paraId="14C6F051" w14:textId="77777777" w:rsidR="00CC32E9" w:rsidRPr="00CC32E9" w:rsidRDefault="00CC32E9" w:rsidP="00CC32E9">
            <w:pPr>
              <w:pStyle w:val="TableParagraph"/>
              <w:numPr>
                <w:ilvl w:val="0"/>
                <w:numId w:val="8"/>
              </w:numPr>
              <w:tabs>
                <w:tab w:val="left" w:pos="255"/>
              </w:tabs>
              <w:rPr>
                <w:sz w:val="20"/>
              </w:rPr>
            </w:pPr>
            <w:r w:rsidRPr="00CC32E9">
              <w:rPr>
                <w:sz w:val="20"/>
              </w:rPr>
              <w:lastRenderedPageBreak/>
              <w:t>Wear eye protection in addition to their facemask to ensure the eyes, nose, and mouth are all protected from exposure to respiratory secretions during patient care encounters.</w:t>
            </w:r>
          </w:p>
          <w:p w14:paraId="320210C2" w14:textId="1684A9CF" w:rsidR="00935A12" w:rsidRDefault="00CC32E9" w:rsidP="00CC32E9">
            <w:pPr>
              <w:pStyle w:val="TableParagraph"/>
              <w:numPr>
                <w:ilvl w:val="0"/>
                <w:numId w:val="8"/>
              </w:numPr>
              <w:tabs>
                <w:tab w:val="left" w:pos="255"/>
              </w:tabs>
              <w:rPr>
                <w:sz w:val="20"/>
              </w:rPr>
            </w:pPr>
            <w:r w:rsidRPr="00D63082">
              <w:rPr>
                <w:b/>
                <w:sz w:val="20"/>
              </w:rPr>
              <w:t>For HCP working in areas with minimal to no community transmission,</w:t>
            </w:r>
            <w:r w:rsidRPr="00CC32E9">
              <w:rPr>
                <w:sz w:val="20"/>
              </w:rPr>
              <w:t xml:space="preserve"> HCP should continue to adhere to Standard and Transmission-Based Precautions, including use of eye protection and/or an N95 or equivalent or higher-level respirator based on anticipated exposures and suspected or confirmed diagnoses. Universal use of a facemask for source control is recommended for HCP.</w:t>
            </w:r>
          </w:p>
        </w:tc>
        <w:tc>
          <w:tcPr>
            <w:tcW w:w="3065" w:type="dxa"/>
          </w:tcPr>
          <w:p w14:paraId="1449B460" w14:textId="77777777" w:rsidR="00E872DC" w:rsidRDefault="00E872DC">
            <w:pPr>
              <w:pStyle w:val="TableParagraph"/>
              <w:ind w:left="0"/>
              <w:rPr>
                <w:rFonts w:ascii="Times New Roman"/>
                <w:sz w:val="18"/>
              </w:rPr>
            </w:pPr>
          </w:p>
        </w:tc>
        <w:tc>
          <w:tcPr>
            <w:tcW w:w="4880" w:type="dxa"/>
          </w:tcPr>
          <w:p w14:paraId="20085D10" w14:textId="07363958" w:rsidR="00305F86" w:rsidRPr="00462993" w:rsidRDefault="0035236A" w:rsidP="00462993">
            <w:pPr>
              <w:pStyle w:val="TableParagraph"/>
              <w:numPr>
                <w:ilvl w:val="0"/>
                <w:numId w:val="7"/>
              </w:numPr>
              <w:tabs>
                <w:tab w:val="left" w:pos="255"/>
              </w:tabs>
              <w:ind w:right="21" w:hanging="91"/>
              <w:rPr>
                <w:sz w:val="20"/>
              </w:rPr>
            </w:pPr>
            <w:r>
              <w:rPr>
                <w:sz w:val="20"/>
              </w:rPr>
              <w:t>Health department clinics serve niche roles and do</w:t>
            </w:r>
            <w:r w:rsidR="00305F86">
              <w:rPr>
                <w:sz w:val="20"/>
              </w:rPr>
              <w:t xml:space="preserve"> not</w:t>
            </w:r>
            <w:r>
              <w:rPr>
                <w:sz w:val="20"/>
              </w:rPr>
              <w:t xml:space="preserve"> provide acute</w:t>
            </w:r>
            <w:r>
              <w:rPr>
                <w:spacing w:val="-3"/>
                <w:sz w:val="20"/>
              </w:rPr>
              <w:t xml:space="preserve"> </w:t>
            </w:r>
            <w:r>
              <w:rPr>
                <w:sz w:val="20"/>
              </w:rPr>
              <w:t>care.</w:t>
            </w:r>
            <w:r w:rsidR="00305F86">
              <w:rPr>
                <w:sz w:val="20"/>
              </w:rPr>
              <w:t xml:space="preserve"> Screen everyone coming into LHD</w:t>
            </w:r>
            <w:r w:rsidR="00FF39A3">
              <w:rPr>
                <w:sz w:val="20"/>
              </w:rPr>
              <w:t xml:space="preserve"> for fever (temperature ≥ 100°F), cough (new or different), shortness of breath, chills, muscle pain, new loss of taste or smell, vomiting or diarrhea, or sore throat</w:t>
            </w:r>
            <w:r w:rsidR="00305F86">
              <w:rPr>
                <w:sz w:val="20"/>
              </w:rPr>
              <w:t>.</w:t>
            </w:r>
          </w:p>
          <w:p w14:paraId="7BE6FBB0" w14:textId="18481A5C" w:rsidR="00E872DC" w:rsidRDefault="0035236A">
            <w:pPr>
              <w:pStyle w:val="TableParagraph"/>
              <w:numPr>
                <w:ilvl w:val="0"/>
                <w:numId w:val="7"/>
              </w:numPr>
              <w:tabs>
                <w:tab w:val="left" w:pos="255"/>
              </w:tabs>
              <w:ind w:right="318" w:hanging="91"/>
              <w:rPr>
                <w:sz w:val="20"/>
              </w:rPr>
            </w:pPr>
            <w:r>
              <w:rPr>
                <w:sz w:val="20"/>
              </w:rPr>
              <w:t>Post visual alerts (</w:t>
            </w:r>
            <w:r w:rsidR="00935A12">
              <w:rPr>
                <w:color w:val="0000FF"/>
                <w:sz w:val="20"/>
                <w:u w:val="single" w:color="0000FF"/>
              </w:rPr>
              <w:t xml:space="preserve">see </w:t>
            </w:r>
            <w:hyperlink r:id="rId14" w:history="1">
              <w:r w:rsidR="00BF3B9D" w:rsidRPr="00BF3B9D">
                <w:rPr>
                  <w:rStyle w:val="Hyperlink"/>
                  <w:sz w:val="20"/>
                  <w:u w:color="0000FF"/>
                </w:rPr>
                <w:t>here</w:t>
              </w:r>
            </w:hyperlink>
            <w:r w:rsidR="00BF3B9D">
              <w:rPr>
                <w:color w:val="0000FF"/>
                <w:sz w:val="20"/>
                <w:u w:val="single" w:color="0000FF"/>
              </w:rPr>
              <w:t xml:space="preserve"> and </w:t>
            </w:r>
            <w:hyperlink r:id="rId15" w:history="1">
              <w:r w:rsidR="00BF3B9D" w:rsidRPr="00BF3B9D">
                <w:rPr>
                  <w:rStyle w:val="Hyperlink"/>
                  <w:sz w:val="20"/>
                  <w:u w:color="0000FF"/>
                </w:rPr>
                <w:t>here</w:t>
              </w:r>
            </w:hyperlink>
            <w:r w:rsidR="00935A12">
              <w:rPr>
                <w:sz w:val="20"/>
              </w:rPr>
              <w:t xml:space="preserve">) </w:t>
            </w:r>
            <w:r>
              <w:rPr>
                <w:sz w:val="20"/>
              </w:rPr>
              <w:t>at entrances and in strategic places providing instructions regarding</w:t>
            </w:r>
            <w:r>
              <w:rPr>
                <w:spacing w:val="-14"/>
                <w:sz w:val="20"/>
              </w:rPr>
              <w:t xml:space="preserve"> </w:t>
            </w:r>
            <w:r>
              <w:rPr>
                <w:sz w:val="20"/>
              </w:rPr>
              <w:t>hand hygiene, respiratory hygiene, and cough</w:t>
            </w:r>
            <w:r>
              <w:rPr>
                <w:spacing w:val="-7"/>
                <w:sz w:val="20"/>
              </w:rPr>
              <w:t xml:space="preserve"> </w:t>
            </w:r>
            <w:r>
              <w:rPr>
                <w:sz w:val="20"/>
              </w:rPr>
              <w:t>etiquette.</w:t>
            </w:r>
          </w:p>
          <w:p w14:paraId="675276B6" w14:textId="77777777" w:rsidR="00E872DC" w:rsidRDefault="0035236A">
            <w:pPr>
              <w:pStyle w:val="TableParagraph"/>
              <w:numPr>
                <w:ilvl w:val="0"/>
                <w:numId w:val="7"/>
              </w:numPr>
              <w:tabs>
                <w:tab w:val="left" w:pos="255"/>
              </w:tabs>
              <w:ind w:right="212" w:hanging="91"/>
              <w:rPr>
                <w:sz w:val="20"/>
              </w:rPr>
            </w:pPr>
            <w:r>
              <w:rPr>
                <w:sz w:val="20"/>
              </w:rPr>
              <w:t>Have surgical masks, hand sanitizer, and tissues to</w:t>
            </w:r>
            <w:r>
              <w:rPr>
                <w:spacing w:val="-24"/>
                <w:sz w:val="20"/>
              </w:rPr>
              <w:t xml:space="preserve"> </w:t>
            </w:r>
            <w:r>
              <w:rPr>
                <w:sz w:val="20"/>
              </w:rPr>
              <w:t>use in the event someone has respiratory</w:t>
            </w:r>
            <w:r>
              <w:rPr>
                <w:spacing w:val="-10"/>
                <w:sz w:val="20"/>
              </w:rPr>
              <w:t xml:space="preserve"> </w:t>
            </w:r>
            <w:r>
              <w:rPr>
                <w:sz w:val="20"/>
              </w:rPr>
              <w:t>symptoms.</w:t>
            </w:r>
          </w:p>
          <w:p w14:paraId="61A113FC" w14:textId="1415FE74" w:rsidR="00E872DC" w:rsidRDefault="0035236A" w:rsidP="008F63E5">
            <w:pPr>
              <w:pStyle w:val="TableParagraph"/>
              <w:numPr>
                <w:ilvl w:val="0"/>
                <w:numId w:val="7"/>
              </w:numPr>
              <w:tabs>
                <w:tab w:val="left" w:pos="255"/>
              </w:tabs>
              <w:spacing w:line="240" w:lineRule="atLeast"/>
              <w:ind w:right="170" w:hanging="91"/>
              <w:rPr>
                <w:sz w:val="20"/>
              </w:rPr>
            </w:pPr>
            <w:r>
              <w:rPr>
                <w:sz w:val="20"/>
              </w:rPr>
              <w:t>Individuals with symptoms should be evaluated by a healthcare provider who is wearing</w:t>
            </w:r>
            <w:r w:rsidR="00BF3B9D">
              <w:rPr>
                <w:sz w:val="20"/>
              </w:rPr>
              <w:t xml:space="preserve"> full PPE (</w:t>
            </w:r>
            <w:r>
              <w:rPr>
                <w:sz w:val="20"/>
              </w:rPr>
              <w:t xml:space="preserve">gown, gloves, eye protection, and </w:t>
            </w:r>
            <w:r w:rsidR="00BF3B9D">
              <w:rPr>
                <w:sz w:val="20"/>
              </w:rPr>
              <w:t>N95</w:t>
            </w:r>
            <w:r>
              <w:rPr>
                <w:sz w:val="20"/>
              </w:rPr>
              <w:t xml:space="preserve"> respirator</w:t>
            </w:r>
            <w:r w:rsidR="00BF3B9D">
              <w:rPr>
                <w:sz w:val="20"/>
              </w:rPr>
              <w:t>)</w:t>
            </w:r>
            <w:r>
              <w:rPr>
                <w:sz w:val="20"/>
              </w:rPr>
              <w:t>.</w:t>
            </w:r>
          </w:p>
        </w:tc>
      </w:tr>
      <w:tr w:rsidR="00C75FF7" w14:paraId="62D45EF9" w14:textId="77777777" w:rsidTr="008F63E5">
        <w:trPr>
          <w:trHeight w:val="2690"/>
        </w:trPr>
        <w:tc>
          <w:tcPr>
            <w:tcW w:w="1990" w:type="dxa"/>
          </w:tcPr>
          <w:p w14:paraId="40626F18" w14:textId="77777777" w:rsidR="00C75FF7" w:rsidRDefault="00C75FF7" w:rsidP="00C75FF7">
            <w:pPr>
              <w:pStyle w:val="TableParagraph"/>
              <w:rPr>
                <w:sz w:val="20"/>
              </w:rPr>
            </w:pPr>
            <w:r>
              <w:rPr>
                <w:sz w:val="20"/>
              </w:rPr>
              <w:t>VDH staff involved in regulatory activities in healthcare facilities, including but not limited to newborn screening, radiological health, nursing home inspections, child specialty clinics, and environmental health</w:t>
            </w:r>
          </w:p>
        </w:tc>
        <w:tc>
          <w:tcPr>
            <w:tcW w:w="1399" w:type="dxa"/>
          </w:tcPr>
          <w:p w14:paraId="1B4CB513" w14:textId="77777777" w:rsidR="00C75FF7" w:rsidRDefault="00C75FF7" w:rsidP="00C75FF7">
            <w:pPr>
              <w:pStyle w:val="TableParagraph"/>
              <w:rPr>
                <w:sz w:val="20"/>
              </w:rPr>
            </w:pPr>
            <w:r>
              <w:rPr>
                <w:sz w:val="20"/>
              </w:rPr>
              <w:t>Hospitals, nursing facilities, and other community clinical settings</w:t>
            </w:r>
          </w:p>
        </w:tc>
        <w:tc>
          <w:tcPr>
            <w:tcW w:w="2439" w:type="dxa"/>
          </w:tcPr>
          <w:p w14:paraId="68CB6D12" w14:textId="77777777" w:rsidR="00C75FF7" w:rsidRDefault="00C75FF7">
            <w:pPr>
              <w:pStyle w:val="TableParagraph"/>
              <w:numPr>
                <w:ilvl w:val="0"/>
                <w:numId w:val="8"/>
              </w:numPr>
              <w:tabs>
                <w:tab w:val="left" w:pos="255"/>
              </w:tabs>
              <w:ind w:hanging="146"/>
              <w:rPr>
                <w:sz w:val="20"/>
              </w:rPr>
            </w:pPr>
            <w:r>
              <w:rPr>
                <w:sz w:val="20"/>
              </w:rPr>
              <w:t>See column 5</w:t>
            </w:r>
            <w:r w:rsidR="00BF3B9D">
              <w:rPr>
                <w:sz w:val="20"/>
              </w:rPr>
              <w:t>, and</w:t>
            </w:r>
          </w:p>
          <w:p w14:paraId="5F243D34" w14:textId="75FF3DFD" w:rsidR="00C75FF7" w:rsidRDefault="00BF3B9D" w:rsidP="008F63E5">
            <w:pPr>
              <w:pStyle w:val="TableParagraph"/>
              <w:numPr>
                <w:ilvl w:val="0"/>
                <w:numId w:val="8"/>
              </w:numPr>
              <w:tabs>
                <w:tab w:val="left" w:pos="255"/>
              </w:tabs>
              <w:ind w:hanging="146"/>
              <w:rPr>
                <w:sz w:val="20"/>
              </w:rPr>
            </w:pPr>
            <w:r>
              <w:rPr>
                <w:sz w:val="20"/>
              </w:rPr>
              <w:t xml:space="preserve">VDH staff </w:t>
            </w:r>
            <w:r w:rsidR="005C3B20">
              <w:rPr>
                <w:sz w:val="20"/>
              </w:rPr>
              <w:t xml:space="preserve">are </w:t>
            </w:r>
            <w:r>
              <w:rPr>
                <w:sz w:val="20"/>
              </w:rPr>
              <w:t>advised to wear f</w:t>
            </w:r>
            <w:r w:rsidR="00C75FF7">
              <w:rPr>
                <w:sz w:val="20"/>
              </w:rPr>
              <w:t>acemask</w:t>
            </w:r>
            <w:r w:rsidR="000C04CF">
              <w:rPr>
                <w:sz w:val="20"/>
              </w:rPr>
              <w:t xml:space="preserve"> or cloth face covering</w:t>
            </w:r>
            <w:r w:rsidR="005C3B20">
              <w:rPr>
                <w:sz w:val="20"/>
              </w:rPr>
              <w:t>.</w:t>
            </w:r>
          </w:p>
        </w:tc>
        <w:tc>
          <w:tcPr>
            <w:tcW w:w="3065" w:type="dxa"/>
          </w:tcPr>
          <w:p w14:paraId="0C4CE2CA" w14:textId="77777777" w:rsidR="00C75FF7" w:rsidRDefault="00C75FF7">
            <w:pPr>
              <w:pStyle w:val="TableParagraph"/>
              <w:ind w:left="0"/>
              <w:rPr>
                <w:rFonts w:ascii="Times New Roman"/>
                <w:sz w:val="18"/>
              </w:rPr>
            </w:pPr>
          </w:p>
        </w:tc>
        <w:tc>
          <w:tcPr>
            <w:tcW w:w="4880" w:type="dxa"/>
          </w:tcPr>
          <w:p w14:paraId="29510856" w14:textId="77777777" w:rsidR="00C75FF7" w:rsidRDefault="00C75FF7" w:rsidP="008F63E5">
            <w:pPr>
              <w:pStyle w:val="TableParagraph"/>
              <w:numPr>
                <w:ilvl w:val="0"/>
                <w:numId w:val="7"/>
              </w:numPr>
              <w:tabs>
                <w:tab w:val="left" w:pos="255"/>
              </w:tabs>
              <w:ind w:right="21" w:hanging="91"/>
              <w:rPr>
                <w:sz w:val="20"/>
              </w:rPr>
            </w:pPr>
            <w:r>
              <w:rPr>
                <w:sz w:val="20"/>
              </w:rPr>
              <w:t xml:space="preserve">If in a healthcare </w:t>
            </w:r>
            <w:r w:rsidR="008037C7">
              <w:rPr>
                <w:sz w:val="20"/>
              </w:rPr>
              <w:t>setting</w:t>
            </w:r>
            <w:r w:rsidR="000C04CF">
              <w:rPr>
                <w:sz w:val="20"/>
              </w:rPr>
              <w:t xml:space="preserve"> </w:t>
            </w:r>
            <w:r w:rsidR="000C04CF" w:rsidRPr="00D63082">
              <w:rPr>
                <w:b/>
                <w:sz w:val="20"/>
              </w:rPr>
              <w:t>and</w:t>
            </w:r>
            <w:r w:rsidR="000C04CF">
              <w:rPr>
                <w:sz w:val="20"/>
              </w:rPr>
              <w:t xml:space="preserve"> not involved in direct patient care</w:t>
            </w:r>
            <w:r>
              <w:rPr>
                <w:sz w:val="20"/>
              </w:rPr>
              <w:t>, all VDH staff should wear facemask</w:t>
            </w:r>
            <w:r w:rsidR="000C04CF">
              <w:rPr>
                <w:sz w:val="20"/>
              </w:rPr>
              <w:t xml:space="preserve"> or cloth face covering for universal source control, practice hand and cough hygiene, </w:t>
            </w:r>
            <w:r w:rsidR="005C3B20">
              <w:rPr>
                <w:sz w:val="20"/>
              </w:rPr>
              <w:t xml:space="preserve">and </w:t>
            </w:r>
            <w:r w:rsidR="000C04CF">
              <w:rPr>
                <w:sz w:val="20"/>
              </w:rPr>
              <w:t>social distancing.</w:t>
            </w:r>
          </w:p>
          <w:p w14:paraId="7CA50C43" w14:textId="667765CA" w:rsidR="00D63082" w:rsidRDefault="00D63082" w:rsidP="00D63082">
            <w:pPr>
              <w:pStyle w:val="TableParagraph"/>
              <w:tabs>
                <w:tab w:val="left" w:pos="255"/>
              </w:tabs>
              <w:ind w:left="199" w:right="21"/>
              <w:rPr>
                <w:sz w:val="20"/>
              </w:rPr>
            </w:pPr>
          </w:p>
        </w:tc>
      </w:tr>
    </w:tbl>
    <w:p w14:paraId="084C6162" w14:textId="77777777" w:rsidR="00E872DC" w:rsidRDefault="00E872DC">
      <w:pPr>
        <w:rPr>
          <w:rFonts w:ascii="Times New Roman"/>
          <w:sz w:val="14"/>
        </w:rPr>
        <w:sectPr w:rsidR="00E872DC" w:rsidSect="002C0EA3">
          <w:pgSz w:w="15840" w:h="12240" w:orient="landscape"/>
          <w:pgMar w:top="1253" w:right="920" w:bottom="1530" w:left="920" w:header="720" w:footer="720" w:gutter="0"/>
          <w:cols w:space="720"/>
        </w:sectPr>
      </w:pPr>
    </w:p>
    <w:tbl>
      <w:tblPr>
        <w:tblW w:w="0" w:type="auto"/>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90"/>
        <w:gridCol w:w="1399"/>
        <w:gridCol w:w="2439"/>
        <w:gridCol w:w="3065"/>
        <w:gridCol w:w="4880"/>
      </w:tblGrid>
      <w:tr w:rsidR="00E872DC" w14:paraId="65C81316" w14:textId="77777777">
        <w:trPr>
          <w:trHeight w:val="244"/>
        </w:trPr>
        <w:tc>
          <w:tcPr>
            <w:tcW w:w="1990" w:type="dxa"/>
          </w:tcPr>
          <w:p w14:paraId="7540A7CB" w14:textId="77777777" w:rsidR="00E872DC" w:rsidRDefault="0035236A">
            <w:pPr>
              <w:pStyle w:val="TableParagraph"/>
              <w:spacing w:before="1" w:line="223" w:lineRule="exact"/>
              <w:rPr>
                <w:b/>
                <w:sz w:val="20"/>
              </w:rPr>
            </w:pPr>
            <w:r>
              <w:rPr>
                <w:b/>
                <w:sz w:val="20"/>
              </w:rPr>
              <w:lastRenderedPageBreak/>
              <w:t>Activity</w:t>
            </w:r>
          </w:p>
        </w:tc>
        <w:tc>
          <w:tcPr>
            <w:tcW w:w="1399" w:type="dxa"/>
          </w:tcPr>
          <w:p w14:paraId="4C72039E" w14:textId="77777777" w:rsidR="00E872DC" w:rsidRDefault="0035236A">
            <w:pPr>
              <w:pStyle w:val="TableParagraph"/>
              <w:spacing w:before="1" w:line="223" w:lineRule="exact"/>
              <w:ind w:left="88" w:right="186"/>
              <w:jc w:val="center"/>
              <w:rPr>
                <w:b/>
                <w:sz w:val="20"/>
              </w:rPr>
            </w:pPr>
            <w:r>
              <w:rPr>
                <w:b/>
                <w:sz w:val="20"/>
              </w:rPr>
              <w:t>Environment</w:t>
            </w:r>
          </w:p>
        </w:tc>
        <w:tc>
          <w:tcPr>
            <w:tcW w:w="2439" w:type="dxa"/>
          </w:tcPr>
          <w:p w14:paraId="4D019B64" w14:textId="77777777" w:rsidR="00E872DC" w:rsidRDefault="0035236A">
            <w:pPr>
              <w:pStyle w:val="TableParagraph"/>
              <w:spacing w:before="1" w:line="223" w:lineRule="exact"/>
              <w:ind w:left="108"/>
              <w:rPr>
                <w:b/>
                <w:sz w:val="20"/>
              </w:rPr>
            </w:pPr>
            <w:r>
              <w:rPr>
                <w:b/>
                <w:sz w:val="20"/>
              </w:rPr>
              <w:t>Recommended PPE</w:t>
            </w:r>
          </w:p>
        </w:tc>
        <w:tc>
          <w:tcPr>
            <w:tcW w:w="3065" w:type="dxa"/>
          </w:tcPr>
          <w:p w14:paraId="51B320BF" w14:textId="77777777" w:rsidR="00E872DC" w:rsidRDefault="0035236A">
            <w:pPr>
              <w:pStyle w:val="TableParagraph"/>
              <w:spacing w:before="1" w:line="223" w:lineRule="exact"/>
              <w:rPr>
                <w:b/>
                <w:sz w:val="20"/>
              </w:rPr>
            </w:pPr>
            <w:r>
              <w:rPr>
                <w:b/>
                <w:sz w:val="20"/>
              </w:rPr>
              <w:t>Donning/Doffing</w:t>
            </w:r>
          </w:p>
        </w:tc>
        <w:tc>
          <w:tcPr>
            <w:tcW w:w="4880" w:type="dxa"/>
          </w:tcPr>
          <w:p w14:paraId="5FFC1BEC" w14:textId="77777777" w:rsidR="00E872DC" w:rsidRDefault="0035236A">
            <w:pPr>
              <w:pStyle w:val="TableParagraph"/>
              <w:spacing w:before="1" w:line="223" w:lineRule="exact"/>
              <w:ind w:left="108"/>
              <w:rPr>
                <w:b/>
                <w:sz w:val="20"/>
              </w:rPr>
            </w:pPr>
            <w:r>
              <w:rPr>
                <w:b/>
                <w:sz w:val="20"/>
              </w:rPr>
              <w:t>Other Considerations</w:t>
            </w:r>
          </w:p>
        </w:tc>
      </w:tr>
      <w:tr w:rsidR="00E872DC" w14:paraId="47239297" w14:textId="77777777">
        <w:trPr>
          <w:trHeight w:val="3693"/>
        </w:trPr>
        <w:tc>
          <w:tcPr>
            <w:tcW w:w="1990" w:type="dxa"/>
          </w:tcPr>
          <w:p w14:paraId="4791117A" w14:textId="77777777" w:rsidR="00E872DC" w:rsidRDefault="0035236A">
            <w:pPr>
              <w:pStyle w:val="TableParagraph"/>
              <w:spacing w:before="1"/>
              <w:ind w:right="106"/>
              <w:rPr>
                <w:sz w:val="20"/>
              </w:rPr>
            </w:pPr>
            <w:r>
              <w:rPr>
                <w:sz w:val="20"/>
              </w:rPr>
              <w:t>Staff engaged in home visiting for maternal/child home visiting programs and LTSS screenings.</w:t>
            </w:r>
          </w:p>
        </w:tc>
        <w:tc>
          <w:tcPr>
            <w:tcW w:w="1399" w:type="dxa"/>
          </w:tcPr>
          <w:p w14:paraId="23585109" w14:textId="77777777" w:rsidR="00E872DC" w:rsidRDefault="0035236A">
            <w:pPr>
              <w:pStyle w:val="TableParagraph"/>
              <w:spacing w:before="1"/>
              <w:rPr>
                <w:sz w:val="20"/>
              </w:rPr>
            </w:pPr>
            <w:r>
              <w:rPr>
                <w:w w:val="95"/>
                <w:sz w:val="20"/>
              </w:rPr>
              <w:t xml:space="preserve">Home-based </w:t>
            </w:r>
            <w:r>
              <w:rPr>
                <w:sz w:val="20"/>
              </w:rPr>
              <w:t>visits</w:t>
            </w:r>
          </w:p>
        </w:tc>
        <w:tc>
          <w:tcPr>
            <w:tcW w:w="2439" w:type="dxa"/>
          </w:tcPr>
          <w:p w14:paraId="6A135054" w14:textId="4F92B9B6" w:rsidR="00C75FF7" w:rsidRPr="008F63E5" w:rsidRDefault="0035236A" w:rsidP="008F63E5">
            <w:pPr>
              <w:pStyle w:val="TableParagraph"/>
              <w:numPr>
                <w:ilvl w:val="0"/>
                <w:numId w:val="4"/>
              </w:numPr>
              <w:tabs>
                <w:tab w:val="left" w:pos="255"/>
              </w:tabs>
              <w:ind w:hanging="146"/>
              <w:rPr>
                <w:sz w:val="20"/>
              </w:rPr>
            </w:pPr>
            <w:r>
              <w:rPr>
                <w:sz w:val="20"/>
              </w:rPr>
              <w:t>See column</w:t>
            </w:r>
            <w:r>
              <w:rPr>
                <w:spacing w:val="-2"/>
                <w:sz w:val="20"/>
              </w:rPr>
              <w:t xml:space="preserve"> </w:t>
            </w:r>
            <w:r>
              <w:rPr>
                <w:sz w:val="20"/>
              </w:rPr>
              <w:t>5</w:t>
            </w:r>
            <w:r w:rsidR="009A783B">
              <w:rPr>
                <w:sz w:val="20"/>
              </w:rPr>
              <w:t>, and</w:t>
            </w:r>
          </w:p>
          <w:p w14:paraId="00ADFCCE" w14:textId="77777777" w:rsidR="00C75FF7" w:rsidRDefault="00C75FF7">
            <w:pPr>
              <w:pStyle w:val="TableParagraph"/>
              <w:numPr>
                <w:ilvl w:val="0"/>
                <w:numId w:val="4"/>
              </w:numPr>
              <w:tabs>
                <w:tab w:val="left" w:pos="255"/>
              </w:tabs>
              <w:ind w:hanging="146"/>
              <w:rPr>
                <w:sz w:val="20"/>
              </w:rPr>
            </w:pPr>
            <w:r>
              <w:rPr>
                <w:sz w:val="20"/>
              </w:rPr>
              <w:t>Ask client</w:t>
            </w:r>
            <w:r w:rsidR="0035236A">
              <w:rPr>
                <w:sz w:val="20"/>
              </w:rPr>
              <w:t>(s)</w:t>
            </w:r>
            <w:r>
              <w:rPr>
                <w:sz w:val="20"/>
              </w:rPr>
              <w:t xml:space="preserve"> to wear cloth face covering</w:t>
            </w:r>
          </w:p>
          <w:p w14:paraId="0D66058A" w14:textId="77777777" w:rsidR="00D63082" w:rsidRPr="00D63082" w:rsidRDefault="00D63082" w:rsidP="00D63082">
            <w:pPr>
              <w:pStyle w:val="TableParagraph"/>
              <w:numPr>
                <w:ilvl w:val="0"/>
                <w:numId w:val="4"/>
              </w:numPr>
              <w:tabs>
                <w:tab w:val="left" w:pos="255"/>
              </w:tabs>
              <w:rPr>
                <w:sz w:val="20"/>
              </w:rPr>
            </w:pPr>
            <w:r w:rsidRPr="00D63082">
              <w:rPr>
                <w:b/>
                <w:sz w:val="20"/>
              </w:rPr>
              <w:t>For patient/client: use of HCP working in facilities located in areas with moderate to substantial community transmission</w:t>
            </w:r>
            <w:r w:rsidRPr="00D63082">
              <w:rPr>
                <w:sz w:val="20"/>
              </w:rPr>
              <w:t xml:space="preserve"> are more likely to encounter asymptomatic or pre-symptomatic patients with SARS-CoV-2 infection. If SARS-CoV-2 infection is not suspected in a patient presenting for care (based on symptom and exposure history), HCP should follow Standard Precautions (and Transmission-Based Precautions if required based on the suspected diagnosis).</w:t>
            </w:r>
          </w:p>
          <w:p w14:paraId="1DEF4006" w14:textId="77777777" w:rsidR="00D63082" w:rsidRPr="00D63082" w:rsidRDefault="00D63082" w:rsidP="00D63082">
            <w:pPr>
              <w:pStyle w:val="TableParagraph"/>
              <w:tabs>
                <w:tab w:val="left" w:pos="255"/>
              </w:tabs>
              <w:ind w:left="254"/>
              <w:rPr>
                <w:sz w:val="20"/>
              </w:rPr>
            </w:pPr>
            <w:r w:rsidRPr="00D63082">
              <w:rPr>
                <w:sz w:val="20"/>
              </w:rPr>
              <w:t>They should also:</w:t>
            </w:r>
          </w:p>
          <w:p w14:paraId="7E77E531" w14:textId="77777777" w:rsidR="00D63082" w:rsidRPr="00D63082" w:rsidRDefault="00D63082" w:rsidP="00D63082">
            <w:pPr>
              <w:pStyle w:val="TableParagraph"/>
              <w:tabs>
                <w:tab w:val="left" w:pos="255"/>
              </w:tabs>
              <w:rPr>
                <w:sz w:val="20"/>
              </w:rPr>
            </w:pPr>
            <w:r w:rsidRPr="00D63082">
              <w:rPr>
                <w:sz w:val="20"/>
              </w:rPr>
              <w:t>Wear eye protection in addition to their facemask to ensure the eyes, nose, and mouth are all protected from exposure to respiratory secretions during patient care encounters.</w:t>
            </w:r>
          </w:p>
          <w:p w14:paraId="01FDA479" w14:textId="58A07FC9" w:rsidR="00D63082" w:rsidRDefault="00D63082" w:rsidP="00D63082">
            <w:pPr>
              <w:pStyle w:val="TableParagraph"/>
              <w:numPr>
                <w:ilvl w:val="0"/>
                <w:numId w:val="4"/>
              </w:numPr>
              <w:tabs>
                <w:tab w:val="left" w:pos="255"/>
              </w:tabs>
              <w:rPr>
                <w:sz w:val="20"/>
              </w:rPr>
            </w:pPr>
            <w:r w:rsidRPr="00D63082">
              <w:rPr>
                <w:b/>
                <w:sz w:val="20"/>
              </w:rPr>
              <w:t>For HCP working in areas with minimal to no community transmission,</w:t>
            </w:r>
            <w:r w:rsidRPr="00D63082">
              <w:rPr>
                <w:sz w:val="20"/>
              </w:rPr>
              <w:t xml:space="preserve"> HCP should continue to adhere to Standard and Transmission-Based </w:t>
            </w:r>
            <w:r w:rsidRPr="00D63082">
              <w:rPr>
                <w:sz w:val="20"/>
              </w:rPr>
              <w:lastRenderedPageBreak/>
              <w:t>Precautions, including use of eye protection and/or an N95 or equivalent or higher-level respirator based on anticipated exposures and suspected or confirmed diagnoses. Universal use of a facemask for source control is recommended for HCP.</w:t>
            </w:r>
          </w:p>
        </w:tc>
        <w:tc>
          <w:tcPr>
            <w:tcW w:w="3065" w:type="dxa"/>
          </w:tcPr>
          <w:p w14:paraId="7A9B7664" w14:textId="77777777" w:rsidR="00E872DC" w:rsidRDefault="00E872DC">
            <w:pPr>
              <w:pStyle w:val="TableParagraph"/>
              <w:ind w:left="0"/>
              <w:rPr>
                <w:rFonts w:ascii="Times New Roman"/>
                <w:sz w:val="18"/>
              </w:rPr>
            </w:pPr>
          </w:p>
        </w:tc>
        <w:tc>
          <w:tcPr>
            <w:tcW w:w="4880" w:type="dxa"/>
          </w:tcPr>
          <w:p w14:paraId="3117EE1D" w14:textId="6D095FD4" w:rsidR="00E872DC" w:rsidRDefault="0035236A">
            <w:pPr>
              <w:pStyle w:val="TableParagraph"/>
              <w:numPr>
                <w:ilvl w:val="0"/>
                <w:numId w:val="3"/>
              </w:numPr>
              <w:tabs>
                <w:tab w:val="left" w:pos="255"/>
              </w:tabs>
              <w:ind w:right="202" w:hanging="91"/>
              <w:rPr>
                <w:sz w:val="20"/>
              </w:rPr>
            </w:pPr>
            <w:r>
              <w:rPr>
                <w:sz w:val="20"/>
              </w:rPr>
              <w:t>For home visiting maternal/child health activities, consider using telemedicine or other secure communication applications to complete visits</w:t>
            </w:r>
            <w:r w:rsidR="00E22519">
              <w:rPr>
                <w:sz w:val="20"/>
              </w:rPr>
              <w:t xml:space="preserve">. If a home visit must be made, screen household members for COVID-19 symptoms </w:t>
            </w:r>
            <w:r w:rsidR="00FF39A3">
              <w:rPr>
                <w:sz w:val="20"/>
              </w:rPr>
              <w:t>including fever (temperature ≥ 100°F)</w:t>
            </w:r>
            <w:r w:rsidR="0091150C">
              <w:rPr>
                <w:sz w:val="20"/>
              </w:rPr>
              <w:t xml:space="preserve">, cough (new or different), shortness of breath, chills, muscle pain, new loss of taste or smell, vomiting or diarrhea, or sore throat. </w:t>
            </w:r>
            <w:r w:rsidR="00E22519">
              <w:rPr>
                <w:sz w:val="20"/>
              </w:rPr>
              <w:t>If any household members screen positive, s</w:t>
            </w:r>
            <w:r w:rsidR="00424170">
              <w:rPr>
                <w:sz w:val="20"/>
              </w:rPr>
              <w:t>ee if visit can be rescheduled.</w:t>
            </w:r>
            <w:r w:rsidR="00E22519">
              <w:rPr>
                <w:sz w:val="20"/>
              </w:rPr>
              <w:t xml:space="preserve"> If that is not possible, use full PPE (gloves, gown, eye protection and either N95 respira</w:t>
            </w:r>
            <w:r w:rsidR="00424170">
              <w:rPr>
                <w:sz w:val="20"/>
              </w:rPr>
              <w:t xml:space="preserve">tor or facemask) during visit. </w:t>
            </w:r>
            <w:r w:rsidR="00E22519">
              <w:rPr>
                <w:sz w:val="20"/>
              </w:rPr>
              <w:t>Practice social distancing to the extent possible, good hand hygiene, etc.</w:t>
            </w:r>
            <w:r>
              <w:rPr>
                <w:sz w:val="20"/>
              </w:rPr>
              <w:t xml:space="preserve"> </w:t>
            </w:r>
            <w:r w:rsidR="007C1AAB">
              <w:rPr>
                <w:sz w:val="20"/>
              </w:rPr>
              <w:t>If household members screen negative, HCP are advised to wear surgical mask, and ask clients to wea</w:t>
            </w:r>
            <w:r w:rsidR="00424170">
              <w:rPr>
                <w:sz w:val="20"/>
              </w:rPr>
              <w:t>r cloth mask if available.</w:t>
            </w:r>
            <w:r w:rsidR="007C1AAB">
              <w:rPr>
                <w:sz w:val="20"/>
              </w:rPr>
              <w:t xml:space="preserve"> If other household members </w:t>
            </w:r>
            <w:r w:rsidR="00424170">
              <w:rPr>
                <w:sz w:val="20"/>
              </w:rPr>
              <w:t xml:space="preserve">are </w:t>
            </w:r>
            <w:r w:rsidR="007C1AAB">
              <w:rPr>
                <w:sz w:val="20"/>
              </w:rPr>
              <w:t>present, please ask them to remain at least 6 feet away or in another room.</w:t>
            </w:r>
          </w:p>
          <w:p w14:paraId="7E16AE24" w14:textId="0300E674" w:rsidR="00E872DC" w:rsidRDefault="0035236A" w:rsidP="00424170">
            <w:pPr>
              <w:pStyle w:val="TableParagraph"/>
              <w:numPr>
                <w:ilvl w:val="0"/>
                <w:numId w:val="3"/>
              </w:numPr>
              <w:tabs>
                <w:tab w:val="left" w:pos="255"/>
              </w:tabs>
              <w:ind w:right="134" w:hanging="91"/>
              <w:rPr>
                <w:sz w:val="20"/>
              </w:rPr>
            </w:pPr>
            <w:r>
              <w:rPr>
                <w:sz w:val="20"/>
              </w:rPr>
              <w:t xml:space="preserve">For nurses completing LTSS screenings </w:t>
            </w:r>
            <w:r w:rsidR="009A783B">
              <w:rPr>
                <w:sz w:val="20"/>
              </w:rPr>
              <w:t xml:space="preserve">for </w:t>
            </w:r>
            <w:r>
              <w:rPr>
                <w:sz w:val="20"/>
              </w:rPr>
              <w:t xml:space="preserve">Medicaid, use telemedicine if possible. </w:t>
            </w:r>
            <w:r w:rsidR="009A783B">
              <w:rPr>
                <w:sz w:val="20"/>
              </w:rPr>
              <w:t xml:space="preserve">If a home visit must be made, </w:t>
            </w:r>
            <w:r w:rsidR="00E22519">
              <w:rPr>
                <w:sz w:val="20"/>
              </w:rPr>
              <w:t xml:space="preserve">screen </w:t>
            </w:r>
            <w:r w:rsidR="009A783B">
              <w:rPr>
                <w:sz w:val="20"/>
              </w:rPr>
              <w:t xml:space="preserve">household members for COVID-19 symptoms </w:t>
            </w:r>
            <w:r w:rsidR="0091150C">
              <w:rPr>
                <w:sz w:val="20"/>
              </w:rPr>
              <w:t>including fever (temperature ≥ 100°F, cough (new or different), shortness of breath, chills, muscle pain, new loss of taste or smell, vomiting or diarrhea, or sore throat.</w:t>
            </w:r>
            <w:r w:rsidR="00E22519">
              <w:rPr>
                <w:sz w:val="20"/>
              </w:rPr>
              <w:t xml:space="preserve"> If any household members screen positive, se</w:t>
            </w:r>
            <w:r w:rsidR="00424170">
              <w:rPr>
                <w:sz w:val="20"/>
              </w:rPr>
              <w:t xml:space="preserve">e if visit can be rescheduled. </w:t>
            </w:r>
            <w:r w:rsidR="00E22519">
              <w:rPr>
                <w:sz w:val="20"/>
              </w:rPr>
              <w:t>If that’s not possible, use full PPE and infection control measures described in the bullet above.</w:t>
            </w:r>
            <w:r w:rsidR="007C1AAB">
              <w:rPr>
                <w:sz w:val="20"/>
              </w:rPr>
              <w:t xml:space="preserve"> If household members screen negative, follow instructions in bullet above. </w:t>
            </w:r>
          </w:p>
        </w:tc>
      </w:tr>
      <w:tr w:rsidR="00E872DC" w14:paraId="2B73B915" w14:textId="77777777">
        <w:trPr>
          <w:trHeight w:val="988"/>
        </w:trPr>
        <w:tc>
          <w:tcPr>
            <w:tcW w:w="1990" w:type="dxa"/>
          </w:tcPr>
          <w:p w14:paraId="3ABB79E8" w14:textId="77777777" w:rsidR="00E872DC" w:rsidRDefault="0035236A">
            <w:pPr>
              <w:pStyle w:val="TableParagraph"/>
              <w:spacing w:before="1"/>
              <w:ind w:right="547"/>
              <w:rPr>
                <w:sz w:val="20"/>
              </w:rPr>
            </w:pPr>
            <w:r>
              <w:rPr>
                <w:sz w:val="20"/>
              </w:rPr>
              <w:t>Staff involved in routine office settings</w:t>
            </w:r>
          </w:p>
        </w:tc>
        <w:tc>
          <w:tcPr>
            <w:tcW w:w="1399" w:type="dxa"/>
          </w:tcPr>
          <w:p w14:paraId="454084F5" w14:textId="77777777" w:rsidR="00E872DC" w:rsidRDefault="0035236A">
            <w:pPr>
              <w:pStyle w:val="TableParagraph"/>
              <w:spacing w:before="1"/>
              <w:ind w:left="88" w:right="96"/>
              <w:jc w:val="center"/>
              <w:rPr>
                <w:sz w:val="20"/>
              </w:rPr>
            </w:pPr>
            <w:r>
              <w:rPr>
                <w:sz w:val="20"/>
              </w:rPr>
              <w:t>Office settings</w:t>
            </w:r>
          </w:p>
        </w:tc>
        <w:tc>
          <w:tcPr>
            <w:tcW w:w="2439" w:type="dxa"/>
          </w:tcPr>
          <w:p w14:paraId="57399660" w14:textId="77777777" w:rsidR="00E872DC" w:rsidRDefault="0035236A">
            <w:pPr>
              <w:pStyle w:val="TableParagraph"/>
              <w:numPr>
                <w:ilvl w:val="0"/>
                <w:numId w:val="2"/>
              </w:numPr>
              <w:tabs>
                <w:tab w:val="left" w:pos="255"/>
              </w:tabs>
              <w:ind w:hanging="146"/>
              <w:rPr>
                <w:sz w:val="20"/>
              </w:rPr>
            </w:pPr>
            <w:r>
              <w:rPr>
                <w:sz w:val="20"/>
              </w:rPr>
              <w:t>See column</w:t>
            </w:r>
            <w:r>
              <w:rPr>
                <w:spacing w:val="-2"/>
                <w:sz w:val="20"/>
              </w:rPr>
              <w:t xml:space="preserve"> </w:t>
            </w:r>
            <w:r>
              <w:rPr>
                <w:sz w:val="20"/>
              </w:rPr>
              <w:t>5</w:t>
            </w:r>
          </w:p>
          <w:p w14:paraId="574AC5E1" w14:textId="77777777" w:rsidR="0035236A" w:rsidRDefault="0035236A">
            <w:pPr>
              <w:pStyle w:val="TableParagraph"/>
              <w:numPr>
                <w:ilvl w:val="0"/>
                <w:numId w:val="2"/>
              </w:numPr>
              <w:tabs>
                <w:tab w:val="left" w:pos="255"/>
              </w:tabs>
              <w:ind w:hanging="146"/>
              <w:rPr>
                <w:sz w:val="20"/>
              </w:rPr>
            </w:pPr>
            <w:r>
              <w:rPr>
                <w:sz w:val="20"/>
              </w:rPr>
              <w:t>Social distancing and cloth face covering</w:t>
            </w:r>
          </w:p>
        </w:tc>
        <w:tc>
          <w:tcPr>
            <w:tcW w:w="3065" w:type="dxa"/>
          </w:tcPr>
          <w:p w14:paraId="6A961CE1" w14:textId="77777777" w:rsidR="00E872DC" w:rsidRDefault="00E872DC">
            <w:pPr>
              <w:pStyle w:val="TableParagraph"/>
              <w:ind w:left="0"/>
              <w:rPr>
                <w:rFonts w:ascii="Times New Roman"/>
                <w:sz w:val="18"/>
              </w:rPr>
            </w:pPr>
          </w:p>
        </w:tc>
        <w:tc>
          <w:tcPr>
            <w:tcW w:w="4880" w:type="dxa"/>
          </w:tcPr>
          <w:p w14:paraId="1BDEE345" w14:textId="77777777" w:rsidR="00E872DC" w:rsidRDefault="0035236A">
            <w:pPr>
              <w:pStyle w:val="TableParagraph"/>
              <w:numPr>
                <w:ilvl w:val="0"/>
                <w:numId w:val="1"/>
              </w:numPr>
              <w:tabs>
                <w:tab w:val="left" w:pos="255"/>
              </w:tabs>
              <w:ind w:right="103" w:hanging="91"/>
              <w:jc w:val="both"/>
              <w:rPr>
                <w:sz w:val="20"/>
              </w:rPr>
            </w:pPr>
            <w:r>
              <w:rPr>
                <w:sz w:val="20"/>
              </w:rPr>
              <w:t>Practice CDC recommendations for reducing the</w:t>
            </w:r>
            <w:r>
              <w:rPr>
                <w:spacing w:val="-22"/>
                <w:sz w:val="20"/>
              </w:rPr>
              <w:t xml:space="preserve"> </w:t>
            </w:r>
            <w:r>
              <w:rPr>
                <w:sz w:val="20"/>
              </w:rPr>
              <w:t>spread of COVID-19 in</w:t>
            </w:r>
            <w:r>
              <w:rPr>
                <w:color w:val="0000FF"/>
                <w:sz w:val="20"/>
              </w:rPr>
              <w:t xml:space="preserve"> </w:t>
            </w:r>
            <w:hyperlink r:id="rId16">
              <w:r>
                <w:rPr>
                  <w:color w:val="0000FF"/>
                  <w:sz w:val="20"/>
                  <w:u w:val="single" w:color="0000FF"/>
                </w:rPr>
                <w:t>community settings</w:t>
              </w:r>
              <w:r>
                <w:rPr>
                  <w:sz w:val="20"/>
                </w:rPr>
                <w:t xml:space="preserve">. </w:t>
              </w:r>
            </w:hyperlink>
            <w:r>
              <w:rPr>
                <w:sz w:val="20"/>
              </w:rPr>
              <w:t>Review COOP plans and update information in the HAN system to</w:t>
            </w:r>
            <w:r>
              <w:rPr>
                <w:spacing w:val="-13"/>
                <w:sz w:val="20"/>
              </w:rPr>
              <w:t xml:space="preserve"> </w:t>
            </w:r>
            <w:r>
              <w:rPr>
                <w:sz w:val="20"/>
              </w:rPr>
              <w:t>enhance</w:t>
            </w:r>
          </w:p>
          <w:p w14:paraId="50C18763" w14:textId="77777777" w:rsidR="00E872DC" w:rsidRDefault="0035236A">
            <w:pPr>
              <w:pStyle w:val="TableParagraph"/>
              <w:spacing w:before="2" w:line="223" w:lineRule="exact"/>
              <w:ind w:left="199"/>
              <w:jc w:val="both"/>
              <w:rPr>
                <w:sz w:val="20"/>
              </w:rPr>
            </w:pPr>
            <w:r>
              <w:rPr>
                <w:sz w:val="20"/>
              </w:rPr>
              <w:t>official communication.</w:t>
            </w:r>
          </w:p>
        </w:tc>
      </w:tr>
    </w:tbl>
    <w:p w14:paraId="1190257C" w14:textId="77777777" w:rsidR="00E872DC" w:rsidRDefault="00E872DC">
      <w:pPr>
        <w:pStyle w:val="BodyText"/>
        <w:spacing w:before="0"/>
        <w:ind w:left="0"/>
        <w:rPr>
          <w:b/>
          <w:sz w:val="16"/>
        </w:rPr>
      </w:pPr>
    </w:p>
    <w:p w14:paraId="61FACB21" w14:textId="77777777" w:rsidR="00E872DC" w:rsidRDefault="0035236A" w:rsidP="00365378">
      <w:pPr>
        <w:pStyle w:val="BodyText"/>
        <w:spacing w:before="60" w:line="254" w:lineRule="auto"/>
        <w:ind w:right="141"/>
        <w:rPr>
          <w:sz w:val="8"/>
        </w:rPr>
      </w:pPr>
      <w:r>
        <w:t xml:space="preserve">Information from CDC Interim Guidance for Public Health Personnel Evaluating Persons Under Investigation (PUIs) and Asymptomatic Close Contacts of Confirmed Cases at Their Home or Non-Home Residential Settings </w:t>
      </w:r>
      <w:r w:rsidR="00365378">
        <w:t xml:space="preserve">(see </w:t>
      </w:r>
      <w:hyperlink r:id="rId17">
        <w:r w:rsidR="00365378" w:rsidRPr="00365378">
          <w:rPr>
            <w:rStyle w:val="Hyperlink"/>
          </w:rPr>
          <w:t>https://www.cdc.gov/coronavirus/2019-ncov/php/guidance-evaluating-pui.html</w:t>
        </w:r>
      </w:hyperlink>
      <w:r w:rsidR="00365378">
        <w:t xml:space="preserve">), and </w:t>
      </w:r>
      <w:r w:rsidR="00365378" w:rsidRPr="00365378">
        <w:t>Interim Infection Prevention and Control Recommendations for Patients with Suspected or Confirmed Coronavirus Disease 2019 (COVID-19) in Healthcare Settings</w:t>
      </w:r>
      <w:r w:rsidR="00365378">
        <w:t xml:space="preserve"> (see </w:t>
      </w:r>
      <w:hyperlink r:id="rId18" w:history="1">
        <w:r w:rsidR="00365378" w:rsidRPr="00CA07E4">
          <w:rPr>
            <w:rStyle w:val="Hyperlink"/>
          </w:rPr>
          <w:t>https://www.cdc.gov/coronavirus/2019-ncov/hcp/infection-control-recommendations.html</w:t>
        </w:r>
      </w:hyperlink>
      <w:r w:rsidR="00365378">
        <w:t xml:space="preserve">). </w:t>
      </w:r>
    </w:p>
    <w:p w14:paraId="016831F0" w14:textId="77777777" w:rsidR="007C32A3" w:rsidRDefault="0035236A">
      <w:pPr>
        <w:pStyle w:val="BodyText"/>
        <w:spacing w:before="59" w:line="415" w:lineRule="auto"/>
        <w:ind w:right="1774"/>
      </w:pPr>
      <w:r>
        <w:t>Hand hygiene should be performed before putting on and after removing PPE using alcohol-based han</w:t>
      </w:r>
      <w:r w:rsidR="007C32A3">
        <w:t>d sanitizer that contains 60-</w:t>
      </w:r>
      <w:r>
        <w:t>95% a</w:t>
      </w:r>
      <w:r w:rsidR="00365378">
        <w:t xml:space="preserve">lcohol. </w:t>
      </w:r>
    </w:p>
    <w:p w14:paraId="6D4F9CF5" w14:textId="35330589" w:rsidR="00E872DC" w:rsidRDefault="00365378">
      <w:pPr>
        <w:pStyle w:val="BodyText"/>
        <w:spacing w:before="59" w:line="415" w:lineRule="auto"/>
        <w:ind w:right="1774"/>
      </w:pPr>
      <w:r>
        <w:t>Eye protection = goggle</w:t>
      </w:r>
      <w:r w:rsidR="007C1AAB">
        <w:t>s</w:t>
      </w:r>
      <w:r>
        <w:t xml:space="preserve"> or</w:t>
      </w:r>
      <w:r w:rsidR="0035236A">
        <w:t xml:space="preserve"> a disposable face shield that covers the front and sides of the face</w:t>
      </w:r>
    </w:p>
    <w:p w14:paraId="22455965" w14:textId="77777777" w:rsidR="00E872DC" w:rsidRDefault="0035236A">
      <w:pPr>
        <w:pStyle w:val="BodyText"/>
        <w:spacing w:line="415" w:lineRule="auto"/>
        <w:ind w:right="7860"/>
      </w:pPr>
      <w:r>
        <w:t>Respirator = NIOSH-approved N95 filtering face piece respirator or higher AIIR = Airborne Infection Isolation Room</w:t>
      </w:r>
    </w:p>
    <w:p w14:paraId="181062D0" w14:textId="4C30CC9F" w:rsidR="0035236A" w:rsidRDefault="0035236A" w:rsidP="007C32A3">
      <w:pPr>
        <w:pStyle w:val="BodyText"/>
        <w:rPr>
          <w:color w:val="0000FF"/>
          <w:u w:val="single" w:color="0000FF"/>
        </w:rPr>
      </w:pPr>
      <w:r>
        <w:t xml:space="preserve">PPE Sequence for donning and doffing PPE: </w:t>
      </w:r>
      <w:hyperlink r:id="rId19">
        <w:r>
          <w:rPr>
            <w:color w:val="0000FF"/>
            <w:u w:val="single" w:color="0000FF"/>
          </w:rPr>
          <w:t>https://www.cdc.gov/hai/pdfs/ppe/ppe-sequence.pdf</w:t>
        </w:r>
      </w:hyperlink>
    </w:p>
    <w:p w14:paraId="47AB8913" w14:textId="5EBDB54D" w:rsidR="0035236A" w:rsidRDefault="0035236A" w:rsidP="007C32A3">
      <w:pPr>
        <w:pStyle w:val="BodyText"/>
        <w:spacing w:before="200"/>
        <w:ind w:left="158"/>
      </w:pPr>
      <w:r>
        <w:t>Facemask = standard surgical mask</w:t>
      </w:r>
    </w:p>
    <w:p w14:paraId="2EE13BBE" w14:textId="2FFEF3FC" w:rsidR="00D63082" w:rsidRPr="0035236A" w:rsidRDefault="00D63082" w:rsidP="007C32A3">
      <w:pPr>
        <w:pStyle w:val="BodyText"/>
        <w:spacing w:before="200"/>
        <w:ind w:left="158"/>
      </w:pPr>
      <w:r>
        <w:t>Updated guidelines regarding eye protection:</w:t>
      </w:r>
      <w:hyperlink r:id="rId20" w:history="1">
        <w:r w:rsidRPr="00D63082">
          <w:rPr>
            <w:rStyle w:val="Hyperlink"/>
          </w:rPr>
          <w:t xml:space="preserve"> Interim Infection Prevention and Control Recommendations for Healthcare Personnel During the Coronavirus Disease 2019 (COVID-19) Pandemic</w:t>
        </w:r>
      </w:hyperlink>
      <w:r>
        <w:t xml:space="preserve">, July 15, 2020, CDC. </w:t>
      </w:r>
    </w:p>
    <w:sectPr w:rsidR="00D63082" w:rsidRPr="0035236A" w:rsidSect="002C0EA3">
      <w:pgSz w:w="15840" w:h="12240" w:orient="landscape"/>
      <w:pgMar w:top="1163" w:right="920" w:bottom="1350" w:left="9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049D3D" w14:textId="77777777" w:rsidR="00D70E3B" w:rsidRDefault="00D70E3B" w:rsidP="00FC2238">
      <w:r>
        <w:separator/>
      </w:r>
    </w:p>
  </w:endnote>
  <w:endnote w:type="continuationSeparator" w:id="0">
    <w:p w14:paraId="60488E80" w14:textId="77777777" w:rsidR="00D70E3B" w:rsidRDefault="00D70E3B" w:rsidP="00FC2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68E2" w14:textId="77777777" w:rsidR="00D63082" w:rsidRDefault="00D630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AC110" w14:textId="34F10D50" w:rsidR="00FC2238" w:rsidRPr="00FC2238" w:rsidRDefault="00FC2238" w:rsidP="00FC2238">
    <w:pPr>
      <w:pStyle w:val="Footer"/>
      <w:tabs>
        <w:tab w:val="center" w:pos="7000"/>
        <w:tab w:val="right" w:pos="14000"/>
      </w:tabs>
      <w:rPr>
        <w:b/>
        <w:sz w:val="24"/>
      </w:rPr>
    </w:pPr>
    <w:r>
      <w:tab/>
    </w:r>
    <w:r>
      <w:tab/>
    </w:r>
    <w:sdt>
      <w:sdtPr>
        <w:id w:val="-1104039121"/>
        <w:docPartObj>
          <w:docPartGallery w:val="Page Numbers (Bottom of Page)"/>
          <w:docPartUnique/>
        </w:docPartObj>
      </w:sdtPr>
      <w:sdtEndPr>
        <w:rPr>
          <w:sz w:val="24"/>
        </w:rPr>
      </w:sdtEndPr>
      <w:sdtContent>
        <w:sdt>
          <w:sdtPr>
            <w:id w:val="1728636285"/>
            <w:docPartObj>
              <w:docPartGallery w:val="Page Numbers (Top of Page)"/>
              <w:docPartUnique/>
            </w:docPartObj>
          </w:sdtPr>
          <w:sdtEndPr>
            <w:rPr>
              <w:sz w:val="24"/>
            </w:rPr>
          </w:sdtEndPr>
          <w:sdtContent>
            <w:r w:rsidRPr="00FC2238">
              <w:rPr>
                <w:sz w:val="24"/>
              </w:rPr>
              <w:t xml:space="preserve">Page </w:t>
            </w:r>
            <w:r w:rsidRPr="00FC2238">
              <w:rPr>
                <w:b/>
                <w:bCs/>
                <w:sz w:val="28"/>
                <w:szCs w:val="24"/>
              </w:rPr>
              <w:fldChar w:fldCharType="begin"/>
            </w:r>
            <w:r w:rsidRPr="00FC2238">
              <w:rPr>
                <w:b/>
                <w:bCs/>
                <w:sz w:val="24"/>
              </w:rPr>
              <w:instrText xml:space="preserve"> PAGE </w:instrText>
            </w:r>
            <w:r w:rsidRPr="00FC2238">
              <w:rPr>
                <w:b/>
                <w:bCs/>
                <w:sz w:val="28"/>
                <w:szCs w:val="24"/>
              </w:rPr>
              <w:fldChar w:fldCharType="separate"/>
            </w:r>
            <w:r w:rsidR="00EC5599">
              <w:rPr>
                <w:b/>
                <w:bCs/>
                <w:noProof/>
                <w:sz w:val="24"/>
              </w:rPr>
              <w:t>4</w:t>
            </w:r>
            <w:r w:rsidRPr="00FC2238">
              <w:rPr>
                <w:b/>
                <w:bCs/>
                <w:sz w:val="28"/>
                <w:szCs w:val="24"/>
              </w:rPr>
              <w:fldChar w:fldCharType="end"/>
            </w:r>
            <w:r w:rsidRPr="00FC2238">
              <w:rPr>
                <w:sz w:val="24"/>
              </w:rPr>
              <w:t xml:space="preserve"> of </w:t>
            </w:r>
            <w:r w:rsidRPr="00FC2238">
              <w:rPr>
                <w:b/>
                <w:bCs/>
                <w:sz w:val="28"/>
                <w:szCs w:val="24"/>
              </w:rPr>
              <w:fldChar w:fldCharType="begin"/>
            </w:r>
            <w:r w:rsidRPr="00FC2238">
              <w:rPr>
                <w:b/>
                <w:bCs/>
                <w:sz w:val="24"/>
              </w:rPr>
              <w:instrText xml:space="preserve"> NUMPAGES  </w:instrText>
            </w:r>
            <w:r w:rsidRPr="00FC2238">
              <w:rPr>
                <w:b/>
                <w:bCs/>
                <w:sz w:val="28"/>
                <w:szCs w:val="24"/>
              </w:rPr>
              <w:fldChar w:fldCharType="separate"/>
            </w:r>
            <w:r w:rsidR="00EC5599">
              <w:rPr>
                <w:b/>
                <w:bCs/>
                <w:noProof/>
                <w:sz w:val="24"/>
              </w:rPr>
              <w:t>8</w:t>
            </w:r>
            <w:r w:rsidRPr="00FC2238">
              <w:rPr>
                <w:b/>
                <w:bCs/>
                <w:sz w:val="28"/>
                <w:szCs w:val="24"/>
              </w:rPr>
              <w:fldChar w:fldCharType="end"/>
            </w:r>
          </w:sdtContent>
        </w:sdt>
      </w:sdtContent>
    </w:sdt>
    <w:r>
      <w:rPr>
        <w:sz w:val="24"/>
      </w:rPr>
      <w:tab/>
    </w:r>
    <w:r>
      <w:rPr>
        <w:sz w:val="24"/>
      </w:rPr>
      <w:tab/>
    </w:r>
    <w:r w:rsidRPr="00FC2238">
      <w:rPr>
        <w:b/>
        <w:sz w:val="24"/>
      </w:rPr>
      <w:t xml:space="preserve">Revised </w:t>
    </w:r>
    <w:r w:rsidR="00D63082">
      <w:rPr>
        <w:b/>
        <w:sz w:val="24"/>
      </w:rPr>
      <w:t>8/24/2020</w:t>
    </w:r>
  </w:p>
  <w:p w14:paraId="424D4832" w14:textId="77777777" w:rsidR="00FC2238" w:rsidRDefault="00FC223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A5AC6C" w14:textId="77777777" w:rsidR="00D63082" w:rsidRDefault="00D63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5B147B" w14:textId="77777777" w:rsidR="00D70E3B" w:rsidRDefault="00D70E3B" w:rsidP="00FC2238">
      <w:r>
        <w:separator/>
      </w:r>
    </w:p>
  </w:footnote>
  <w:footnote w:type="continuationSeparator" w:id="0">
    <w:p w14:paraId="7030737E" w14:textId="77777777" w:rsidR="00D70E3B" w:rsidRDefault="00D70E3B" w:rsidP="00FC22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694AA" w14:textId="77777777" w:rsidR="00D63082" w:rsidRDefault="00D630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7B631" w14:textId="71435E5C" w:rsidR="002C0EA3" w:rsidRPr="00487A73" w:rsidRDefault="00487A73" w:rsidP="008F63E5">
    <w:pPr>
      <w:pStyle w:val="Header"/>
      <w:tabs>
        <w:tab w:val="clear" w:pos="4680"/>
        <w:tab w:val="clear" w:pos="9360"/>
        <w:tab w:val="center" w:pos="7110"/>
        <w:tab w:val="right" w:pos="14000"/>
      </w:tabs>
      <w:jc w:val="center"/>
      <w:rPr>
        <w:b/>
        <w:color w:val="FF0000"/>
        <w:sz w:val="28"/>
      </w:rPr>
    </w:pPr>
    <w:r w:rsidRPr="00487A73">
      <w:rPr>
        <w:b/>
      </w:rPr>
      <w:tab/>
    </w:r>
    <w:r w:rsidR="002C0EA3" w:rsidRPr="008F63E5">
      <w:rPr>
        <w:b/>
        <w:u w:val="single"/>
      </w:rPr>
      <w:t xml:space="preserve">Personal Protective Equipment </w:t>
    </w:r>
    <w:r w:rsidR="00E56934" w:rsidRPr="008F63E5">
      <w:rPr>
        <w:b/>
        <w:u w:val="single"/>
      </w:rPr>
      <w:t xml:space="preserve">(PPE) </w:t>
    </w:r>
    <w:r w:rsidR="002C0EA3" w:rsidRPr="008F63E5">
      <w:rPr>
        <w:b/>
        <w:u w:val="single"/>
      </w:rPr>
      <w:t xml:space="preserve">Guidance </w:t>
    </w:r>
    <w:r w:rsidR="00AF5AF1" w:rsidRPr="008F63E5">
      <w:rPr>
        <w:b/>
        <w:u w:val="single"/>
      </w:rPr>
      <w:t>for COVID-19 Situations</w:t>
    </w:r>
    <w:r w:rsidR="00AF5AF1">
      <w:rPr>
        <w:b/>
        <w:u w:val="single"/>
      </w:rPr>
      <w:t xml:space="preserve"> </w:t>
    </w:r>
    <w:r w:rsidR="007B041C">
      <w:rPr>
        <w:b/>
        <w:color w:val="FF0000"/>
        <w:sz w:val="28"/>
      </w:rP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23BE62" w14:textId="77777777" w:rsidR="00D63082" w:rsidRDefault="00D630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578"/>
    <w:multiLevelType w:val="hybridMultilevel"/>
    <w:tmpl w:val="357E7F72"/>
    <w:lvl w:ilvl="0" w:tplc="D2F45310">
      <w:numFmt w:val="bullet"/>
      <w:lvlText w:val=""/>
      <w:lvlJc w:val="left"/>
      <w:pPr>
        <w:ind w:left="199" w:hanging="147"/>
      </w:pPr>
      <w:rPr>
        <w:rFonts w:ascii="Symbol" w:eastAsia="Symbol" w:hAnsi="Symbol" w:cs="Symbol" w:hint="default"/>
        <w:w w:val="99"/>
        <w:sz w:val="20"/>
        <w:szCs w:val="20"/>
        <w:lang w:val="en-US" w:eastAsia="en-US" w:bidi="en-US"/>
      </w:rPr>
    </w:lvl>
    <w:lvl w:ilvl="1" w:tplc="1750A092">
      <w:numFmt w:val="bullet"/>
      <w:lvlText w:val="•"/>
      <w:lvlJc w:val="left"/>
      <w:pPr>
        <w:ind w:left="485" w:hanging="147"/>
      </w:pPr>
      <w:rPr>
        <w:rFonts w:hint="default"/>
        <w:lang w:val="en-US" w:eastAsia="en-US" w:bidi="en-US"/>
      </w:rPr>
    </w:lvl>
    <w:lvl w:ilvl="2" w:tplc="A242416C">
      <w:numFmt w:val="bullet"/>
      <w:lvlText w:val="•"/>
      <w:lvlJc w:val="left"/>
      <w:pPr>
        <w:ind w:left="771" w:hanging="147"/>
      </w:pPr>
      <w:rPr>
        <w:rFonts w:hint="default"/>
        <w:lang w:val="en-US" w:eastAsia="en-US" w:bidi="en-US"/>
      </w:rPr>
    </w:lvl>
    <w:lvl w:ilvl="3" w:tplc="325ED0AA">
      <w:numFmt w:val="bullet"/>
      <w:lvlText w:val="•"/>
      <w:lvlJc w:val="left"/>
      <w:pPr>
        <w:ind w:left="1056" w:hanging="147"/>
      </w:pPr>
      <w:rPr>
        <w:rFonts w:hint="default"/>
        <w:lang w:val="en-US" w:eastAsia="en-US" w:bidi="en-US"/>
      </w:rPr>
    </w:lvl>
    <w:lvl w:ilvl="4" w:tplc="C8C4A40A">
      <w:numFmt w:val="bullet"/>
      <w:lvlText w:val="•"/>
      <w:lvlJc w:val="left"/>
      <w:pPr>
        <w:ind w:left="1342" w:hanging="147"/>
      </w:pPr>
      <w:rPr>
        <w:rFonts w:hint="default"/>
        <w:lang w:val="en-US" w:eastAsia="en-US" w:bidi="en-US"/>
      </w:rPr>
    </w:lvl>
    <w:lvl w:ilvl="5" w:tplc="B02288EE">
      <w:numFmt w:val="bullet"/>
      <w:lvlText w:val="•"/>
      <w:lvlJc w:val="left"/>
      <w:pPr>
        <w:ind w:left="1627" w:hanging="147"/>
      </w:pPr>
      <w:rPr>
        <w:rFonts w:hint="default"/>
        <w:lang w:val="en-US" w:eastAsia="en-US" w:bidi="en-US"/>
      </w:rPr>
    </w:lvl>
    <w:lvl w:ilvl="6" w:tplc="B72A6C78">
      <w:numFmt w:val="bullet"/>
      <w:lvlText w:val="•"/>
      <w:lvlJc w:val="left"/>
      <w:pPr>
        <w:ind w:left="1913" w:hanging="147"/>
      </w:pPr>
      <w:rPr>
        <w:rFonts w:hint="default"/>
        <w:lang w:val="en-US" w:eastAsia="en-US" w:bidi="en-US"/>
      </w:rPr>
    </w:lvl>
    <w:lvl w:ilvl="7" w:tplc="BE425AFA">
      <w:numFmt w:val="bullet"/>
      <w:lvlText w:val="•"/>
      <w:lvlJc w:val="left"/>
      <w:pPr>
        <w:ind w:left="2198" w:hanging="147"/>
      </w:pPr>
      <w:rPr>
        <w:rFonts w:hint="default"/>
        <w:lang w:val="en-US" w:eastAsia="en-US" w:bidi="en-US"/>
      </w:rPr>
    </w:lvl>
    <w:lvl w:ilvl="8" w:tplc="8160DA66">
      <w:numFmt w:val="bullet"/>
      <w:lvlText w:val="•"/>
      <w:lvlJc w:val="left"/>
      <w:pPr>
        <w:ind w:left="2484" w:hanging="147"/>
      </w:pPr>
      <w:rPr>
        <w:rFonts w:hint="default"/>
        <w:lang w:val="en-US" w:eastAsia="en-US" w:bidi="en-US"/>
      </w:rPr>
    </w:lvl>
  </w:abstractNum>
  <w:abstractNum w:abstractNumId="1" w15:restartNumberingAfterBreak="0">
    <w:nsid w:val="021E7300"/>
    <w:multiLevelType w:val="hybridMultilevel"/>
    <w:tmpl w:val="3C90F3B6"/>
    <w:lvl w:ilvl="0" w:tplc="04090001">
      <w:start w:val="1"/>
      <w:numFmt w:val="bullet"/>
      <w:lvlText w:val=""/>
      <w:lvlJc w:val="left"/>
      <w:pPr>
        <w:ind w:left="468" w:hanging="360"/>
      </w:pPr>
      <w:rPr>
        <w:rFonts w:ascii="Symbol" w:hAnsi="Symbol"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2" w15:restartNumberingAfterBreak="0">
    <w:nsid w:val="025E7647"/>
    <w:multiLevelType w:val="hybridMultilevel"/>
    <w:tmpl w:val="AFFCDB94"/>
    <w:lvl w:ilvl="0" w:tplc="6858539E">
      <w:numFmt w:val="bullet"/>
      <w:lvlText w:val=""/>
      <w:lvlJc w:val="left"/>
      <w:pPr>
        <w:ind w:left="254" w:hanging="147"/>
      </w:pPr>
      <w:rPr>
        <w:rFonts w:ascii="Symbol" w:eastAsia="Symbol" w:hAnsi="Symbol" w:cs="Symbol" w:hint="default"/>
        <w:w w:val="99"/>
        <w:sz w:val="20"/>
        <w:szCs w:val="20"/>
        <w:lang w:val="en-US" w:eastAsia="en-US" w:bidi="en-US"/>
      </w:rPr>
    </w:lvl>
    <w:lvl w:ilvl="1" w:tplc="4BD48794">
      <w:numFmt w:val="bullet"/>
      <w:lvlText w:val="•"/>
      <w:lvlJc w:val="left"/>
      <w:pPr>
        <w:ind w:left="476" w:hanging="147"/>
      </w:pPr>
      <w:rPr>
        <w:rFonts w:hint="default"/>
        <w:lang w:val="en-US" w:eastAsia="en-US" w:bidi="en-US"/>
      </w:rPr>
    </w:lvl>
    <w:lvl w:ilvl="2" w:tplc="A64ADDEA">
      <w:numFmt w:val="bullet"/>
      <w:lvlText w:val="•"/>
      <w:lvlJc w:val="left"/>
      <w:pPr>
        <w:ind w:left="693" w:hanging="147"/>
      </w:pPr>
      <w:rPr>
        <w:rFonts w:hint="default"/>
        <w:lang w:val="en-US" w:eastAsia="en-US" w:bidi="en-US"/>
      </w:rPr>
    </w:lvl>
    <w:lvl w:ilvl="3" w:tplc="F1A4BBB4">
      <w:numFmt w:val="bullet"/>
      <w:lvlText w:val="•"/>
      <w:lvlJc w:val="left"/>
      <w:pPr>
        <w:ind w:left="910" w:hanging="147"/>
      </w:pPr>
      <w:rPr>
        <w:rFonts w:hint="default"/>
        <w:lang w:val="en-US" w:eastAsia="en-US" w:bidi="en-US"/>
      </w:rPr>
    </w:lvl>
    <w:lvl w:ilvl="4" w:tplc="75F81E8E">
      <w:numFmt w:val="bullet"/>
      <w:lvlText w:val="•"/>
      <w:lvlJc w:val="left"/>
      <w:pPr>
        <w:ind w:left="1127" w:hanging="147"/>
      </w:pPr>
      <w:rPr>
        <w:rFonts w:hint="default"/>
        <w:lang w:val="en-US" w:eastAsia="en-US" w:bidi="en-US"/>
      </w:rPr>
    </w:lvl>
    <w:lvl w:ilvl="5" w:tplc="9E362344">
      <w:numFmt w:val="bullet"/>
      <w:lvlText w:val="•"/>
      <w:lvlJc w:val="left"/>
      <w:pPr>
        <w:ind w:left="1344" w:hanging="147"/>
      </w:pPr>
      <w:rPr>
        <w:rFonts w:hint="default"/>
        <w:lang w:val="en-US" w:eastAsia="en-US" w:bidi="en-US"/>
      </w:rPr>
    </w:lvl>
    <w:lvl w:ilvl="6" w:tplc="64940EE8">
      <w:numFmt w:val="bullet"/>
      <w:lvlText w:val="•"/>
      <w:lvlJc w:val="left"/>
      <w:pPr>
        <w:ind w:left="1561" w:hanging="147"/>
      </w:pPr>
      <w:rPr>
        <w:rFonts w:hint="default"/>
        <w:lang w:val="en-US" w:eastAsia="en-US" w:bidi="en-US"/>
      </w:rPr>
    </w:lvl>
    <w:lvl w:ilvl="7" w:tplc="529C8214">
      <w:numFmt w:val="bullet"/>
      <w:lvlText w:val="•"/>
      <w:lvlJc w:val="left"/>
      <w:pPr>
        <w:ind w:left="1778" w:hanging="147"/>
      </w:pPr>
      <w:rPr>
        <w:rFonts w:hint="default"/>
        <w:lang w:val="en-US" w:eastAsia="en-US" w:bidi="en-US"/>
      </w:rPr>
    </w:lvl>
    <w:lvl w:ilvl="8" w:tplc="D706BC9A">
      <w:numFmt w:val="bullet"/>
      <w:lvlText w:val="•"/>
      <w:lvlJc w:val="left"/>
      <w:pPr>
        <w:ind w:left="1995" w:hanging="147"/>
      </w:pPr>
      <w:rPr>
        <w:rFonts w:hint="default"/>
        <w:lang w:val="en-US" w:eastAsia="en-US" w:bidi="en-US"/>
      </w:rPr>
    </w:lvl>
  </w:abstractNum>
  <w:abstractNum w:abstractNumId="3" w15:restartNumberingAfterBreak="0">
    <w:nsid w:val="07F72F1A"/>
    <w:multiLevelType w:val="hybridMultilevel"/>
    <w:tmpl w:val="4B80E5A4"/>
    <w:lvl w:ilvl="0" w:tplc="71AC4106">
      <w:numFmt w:val="bullet"/>
      <w:lvlText w:val=""/>
      <w:lvlJc w:val="left"/>
      <w:pPr>
        <w:ind w:left="278" w:hanging="171"/>
      </w:pPr>
      <w:rPr>
        <w:rFonts w:ascii="Symbol" w:eastAsia="Symbol" w:hAnsi="Symbol" w:cs="Symbol" w:hint="default"/>
        <w:w w:val="99"/>
        <w:sz w:val="20"/>
        <w:szCs w:val="20"/>
        <w:lang w:val="en-US" w:eastAsia="en-US" w:bidi="en-US"/>
      </w:rPr>
    </w:lvl>
    <w:lvl w:ilvl="1" w:tplc="DE34100E">
      <w:numFmt w:val="bullet"/>
      <w:lvlText w:val="•"/>
      <w:lvlJc w:val="left"/>
      <w:pPr>
        <w:ind w:left="739" w:hanging="171"/>
      </w:pPr>
      <w:rPr>
        <w:rFonts w:hint="default"/>
        <w:lang w:val="en-US" w:eastAsia="en-US" w:bidi="en-US"/>
      </w:rPr>
    </w:lvl>
    <w:lvl w:ilvl="2" w:tplc="249A758C">
      <w:numFmt w:val="bullet"/>
      <w:lvlText w:val="•"/>
      <w:lvlJc w:val="left"/>
      <w:pPr>
        <w:ind w:left="1198" w:hanging="171"/>
      </w:pPr>
      <w:rPr>
        <w:rFonts w:hint="default"/>
        <w:lang w:val="en-US" w:eastAsia="en-US" w:bidi="en-US"/>
      </w:rPr>
    </w:lvl>
    <w:lvl w:ilvl="3" w:tplc="D5F8182E">
      <w:numFmt w:val="bullet"/>
      <w:lvlText w:val="•"/>
      <w:lvlJc w:val="left"/>
      <w:pPr>
        <w:ind w:left="1657" w:hanging="171"/>
      </w:pPr>
      <w:rPr>
        <w:rFonts w:hint="default"/>
        <w:lang w:val="en-US" w:eastAsia="en-US" w:bidi="en-US"/>
      </w:rPr>
    </w:lvl>
    <w:lvl w:ilvl="4" w:tplc="0FB299C2">
      <w:numFmt w:val="bullet"/>
      <w:lvlText w:val="•"/>
      <w:lvlJc w:val="left"/>
      <w:pPr>
        <w:ind w:left="2116" w:hanging="171"/>
      </w:pPr>
      <w:rPr>
        <w:rFonts w:hint="default"/>
        <w:lang w:val="en-US" w:eastAsia="en-US" w:bidi="en-US"/>
      </w:rPr>
    </w:lvl>
    <w:lvl w:ilvl="5" w:tplc="491E5EEE">
      <w:numFmt w:val="bullet"/>
      <w:lvlText w:val="•"/>
      <w:lvlJc w:val="left"/>
      <w:pPr>
        <w:ind w:left="2575" w:hanging="171"/>
      </w:pPr>
      <w:rPr>
        <w:rFonts w:hint="default"/>
        <w:lang w:val="en-US" w:eastAsia="en-US" w:bidi="en-US"/>
      </w:rPr>
    </w:lvl>
    <w:lvl w:ilvl="6" w:tplc="631E0260">
      <w:numFmt w:val="bullet"/>
      <w:lvlText w:val="•"/>
      <w:lvlJc w:val="left"/>
      <w:pPr>
        <w:ind w:left="3034" w:hanging="171"/>
      </w:pPr>
      <w:rPr>
        <w:rFonts w:hint="default"/>
        <w:lang w:val="en-US" w:eastAsia="en-US" w:bidi="en-US"/>
      </w:rPr>
    </w:lvl>
    <w:lvl w:ilvl="7" w:tplc="6A3E3170">
      <w:numFmt w:val="bullet"/>
      <w:lvlText w:val="•"/>
      <w:lvlJc w:val="left"/>
      <w:pPr>
        <w:ind w:left="3493" w:hanging="171"/>
      </w:pPr>
      <w:rPr>
        <w:rFonts w:hint="default"/>
        <w:lang w:val="en-US" w:eastAsia="en-US" w:bidi="en-US"/>
      </w:rPr>
    </w:lvl>
    <w:lvl w:ilvl="8" w:tplc="08D42F80">
      <w:numFmt w:val="bullet"/>
      <w:lvlText w:val="•"/>
      <w:lvlJc w:val="left"/>
      <w:pPr>
        <w:ind w:left="3952" w:hanging="171"/>
      </w:pPr>
      <w:rPr>
        <w:rFonts w:hint="default"/>
        <w:lang w:val="en-US" w:eastAsia="en-US" w:bidi="en-US"/>
      </w:rPr>
    </w:lvl>
  </w:abstractNum>
  <w:abstractNum w:abstractNumId="4" w15:restartNumberingAfterBreak="0">
    <w:nsid w:val="08B25075"/>
    <w:multiLevelType w:val="hybridMultilevel"/>
    <w:tmpl w:val="BD76DAE0"/>
    <w:lvl w:ilvl="0" w:tplc="560803AC">
      <w:numFmt w:val="bullet"/>
      <w:lvlText w:val=""/>
      <w:lvlJc w:val="left"/>
      <w:pPr>
        <w:ind w:left="278" w:hanging="180"/>
      </w:pPr>
      <w:rPr>
        <w:rFonts w:ascii="Symbol" w:eastAsia="Symbol" w:hAnsi="Symbol" w:cs="Symbol" w:hint="default"/>
        <w:w w:val="99"/>
        <w:sz w:val="20"/>
        <w:szCs w:val="20"/>
        <w:lang w:val="en-US" w:eastAsia="en-US" w:bidi="en-US"/>
      </w:rPr>
    </w:lvl>
    <w:lvl w:ilvl="1" w:tplc="2006D37E">
      <w:numFmt w:val="bullet"/>
      <w:lvlText w:val="•"/>
      <w:lvlJc w:val="left"/>
      <w:pPr>
        <w:ind w:left="739" w:hanging="180"/>
      </w:pPr>
      <w:rPr>
        <w:rFonts w:hint="default"/>
        <w:lang w:val="en-US" w:eastAsia="en-US" w:bidi="en-US"/>
      </w:rPr>
    </w:lvl>
    <w:lvl w:ilvl="2" w:tplc="064E5A88">
      <w:numFmt w:val="bullet"/>
      <w:lvlText w:val="•"/>
      <w:lvlJc w:val="left"/>
      <w:pPr>
        <w:ind w:left="1198" w:hanging="180"/>
      </w:pPr>
      <w:rPr>
        <w:rFonts w:hint="default"/>
        <w:lang w:val="en-US" w:eastAsia="en-US" w:bidi="en-US"/>
      </w:rPr>
    </w:lvl>
    <w:lvl w:ilvl="3" w:tplc="AA3A170A">
      <w:numFmt w:val="bullet"/>
      <w:lvlText w:val="•"/>
      <w:lvlJc w:val="left"/>
      <w:pPr>
        <w:ind w:left="1657" w:hanging="180"/>
      </w:pPr>
      <w:rPr>
        <w:rFonts w:hint="default"/>
        <w:lang w:val="en-US" w:eastAsia="en-US" w:bidi="en-US"/>
      </w:rPr>
    </w:lvl>
    <w:lvl w:ilvl="4" w:tplc="1CF2D91A">
      <w:numFmt w:val="bullet"/>
      <w:lvlText w:val="•"/>
      <w:lvlJc w:val="left"/>
      <w:pPr>
        <w:ind w:left="2116" w:hanging="180"/>
      </w:pPr>
      <w:rPr>
        <w:rFonts w:hint="default"/>
        <w:lang w:val="en-US" w:eastAsia="en-US" w:bidi="en-US"/>
      </w:rPr>
    </w:lvl>
    <w:lvl w:ilvl="5" w:tplc="58B8F968">
      <w:numFmt w:val="bullet"/>
      <w:lvlText w:val="•"/>
      <w:lvlJc w:val="left"/>
      <w:pPr>
        <w:ind w:left="2575" w:hanging="180"/>
      </w:pPr>
      <w:rPr>
        <w:rFonts w:hint="default"/>
        <w:lang w:val="en-US" w:eastAsia="en-US" w:bidi="en-US"/>
      </w:rPr>
    </w:lvl>
    <w:lvl w:ilvl="6" w:tplc="A4501C28">
      <w:numFmt w:val="bullet"/>
      <w:lvlText w:val="•"/>
      <w:lvlJc w:val="left"/>
      <w:pPr>
        <w:ind w:left="3034" w:hanging="180"/>
      </w:pPr>
      <w:rPr>
        <w:rFonts w:hint="default"/>
        <w:lang w:val="en-US" w:eastAsia="en-US" w:bidi="en-US"/>
      </w:rPr>
    </w:lvl>
    <w:lvl w:ilvl="7" w:tplc="B3CA003A">
      <w:numFmt w:val="bullet"/>
      <w:lvlText w:val="•"/>
      <w:lvlJc w:val="left"/>
      <w:pPr>
        <w:ind w:left="3493" w:hanging="180"/>
      </w:pPr>
      <w:rPr>
        <w:rFonts w:hint="default"/>
        <w:lang w:val="en-US" w:eastAsia="en-US" w:bidi="en-US"/>
      </w:rPr>
    </w:lvl>
    <w:lvl w:ilvl="8" w:tplc="2D5EE974">
      <w:numFmt w:val="bullet"/>
      <w:lvlText w:val="•"/>
      <w:lvlJc w:val="left"/>
      <w:pPr>
        <w:ind w:left="3952" w:hanging="180"/>
      </w:pPr>
      <w:rPr>
        <w:rFonts w:hint="default"/>
        <w:lang w:val="en-US" w:eastAsia="en-US" w:bidi="en-US"/>
      </w:rPr>
    </w:lvl>
  </w:abstractNum>
  <w:abstractNum w:abstractNumId="5" w15:restartNumberingAfterBreak="0">
    <w:nsid w:val="146F2782"/>
    <w:multiLevelType w:val="hybridMultilevel"/>
    <w:tmpl w:val="E4FAD5E0"/>
    <w:lvl w:ilvl="0" w:tplc="A432939C">
      <w:numFmt w:val="bullet"/>
      <w:lvlText w:val=""/>
      <w:lvlJc w:val="left"/>
      <w:pPr>
        <w:ind w:left="199" w:hanging="147"/>
      </w:pPr>
      <w:rPr>
        <w:rFonts w:ascii="Symbol" w:eastAsia="Symbol" w:hAnsi="Symbol" w:cs="Symbol" w:hint="default"/>
        <w:w w:val="99"/>
        <w:sz w:val="20"/>
        <w:szCs w:val="20"/>
        <w:lang w:val="en-US" w:eastAsia="en-US" w:bidi="en-US"/>
      </w:rPr>
    </w:lvl>
    <w:lvl w:ilvl="1" w:tplc="752A6FEC">
      <w:numFmt w:val="bullet"/>
      <w:lvlText w:val="•"/>
      <w:lvlJc w:val="left"/>
      <w:pPr>
        <w:ind w:left="667" w:hanging="147"/>
      </w:pPr>
      <w:rPr>
        <w:rFonts w:hint="default"/>
        <w:lang w:val="en-US" w:eastAsia="en-US" w:bidi="en-US"/>
      </w:rPr>
    </w:lvl>
    <w:lvl w:ilvl="2" w:tplc="3C32D372">
      <w:numFmt w:val="bullet"/>
      <w:lvlText w:val="•"/>
      <w:lvlJc w:val="left"/>
      <w:pPr>
        <w:ind w:left="1134" w:hanging="147"/>
      </w:pPr>
      <w:rPr>
        <w:rFonts w:hint="default"/>
        <w:lang w:val="en-US" w:eastAsia="en-US" w:bidi="en-US"/>
      </w:rPr>
    </w:lvl>
    <w:lvl w:ilvl="3" w:tplc="36EEC3BA">
      <w:numFmt w:val="bullet"/>
      <w:lvlText w:val="•"/>
      <w:lvlJc w:val="left"/>
      <w:pPr>
        <w:ind w:left="1601" w:hanging="147"/>
      </w:pPr>
      <w:rPr>
        <w:rFonts w:hint="default"/>
        <w:lang w:val="en-US" w:eastAsia="en-US" w:bidi="en-US"/>
      </w:rPr>
    </w:lvl>
    <w:lvl w:ilvl="4" w:tplc="6A8E3CA2">
      <w:numFmt w:val="bullet"/>
      <w:lvlText w:val="•"/>
      <w:lvlJc w:val="left"/>
      <w:pPr>
        <w:ind w:left="2068" w:hanging="147"/>
      </w:pPr>
      <w:rPr>
        <w:rFonts w:hint="default"/>
        <w:lang w:val="en-US" w:eastAsia="en-US" w:bidi="en-US"/>
      </w:rPr>
    </w:lvl>
    <w:lvl w:ilvl="5" w:tplc="A1803866">
      <w:numFmt w:val="bullet"/>
      <w:lvlText w:val="•"/>
      <w:lvlJc w:val="left"/>
      <w:pPr>
        <w:ind w:left="2535" w:hanging="147"/>
      </w:pPr>
      <w:rPr>
        <w:rFonts w:hint="default"/>
        <w:lang w:val="en-US" w:eastAsia="en-US" w:bidi="en-US"/>
      </w:rPr>
    </w:lvl>
    <w:lvl w:ilvl="6" w:tplc="18B2EDA6">
      <w:numFmt w:val="bullet"/>
      <w:lvlText w:val="•"/>
      <w:lvlJc w:val="left"/>
      <w:pPr>
        <w:ind w:left="3002" w:hanging="147"/>
      </w:pPr>
      <w:rPr>
        <w:rFonts w:hint="default"/>
        <w:lang w:val="en-US" w:eastAsia="en-US" w:bidi="en-US"/>
      </w:rPr>
    </w:lvl>
    <w:lvl w:ilvl="7" w:tplc="B58C3F84">
      <w:numFmt w:val="bullet"/>
      <w:lvlText w:val="•"/>
      <w:lvlJc w:val="left"/>
      <w:pPr>
        <w:ind w:left="3469" w:hanging="147"/>
      </w:pPr>
      <w:rPr>
        <w:rFonts w:hint="default"/>
        <w:lang w:val="en-US" w:eastAsia="en-US" w:bidi="en-US"/>
      </w:rPr>
    </w:lvl>
    <w:lvl w:ilvl="8" w:tplc="133E9026">
      <w:numFmt w:val="bullet"/>
      <w:lvlText w:val="•"/>
      <w:lvlJc w:val="left"/>
      <w:pPr>
        <w:ind w:left="3936" w:hanging="147"/>
      </w:pPr>
      <w:rPr>
        <w:rFonts w:hint="default"/>
        <w:lang w:val="en-US" w:eastAsia="en-US" w:bidi="en-US"/>
      </w:rPr>
    </w:lvl>
  </w:abstractNum>
  <w:abstractNum w:abstractNumId="6" w15:restartNumberingAfterBreak="0">
    <w:nsid w:val="1D99314E"/>
    <w:multiLevelType w:val="hybridMultilevel"/>
    <w:tmpl w:val="50D0C010"/>
    <w:lvl w:ilvl="0" w:tplc="DBD2B9DA">
      <w:numFmt w:val="bullet"/>
      <w:lvlText w:val=""/>
      <w:lvlJc w:val="left"/>
      <w:pPr>
        <w:ind w:left="254" w:hanging="147"/>
      </w:pPr>
      <w:rPr>
        <w:rFonts w:ascii="Symbol" w:eastAsia="Symbol" w:hAnsi="Symbol" w:cs="Symbol" w:hint="default"/>
        <w:w w:val="99"/>
        <w:sz w:val="20"/>
        <w:szCs w:val="20"/>
        <w:lang w:val="en-US" w:eastAsia="en-US" w:bidi="en-US"/>
      </w:rPr>
    </w:lvl>
    <w:lvl w:ilvl="1" w:tplc="982661EE">
      <w:numFmt w:val="bullet"/>
      <w:lvlText w:val="•"/>
      <w:lvlJc w:val="left"/>
      <w:pPr>
        <w:ind w:left="721" w:hanging="147"/>
      </w:pPr>
      <w:rPr>
        <w:rFonts w:hint="default"/>
        <w:lang w:val="en-US" w:eastAsia="en-US" w:bidi="en-US"/>
      </w:rPr>
    </w:lvl>
    <w:lvl w:ilvl="2" w:tplc="5F7EDD7A">
      <w:numFmt w:val="bullet"/>
      <w:lvlText w:val="•"/>
      <w:lvlJc w:val="left"/>
      <w:pPr>
        <w:ind w:left="1182" w:hanging="147"/>
      </w:pPr>
      <w:rPr>
        <w:rFonts w:hint="default"/>
        <w:lang w:val="en-US" w:eastAsia="en-US" w:bidi="en-US"/>
      </w:rPr>
    </w:lvl>
    <w:lvl w:ilvl="3" w:tplc="4914DDBC">
      <w:numFmt w:val="bullet"/>
      <w:lvlText w:val="•"/>
      <w:lvlJc w:val="left"/>
      <w:pPr>
        <w:ind w:left="1643" w:hanging="147"/>
      </w:pPr>
      <w:rPr>
        <w:rFonts w:hint="default"/>
        <w:lang w:val="en-US" w:eastAsia="en-US" w:bidi="en-US"/>
      </w:rPr>
    </w:lvl>
    <w:lvl w:ilvl="4" w:tplc="07662DA2">
      <w:numFmt w:val="bullet"/>
      <w:lvlText w:val="•"/>
      <w:lvlJc w:val="left"/>
      <w:pPr>
        <w:ind w:left="2104" w:hanging="147"/>
      </w:pPr>
      <w:rPr>
        <w:rFonts w:hint="default"/>
        <w:lang w:val="en-US" w:eastAsia="en-US" w:bidi="en-US"/>
      </w:rPr>
    </w:lvl>
    <w:lvl w:ilvl="5" w:tplc="057A8CB8">
      <w:numFmt w:val="bullet"/>
      <w:lvlText w:val="•"/>
      <w:lvlJc w:val="left"/>
      <w:pPr>
        <w:ind w:left="2565" w:hanging="147"/>
      </w:pPr>
      <w:rPr>
        <w:rFonts w:hint="default"/>
        <w:lang w:val="en-US" w:eastAsia="en-US" w:bidi="en-US"/>
      </w:rPr>
    </w:lvl>
    <w:lvl w:ilvl="6" w:tplc="D53A9DE4">
      <w:numFmt w:val="bullet"/>
      <w:lvlText w:val="•"/>
      <w:lvlJc w:val="left"/>
      <w:pPr>
        <w:ind w:left="3026" w:hanging="147"/>
      </w:pPr>
      <w:rPr>
        <w:rFonts w:hint="default"/>
        <w:lang w:val="en-US" w:eastAsia="en-US" w:bidi="en-US"/>
      </w:rPr>
    </w:lvl>
    <w:lvl w:ilvl="7" w:tplc="DCDEDC3E">
      <w:numFmt w:val="bullet"/>
      <w:lvlText w:val="•"/>
      <w:lvlJc w:val="left"/>
      <w:pPr>
        <w:ind w:left="3487" w:hanging="147"/>
      </w:pPr>
      <w:rPr>
        <w:rFonts w:hint="default"/>
        <w:lang w:val="en-US" w:eastAsia="en-US" w:bidi="en-US"/>
      </w:rPr>
    </w:lvl>
    <w:lvl w:ilvl="8" w:tplc="D63C3486">
      <w:numFmt w:val="bullet"/>
      <w:lvlText w:val="•"/>
      <w:lvlJc w:val="left"/>
      <w:pPr>
        <w:ind w:left="3948" w:hanging="147"/>
      </w:pPr>
      <w:rPr>
        <w:rFonts w:hint="default"/>
        <w:lang w:val="en-US" w:eastAsia="en-US" w:bidi="en-US"/>
      </w:rPr>
    </w:lvl>
  </w:abstractNum>
  <w:abstractNum w:abstractNumId="7" w15:restartNumberingAfterBreak="0">
    <w:nsid w:val="1DD94317"/>
    <w:multiLevelType w:val="hybridMultilevel"/>
    <w:tmpl w:val="043A90C4"/>
    <w:lvl w:ilvl="0" w:tplc="55865C8A">
      <w:numFmt w:val="bullet"/>
      <w:lvlText w:val=""/>
      <w:lvlJc w:val="left"/>
      <w:pPr>
        <w:ind w:left="288" w:hanging="147"/>
      </w:pPr>
      <w:rPr>
        <w:rFonts w:ascii="Symbol" w:eastAsia="Symbol" w:hAnsi="Symbol" w:cs="Symbol" w:hint="default"/>
        <w:w w:val="99"/>
        <w:sz w:val="20"/>
        <w:szCs w:val="20"/>
        <w:lang w:val="en-US" w:eastAsia="en-US" w:bidi="en-US"/>
      </w:rPr>
    </w:lvl>
    <w:lvl w:ilvl="1" w:tplc="6F9E9418">
      <w:numFmt w:val="bullet"/>
      <w:lvlText w:val=""/>
      <w:lvlJc w:val="left"/>
      <w:pPr>
        <w:ind w:left="648" w:hanging="149"/>
      </w:pPr>
      <w:rPr>
        <w:rFonts w:ascii="Symbol" w:eastAsia="Symbol" w:hAnsi="Symbol" w:cs="Symbol" w:hint="default"/>
        <w:w w:val="99"/>
        <w:sz w:val="20"/>
        <w:szCs w:val="20"/>
        <w:lang w:val="en-US" w:eastAsia="en-US" w:bidi="en-US"/>
      </w:rPr>
    </w:lvl>
    <w:lvl w:ilvl="2" w:tplc="E4122510">
      <w:numFmt w:val="bullet"/>
      <w:lvlText w:val="•"/>
      <w:lvlJc w:val="left"/>
      <w:pPr>
        <w:ind w:left="1110" w:hanging="149"/>
      </w:pPr>
      <w:rPr>
        <w:rFonts w:hint="default"/>
        <w:lang w:val="en-US" w:eastAsia="en-US" w:bidi="en-US"/>
      </w:rPr>
    </w:lvl>
    <w:lvl w:ilvl="3" w:tplc="3626C1E6">
      <w:numFmt w:val="bullet"/>
      <w:lvlText w:val="•"/>
      <w:lvlJc w:val="left"/>
      <w:pPr>
        <w:ind w:left="1580" w:hanging="149"/>
      </w:pPr>
      <w:rPr>
        <w:rFonts w:hint="default"/>
        <w:lang w:val="en-US" w:eastAsia="en-US" w:bidi="en-US"/>
      </w:rPr>
    </w:lvl>
    <w:lvl w:ilvl="4" w:tplc="4DD67050">
      <w:numFmt w:val="bullet"/>
      <w:lvlText w:val="•"/>
      <w:lvlJc w:val="left"/>
      <w:pPr>
        <w:ind w:left="2050" w:hanging="149"/>
      </w:pPr>
      <w:rPr>
        <w:rFonts w:hint="default"/>
        <w:lang w:val="en-US" w:eastAsia="en-US" w:bidi="en-US"/>
      </w:rPr>
    </w:lvl>
    <w:lvl w:ilvl="5" w:tplc="4B50AB80">
      <w:numFmt w:val="bullet"/>
      <w:lvlText w:val="•"/>
      <w:lvlJc w:val="left"/>
      <w:pPr>
        <w:ind w:left="2520" w:hanging="149"/>
      </w:pPr>
      <w:rPr>
        <w:rFonts w:hint="default"/>
        <w:lang w:val="en-US" w:eastAsia="en-US" w:bidi="en-US"/>
      </w:rPr>
    </w:lvl>
    <w:lvl w:ilvl="6" w:tplc="C33A2F78">
      <w:numFmt w:val="bullet"/>
      <w:lvlText w:val="•"/>
      <w:lvlJc w:val="left"/>
      <w:pPr>
        <w:ind w:left="2990" w:hanging="149"/>
      </w:pPr>
      <w:rPr>
        <w:rFonts w:hint="default"/>
        <w:lang w:val="en-US" w:eastAsia="en-US" w:bidi="en-US"/>
      </w:rPr>
    </w:lvl>
    <w:lvl w:ilvl="7" w:tplc="95E05DAA">
      <w:numFmt w:val="bullet"/>
      <w:lvlText w:val="•"/>
      <w:lvlJc w:val="left"/>
      <w:pPr>
        <w:ind w:left="3460" w:hanging="149"/>
      </w:pPr>
      <w:rPr>
        <w:rFonts w:hint="default"/>
        <w:lang w:val="en-US" w:eastAsia="en-US" w:bidi="en-US"/>
      </w:rPr>
    </w:lvl>
    <w:lvl w:ilvl="8" w:tplc="9842936A">
      <w:numFmt w:val="bullet"/>
      <w:lvlText w:val="•"/>
      <w:lvlJc w:val="left"/>
      <w:pPr>
        <w:ind w:left="3930" w:hanging="149"/>
      </w:pPr>
      <w:rPr>
        <w:rFonts w:hint="default"/>
        <w:lang w:val="en-US" w:eastAsia="en-US" w:bidi="en-US"/>
      </w:rPr>
    </w:lvl>
  </w:abstractNum>
  <w:abstractNum w:abstractNumId="8" w15:restartNumberingAfterBreak="0">
    <w:nsid w:val="318A3809"/>
    <w:multiLevelType w:val="hybridMultilevel"/>
    <w:tmpl w:val="EF788F7A"/>
    <w:lvl w:ilvl="0" w:tplc="E6B4452E">
      <w:numFmt w:val="bullet"/>
      <w:lvlText w:val=""/>
      <w:lvlJc w:val="left"/>
      <w:pPr>
        <w:ind w:left="254" w:hanging="147"/>
      </w:pPr>
      <w:rPr>
        <w:rFonts w:ascii="Symbol" w:eastAsia="Symbol" w:hAnsi="Symbol" w:cs="Symbol" w:hint="default"/>
        <w:w w:val="99"/>
        <w:sz w:val="20"/>
        <w:szCs w:val="20"/>
        <w:lang w:val="en-US" w:eastAsia="en-US" w:bidi="en-US"/>
      </w:rPr>
    </w:lvl>
    <w:lvl w:ilvl="1" w:tplc="4BF0B390">
      <w:numFmt w:val="bullet"/>
      <w:lvlText w:val="•"/>
      <w:lvlJc w:val="left"/>
      <w:pPr>
        <w:ind w:left="476" w:hanging="147"/>
      </w:pPr>
      <w:rPr>
        <w:rFonts w:hint="default"/>
        <w:lang w:val="en-US" w:eastAsia="en-US" w:bidi="en-US"/>
      </w:rPr>
    </w:lvl>
    <w:lvl w:ilvl="2" w:tplc="0866A05A">
      <w:numFmt w:val="bullet"/>
      <w:lvlText w:val="•"/>
      <w:lvlJc w:val="left"/>
      <w:pPr>
        <w:ind w:left="693" w:hanging="147"/>
      </w:pPr>
      <w:rPr>
        <w:rFonts w:hint="default"/>
        <w:lang w:val="en-US" w:eastAsia="en-US" w:bidi="en-US"/>
      </w:rPr>
    </w:lvl>
    <w:lvl w:ilvl="3" w:tplc="477EFDCC">
      <w:numFmt w:val="bullet"/>
      <w:lvlText w:val="•"/>
      <w:lvlJc w:val="left"/>
      <w:pPr>
        <w:ind w:left="910" w:hanging="147"/>
      </w:pPr>
      <w:rPr>
        <w:rFonts w:hint="default"/>
        <w:lang w:val="en-US" w:eastAsia="en-US" w:bidi="en-US"/>
      </w:rPr>
    </w:lvl>
    <w:lvl w:ilvl="4" w:tplc="161A4E5A">
      <w:numFmt w:val="bullet"/>
      <w:lvlText w:val="•"/>
      <w:lvlJc w:val="left"/>
      <w:pPr>
        <w:ind w:left="1127" w:hanging="147"/>
      </w:pPr>
      <w:rPr>
        <w:rFonts w:hint="default"/>
        <w:lang w:val="en-US" w:eastAsia="en-US" w:bidi="en-US"/>
      </w:rPr>
    </w:lvl>
    <w:lvl w:ilvl="5" w:tplc="62AE49FE">
      <w:numFmt w:val="bullet"/>
      <w:lvlText w:val="•"/>
      <w:lvlJc w:val="left"/>
      <w:pPr>
        <w:ind w:left="1344" w:hanging="147"/>
      </w:pPr>
      <w:rPr>
        <w:rFonts w:hint="default"/>
        <w:lang w:val="en-US" w:eastAsia="en-US" w:bidi="en-US"/>
      </w:rPr>
    </w:lvl>
    <w:lvl w:ilvl="6" w:tplc="1FE86046">
      <w:numFmt w:val="bullet"/>
      <w:lvlText w:val="•"/>
      <w:lvlJc w:val="left"/>
      <w:pPr>
        <w:ind w:left="1561" w:hanging="147"/>
      </w:pPr>
      <w:rPr>
        <w:rFonts w:hint="default"/>
        <w:lang w:val="en-US" w:eastAsia="en-US" w:bidi="en-US"/>
      </w:rPr>
    </w:lvl>
    <w:lvl w:ilvl="7" w:tplc="C7F815B0">
      <w:numFmt w:val="bullet"/>
      <w:lvlText w:val="•"/>
      <w:lvlJc w:val="left"/>
      <w:pPr>
        <w:ind w:left="1778" w:hanging="147"/>
      </w:pPr>
      <w:rPr>
        <w:rFonts w:hint="default"/>
        <w:lang w:val="en-US" w:eastAsia="en-US" w:bidi="en-US"/>
      </w:rPr>
    </w:lvl>
    <w:lvl w:ilvl="8" w:tplc="4746DB00">
      <w:numFmt w:val="bullet"/>
      <w:lvlText w:val="•"/>
      <w:lvlJc w:val="left"/>
      <w:pPr>
        <w:ind w:left="1995" w:hanging="147"/>
      </w:pPr>
      <w:rPr>
        <w:rFonts w:hint="default"/>
        <w:lang w:val="en-US" w:eastAsia="en-US" w:bidi="en-US"/>
      </w:rPr>
    </w:lvl>
  </w:abstractNum>
  <w:abstractNum w:abstractNumId="9" w15:restartNumberingAfterBreak="0">
    <w:nsid w:val="328022CD"/>
    <w:multiLevelType w:val="hybridMultilevel"/>
    <w:tmpl w:val="0AF0EEA6"/>
    <w:lvl w:ilvl="0" w:tplc="F3D0136E">
      <w:numFmt w:val="bullet"/>
      <w:lvlText w:val=""/>
      <w:lvlJc w:val="left"/>
      <w:pPr>
        <w:ind w:left="288" w:hanging="147"/>
      </w:pPr>
      <w:rPr>
        <w:rFonts w:ascii="Symbol" w:eastAsia="Symbol" w:hAnsi="Symbol" w:cs="Symbol" w:hint="default"/>
        <w:w w:val="99"/>
        <w:sz w:val="20"/>
        <w:szCs w:val="20"/>
        <w:lang w:val="en-US" w:eastAsia="en-US" w:bidi="en-US"/>
      </w:rPr>
    </w:lvl>
    <w:lvl w:ilvl="1" w:tplc="CFF20746">
      <w:numFmt w:val="bullet"/>
      <w:lvlText w:val=""/>
      <w:lvlJc w:val="left"/>
      <w:pPr>
        <w:ind w:left="729" w:hanging="147"/>
      </w:pPr>
      <w:rPr>
        <w:rFonts w:ascii="Symbol" w:eastAsia="Symbol" w:hAnsi="Symbol" w:cs="Symbol" w:hint="default"/>
        <w:w w:val="99"/>
        <w:sz w:val="20"/>
        <w:szCs w:val="20"/>
        <w:lang w:val="en-US" w:eastAsia="en-US" w:bidi="en-US"/>
      </w:rPr>
    </w:lvl>
    <w:lvl w:ilvl="2" w:tplc="4F0C10F0">
      <w:numFmt w:val="bullet"/>
      <w:lvlText w:val="•"/>
      <w:lvlJc w:val="left"/>
      <w:pPr>
        <w:ind w:left="1181" w:hanging="147"/>
      </w:pPr>
      <w:rPr>
        <w:rFonts w:hint="default"/>
        <w:lang w:val="en-US" w:eastAsia="en-US" w:bidi="en-US"/>
      </w:rPr>
    </w:lvl>
    <w:lvl w:ilvl="3" w:tplc="1460065A">
      <w:numFmt w:val="bullet"/>
      <w:lvlText w:val="•"/>
      <w:lvlJc w:val="left"/>
      <w:pPr>
        <w:ind w:left="1642" w:hanging="147"/>
      </w:pPr>
      <w:rPr>
        <w:rFonts w:hint="default"/>
        <w:lang w:val="en-US" w:eastAsia="en-US" w:bidi="en-US"/>
      </w:rPr>
    </w:lvl>
    <w:lvl w:ilvl="4" w:tplc="100CFCEE">
      <w:numFmt w:val="bullet"/>
      <w:lvlText w:val="•"/>
      <w:lvlJc w:val="left"/>
      <w:pPr>
        <w:ind w:left="2103" w:hanging="147"/>
      </w:pPr>
      <w:rPr>
        <w:rFonts w:hint="default"/>
        <w:lang w:val="en-US" w:eastAsia="en-US" w:bidi="en-US"/>
      </w:rPr>
    </w:lvl>
    <w:lvl w:ilvl="5" w:tplc="F98AD77C">
      <w:numFmt w:val="bullet"/>
      <w:lvlText w:val="•"/>
      <w:lvlJc w:val="left"/>
      <w:pPr>
        <w:ind w:left="2564" w:hanging="147"/>
      </w:pPr>
      <w:rPr>
        <w:rFonts w:hint="default"/>
        <w:lang w:val="en-US" w:eastAsia="en-US" w:bidi="en-US"/>
      </w:rPr>
    </w:lvl>
    <w:lvl w:ilvl="6" w:tplc="42763B32">
      <w:numFmt w:val="bullet"/>
      <w:lvlText w:val="•"/>
      <w:lvlJc w:val="left"/>
      <w:pPr>
        <w:ind w:left="3025" w:hanging="147"/>
      </w:pPr>
      <w:rPr>
        <w:rFonts w:hint="default"/>
        <w:lang w:val="en-US" w:eastAsia="en-US" w:bidi="en-US"/>
      </w:rPr>
    </w:lvl>
    <w:lvl w:ilvl="7" w:tplc="44144942">
      <w:numFmt w:val="bullet"/>
      <w:lvlText w:val="•"/>
      <w:lvlJc w:val="left"/>
      <w:pPr>
        <w:ind w:left="3486" w:hanging="147"/>
      </w:pPr>
      <w:rPr>
        <w:rFonts w:hint="default"/>
        <w:lang w:val="en-US" w:eastAsia="en-US" w:bidi="en-US"/>
      </w:rPr>
    </w:lvl>
    <w:lvl w:ilvl="8" w:tplc="D0F8466C">
      <w:numFmt w:val="bullet"/>
      <w:lvlText w:val="•"/>
      <w:lvlJc w:val="left"/>
      <w:pPr>
        <w:ind w:left="3947" w:hanging="147"/>
      </w:pPr>
      <w:rPr>
        <w:rFonts w:hint="default"/>
        <w:lang w:val="en-US" w:eastAsia="en-US" w:bidi="en-US"/>
      </w:rPr>
    </w:lvl>
  </w:abstractNum>
  <w:abstractNum w:abstractNumId="10" w15:restartNumberingAfterBreak="0">
    <w:nsid w:val="3562324C"/>
    <w:multiLevelType w:val="hybridMultilevel"/>
    <w:tmpl w:val="8264B82A"/>
    <w:lvl w:ilvl="0" w:tplc="BDAAAA02">
      <w:numFmt w:val="bullet"/>
      <w:lvlText w:val=""/>
      <w:lvlJc w:val="left"/>
      <w:pPr>
        <w:ind w:left="199" w:hanging="147"/>
      </w:pPr>
      <w:rPr>
        <w:rFonts w:ascii="Symbol" w:eastAsia="Symbol" w:hAnsi="Symbol" w:cs="Symbol" w:hint="default"/>
        <w:w w:val="99"/>
        <w:sz w:val="20"/>
        <w:szCs w:val="20"/>
        <w:lang w:val="en-US" w:eastAsia="en-US" w:bidi="en-US"/>
      </w:rPr>
    </w:lvl>
    <w:lvl w:ilvl="1" w:tplc="86AE67F0">
      <w:numFmt w:val="bullet"/>
      <w:lvlText w:val="•"/>
      <w:lvlJc w:val="left"/>
      <w:pPr>
        <w:ind w:left="667" w:hanging="147"/>
      </w:pPr>
      <w:rPr>
        <w:rFonts w:hint="default"/>
        <w:lang w:val="en-US" w:eastAsia="en-US" w:bidi="en-US"/>
      </w:rPr>
    </w:lvl>
    <w:lvl w:ilvl="2" w:tplc="C1B037FC">
      <w:numFmt w:val="bullet"/>
      <w:lvlText w:val="•"/>
      <w:lvlJc w:val="left"/>
      <w:pPr>
        <w:ind w:left="1134" w:hanging="147"/>
      </w:pPr>
      <w:rPr>
        <w:rFonts w:hint="default"/>
        <w:lang w:val="en-US" w:eastAsia="en-US" w:bidi="en-US"/>
      </w:rPr>
    </w:lvl>
    <w:lvl w:ilvl="3" w:tplc="508C9038">
      <w:numFmt w:val="bullet"/>
      <w:lvlText w:val="•"/>
      <w:lvlJc w:val="left"/>
      <w:pPr>
        <w:ind w:left="1601" w:hanging="147"/>
      </w:pPr>
      <w:rPr>
        <w:rFonts w:hint="default"/>
        <w:lang w:val="en-US" w:eastAsia="en-US" w:bidi="en-US"/>
      </w:rPr>
    </w:lvl>
    <w:lvl w:ilvl="4" w:tplc="4FDC0FBE">
      <w:numFmt w:val="bullet"/>
      <w:lvlText w:val="•"/>
      <w:lvlJc w:val="left"/>
      <w:pPr>
        <w:ind w:left="2068" w:hanging="147"/>
      </w:pPr>
      <w:rPr>
        <w:rFonts w:hint="default"/>
        <w:lang w:val="en-US" w:eastAsia="en-US" w:bidi="en-US"/>
      </w:rPr>
    </w:lvl>
    <w:lvl w:ilvl="5" w:tplc="4BAEACD4">
      <w:numFmt w:val="bullet"/>
      <w:lvlText w:val="•"/>
      <w:lvlJc w:val="left"/>
      <w:pPr>
        <w:ind w:left="2535" w:hanging="147"/>
      </w:pPr>
      <w:rPr>
        <w:rFonts w:hint="default"/>
        <w:lang w:val="en-US" w:eastAsia="en-US" w:bidi="en-US"/>
      </w:rPr>
    </w:lvl>
    <w:lvl w:ilvl="6" w:tplc="CB4A78B4">
      <w:numFmt w:val="bullet"/>
      <w:lvlText w:val="•"/>
      <w:lvlJc w:val="left"/>
      <w:pPr>
        <w:ind w:left="3002" w:hanging="147"/>
      </w:pPr>
      <w:rPr>
        <w:rFonts w:hint="default"/>
        <w:lang w:val="en-US" w:eastAsia="en-US" w:bidi="en-US"/>
      </w:rPr>
    </w:lvl>
    <w:lvl w:ilvl="7" w:tplc="0DF60BE6">
      <w:numFmt w:val="bullet"/>
      <w:lvlText w:val="•"/>
      <w:lvlJc w:val="left"/>
      <w:pPr>
        <w:ind w:left="3469" w:hanging="147"/>
      </w:pPr>
      <w:rPr>
        <w:rFonts w:hint="default"/>
        <w:lang w:val="en-US" w:eastAsia="en-US" w:bidi="en-US"/>
      </w:rPr>
    </w:lvl>
    <w:lvl w:ilvl="8" w:tplc="B308EBC6">
      <w:numFmt w:val="bullet"/>
      <w:lvlText w:val="•"/>
      <w:lvlJc w:val="left"/>
      <w:pPr>
        <w:ind w:left="3936" w:hanging="147"/>
      </w:pPr>
      <w:rPr>
        <w:rFonts w:hint="default"/>
        <w:lang w:val="en-US" w:eastAsia="en-US" w:bidi="en-US"/>
      </w:rPr>
    </w:lvl>
  </w:abstractNum>
  <w:abstractNum w:abstractNumId="11" w15:restartNumberingAfterBreak="0">
    <w:nsid w:val="418A1535"/>
    <w:multiLevelType w:val="hybridMultilevel"/>
    <w:tmpl w:val="9294C9B4"/>
    <w:lvl w:ilvl="0" w:tplc="8278B168">
      <w:numFmt w:val="bullet"/>
      <w:lvlText w:val=""/>
      <w:lvlJc w:val="left"/>
      <w:pPr>
        <w:ind w:left="254" w:hanging="147"/>
      </w:pPr>
      <w:rPr>
        <w:rFonts w:ascii="Symbol" w:eastAsia="Symbol" w:hAnsi="Symbol" w:cs="Symbol" w:hint="default"/>
        <w:w w:val="99"/>
        <w:sz w:val="20"/>
        <w:szCs w:val="20"/>
        <w:lang w:val="en-US" w:eastAsia="en-US" w:bidi="en-US"/>
      </w:rPr>
    </w:lvl>
    <w:lvl w:ilvl="1" w:tplc="6FFC70E0">
      <w:numFmt w:val="bullet"/>
      <w:lvlText w:val="•"/>
      <w:lvlJc w:val="left"/>
      <w:pPr>
        <w:ind w:left="476" w:hanging="147"/>
      </w:pPr>
      <w:rPr>
        <w:rFonts w:hint="default"/>
        <w:lang w:val="en-US" w:eastAsia="en-US" w:bidi="en-US"/>
      </w:rPr>
    </w:lvl>
    <w:lvl w:ilvl="2" w:tplc="AB56B574">
      <w:numFmt w:val="bullet"/>
      <w:lvlText w:val="•"/>
      <w:lvlJc w:val="left"/>
      <w:pPr>
        <w:ind w:left="693" w:hanging="147"/>
      </w:pPr>
      <w:rPr>
        <w:rFonts w:hint="default"/>
        <w:lang w:val="en-US" w:eastAsia="en-US" w:bidi="en-US"/>
      </w:rPr>
    </w:lvl>
    <w:lvl w:ilvl="3" w:tplc="C3FC4388">
      <w:numFmt w:val="bullet"/>
      <w:lvlText w:val="•"/>
      <w:lvlJc w:val="left"/>
      <w:pPr>
        <w:ind w:left="910" w:hanging="147"/>
      </w:pPr>
      <w:rPr>
        <w:rFonts w:hint="default"/>
        <w:lang w:val="en-US" w:eastAsia="en-US" w:bidi="en-US"/>
      </w:rPr>
    </w:lvl>
    <w:lvl w:ilvl="4" w:tplc="4EBE4368">
      <w:numFmt w:val="bullet"/>
      <w:lvlText w:val="•"/>
      <w:lvlJc w:val="left"/>
      <w:pPr>
        <w:ind w:left="1127" w:hanging="147"/>
      </w:pPr>
      <w:rPr>
        <w:rFonts w:hint="default"/>
        <w:lang w:val="en-US" w:eastAsia="en-US" w:bidi="en-US"/>
      </w:rPr>
    </w:lvl>
    <w:lvl w:ilvl="5" w:tplc="54DCE9F0">
      <w:numFmt w:val="bullet"/>
      <w:lvlText w:val="•"/>
      <w:lvlJc w:val="left"/>
      <w:pPr>
        <w:ind w:left="1344" w:hanging="147"/>
      </w:pPr>
      <w:rPr>
        <w:rFonts w:hint="default"/>
        <w:lang w:val="en-US" w:eastAsia="en-US" w:bidi="en-US"/>
      </w:rPr>
    </w:lvl>
    <w:lvl w:ilvl="6" w:tplc="2B8265FC">
      <w:numFmt w:val="bullet"/>
      <w:lvlText w:val="•"/>
      <w:lvlJc w:val="left"/>
      <w:pPr>
        <w:ind w:left="1561" w:hanging="147"/>
      </w:pPr>
      <w:rPr>
        <w:rFonts w:hint="default"/>
        <w:lang w:val="en-US" w:eastAsia="en-US" w:bidi="en-US"/>
      </w:rPr>
    </w:lvl>
    <w:lvl w:ilvl="7" w:tplc="F814CCDC">
      <w:numFmt w:val="bullet"/>
      <w:lvlText w:val="•"/>
      <w:lvlJc w:val="left"/>
      <w:pPr>
        <w:ind w:left="1778" w:hanging="147"/>
      </w:pPr>
      <w:rPr>
        <w:rFonts w:hint="default"/>
        <w:lang w:val="en-US" w:eastAsia="en-US" w:bidi="en-US"/>
      </w:rPr>
    </w:lvl>
    <w:lvl w:ilvl="8" w:tplc="AC3CF3E2">
      <w:numFmt w:val="bullet"/>
      <w:lvlText w:val="•"/>
      <w:lvlJc w:val="left"/>
      <w:pPr>
        <w:ind w:left="1995" w:hanging="147"/>
      </w:pPr>
      <w:rPr>
        <w:rFonts w:hint="default"/>
        <w:lang w:val="en-US" w:eastAsia="en-US" w:bidi="en-US"/>
      </w:rPr>
    </w:lvl>
  </w:abstractNum>
  <w:abstractNum w:abstractNumId="12" w15:restartNumberingAfterBreak="0">
    <w:nsid w:val="41F46B99"/>
    <w:multiLevelType w:val="hybridMultilevel"/>
    <w:tmpl w:val="49CEE5A8"/>
    <w:lvl w:ilvl="0" w:tplc="0152E17C">
      <w:numFmt w:val="bullet"/>
      <w:lvlText w:val=""/>
      <w:lvlJc w:val="left"/>
      <w:pPr>
        <w:ind w:left="254" w:hanging="147"/>
      </w:pPr>
      <w:rPr>
        <w:rFonts w:ascii="Symbol" w:eastAsia="Symbol" w:hAnsi="Symbol" w:cs="Symbol" w:hint="default"/>
        <w:w w:val="99"/>
        <w:sz w:val="20"/>
        <w:szCs w:val="20"/>
        <w:lang w:val="en-US" w:eastAsia="en-US" w:bidi="en-US"/>
      </w:rPr>
    </w:lvl>
    <w:lvl w:ilvl="1" w:tplc="17E87B40">
      <w:numFmt w:val="bullet"/>
      <w:lvlText w:val="•"/>
      <w:lvlJc w:val="left"/>
      <w:pPr>
        <w:ind w:left="476" w:hanging="147"/>
      </w:pPr>
      <w:rPr>
        <w:rFonts w:hint="default"/>
        <w:lang w:val="en-US" w:eastAsia="en-US" w:bidi="en-US"/>
      </w:rPr>
    </w:lvl>
    <w:lvl w:ilvl="2" w:tplc="E7125EB6">
      <w:numFmt w:val="bullet"/>
      <w:lvlText w:val="•"/>
      <w:lvlJc w:val="left"/>
      <w:pPr>
        <w:ind w:left="693" w:hanging="147"/>
      </w:pPr>
      <w:rPr>
        <w:rFonts w:hint="default"/>
        <w:lang w:val="en-US" w:eastAsia="en-US" w:bidi="en-US"/>
      </w:rPr>
    </w:lvl>
    <w:lvl w:ilvl="3" w:tplc="C998780E">
      <w:numFmt w:val="bullet"/>
      <w:lvlText w:val="•"/>
      <w:lvlJc w:val="left"/>
      <w:pPr>
        <w:ind w:left="910" w:hanging="147"/>
      </w:pPr>
      <w:rPr>
        <w:rFonts w:hint="default"/>
        <w:lang w:val="en-US" w:eastAsia="en-US" w:bidi="en-US"/>
      </w:rPr>
    </w:lvl>
    <w:lvl w:ilvl="4" w:tplc="1CBA90FE">
      <w:numFmt w:val="bullet"/>
      <w:lvlText w:val="•"/>
      <w:lvlJc w:val="left"/>
      <w:pPr>
        <w:ind w:left="1127" w:hanging="147"/>
      </w:pPr>
      <w:rPr>
        <w:rFonts w:hint="default"/>
        <w:lang w:val="en-US" w:eastAsia="en-US" w:bidi="en-US"/>
      </w:rPr>
    </w:lvl>
    <w:lvl w:ilvl="5" w:tplc="E96A4AB6">
      <w:numFmt w:val="bullet"/>
      <w:lvlText w:val="•"/>
      <w:lvlJc w:val="left"/>
      <w:pPr>
        <w:ind w:left="1344" w:hanging="147"/>
      </w:pPr>
      <w:rPr>
        <w:rFonts w:hint="default"/>
        <w:lang w:val="en-US" w:eastAsia="en-US" w:bidi="en-US"/>
      </w:rPr>
    </w:lvl>
    <w:lvl w:ilvl="6" w:tplc="B1688570">
      <w:numFmt w:val="bullet"/>
      <w:lvlText w:val="•"/>
      <w:lvlJc w:val="left"/>
      <w:pPr>
        <w:ind w:left="1561" w:hanging="147"/>
      </w:pPr>
      <w:rPr>
        <w:rFonts w:hint="default"/>
        <w:lang w:val="en-US" w:eastAsia="en-US" w:bidi="en-US"/>
      </w:rPr>
    </w:lvl>
    <w:lvl w:ilvl="7" w:tplc="8B1076EE">
      <w:numFmt w:val="bullet"/>
      <w:lvlText w:val="•"/>
      <w:lvlJc w:val="left"/>
      <w:pPr>
        <w:ind w:left="1778" w:hanging="147"/>
      </w:pPr>
      <w:rPr>
        <w:rFonts w:hint="default"/>
        <w:lang w:val="en-US" w:eastAsia="en-US" w:bidi="en-US"/>
      </w:rPr>
    </w:lvl>
    <w:lvl w:ilvl="8" w:tplc="180CC9F4">
      <w:numFmt w:val="bullet"/>
      <w:lvlText w:val="•"/>
      <w:lvlJc w:val="left"/>
      <w:pPr>
        <w:ind w:left="1995" w:hanging="147"/>
      </w:pPr>
      <w:rPr>
        <w:rFonts w:hint="default"/>
        <w:lang w:val="en-US" w:eastAsia="en-US" w:bidi="en-US"/>
      </w:rPr>
    </w:lvl>
  </w:abstractNum>
  <w:abstractNum w:abstractNumId="13" w15:restartNumberingAfterBreak="0">
    <w:nsid w:val="53C567C8"/>
    <w:multiLevelType w:val="hybridMultilevel"/>
    <w:tmpl w:val="7E4CA24E"/>
    <w:lvl w:ilvl="0" w:tplc="0CC65218">
      <w:numFmt w:val="bullet"/>
      <w:lvlText w:val=""/>
      <w:lvlJc w:val="left"/>
      <w:pPr>
        <w:ind w:left="180" w:hanging="147"/>
      </w:pPr>
      <w:rPr>
        <w:rFonts w:ascii="Symbol" w:eastAsia="Symbol" w:hAnsi="Symbol" w:cs="Symbol" w:hint="default"/>
        <w:w w:val="99"/>
        <w:sz w:val="20"/>
        <w:szCs w:val="20"/>
        <w:lang w:val="en-US" w:eastAsia="en-US" w:bidi="en-US"/>
      </w:rPr>
    </w:lvl>
    <w:lvl w:ilvl="1" w:tplc="D8F83CFC">
      <w:numFmt w:val="bullet"/>
      <w:lvlText w:val="•"/>
      <w:lvlJc w:val="left"/>
      <w:pPr>
        <w:ind w:left="404" w:hanging="147"/>
      </w:pPr>
      <w:rPr>
        <w:rFonts w:hint="default"/>
        <w:lang w:val="en-US" w:eastAsia="en-US" w:bidi="en-US"/>
      </w:rPr>
    </w:lvl>
    <w:lvl w:ilvl="2" w:tplc="DE6C6A7A">
      <w:numFmt w:val="bullet"/>
      <w:lvlText w:val="•"/>
      <w:lvlJc w:val="left"/>
      <w:pPr>
        <w:ind w:left="629" w:hanging="147"/>
      </w:pPr>
      <w:rPr>
        <w:rFonts w:hint="default"/>
        <w:lang w:val="en-US" w:eastAsia="en-US" w:bidi="en-US"/>
      </w:rPr>
    </w:lvl>
    <w:lvl w:ilvl="3" w:tplc="5426B382">
      <w:numFmt w:val="bullet"/>
      <w:lvlText w:val="•"/>
      <w:lvlJc w:val="left"/>
      <w:pPr>
        <w:ind w:left="854" w:hanging="147"/>
      </w:pPr>
      <w:rPr>
        <w:rFonts w:hint="default"/>
        <w:lang w:val="en-US" w:eastAsia="en-US" w:bidi="en-US"/>
      </w:rPr>
    </w:lvl>
    <w:lvl w:ilvl="4" w:tplc="05D62BCE">
      <w:numFmt w:val="bullet"/>
      <w:lvlText w:val="•"/>
      <w:lvlJc w:val="left"/>
      <w:pPr>
        <w:ind w:left="1079" w:hanging="147"/>
      </w:pPr>
      <w:rPr>
        <w:rFonts w:hint="default"/>
        <w:lang w:val="en-US" w:eastAsia="en-US" w:bidi="en-US"/>
      </w:rPr>
    </w:lvl>
    <w:lvl w:ilvl="5" w:tplc="F420F686">
      <w:numFmt w:val="bullet"/>
      <w:lvlText w:val="•"/>
      <w:lvlJc w:val="left"/>
      <w:pPr>
        <w:ind w:left="1304" w:hanging="147"/>
      </w:pPr>
      <w:rPr>
        <w:rFonts w:hint="default"/>
        <w:lang w:val="en-US" w:eastAsia="en-US" w:bidi="en-US"/>
      </w:rPr>
    </w:lvl>
    <w:lvl w:ilvl="6" w:tplc="FDBE1B2E">
      <w:numFmt w:val="bullet"/>
      <w:lvlText w:val="•"/>
      <w:lvlJc w:val="left"/>
      <w:pPr>
        <w:ind w:left="1529" w:hanging="147"/>
      </w:pPr>
      <w:rPr>
        <w:rFonts w:hint="default"/>
        <w:lang w:val="en-US" w:eastAsia="en-US" w:bidi="en-US"/>
      </w:rPr>
    </w:lvl>
    <w:lvl w:ilvl="7" w:tplc="FA5EB17A">
      <w:numFmt w:val="bullet"/>
      <w:lvlText w:val="•"/>
      <w:lvlJc w:val="left"/>
      <w:pPr>
        <w:ind w:left="1754" w:hanging="147"/>
      </w:pPr>
      <w:rPr>
        <w:rFonts w:hint="default"/>
        <w:lang w:val="en-US" w:eastAsia="en-US" w:bidi="en-US"/>
      </w:rPr>
    </w:lvl>
    <w:lvl w:ilvl="8" w:tplc="4B4AC3F4">
      <w:numFmt w:val="bullet"/>
      <w:lvlText w:val="•"/>
      <w:lvlJc w:val="left"/>
      <w:pPr>
        <w:ind w:left="1979" w:hanging="147"/>
      </w:pPr>
      <w:rPr>
        <w:rFonts w:hint="default"/>
        <w:lang w:val="en-US" w:eastAsia="en-US" w:bidi="en-US"/>
      </w:rPr>
    </w:lvl>
  </w:abstractNum>
  <w:abstractNum w:abstractNumId="14" w15:restartNumberingAfterBreak="0">
    <w:nsid w:val="54464EC1"/>
    <w:multiLevelType w:val="hybridMultilevel"/>
    <w:tmpl w:val="285E0092"/>
    <w:lvl w:ilvl="0" w:tplc="44EC8240">
      <w:numFmt w:val="bullet"/>
      <w:lvlText w:val=""/>
      <w:lvlJc w:val="left"/>
      <w:pPr>
        <w:ind w:left="208" w:hanging="147"/>
      </w:pPr>
      <w:rPr>
        <w:rFonts w:ascii="Symbol" w:eastAsia="Symbol" w:hAnsi="Symbol" w:cs="Symbol" w:hint="default"/>
        <w:w w:val="99"/>
        <w:sz w:val="20"/>
        <w:szCs w:val="20"/>
        <w:lang w:val="en-US" w:eastAsia="en-US" w:bidi="en-US"/>
      </w:rPr>
    </w:lvl>
    <w:lvl w:ilvl="1" w:tplc="6E3EA3B0">
      <w:numFmt w:val="bullet"/>
      <w:lvlText w:val="•"/>
      <w:lvlJc w:val="left"/>
      <w:pPr>
        <w:ind w:left="422" w:hanging="147"/>
      </w:pPr>
      <w:rPr>
        <w:rFonts w:hint="default"/>
        <w:lang w:val="en-US" w:eastAsia="en-US" w:bidi="en-US"/>
      </w:rPr>
    </w:lvl>
    <w:lvl w:ilvl="2" w:tplc="35D0ECAE">
      <w:numFmt w:val="bullet"/>
      <w:lvlText w:val="•"/>
      <w:lvlJc w:val="left"/>
      <w:pPr>
        <w:ind w:left="645" w:hanging="147"/>
      </w:pPr>
      <w:rPr>
        <w:rFonts w:hint="default"/>
        <w:lang w:val="en-US" w:eastAsia="en-US" w:bidi="en-US"/>
      </w:rPr>
    </w:lvl>
    <w:lvl w:ilvl="3" w:tplc="785A9350">
      <w:numFmt w:val="bullet"/>
      <w:lvlText w:val="•"/>
      <w:lvlJc w:val="left"/>
      <w:pPr>
        <w:ind w:left="868" w:hanging="147"/>
      </w:pPr>
      <w:rPr>
        <w:rFonts w:hint="default"/>
        <w:lang w:val="en-US" w:eastAsia="en-US" w:bidi="en-US"/>
      </w:rPr>
    </w:lvl>
    <w:lvl w:ilvl="4" w:tplc="FFE45B12">
      <w:numFmt w:val="bullet"/>
      <w:lvlText w:val="•"/>
      <w:lvlJc w:val="left"/>
      <w:pPr>
        <w:ind w:left="1091" w:hanging="147"/>
      </w:pPr>
      <w:rPr>
        <w:rFonts w:hint="default"/>
        <w:lang w:val="en-US" w:eastAsia="en-US" w:bidi="en-US"/>
      </w:rPr>
    </w:lvl>
    <w:lvl w:ilvl="5" w:tplc="2518935A">
      <w:numFmt w:val="bullet"/>
      <w:lvlText w:val="•"/>
      <w:lvlJc w:val="left"/>
      <w:pPr>
        <w:ind w:left="1314" w:hanging="147"/>
      </w:pPr>
      <w:rPr>
        <w:rFonts w:hint="default"/>
        <w:lang w:val="en-US" w:eastAsia="en-US" w:bidi="en-US"/>
      </w:rPr>
    </w:lvl>
    <w:lvl w:ilvl="6" w:tplc="4B2069DC">
      <w:numFmt w:val="bullet"/>
      <w:lvlText w:val="•"/>
      <w:lvlJc w:val="left"/>
      <w:pPr>
        <w:ind w:left="1537" w:hanging="147"/>
      </w:pPr>
      <w:rPr>
        <w:rFonts w:hint="default"/>
        <w:lang w:val="en-US" w:eastAsia="en-US" w:bidi="en-US"/>
      </w:rPr>
    </w:lvl>
    <w:lvl w:ilvl="7" w:tplc="B3264BBC">
      <w:numFmt w:val="bullet"/>
      <w:lvlText w:val="•"/>
      <w:lvlJc w:val="left"/>
      <w:pPr>
        <w:ind w:left="1760" w:hanging="147"/>
      </w:pPr>
      <w:rPr>
        <w:rFonts w:hint="default"/>
        <w:lang w:val="en-US" w:eastAsia="en-US" w:bidi="en-US"/>
      </w:rPr>
    </w:lvl>
    <w:lvl w:ilvl="8" w:tplc="F7F29606">
      <w:numFmt w:val="bullet"/>
      <w:lvlText w:val="•"/>
      <w:lvlJc w:val="left"/>
      <w:pPr>
        <w:ind w:left="1983" w:hanging="147"/>
      </w:pPr>
      <w:rPr>
        <w:rFonts w:hint="default"/>
        <w:lang w:val="en-US" w:eastAsia="en-US" w:bidi="en-US"/>
      </w:rPr>
    </w:lvl>
  </w:abstractNum>
  <w:abstractNum w:abstractNumId="15" w15:restartNumberingAfterBreak="0">
    <w:nsid w:val="563203A1"/>
    <w:multiLevelType w:val="hybridMultilevel"/>
    <w:tmpl w:val="EF36A73A"/>
    <w:lvl w:ilvl="0" w:tplc="E7E4B364">
      <w:numFmt w:val="bullet"/>
      <w:lvlText w:val=""/>
      <w:lvlJc w:val="left"/>
      <w:pPr>
        <w:ind w:left="254" w:hanging="147"/>
      </w:pPr>
      <w:rPr>
        <w:rFonts w:ascii="Symbol" w:eastAsia="Symbol" w:hAnsi="Symbol" w:cs="Symbol" w:hint="default"/>
        <w:w w:val="99"/>
        <w:sz w:val="20"/>
        <w:szCs w:val="20"/>
        <w:lang w:val="en-US" w:eastAsia="en-US" w:bidi="en-US"/>
      </w:rPr>
    </w:lvl>
    <w:lvl w:ilvl="1" w:tplc="B9241DA0">
      <w:numFmt w:val="bullet"/>
      <w:lvlText w:val="•"/>
      <w:lvlJc w:val="left"/>
      <w:pPr>
        <w:ind w:left="476" w:hanging="147"/>
      </w:pPr>
      <w:rPr>
        <w:rFonts w:hint="default"/>
        <w:lang w:val="en-US" w:eastAsia="en-US" w:bidi="en-US"/>
      </w:rPr>
    </w:lvl>
    <w:lvl w:ilvl="2" w:tplc="E1840AD6">
      <w:numFmt w:val="bullet"/>
      <w:lvlText w:val="•"/>
      <w:lvlJc w:val="left"/>
      <w:pPr>
        <w:ind w:left="693" w:hanging="147"/>
      </w:pPr>
      <w:rPr>
        <w:rFonts w:hint="default"/>
        <w:lang w:val="en-US" w:eastAsia="en-US" w:bidi="en-US"/>
      </w:rPr>
    </w:lvl>
    <w:lvl w:ilvl="3" w:tplc="F24CF1AC">
      <w:numFmt w:val="bullet"/>
      <w:lvlText w:val="•"/>
      <w:lvlJc w:val="left"/>
      <w:pPr>
        <w:ind w:left="910" w:hanging="147"/>
      </w:pPr>
      <w:rPr>
        <w:rFonts w:hint="default"/>
        <w:lang w:val="en-US" w:eastAsia="en-US" w:bidi="en-US"/>
      </w:rPr>
    </w:lvl>
    <w:lvl w:ilvl="4" w:tplc="05468A0C">
      <w:numFmt w:val="bullet"/>
      <w:lvlText w:val="•"/>
      <w:lvlJc w:val="left"/>
      <w:pPr>
        <w:ind w:left="1127" w:hanging="147"/>
      </w:pPr>
      <w:rPr>
        <w:rFonts w:hint="default"/>
        <w:lang w:val="en-US" w:eastAsia="en-US" w:bidi="en-US"/>
      </w:rPr>
    </w:lvl>
    <w:lvl w:ilvl="5" w:tplc="7390F3A8">
      <w:numFmt w:val="bullet"/>
      <w:lvlText w:val="•"/>
      <w:lvlJc w:val="left"/>
      <w:pPr>
        <w:ind w:left="1344" w:hanging="147"/>
      </w:pPr>
      <w:rPr>
        <w:rFonts w:hint="default"/>
        <w:lang w:val="en-US" w:eastAsia="en-US" w:bidi="en-US"/>
      </w:rPr>
    </w:lvl>
    <w:lvl w:ilvl="6" w:tplc="16B2EC9E">
      <w:numFmt w:val="bullet"/>
      <w:lvlText w:val="•"/>
      <w:lvlJc w:val="left"/>
      <w:pPr>
        <w:ind w:left="1561" w:hanging="147"/>
      </w:pPr>
      <w:rPr>
        <w:rFonts w:hint="default"/>
        <w:lang w:val="en-US" w:eastAsia="en-US" w:bidi="en-US"/>
      </w:rPr>
    </w:lvl>
    <w:lvl w:ilvl="7" w:tplc="0C186AE2">
      <w:numFmt w:val="bullet"/>
      <w:lvlText w:val="•"/>
      <w:lvlJc w:val="left"/>
      <w:pPr>
        <w:ind w:left="1778" w:hanging="147"/>
      </w:pPr>
      <w:rPr>
        <w:rFonts w:hint="default"/>
        <w:lang w:val="en-US" w:eastAsia="en-US" w:bidi="en-US"/>
      </w:rPr>
    </w:lvl>
    <w:lvl w:ilvl="8" w:tplc="B9AC8A10">
      <w:numFmt w:val="bullet"/>
      <w:lvlText w:val="•"/>
      <w:lvlJc w:val="left"/>
      <w:pPr>
        <w:ind w:left="1995" w:hanging="147"/>
      </w:pPr>
      <w:rPr>
        <w:rFonts w:hint="default"/>
        <w:lang w:val="en-US" w:eastAsia="en-US" w:bidi="en-US"/>
      </w:rPr>
    </w:lvl>
  </w:abstractNum>
  <w:abstractNum w:abstractNumId="16" w15:restartNumberingAfterBreak="0">
    <w:nsid w:val="56BA5E3E"/>
    <w:multiLevelType w:val="hybridMultilevel"/>
    <w:tmpl w:val="61883E44"/>
    <w:lvl w:ilvl="0" w:tplc="45961374">
      <w:numFmt w:val="bullet"/>
      <w:lvlText w:val=""/>
      <w:lvlJc w:val="left"/>
      <w:pPr>
        <w:ind w:left="254" w:hanging="147"/>
      </w:pPr>
      <w:rPr>
        <w:rFonts w:ascii="Symbol" w:eastAsia="Symbol" w:hAnsi="Symbol" w:cs="Symbol" w:hint="default"/>
        <w:w w:val="99"/>
        <w:sz w:val="20"/>
        <w:szCs w:val="20"/>
        <w:lang w:val="en-US" w:eastAsia="en-US" w:bidi="en-US"/>
      </w:rPr>
    </w:lvl>
    <w:lvl w:ilvl="1" w:tplc="A0A8C6CE">
      <w:numFmt w:val="bullet"/>
      <w:lvlText w:val="•"/>
      <w:lvlJc w:val="left"/>
      <w:pPr>
        <w:ind w:left="476" w:hanging="147"/>
      </w:pPr>
      <w:rPr>
        <w:rFonts w:hint="default"/>
        <w:lang w:val="en-US" w:eastAsia="en-US" w:bidi="en-US"/>
      </w:rPr>
    </w:lvl>
    <w:lvl w:ilvl="2" w:tplc="804097F2">
      <w:numFmt w:val="bullet"/>
      <w:lvlText w:val="•"/>
      <w:lvlJc w:val="left"/>
      <w:pPr>
        <w:ind w:left="693" w:hanging="147"/>
      </w:pPr>
      <w:rPr>
        <w:rFonts w:hint="default"/>
        <w:lang w:val="en-US" w:eastAsia="en-US" w:bidi="en-US"/>
      </w:rPr>
    </w:lvl>
    <w:lvl w:ilvl="3" w:tplc="BC30FF60">
      <w:numFmt w:val="bullet"/>
      <w:lvlText w:val="•"/>
      <w:lvlJc w:val="left"/>
      <w:pPr>
        <w:ind w:left="910" w:hanging="147"/>
      </w:pPr>
      <w:rPr>
        <w:rFonts w:hint="default"/>
        <w:lang w:val="en-US" w:eastAsia="en-US" w:bidi="en-US"/>
      </w:rPr>
    </w:lvl>
    <w:lvl w:ilvl="4" w:tplc="B1F0C4E8">
      <w:numFmt w:val="bullet"/>
      <w:lvlText w:val="•"/>
      <w:lvlJc w:val="left"/>
      <w:pPr>
        <w:ind w:left="1127" w:hanging="147"/>
      </w:pPr>
      <w:rPr>
        <w:rFonts w:hint="default"/>
        <w:lang w:val="en-US" w:eastAsia="en-US" w:bidi="en-US"/>
      </w:rPr>
    </w:lvl>
    <w:lvl w:ilvl="5" w:tplc="7B8E7162">
      <w:numFmt w:val="bullet"/>
      <w:lvlText w:val="•"/>
      <w:lvlJc w:val="left"/>
      <w:pPr>
        <w:ind w:left="1344" w:hanging="147"/>
      </w:pPr>
      <w:rPr>
        <w:rFonts w:hint="default"/>
        <w:lang w:val="en-US" w:eastAsia="en-US" w:bidi="en-US"/>
      </w:rPr>
    </w:lvl>
    <w:lvl w:ilvl="6" w:tplc="5742D59A">
      <w:numFmt w:val="bullet"/>
      <w:lvlText w:val="•"/>
      <w:lvlJc w:val="left"/>
      <w:pPr>
        <w:ind w:left="1561" w:hanging="147"/>
      </w:pPr>
      <w:rPr>
        <w:rFonts w:hint="default"/>
        <w:lang w:val="en-US" w:eastAsia="en-US" w:bidi="en-US"/>
      </w:rPr>
    </w:lvl>
    <w:lvl w:ilvl="7" w:tplc="F57E6EC4">
      <w:numFmt w:val="bullet"/>
      <w:lvlText w:val="•"/>
      <w:lvlJc w:val="left"/>
      <w:pPr>
        <w:ind w:left="1778" w:hanging="147"/>
      </w:pPr>
      <w:rPr>
        <w:rFonts w:hint="default"/>
        <w:lang w:val="en-US" w:eastAsia="en-US" w:bidi="en-US"/>
      </w:rPr>
    </w:lvl>
    <w:lvl w:ilvl="8" w:tplc="C86ED84C">
      <w:numFmt w:val="bullet"/>
      <w:lvlText w:val="•"/>
      <w:lvlJc w:val="left"/>
      <w:pPr>
        <w:ind w:left="1995" w:hanging="147"/>
      </w:pPr>
      <w:rPr>
        <w:rFonts w:hint="default"/>
        <w:lang w:val="en-US" w:eastAsia="en-US" w:bidi="en-US"/>
      </w:rPr>
    </w:lvl>
  </w:abstractNum>
  <w:abstractNum w:abstractNumId="17" w15:restartNumberingAfterBreak="0">
    <w:nsid w:val="57A76C13"/>
    <w:multiLevelType w:val="hybridMultilevel"/>
    <w:tmpl w:val="CAC22E5E"/>
    <w:lvl w:ilvl="0" w:tplc="2F2610FC">
      <w:numFmt w:val="bullet"/>
      <w:lvlText w:val=""/>
      <w:lvlJc w:val="left"/>
      <w:pPr>
        <w:ind w:left="254" w:hanging="147"/>
      </w:pPr>
      <w:rPr>
        <w:rFonts w:ascii="Symbol" w:eastAsia="Symbol" w:hAnsi="Symbol" w:cs="Symbol" w:hint="default"/>
        <w:w w:val="99"/>
        <w:sz w:val="20"/>
        <w:szCs w:val="20"/>
        <w:lang w:val="en-US" w:eastAsia="en-US" w:bidi="en-US"/>
      </w:rPr>
    </w:lvl>
    <w:lvl w:ilvl="1" w:tplc="123A9CB2">
      <w:numFmt w:val="bullet"/>
      <w:lvlText w:val="•"/>
      <w:lvlJc w:val="left"/>
      <w:pPr>
        <w:ind w:left="476" w:hanging="147"/>
      </w:pPr>
      <w:rPr>
        <w:rFonts w:hint="default"/>
        <w:lang w:val="en-US" w:eastAsia="en-US" w:bidi="en-US"/>
      </w:rPr>
    </w:lvl>
    <w:lvl w:ilvl="2" w:tplc="DC6A6BE0">
      <w:numFmt w:val="bullet"/>
      <w:lvlText w:val="•"/>
      <w:lvlJc w:val="left"/>
      <w:pPr>
        <w:ind w:left="693" w:hanging="147"/>
      </w:pPr>
      <w:rPr>
        <w:rFonts w:hint="default"/>
        <w:lang w:val="en-US" w:eastAsia="en-US" w:bidi="en-US"/>
      </w:rPr>
    </w:lvl>
    <w:lvl w:ilvl="3" w:tplc="062AFC6A">
      <w:numFmt w:val="bullet"/>
      <w:lvlText w:val="•"/>
      <w:lvlJc w:val="left"/>
      <w:pPr>
        <w:ind w:left="910" w:hanging="147"/>
      </w:pPr>
      <w:rPr>
        <w:rFonts w:hint="default"/>
        <w:lang w:val="en-US" w:eastAsia="en-US" w:bidi="en-US"/>
      </w:rPr>
    </w:lvl>
    <w:lvl w:ilvl="4" w:tplc="FBF8DE44">
      <w:numFmt w:val="bullet"/>
      <w:lvlText w:val="•"/>
      <w:lvlJc w:val="left"/>
      <w:pPr>
        <w:ind w:left="1127" w:hanging="147"/>
      </w:pPr>
      <w:rPr>
        <w:rFonts w:hint="default"/>
        <w:lang w:val="en-US" w:eastAsia="en-US" w:bidi="en-US"/>
      </w:rPr>
    </w:lvl>
    <w:lvl w:ilvl="5" w:tplc="9A4A82A0">
      <w:numFmt w:val="bullet"/>
      <w:lvlText w:val="•"/>
      <w:lvlJc w:val="left"/>
      <w:pPr>
        <w:ind w:left="1344" w:hanging="147"/>
      </w:pPr>
      <w:rPr>
        <w:rFonts w:hint="default"/>
        <w:lang w:val="en-US" w:eastAsia="en-US" w:bidi="en-US"/>
      </w:rPr>
    </w:lvl>
    <w:lvl w:ilvl="6" w:tplc="BC06D040">
      <w:numFmt w:val="bullet"/>
      <w:lvlText w:val="•"/>
      <w:lvlJc w:val="left"/>
      <w:pPr>
        <w:ind w:left="1561" w:hanging="147"/>
      </w:pPr>
      <w:rPr>
        <w:rFonts w:hint="default"/>
        <w:lang w:val="en-US" w:eastAsia="en-US" w:bidi="en-US"/>
      </w:rPr>
    </w:lvl>
    <w:lvl w:ilvl="7" w:tplc="A8600ACE">
      <w:numFmt w:val="bullet"/>
      <w:lvlText w:val="•"/>
      <w:lvlJc w:val="left"/>
      <w:pPr>
        <w:ind w:left="1778" w:hanging="147"/>
      </w:pPr>
      <w:rPr>
        <w:rFonts w:hint="default"/>
        <w:lang w:val="en-US" w:eastAsia="en-US" w:bidi="en-US"/>
      </w:rPr>
    </w:lvl>
    <w:lvl w:ilvl="8" w:tplc="C076E390">
      <w:numFmt w:val="bullet"/>
      <w:lvlText w:val="•"/>
      <w:lvlJc w:val="left"/>
      <w:pPr>
        <w:ind w:left="1995" w:hanging="147"/>
      </w:pPr>
      <w:rPr>
        <w:rFonts w:hint="default"/>
        <w:lang w:val="en-US" w:eastAsia="en-US" w:bidi="en-US"/>
      </w:rPr>
    </w:lvl>
  </w:abstractNum>
  <w:abstractNum w:abstractNumId="18" w15:restartNumberingAfterBreak="0">
    <w:nsid w:val="5BA46368"/>
    <w:multiLevelType w:val="hybridMultilevel"/>
    <w:tmpl w:val="A5D0CB6C"/>
    <w:lvl w:ilvl="0" w:tplc="6ED2EF62">
      <w:numFmt w:val="bullet"/>
      <w:lvlText w:val=""/>
      <w:lvlJc w:val="left"/>
      <w:pPr>
        <w:ind w:left="254" w:hanging="147"/>
      </w:pPr>
      <w:rPr>
        <w:rFonts w:ascii="Symbol" w:eastAsia="Symbol" w:hAnsi="Symbol" w:cs="Symbol" w:hint="default"/>
        <w:w w:val="99"/>
        <w:sz w:val="20"/>
        <w:szCs w:val="20"/>
        <w:lang w:val="en-US" w:eastAsia="en-US" w:bidi="en-US"/>
      </w:rPr>
    </w:lvl>
    <w:lvl w:ilvl="1" w:tplc="382AF94E">
      <w:numFmt w:val="bullet"/>
      <w:lvlText w:val="•"/>
      <w:lvlJc w:val="left"/>
      <w:pPr>
        <w:ind w:left="476" w:hanging="147"/>
      </w:pPr>
      <w:rPr>
        <w:rFonts w:hint="default"/>
        <w:lang w:val="en-US" w:eastAsia="en-US" w:bidi="en-US"/>
      </w:rPr>
    </w:lvl>
    <w:lvl w:ilvl="2" w:tplc="C74EAB86">
      <w:numFmt w:val="bullet"/>
      <w:lvlText w:val="•"/>
      <w:lvlJc w:val="left"/>
      <w:pPr>
        <w:ind w:left="693" w:hanging="147"/>
      </w:pPr>
      <w:rPr>
        <w:rFonts w:hint="default"/>
        <w:lang w:val="en-US" w:eastAsia="en-US" w:bidi="en-US"/>
      </w:rPr>
    </w:lvl>
    <w:lvl w:ilvl="3" w:tplc="9D8A2C1E">
      <w:numFmt w:val="bullet"/>
      <w:lvlText w:val="•"/>
      <w:lvlJc w:val="left"/>
      <w:pPr>
        <w:ind w:left="910" w:hanging="147"/>
      </w:pPr>
      <w:rPr>
        <w:rFonts w:hint="default"/>
        <w:lang w:val="en-US" w:eastAsia="en-US" w:bidi="en-US"/>
      </w:rPr>
    </w:lvl>
    <w:lvl w:ilvl="4" w:tplc="DF5A1848">
      <w:numFmt w:val="bullet"/>
      <w:lvlText w:val="•"/>
      <w:lvlJc w:val="left"/>
      <w:pPr>
        <w:ind w:left="1127" w:hanging="147"/>
      </w:pPr>
      <w:rPr>
        <w:rFonts w:hint="default"/>
        <w:lang w:val="en-US" w:eastAsia="en-US" w:bidi="en-US"/>
      </w:rPr>
    </w:lvl>
    <w:lvl w:ilvl="5" w:tplc="008AEB26">
      <w:numFmt w:val="bullet"/>
      <w:lvlText w:val="•"/>
      <w:lvlJc w:val="left"/>
      <w:pPr>
        <w:ind w:left="1344" w:hanging="147"/>
      </w:pPr>
      <w:rPr>
        <w:rFonts w:hint="default"/>
        <w:lang w:val="en-US" w:eastAsia="en-US" w:bidi="en-US"/>
      </w:rPr>
    </w:lvl>
    <w:lvl w:ilvl="6" w:tplc="9758AE30">
      <w:numFmt w:val="bullet"/>
      <w:lvlText w:val="•"/>
      <w:lvlJc w:val="left"/>
      <w:pPr>
        <w:ind w:left="1561" w:hanging="147"/>
      </w:pPr>
      <w:rPr>
        <w:rFonts w:hint="default"/>
        <w:lang w:val="en-US" w:eastAsia="en-US" w:bidi="en-US"/>
      </w:rPr>
    </w:lvl>
    <w:lvl w:ilvl="7" w:tplc="1994A694">
      <w:numFmt w:val="bullet"/>
      <w:lvlText w:val="•"/>
      <w:lvlJc w:val="left"/>
      <w:pPr>
        <w:ind w:left="1778" w:hanging="147"/>
      </w:pPr>
      <w:rPr>
        <w:rFonts w:hint="default"/>
        <w:lang w:val="en-US" w:eastAsia="en-US" w:bidi="en-US"/>
      </w:rPr>
    </w:lvl>
    <w:lvl w:ilvl="8" w:tplc="180ABBA8">
      <w:numFmt w:val="bullet"/>
      <w:lvlText w:val="•"/>
      <w:lvlJc w:val="left"/>
      <w:pPr>
        <w:ind w:left="1995" w:hanging="147"/>
      </w:pPr>
      <w:rPr>
        <w:rFonts w:hint="default"/>
        <w:lang w:val="en-US" w:eastAsia="en-US" w:bidi="en-US"/>
      </w:rPr>
    </w:lvl>
  </w:abstractNum>
  <w:abstractNum w:abstractNumId="19" w15:restartNumberingAfterBreak="0">
    <w:nsid w:val="5DBF4457"/>
    <w:multiLevelType w:val="hybridMultilevel"/>
    <w:tmpl w:val="1DE8BD82"/>
    <w:lvl w:ilvl="0" w:tplc="D4B6DCA0">
      <w:numFmt w:val="bullet"/>
      <w:lvlText w:val=""/>
      <w:lvlJc w:val="left"/>
      <w:pPr>
        <w:ind w:left="108" w:hanging="147"/>
      </w:pPr>
      <w:rPr>
        <w:rFonts w:ascii="Symbol" w:eastAsia="Symbol" w:hAnsi="Symbol" w:cs="Symbol" w:hint="default"/>
        <w:w w:val="99"/>
        <w:sz w:val="20"/>
        <w:szCs w:val="20"/>
        <w:lang w:val="en-US" w:eastAsia="en-US" w:bidi="en-US"/>
      </w:rPr>
    </w:lvl>
    <w:lvl w:ilvl="1" w:tplc="77B4B5DA">
      <w:start w:val="1"/>
      <w:numFmt w:val="lowerLetter"/>
      <w:lvlText w:val="%2."/>
      <w:lvlJc w:val="left"/>
      <w:pPr>
        <w:ind w:left="818" w:hanging="202"/>
      </w:pPr>
      <w:rPr>
        <w:rFonts w:ascii="Calibri" w:eastAsia="Calibri" w:hAnsi="Calibri" w:cs="Calibri" w:hint="default"/>
        <w:w w:val="99"/>
        <w:sz w:val="20"/>
        <w:szCs w:val="20"/>
        <w:lang w:val="en-US" w:eastAsia="en-US" w:bidi="en-US"/>
      </w:rPr>
    </w:lvl>
    <w:lvl w:ilvl="2" w:tplc="0AF0E6EA">
      <w:numFmt w:val="bullet"/>
      <w:lvlText w:val="•"/>
      <w:lvlJc w:val="left"/>
      <w:pPr>
        <w:ind w:left="1270" w:hanging="202"/>
      </w:pPr>
      <w:rPr>
        <w:rFonts w:hint="default"/>
        <w:lang w:val="en-US" w:eastAsia="en-US" w:bidi="en-US"/>
      </w:rPr>
    </w:lvl>
    <w:lvl w:ilvl="3" w:tplc="5972EB62">
      <w:numFmt w:val="bullet"/>
      <w:lvlText w:val="•"/>
      <w:lvlJc w:val="left"/>
      <w:pPr>
        <w:ind w:left="1720" w:hanging="202"/>
      </w:pPr>
      <w:rPr>
        <w:rFonts w:hint="default"/>
        <w:lang w:val="en-US" w:eastAsia="en-US" w:bidi="en-US"/>
      </w:rPr>
    </w:lvl>
    <w:lvl w:ilvl="4" w:tplc="C4BCE49C">
      <w:numFmt w:val="bullet"/>
      <w:lvlText w:val="•"/>
      <w:lvlJc w:val="left"/>
      <w:pPr>
        <w:ind w:left="2170" w:hanging="202"/>
      </w:pPr>
      <w:rPr>
        <w:rFonts w:hint="default"/>
        <w:lang w:val="en-US" w:eastAsia="en-US" w:bidi="en-US"/>
      </w:rPr>
    </w:lvl>
    <w:lvl w:ilvl="5" w:tplc="D3B2EE84">
      <w:numFmt w:val="bullet"/>
      <w:lvlText w:val="•"/>
      <w:lvlJc w:val="left"/>
      <w:pPr>
        <w:ind w:left="2620" w:hanging="202"/>
      </w:pPr>
      <w:rPr>
        <w:rFonts w:hint="default"/>
        <w:lang w:val="en-US" w:eastAsia="en-US" w:bidi="en-US"/>
      </w:rPr>
    </w:lvl>
    <w:lvl w:ilvl="6" w:tplc="025A9154">
      <w:numFmt w:val="bullet"/>
      <w:lvlText w:val="•"/>
      <w:lvlJc w:val="left"/>
      <w:pPr>
        <w:ind w:left="3070" w:hanging="202"/>
      </w:pPr>
      <w:rPr>
        <w:rFonts w:hint="default"/>
        <w:lang w:val="en-US" w:eastAsia="en-US" w:bidi="en-US"/>
      </w:rPr>
    </w:lvl>
    <w:lvl w:ilvl="7" w:tplc="AA8E79D2">
      <w:numFmt w:val="bullet"/>
      <w:lvlText w:val="•"/>
      <w:lvlJc w:val="left"/>
      <w:pPr>
        <w:ind w:left="3520" w:hanging="202"/>
      </w:pPr>
      <w:rPr>
        <w:rFonts w:hint="default"/>
        <w:lang w:val="en-US" w:eastAsia="en-US" w:bidi="en-US"/>
      </w:rPr>
    </w:lvl>
    <w:lvl w:ilvl="8" w:tplc="0A34DFE4">
      <w:numFmt w:val="bullet"/>
      <w:lvlText w:val="•"/>
      <w:lvlJc w:val="left"/>
      <w:pPr>
        <w:ind w:left="3970" w:hanging="202"/>
      </w:pPr>
      <w:rPr>
        <w:rFonts w:hint="default"/>
        <w:lang w:val="en-US" w:eastAsia="en-US" w:bidi="en-US"/>
      </w:rPr>
    </w:lvl>
  </w:abstractNum>
  <w:abstractNum w:abstractNumId="20" w15:restartNumberingAfterBreak="0">
    <w:nsid w:val="5F760040"/>
    <w:multiLevelType w:val="hybridMultilevel"/>
    <w:tmpl w:val="99CEFF34"/>
    <w:lvl w:ilvl="0" w:tplc="0714F450">
      <w:numFmt w:val="bullet"/>
      <w:lvlText w:val=""/>
      <w:lvlJc w:val="left"/>
      <w:pPr>
        <w:ind w:left="199" w:hanging="147"/>
      </w:pPr>
      <w:rPr>
        <w:rFonts w:ascii="Symbol" w:eastAsia="Symbol" w:hAnsi="Symbol" w:cs="Symbol" w:hint="default"/>
        <w:w w:val="99"/>
        <w:sz w:val="20"/>
        <w:szCs w:val="20"/>
        <w:lang w:val="en-US" w:eastAsia="en-US" w:bidi="en-US"/>
      </w:rPr>
    </w:lvl>
    <w:lvl w:ilvl="1" w:tplc="2578B2B0">
      <w:numFmt w:val="bullet"/>
      <w:lvlText w:val="•"/>
      <w:lvlJc w:val="left"/>
      <w:pPr>
        <w:ind w:left="667" w:hanging="147"/>
      </w:pPr>
      <w:rPr>
        <w:rFonts w:hint="default"/>
        <w:lang w:val="en-US" w:eastAsia="en-US" w:bidi="en-US"/>
      </w:rPr>
    </w:lvl>
    <w:lvl w:ilvl="2" w:tplc="77DA7BCC">
      <w:numFmt w:val="bullet"/>
      <w:lvlText w:val="•"/>
      <w:lvlJc w:val="left"/>
      <w:pPr>
        <w:ind w:left="1134" w:hanging="147"/>
      </w:pPr>
      <w:rPr>
        <w:rFonts w:hint="default"/>
        <w:lang w:val="en-US" w:eastAsia="en-US" w:bidi="en-US"/>
      </w:rPr>
    </w:lvl>
    <w:lvl w:ilvl="3" w:tplc="A3A0A45C">
      <w:numFmt w:val="bullet"/>
      <w:lvlText w:val="•"/>
      <w:lvlJc w:val="left"/>
      <w:pPr>
        <w:ind w:left="1601" w:hanging="147"/>
      </w:pPr>
      <w:rPr>
        <w:rFonts w:hint="default"/>
        <w:lang w:val="en-US" w:eastAsia="en-US" w:bidi="en-US"/>
      </w:rPr>
    </w:lvl>
    <w:lvl w:ilvl="4" w:tplc="F97CD258">
      <w:numFmt w:val="bullet"/>
      <w:lvlText w:val="•"/>
      <w:lvlJc w:val="left"/>
      <w:pPr>
        <w:ind w:left="2068" w:hanging="147"/>
      </w:pPr>
      <w:rPr>
        <w:rFonts w:hint="default"/>
        <w:lang w:val="en-US" w:eastAsia="en-US" w:bidi="en-US"/>
      </w:rPr>
    </w:lvl>
    <w:lvl w:ilvl="5" w:tplc="21EE1736">
      <w:numFmt w:val="bullet"/>
      <w:lvlText w:val="•"/>
      <w:lvlJc w:val="left"/>
      <w:pPr>
        <w:ind w:left="2535" w:hanging="147"/>
      </w:pPr>
      <w:rPr>
        <w:rFonts w:hint="default"/>
        <w:lang w:val="en-US" w:eastAsia="en-US" w:bidi="en-US"/>
      </w:rPr>
    </w:lvl>
    <w:lvl w:ilvl="6" w:tplc="C8306890">
      <w:numFmt w:val="bullet"/>
      <w:lvlText w:val="•"/>
      <w:lvlJc w:val="left"/>
      <w:pPr>
        <w:ind w:left="3002" w:hanging="147"/>
      </w:pPr>
      <w:rPr>
        <w:rFonts w:hint="default"/>
        <w:lang w:val="en-US" w:eastAsia="en-US" w:bidi="en-US"/>
      </w:rPr>
    </w:lvl>
    <w:lvl w:ilvl="7" w:tplc="CFDCDEC0">
      <w:numFmt w:val="bullet"/>
      <w:lvlText w:val="•"/>
      <w:lvlJc w:val="left"/>
      <w:pPr>
        <w:ind w:left="3469" w:hanging="147"/>
      </w:pPr>
      <w:rPr>
        <w:rFonts w:hint="default"/>
        <w:lang w:val="en-US" w:eastAsia="en-US" w:bidi="en-US"/>
      </w:rPr>
    </w:lvl>
    <w:lvl w:ilvl="8" w:tplc="F4CE1364">
      <w:numFmt w:val="bullet"/>
      <w:lvlText w:val="•"/>
      <w:lvlJc w:val="left"/>
      <w:pPr>
        <w:ind w:left="3936" w:hanging="147"/>
      </w:pPr>
      <w:rPr>
        <w:rFonts w:hint="default"/>
        <w:lang w:val="en-US" w:eastAsia="en-US" w:bidi="en-US"/>
      </w:rPr>
    </w:lvl>
  </w:abstractNum>
  <w:abstractNum w:abstractNumId="21" w15:restartNumberingAfterBreak="0">
    <w:nsid w:val="625F2B6F"/>
    <w:multiLevelType w:val="hybridMultilevel"/>
    <w:tmpl w:val="0CAA5BC8"/>
    <w:lvl w:ilvl="0" w:tplc="9F82BFA4">
      <w:numFmt w:val="bullet"/>
      <w:lvlText w:val=""/>
      <w:lvlJc w:val="left"/>
      <w:pPr>
        <w:ind w:left="283" w:hanging="176"/>
      </w:pPr>
      <w:rPr>
        <w:rFonts w:ascii="Symbol" w:eastAsia="Symbol" w:hAnsi="Symbol" w:cs="Symbol" w:hint="default"/>
        <w:w w:val="99"/>
        <w:sz w:val="20"/>
        <w:szCs w:val="20"/>
        <w:lang w:val="en-US" w:eastAsia="en-US" w:bidi="en-US"/>
      </w:rPr>
    </w:lvl>
    <w:lvl w:ilvl="1" w:tplc="9754EA44">
      <w:numFmt w:val="bullet"/>
      <w:lvlText w:val="•"/>
      <w:lvlJc w:val="left"/>
      <w:pPr>
        <w:ind w:left="557" w:hanging="176"/>
      </w:pPr>
      <w:rPr>
        <w:rFonts w:hint="default"/>
        <w:lang w:val="en-US" w:eastAsia="en-US" w:bidi="en-US"/>
      </w:rPr>
    </w:lvl>
    <w:lvl w:ilvl="2" w:tplc="D63A2674">
      <w:numFmt w:val="bullet"/>
      <w:lvlText w:val="•"/>
      <w:lvlJc w:val="left"/>
      <w:pPr>
        <w:ind w:left="835" w:hanging="176"/>
      </w:pPr>
      <w:rPr>
        <w:rFonts w:hint="default"/>
        <w:lang w:val="en-US" w:eastAsia="en-US" w:bidi="en-US"/>
      </w:rPr>
    </w:lvl>
    <w:lvl w:ilvl="3" w:tplc="B600CAE2">
      <w:numFmt w:val="bullet"/>
      <w:lvlText w:val="•"/>
      <w:lvlJc w:val="left"/>
      <w:pPr>
        <w:ind w:left="1112" w:hanging="176"/>
      </w:pPr>
      <w:rPr>
        <w:rFonts w:hint="default"/>
        <w:lang w:val="en-US" w:eastAsia="en-US" w:bidi="en-US"/>
      </w:rPr>
    </w:lvl>
    <w:lvl w:ilvl="4" w:tplc="D672594C">
      <w:numFmt w:val="bullet"/>
      <w:lvlText w:val="•"/>
      <w:lvlJc w:val="left"/>
      <w:pPr>
        <w:ind w:left="1390" w:hanging="176"/>
      </w:pPr>
      <w:rPr>
        <w:rFonts w:hint="default"/>
        <w:lang w:val="en-US" w:eastAsia="en-US" w:bidi="en-US"/>
      </w:rPr>
    </w:lvl>
    <w:lvl w:ilvl="5" w:tplc="3DDEBE0E">
      <w:numFmt w:val="bullet"/>
      <w:lvlText w:val="•"/>
      <w:lvlJc w:val="left"/>
      <w:pPr>
        <w:ind w:left="1667" w:hanging="176"/>
      </w:pPr>
      <w:rPr>
        <w:rFonts w:hint="default"/>
        <w:lang w:val="en-US" w:eastAsia="en-US" w:bidi="en-US"/>
      </w:rPr>
    </w:lvl>
    <w:lvl w:ilvl="6" w:tplc="DA661608">
      <w:numFmt w:val="bullet"/>
      <w:lvlText w:val="•"/>
      <w:lvlJc w:val="left"/>
      <w:pPr>
        <w:ind w:left="1945" w:hanging="176"/>
      </w:pPr>
      <w:rPr>
        <w:rFonts w:hint="default"/>
        <w:lang w:val="en-US" w:eastAsia="en-US" w:bidi="en-US"/>
      </w:rPr>
    </w:lvl>
    <w:lvl w:ilvl="7" w:tplc="98AC99C6">
      <w:numFmt w:val="bullet"/>
      <w:lvlText w:val="•"/>
      <w:lvlJc w:val="left"/>
      <w:pPr>
        <w:ind w:left="2222" w:hanging="176"/>
      </w:pPr>
      <w:rPr>
        <w:rFonts w:hint="default"/>
        <w:lang w:val="en-US" w:eastAsia="en-US" w:bidi="en-US"/>
      </w:rPr>
    </w:lvl>
    <w:lvl w:ilvl="8" w:tplc="D1E255CC">
      <w:numFmt w:val="bullet"/>
      <w:lvlText w:val="•"/>
      <w:lvlJc w:val="left"/>
      <w:pPr>
        <w:ind w:left="2500" w:hanging="176"/>
      </w:pPr>
      <w:rPr>
        <w:rFonts w:hint="default"/>
        <w:lang w:val="en-US" w:eastAsia="en-US" w:bidi="en-US"/>
      </w:rPr>
    </w:lvl>
  </w:abstractNum>
  <w:abstractNum w:abstractNumId="22" w15:restartNumberingAfterBreak="0">
    <w:nsid w:val="672A725D"/>
    <w:multiLevelType w:val="hybridMultilevel"/>
    <w:tmpl w:val="76423798"/>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23" w15:restartNumberingAfterBreak="0">
    <w:nsid w:val="6DEA6E7C"/>
    <w:multiLevelType w:val="hybridMultilevel"/>
    <w:tmpl w:val="A4480D34"/>
    <w:lvl w:ilvl="0" w:tplc="D0A27DB8">
      <w:numFmt w:val="bullet"/>
      <w:lvlText w:val=""/>
      <w:lvlJc w:val="left"/>
      <w:pPr>
        <w:ind w:left="283" w:hanging="147"/>
      </w:pPr>
      <w:rPr>
        <w:rFonts w:ascii="Symbol" w:eastAsia="Symbol" w:hAnsi="Symbol" w:cs="Symbol" w:hint="default"/>
        <w:w w:val="99"/>
        <w:sz w:val="20"/>
        <w:szCs w:val="20"/>
        <w:lang w:val="en-US" w:eastAsia="en-US" w:bidi="en-US"/>
      </w:rPr>
    </w:lvl>
    <w:lvl w:ilvl="1" w:tplc="931E4EAC">
      <w:numFmt w:val="bullet"/>
      <w:lvlText w:val="•"/>
      <w:lvlJc w:val="left"/>
      <w:pPr>
        <w:ind w:left="739" w:hanging="147"/>
      </w:pPr>
      <w:rPr>
        <w:rFonts w:hint="default"/>
        <w:lang w:val="en-US" w:eastAsia="en-US" w:bidi="en-US"/>
      </w:rPr>
    </w:lvl>
    <w:lvl w:ilvl="2" w:tplc="72AA6D24">
      <w:numFmt w:val="bullet"/>
      <w:lvlText w:val="•"/>
      <w:lvlJc w:val="left"/>
      <w:pPr>
        <w:ind w:left="1198" w:hanging="147"/>
      </w:pPr>
      <w:rPr>
        <w:rFonts w:hint="default"/>
        <w:lang w:val="en-US" w:eastAsia="en-US" w:bidi="en-US"/>
      </w:rPr>
    </w:lvl>
    <w:lvl w:ilvl="3" w:tplc="54FCA522">
      <w:numFmt w:val="bullet"/>
      <w:lvlText w:val="•"/>
      <w:lvlJc w:val="left"/>
      <w:pPr>
        <w:ind w:left="1657" w:hanging="147"/>
      </w:pPr>
      <w:rPr>
        <w:rFonts w:hint="default"/>
        <w:lang w:val="en-US" w:eastAsia="en-US" w:bidi="en-US"/>
      </w:rPr>
    </w:lvl>
    <w:lvl w:ilvl="4" w:tplc="BDAAACBA">
      <w:numFmt w:val="bullet"/>
      <w:lvlText w:val="•"/>
      <w:lvlJc w:val="left"/>
      <w:pPr>
        <w:ind w:left="2116" w:hanging="147"/>
      </w:pPr>
      <w:rPr>
        <w:rFonts w:hint="default"/>
        <w:lang w:val="en-US" w:eastAsia="en-US" w:bidi="en-US"/>
      </w:rPr>
    </w:lvl>
    <w:lvl w:ilvl="5" w:tplc="FCD2CB96">
      <w:numFmt w:val="bullet"/>
      <w:lvlText w:val="•"/>
      <w:lvlJc w:val="left"/>
      <w:pPr>
        <w:ind w:left="2575" w:hanging="147"/>
      </w:pPr>
      <w:rPr>
        <w:rFonts w:hint="default"/>
        <w:lang w:val="en-US" w:eastAsia="en-US" w:bidi="en-US"/>
      </w:rPr>
    </w:lvl>
    <w:lvl w:ilvl="6" w:tplc="CB54D2B2">
      <w:numFmt w:val="bullet"/>
      <w:lvlText w:val="•"/>
      <w:lvlJc w:val="left"/>
      <w:pPr>
        <w:ind w:left="3034" w:hanging="147"/>
      </w:pPr>
      <w:rPr>
        <w:rFonts w:hint="default"/>
        <w:lang w:val="en-US" w:eastAsia="en-US" w:bidi="en-US"/>
      </w:rPr>
    </w:lvl>
    <w:lvl w:ilvl="7" w:tplc="70086EDE">
      <w:numFmt w:val="bullet"/>
      <w:lvlText w:val="•"/>
      <w:lvlJc w:val="left"/>
      <w:pPr>
        <w:ind w:left="3493" w:hanging="147"/>
      </w:pPr>
      <w:rPr>
        <w:rFonts w:hint="default"/>
        <w:lang w:val="en-US" w:eastAsia="en-US" w:bidi="en-US"/>
      </w:rPr>
    </w:lvl>
    <w:lvl w:ilvl="8" w:tplc="C6089A94">
      <w:numFmt w:val="bullet"/>
      <w:lvlText w:val="•"/>
      <w:lvlJc w:val="left"/>
      <w:pPr>
        <w:ind w:left="3952" w:hanging="147"/>
      </w:pPr>
      <w:rPr>
        <w:rFonts w:hint="default"/>
        <w:lang w:val="en-US" w:eastAsia="en-US" w:bidi="en-US"/>
      </w:rPr>
    </w:lvl>
  </w:abstractNum>
  <w:abstractNum w:abstractNumId="24" w15:restartNumberingAfterBreak="0">
    <w:nsid w:val="74454AFE"/>
    <w:multiLevelType w:val="hybridMultilevel"/>
    <w:tmpl w:val="722A33F8"/>
    <w:lvl w:ilvl="0" w:tplc="2AB26396">
      <w:numFmt w:val="bullet"/>
      <w:lvlText w:val=""/>
      <w:lvlJc w:val="left"/>
      <w:pPr>
        <w:ind w:left="552" w:hanging="180"/>
      </w:pPr>
      <w:rPr>
        <w:rFonts w:ascii="Symbol" w:eastAsia="Symbol" w:hAnsi="Symbol" w:cs="Symbol" w:hint="default"/>
        <w:w w:val="99"/>
        <w:sz w:val="20"/>
        <w:szCs w:val="20"/>
        <w:lang w:val="en-US" w:eastAsia="en-US" w:bidi="en-US"/>
      </w:rPr>
    </w:lvl>
    <w:lvl w:ilvl="1" w:tplc="E8CEC016">
      <w:numFmt w:val="bullet"/>
      <w:lvlText w:val="•"/>
      <w:lvlJc w:val="left"/>
      <w:pPr>
        <w:ind w:left="809" w:hanging="180"/>
      </w:pPr>
      <w:rPr>
        <w:rFonts w:hint="default"/>
        <w:lang w:val="en-US" w:eastAsia="en-US" w:bidi="en-US"/>
      </w:rPr>
    </w:lvl>
    <w:lvl w:ilvl="2" w:tplc="B52012D4">
      <w:numFmt w:val="bullet"/>
      <w:lvlText w:val="•"/>
      <w:lvlJc w:val="left"/>
      <w:pPr>
        <w:ind w:left="1059" w:hanging="180"/>
      </w:pPr>
      <w:rPr>
        <w:rFonts w:hint="default"/>
        <w:lang w:val="en-US" w:eastAsia="en-US" w:bidi="en-US"/>
      </w:rPr>
    </w:lvl>
    <w:lvl w:ilvl="3" w:tplc="BF1ABC2E">
      <w:numFmt w:val="bullet"/>
      <w:lvlText w:val="•"/>
      <w:lvlJc w:val="left"/>
      <w:pPr>
        <w:ind w:left="1308" w:hanging="180"/>
      </w:pPr>
      <w:rPr>
        <w:rFonts w:hint="default"/>
        <w:lang w:val="en-US" w:eastAsia="en-US" w:bidi="en-US"/>
      </w:rPr>
    </w:lvl>
    <w:lvl w:ilvl="4" w:tplc="BE32121C">
      <w:numFmt w:val="bullet"/>
      <w:lvlText w:val="•"/>
      <w:lvlJc w:val="left"/>
      <w:pPr>
        <w:ind w:left="1558" w:hanging="180"/>
      </w:pPr>
      <w:rPr>
        <w:rFonts w:hint="default"/>
        <w:lang w:val="en-US" w:eastAsia="en-US" w:bidi="en-US"/>
      </w:rPr>
    </w:lvl>
    <w:lvl w:ilvl="5" w:tplc="0F5C9848">
      <w:numFmt w:val="bullet"/>
      <w:lvlText w:val="•"/>
      <w:lvlJc w:val="left"/>
      <w:pPr>
        <w:ind w:left="1807" w:hanging="180"/>
      </w:pPr>
      <w:rPr>
        <w:rFonts w:hint="default"/>
        <w:lang w:val="en-US" w:eastAsia="en-US" w:bidi="en-US"/>
      </w:rPr>
    </w:lvl>
    <w:lvl w:ilvl="6" w:tplc="68CE35F4">
      <w:numFmt w:val="bullet"/>
      <w:lvlText w:val="•"/>
      <w:lvlJc w:val="left"/>
      <w:pPr>
        <w:ind w:left="2057" w:hanging="180"/>
      </w:pPr>
      <w:rPr>
        <w:rFonts w:hint="default"/>
        <w:lang w:val="en-US" w:eastAsia="en-US" w:bidi="en-US"/>
      </w:rPr>
    </w:lvl>
    <w:lvl w:ilvl="7" w:tplc="433CAA44">
      <w:numFmt w:val="bullet"/>
      <w:lvlText w:val="•"/>
      <w:lvlJc w:val="left"/>
      <w:pPr>
        <w:ind w:left="2306" w:hanging="180"/>
      </w:pPr>
      <w:rPr>
        <w:rFonts w:hint="default"/>
        <w:lang w:val="en-US" w:eastAsia="en-US" w:bidi="en-US"/>
      </w:rPr>
    </w:lvl>
    <w:lvl w:ilvl="8" w:tplc="5EBA5AA2">
      <w:numFmt w:val="bullet"/>
      <w:lvlText w:val="•"/>
      <w:lvlJc w:val="left"/>
      <w:pPr>
        <w:ind w:left="2556" w:hanging="180"/>
      </w:pPr>
      <w:rPr>
        <w:rFonts w:hint="default"/>
        <w:lang w:val="en-US" w:eastAsia="en-US" w:bidi="en-US"/>
      </w:rPr>
    </w:lvl>
  </w:abstractNum>
  <w:abstractNum w:abstractNumId="25" w15:restartNumberingAfterBreak="0">
    <w:nsid w:val="759A66B1"/>
    <w:multiLevelType w:val="hybridMultilevel"/>
    <w:tmpl w:val="B86CA3A6"/>
    <w:lvl w:ilvl="0" w:tplc="98AA2DB0">
      <w:numFmt w:val="bullet"/>
      <w:lvlText w:val=""/>
      <w:lvlJc w:val="left"/>
      <w:pPr>
        <w:ind w:left="254" w:hanging="147"/>
      </w:pPr>
      <w:rPr>
        <w:rFonts w:ascii="Symbol" w:eastAsia="Symbol" w:hAnsi="Symbol" w:cs="Symbol" w:hint="default"/>
        <w:w w:val="99"/>
        <w:sz w:val="20"/>
        <w:szCs w:val="20"/>
        <w:lang w:val="en-US" w:eastAsia="en-US" w:bidi="en-US"/>
      </w:rPr>
    </w:lvl>
    <w:lvl w:ilvl="1" w:tplc="04743732">
      <w:numFmt w:val="bullet"/>
      <w:lvlText w:val="•"/>
      <w:lvlJc w:val="left"/>
      <w:pPr>
        <w:ind w:left="476" w:hanging="147"/>
      </w:pPr>
      <w:rPr>
        <w:rFonts w:hint="default"/>
        <w:lang w:val="en-US" w:eastAsia="en-US" w:bidi="en-US"/>
      </w:rPr>
    </w:lvl>
    <w:lvl w:ilvl="2" w:tplc="0AD25C5C">
      <w:numFmt w:val="bullet"/>
      <w:lvlText w:val="•"/>
      <w:lvlJc w:val="left"/>
      <w:pPr>
        <w:ind w:left="693" w:hanging="147"/>
      </w:pPr>
      <w:rPr>
        <w:rFonts w:hint="default"/>
        <w:lang w:val="en-US" w:eastAsia="en-US" w:bidi="en-US"/>
      </w:rPr>
    </w:lvl>
    <w:lvl w:ilvl="3" w:tplc="A49EF284">
      <w:numFmt w:val="bullet"/>
      <w:lvlText w:val="•"/>
      <w:lvlJc w:val="left"/>
      <w:pPr>
        <w:ind w:left="910" w:hanging="147"/>
      </w:pPr>
      <w:rPr>
        <w:rFonts w:hint="default"/>
        <w:lang w:val="en-US" w:eastAsia="en-US" w:bidi="en-US"/>
      </w:rPr>
    </w:lvl>
    <w:lvl w:ilvl="4" w:tplc="53346F5A">
      <w:numFmt w:val="bullet"/>
      <w:lvlText w:val="•"/>
      <w:lvlJc w:val="left"/>
      <w:pPr>
        <w:ind w:left="1127" w:hanging="147"/>
      </w:pPr>
      <w:rPr>
        <w:rFonts w:hint="default"/>
        <w:lang w:val="en-US" w:eastAsia="en-US" w:bidi="en-US"/>
      </w:rPr>
    </w:lvl>
    <w:lvl w:ilvl="5" w:tplc="47865A4A">
      <w:numFmt w:val="bullet"/>
      <w:lvlText w:val="•"/>
      <w:lvlJc w:val="left"/>
      <w:pPr>
        <w:ind w:left="1344" w:hanging="147"/>
      </w:pPr>
      <w:rPr>
        <w:rFonts w:hint="default"/>
        <w:lang w:val="en-US" w:eastAsia="en-US" w:bidi="en-US"/>
      </w:rPr>
    </w:lvl>
    <w:lvl w:ilvl="6" w:tplc="43E29628">
      <w:numFmt w:val="bullet"/>
      <w:lvlText w:val="•"/>
      <w:lvlJc w:val="left"/>
      <w:pPr>
        <w:ind w:left="1561" w:hanging="147"/>
      </w:pPr>
      <w:rPr>
        <w:rFonts w:hint="default"/>
        <w:lang w:val="en-US" w:eastAsia="en-US" w:bidi="en-US"/>
      </w:rPr>
    </w:lvl>
    <w:lvl w:ilvl="7" w:tplc="23503B28">
      <w:numFmt w:val="bullet"/>
      <w:lvlText w:val="•"/>
      <w:lvlJc w:val="left"/>
      <w:pPr>
        <w:ind w:left="1778" w:hanging="147"/>
      </w:pPr>
      <w:rPr>
        <w:rFonts w:hint="default"/>
        <w:lang w:val="en-US" w:eastAsia="en-US" w:bidi="en-US"/>
      </w:rPr>
    </w:lvl>
    <w:lvl w:ilvl="8" w:tplc="E78EB0E8">
      <w:numFmt w:val="bullet"/>
      <w:lvlText w:val="•"/>
      <w:lvlJc w:val="left"/>
      <w:pPr>
        <w:ind w:left="1995" w:hanging="147"/>
      </w:pPr>
      <w:rPr>
        <w:rFonts w:hint="default"/>
        <w:lang w:val="en-US" w:eastAsia="en-US" w:bidi="en-US"/>
      </w:rPr>
    </w:lvl>
  </w:abstractNum>
  <w:num w:numId="1">
    <w:abstractNumId w:val="10"/>
  </w:num>
  <w:num w:numId="2">
    <w:abstractNumId w:val="18"/>
  </w:num>
  <w:num w:numId="3">
    <w:abstractNumId w:val="20"/>
  </w:num>
  <w:num w:numId="4">
    <w:abstractNumId w:val="8"/>
  </w:num>
  <w:num w:numId="5">
    <w:abstractNumId w:val="6"/>
  </w:num>
  <w:num w:numId="6">
    <w:abstractNumId w:val="12"/>
  </w:num>
  <w:num w:numId="7">
    <w:abstractNumId w:val="5"/>
  </w:num>
  <w:num w:numId="8">
    <w:abstractNumId w:val="16"/>
  </w:num>
  <w:num w:numId="9">
    <w:abstractNumId w:val="9"/>
  </w:num>
  <w:num w:numId="10">
    <w:abstractNumId w:val="0"/>
  </w:num>
  <w:num w:numId="11">
    <w:abstractNumId w:val="2"/>
  </w:num>
  <w:num w:numId="12">
    <w:abstractNumId w:val="4"/>
  </w:num>
  <w:num w:numId="13">
    <w:abstractNumId w:val="13"/>
  </w:num>
  <w:num w:numId="14">
    <w:abstractNumId w:val="3"/>
  </w:num>
  <w:num w:numId="15">
    <w:abstractNumId w:val="21"/>
  </w:num>
  <w:num w:numId="16">
    <w:abstractNumId w:val="25"/>
  </w:num>
  <w:num w:numId="17">
    <w:abstractNumId w:val="7"/>
  </w:num>
  <w:num w:numId="18">
    <w:abstractNumId w:val="24"/>
  </w:num>
  <w:num w:numId="19">
    <w:abstractNumId w:val="11"/>
  </w:num>
  <w:num w:numId="20">
    <w:abstractNumId w:val="17"/>
  </w:num>
  <w:num w:numId="21">
    <w:abstractNumId w:val="19"/>
  </w:num>
  <w:num w:numId="22">
    <w:abstractNumId w:val="14"/>
  </w:num>
  <w:num w:numId="23">
    <w:abstractNumId w:val="23"/>
  </w:num>
  <w:num w:numId="24">
    <w:abstractNumId w:val="15"/>
  </w:num>
  <w:num w:numId="25">
    <w:abstractNumId w:val="22"/>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2DC"/>
    <w:rsid w:val="00010E05"/>
    <w:rsid w:val="000262D0"/>
    <w:rsid w:val="000C04CF"/>
    <w:rsid w:val="00120574"/>
    <w:rsid w:val="00201A2F"/>
    <w:rsid w:val="00251632"/>
    <w:rsid w:val="002C0EA3"/>
    <w:rsid w:val="00305F86"/>
    <w:rsid w:val="0035236A"/>
    <w:rsid w:val="00356073"/>
    <w:rsid w:val="00365378"/>
    <w:rsid w:val="00424170"/>
    <w:rsid w:val="00432144"/>
    <w:rsid w:val="0045613F"/>
    <w:rsid w:val="00462993"/>
    <w:rsid w:val="004856F6"/>
    <w:rsid w:val="00487A73"/>
    <w:rsid w:val="004E4DB9"/>
    <w:rsid w:val="00547532"/>
    <w:rsid w:val="00573885"/>
    <w:rsid w:val="00596706"/>
    <w:rsid w:val="005C3B20"/>
    <w:rsid w:val="005F45F5"/>
    <w:rsid w:val="00681087"/>
    <w:rsid w:val="006C328B"/>
    <w:rsid w:val="006C32A2"/>
    <w:rsid w:val="006E6A14"/>
    <w:rsid w:val="00732755"/>
    <w:rsid w:val="007B041C"/>
    <w:rsid w:val="007C1AAB"/>
    <w:rsid w:val="007C32A3"/>
    <w:rsid w:val="007E1341"/>
    <w:rsid w:val="008037C7"/>
    <w:rsid w:val="008F412F"/>
    <w:rsid w:val="008F63E5"/>
    <w:rsid w:val="0091150C"/>
    <w:rsid w:val="00927E18"/>
    <w:rsid w:val="00935A12"/>
    <w:rsid w:val="00957CFB"/>
    <w:rsid w:val="009A783B"/>
    <w:rsid w:val="009B667B"/>
    <w:rsid w:val="009E2A1F"/>
    <w:rsid w:val="00A04A90"/>
    <w:rsid w:val="00AA3FE8"/>
    <w:rsid w:val="00AB1D15"/>
    <w:rsid w:val="00AF5AF1"/>
    <w:rsid w:val="00B221B7"/>
    <w:rsid w:val="00B331B4"/>
    <w:rsid w:val="00B85180"/>
    <w:rsid w:val="00BA6A89"/>
    <w:rsid w:val="00BE4ACD"/>
    <w:rsid w:val="00BF3B9D"/>
    <w:rsid w:val="00C75FF7"/>
    <w:rsid w:val="00CA5564"/>
    <w:rsid w:val="00CC32E9"/>
    <w:rsid w:val="00CD719A"/>
    <w:rsid w:val="00D16293"/>
    <w:rsid w:val="00D63082"/>
    <w:rsid w:val="00D70E3B"/>
    <w:rsid w:val="00DC2A15"/>
    <w:rsid w:val="00E22519"/>
    <w:rsid w:val="00E56934"/>
    <w:rsid w:val="00E872DC"/>
    <w:rsid w:val="00EC5599"/>
    <w:rsid w:val="00F152E4"/>
    <w:rsid w:val="00FC2238"/>
    <w:rsid w:val="00FF3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9E784D"/>
  <w15:docId w15:val="{77040F36-7DFE-48B4-9FD4-F938B954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3"/>
      <w:ind w:left="160"/>
    </w:pPr>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FC2238"/>
    <w:pPr>
      <w:tabs>
        <w:tab w:val="center" w:pos="4680"/>
        <w:tab w:val="right" w:pos="9360"/>
      </w:tabs>
    </w:pPr>
  </w:style>
  <w:style w:type="character" w:customStyle="1" w:styleId="HeaderChar">
    <w:name w:val="Header Char"/>
    <w:basedOn w:val="DefaultParagraphFont"/>
    <w:link w:val="Header"/>
    <w:uiPriority w:val="99"/>
    <w:rsid w:val="00FC2238"/>
    <w:rPr>
      <w:rFonts w:ascii="Calibri" w:eastAsia="Calibri" w:hAnsi="Calibri" w:cs="Calibri"/>
      <w:lang w:bidi="en-US"/>
    </w:rPr>
  </w:style>
  <w:style w:type="paragraph" w:styleId="Footer">
    <w:name w:val="footer"/>
    <w:basedOn w:val="Normal"/>
    <w:link w:val="FooterChar"/>
    <w:uiPriority w:val="99"/>
    <w:unhideWhenUsed/>
    <w:rsid w:val="00FC2238"/>
    <w:pPr>
      <w:tabs>
        <w:tab w:val="center" w:pos="4680"/>
        <w:tab w:val="right" w:pos="9360"/>
      </w:tabs>
    </w:pPr>
  </w:style>
  <w:style w:type="character" w:customStyle="1" w:styleId="FooterChar">
    <w:name w:val="Footer Char"/>
    <w:basedOn w:val="DefaultParagraphFont"/>
    <w:link w:val="Footer"/>
    <w:uiPriority w:val="99"/>
    <w:rsid w:val="00FC2238"/>
    <w:rPr>
      <w:rFonts w:ascii="Calibri" w:eastAsia="Calibri" w:hAnsi="Calibri" w:cs="Calibri"/>
      <w:lang w:bidi="en-US"/>
    </w:rPr>
  </w:style>
  <w:style w:type="character" w:styleId="Hyperlink">
    <w:name w:val="Hyperlink"/>
    <w:basedOn w:val="DefaultParagraphFont"/>
    <w:uiPriority w:val="99"/>
    <w:unhideWhenUsed/>
    <w:rsid w:val="00365378"/>
    <w:rPr>
      <w:color w:val="0000FF" w:themeColor="hyperlink"/>
      <w:u w:val="single"/>
    </w:rPr>
  </w:style>
  <w:style w:type="character" w:styleId="FollowedHyperlink">
    <w:name w:val="FollowedHyperlink"/>
    <w:basedOn w:val="DefaultParagraphFont"/>
    <w:uiPriority w:val="99"/>
    <w:semiHidden/>
    <w:unhideWhenUsed/>
    <w:rsid w:val="00365378"/>
    <w:rPr>
      <w:color w:val="800080" w:themeColor="followedHyperlink"/>
      <w:u w:val="single"/>
    </w:rPr>
  </w:style>
  <w:style w:type="paragraph" w:styleId="BalloonText">
    <w:name w:val="Balloon Text"/>
    <w:basedOn w:val="Normal"/>
    <w:link w:val="BalloonTextChar"/>
    <w:uiPriority w:val="99"/>
    <w:semiHidden/>
    <w:unhideWhenUsed/>
    <w:rsid w:val="00201A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A2F"/>
    <w:rPr>
      <w:rFonts w:ascii="Segoe UI" w:eastAsia="Calibri"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s://www.cdc.gov/coronavirus/2019-ncov/hcp/infection-control-recommendations.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c.gov/coronavirus/2019-ncov/hcp/ppe-strategy/index.html" TargetMode="External"/><Relationship Id="rId12" Type="http://schemas.openxmlformats.org/officeDocument/2006/relationships/header" Target="header3.xml"/><Relationship Id="rId17" Type="http://schemas.openxmlformats.org/officeDocument/2006/relationships/hyperlink" Target="https://www.cdc.gov/coronavirus/2019-ncov/php/guidance-evaluating-pui.html" TargetMode="External"/><Relationship Id="rId2" Type="http://schemas.openxmlformats.org/officeDocument/2006/relationships/styles" Target="styles.xml"/><Relationship Id="rId16" Type="http://schemas.openxmlformats.org/officeDocument/2006/relationships/hyperlink" Target="https://www.cdc.gov/coronavirus/2019-ncov/community/index.html?CDC_AA_refVal=https%3A%2F%2Fwww.cdc.gov%2Fcoronavirus%2F2019-ncov%2Fpreparing-individuals-communities.html" TargetMode="External"/><Relationship Id="rId20" Type="http://schemas.openxmlformats.org/officeDocument/2006/relationships/hyperlink" Target="https://www.cdc.gov/coronavirus/2019-ncov/hcp/infection-control-recommendation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cdc.gov/coronavirus/2019-ncov/downloads/health-alert-all-travelers.pdf" TargetMode="External"/><Relationship Id="rId10" Type="http://schemas.openxmlformats.org/officeDocument/2006/relationships/footer" Target="footer1.xml"/><Relationship Id="rId19" Type="http://schemas.openxmlformats.org/officeDocument/2006/relationships/hyperlink" Target="https://www.cdc.gov/hai/pdfs/ppe/ppe-sequence.pdf"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dc.gov/coronavirus/2019-ncov/downloads/stop-the-spread-of-germ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2245</Words>
  <Characters>12797</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15012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Rossheim, Brooke (VDH)</dc:creator>
  <cp:lastModifiedBy>VITA Program</cp:lastModifiedBy>
  <cp:revision>2</cp:revision>
  <dcterms:created xsi:type="dcterms:W3CDTF">2020-08-27T15:00:00Z</dcterms:created>
  <dcterms:modified xsi:type="dcterms:W3CDTF">2020-08-27T15:00:00Z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2020-03-06T00:00:00Z</vt:filetime>
  </property>
  <property fmtid="{D5CDD505-2E9C-101B-9397-08002B2CF9AE}" pid="3" name="LastSaved">
    <vt:filetime>2020-05-07T00:00:00Z</vt:filetime>
  </property>
</Properties>
</file>