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1AC0" w14:textId="77777777" w:rsidR="00935751" w:rsidRDefault="006718C4">
      <w:r>
        <w:rPr>
          <w:noProof/>
        </w:rPr>
        <mc:AlternateContent>
          <mc:Choice Requires="wps">
            <w:drawing>
              <wp:anchor distT="0" distB="0" distL="114300" distR="114300" simplePos="0" relativeHeight="251658240" behindDoc="0" locked="0" layoutInCell="1" hidden="0" allowOverlap="1" wp14:anchorId="6EA2D268" wp14:editId="776EC0E3">
                <wp:simplePos x="0" y="0"/>
                <wp:positionH relativeFrom="column">
                  <wp:posOffset>-12699</wp:posOffset>
                </wp:positionH>
                <wp:positionV relativeFrom="paragraph">
                  <wp:posOffset>114300</wp:posOffset>
                </wp:positionV>
                <wp:extent cx="5775325" cy="281305"/>
                <wp:effectExtent l="0" t="0" r="0" b="0"/>
                <wp:wrapNone/>
                <wp:docPr id="2" name="Rectangle 2"/>
                <wp:cNvGraphicFramePr/>
                <a:graphic xmlns:a="http://schemas.openxmlformats.org/drawingml/2006/main">
                  <a:graphicData uri="http://schemas.microsoft.com/office/word/2010/wordprocessingShape">
                    <wps:wsp>
                      <wps:cNvSpPr/>
                      <wps:spPr>
                        <a:xfrm>
                          <a:off x="2464688" y="3645698"/>
                          <a:ext cx="5762625" cy="268605"/>
                        </a:xfrm>
                        <a:prstGeom prst="rect">
                          <a:avLst/>
                        </a:prstGeom>
                        <a:gradFill>
                          <a:gsLst>
                            <a:gs pos="0">
                              <a:srgbClr val="93B3D7"/>
                            </a:gs>
                            <a:gs pos="50000">
                              <a:srgbClr val="DAE5F1"/>
                            </a:gs>
                            <a:gs pos="100000">
                              <a:srgbClr val="93B3D7"/>
                            </a:gs>
                          </a:gsLst>
                          <a:lin ang="18900000" scaled="0"/>
                        </a:gradFill>
                        <a:ln w="12700" cap="flat" cmpd="sng">
                          <a:solidFill>
                            <a:srgbClr val="93B3D7"/>
                          </a:solidFill>
                          <a:prstDash val="solid"/>
                          <a:miter lim="800000"/>
                          <a:headEnd type="none" w="sm" len="sm"/>
                          <a:tailEnd type="none" w="sm" len="sm"/>
                        </a:ln>
                        <a:effectLst>
                          <a:outerShdw dist="28398" dir="3806097" algn="ctr" rotWithShape="0">
                            <a:srgbClr val="244061">
                              <a:alpha val="49803"/>
                            </a:srgbClr>
                          </a:outerShdw>
                        </a:effectLst>
                      </wps:spPr>
                      <wps:txbx>
                        <w:txbxContent>
                          <w:p w14:paraId="67BC7C36" w14:textId="77777777" w:rsidR="00DA2C6A" w:rsidRDefault="00DA2C6A">
                            <w:pPr>
                              <w:textDirection w:val="btLr"/>
                            </w:pPr>
                            <w:r>
                              <w:rPr>
                                <w:b/>
                                <w:color w:val="000000"/>
                              </w:rPr>
                              <w:t>Application</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A2D268" id="Rectangle 2" o:spid="_x0000_s1026" style="position:absolute;margin-left:-1pt;margin-top:9pt;width:454.75pt;height:22.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" fillcolor="#93b3d7" strokecolor="#93b3d7" strokeweight="1pt">
                <v:fill color2="#dae5f1" angle="135" focus="50%" type="gradient">
                  <o:fill v:ext="view" type="gradientUnscaled"/>
                </v:fill>
                <v:stroke startarrowwidth="narrow" startarrowlength="short" endarrowwidth="narrow" endarrowlength="short"/>
                <v:shadow on="t" color="#244061" opacity="32638f" offset="1pt"/>
                <v:textbox inset="2.53958mm,1.2694mm,2.53958mm,1.2694mm">
                  <w:txbxContent>
                    <w:p w14:paraId="67BC7C36" w14:textId="77777777" w:rsidR="00DA2C6A" w:rsidRDefault="00DA2C6A">
                      <w:pPr>
                        <w:textDirection w:val="btLr"/>
                      </w:pPr>
                      <w:r>
                        <w:rPr>
                          <w:b/>
                          <w:color w:val="000000"/>
                        </w:rPr>
                        <w:t>Application</w:t>
                      </w:r>
                    </w:p>
                  </w:txbxContent>
                </v:textbox>
              </v:rect>
            </w:pict>
          </mc:Fallback>
        </mc:AlternateContent>
      </w:r>
    </w:p>
    <w:p w14:paraId="4E89EC6D" w14:textId="77777777" w:rsidR="00935751" w:rsidRDefault="00935751">
      <w:pPr>
        <w:rPr>
          <w:b/>
        </w:rPr>
      </w:pPr>
    </w:p>
    <w:p w14:paraId="1C3FDFAD" w14:textId="77777777" w:rsidR="00935751" w:rsidRDefault="00935751"/>
    <w:p w14:paraId="663F4849" w14:textId="0C35BCA8" w:rsidR="00ED1A99" w:rsidRDefault="006718C4" w:rsidP="00ED1A99">
      <w:r>
        <w:t xml:space="preserve">For the purpose of this guidance, </w:t>
      </w:r>
      <w:r w:rsidR="004A4C8F">
        <w:t>healthcare personnel (</w:t>
      </w:r>
      <w:r>
        <w:t>HCP</w:t>
      </w:r>
      <w:r w:rsidR="004A4C8F">
        <w:t>)</w:t>
      </w:r>
      <w:r>
        <w:t xml:space="preserve"> refers to all persons, paid and unpaid, working in healthcare settings </w:t>
      </w:r>
      <w:r w:rsidR="00AE30D4">
        <w:t xml:space="preserve">and </w:t>
      </w:r>
      <w:r w:rsidR="008761AE">
        <w:t>engaged in patient-</w:t>
      </w:r>
      <w:r>
        <w:t xml:space="preserve">care activities </w:t>
      </w:r>
      <w:r w:rsidR="008761AE">
        <w:t>involving</w:t>
      </w:r>
      <w:r>
        <w:t xml:space="preserve"> face-to-face interaction with persons know</w:t>
      </w:r>
      <w:r w:rsidR="00B533C4">
        <w:t>n or suspected to have COVID-19</w:t>
      </w:r>
      <w:r>
        <w:t xml:space="preserve"> infection or </w:t>
      </w:r>
      <w:r w:rsidR="00B96BED">
        <w:t>with</w:t>
      </w:r>
      <w:r w:rsidR="007410A3">
        <w:t>in</w:t>
      </w:r>
      <w:r w:rsidR="00B96BED">
        <w:t xml:space="preserve"> </w:t>
      </w:r>
      <w:r>
        <w:t>their environment</w:t>
      </w:r>
      <w:r w:rsidR="00A91849">
        <w:t>;</w:t>
      </w:r>
      <w:r w:rsidR="00ED1A99">
        <w:t xml:space="preserve"> individuals who are asymptomatic contacts who have been exposed to a lab-confirmed case of COVID-19</w:t>
      </w:r>
      <w:r w:rsidR="00A91849">
        <w:t>;</w:t>
      </w:r>
      <w:r w:rsidR="00ED1A99">
        <w:t xml:space="preserve"> or individuals who are in </w:t>
      </w:r>
      <w:r w:rsidR="006B54D0">
        <w:t>quarantine</w:t>
      </w:r>
      <w:r w:rsidR="00ED1A99">
        <w:t xml:space="preserve"> without known exposure to a lab-confirmed case of COVID-19</w:t>
      </w:r>
      <w:r w:rsidR="00A91849">
        <w:t>,</w:t>
      </w:r>
      <w:r w:rsidR="00ED1A99">
        <w:t xml:space="preserve"> but who have </w:t>
      </w:r>
      <w:r w:rsidR="006B54D0">
        <w:t>traveled</w:t>
      </w:r>
      <w:r w:rsidR="006F0426">
        <w:t xml:space="preserve"> to a high-</w:t>
      </w:r>
      <w:r w:rsidR="008761AE">
        <w:t xml:space="preserve">risk area. </w:t>
      </w:r>
      <w:r w:rsidR="0091166B">
        <w:t xml:space="preserve">These individuals may include public health nurses, epidemiologists, or clinicians. Examples of </w:t>
      </w:r>
      <w:r w:rsidR="006B54D0">
        <w:t>high-risk</w:t>
      </w:r>
      <w:r w:rsidR="0091166B">
        <w:t xml:space="preserve"> activities include</w:t>
      </w:r>
      <w:r>
        <w:t>:</w:t>
      </w:r>
    </w:p>
    <w:p w14:paraId="0A475305" w14:textId="77777777" w:rsidR="00032167" w:rsidRDefault="00032167" w:rsidP="00ED1A99"/>
    <w:p w14:paraId="6C3726FA" w14:textId="1E650F3F" w:rsidR="00935751" w:rsidRDefault="00ED1A99">
      <w:pPr>
        <w:numPr>
          <w:ilvl w:val="0"/>
          <w:numId w:val="2"/>
        </w:numPr>
        <w:pBdr>
          <w:top w:val="nil"/>
          <w:left w:val="nil"/>
          <w:bottom w:val="nil"/>
          <w:right w:val="nil"/>
          <w:between w:val="nil"/>
        </w:pBdr>
        <w:rPr>
          <w:color w:val="000000"/>
        </w:rPr>
      </w:pPr>
      <w:r>
        <w:rPr>
          <w:color w:val="000000"/>
        </w:rPr>
        <w:t>Interviewing patients in the home</w:t>
      </w:r>
      <w:r w:rsidR="00E0775B">
        <w:rPr>
          <w:color w:val="000000"/>
        </w:rPr>
        <w:t>;</w:t>
      </w:r>
      <w:r w:rsidR="006718C4">
        <w:rPr>
          <w:color w:val="000000"/>
        </w:rPr>
        <w:t xml:space="preserve"> </w:t>
      </w:r>
    </w:p>
    <w:p w14:paraId="6EDEDDE5" w14:textId="6FB68ECB" w:rsidR="00ED1A99" w:rsidRDefault="00E0775B">
      <w:pPr>
        <w:numPr>
          <w:ilvl w:val="0"/>
          <w:numId w:val="2"/>
        </w:numPr>
        <w:pBdr>
          <w:top w:val="nil"/>
          <w:left w:val="nil"/>
          <w:bottom w:val="nil"/>
          <w:right w:val="nil"/>
          <w:between w:val="nil"/>
        </w:pBdr>
        <w:rPr>
          <w:color w:val="000000"/>
        </w:rPr>
      </w:pPr>
      <w:r>
        <w:rPr>
          <w:color w:val="000000"/>
        </w:rPr>
        <w:t>Triaging and assessing</w:t>
      </w:r>
      <w:r w:rsidR="00ED1A99">
        <w:rPr>
          <w:color w:val="000000"/>
        </w:rPr>
        <w:t xml:space="preserve"> patients</w:t>
      </w:r>
      <w:r>
        <w:rPr>
          <w:color w:val="000000"/>
        </w:rPr>
        <w:t>;</w:t>
      </w:r>
    </w:p>
    <w:p w14:paraId="1ADF24F5" w14:textId="3D9ABB94" w:rsidR="00935751" w:rsidRDefault="00E0775B">
      <w:pPr>
        <w:numPr>
          <w:ilvl w:val="0"/>
          <w:numId w:val="2"/>
        </w:numPr>
        <w:pBdr>
          <w:top w:val="nil"/>
          <w:left w:val="nil"/>
          <w:bottom w:val="nil"/>
          <w:right w:val="nil"/>
          <w:between w:val="nil"/>
        </w:pBdr>
        <w:rPr>
          <w:color w:val="000000"/>
        </w:rPr>
      </w:pPr>
      <w:r>
        <w:rPr>
          <w:color w:val="000000"/>
        </w:rPr>
        <w:t>E</w:t>
      </w:r>
      <w:r w:rsidR="006718C4">
        <w:rPr>
          <w:color w:val="000000"/>
        </w:rPr>
        <w:t>ntering examin</w:t>
      </w:r>
      <w:r>
        <w:rPr>
          <w:color w:val="000000"/>
        </w:rPr>
        <w:t>ation rooms or patient rooms to</w:t>
      </w:r>
      <w:r w:rsidR="006718C4">
        <w:rPr>
          <w:color w:val="000000"/>
        </w:rPr>
        <w:t xml:space="preserve"> provide care, cl</w:t>
      </w:r>
      <w:r>
        <w:rPr>
          <w:color w:val="000000"/>
        </w:rPr>
        <w:t xml:space="preserve">ean, disinfect the environment, or </w:t>
      </w:r>
      <w:r w:rsidR="006718C4">
        <w:rPr>
          <w:color w:val="000000"/>
        </w:rPr>
        <w:t>obtain clin</w:t>
      </w:r>
      <w:r>
        <w:rPr>
          <w:color w:val="000000"/>
        </w:rPr>
        <w:t>ical specimens; and</w:t>
      </w:r>
    </w:p>
    <w:p w14:paraId="3323CBA3" w14:textId="73CBA20B" w:rsidR="00032167" w:rsidRDefault="006B54D0" w:rsidP="00A91849">
      <w:pPr>
        <w:numPr>
          <w:ilvl w:val="0"/>
          <w:numId w:val="2"/>
        </w:numPr>
        <w:pBdr>
          <w:top w:val="nil"/>
          <w:left w:val="nil"/>
          <w:bottom w:val="nil"/>
          <w:right w:val="nil"/>
          <w:between w:val="nil"/>
        </w:pBdr>
        <w:rPr>
          <w:color w:val="000000"/>
        </w:rPr>
      </w:pPr>
      <w:r>
        <w:rPr>
          <w:color w:val="000000"/>
        </w:rPr>
        <w:t>Handling</w:t>
      </w:r>
      <w:r w:rsidR="006718C4">
        <w:rPr>
          <w:color w:val="000000"/>
        </w:rPr>
        <w:t xml:space="preserve"> soiled medical su</w:t>
      </w:r>
      <w:r w:rsidR="0091166B">
        <w:rPr>
          <w:color w:val="000000"/>
        </w:rPr>
        <w:t>pplies or equipment, or</w:t>
      </w:r>
      <w:r w:rsidR="006718C4">
        <w:rPr>
          <w:color w:val="000000"/>
        </w:rPr>
        <w:t xml:space="preserve"> </w:t>
      </w:r>
      <w:r w:rsidR="00E0775B">
        <w:rPr>
          <w:color w:val="000000"/>
        </w:rPr>
        <w:t xml:space="preserve">coming into </w:t>
      </w:r>
      <w:r w:rsidR="006718C4">
        <w:rPr>
          <w:color w:val="000000"/>
        </w:rPr>
        <w:t>contact with potentially contaminated environmental surfaces.</w:t>
      </w:r>
    </w:p>
    <w:p w14:paraId="661486B7" w14:textId="77777777" w:rsidR="00A91849" w:rsidRPr="00A91849" w:rsidRDefault="00A91849" w:rsidP="00A91849">
      <w:pPr>
        <w:pBdr>
          <w:top w:val="nil"/>
          <w:left w:val="nil"/>
          <w:bottom w:val="nil"/>
          <w:right w:val="nil"/>
          <w:between w:val="nil"/>
        </w:pBdr>
        <w:rPr>
          <w:color w:val="000000"/>
        </w:rPr>
      </w:pPr>
    </w:p>
    <w:p w14:paraId="085F5D63" w14:textId="67F5C062" w:rsidR="000E191F" w:rsidRDefault="000E191F" w:rsidP="000E191F">
      <w:pPr>
        <w:pBdr>
          <w:top w:val="nil"/>
          <w:left w:val="nil"/>
          <w:bottom w:val="nil"/>
          <w:right w:val="nil"/>
          <w:between w:val="nil"/>
        </w:pBdr>
        <w:rPr>
          <w:color w:val="000000"/>
        </w:rPr>
      </w:pPr>
      <w:r>
        <w:rPr>
          <w:color w:val="000000"/>
        </w:rPr>
        <w:t>In add</w:t>
      </w:r>
      <w:r w:rsidR="00032167">
        <w:rPr>
          <w:color w:val="000000"/>
        </w:rPr>
        <w:t xml:space="preserve">ition, VDH </w:t>
      </w:r>
      <w:r w:rsidR="00E0775B">
        <w:rPr>
          <w:color w:val="000000"/>
        </w:rPr>
        <w:t>personnel</w:t>
      </w:r>
      <w:r w:rsidR="00032167">
        <w:rPr>
          <w:color w:val="000000"/>
        </w:rPr>
        <w:t xml:space="preserve"> may be continu</w:t>
      </w:r>
      <w:r>
        <w:rPr>
          <w:color w:val="000000"/>
        </w:rPr>
        <w:t>ing</w:t>
      </w:r>
      <w:r w:rsidR="007123BD">
        <w:rPr>
          <w:color w:val="000000"/>
        </w:rPr>
        <w:t xml:space="preserve"> their</w:t>
      </w:r>
      <w:r w:rsidR="001820B2">
        <w:rPr>
          <w:color w:val="000000"/>
        </w:rPr>
        <w:t xml:space="preserve"> routine duties </w:t>
      </w:r>
      <w:r>
        <w:rPr>
          <w:color w:val="000000"/>
        </w:rPr>
        <w:t xml:space="preserve">in public health </w:t>
      </w:r>
      <w:r w:rsidR="001820B2">
        <w:rPr>
          <w:color w:val="000000"/>
        </w:rPr>
        <w:t>clinics and community settings, hospitals, nursing facilities</w:t>
      </w:r>
      <w:r>
        <w:rPr>
          <w:color w:val="000000"/>
        </w:rPr>
        <w:t>,</w:t>
      </w:r>
      <w:r w:rsidR="001820B2">
        <w:rPr>
          <w:color w:val="000000"/>
        </w:rPr>
        <w:t xml:space="preserve"> </w:t>
      </w:r>
      <w:r>
        <w:rPr>
          <w:color w:val="000000"/>
        </w:rPr>
        <w:t>and other environments where COVID-19 may be pr</w:t>
      </w:r>
      <w:r w:rsidR="0044315F">
        <w:rPr>
          <w:color w:val="000000"/>
        </w:rPr>
        <w:t xml:space="preserve">esent. </w:t>
      </w:r>
      <w:r>
        <w:rPr>
          <w:color w:val="000000"/>
        </w:rPr>
        <w:t xml:space="preserve">Recommendations in this document may apply to these </w:t>
      </w:r>
      <w:r w:rsidR="00E0775B">
        <w:rPr>
          <w:color w:val="000000"/>
        </w:rPr>
        <w:t>personnel</w:t>
      </w:r>
      <w:r>
        <w:rPr>
          <w:color w:val="000000"/>
        </w:rPr>
        <w:t xml:space="preserve"> as well.</w:t>
      </w:r>
    </w:p>
    <w:p w14:paraId="71AC1035" w14:textId="77777777" w:rsidR="000E191F" w:rsidRPr="00B939E7" w:rsidRDefault="000E191F" w:rsidP="000E191F">
      <w:pPr>
        <w:pBdr>
          <w:top w:val="nil"/>
          <w:left w:val="nil"/>
          <w:bottom w:val="nil"/>
          <w:right w:val="nil"/>
          <w:between w:val="nil"/>
        </w:pBdr>
        <w:rPr>
          <w:color w:val="000000"/>
        </w:rPr>
      </w:pPr>
    </w:p>
    <w:p w14:paraId="443C0025" w14:textId="6769F936" w:rsidR="0091166B" w:rsidRDefault="006718C4">
      <w:r>
        <w:t xml:space="preserve">All </w:t>
      </w:r>
      <w:r w:rsidR="007123BD">
        <w:t>VDH personnel</w:t>
      </w:r>
      <w:r>
        <w:t xml:space="preserve"> </w:t>
      </w:r>
      <w:r w:rsidR="00114B2A">
        <w:t>should be aware that—</w:t>
      </w:r>
      <w:r>
        <w:t>as with a</w:t>
      </w:r>
      <w:r w:rsidR="00114B2A">
        <w:t>ny emerging infectious disease—</w:t>
      </w:r>
      <w:r>
        <w:t xml:space="preserve">the situation is </w:t>
      </w:r>
      <w:r w:rsidR="00114B2A">
        <w:t xml:space="preserve">constantly </w:t>
      </w:r>
      <w:r w:rsidR="006B54D0">
        <w:t>evolving</w:t>
      </w:r>
      <w:r w:rsidR="00114B2A">
        <w:t xml:space="preserve">, so </w:t>
      </w:r>
      <w:r>
        <w:t>guidance and recommendations for the selection of personal protective equipment (PPE) may change as VDH continues to</w:t>
      </w:r>
      <w:r w:rsidR="00114B2A">
        <w:t xml:space="preserve"> monitor the situation closely.</w:t>
      </w:r>
    </w:p>
    <w:p w14:paraId="611897F9" w14:textId="77777777" w:rsidR="00935751" w:rsidRDefault="00935751">
      <w:pPr>
        <w:rPr>
          <w:b/>
        </w:rPr>
      </w:pPr>
    </w:p>
    <w:p w14:paraId="078B109D" w14:textId="77777777" w:rsidR="00935751" w:rsidRDefault="006718C4">
      <w:pPr>
        <w:rPr>
          <w:b/>
        </w:rPr>
      </w:pPr>
      <w:r>
        <w:rPr>
          <w:noProof/>
        </w:rPr>
        <mc:AlternateContent>
          <mc:Choice Requires="wps">
            <w:drawing>
              <wp:anchor distT="0" distB="0" distL="114300" distR="114300" simplePos="0" relativeHeight="251659264" behindDoc="0" locked="0" layoutInCell="1" hidden="0" allowOverlap="1" wp14:anchorId="6EEAADE3" wp14:editId="3C1DCD2F">
                <wp:simplePos x="0" y="0"/>
                <wp:positionH relativeFrom="column">
                  <wp:posOffset>-12699</wp:posOffset>
                </wp:positionH>
                <wp:positionV relativeFrom="paragraph">
                  <wp:posOffset>25400</wp:posOffset>
                </wp:positionV>
                <wp:extent cx="5775325" cy="269875"/>
                <wp:effectExtent l="0" t="0" r="0" b="0"/>
                <wp:wrapNone/>
                <wp:docPr id="4" name="Rectangle 4"/>
                <wp:cNvGraphicFramePr/>
                <a:graphic xmlns:a="http://schemas.openxmlformats.org/drawingml/2006/main">
                  <a:graphicData uri="http://schemas.microsoft.com/office/word/2010/wordprocessingShape">
                    <wps:wsp>
                      <wps:cNvSpPr/>
                      <wps:spPr>
                        <a:xfrm>
                          <a:off x="2464688" y="3651413"/>
                          <a:ext cx="5762625" cy="257175"/>
                        </a:xfrm>
                        <a:prstGeom prst="rect">
                          <a:avLst/>
                        </a:prstGeom>
                        <a:gradFill>
                          <a:gsLst>
                            <a:gs pos="0">
                              <a:srgbClr val="93B3D7"/>
                            </a:gs>
                            <a:gs pos="50000">
                              <a:srgbClr val="DAE5F1"/>
                            </a:gs>
                            <a:gs pos="100000">
                              <a:srgbClr val="93B3D7"/>
                            </a:gs>
                          </a:gsLst>
                          <a:lin ang="18900000" scaled="0"/>
                        </a:gradFill>
                        <a:ln w="12700" cap="flat" cmpd="sng">
                          <a:solidFill>
                            <a:srgbClr val="93B3D7"/>
                          </a:solidFill>
                          <a:prstDash val="solid"/>
                          <a:miter lim="800000"/>
                          <a:headEnd type="none" w="sm" len="sm"/>
                          <a:tailEnd type="none" w="sm" len="sm"/>
                        </a:ln>
                        <a:effectLst>
                          <a:outerShdw dist="28398" dir="3806097" algn="ctr" rotWithShape="0">
                            <a:srgbClr val="244061">
                              <a:alpha val="49803"/>
                            </a:srgbClr>
                          </a:outerShdw>
                        </a:effectLst>
                      </wps:spPr>
                      <wps:txbx>
                        <w:txbxContent>
                          <w:p w14:paraId="2F537D49" w14:textId="21815F57" w:rsidR="00DA2C6A" w:rsidRDefault="00DA2C6A">
                            <w:pPr>
                              <w:textDirection w:val="btLr"/>
                            </w:pPr>
                            <w:r>
                              <w:rPr>
                                <w:b/>
                                <w:color w:val="000000"/>
                              </w:rPr>
                              <w:t xml:space="preserve">Reference Infection Control Information for </w:t>
                            </w:r>
                            <w:r w:rsidR="001820B2">
                              <w:rPr>
                                <w:b/>
                                <w:color w:val="000000"/>
                              </w:rPr>
                              <w:t>COVID-19</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EAADE3" id="Rectangle 4" o:spid="_x0000_s1027" style="position:absolute;margin-left:-1pt;margin-top:2pt;width:454.75pt;height: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" fillcolor="#93b3d7" strokecolor="#93b3d7" strokeweight="1pt">
                <v:fill color2="#dae5f1" angle="135" focus="50%" type="gradient">
                  <o:fill v:ext="view" type="gradientUnscaled"/>
                </v:fill>
                <v:stroke startarrowwidth="narrow" startarrowlength="short" endarrowwidth="narrow" endarrowlength="short"/>
                <v:shadow on="t" color="#244061" opacity="32638f" offset="1pt"/>
                <v:textbox inset="2.53958mm,1.2694mm,2.53958mm,1.2694mm">
                  <w:txbxContent>
                    <w:p w14:paraId="2F537D49" w14:textId="21815F57" w:rsidR="00DA2C6A" w:rsidRDefault="00DA2C6A">
                      <w:pPr>
                        <w:textDirection w:val="btLr"/>
                      </w:pPr>
                      <w:r>
                        <w:rPr>
                          <w:b/>
                          <w:color w:val="000000"/>
                        </w:rPr>
                        <w:t xml:space="preserve">Reference Infection Control Information for </w:t>
                      </w:r>
                      <w:r w:rsidR="001820B2">
                        <w:rPr>
                          <w:b/>
                          <w:color w:val="000000"/>
                        </w:rPr>
                        <w:t>COVID-19</w:t>
                      </w:r>
                    </w:p>
                  </w:txbxContent>
                </v:textbox>
              </v:rect>
            </w:pict>
          </mc:Fallback>
        </mc:AlternateContent>
      </w:r>
    </w:p>
    <w:p w14:paraId="7D0912C0" w14:textId="77777777" w:rsidR="00935751" w:rsidRDefault="00935751"/>
    <w:p w14:paraId="60214709" w14:textId="77777777" w:rsidR="00935751" w:rsidRDefault="00935751"/>
    <w:p w14:paraId="7F058AE2" w14:textId="77777777" w:rsidR="00D52608" w:rsidRPr="00D52608" w:rsidRDefault="006718C4" w:rsidP="00DA2C6A">
      <w:pPr>
        <w:pStyle w:val="ListParagraph"/>
        <w:numPr>
          <w:ilvl w:val="0"/>
          <w:numId w:val="4"/>
        </w:numPr>
        <w:rPr>
          <w:color w:val="0000FF" w:themeColor="hyperlink"/>
          <w:u w:val="single"/>
        </w:rPr>
      </w:pPr>
      <w:r>
        <w:t xml:space="preserve">The Centers for Disease Control and Prevention (CDC) includes public health clinics in </w:t>
      </w:r>
      <w:r w:rsidR="00114B2A">
        <w:t>its</w:t>
      </w:r>
      <w:r>
        <w:t xml:space="preserve"> 2016 recommendations publication,</w:t>
      </w:r>
      <w:r w:rsidR="00114B2A">
        <w:t xml:space="preserve"> “</w:t>
      </w:r>
      <w:hyperlink r:id="rId8">
        <w:r w:rsidRPr="00D52608">
          <w:rPr>
            <w:color w:val="0000FF"/>
            <w:u w:val="single"/>
          </w:rPr>
          <w:t>Guide to Infection Prevention for Outpatient Setting</w:t>
        </w:r>
        <w:r w:rsidR="00114B2A" w:rsidRPr="00D52608">
          <w:rPr>
            <w:color w:val="0000FF"/>
            <w:u w:val="single"/>
          </w:rPr>
          <w:t>s</w:t>
        </w:r>
        <w:r w:rsidRPr="00D52608">
          <w:rPr>
            <w:color w:val="0000FF"/>
            <w:u w:val="single"/>
          </w:rPr>
          <w:t>: Minimum Expectations for Safe Care</w:t>
        </w:r>
      </w:hyperlink>
      <w:r w:rsidR="00114B2A">
        <w:t>.</w:t>
      </w:r>
      <w:r w:rsidR="00B939E7">
        <w:t>”</w:t>
      </w:r>
    </w:p>
    <w:p w14:paraId="6D692649" w14:textId="0E592697" w:rsidR="00D52608" w:rsidRPr="00D52608" w:rsidRDefault="006E06D7" w:rsidP="00D52608">
      <w:pPr>
        <w:pStyle w:val="ListParagraph"/>
        <w:numPr>
          <w:ilvl w:val="0"/>
          <w:numId w:val="4"/>
        </w:numPr>
        <w:rPr>
          <w:color w:val="0000FF" w:themeColor="hyperlink"/>
          <w:u w:val="single"/>
        </w:rPr>
      </w:pPr>
      <w:r>
        <w:t>The CDC</w:t>
      </w:r>
      <w:r w:rsidR="00D52608">
        <w:t xml:space="preserve"> additionally</w:t>
      </w:r>
      <w:r>
        <w:t xml:space="preserve"> </w:t>
      </w:r>
      <w:r w:rsidR="00D52608">
        <w:t>has</w:t>
      </w:r>
      <w:r w:rsidR="00114B2A">
        <w:t xml:space="preserve"> </w:t>
      </w:r>
      <w:r w:rsidR="00D52608">
        <w:t>released COVID-19-specific</w:t>
      </w:r>
      <w:r w:rsidR="00114B2A">
        <w:t xml:space="preserve"> guidance</w:t>
      </w:r>
      <w:r w:rsidR="00D52608">
        <w:t>:</w:t>
      </w:r>
    </w:p>
    <w:p w14:paraId="31682EC9" w14:textId="169E1608" w:rsidR="0065539D" w:rsidRDefault="00AB7130" w:rsidP="005D72C6">
      <w:pPr>
        <w:pStyle w:val="ListParagraph"/>
        <w:numPr>
          <w:ilvl w:val="1"/>
          <w:numId w:val="4"/>
        </w:numPr>
        <w:rPr>
          <w:rStyle w:val="Hyperlink"/>
        </w:rPr>
      </w:pPr>
      <w:hyperlink r:id="rId9" w:history="1">
        <w:r w:rsidR="006E06D7" w:rsidRPr="006E06D7">
          <w:rPr>
            <w:rStyle w:val="Hyperlink"/>
          </w:rPr>
          <w:t>Interim Guidance for Public Health Personnel Evaluating Persons Under Investigation (PUIs) and Asymptomatic Close Contacts of Confirmed Cases at Their Home or Non-</w:t>
        </w:r>
        <w:bookmarkStart w:id="0" w:name="_GoBack"/>
        <w:bookmarkEnd w:id="0"/>
        <w:r w:rsidR="006E06D7" w:rsidRPr="006E06D7">
          <w:rPr>
            <w:rStyle w:val="Hyperlink"/>
          </w:rPr>
          <w:lastRenderedPageBreak/>
          <w:t>Home Residential Settings</w:t>
        </w:r>
      </w:hyperlink>
      <w:hyperlink r:id="rId10" w:history="1">
        <w:r w:rsidR="005D72C6" w:rsidRPr="005D72C6">
          <w:rPr>
            <w:rStyle w:val="Hyperlink"/>
          </w:rPr>
          <w:t>Infection Control Guidance for Healthcare Professionals about Coronavirus (COVID-19)</w:t>
        </w:r>
      </w:hyperlink>
    </w:p>
    <w:p w14:paraId="49BFE907" w14:textId="50D4F9A6" w:rsidR="00F671CF" w:rsidRPr="0053222E" w:rsidRDefault="00AB7130" w:rsidP="00F671CF">
      <w:pPr>
        <w:pStyle w:val="ListParagraph"/>
        <w:numPr>
          <w:ilvl w:val="1"/>
          <w:numId w:val="4"/>
        </w:numPr>
        <w:rPr>
          <w:color w:val="0000FF" w:themeColor="hyperlink"/>
          <w:u w:val="single"/>
        </w:rPr>
      </w:pPr>
      <w:hyperlink r:id="rId11" w:history="1">
        <w:r w:rsidR="00F671CF" w:rsidRPr="00F671CF">
          <w:rPr>
            <w:rStyle w:val="Hyperlink"/>
          </w:rPr>
          <w:t>Interim Infection Prevention and Control Recommendations for Healthcare Personnel During the Coronavirus Disease 2019 (COVID-19) Pandemic</w:t>
        </w:r>
      </w:hyperlink>
    </w:p>
    <w:p w14:paraId="0AED2364" w14:textId="66B410C6" w:rsidR="00935751" w:rsidRDefault="006718C4" w:rsidP="001C4F22">
      <w:pPr>
        <w:pStyle w:val="ListParagraph"/>
        <w:numPr>
          <w:ilvl w:val="0"/>
          <w:numId w:val="5"/>
        </w:numPr>
      </w:pPr>
      <w:r>
        <w:t>Staff involved in face-to-face monitoring or interaction</w:t>
      </w:r>
      <w:r w:rsidR="00337D35">
        <w:t xml:space="preserve"> with patients who are infected or</w:t>
      </w:r>
      <w:r>
        <w:t xml:space="preserve"> suspected of bein</w:t>
      </w:r>
      <w:r w:rsidR="00337D35">
        <w:t>g infected</w:t>
      </w:r>
      <w:r w:rsidR="00B533C4">
        <w:t xml:space="preserve"> with COVID-19</w:t>
      </w:r>
      <w:r>
        <w:t xml:space="preserve"> should adhere to </w:t>
      </w:r>
      <w:hyperlink r:id="rId12">
        <w:r w:rsidRPr="001C4F22">
          <w:rPr>
            <w:color w:val="0000FF"/>
            <w:u w:val="single"/>
          </w:rPr>
          <w:t>Standard, Contact, and Airborne</w:t>
        </w:r>
      </w:hyperlink>
      <w:r>
        <w:t xml:space="preserve"> precautions, inclu</w:t>
      </w:r>
      <w:r w:rsidR="001C4F22">
        <w:t>ding the use of eye protection.</w:t>
      </w:r>
    </w:p>
    <w:p w14:paraId="2FC95DD7" w14:textId="77777777" w:rsidR="00F73650" w:rsidRDefault="00F73650"/>
    <w:p w14:paraId="13E5A0C0" w14:textId="5BBC07B7" w:rsidR="00935751" w:rsidRDefault="00D32A24">
      <w:r>
        <w:rPr>
          <w:noProof/>
        </w:rPr>
        <mc:AlternateContent>
          <mc:Choice Requires="wps">
            <w:drawing>
              <wp:anchor distT="0" distB="0" distL="114300" distR="114300" simplePos="0" relativeHeight="251660288" behindDoc="0" locked="0" layoutInCell="1" hidden="0" allowOverlap="1" wp14:anchorId="5E555751" wp14:editId="6643DE31">
                <wp:simplePos x="0" y="0"/>
                <wp:positionH relativeFrom="margin">
                  <wp:align>left</wp:align>
                </wp:positionH>
                <wp:positionV relativeFrom="paragraph">
                  <wp:posOffset>8486</wp:posOffset>
                </wp:positionV>
                <wp:extent cx="5775325" cy="269875"/>
                <wp:effectExtent l="0" t="0" r="34925" b="53975"/>
                <wp:wrapNone/>
                <wp:docPr id="3" name="Rectangle 3"/>
                <wp:cNvGraphicFramePr/>
                <a:graphic xmlns:a="http://schemas.openxmlformats.org/drawingml/2006/main">
                  <a:graphicData uri="http://schemas.microsoft.com/office/word/2010/wordprocessingShape">
                    <wps:wsp>
                      <wps:cNvSpPr/>
                      <wps:spPr>
                        <a:xfrm>
                          <a:off x="0" y="0"/>
                          <a:ext cx="5775325" cy="269875"/>
                        </a:xfrm>
                        <a:prstGeom prst="rect">
                          <a:avLst/>
                        </a:prstGeom>
                        <a:gradFill>
                          <a:gsLst>
                            <a:gs pos="0">
                              <a:srgbClr val="93B3D7"/>
                            </a:gs>
                            <a:gs pos="50000">
                              <a:srgbClr val="DAE5F1"/>
                            </a:gs>
                            <a:gs pos="100000">
                              <a:srgbClr val="93B3D7"/>
                            </a:gs>
                          </a:gsLst>
                          <a:lin ang="18900000" scaled="0"/>
                        </a:gradFill>
                        <a:ln w="12700" cap="flat" cmpd="sng">
                          <a:solidFill>
                            <a:srgbClr val="93B3D7"/>
                          </a:solidFill>
                          <a:prstDash val="solid"/>
                          <a:miter lim="800000"/>
                          <a:headEnd type="none" w="sm" len="sm"/>
                          <a:tailEnd type="none" w="sm" len="sm"/>
                        </a:ln>
                        <a:effectLst>
                          <a:outerShdw dist="28398" dir="3806097" algn="ctr" rotWithShape="0">
                            <a:srgbClr val="244061">
                              <a:alpha val="49803"/>
                            </a:srgbClr>
                          </a:outerShdw>
                        </a:effectLst>
                      </wps:spPr>
                      <wps:txbx>
                        <w:txbxContent>
                          <w:p w14:paraId="06C5624D" w14:textId="49627223" w:rsidR="00DA2C6A" w:rsidRDefault="00DA2C6A">
                            <w:pPr>
                              <w:textDirection w:val="btLr"/>
                            </w:pPr>
                            <w:r>
                              <w:rPr>
                                <w:b/>
                                <w:color w:val="000000"/>
                              </w:rPr>
                              <w:t>Procedures</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555751" id="Rectangle 3" o:spid="_x0000_s1028" style="position:absolute;margin-left:0;margin-top:.65pt;width:454.75pt;height:21.2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" fillcolor="#93b3d7" strokecolor="#93b3d7" strokeweight="1pt">
                <v:fill color2="#dae5f1" angle="135" focus="50%" type="gradient">
                  <o:fill v:ext="view" type="gradientUnscaled"/>
                </v:fill>
                <v:stroke startarrowwidth="narrow" startarrowlength="short" endarrowwidth="narrow" endarrowlength="short"/>
                <v:shadow on="t" color="#244061" opacity="32638f" offset="1pt"/>
                <v:textbox inset="2.53958mm,1.2694mm,2.53958mm,1.2694mm">
                  <w:txbxContent>
                    <w:p w14:paraId="06C5624D" w14:textId="49627223" w:rsidR="00DA2C6A" w:rsidRDefault="00DA2C6A">
                      <w:pPr>
                        <w:textDirection w:val="btLr"/>
                      </w:pPr>
                      <w:r>
                        <w:rPr>
                          <w:b/>
                          <w:color w:val="000000"/>
                        </w:rPr>
                        <w:t>Procedures</w:t>
                      </w:r>
                    </w:p>
                  </w:txbxContent>
                </v:textbox>
                <w10:wrap anchorx="margin"/>
              </v:rect>
            </w:pict>
          </mc:Fallback>
        </mc:AlternateContent>
      </w:r>
    </w:p>
    <w:p w14:paraId="094C7246" w14:textId="19CA38DF" w:rsidR="00CB0232" w:rsidRDefault="00CB0232" w:rsidP="00CC07D6"/>
    <w:p w14:paraId="4D8B73FA" w14:textId="77777777" w:rsidR="00756173" w:rsidRDefault="00756173" w:rsidP="00CC07D6">
      <w:pPr>
        <w:rPr>
          <w:b/>
          <w:szCs w:val="28"/>
          <w:u w:val="single"/>
        </w:rPr>
      </w:pPr>
    </w:p>
    <w:p w14:paraId="5E409934" w14:textId="73F44E47" w:rsidR="00E74C83" w:rsidRDefault="00086215" w:rsidP="00756173">
      <w:pPr>
        <w:rPr>
          <w:b/>
          <w:szCs w:val="28"/>
          <w:u w:val="single"/>
        </w:rPr>
      </w:pPr>
      <w:r>
        <w:rPr>
          <w:b/>
          <w:szCs w:val="28"/>
          <w:u w:val="single"/>
        </w:rPr>
        <w:t>General R</w:t>
      </w:r>
      <w:r w:rsidR="00E74C83">
        <w:rPr>
          <w:b/>
          <w:szCs w:val="28"/>
          <w:u w:val="single"/>
        </w:rPr>
        <w:t>ecommendations:</w:t>
      </w:r>
    </w:p>
    <w:p w14:paraId="535ED4E9" w14:textId="3DC9EDE4" w:rsidR="00756173" w:rsidRPr="0053222E" w:rsidRDefault="00E74C83" w:rsidP="00756173">
      <w:pPr>
        <w:rPr>
          <w:szCs w:val="28"/>
        </w:rPr>
      </w:pPr>
      <w:r w:rsidRPr="0053222E">
        <w:rPr>
          <w:szCs w:val="28"/>
        </w:rPr>
        <w:t xml:space="preserve">1. </w:t>
      </w:r>
      <w:r w:rsidR="002A7E70" w:rsidRPr="0053222E">
        <w:rPr>
          <w:szCs w:val="28"/>
        </w:rPr>
        <w:t>P</w:t>
      </w:r>
      <w:r w:rsidR="00756173" w:rsidRPr="0053222E">
        <w:rPr>
          <w:szCs w:val="28"/>
        </w:rPr>
        <w:t xml:space="preserve">ublic health personnel should make every effort to interview </w:t>
      </w:r>
      <w:r w:rsidR="002A7E70" w:rsidRPr="0053222E">
        <w:rPr>
          <w:szCs w:val="28"/>
        </w:rPr>
        <w:t xml:space="preserve">COVID-19 </w:t>
      </w:r>
      <w:r w:rsidR="00756173" w:rsidRPr="0053222E">
        <w:rPr>
          <w:szCs w:val="28"/>
        </w:rPr>
        <w:t>PUI</w:t>
      </w:r>
      <w:r w:rsidR="002A7E70" w:rsidRPr="0053222E">
        <w:rPr>
          <w:szCs w:val="28"/>
        </w:rPr>
        <w:t>s,</w:t>
      </w:r>
      <w:r w:rsidR="00756173" w:rsidRPr="0053222E">
        <w:rPr>
          <w:szCs w:val="28"/>
        </w:rPr>
        <w:t xml:space="preserve"> asymptomatic contacts of a laboratory-confirmed case of COVID-19 by telephone, text monitoring systems, or secure video conferencing. Temperature monitoring could be reported by phone or shown to a provider via video conferencing.</w:t>
      </w:r>
    </w:p>
    <w:p w14:paraId="16C0C8B9" w14:textId="3DF5BE4D" w:rsidR="00756173" w:rsidRPr="0053222E" w:rsidRDefault="00756173" w:rsidP="00CC07D6">
      <w:pPr>
        <w:rPr>
          <w:b/>
          <w:szCs w:val="28"/>
        </w:rPr>
      </w:pPr>
    </w:p>
    <w:p w14:paraId="17925822" w14:textId="08A4D734" w:rsidR="00E74C83" w:rsidRPr="0053222E" w:rsidRDefault="00E74C83" w:rsidP="00CC07D6">
      <w:pPr>
        <w:rPr>
          <w:szCs w:val="28"/>
        </w:rPr>
      </w:pPr>
      <w:r w:rsidRPr="0053222E">
        <w:rPr>
          <w:szCs w:val="28"/>
        </w:rPr>
        <w:t>2. All patients, clients</w:t>
      </w:r>
      <w:r w:rsidR="00086215">
        <w:rPr>
          <w:szCs w:val="28"/>
        </w:rPr>
        <w:t>,</w:t>
      </w:r>
      <w:r w:rsidRPr="0053222E">
        <w:rPr>
          <w:szCs w:val="28"/>
        </w:rPr>
        <w:t xml:space="preserve"> and visitors </w:t>
      </w:r>
      <w:r w:rsidR="007C6224" w:rsidRPr="0053222E">
        <w:rPr>
          <w:szCs w:val="28"/>
        </w:rPr>
        <w:t>should be screened for COVID-19 upon entry to a local health department</w:t>
      </w:r>
      <w:r w:rsidR="00F53EBC" w:rsidRPr="0053222E">
        <w:rPr>
          <w:szCs w:val="28"/>
        </w:rPr>
        <w:t xml:space="preserve"> for clinical services (</w:t>
      </w:r>
      <w:r w:rsidR="00086215">
        <w:rPr>
          <w:szCs w:val="28"/>
        </w:rPr>
        <w:t xml:space="preserve">e.g., </w:t>
      </w:r>
      <w:r w:rsidR="00F53EBC" w:rsidRPr="0053222E">
        <w:rPr>
          <w:szCs w:val="28"/>
        </w:rPr>
        <w:t>medica</w:t>
      </w:r>
      <w:r w:rsidR="00086215">
        <w:rPr>
          <w:szCs w:val="28"/>
        </w:rPr>
        <w:t>l, dental, refugee, TB, STI</w:t>
      </w:r>
      <w:r w:rsidR="00F53EBC" w:rsidRPr="0053222E">
        <w:rPr>
          <w:szCs w:val="28"/>
        </w:rPr>
        <w:t>)</w:t>
      </w:r>
      <w:r w:rsidR="00086215">
        <w:rPr>
          <w:szCs w:val="28"/>
        </w:rPr>
        <w:t>.</w:t>
      </w:r>
      <w:r w:rsidR="007C6224" w:rsidRPr="0053222E">
        <w:rPr>
          <w:szCs w:val="28"/>
        </w:rPr>
        <w:t xml:space="preserve"> Please ask about </w:t>
      </w:r>
      <w:r w:rsidR="00F53EBC" w:rsidRPr="0053222E">
        <w:rPr>
          <w:szCs w:val="28"/>
        </w:rPr>
        <w:t xml:space="preserve">COVID-19 </w:t>
      </w:r>
      <w:r w:rsidR="007C6224" w:rsidRPr="0053222E">
        <w:rPr>
          <w:szCs w:val="28"/>
        </w:rPr>
        <w:t>symptoms/signs (</w:t>
      </w:r>
      <w:r w:rsidR="00086215">
        <w:rPr>
          <w:szCs w:val="28"/>
        </w:rPr>
        <w:t xml:space="preserve">e.g., </w:t>
      </w:r>
      <w:r w:rsidR="007C6224" w:rsidRPr="0053222E">
        <w:rPr>
          <w:szCs w:val="28"/>
        </w:rPr>
        <w:t>feeling feverish or patient has taken temp</w:t>
      </w:r>
      <w:r w:rsidR="00086215">
        <w:rPr>
          <w:szCs w:val="28"/>
        </w:rPr>
        <w:t>erature</w:t>
      </w:r>
      <w:r w:rsidR="007C6224" w:rsidRPr="0053222E">
        <w:rPr>
          <w:szCs w:val="28"/>
        </w:rPr>
        <w:t>, cough, shortness of breath, new onset sore throat or muscle aches, new onset loss of t</w:t>
      </w:r>
      <w:r w:rsidR="00086215">
        <w:rPr>
          <w:szCs w:val="28"/>
        </w:rPr>
        <w:t>aste or smell</w:t>
      </w:r>
      <w:r w:rsidR="007C6224" w:rsidRPr="0053222E">
        <w:rPr>
          <w:szCs w:val="28"/>
        </w:rPr>
        <w:t>)</w:t>
      </w:r>
      <w:r w:rsidR="00086215">
        <w:rPr>
          <w:szCs w:val="28"/>
        </w:rPr>
        <w:t xml:space="preserve">. </w:t>
      </w:r>
      <w:r w:rsidR="007C6224" w:rsidRPr="0053222E">
        <w:rPr>
          <w:szCs w:val="28"/>
        </w:rPr>
        <w:t xml:space="preserve">Take individual’s temperature.  If </w:t>
      </w:r>
      <w:r w:rsidR="00086215">
        <w:rPr>
          <w:szCs w:val="28"/>
        </w:rPr>
        <w:t xml:space="preserve">he/she </w:t>
      </w:r>
      <w:r w:rsidR="007C6224" w:rsidRPr="0053222E">
        <w:rPr>
          <w:szCs w:val="28"/>
        </w:rPr>
        <w:t>has</w:t>
      </w:r>
      <w:r w:rsidR="00086215">
        <w:rPr>
          <w:szCs w:val="28"/>
        </w:rPr>
        <w:t xml:space="preserve"> a</w:t>
      </w:r>
      <w:r w:rsidR="007C6224" w:rsidRPr="0053222E">
        <w:rPr>
          <w:szCs w:val="28"/>
        </w:rPr>
        <w:t xml:space="preserve"> temp</w:t>
      </w:r>
      <w:r w:rsidR="00086215">
        <w:rPr>
          <w:szCs w:val="28"/>
        </w:rPr>
        <w:t>erature</w:t>
      </w:r>
      <w:r w:rsidR="007C6224" w:rsidRPr="0053222E">
        <w:rPr>
          <w:szCs w:val="28"/>
        </w:rPr>
        <w:t xml:space="preserve"> </w:t>
      </w:r>
      <w:r w:rsidR="0011737D">
        <w:rPr>
          <w:szCs w:val="28"/>
          <w:u w:val="single"/>
        </w:rPr>
        <w:t>&gt;</w:t>
      </w:r>
      <w:r w:rsidR="0011737D">
        <w:t xml:space="preserve"> 100°F</w:t>
      </w:r>
      <w:r w:rsidR="0011737D" w:rsidRPr="0053222E">
        <w:rPr>
          <w:szCs w:val="28"/>
        </w:rPr>
        <w:t xml:space="preserve"> </w:t>
      </w:r>
      <w:r w:rsidR="007C6224" w:rsidRPr="0053222E">
        <w:rPr>
          <w:szCs w:val="28"/>
        </w:rPr>
        <w:t xml:space="preserve">or </w:t>
      </w:r>
      <w:r w:rsidR="00086215">
        <w:rPr>
          <w:szCs w:val="28"/>
        </w:rPr>
        <w:t xml:space="preserve">other </w:t>
      </w:r>
      <w:r w:rsidR="007C6224" w:rsidRPr="0053222E">
        <w:rPr>
          <w:szCs w:val="28"/>
        </w:rPr>
        <w:t>COVID-19 symptoms, he/she should be given a facemask to wear, asked to sit in an area of waiting room away from others, and his/her appointment should be rescheduled.</w:t>
      </w:r>
    </w:p>
    <w:p w14:paraId="0605A4D7" w14:textId="5E6C106C" w:rsidR="002A7E70" w:rsidRDefault="002A7E70" w:rsidP="00CC07D6">
      <w:pPr>
        <w:rPr>
          <w:b/>
          <w:szCs w:val="28"/>
          <w:u w:val="single"/>
        </w:rPr>
      </w:pPr>
    </w:p>
    <w:p w14:paraId="72F44243" w14:textId="7D18C403" w:rsidR="002A7E70" w:rsidRDefault="002A7E70" w:rsidP="002A7E70">
      <w:pPr>
        <w:pBdr>
          <w:top w:val="nil"/>
          <w:left w:val="nil"/>
          <w:bottom w:val="nil"/>
          <w:right w:val="nil"/>
          <w:between w:val="nil"/>
        </w:pBdr>
        <w:rPr>
          <w:color w:val="000000"/>
        </w:rPr>
      </w:pPr>
      <w:r w:rsidRPr="0053222E">
        <w:rPr>
          <w:szCs w:val="28"/>
        </w:rPr>
        <w:t>3</w:t>
      </w:r>
      <w:r w:rsidRPr="0053222E">
        <w:rPr>
          <w:b/>
          <w:szCs w:val="28"/>
        </w:rPr>
        <w:t xml:space="preserve">. </w:t>
      </w:r>
      <w:r w:rsidRPr="0053222E">
        <w:rPr>
          <w:color w:val="000000"/>
        </w:rPr>
        <w:t>Per</w:t>
      </w:r>
      <w:r>
        <w:rPr>
          <w:color w:val="000000"/>
        </w:rPr>
        <w:t xml:space="preserve"> VDH’s </w:t>
      </w:r>
      <w:hyperlink r:id="rId13" w:history="1">
        <w:r w:rsidRPr="003410C8">
          <w:rPr>
            <w:rStyle w:val="Hyperlink"/>
          </w:rPr>
          <w:t>Latex Reduced Environment Policy</w:t>
        </w:r>
      </w:hyperlink>
      <w:r>
        <w:rPr>
          <w:color w:val="000000"/>
        </w:rPr>
        <w:t xml:space="preserve">, non-latex gloves should be used whenever possible. VDH’s </w:t>
      </w:r>
      <w:hyperlink r:id="rId14" w:history="1">
        <w:r w:rsidRPr="003410C8">
          <w:rPr>
            <w:rStyle w:val="Hyperlink"/>
          </w:rPr>
          <w:t>Respiratory Protection Policy</w:t>
        </w:r>
      </w:hyperlink>
      <w:r>
        <w:rPr>
          <w:color w:val="000000"/>
        </w:rPr>
        <w:t xml:space="preserve"> states that all employees who are required to wear a respirator device will receive an initial medical evaluation, initial and annual fit testing for the respirator they will use, and initial and annual training in respiratory protection. It is the responsibility of the Health Director to ensure that a sufficient number of employees have been fit tested to be able to respond to routine or outbreak situations. Generally, staff should </w:t>
      </w:r>
      <w:r w:rsidRPr="00966054">
        <w:t xml:space="preserve">remove </w:t>
      </w:r>
      <w:r w:rsidRPr="00934FCC">
        <w:t xml:space="preserve">personal protective equipment </w:t>
      </w:r>
      <w:r>
        <w:t>(</w:t>
      </w:r>
      <w:r w:rsidRPr="00966054">
        <w:t>PPE</w:t>
      </w:r>
      <w:r>
        <w:t>)</w:t>
      </w:r>
      <w:r>
        <w:rPr>
          <w:color w:val="000000"/>
        </w:rPr>
        <w:t xml:space="preserve"> in the following order: gloves, goggles or face shield, gown, respirator. All personnel are encouraged to review CDC guidance regarding </w:t>
      </w:r>
      <w:hyperlink r:id="rId15" w:history="1">
        <w:r w:rsidRPr="00966054">
          <w:rPr>
            <w:rStyle w:val="Hyperlink"/>
          </w:rPr>
          <w:t>the selection and use of PPE</w:t>
        </w:r>
      </w:hyperlink>
      <w:r>
        <w:t xml:space="preserve">, including procedures for </w:t>
      </w:r>
      <w:hyperlink r:id="rId16" w:history="1">
        <w:r w:rsidRPr="00934FCC">
          <w:rPr>
            <w:rStyle w:val="Hyperlink"/>
          </w:rPr>
          <w:t>donning and removing</w:t>
        </w:r>
      </w:hyperlink>
      <w:r>
        <w:rPr>
          <w:color w:val="000000"/>
        </w:rPr>
        <w:t>. In addition to the visual and writt</w:t>
      </w:r>
      <w:r w:rsidR="00086215">
        <w:rPr>
          <w:color w:val="000000"/>
        </w:rPr>
        <w:t xml:space="preserve">en descriptions provided in those </w:t>
      </w:r>
      <w:r>
        <w:rPr>
          <w:color w:val="000000"/>
        </w:rPr>
        <w:t xml:space="preserve">links, TRAIN course </w:t>
      </w:r>
      <w:hyperlink r:id="rId17" w:history="1">
        <w:r w:rsidRPr="00846BE5">
          <w:rPr>
            <w:rStyle w:val="Hyperlink"/>
          </w:rPr>
          <w:t>1087637</w:t>
        </w:r>
      </w:hyperlink>
      <w:r>
        <w:rPr>
          <w:color w:val="000000"/>
        </w:rPr>
        <w:t xml:space="preserve"> includes a video that provides an extensive review of donning and removing (doffing) PPE for contact, droplet, and </w:t>
      </w:r>
      <w:r>
        <w:rPr>
          <w:color w:val="000000"/>
        </w:rPr>
        <w:lastRenderedPageBreak/>
        <w:t xml:space="preserve">airborne precautions. Please note, however, that the video contains general information not specific to the COVID-19 response. Personnel must </w:t>
      </w:r>
      <w:r w:rsidR="00086215">
        <w:rPr>
          <w:color w:val="000000"/>
        </w:rPr>
        <w:t>adhere to</w:t>
      </w:r>
      <w:r>
        <w:rPr>
          <w:color w:val="000000"/>
        </w:rPr>
        <w:t xml:space="preserve"> the guidance contained in this document.</w:t>
      </w:r>
    </w:p>
    <w:p w14:paraId="72BEF445" w14:textId="2F0F8E4D" w:rsidR="002A7E70" w:rsidRDefault="002A7E70" w:rsidP="00CC07D6">
      <w:pPr>
        <w:rPr>
          <w:b/>
          <w:szCs w:val="28"/>
          <w:u w:val="single"/>
        </w:rPr>
      </w:pPr>
    </w:p>
    <w:p w14:paraId="4B5253FC" w14:textId="2766330A" w:rsidR="0051187D" w:rsidRPr="003779BC" w:rsidRDefault="0051187D" w:rsidP="00CC07D6">
      <w:pPr>
        <w:rPr>
          <w:b/>
          <w:szCs w:val="28"/>
          <w:u w:val="single"/>
        </w:rPr>
      </w:pPr>
      <w:r w:rsidRPr="003779BC">
        <w:rPr>
          <w:b/>
          <w:szCs w:val="28"/>
          <w:u w:val="single"/>
        </w:rPr>
        <w:t xml:space="preserve">Optimizing </w:t>
      </w:r>
      <w:r w:rsidR="00B04057" w:rsidRPr="003779BC">
        <w:rPr>
          <w:b/>
          <w:szCs w:val="28"/>
          <w:u w:val="single"/>
        </w:rPr>
        <w:t>U</w:t>
      </w:r>
      <w:r w:rsidRPr="003779BC">
        <w:rPr>
          <w:b/>
          <w:szCs w:val="28"/>
          <w:u w:val="single"/>
        </w:rPr>
        <w:t xml:space="preserve">se of N95 </w:t>
      </w:r>
      <w:r w:rsidR="00B04057" w:rsidRPr="003779BC">
        <w:rPr>
          <w:b/>
          <w:szCs w:val="28"/>
          <w:u w:val="single"/>
        </w:rPr>
        <w:t>R</w:t>
      </w:r>
      <w:r w:rsidRPr="003779BC">
        <w:rPr>
          <w:b/>
          <w:szCs w:val="28"/>
          <w:u w:val="single"/>
        </w:rPr>
        <w:t>espirators</w:t>
      </w:r>
    </w:p>
    <w:p w14:paraId="3A2D3A72" w14:textId="60331694" w:rsidR="00867314" w:rsidRDefault="0051187D" w:rsidP="00CC07D6">
      <w:r w:rsidRPr="008075C1">
        <w:rPr>
          <w:b/>
        </w:rPr>
        <w:t xml:space="preserve">Per CDC guidance for </w:t>
      </w:r>
      <w:hyperlink r:id="rId18" w:history="1">
        <w:r w:rsidRPr="008075C1">
          <w:rPr>
            <w:rStyle w:val="Hyperlink"/>
            <w:b/>
          </w:rPr>
          <w:t>optimizing the use of N95 respirators</w:t>
        </w:r>
      </w:hyperlink>
      <w:r w:rsidRPr="008075C1">
        <w:rPr>
          <w:b/>
        </w:rPr>
        <w:t xml:space="preserve">, </w:t>
      </w:r>
      <w:r w:rsidR="00867314">
        <w:rPr>
          <w:b/>
        </w:rPr>
        <w:t>HCP</w:t>
      </w:r>
      <w:r w:rsidRPr="008075C1">
        <w:rPr>
          <w:b/>
        </w:rPr>
        <w:t xml:space="preserve"> should limit the amount of face-to-face contact with clients.</w:t>
      </w:r>
      <w:r>
        <w:t xml:space="preserve"> This can be accomplished </w:t>
      </w:r>
      <w:r w:rsidR="002F3B13">
        <w:t>by using</w:t>
      </w:r>
      <w:r w:rsidR="00F671CF">
        <w:t xml:space="preserve"> </w:t>
      </w:r>
      <w:r>
        <w:t xml:space="preserve"> means of telemed</w:t>
      </w:r>
      <w:r w:rsidR="002F3B13">
        <w:t xml:space="preserve">icine in place of in-person visiting. </w:t>
      </w:r>
      <w:r w:rsidR="00867314">
        <w:t xml:space="preserve">Health departments must respond to other infectious diseases that require the use of an N95 or equivalent respiratory protection device. Therefore, </w:t>
      </w:r>
      <w:r w:rsidR="00867314" w:rsidRPr="008075C1">
        <w:rPr>
          <w:b/>
        </w:rPr>
        <w:t xml:space="preserve">every health district must have at least </w:t>
      </w:r>
      <w:r w:rsidR="00867314">
        <w:rPr>
          <w:b/>
        </w:rPr>
        <w:t>two (</w:t>
      </w:r>
      <w:r w:rsidR="00867314" w:rsidRPr="008075C1">
        <w:rPr>
          <w:b/>
        </w:rPr>
        <w:t>2</w:t>
      </w:r>
      <w:r w:rsidR="00867314">
        <w:rPr>
          <w:b/>
        </w:rPr>
        <w:t>)</w:t>
      </w:r>
      <w:r w:rsidR="00867314" w:rsidRPr="008075C1">
        <w:rPr>
          <w:b/>
        </w:rPr>
        <w:t xml:space="preserve"> public health nurses,</w:t>
      </w:r>
      <w:r w:rsidR="00867314">
        <w:rPr>
          <w:b/>
        </w:rPr>
        <w:t xml:space="preserve"> one</w:t>
      </w:r>
      <w:r w:rsidR="00867314" w:rsidRPr="008075C1">
        <w:rPr>
          <w:b/>
        </w:rPr>
        <w:t xml:space="preserve"> </w:t>
      </w:r>
      <w:r w:rsidR="00867314">
        <w:rPr>
          <w:b/>
        </w:rPr>
        <w:t>(</w:t>
      </w:r>
      <w:r w:rsidR="00867314" w:rsidRPr="008075C1">
        <w:rPr>
          <w:b/>
        </w:rPr>
        <w:t>1</w:t>
      </w:r>
      <w:r w:rsidR="00867314">
        <w:rPr>
          <w:b/>
        </w:rPr>
        <w:t>)</w:t>
      </w:r>
      <w:r w:rsidR="00867314" w:rsidRPr="008075C1">
        <w:rPr>
          <w:b/>
        </w:rPr>
        <w:t xml:space="preserve"> epidemiologist, and </w:t>
      </w:r>
      <w:r w:rsidR="00867314">
        <w:rPr>
          <w:b/>
        </w:rPr>
        <w:t>one (</w:t>
      </w:r>
      <w:r w:rsidR="00867314" w:rsidRPr="008075C1">
        <w:rPr>
          <w:b/>
        </w:rPr>
        <w:t>1</w:t>
      </w:r>
      <w:r w:rsidR="00867314">
        <w:rPr>
          <w:b/>
        </w:rPr>
        <w:t>) clinician who are</w:t>
      </w:r>
      <w:r w:rsidR="00867314" w:rsidRPr="008075C1">
        <w:rPr>
          <w:b/>
        </w:rPr>
        <w:t xml:space="preserve"> fit</w:t>
      </w:r>
      <w:r w:rsidR="00867314">
        <w:rPr>
          <w:b/>
        </w:rPr>
        <w:t xml:space="preserve">-tested and </w:t>
      </w:r>
      <w:r w:rsidR="00867314" w:rsidRPr="008075C1">
        <w:rPr>
          <w:b/>
        </w:rPr>
        <w:t>available for immediate response.</w:t>
      </w:r>
      <w:r w:rsidR="00867314">
        <w:t xml:space="preserve"> </w:t>
      </w:r>
    </w:p>
    <w:p w14:paraId="72DDEE58" w14:textId="77777777" w:rsidR="00867314" w:rsidRDefault="00867314" w:rsidP="00CC07D6"/>
    <w:p w14:paraId="6C8E968D" w14:textId="77777777" w:rsidR="00867314" w:rsidRDefault="00867314" w:rsidP="00CC07D6">
      <w:r>
        <w:t xml:space="preserve">For COVID-19 response, and to conserve masks, the CDC is recommending “just-in-time” fit testing. </w:t>
      </w:r>
      <w:r w:rsidR="0051187D">
        <w:t xml:space="preserve">Health </w:t>
      </w:r>
      <w:r w:rsidR="002F3B13">
        <w:t>d</w:t>
      </w:r>
      <w:r>
        <w:t>epartments may</w:t>
      </w:r>
      <w:r w:rsidR="0051187D">
        <w:t xml:space="preserve"> </w:t>
      </w:r>
      <w:r>
        <w:t xml:space="preserve">already have a plan for such testing </w:t>
      </w:r>
      <w:r w:rsidR="0051187D">
        <w:t xml:space="preserve">incorporated into </w:t>
      </w:r>
      <w:r>
        <w:t>their pandemic plans</w:t>
      </w:r>
      <w:r w:rsidR="002F3B13">
        <w:t>.</w:t>
      </w:r>
    </w:p>
    <w:p w14:paraId="1984FE57" w14:textId="77777777" w:rsidR="00867314" w:rsidRDefault="00867314" w:rsidP="00CC07D6"/>
    <w:p w14:paraId="306CC1FD" w14:textId="196BB182" w:rsidR="0051187D" w:rsidRPr="002F3B13" w:rsidRDefault="0051187D" w:rsidP="00CC07D6">
      <w:r>
        <w:t xml:space="preserve">Nursing/clinical staff should also be </w:t>
      </w:r>
      <w:r w:rsidR="00867314">
        <w:t>trained in collecting</w:t>
      </w:r>
      <w:r>
        <w:t xml:space="preserve"> oropharyngeal, </w:t>
      </w:r>
      <w:hyperlink r:id="rId19" w:history="1">
        <w:r w:rsidRPr="00206B8F">
          <w:rPr>
            <w:rStyle w:val="Hyperlink"/>
          </w:rPr>
          <w:t>nasopharyngeal</w:t>
        </w:r>
      </w:hyperlink>
      <w:r>
        <w:t>, and sputum specimens.</w:t>
      </w:r>
      <w:r w:rsidR="002F3B13">
        <w:t xml:space="preserve"> Plans for “just-in-</w:t>
      </w:r>
      <w:r>
        <w:t>time” fit testing should be developed in the event that a more comprehensive response is needed.</w:t>
      </w:r>
    </w:p>
    <w:p w14:paraId="73529131" w14:textId="77777777" w:rsidR="0051187D" w:rsidRPr="00032167" w:rsidRDefault="0051187D" w:rsidP="0065539D">
      <w:pPr>
        <w:rPr>
          <w:b/>
        </w:rPr>
      </w:pPr>
    </w:p>
    <w:p w14:paraId="30574A81" w14:textId="2D844C0E" w:rsidR="00337D35" w:rsidRPr="00CC07D6" w:rsidRDefault="00381169" w:rsidP="0065539D">
      <w:pPr>
        <w:rPr>
          <w:b/>
          <w:sz w:val="24"/>
          <w:szCs w:val="28"/>
          <w:u w:val="single"/>
        </w:rPr>
      </w:pPr>
      <w:r>
        <w:rPr>
          <w:b/>
          <w:sz w:val="24"/>
          <w:szCs w:val="28"/>
          <w:u w:val="single"/>
        </w:rPr>
        <w:t>Interviewing and Assessing P</w:t>
      </w:r>
      <w:r w:rsidR="0051187D" w:rsidRPr="00CC07D6">
        <w:rPr>
          <w:b/>
          <w:sz w:val="24"/>
          <w:szCs w:val="28"/>
          <w:u w:val="single"/>
        </w:rPr>
        <w:t>ersons w</w:t>
      </w:r>
      <w:r w:rsidR="00CC07D6" w:rsidRPr="00CC07D6">
        <w:rPr>
          <w:b/>
          <w:sz w:val="24"/>
          <w:szCs w:val="28"/>
          <w:u w:val="single"/>
        </w:rPr>
        <w:t xml:space="preserve">ith </w:t>
      </w:r>
      <w:r>
        <w:rPr>
          <w:b/>
          <w:sz w:val="24"/>
          <w:szCs w:val="28"/>
          <w:u w:val="single"/>
        </w:rPr>
        <w:t>S</w:t>
      </w:r>
      <w:r w:rsidR="00CC07D6" w:rsidRPr="00CC07D6">
        <w:rPr>
          <w:b/>
          <w:sz w:val="24"/>
          <w:szCs w:val="28"/>
          <w:u w:val="single"/>
        </w:rPr>
        <w:t>ymptoms (PUI for COVID-19)</w:t>
      </w:r>
    </w:p>
    <w:p w14:paraId="6C47DD2C" w14:textId="46FDB0DC" w:rsidR="0065539D" w:rsidRPr="00B939E7" w:rsidRDefault="0065539D" w:rsidP="0065539D">
      <w:r w:rsidRPr="00B939E7">
        <w:t xml:space="preserve">If public health personnel must interview a PUI in </w:t>
      </w:r>
      <w:r w:rsidR="004E02AD">
        <w:t>his or her</w:t>
      </w:r>
      <w:r w:rsidRPr="00B939E7">
        <w:t xml:space="preserve"> home, the public health personnel should wear recommended PPE, including </w:t>
      </w:r>
      <w:r w:rsidR="00FE7056">
        <w:t xml:space="preserve">a </w:t>
      </w:r>
      <w:r w:rsidRPr="00B939E7">
        <w:t>gown, gloves, eye protection (e.g., goggles</w:t>
      </w:r>
      <w:r w:rsidR="00AE46F1">
        <w:t xml:space="preserve"> </w:t>
      </w:r>
      <w:r w:rsidR="00D73D05">
        <w:t>or</w:t>
      </w:r>
      <w:r w:rsidRPr="00B939E7">
        <w:t xml:space="preserve"> a disposable face shield that covers the front and sides of the face), and respiratory protection that is at least as protective as a NIOSH-approved N95 filtering </w:t>
      </w:r>
      <w:r w:rsidR="006B54D0" w:rsidRPr="00B939E7">
        <w:t>face piece</w:t>
      </w:r>
      <w:r w:rsidRPr="00B939E7">
        <w:t xml:space="preserve"> respirator, as recommended in the </w:t>
      </w:r>
      <w:hyperlink r:id="rId20" w:history="1">
        <w:r w:rsidR="00D73D05" w:rsidRPr="00D73D05">
          <w:rPr>
            <w:rStyle w:val="Hyperlink"/>
          </w:rPr>
          <w:t>Interim Infection Control Guidance for Public Health Personnel Evaluating Persons Under Investigation (PUIs) and Asymptomatic Close Contacts of Confirmed Cases at Their Home or Non-Home Residential Settings</w:t>
        </w:r>
      </w:hyperlink>
      <w:r w:rsidRPr="00B939E7">
        <w:t>.</w:t>
      </w:r>
      <w:r w:rsidR="005B0369">
        <w:t xml:space="preserve"> Additionally, the following guidelines should be followed:</w:t>
      </w:r>
    </w:p>
    <w:p w14:paraId="538219F0" w14:textId="77777777" w:rsidR="00CC07D6" w:rsidRDefault="00CC07D6" w:rsidP="0065539D"/>
    <w:p w14:paraId="08AF2993" w14:textId="2D1A1CEC" w:rsidR="00CC07D6" w:rsidRDefault="002744C3" w:rsidP="00DA2C6A">
      <w:pPr>
        <w:pStyle w:val="ListParagraph"/>
        <w:numPr>
          <w:ilvl w:val="0"/>
          <w:numId w:val="5"/>
        </w:numPr>
      </w:pPr>
      <w:r>
        <w:t>B</w:t>
      </w:r>
      <w:r w:rsidR="0065539D" w:rsidRPr="00B939E7">
        <w:t>efore putting on and after removing PPE</w:t>
      </w:r>
      <w:r>
        <w:t>, h</w:t>
      </w:r>
      <w:r w:rsidRPr="00B939E7">
        <w:t>and hygiene should be performed</w:t>
      </w:r>
      <w:r>
        <w:t xml:space="preserve"> using</w:t>
      </w:r>
      <w:r w:rsidR="0065539D" w:rsidRPr="00B939E7">
        <w:t xml:space="preserve"> alcohol-based hand </w:t>
      </w:r>
      <w:r>
        <w:t xml:space="preserve">sanitizer that </w:t>
      </w:r>
      <w:r w:rsidR="00AE46F1">
        <w:t>contains 60-</w:t>
      </w:r>
      <w:r w:rsidR="0065539D" w:rsidRPr="00B939E7">
        <w:t>95% alcohol.</w:t>
      </w:r>
    </w:p>
    <w:p w14:paraId="405F2528" w14:textId="0FE20A10" w:rsidR="00CC07D6" w:rsidRDefault="0065539D" w:rsidP="00DA2C6A">
      <w:pPr>
        <w:pStyle w:val="ListParagraph"/>
        <w:numPr>
          <w:ilvl w:val="0"/>
          <w:numId w:val="5"/>
        </w:numPr>
      </w:pPr>
      <w:r w:rsidRPr="00B939E7">
        <w:t>PPE should ideally be put on outside of the home prior to entry.</w:t>
      </w:r>
    </w:p>
    <w:p w14:paraId="71FB8780" w14:textId="4AF7D37C" w:rsidR="00CC07D6" w:rsidRDefault="0065539D" w:rsidP="00DA2C6A">
      <w:pPr>
        <w:pStyle w:val="ListParagraph"/>
        <w:numPr>
          <w:ilvl w:val="0"/>
          <w:numId w:val="5"/>
        </w:numPr>
      </w:pPr>
      <w:r w:rsidRPr="00B939E7">
        <w:t xml:space="preserve">If unable to put on all PPE outside of the home, it is </w:t>
      </w:r>
      <w:r w:rsidR="002744C3">
        <w:t>preferable</w:t>
      </w:r>
      <w:r w:rsidRPr="00B939E7">
        <w:t xml:space="preserve"> that</w:t>
      </w:r>
      <w:r w:rsidR="002744C3">
        <w:t xml:space="preserve"> </w:t>
      </w:r>
      <w:r w:rsidRPr="00B939E7">
        <w:t>face protection (i.e., eye protection</w:t>
      </w:r>
      <w:r w:rsidR="002744C3">
        <w:t xml:space="preserve"> and respirator</w:t>
      </w:r>
      <w:r w:rsidRPr="00B939E7">
        <w:t xml:space="preserve">) be put on before entering. Alert </w:t>
      </w:r>
      <w:r w:rsidR="002744C3">
        <w:t xml:space="preserve">any </w:t>
      </w:r>
      <w:r w:rsidRPr="00B939E7">
        <w:t>persons within the home that public health personnel will be entering</w:t>
      </w:r>
      <w:r w:rsidR="002744C3">
        <w:t>,</w:t>
      </w:r>
      <w:r w:rsidRPr="00B939E7">
        <w:t xml:space="preserve"> and ask them to move to a different room, if possible, or </w:t>
      </w:r>
      <w:r w:rsidR="002744C3">
        <w:t xml:space="preserve">to </w:t>
      </w:r>
      <w:r w:rsidRPr="00B939E7">
        <w:t>keep a</w:t>
      </w:r>
      <w:r w:rsidR="002744C3">
        <w:t>t least a</w:t>
      </w:r>
      <w:r w:rsidRPr="00B939E7">
        <w:t xml:space="preserve"> 6-foot distance in the same room. Once the entry area is clear, enter the home and put on a gown and gloves.</w:t>
      </w:r>
    </w:p>
    <w:p w14:paraId="70C0D1C9" w14:textId="351C53F6" w:rsidR="001C7FAD" w:rsidRDefault="001C7FAD" w:rsidP="00DA2C6A">
      <w:pPr>
        <w:pStyle w:val="ListParagraph"/>
        <w:numPr>
          <w:ilvl w:val="0"/>
          <w:numId w:val="5"/>
        </w:numPr>
      </w:pPr>
      <w:r>
        <w:t xml:space="preserve">Conduct </w:t>
      </w:r>
      <w:r w:rsidR="005474DD">
        <w:t xml:space="preserve">the </w:t>
      </w:r>
      <w:r>
        <w:t>interview and gather needed information</w:t>
      </w:r>
      <w:r w:rsidR="005474DD">
        <w:t>.</w:t>
      </w:r>
    </w:p>
    <w:p w14:paraId="3540E865" w14:textId="5CE76134" w:rsidR="00CC07D6" w:rsidRDefault="0065539D" w:rsidP="00DA2C6A">
      <w:pPr>
        <w:pStyle w:val="ListParagraph"/>
        <w:numPr>
          <w:ilvl w:val="0"/>
          <w:numId w:val="5"/>
        </w:numPr>
      </w:pPr>
      <w:r w:rsidRPr="00B939E7">
        <w:lastRenderedPageBreak/>
        <w:t>Ask PUI if an external trash can is present at the home, or if one can be left outside for the disposal of PPE.</w:t>
      </w:r>
    </w:p>
    <w:p w14:paraId="502D3EBD" w14:textId="29213DEC" w:rsidR="00CC07D6" w:rsidRDefault="0065539D" w:rsidP="00DA2C6A">
      <w:pPr>
        <w:pStyle w:val="ListParagraph"/>
        <w:numPr>
          <w:ilvl w:val="0"/>
          <w:numId w:val="5"/>
        </w:numPr>
      </w:pPr>
      <w:r w:rsidRPr="00B939E7">
        <w:t>PPE shou</w:t>
      </w:r>
      <w:r w:rsidR="002744C3">
        <w:t>ld ideally be removed outside</w:t>
      </w:r>
      <w:r w:rsidRPr="00B939E7">
        <w:t xml:space="preserve"> the home and discarded in</w:t>
      </w:r>
      <w:r w:rsidR="005474DD">
        <w:t>to</w:t>
      </w:r>
      <w:r w:rsidR="002744C3">
        <w:t xml:space="preserve"> an</w:t>
      </w:r>
      <w:r w:rsidRPr="00B939E7">
        <w:t xml:space="preserve"> external trash can before departing location. PPE should not be taken from the PUI’s home in</w:t>
      </w:r>
      <w:r w:rsidR="005474DD">
        <w:t>to</w:t>
      </w:r>
      <w:r w:rsidRPr="00B939E7">
        <w:t xml:space="preserve"> public health personnel’s vehicle.</w:t>
      </w:r>
    </w:p>
    <w:p w14:paraId="378D5592" w14:textId="3AF1C2DF" w:rsidR="0065539D" w:rsidRPr="00B939E7" w:rsidRDefault="0065539D" w:rsidP="005B0369">
      <w:pPr>
        <w:pStyle w:val="ListParagraph"/>
        <w:numPr>
          <w:ilvl w:val="0"/>
          <w:numId w:val="5"/>
        </w:numPr>
      </w:pPr>
      <w:r w:rsidRPr="00B939E7">
        <w:t>If unable to remove all PPE o</w:t>
      </w:r>
      <w:r w:rsidR="002744C3">
        <w:t xml:space="preserve">utside of the home, it is </w:t>
      </w:r>
      <w:r w:rsidR="004138B5" w:rsidRPr="00B939E7">
        <w:t>prefera</w:t>
      </w:r>
      <w:r w:rsidR="004138B5">
        <w:t>ble</w:t>
      </w:r>
      <w:r w:rsidRPr="00B939E7">
        <w:t xml:space="preserve"> that face protection (i.e., respirator and eye protection) be removed after exiting the home. If gown and gloves must be removed in the home, ask persons within the home to move to a different room, if possible, or keep a</w:t>
      </w:r>
      <w:r w:rsidR="002744C3">
        <w:t>t least a</w:t>
      </w:r>
      <w:r w:rsidRPr="00B939E7">
        <w:t xml:space="preserve"> 6-foot distance in the same room. Once the entry area is clear, remove gown and gloves and exit the home. Once outside the home, perform hand hygiene </w:t>
      </w:r>
      <w:r w:rsidR="002744C3">
        <w:t>using</w:t>
      </w:r>
      <w:r w:rsidRPr="00B939E7">
        <w:t xml:space="preserve"> alcohol-based hand sanitizer that contains 60 to 95% alcohol, remove face protection</w:t>
      </w:r>
      <w:r w:rsidR="002744C3">
        <w:t>,</w:t>
      </w:r>
      <w:r w:rsidRPr="00B939E7">
        <w:t xml:space="preserve"> and discard PPE by placing in external trash can before departing location. Perform hand hygiene again.</w:t>
      </w:r>
    </w:p>
    <w:p w14:paraId="44188AB8" w14:textId="77777777" w:rsidR="0065539D" w:rsidRDefault="0065539D" w:rsidP="0065539D"/>
    <w:p w14:paraId="7C8E9606" w14:textId="121C9ED3" w:rsidR="0065539D" w:rsidRPr="00381169" w:rsidRDefault="0065539D" w:rsidP="0065539D">
      <w:pPr>
        <w:rPr>
          <w:b/>
          <w:sz w:val="24"/>
          <w:szCs w:val="28"/>
          <w:u w:val="single"/>
        </w:rPr>
      </w:pPr>
      <w:r w:rsidRPr="00381169">
        <w:rPr>
          <w:b/>
          <w:sz w:val="24"/>
          <w:szCs w:val="28"/>
          <w:u w:val="single"/>
        </w:rPr>
        <w:t xml:space="preserve">Interviewing and </w:t>
      </w:r>
      <w:r w:rsidR="00381169">
        <w:rPr>
          <w:b/>
          <w:sz w:val="24"/>
          <w:szCs w:val="28"/>
          <w:u w:val="single"/>
        </w:rPr>
        <w:t>A</w:t>
      </w:r>
      <w:r w:rsidRPr="00381169">
        <w:rPr>
          <w:b/>
          <w:sz w:val="24"/>
          <w:szCs w:val="28"/>
          <w:u w:val="single"/>
        </w:rPr>
        <w:t xml:space="preserve">ssessing </w:t>
      </w:r>
      <w:r w:rsidR="00381169">
        <w:rPr>
          <w:b/>
          <w:sz w:val="24"/>
          <w:szCs w:val="28"/>
          <w:u w:val="single"/>
        </w:rPr>
        <w:t>P</w:t>
      </w:r>
      <w:r w:rsidRPr="00381169">
        <w:rPr>
          <w:b/>
          <w:sz w:val="24"/>
          <w:szCs w:val="28"/>
          <w:u w:val="single"/>
        </w:rPr>
        <w:t xml:space="preserve">ersons </w:t>
      </w:r>
      <w:r w:rsidR="00381169">
        <w:rPr>
          <w:b/>
          <w:sz w:val="24"/>
          <w:szCs w:val="28"/>
          <w:u w:val="single"/>
        </w:rPr>
        <w:t>W</w:t>
      </w:r>
      <w:r w:rsidRPr="00381169">
        <w:rPr>
          <w:b/>
          <w:sz w:val="24"/>
          <w:szCs w:val="28"/>
          <w:u w:val="single"/>
        </w:rPr>
        <w:t xml:space="preserve">ithout </w:t>
      </w:r>
      <w:r w:rsidR="00381169">
        <w:rPr>
          <w:b/>
          <w:sz w:val="24"/>
          <w:szCs w:val="28"/>
          <w:u w:val="single"/>
        </w:rPr>
        <w:t>S</w:t>
      </w:r>
      <w:r w:rsidRPr="00381169">
        <w:rPr>
          <w:b/>
          <w:sz w:val="24"/>
          <w:szCs w:val="28"/>
          <w:u w:val="single"/>
        </w:rPr>
        <w:t>ymptoms (</w:t>
      </w:r>
      <w:r w:rsidR="00381169">
        <w:rPr>
          <w:b/>
          <w:sz w:val="24"/>
          <w:szCs w:val="28"/>
          <w:u w:val="single"/>
        </w:rPr>
        <w:t>A</w:t>
      </w:r>
      <w:r w:rsidRPr="00381169">
        <w:rPr>
          <w:b/>
          <w:sz w:val="24"/>
          <w:szCs w:val="28"/>
          <w:u w:val="single"/>
        </w:rPr>
        <w:t xml:space="preserve">symptomatic </w:t>
      </w:r>
      <w:r w:rsidR="00381169">
        <w:rPr>
          <w:b/>
          <w:sz w:val="24"/>
          <w:szCs w:val="28"/>
          <w:u w:val="single"/>
        </w:rPr>
        <w:t>C</w:t>
      </w:r>
      <w:r w:rsidRPr="00381169">
        <w:rPr>
          <w:b/>
          <w:sz w:val="24"/>
          <w:szCs w:val="28"/>
          <w:u w:val="single"/>
        </w:rPr>
        <w:t xml:space="preserve">lose </w:t>
      </w:r>
      <w:r w:rsidR="00381169">
        <w:rPr>
          <w:b/>
          <w:sz w:val="24"/>
          <w:szCs w:val="28"/>
          <w:u w:val="single"/>
        </w:rPr>
        <w:t>C</w:t>
      </w:r>
      <w:r w:rsidRPr="00381169">
        <w:rPr>
          <w:b/>
          <w:sz w:val="24"/>
          <w:szCs w:val="28"/>
          <w:u w:val="single"/>
        </w:rPr>
        <w:t xml:space="preserve">ontacts </w:t>
      </w:r>
      <w:r w:rsidR="00381169">
        <w:rPr>
          <w:b/>
          <w:sz w:val="24"/>
          <w:szCs w:val="28"/>
          <w:u w:val="single"/>
        </w:rPr>
        <w:t>W</w:t>
      </w:r>
      <w:r w:rsidRPr="00381169">
        <w:rPr>
          <w:b/>
          <w:sz w:val="24"/>
          <w:szCs w:val="28"/>
          <w:u w:val="single"/>
        </w:rPr>
        <w:t xml:space="preserve">ho </w:t>
      </w:r>
      <w:r w:rsidR="00381169">
        <w:rPr>
          <w:b/>
          <w:sz w:val="24"/>
          <w:szCs w:val="28"/>
          <w:u w:val="single"/>
        </w:rPr>
        <w:t>H</w:t>
      </w:r>
      <w:r w:rsidRPr="00381169">
        <w:rPr>
          <w:b/>
          <w:sz w:val="24"/>
          <w:szCs w:val="28"/>
          <w:u w:val="single"/>
        </w:rPr>
        <w:t xml:space="preserve">ave </w:t>
      </w:r>
      <w:r w:rsidR="00381169">
        <w:rPr>
          <w:b/>
          <w:sz w:val="24"/>
          <w:szCs w:val="28"/>
          <w:u w:val="single"/>
        </w:rPr>
        <w:t>B</w:t>
      </w:r>
      <w:r w:rsidR="006B54D0" w:rsidRPr="00381169">
        <w:rPr>
          <w:b/>
          <w:sz w:val="24"/>
          <w:szCs w:val="28"/>
          <w:u w:val="single"/>
        </w:rPr>
        <w:t>een</w:t>
      </w:r>
      <w:r w:rsidR="00381169">
        <w:rPr>
          <w:b/>
          <w:sz w:val="24"/>
          <w:szCs w:val="28"/>
          <w:u w:val="single"/>
        </w:rPr>
        <w:t xml:space="preserve"> E</w:t>
      </w:r>
      <w:r w:rsidRPr="00381169">
        <w:rPr>
          <w:b/>
          <w:sz w:val="24"/>
          <w:szCs w:val="28"/>
          <w:u w:val="single"/>
        </w:rPr>
        <w:t xml:space="preserve">xposed to a </w:t>
      </w:r>
      <w:r w:rsidR="00381169">
        <w:rPr>
          <w:b/>
          <w:sz w:val="24"/>
          <w:szCs w:val="28"/>
          <w:u w:val="single"/>
        </w:rPr>
        <w:t>L</w:t>
      </w:r>
      <w:r w:rsidRPr="00381169">
        <w:rPr>
          <w:b/>
          <w:sz w:val="24"/>
          <w:szCs w:val="28"/>
          <w:u w:val="single"/>
        </w:rPr>
        <w:t>ab-</w:t>
      </w:r>
      <w:r w:rsidR="00381169">
        <w:rPr>
          <w:b/>
          <w:sz w:val="24"/>
          <w:szCs w:val="28"/>
          <w:u w:val="single"/>
        </w:rPr>
        <w:t>C</w:t>
      </w:r>
      <w:r w:rsidRPr="00381169">
        <w:rPr>
          <w:b/>
          <w:sz w:val="24"/>
          <w:szCs w:val="28"/>
          <w:u w:val="single"/>
        </w:rPr>
        <w:t xml:space="preserve">onfirmed </w:t>
      </w:r>
      <w:r w:rsidR="00381169">
        <w:rPr>
          <w:b/>
          <w:sz w:val="24"/>
          <w:szCs w:val="28"/>
          <w:u w:val="single"/>
        </w:rPr>
        <w:t>C</w:t>
      </w:r>
      <w:r w:rsidRPr="00381169">
        <w:rPr>
          <w:b/>
          <w:sz w:val="24"/>
          <w:szCs w:val="28"/>
          <w:u w:val="single"/>
        </w:rPr>
        <w:t>ase of COVID-19)</w:t>
      </w:r>
    </w:p>
    <w:p w14:paraId="1AFC9867" w14:textId="56B309E5" w:rsidR="00337D35" w:rsidRDefault="00337D35" w:rsidP="00337D35"/>
    <w:p w14:paraId="01641F34" w14:textId="71096318" w:rsidR="00B96BED" w:rsidRDefault="00337D35" w:rsidP="00B96BED">
      <w:r>
        <w:t xml:space="preserve">Public health personnel </w:t>
      </w:r>
      <w:r w:rsidR="006B54D0">
        <w:t>should</w:t>
      </w:r>
      <w:r>
        <w:t xml:space="preserve"> make every effort to </w:t>
      </w:r>
      <w:r w:rsidR="006B54D0">
        <w:t>interview</w:t>
      </w:r>
      <w:r>
        <w:t xml:space="preserve"> asymptomatic</w:t>
      </w:r>
      <w:r w:rsidR="00B96BED">
        <w:t xml:space="preserve"> contacts </w:t>
      </w:r>
      <w:r w:rsidR="00972824">
        <w:t>of</w:t>
      </w:r>
      <w:r w:rsidR="00B96BED">
        <w:t xml:space="preserve"> a laboratory-</w:t>
      </w:r>
      <w:r>
        <w:t xml:space="preserve">confirmed case of COVID-19 </w:t>
      </w:r>
      <w:r w:rsidR="001C7FAD">
        <w:t xml:space="preserve">or asymptomatic returning travelers </w:t>
      </w:r>
      <w:r>
        <w:t>by telephone, text monitoring system</w:t>
      </w:r>
      <w:r w:rsidR="0075249C">
        <w:t>, or secure video conferencing.</w:t>
      </w:r>
      <w:r>
        <w:t xml:space="preserve"> Temperature monitoring could be reported by phone or shown to a provider via video conferencing.</w:t>
      </w:r>
    </w:p>
    <w:p w14:paraId="3F7C0F09" w14:textId="77777777" w:rsidR="00B96BED" w:rsidRDefault="00B96BED" w:rsidP="00B96BED"/>
    <w:p w14:paraId="42CE66FD" w14:textId="77777777" w:rsidR="00F671CF" w:rsidRDefault="0065539D" w:rsidP="00F671CF">
      <w:r>
        <w:t xml:space="preserve">If public health personnel must interview the asymptomatic close contact in person, public health </w:t>
      </w:r>
      <w:r w:rsidR="001C7FAD">
        <w:t>staff</w:t>
      </w:r>
      <w:r>
        <w:t xml:space="preserve"> should stay at least 6 feet away from the asymptomatic close contact</w:t>
      </w:r>
      <w:r w:rsidR="00B96BED">
        <w:t xml:space="preserve"> </w:t>
      </w:r>
      <w:r>
        <w:t xml:space="preserve">and ask if </w:t>
      </w:r>
      <w:r w:rsidR="00C17522">
        <w:t>he or she has</w:t>
      </w:r>
      <w:r w:rsidR="009F4D08">
        <w:t xml:space="preserve"> had fever</w:t>
      </w:r>
      <w:r w:rsidR="004160E1">
        <w:t xml:space="preserve"> (temperature ≥ 100°F)</w:t>
      </w:r>
      <w:r w:rsidR="001C7FAD">
        <w:t xml:space="preserve">, </w:t>
      </w:r>
      <w:r w:rsidR="004160E1">
        <w:t xml:space="preserve">cough (new or different), shortness of breath, chills, muscle pain, new loss of taste or smell, vomiting or diarrhea, or sore throat. </w:t>
      </w:r>
      <w:r>
        <w:t>If the interview and assessment occur in the home environment, public health personnel should not enter the home until these questions have been asked</w:t>
      </w:r>
      <w:r w:rsidR="001C7FAD">
        <w:t>,</w:t>
      </w:r>
      <w:r>
        <w:t xml:space="preserve"> and the asymptomatic close contact</w:t>
      </w:r>
      <w:r w:rsidR="00B96BED">
        <w:t xml:space="preserve"> </w:t>
      </w:r>
      <w:r w:rsidR="001C7FAD">
        <w:t xml:space="preserve">or returning traveler </w:t>
      </w:r>
      <w:r w:rsidR="00E42B32">
        <w:t>has</w:t>
      </w:r>
      <w:r>
        <w:t xml:space="preserve"> been determined to be </w:t>
      </w:r>
      <w:r w:rsidR="00972824">
        <w:t>fever-free</w:t>
      </w:r>
      <w:r>
        <w:t xml:space="preserve"> by temperature measurement.</w:t>
      </w:r>
      <w:r w:rsidR="009F4D08">
        <w:t xml:space="preserve"> </w:t>
      </w:r>
      <w:r w:rsidR="002615A7">
        <w:t xml:space="preserve">If </w:t>
      </w:r>
      <w:r w:rsidR="004160E1">
        <w:t xml:space="preserve">the </w:t>
      </w:r>
      <w:r w:rsidR="002615A7">
        <w:t>individual has no COVID-19 symptoms and is afebrile, public health staff should wear a surgical mask (facemask) while in the home conducting the interview. Ask the individual to wear a facemask if one is present.</w:t>
      </w:r>
      <w:r w:rsidR="00F671CF">
        <w:t xml:space="preserve"> </w:t>
      </w:r>
    </w:p>
    <w:p w14:paraId="14D2BF9E" w14:textId="77777777" w:rsidR="00F671CF" w:rsidRDefault="00F671CF" w:rsidP="00F671CF"/>
    <w:p w14:paraId="579EB73B" w14:textId="3AA987FD" w:rsidR="00F671CF" w:rsidRDefault="00F671CF" w:rsidP="00F671CF">
      <w:r>
        <w:t>Per guidelines issued by the CDC on July 15, 2020,</w:t>
      </w:r>
      <w:r w:rsidRPr="00F671CF">
        <w:rPr>
          <w:b/>
        </w:rPr>
        <w:t xml:space="preserve"> HCP working in facilities located in areas with moderate to substantial community transmission </w:t>
      </w:r>
      <w:r>
        <w:t>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7EE82C32" w14:textId="77777777" w:rsidR="00F671CF" w:rsidRDefault="00F671CF" w:rsidP="00F671CF">
      <w:r>
        <w:lastRenderedPageBreak/>
        <w:t>They should also:</w:t>
      </w:r>
    </w:p>
    <w:p w14:paraId="470373A0" w14:textId="4217859A" w:rsidR="00B96BED" w:rsidRDefault="00F671CF" w:rsidP="00F671CF">
      <w:r>
        <w:t>Wear eye protection in addition to their facemask to ensure the eyes, nose, and mouth are all protected from exposure to respiratory secretions during patient care encounters.</w:t>
      </w:r>
    </w:p>
    <w:p w14:paraId="1B6D4202" w14:textId="49E660DB" w:rsidR="00F671CF" w:rsidRDefault="00F671CF" w:rsidP="00F671CF"/>
    <w:p w14:paraId="261E7FEF" w14:textId="2CD2862B" w:rsidR="00F671CF" w:rsidRDefault="00F671CF" w:rsidP="00F671CF">
      <w:r>
        <w:t xml:space="preserve">Per new recommendations by the CDC on July 15, 2020, </w:t>
      </w:r>
      <w:r>
        <w:rPr>
          <w:b/>
        </w:rPr>
        <w:t>f</w:t>
      </w:r>
      <w:r w:rsidRPr="00F671CF">
        <w:rPr>
          <w:b/>
        </w:rPr>
        <w:t xml:space="preserve">or HCP working in areas with minimal to no community transmission, </w:t>
      </w:r>
      <w:r w:rsidRPr="00F671CF">
        <w:t>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p w14:paraId="0716A593" w14:textId="77777777" w:rsidR="00B96BED" w:rsidRDefault="00B96BED" w:rsidP="00B96BED"/>
    <w:p w14:paraId="4D5BF7AB" w14:textId="1E022853" w:rsidR="00B96BED" w:rsidRDefault="0065539D" w:rsidP="00B96BED">
      <w:r>
        <w:t xml:space="preserve">If the asymptomatic close contact reports fever or </w:t>
      </w:r>
      <w:r w:rsidR="00DE65F9">
        <w:t xml:space="preserve">COVID-19 </w:t>
      </w:r>
      <w:r>
        <w:t xml:space="preserve">symptoms, </w:t>
      </w:r>
      <w:r w:rsidR="00E42B32">
        <w:t>he or she</w:t>
      </w:r>
      <w:r>
        <w:t xml:space="preserve"> should be considered a PUI and referred for further medical evaluation </w:t>
      </w:r>
      <w:r w:rsidR="00E42B32">
        <w:t>as appropriate.</w:t>
      </w:r>
      <w:r w:rsidR="00211163">
        <w:t xml:space="preserve"> If p</w:t>
      </w:r>
      <w:r w:rsidR="00E42B32">
        <w:t>ublic health personnel remain on-</w:t>
      </w:r>
      <w:r w:rsidR="00211163">
        <w:t>site to assi</w:t>
      </w:r>
      <w:r w:rsidR="00E42B32">
        <w:t>s</w:t>
      </w:r>
      <w:r w:rsidR="00211163">
        <w:t xml:space="preserve">t with transfer to facilitate medical evaluation, they should wear recommended </w:t>
      </w:r>
      <w:r w:rsidR="00DE65F9">
        <w:t xml:space="preserve">full </w:t>
      </w:r>
      <w:r w:rsidR="00211163">
        <w:t>PPE</w:t>
      </w:r>
      <w:r w:rsidR="009F4D08">
        <w:t xml:space="preserve">, </w:t>
      </w:r>
      <w:r w:rsidR="00211163">
        <w:t>including a gow</w:t>
      </w:r>
      <w:r w:rsidR="00C17522">
        <w:t>n, gloves, N</w:t>
      </w:r>
      <w:r w:rsidR="00211163">
        <w:t>95 respirator</w:t>
      </w:r>
      <w:r w:rsidR="00C17522">
        <w:t>,</w:t>
      </w:r>
      <w:r w:rsidR="00211163">
        <w:t xml:space="preserve"> and eye protection. </w:t>
      </w:r>
      <w:r>
        <w:t>Public health personnel should document temperature measurement and description of symptoms.</w:t>
      </w:r>
    </w:p>
    <w:p w14:paraId="2A1C19F6" w14:textId="77777777" w:rsidR="00B96BED" w:rsidRDefault="00B96BED" w:rsidP="00B96BED"/>
    <w:p w14:paraId="3CA40B63" w14:textId="35FAF1F7" w:rsidR="00DE65F9" w:rsidRDefault="0065539D" w:rsidP="00B96BED">
      <w:r>
        <w:t>If the asym</w:t>
      </w:r>
      <w:r w:rsidR="00F671CF">
        <w:t>ptomatic close contact</w:t>
      </w:r>
      <w:r w:rsidR="00DE65F9">
        <w:t xml:space="preserve"> </w:t>
      </w:r>
      <w:r>
        <w:t xml:space="preserve">does not report fever or </w:t>
      </w:r>
      <w:r w:rsidR="00DE65F9">
        <w:t xml:space="preserve">COVID-19 </w:t>
      </w:r>
      <w:r>
        <w:t xml:space="preserve">symptoms, </w:t>
      </w:r>
      <w:r w:rsidR="00C17522">
        <w:t>he or she</w:t>
      </w:r>
      <w:r>
        <w:t xml:space="preserve"> should be instructed to take </w:t>
      </w:r>
      <w:r w:rsidR="0033243B">
        <w:t>his</w:t>
      </w:r>
      <w:r w:rsidR="00DE65F9">
        <w:t>/her</w:t>
      </w:r>
      <w:r w:rsidR="0033243B">
        <w:t xml:space="preserve"> </w:t>
      </w:r>
      <w:r>
        <w:t xml:space="preserve">temperature and report the result. If the asymptomatic close contact </w:t>
      </w:r>
      <w:r w:rsidR="00DE65F9">
        <w:t xml:space="preserve">or traveler </w:t>
      </w:r>
      <w:r>
        <w:t>denies symptoms and fever is not detected, it remain</w:t>
      </w:r>
      <w:r w:rsidR="009E0C13">
        <w:t>s appropriate to stay at least 6</w:t>
      </w:r>
      <w:r>
        <w:t xml:space="preserve"> feet away during further interactions</w:t>
      </w:r>
      <w:r w:rsidR="0033243B">
        <w:t>,</w:t>
      </w:r>
      <w:r>
        <w:t xml:space="preserve"> even if entering the home environment. </w:t>
      </w:r>
      <w:r w:rsidR="00DE65F9">
        <w:t>Public health staff are advised to wear a facemask</w:t>
      </w:r>
      <w:r w:rsidR="00F671CF">
        <w:t xml:space="preserve"> and eye protection</w:t>
      </w:r>
      <w:r w:rsidR="00DE65F9">
        <w:t xml:space="preserve"> in the home, and ask the contact or traveler to wear one also, if available. </w:t>
      </w:r>
    </w:p>
    <w:p w14:paraId="3B92A73F" w14:textId="77777777" w:rsidR="00DE65F9" w:rsidRDefault="00DE65F9" w:rsidP="00B96BED"/>
    <w:p w14:paraId="3017BB69" w14:textId="5C74240B" w:rsidR="00337D35" w:rsidRDefault="0065539D" w:rsidP="00B96BED">
      <w:r>
        <w:t xml:space="preserve">If </w:t>
      </w:r>
      <w:r w:rsidR="0033243B">
        <w:t xml:space="preserve">the </w:t>
      </w:r>
      <w:r w:rsidR="00DE65F9">
        <w:t xml:space="preserve">individual </w:t>
      </w:r>
      <w:r w:rsidR="0033243B">
        <w:t>is</w:t>
      </w:r>
      <w:r>
        <w:t xml:space="preserve"> not able to take </w:t>
      </w:r>
      <w:r w:rsidR="0033243B">
        <w:t>his or her</w:t>
      </w:r>
      <w:r>
        <w:t xml:space="preserve"> own temperature, public health personnel should</w:t>
      </w:r>
      <w:r w:rsidR="0033243B">
        <w:t xml:space="preserve"> follow these guidelines</w:t>
      </w:r>
      <w:r>
        <w:t>:</w:t>
      </w:r>
    </w:p>
    <w:p w14:paraId="7F3BED96" w14:textId="341B5599" w:rsidR="0065539D" w:rsidRDefault="0065539D" w:rsidP="00B96BED">
      <w:pPr>
        <w:pStyle w:val="ListParagraph"/>
        <w:numPr>
          <w:ilvl w:val="0"/>
          <w:numId w:val="6"/>
        </w:numPr>
      </w:pPr>
      <w:r>
        <w:t>Perform hand hygiene</w:t>
      </w:r>
      <w:r w:rsidR="0033243B">
        <w:t>.</w:t>
      </w:r>
    </w:p>
    <w:p w14:paraId="39168A41" w14:textId="24C8E63A" w:rsidR="0065539D" w:rsidRDefault="0065539D" w:rsidP="00B96BED">
      <w:pPr>
        <w:pStyle w:val="ListParagraph"/>
        <w:numPr>
          <w:ilvl w:val="0"/>
          <w:numId w:val="6"/>
        </w:numPr>
      </w:pPr>
      <w:r>
        <w:t xml:space="preserve">Put on </w:t>
      </w:r>
      <w:r w:rsidR="00DE65F9">
        <w:t>full PPE (</w:t>
      </w:r>
      <w:r>
        <w:t>a facemask</w:t>
      </w:r>
      <w:r w:rsidR="00032167">
        <w:t>, gloves</w:t>
      </w:r>
      <w:r w:rsidR="0033243B">
        <w:t>,</w:t>
      </w:r>
      <w:r w:rsidR="00032167">
        <w:t xml:space="preserve"> </w:t>
      </w:r>
      <w:r w:rsidR="00D12B1B">
        <w:t xml:space="preserve">gown, </w:t>
      </w:r>
      <w:r w:rsidR="00032167">
        <w:t>and eye protection</w:t>
      </w:r>
      <w:r w:rsidR="00DE65F9">
        <w:t>)</w:t>
      </w:r>
      <w:r w:rsidR="0033243B">
        <w:t>.</w:t>
      </w:r>
    </w:p>
    <w:p w14:paraId="30C2B5B5" w14:textId="4BC6BF9B" w:rsidR="0065539D" w:rsidRDefault="00DE65F9" w:rsidP="00B96BED">
      <w:pPr>
        <w:pStyle w:val="ListParagraph"/>
        <w:numPr>
          <w:ilvl w:val="0"/>
          <w:numId w:val="6"/>
        </w:numPr>
      </w:pPr>
      <w:r>
        <w:t xml:space="preserve">Check </w:t>
      </w:r>
      <w:r w:rsidR="0065539D">
        <w:t xml:space="preserve">the </w:t>
      </w:r>
      <w:r>
        <w:t xml:space="preserve">individual’s </w:t>
      </w:r>
      <w:r w:rsidR="0065539D">
        <w:t>temperature</w:t>
      </w:r>
      <w:r w:rsidR="0033243B">
        <w:t>.</w:t>
      </w:r>
    </w:p>
    <w:p w14:paraId="38C1AF48" w14:textId="0139CC5C" w:rsidR="0065539D" w:rsidRDefault="00DE65F9" w:rsidP="00B96BED">
      <w:pPr>
        <w:pStyle w:val="ListParagraph"/>
        <w:numPr>
          <w:ilvl w:val="0"/>
          <w:numId w:val="6"/>
        </w:numPr>
      </w:pPr>
      <w:r>
        <w:t>If the individual is afebrile, r</w:t>
      </w:r>
      <w:r w:rsidR="0065539D">
        <w:t xml:space="preserve">emove </w:t>
      </w:r>
      <w:r>
        <w:t xml:space="preserve">gloves, gown and faceshield </w:t>
      </w:r>
      <w:r w:rsidR="0065539D">
        <w:t>and discard</w:t>
      </w:r>
      <w:r>
        <w:t>. Continue to wear facemask while in the home.</w:t>
      </w:r>
    </w:p>
    <w:p w14:paraId="796E1E6A" w14:textId="18F3E5D2" w:rsidR="0065539D" w:rsidRDefault="0065539D" w:rsidP="00B96BED">
      <w:pPr>
        <w:pStyle w:val="ListParagraph"/>
        <w:numPr>
          <w:ilvl w:val="0"/>
          <w:numId w:val="6"/>
        </w:numPr>
      </w:pPr>
      <w:r>
        <w:t xml:space="preserve">Perform hand hygiene using alcohol-based </w:t>
      </w:r>
      <w:r w:rsidR="009D0099">
        <w:t>hand sanitizer that contains 60-</w:t>
      </w:r>
      <w:r>
        <w:t>95% alcohol</w:t>
      </w:r>
      <w:r w:rsidR="0033243B">
        <w:t>.</w:t>
      </w:r>
    </w:p>
    <w:p w14:paraId="73EE7014" w14:textId="77777777" w:rsidR="00133AEA" w:rsidRDefault="00133AEA" w:rsidP="0065539D">
      <w:pPr>
        <w:rPr>
          <w:b/>
          <w:sz w:val="24"/>
          <w:szCs w:val="28"/>
        </w:rPr>
      </w:pPr>
    </w:p>
    <w:p w14:paraId="5EB783D0" w14:textId="518930F9" w:rsidR="0065539D" w:rsidRPr="00133AEA" w:rsidRDefault="0065539D" w:rsidP="0065539D">
      <w:pPr>
        <w:rPr>
          <w:b/>
          <w:sz w:val="24"/>
          <w:szCs w:val="28"/>
          <w:u w:val="single"/>
        </w:rPr>
      </w:pPr>
      <w:r w:rsidRPr="00133AEA">
        <w:rPr>
          <w:b/>
          <w:sz w:val="24"/>
          <w:szCs w:val="28"/>
          <w:u w:val="single"/>
        </w:rPr>
        <w:t xml:space="preserve">Interviewing </w:t>
      </w:r>
      <w:r w:rsidR="00133AEA">
        <w:rPr>
          <w:b/>
          <w:sz w:val="24"/>
          <w:szCs w:val="28"/>
          <w:u w:val="single"/>
        </w:rPr>
        <w:t>P</w:t>
      </w:r>
      <w:r w:rsidRPr="00133AEA">
        <w:rPr>
          <w:b/>
          <w:sz w:val="24"/>
          <w:szCs w:val="28"/>
          <w:u w:val="single"/>
        </w:rPr>
        <w:t xml:space="preserve">ersons with </w:t>
      </w:r>
      <w:r w:rsidR="00133AEA">
        <w:rPr>
          <w:b/>
          <w:sz w:val="24"/>
          <w:szCs w:val="28"/>
          <w:u w:val="single"/>
        </w:rPr>
        <w:t>U</w:t>
      </w:r>
      <w:r w:rsidR="006B54D0" w:rsidRPr="00133AEA">
        <w:rPr>
          <w:b/>
          <w:sz w:val="24"/>
          <w:szCs w:val="28"/>
          <w:u w:val="single"/>
        </w:rPr>
        <w:t>nknown</w:t>
      </w:r>
      <w:r w:rsidR="00133AEA">
        <w:rPr>
          <w:b/>
          <w:sz w:val="24"/>
          <w:szCs w:val="28"/>
          <w:u w:val="single"/>
        </w:rPr>
        <w:t xml:space="preserve"> Risk Status or Who Cannot Be Reached by Phone, Email, or Electronic C</w:t>
      </w:r>
      <w:r w:rsidRPr="00133AEA">
        <w:rPr>
          <w:b/>
          <w:sz w:val="24"/>
          <w:szCs w:val="28"/>
          <w:u w:val="single"/>
        </w:rPr>
        <w:t>ommunicatio</w:t>
      </w:r>
      <w:r w:rsidR="00133AEA">
        <w:rPr>
          <w:b/>
          <w:sz w:val="24"/>
          <w:szCs w:val="28"/>
          <w:u w:val="single"/>
        </w:rPr>
        <w:t>n to Determine if They Have Symptoms or if They Are a Close Contact to a Lab-Confirmed C</w:t>
      </w:r>
      <w:r w:rsidRPr="00133AEA">
        <w:rPr>
          <w:b/>
          <w:sz w:val="24"/>
          <w:szCs w:val="28"/>
          <w:u w:val="single"/>
        </w:rPr>
        <w:t>ase of COVID-19</w:t>
      </w:r>
    </w:p>
    <w:p w14:paraId="58FC34E3" w14:textId="77777777" w:rsidR="00F73650" w:rsidRPr="00D27653" w:rsidRDefault="00F73650" w:rsidP="0065539D">
      <w:pPr>
        <w:rPr>
          <w:b/>
          <w:szCs w:val="28"/>
        </w:rPr>
      </w:pPr>
    </w:p>
    <w:p w14:paraId="4148B0A2" w14:textId="7932A399" w:rsidR="0065539D" w:rsidRDefault="0065539D" w:rsidP="0065539D">
      <w:r>
        <w:lastRenderedPageBreak/>
        <w:t>If initial attempts for phone/email contact have been unsuccessful and a home visit is necessary, the public health worker should take a cautious appro</w:t>
      </w:r>
      <w:r w:rsidR="002E4974">
        <w:t>ach and follow these guidelines:</w:t>
      </w:r>
    </w:p>
    <w:p w14:paraId="1CAD0A2D" w14:textId="77777777" w:rsidR="0065539D" w:rsidRDefault="0065539D" w:rsidP="0065539D"/>
    <w:p w14:paraId="33437541" w14:textId="32E20E26" w:rsidR="002E4974" w:rsidRDefault="00D319D8" w:rsidP="00D319D8">
      <w:pPr>
        <w:pStyle w:val="ListParagraph"/>
        <w:numPr>
          <w:ilvl w:val="0"/>
          <w:numId w:val="7"/>
        </w:numPr>
      </w:pPr>
      <w:r>
        <w:t>D</w:t>
      </w:r>
      <w:r w:rsidR="000E191F">
        <w:t xml:space="preserve">on an N95 </w:t>
      </w:r>
      <w:r w:rsidR="00AE30D4">
        <w:t>respirator</w:t>
      </w:r>
      <w:r w:rsidR="00032167">
        <w:t>,</w:t>
      </w:r>
      <w:r w:rsidR="00805DD2">
        <w:t xml:space="preserve"> gown,</w:t>
      </w:r>
      <w:r w:rsidR="00032167">
        <w:t xml:space="preserve"> </w:t>
      </w:r>
      <w:r w:rsidR="00DE65F9">
        <w:t>eye</w:t>
      </w:r>
      <w:r w:rsidR="00032167">
        <w:t xml:space="preserve"> protection</w:t>
      </w:r>
      <w:r w:rsidR="00AB58A8">
        <w:t>,</w:t>
      </w:r>
      <w:r>
        <w:t xml:space="preserve"> and gloves. </w:t>
      </w:r>
      <w:r w:rsidR="00AB58A8">
        <w:t>A distance of at least</w:t>
      </w:r>
      <w:r w:rsidR="0065539D">
        <w:t xml:space="preserve"> 6 feet </w:t>
      </w:r>
      <w:r w:rsidR="00AB58A8">
        <w:t xml:space="preserve">should be mainained </w:t>
      </w:r>
      <w:r w:rsidR="0065539D">
        <w:t>from the person</w:t>
      </w:r>
      <w:r>
        <w:t xml:space="preserve"> being interviewed. A</w:t>
      </w:r>
      <w:r w:rsidR="0065539D">
        <w:t xml:space="preserve">sk if </w:t>
      </w:r>
      <w:r>
        <w:t>he or she has</w:t>
      </w:r>
      <w:r w:rsidR="0065539D">
        <w:t xml:space="preserve"> had fever</w:t>
      </w:r>
      <w:r w:rsidR="004160E1">
        <w:t xml:space="preserve"> (temperature ≥ 100°F), cough (new or different), shortness of breath, chills, muscle pain, new loss of taste or smell, </w:t>
      </w:r>
      <w:r w:rsidR="00040247">
        <w:t>vomiti</w:t>
      </w:r>
      <w:r w:rsidR="009D0099">
        <w:t>ng or diarrhea, or sore throat.</w:t>
      </w:r>
      <w:r w:rsidR="0065539D">
        <w:t xml:space="preserve"> Ask if </w:t>
      </w:r>
      <w:r>
        <w:t xml:space="preserve">he or she has </w:t>
      </w:r>
      <w:r w:rsidR="0065539D">
        <w:t xml:space="preserve">known </w:t>
      </w:r>
      <w:r>
        <w:t>contact with a confirmed case. Do</w:t>
      </w:r>
      <w:r w:rsidR="0065539D" w:rsidRPr="0065539D">
        <w:t xml:space="preserve"> not enter the home until these questions have been answered and the person has been determined to be </w:t>
      </w:r>
      <w:r w:rsidR="00972824">
        <w:t>fever-free</w:t>
      </w:r>
      <w:r w:rsidR="0065539D" w:rsidRPr="0065539D">
        <w:t xml:space="preserve"> by temperature measurement.</w:t>
      </w:r>
    </w:p>
    <w:p w14:paraId="555EC368" w14:textId="50F8769A" w:rsidR="00D319D8" w:rsidRDefault="0065539D" w:rsidP="00DA2C6A">
      <w:pPr>
        <w:pStyle w:val="ListParagraph"/>
        <w:numPr>
          <w:ilvl w:val="0"/>
          <w:numId w:val="7"/>
        </w:numPr>
      </w:pPr>
      <w:r>
        <w:t>If the pers</w:t>
      </w:r>
      <w:r w:rsidR="006E71B8">
        <w:t xml:space="preserve">on reports fever or symptoms, </w:t>
      </w:r>
      <w:r w:rsidR="00D319D8">
        <w:t>do</w:t>
      </w:r>
      <w:r w:rsidR="006E71B8">
        <w:t xml:space="preserve"> not remove </w:t>
      </w:r>
      <w:r w:rsidR="000A7FDC">
        <w:t xml:space="preserve">any PPE and interview the individual. </w:t>
      </w:r>
      <w:r w:rsidR="00D319D8">
        <w:t xml:space="preserve"> M</w:t>
      </w:r>
      <w:r w:rsidR="00211163">
        <w:t>aintain a distance of at least 6 feet</w:t>
      </w:r>
      <w:r w:rsidR="000A7FDC">
        <w:t xml:space="preserve"> from the person</w:t>
      </w:r>
      <w:r w:rsidR="00D319D8">
        <w:t>.</w:t>
      </w:r>
    </w:p>
    <w:p w14:paraId="20BDC6D8" w14:textId="440195A4" w:rsidR="002E4974" w:rsidRDefault="00211163" w:rsidP="00DA2C6A">
      <w:pPr>
        <w:pStyle w:val="ListParagraph"/>
        <w:numPr>
          <w:ilvl w:val="0"/>
          <w:numId w:val="7"/>
        </w:numPr>
      </w:pPr>
      <w:r>
        <w:t xml:space="preserve">If the public health professional must assist the PUI, </w:t>
      </w:r>
      <w:r w:rsidR="001A3444">
        <w:t>he or she</w:t>
      </w:r>
      <w:r>
        <w:t xml:space="preserve"> should remove </w:t>
      </w:r>
      <w:r w:rsidR="001A3444">
        <w:t>his or her</w:t>
      </w:r>
      <w:r>
        <w:t xml:space="preserve"> gloves, perform hand hygiene, and don new gloves before determin</w:t>
      </w:r>
      <w:r w:rsidR="00E42B32">
        <w:t>in</w:t>
      </w:r>
      <w:r>
        <w:t>g if</w:t>
      </w:r>
      <w:r w:rsidR="00415024">
        <w:t xml:space="preserve"> </w:t>
      </w:r>
      <w:r w:rsidR="006E71B8">
        <w:t xml:space="preserve">additional treatment or evaluation of the index client or family members is </w:t>
      </w:r>
      <w:r w:rsidR="006B54D0">
        <w:t>warranted</w:t>
      </w:r>
      <w:r w:rsidR="006E71B8">
        <w:t>.</w:t>
      </w:r>
    </w:p>
    <w:p w14:paraId="0E47D594" w14:textId="3B96EA6E" w:rsidR="002E4974" w:rsidRDefault="0065539D" w:rsidP="00DA2C6A">
      <w:pPr>
        <w:pStyle w:val="ListParagraph"/>
        <w:numPr>
          <w:ilvl w:val="0"/>
          <w:numId w:val="7"/>
        </w:numPr>
      </w:pPr>
      <w:r>
        <w:t xml:space="preserve">If the person does not report fever or </w:t>
      </w:r>
      <w:r w:rsidR="000A7FDC">
        <w:t xml:space="preserve">COVID-19 </w:t>
      </w:r>
      <w:r>
        <w:t xml:space="preserve">symptoms, </w:t>
      </w:r>
      <w:r w:rsidR="001A3444">
        <w:t>he or she</w:t>
      </w:r>
      <w:r>
        <w:t xml:space="preserve"> should be instructed to take </w:t>
      </w:r>
      <w:r w:rsidR="001A3444">
        <w:t>his</w:t>
      </w:r>
      <w:r w:rsidR="000A7FDC">
        <w:t>/her</w:t>
      </w:r>
      <w:r w:rsidR="009D0099">
        <w:t xml:space="preserve"> </w:t>
      </w:r>
      <w:r>
        <w:t xml:space="preserve">temperature and report the results to health department </w:t>
      </w:r>
      <w:r w:rsidR="000A7FDC">
        <w:t xml:space="preserve">staff. </w:t>
      </w:r>
      <w:r>
        <w:t xml:space="preserve">If the person denies </w:t>
      </w:r>
      <w:r w:rsidR="000A7FDC">
        <w:t xml:space="preserve">COVID-19 </w:t>
      </w:r>
      <w:r>
        <w:t xml:space="preserve">symptoms and fever is not detected, a distance of at least 6 feet away </w:t>
      </w:r>
      <w:r w:rsidR="001A3444">
        <w:t xml:space="preserve">should be maintained </w:t>
      </w:r>
      <w:r>
        <w:t xml:space="preserve">during further </w:t>
      </w:r>
      <w:r w:rsidR="006B54D0">
        <w:t>interactions.</w:t>
      </w:r>
      <w:r w:rsidR="00415024">
        <w:t xml:space="preserve"> At this point, </w:t>
      </w:r>
      <w:r w:rsidR="000A7FDC">
        <w:t>public health staff may remove gloves, gown</w:t>
      </w:r>
      <w:r w:rsidR="00AB529B">
        <w:t>,</w:t>
      </w:r>
      <w:r w:rsidR="000A7FDC">
        <w:t xml:space="preserve"> and eye protection. Since </w:t>
      </w:r>
      <w:r w:rsidR="00AB529B">
        <w:t xml:space="preserve">the </w:t>
      </w:r>
      <w:r w:rsidR="000A7FDC">
        <w:t>interview is taking place in a non-healthcare setting, public health staff may continue to wear N95 mask or a facemask</w:t>
      </w:r>
      <w:r w:rsidR="00AB529B">
        <w:t>.</w:t>
      </w:r>
      <w:r w:rsidR="008C3FE4">
        <w:t xml:space="preserve"> A facemask is all that is needed. Discard other PPE and perform hand hygiene.</w:t>
      </w:r>
    </w:p>
    <w:p w14:paraId="0E390F76" w14:textId="000BD8B9" w:rsidR="00032167" w:rsidRDefault="00032167" w:rsidP="00DA2C6A">
      <w:pPr>
        <w:pStyle w:val="ListParagraph"/>
        <w:numPr>
          <w:ilvl w:val="0"/>
          <w:numId w:val="7"/>
        </w:numPr>
      </w:pPr>
      <w:r>
        <w:t>If the patient does not respond, leave a letter in a plain envelope attached to the door</w:t>
      </w:r>
      <w:r w:rsidR="001A3444">
        <w:t>,</w:t>
      </w:r>
      <w:r>
        <w:t xml:space="preserve"> instructing the individual </w:t>
      </w:r>
      <w:r w:rsidR="008C3FE4">
        <w:t>living</w:t>
      </w:r>
      <w:r>
        <w:t xml:space="preserve"> at the residence to contact the health departmen</w:t>
      </w:r>
      <w:r w:rsidR="001A3444">
        <w:t xml:space="preserve">t. </w:t>
      </w:r>
      <w:r>
        <w:t>Do not leave any personally identifiable information in the letter.</w:t>
      </w:r>
    </w:p>
    <w:p w14:paraId="15C52580" w14:textId="45D2EF1E" w:rsidR="0065539D" w:rsidRDefault="0065539D" w:rsidP="00CB0232">
      <w:pPr>
        <w:spacing w:after="120"/>
        <w:rPr>
          <w:b/>
        </w:rPr>
      </w:pPr>
    </w:p>
    <w:p w14:paraId="435CDBC1" w14:textId="60757253" w:rsidR="00337D35" w:rsidRPr="007F585E" w:rsidRDefault="007F585E" w:rsidP="00CB0232">
      <w:pPr>
        <w:spacing w:after="120"/>
        <w:rPr>
          <w:sz w:val="20"/>
          <w:u w:val="single"/>
        </w:rPr>
      </w:pPr>
      <w:r>
        <w:rPr>
          <w:b/>
          <w:sz w:val="24"/>
          <w:szCs w:val="28"/>
          <w:u w:val="single"/>
        </w:rPr>
        <w:t>Diagnostic Respiratory Specimen Collection for All I</w:t>
      </w:r>
      <w:r w:rsidR="00337D35" w:rsidRPr="007F585E">
        <w:rPr>
          <w:b/>
          <w:sz w:val="24"/>
          <w:szCs w:val="28"/>
          <w:u w:val="single"/>
        </w:rPr>
        <w:t>ndividua</w:t>
      </w:r>
      <w:r>
        <w:rPr>
          <w:b/>
          <w:sz w:val="24"/>
          <w:szCs w:val="28"/>
          <w:u w:val="single"/>
        </w:rPr>
        <w:t>ls (i.e., PUIs for COVID-19</w:t>
      </w:r>
      <w:r w:rsidR="008C3FE4">
        <w:rPr>
          <w:b/>
          <w:sz w:val="24"/>
          <w:szCs w:val="28"/>
          <w:u w:val="single"/>
        </w:rPr>
        <w:t>, Asymptomatic Close Contacts</w:t>
      </w:r>
      <w:r>
        <w:rPr>
          <w:b/>
          <w:sz w:val="24"/>
          <w:szCs w:val="28"/>
          <w:u w:val="single"/>
        </w:rPr>
        <w:t xml:space="preserve">) </w:t>
      </w:r>
      <w:r w:rsidR="00983CD7">
        <w:rPr>
          <w:b/>
          <w:sz w:val="24"/>
          <w:szCs w:val="28"/>
          <w:u w:val="single"/>
        </w:rPr>
        <w:t xml:space="preserve">Who Are </w:t>
      </w:r>
      <w:r>
        <w:rPr>
          <w:b/>
          <w:sz w:val="24"/>
          <w:szCs w:val="28"/>
          <w:u w:val="single"/>
        </w:rPr>
        <w:t>at H</w:t>
      </w:r>
      <w:r w:rsidR="00337D35" w:rsidRPr="007F585E">
        <w:rPr>
          <w:b/>
          <w:sz w:val="24"/>
          <w:szCs w:val="28"/>
          <w:u w:val="single"/>
        </w:rPr>
        <w:t>ome</w:t>
      </w:r>
    </w:p>
    <w:p w14:paraId="44666273" w14:textId="54C1AA07" w:rsidR="00F73650" w:rsidRPr="00F73650" w:rsidRDefault="00F73650" w:rsidP="00B05A5B">
      <w:pPr>
        <w:pStyle w:val="ListParagraph"/>
        <w:numPr>
          <w:ilvl w:val="0"/>
          <w:numId w:val="8"/>
        </w:numPr>
        <w:spacing w:after="120"/>
      </w:pPr>
      <w:r w:rsidRPr="00F73650">
        <w:t>Testing for the virus</w:t>
      </w:r>
      <w:r w:rsidR="008C3FE4">
        <w:t>, SARS-CoV-2,</w:t>
      </w:r>
      <w:r w:rsidR="00AB70FC">
        <w:t xml:space="preserve"> t</w:t>
      </w:r>
      <w:r w:rsidRPr="00F73650">
        <w:t>hat causes COVID-19 should be conducted outdoors if climate allows. If conducted in the home, specimen collection should be performed in the area of the house whe</w:t>
      </w:r>
      <w:r w:rsidR="00B05A5B">
        <w:t>re the individual being tested is self-isolated</w:t>
      </w:r>
      <w:r w:rsidRPr="00F73650">
        <w:t>.</w:t>
      </w:r>
    </w:p>
    <w:p w14:paraId="26DBB0E4" w14:textId="77777777" w:rsidR="00F73650" w:rsidRPr="00F73650" w:rsidRDefault="00F73650" w:rsidP="00B05A5B">
      <w:pPr>
        <w:pStyle w:val="ListParagraph"/>
        <w:numPr>
          <w:ilvl w:val="0"/>
          <w:numId w:val="8"/>
        </w:numPr>
        <w:spacing w:after="120"/>
      </w:pPr>
      <w:r w:rsidRPr="00F73650">
        <w:t>Only the public health personnel and individual being tested should be in the room when testing is performed.</w:t>
      </w:r>
    </w:p>
    <w:p w14:paraId="551DEFDF" w14:textId="77777777" w:rsidR="00F73650" w:rsidRPr="00F73650" w:rsidRDefault="00F73650" w:rsidP="00B05A5B">
      <w:pPr>
        <w:pStyle w:val="ListParagraph"/>
        <w:numPr>
          <w:ilvl w:val="0"/>
          <w:numId w:val="8"/>
        </w:numPr>
        <w:spacing w:after="120"/>
      </w:pPr>
      <w:r w:rsidRPr="00F73650">
        <w:t>Collecting diagnostic respiratory specimens (e.g., nasopharyngeal swab) is likely to induce cough or sneezing.</w:t>
      </w:r>
    </w:p>
    <w:p w14:paraId="78881E11" w14:textId="647E032D" w:rsidR="00F73650" w:rsidRPr="00F73650" w:rsidRDefault="008C3FE4" w:rsidP="00B05A5B">
      <w:pPr>
        <w:pStyle w:val="ListParagraph"/>
        <w:numPr>
          <w:ilvl w:val="0"/>
          <w:numId w:val="8"/>
        </w:numPr>
        <w:spacing w:after="120"/>
      </w:pPr>
      <w:r w:rsidRPr="008C3FE4">
        <w:lastRenderedPageBreak/>
        <w:t>Specimen collection should be the last activity performed just before leaving the home or outdoor collection area</w:t>
      </w:r>
      <w:r w:rsidR="00AB70FC">
        <w:t>.</w:t>
      </w:r>
    </w:p>
    <w:p w14:paraId="18F66D23" w14:textId="0A208233" w:rsidR="00F73650" w:rsidRPr="00F73650" w:rsidRDefault="00F73650" w:rsidP="00B05A5B">
      <w:pPr>
        <w:pStyle w:val="ListParagraph"/>
        <w:numPr>
          <w:ilvl w:val="0"/>
          <w:numId w:val="8"/>
        </w:numPr>
        <w:spacing w:after="120"/>
      </w:pPr>
      <w:r w:rsidRPr="00F73650">
        <w:t xml:space="preserve">Public health personnel collecting specimens should wear </w:t>
      </w:r>
      <w:r w:rsidR="008C3FE4">
        <w:t xml:space="preserve">full </w:t>
      </w:r>
      <w:r w:rsidRPr="00F73650">
        <w:t xml:space="preserve">recommended PPE, including a gown, gloves, eye protection, and respiratory protection that is at least as protective as a NIOSH-approved N95 filtering </w:t>
      </w:r>
      <w:r w:rsidR="004138B5" w:rsidRPr="00F73650">
        <w:t>face piece</w:t>
      </w:r>
      <w:r w:rsidR="00840D69">
        <w:t xml:space="preserve"> respirator</w:t>
      </w:r>
      <w:r w:rsidR="008C3FE4">
        <w:t xml:space="preserve"> (see CDC guidance document </w:t>
      </w:r>
      <w:hyperlink r:id="rId21" w:history="1">
        <w:r w:rsidR="008C3FE4" w:rsidRPr="00AB09D7">
          <w:rPr>
            <w:rStyle w:val="Hyperlink"/>
          </w:rPr>
          <w:t>Interim Infection Control Guidance for Public Health Personnel Evaluating Person</w:t>
        </w:r>
        <w:r w:rsidR="00AB70FC">
          <w:rPr>
            <w:rStyle w:val="Hyperlink"/>
          </w:rPr>
          <w:t>s Under Investigation [PUIs]</w:t>
        </w:r>
        <w:r w:rsidR="008C3FE4" w:rsidRPr="00AB09D7">
          <w:rPr>
            <w:rStyle w:val="Hyperlink"/>
          </w:rPr>
          <w:t xml:space="preserve"> and Asymptomatic Close Contacts of Confirmed Cases at Their Home or Non-Home Residential Settings</w:t>
        </w:r>
      </w:hyperlink>
      <w:r w:rsidR="00AB70FC">
        <w:t>).</w:t>
      </w:r>
      <w:r w:rsidR="00840D69">
        <w:t xml:space="preserve"> </w:t>
      </w:r>
      <w:r w:rsidR="00E94E57">
        <w:t xml:space="preserve">While an N95 respirator is preferred, a surgical mask (facemask) is acceptable. </w:t>
      </w:r>
    </w:p>
    <w:p w14:paraId="40C58E0A" w14:textId="2BB681A2" w:rsidR="00F73650" w:rsidRPr="00F73650" w:rsidRDefault="00C64DBB" w:rsidP="00B05A5B">
      <w:pPr>
        <w:pStyle w:val="ListParagraph"/>
        <w:numPr>
          <w:ilvl w:val="0"/>
          <w:numId w:val="8"/>
        </w:numPr>
        <w:spacing w:after="120"/>
      </w:pPr>
      <w:r>
        <w:t>B</w:t>
      </w:r>
      <w:r w:rsidR="00F73650" w:rsidRPr="00F73650">
        <w:t>efore putting on and after removing PPE</w:t>
      </w:r>
      <w:r>
        <w:t>, h</w:t>
      </w:r>
      <w:r w:rsidRPr="00F73650">
        <w:t xml:space="preserve">and hygiene should be performed </w:t>
      </w:r>
      <w:r w:rsidR="00F73650" w:rsidRPr="00F73650">
        <w:t xml:space="preserve">using alcohol-based hand </w:t>
      </w:r>
      <w:r w:rsidR="006B54D0" w:rsidRPr="00F73650">
        <w:t xml:space="preserve">sanitizer </w:t>
      </w:r>
      <w:r>
        <w:t>that</w:t>
      </w:r>
      <w:r w:rsidR="00F73650" w:rsidRPr="00F73650">
        <w:t xml:space="preserve"> contains 60</w:t>
      </w:r>
      <w:r w:rsidR="00B274FA">
        <w:t>-</w:t>
      </w:r>
      <w:r w:rsidR="00F73650" w:rsidRPr="00F73650">
        <w:t>95% alcohol.</w:t>
      </w:r>
    </w:p>
    <w:p w14:paraId="75E6E38E" w14:textId="1F11FC83" w:rsidR="00F73650" w:rsidRPr="00F73650" w:rsidRDefault="00F73650" w:rsidP="00B05A5B">
      <w:pPr>
        <w:pStyle w:val="ListParagraph"/>
        <w:numPr>
          <w:ilvl w:val="0"/>
          <w:numId w:val="8"/>
        </w:numPr>
        <w:spacing w:after="120"/>
      </w:pPr>
      <w:r w:rsidRPr="00F73650">
        <w:t xml:space="preserve">PPE should ideally be put on outside </w:t>
      </w:r>
      <w:r w:rsidR="00C64DBB">
        <w:t>of the home prior to entry.</w:t>
      </w:r>
    </w:p>
    <w:p w14:paraId="72BA9285" w14:textId="65A6DBB5" w:rsidR="00C64DBB" w:rsidRDefault="00C64DBB" w:rsidP="00C64DBB">
      <w:pPr>
        <w:pStyle w:val="ListParagraph"/>
        <w:numPr>
          <w:ilvl w:val="0"/>
          <w:numId w:val="8"/>
        </w:numPr>
      </w:pPr>
      <w:r w:rsidRPr="00B939E7">
        <w:t xml:space="preserve">If unable to put on all PPE outside of the home, it is </w:t>
      </w:r>
      <w:r>
        <w:t>preferable</w:t>
      </w:r>
      <w:r w:rsidRPr="00B939E7">
        <w:t xml:space="preserve"> that</w:t>
      </w:r>
      <w:r>
        <w:t xml:space="preserve"> </w:t>
      </w:r>
      <w:r w:rsidRPr="00B939E7">
        <w:t>face protection (i.e., eye protection</w:t>
      </w:r>
      <w:r>
        <w:t xml:space="preserve"> and </w:t>
      </w:r>
      <w:r w:rsidR="00AB09D7">
        <w:t xml:space="preserve">N95 </w:t>
      </w:r>
      <w:r>
        <w:t>respirator</w:t>
      </w:r>
      <w:r w:rsidR="00AB09D7">
        <w:t xml:space="preserve"> or facemask</w:t>
      </w:r>
      <w:r w:rsidRPr="00B939E7">
        <w:t xml:space="preserve">) be put on before entering. Alert </w:t>
      </w:r>
      <w:r>
        <w:t xml:space="preserve">any </w:t>
      </w:r>
      <w:r w:rsidRPr="00B939E7">
        <w:t>persons within the home that the public health personnel will be entering</w:t>
      </w:r>
      <w:r>
        <w:t>,</w:t>
      </w:r>
      <w:r w:rsidRPr="00B939E7">
        <w:t xml:space="preserve"> and ask them to move to a different room, if possible, or </w:t>
      </w:r>
      <w:r>
        <w:t xml:space="preserve">to </w:t>
      </w:r>
      <w:r w:rsidRPr="00B939E7">
        <w:t>keep a</w:t>
      </w:r>
      <w:r>
        <w:t>t least a</w:t>
      </w:r>
      <w:r w:rsidRPr="00B939E7">
        <w:t xml:space="preserve"> 6-foot distance in the same room. Once the entry area is clear, enter the home and put on a gown and gloves.</w:t>
      </w:r>
    </w:p>
    <w:p w14:paraId="717E2356" w14:textId="73C355B1" w:rsidR="00F73650" w:rsidRPr="00F73650" w:rsidRDefault="00F73650" w:rsidP="00B05A5B">
      <w:pPr>
        <w:pStyle w:val="ListParagraph"/>
        <w:numPr>
          <w:ilvl w:val="0"/>
          <w:numId w:val="8"/>
        </w:numPr>
        <w:spacing w:after="120"/>
      </w:pPr>
      <w:r w:rsidRPr="00F73650">
        <w:t xml:space="preserve">Ask person being tested if an external </w:t>
      </w:r>
      <w:r w:rsidR="006B54D0" w:rsidRPr="00F73650">
        <w:t>trash</w:t>
      </w:r>
      <w:r w:rsidR="00A77E6D">
        <w:t xml:space="preserve"> </w:t>
      </w:r>
      <w:r w:rsidR="006B54D0" w:rsidRPr="00F73650">
        <w:t>can</w:t>
      </w:r>
      <w:r w:rsidRPr="00F73650">
        <w:t xml:space="preserve"> is present at the home, or if one can be left outside for the disposal of PPE.</w:t>
      </w:r>
    </w:p>
    <w:p w14:paraId="1F430EC2" w14:textId="77777777" w:rsidR="00C64DBB" w:rsidRDefault="00C64DBB" w:rsidP="00C64DBB">
      <w:pPr>
        <w:pStyle w:val="ListParagraph"/>
        <w:numPr>
          <w:ilvl w:val="0"/>
          <w:numId w:val="8"/>
        </w:numPr>
      </w:pPr>
      <w:r w:rsidRPr="00B939E7">
        <w:t>PPE shou</w:t>
      </w:r>
      <w:r>
        <w:t>ld ideally be removed outside</w:t>
      </w:r>
      <w:r w:rsidRPr="00B939E7">
        <w:t xml:space="preserve"> the home and discarded in</w:t>
      </w:r>
      <w:r>
        <w:t xml:space="preserve"> an</w:t>
      </w:r>
      <w:r w:rsidRPr="00B939E7">
        <w:t xml:space="preserve"> external trash can before departing location. PPE should not be taken from the PUI’s home in public health personnel’s vehicle.</w:t>
      </w:r>
    </w:p>
    <w:p w14:paraId="6A99FA72" w14:textId="365F3E4A" w:rsidR="00C64DBB" w:rsidRPr="00B939E7" w:rsidRDefault="00C64DBB" w:rsidP="00C64DBB">
      <w:pPr>
        <w:pStyle w:val="ListParagraph"/>
        <w:numPr>
          <w:ilvl w:val="0"/>
          <w:numId w:val="8"/>
        </w:numPr>
      </w:pPr>
      <w:r w:rsidRPr="00B939E7">
        <w:t>If unable to remove all PPE o</w:t>
      </w:r>
      <w:r>
        <w:t xml:space="preserve">utside of the home, it is </w:t>
      </w:r>
      <w:r w:rsidRPr="00B939E7">
        <w:t>prefera</w:t>
      </w:r>
      <w:r>
        <w:t>ble</w:t>
      </w:r>
      <w:r w:rsidRPr="00B939E7">
        <w:t xml:space="preserve"> that face protection (i.e., respirator </w:t>
      </w:r>
      <w:r w:rsidR="009B78FF">
        <w:t xml:space="preserve">or facemask, </w:t>
      </w:r>
      <w:r w:rsidRPr="00B939E7">
        <w:t>and eye protection) be removed after exiting the home. If gown and gloves must be removed in the home, ask persons within the home to move to a different room, if possible, or keep a</w:t>
      </w:r>
      <w:r>
        <w:t>t least a</w:t>
      </w:r>
      <w:r w:rsidRPr="00B939E7">
        <w:t xml:space="preserve"> 6-foot distance in the same room. Once the entry area is clear, remove gown and gloves and exit the home. Once outside the home, perform hand hygiene </w:t>
      </w:r>
      <w:r>
        <w:t>using</w:t>
      </w:r>
      <w:r w:rsidRPr="00B939E7">
        <w:t xml:space="preserve"> alcohol-based hand sanitizer that contains 60</w:t>
      </w:r>
      <w:r w:rsidR="00B274FA">
        <w:t>-</w:t>
      </w:r>
      <w:r w:rsidRPr="00B939E7">
        <w:t>95% alcohol, remove face protection</w:t>
      </w:r>
      <w:r>
        <w:t>,</w:t>
      </w:r>
      <w:r w:rsidRPr="00B939E7">
        <w:t xml:space="preserve"> and discard PPE by placing in external trash can before departing location. Perform hand hygiene again.</w:t>
      </w:r>
    </w:p>
    <w:p w14:paraId="471FC4C0" w14:textId="6623F02B" w:rsidR="006E71B8" w:rsidRDefault="006E71B8" w:rsidP="00CB0232">
      <w:pPr>
        <w:spacing w:after="120"/>
      </w:pPr>
    </w:p>
    <w:p w14:paraId="55FE1222" w14:textId="026B151C" w:rsidR="006E71B8" w:rsidRPr="00C86F67" w:rsidRDefault="00C86F67" w:rsidP="00CB0232">
      <w:pPr>
        <w:spacing w:after="120"/>
        <w:rPr>
          <w:rFonts w:asciiTheme="majorHAnsi" w:hAnsiTheme="majorHAnsi" w:cstheme="majorHAnsi"/>
          <w:b/>
          <w:sz w:val="24"/>
          <w:szCs w:val="28"/>
          <w:u w:val="single"/>
        </w:rPr>
      </w:pPr>
      <w:r>
        <w:rPr>
          <w:rFonts w:asciiTheme="majorHAnsi" w:hAnsiTheme="majorHAnsi" w:cstheme="majorHAnsi"/>
          <w:b/>
          <w:sz w:val="24"/>
          <w:szCs w:val="28"/>
          <w:u w:val="single"/>
        </w:rPr>
        <w:t>Daily Clinic Operations/Home Visiting/Inspection V</w:t>
      </w:r>
      <w:r w:rsidR="00032167" w:rsidRPr="00C86F67">
        <w:rPr>
          <w:rFonts w:asciiTheme="majorHAnsi" w:hAnsiTheme="majorHAnsi" w:cstheme="majorHAnsi"/>
          <w:b/>
          <w:sz w:val="24"/>
          <w:szCs w:val="28"/>
          <w:u w:val="single"/>
        </w:rPr>
        <w:t>isits</w:t>
      </w:r>
      <w:r>
        <w:rPr>
          <w:rFonts w:asciiTheme="majorHAnsi" w:hAnsiTheme="majorHAnsi" w:cstheme="majorHAnsi"/>
          <w:b/>
          <w:sz w:val="24"/>
          <w:szCs w:val="28"/>
          <w:u w:val="single"/>
        </w:rPr>
        <w:t>/Office S</w:t>
      </w:r>
      <w:r w:rsidR="006B54D0" w:rsidRPr="00C86F67">
        <w:rPr>
          <w:rFonts w:asciiTheme="majorHAnsi" w:hAnsiTheme="majorHAnsi" w:cstheme="majorHAnsi"/>
          <w:b/>
          <w:sz w:val="24"/>
          <w:szCs w:val="28"/>
          <w:u w:val="single"/>
        </w:rPr>
        <w:t>taff</w:t>
      </w:r>
    </w:p>
    <w:p w14:paraId="021DC420" w14:textId="2236567A" w:rsidR="00F97A82" w:rsidRDefault="006E71B8" w:rsidP="006E71B8">
      <w:pPr>
        <w:spacing w:after="120"/>
        <w:rPr>
          <w:rFonts w:asciiTheme="majorHAnsi" w:hAnsiTheme="majorHAnsi" w:cstheme="majorHAnsi"/>
        </w:rPr>
      </w:pPr>
      <w:r>
        <w:rPr>
          <w:rFonts w:asciiTheme="majorHAnsi" w:hAnsiTheme="majorHAnsi" w:cstheme="majorHAnsi"/>
        </w:rPr>
        <w:t>Most VDH clinics serve niche populations</w:t>
      </w:r>
      <w:r w:rsidR="0027487C">
        <w:rPr>
          <w:rFonts w:asciiTheme="majorHAnsi" w:hAnsiTheme="majorHAnsi" w:cstheme="majorHAnsi"/>
        </w:rPr>
        <w:t xml:space="preserve"> and do not provide acute care.</w:t>
      </w:r>
      <w:r>
        <w:rPr>
          <w:rFonts w:asciiTheme="majorHAnsi" w:hAnsiTheme="majorHAnsi" w:cstheme="majorHAnsi"/>
        </w:rPr>
        <w:t xml:space="preserve"> Clinics </w:t>
      </w:r>
      <w:r w:rsidR="006B54D0">
        <w:rPr>
          <w:rFonts w:asciiTheme="majorHAnsi" w:hAnsiTheme="majorHAnsi" w:cstheme="majorHAnsi"/>
        </w:rPr>
        <w:t>should post</w:t>
      </w:r>
      <w:r w:rsidRPr="006E71B8">
        <w:rPr>
          <w:rFonts w:asciiTheme="majorHAnsi" w:hAnsiTheme="majorHAnsi" w:cstheme="majorHAnsi"/>
        </w:rPr>
        <w:t xml:space="preserve"> visual alerts</w:t>
      </w:r>
      <w:r w:rsidR="00005C5C">
        <w:rPr>
          <w:rFonts w:asciiTheme="majorHAnsi" w:hAnsiTheme="majorHAnsi" w:cstheme="majorHAnsi"/>
        </w:rPr>
        <w:t xml:space="preserve"> and signs</w:t>
      </w:r>
      <w:r w:rsidR="00040247">
        <w:rPr>
          <w:rFonts w:asciiTheme="majorHAnsi" w:hAnsiTheme="majorHAnsi" w:cstheme="majorHAnsi"/>
        </w:rPr>
        <w:t>/posters</w:t>
      </w:r>
      <w:r w:rsidR="00005C5C">
        <w:rPr>
          <w:rFonts w:asciiTheme="majorHAnsi" w:hAnsiTheme="majorHAnsi" w:cstheme="majorHAnsi"/>
        </w:rPr>
        <w:t xml:space="preserve"> (see </w:t>
      </w:r>
      <w:hyperlink r:id="rId22" w:history="1">
        <w:r w:rsidR="00005C5C" w:rsidRPr="00005C5C">
          <w:rPr>
            <w:rStyle w:val="Hyperlink"/>
            <w:rFonts w:asciiTheme="majorHAnsi" w:hAnsiTheme="majorHAnsi" w:cstheme="majorHAnsi"/>
          </w:rPr>
          <w:t>Stop the Spread of Germs</w:t>
        </w:r>
      </w:hyperlink>
      <w:r w:rsidR="00005C5C">
        <w:rPr>
          <w:rFonts w:asciiTheme="majorHAnsi" w:hAnsiTheme="majorHAnsi" w:cstheme="majorHAnsi"/>
        </w:rPr>
        <w:t xml:space="preserve"> and </w:t>
      </w:r>
      <w:hyperlink r:id="rId23" w:history="1">
        <w:r w:rsidR="00005C5C" w:rsidRPr="00005C5C">
          <w:rPr>
            <w:rStyle w:val="Hyperlink"/>
            <w:rFonts w:asciiTheme="majorHAnsi" w:hAnsiTheme="majorHAnsi" w:cstheme="majorHAnsi"/>
          </w:rPr>
          <w:t>Coronavirus Disease Health Alert</w:t>
        </w:r>
      </w:hyperlink>
      <w:r w:rsidR="00005C5C">
        <w:rPr>
          <w:rFonts w:asciiTheme="majorHAnsi" w:hAnsiTheme="majorHAnsi" w:cstheme="majorHAnsi"/>
        </w:rPr>
        <w:t xml:space="preserve"> sign</w:t>
      </w:r>
      <w:r w:rsidR="00040247">
        <w:rPr>
          <w:rFonts w:asciiTheme="majorHAnsi" w:hAnsiTheme="majorHAnsi" w:cstheme="majorHAnsi"/>
        </w:rPr>
        <w:t>s</w:t>
      </w:r>
      <w:r w:rsidR="00005C5C">
        <w:rPr>
          <w:rFonts w:asciiTheme="majorHAnsi" w:hAnsiTheme="majorHAnsi" w:cstheme="majorHAnsi"/>
        </w:rPr>
        <w:t>)</w:t>
      </w:r>
      <w:r w:rsidR="00040247" w:rsidDel="00040247">
        <w:t xml:space="preserve"> </w:t>
      </w:r>
      <w:r w:rsidRPr="006E71B8">
        <w:rPr>
          <w:rFonts w:asciiTheme="majorHAnsi" w:hAnsiTheme="majorHAnsi" w:cstheme="majorHAnsi"/>
        </w:rPr>
        <w:t xml:space="preserve"> at entrances and in strategic places providing instruction on hand hygiene, respiratory hygiene, cough </w:t>
      </w:r>
      <w:r w:rsidRPr="006E71B8">
        <w:rPr>
          <w:rFonts w:asciiTheme="majorHAnsi" w:hAnsiTheme="majorHAnsi" w:cstheme="majorHAnsi"/>
        </w:rPr>
        <w:lastRenderedPageBreak/>
        <w:t>etique</w:t>
      </w:r>
      <w:r>
        <w:rPr>
          <w:rFonts w:asciiTheme="majorHAnsi" w:hAnsiTheme="majorHAnsi" w:cstheme="majorHAnsi"/>
        </w:rPr>
        <w:t>tte</w:t>
      </w:r>
      <w:r w:rsidR="00D3775A">
        <w:rPr>
          <w:rFonts w:asciiTheme="majorHAnsi" w:hAnsiTheme="majorHAnsi" w:cstheme="majorHAnsi"/>
        </w:rPr>
        <w:t>, and face covering</w:t>
      </w:r>
      <w:r w:rsidR="0027487C">
        <w:rPr>
          <w:rFonts w:asciiTheme="majorHAnsi" w:hAnsiTheme="majorHAnsi" w:cstheme="majorHAnsi"/>
        </w:rPr>
        <w:t>. Clinics should</w:t>
      </w:r>
      <w:r w:rsidR="006B54D0">
        <w:rPr>
          <w:rFonts w:asciiTheme="majorHAnsi" w:hAnsiTheme="majorHAnsi" w:cstheme="majorHAnsi"/>
        </w:rPr>
        <w:t xml:space="preserve"> h</w:t>
      </w:r>
      <w:r w:rsidRPr="006E71B8">
        <w:rPr>
          <w:rFonts w:asciiTheme="majorHAnsi" w:hAnsiTheme="majorHAnsi" w:cstheme="majorHAnsi"/>
        </w:rPr>
        <w:t>ave surgical masks, hand sanitizer, tissues</w:t>
      </w:r>
      <w:r w:rsidR="00BD2A37">
        <w:rPr>
          <w:rFonts w:asciiTheme="majorHAnsi" w:hAnsiTheme="majorHAnsi" w:cstheme="majorHAnsi"/>
        </w:rPr>
        <w:t>,</w:t>
      </w:r>
      <w:r w:rsidR="00415024">
        <w:rPr>
          <w:rFonts w:asciiTheme="majorHAnsi" w:hAnsiTheme="majorHAnsi" w:cstheme="majorHAnsi"/>
        </w:rPr>
        <w:t xml:space="preserve"> </w:t>
      </w:r>
      <w:r w:rsidR="00BD2A37">
        <w:rPr>
          <w:rFonts w:asciiTheme="majorHAnsi" w:hAnsiTheme="majorHAnsi" w:cstheme="majorHAnsi"/>
        </w:rPr>
        <w:t>and</w:t>
      </w:r>
      <w:r w:rsidR="00415024">
        <w:rPr>
          <w:rFonts w:asciiTheme="majorHAnsi" w:hAnsiTheme="majorHAnsi" w:cstheme="majorHAnsi"/>
        </w:rPr>
        <w:t xml:space="preserve"> no-touch </w:t>
      </w:r>
      <w:r w:rsidR="00BD2A37">
        <w:rPr>
          <w:rFonts w:asciiTheme="majorHAnsi" w:hAnsiTheme="majorHAnsi" w:cstheme="majorHAnsi"/>
        </w:rPr>
        <w:t xml:space="preserve">trash </w:t>
      </w:r>
      <w:r w:rsidR="004138B5">
        <w:rPr>
          <w:rFonts w:asciiTheme="majorHAnsi" w:hAnsiTheme="majorHAnsi" w:cstheme="majorHAnsi"/>
        </w:rPr>
        <w:t>receptacles</w:t>
      </w:r>
      <w:r w:rsidRPr="006E71B8">
        <w:rPr>
          <w:rFonts w:asciiTheme="majorHAnsi" w:hAnsiTheme="majorHAnsi" w:cstheme="majorHAnsi"/>
        </w:rPr>
        <w:t xml:space="preserve"> to use in the event someone has respiratory symptoms.</w:t>
      </w:r>
      <w:r w:rsidR="00032167">
        <w:rPr>
          <w:rFonts w:asciiTheme="majorHAnsi" w:hAnsiTheme="majorHAnsi" w:cstheme="majorHAnsi"/>
        </w:rPr>
        <w:t xml:space="preserve"> </w:t>
      </w:r>
      <w:r w:rsidR="006B54D0">
        <w:rPr>
          <w:rFonts w:asciiTheme="majorHAnsi" w:hAnsiTheme="majorHAnsi" w:cstheme="majorHAnsi"/>
        </w:rPr>
        <w:t>Individuals who report symptoms of respiratory illness</w:t>
      </w:r>
      <w:r w:rsidR="00005C5C">
        <w:rPr>
          <w:rFonts w:asciiTheme="majorHAnsi" w:hAnsiTheme="majorHAnsi" w:cstheme="majorHAnsi"/>
        </w:rPr>
        <w:t xml:space="preserve"> or</w:t>
      </w:r>
      <w:r w:rsidR="00B274FA">
        <w:rPr>
          <w:rFonts w:asciiTheme="majorHAnsi" w:hAnsiTheme="majorHAnsi" w:cstheme="majorHAnsi"/>
        </w:rPr>
        <w:t xml:space="preserve"> </w:t>
      </w:r>
      <w:r w:rsidR="00D3775A">
        <w:rPr>
          <w:rFonts w:asciiTheme="majorHAnsi" w:hAnsiTheme="majorHAnsi" w:cstheme="majorHAnsi"/>
        </w:rPr>
        <w:t>COVID-19 sym</w:t>
      </w:r>
      <w:r w:rsidR="00005C5C">
        <w:rPr>
          <w:rFonts w:asciiTheme="majorHAnsi" w:hAnsiTheme="majorHAnsi" w:cstheme="majorHAnsi"/>
        </w:rPr>
        <w:t>p</w:t>
      </w:r>
      <w:r w:rsidR="00D3775A">
        <w:rPr>
          <w:rFonts w:asciiTheme="majorHAnsi" w:hAnsiTheme="majorHAnsi" w:cstheme="majorHAnsi"/>
        </w:rPr>
        <w:t>toms</w:t>
      </w:r>
      <w:r w:rsidR="006B54D0">
        <w:rPr>
          <w:rFonts w:asciiTheme="majorHAnsi" w:hAnsiTheme="majorHAnsi" w:cstheme="majorHAnsi"/>
        </w:rPr>
        <w:t xml:space="preserve"> should be </w:t>
      </w:r>
      <w:r w:rsidR="00005C5C">
        <w:rPr>
          <w:rFonts w:asciiTheme="majorHAnsi" w:hAnsiTheme="majorHAnsi" w:cstheme="majorHAnsi"/>
        </w:rPr>
        <w:t xml:space="preserve">given a surgical mask to wear and </w:t>
      </w:r>
      <w:r w:rsidR="006B54D0">
        <w:rPr>
          <w:rFonts w:asciiTheme="majorHAnsi" w:hAnsiTheme="majorHAnsi" w:cstheme="majorHAnsi"/>
        </w:rPr>
        <w:t>encouraged to reschedule their appointment</w:t>
      </w:r>
      <w:r w:rsidR="00C95265">
        <w:rPr>
          <w:rFonts w:asciiTheme="majorHAnsi" w:hAnsiTheme="majorHAnsi" w:cstheme="majorHAnsi"/>
        </w:rPr>
        <w:t xml:space="preserve">. </w:t>
      </w:r>
      <w:r w:rsidR="00005C5C">
        <w:rPr>
          <w:rFonts w:asciiTheme="majorHAnsi" w:hAnsiTheme="majorHAnsi" w:cstheme="majorHAnsi"/>
        </w:rPr>
        <w:t xml:space="preserve">Every effort </w:t>
      </w:r>
      <w:r w:rsidR="006B54D0">
        <w:rPr>
          <w:rFonts w:asciiTheme="majorHAnsi" w:hAnsiTheme="majorHAnsi" w:cstheme="majorHAnsi"/>
        </w:rPr>
        <w:t>should be made to accommodate requests for rescheduling appointments.</w:t>
      </w:r>
    </w:p>
    <w:p w14:paraId="4A76B499" w14:textId="000187D9" w:rsidR="00957719" w:rsidRDefault="00957719" w:rsidP="00957719">
      <w:pPr>
        <w:spacing w:after="120"/>
        <w:rPr>
          <w:rFonts w:asciiTheme="majorHAnsi" w:hAnsiTheme="majorHAnsi" w:cstheme="majorHAnsi"/>
        </w:rPr>
      </w:pPr>
      <w:r w:rsidRPr="006E71B8">
        <w:rPr>
          <w:rFonts w:asciiTheme="majorHAnsi" w:hAnsiTheme="majorHAnsi" w:cstheme="majorHAnsi"/>
        </w:rPr>
        <w:t>Individuals with symptoms</w:t>
      </w:r>
      <w:r>
        <w:rPr>
          <w:rFonts w:asciiTheme="majorHAnsi" w:hAnsiTheme="majorHAnsi" w:cstheme="majorHAnsi"/>
        </w:rPr>
        <w:t xml:space="preserve"> consistent with COVID-19</w:t>
      </w:r>
      <w:r w:rsidRPr="006E71B8">
        <w:rPr>
          <w:rFonts w:asciiTheme="majorHAnsi" w:hAnsiTheme="majorHAnsi" w:cstheme="majorHAnsi"/>
        </w:rPr>
        <w:t xml:space="preserve"> should be</w:t>
      </w:r>
      <w:r>
        <w:rPr>
          <w:rFonts w:asciiTheme="majorHAnsi" w:hAnsiTheme="majorHAnsi" w:cstheme="majorHAnsi"/>
        </w:rPr>
        <w:t xml:space="preserve"> placed in an airbone infection isolation room (AIIR) or private room with the door closed and </w:t>
      </w:r>
      <w:r w:rsidRPr="006E71B8">
        <w:rPr>
          <w:rFonts w:asciiTheme="majorHAnsi" w:hAnsiTheme="majorHAnsi" w:cstheme="majorHAnsi"/>
        </w:rPr>
        <w:t>evaluated by a healthcare provider who is wearing a gown, gloves, eye protection</w:t>
      </w:r>
      <w:r>
        <w:rPr>
          <w:rFonts w:asciiTheme="majorHAnsi" w:hAnsiTheme="majorHAnsi" w:cstheme="majorHAnsi"/>
        </w:rPr>
        <w:t>,</w:t>
      </w:r>
      <w:r w:rsidRPr="006E71B8">
        <w:rPr>
          <w:rFonts w:asciiTheme="majorHAnsi" w:hAnsiTheme="majorHAnsi" w:cstheme="majorHAnsi"/>
        </w:rPr>
        <w:t xml:space="preserve"> and a</w:t>
      </w:r>
      <w:r w:rsidR="00C95265">
        <w:rPr>
          <w:rFonts w:asciiTheme="majorHAnsi" w:hAnsiTheme="majorHAnsi" w:cstheme="majorHAnsi"/>
        </w:rPr>
        <w:t>n</w:t>
      </w:r>
      <w:r w:rsidRPr="006E71B8">
        <w:rPr>
          <w:rFonts w:asciiTheme="majorHAnsi" w:hAnsiTheme="majorHAnsi" w:cstheme="majorHAnsi"/>
        </w:rPr>
        <w:t xml:space="preserve"> </w:t>
      </w:r>
      <w:r>
        <w:rPr>
          <w:rFonts w:asciiTheme="majorHAnsi" w:hAnsiTheme="majorHAnsi" w:cstheme="majorHAnsi"/>
        </w:rPr>
        <w:t xml:space="preserve">N95 </w:t>
      </w:r>
      <w:r w:rsidRPr="006E71B8">
        <w:rPr>
          <w:rFonts w:asciiTheme="majorHAnsi" w:hAnsiTheme="majorHAnsi" w:cstheme="majorHAnsi"/>
        </w:rPr>
        <w:t>respirator.</w:t>
      </w:r>
      <w:r w:rsidRPr="00415024">
        <w:t xml:space="preserve"> </w:t>
      </w:r>
      <w:r w:rsidRPr="00415024">
        <w:rPr>
          <w:rFonts w:asciiTheme="majorHAnsi" w:hAnsiTheme="majorHAnsi" w:cstheme="majorHAnsi"/>
        </w:rPr>
        <w:t>More i</w:t>
      </w:r>
      <w:r>
        <w:rPr>
          <w:rFonts w:asciiTheme="majorHAnsi" w:hAnsiTheme="majorHAnsi" w:cstheme="majorHAnsi"/>
        </w:rPr>
        <w:t>nformation c</w:t>
      </w:r>
      <w:r w:rsidR="00B75088">
        <w:rPr>
          <w:rFonts w:asciiTheme="majorHAnsi" w:hAnsiTheme="majorHAnsi" w:cstheme="majorHAnsi"/>
        </w:rPr>
        <w:t>an</w:t>
      </w:r>
      <w:r>
        <w:rPr>
          <w:rFonts w:asciiTheme="majorHAnsi" w:hAnsiTheme="majorHAnsi" w:cstheme="majorHAnsi"/>
        </w:rPr>
        <w:t xml:space="preserve"> be found </w:t>
      </w:r>
      <w:r w:rsidR="00B75088">
        <w:rPr>
          <w:rFonts w:asciiTheme="majorHAnsi" w:hAnsiTheme="majorHAnsi" w:cstheme="majorHAnsi"/>
        </w:rPr>
        <w:t xml:space="preserve"> </w:t>
      </w:r>
      <w:hyperlink r:id="rId24" w:history="1">
        <w:r w:rsidR="00B75088" w:rsidRPr="00C232AF">
          <w:rPr>
            <w:rStyle w:val="Hyperlink"/>
            <w:rFonts w:asciiTheme="majorHAnsi" w:hAnsiTheme="majorHAnsi" w:cstheme="majorHAnsi"/>
          </w:rPr>
          <w:t>here</w:t>
        </w:r>
      </w:hyperlink>
      <w:r w:rsidR="00B75088">
        <w:rPr>
          <w:rFonts w:asciiTheme="majorHAnsi" w:hAnsiTheme="majorHAnsi" w:cstheme="majorHAnsi"/>
        </w:rPr>
        <w:t>.</w:t>
      </w:r>
    </w:p>
    <w:p w14:paraId="2A6058AA" w14:textId="77777777" w:rsidR="00B44F22" w:rsidRPr="00B44F22" w:rsidRDefault="00957719" w:rsidP="00B44F22">
      <w:pPr>
        <w:spacing w:after="120"/>
        <w:rPr>
          <w:rFonts w:asciiTheme="majorHAnsi" w:hAnsiTheme="majorHAnsi" w:cstheme="majorHAnsi"/>
        </w:rPr>
      </w:pPr>
      <w:r>
        <w:rPr>
          <w:rFonts w:asciiTheme="majorHAnsi" w:hAnsiTheme="majorHAnsi" w:cstheme="majorHAnsi"/>
        </w:rPr>
        <w:t>Every effort should be made to accommodate c</w:t>
      </w:r>
      <w:r w:rsidR="00D3775A">
        <w:rPr>
          <w:rFonts w:asciiTheme="majorHAnsi" w:hAnsiTheme="majorHAnsi" w:cstheme="majorHAnsi"/>
        </w:rPr>
        <w:t>lients requesting clinical services requiring fac</w:t>
      </w:r>
      <w:r w:rsidR="00930DB9">
        <w:rPr>
          <w:rFonts w:asciiTheme="majorHAnsi" w:hAnsiTheme="majorHAnsi" w:cstheme="majorHAnsi"/>
        </w:rPr>
        <w:t>e-to-</w:t>
      </w:r>
      <w:r w:rsidR="00D3775A">
        <w:rPr>
          <w:rFonts w:asciiTheme="majorHAnsi" w:hAnsiTheme="majorHAnsi" w:cstheme="majorHAnsi"/>
        </w:rPr>
        <w:t>face interactions</w:t>
      </w:r>
      <w:r w:rsidR="009A2987">
        <w:rPr>
          <w:rFonts w:asciiTheme="majorHAnsi" w:hAnsiTheme="majorHAnsi" w:cstheme="majorHAnsi"/>
        </w:rPr>
        <w:t>.</w:t>
      </w:r>
      <w:r w:rsidR="00D3775A">
        <w:rPr>
          <w:rFonts w:asciiTheme="majorHAnsi" w:hAnsiTheme="majorHAnsi" w:cstheme="majorHAnsi"/>
        </w:rPr>
        <w:t xml:space="preserve"> </w:t>
      </w:r>
      <w:r w:rsidR="00F671CF">
        <w:rPr>
          <w:rFonts w:asciiTheme="majorHAnsi" w:hAnsiTheme="majorHAnsi" w:cstheme="majorHAnsi"/>
        </w:rPr>
        <w:t xml:space="preserve"> If possible, </w:t>
      </w:r>
      <w:r w:rsidR="00D97A0F">
        <w:rPr>
          <w:rFonts w:asciiTheme="majorHAnsi" w:hAnsiTheme="majorHAnsi" w:cstheme="majorHAnsi"/>
        </w:rPr>
        <w:t xml:space="preserve"> minimum of 6</w:t>
      </w:r>
      <w:r w:rsidR="00930DB9">
        <w:rPr>
          <w:rFonts w:asciiTheme="majorHAnsi" w:hAnsiTheme="majorHAnsi" w:cstheme="majorHAnsi"/>
        </w:rPr>
        <w:t>-</w:t>
      </w:r>
      <w:r w:rsidR="00D97A0F">
        <w:rPr>
          <w:rFonts w:asciiTheme="majorHAnsi" w:hAnsiTheme="majorHAnsi" w:cstheme="majorHAnsi"/>
        </w:rPr>
        <w:t xml:space="preserve">ft distance </w:t>
      </w:r>
      <w:r w:rsidR="00D3775A">
        <w:rPr>
          <w:rFonts w:asciiTheme="majorHAnsi" w:hAnsiTheme="majorHAnsi" w:cstheme="majorHAnsi"/>
        </w:rPr>
        <w:t xml:space="preserve">should be </w:t>
      </w:r>
      <w:r w:rsidR="00D97A0F">
        <w:rPr>
          <w:rFonts w:asciiTheme="majorHAnsi" w:hAnsiTheme="majorHAnsi" w:cstheme="majorHAnsi"/>
        </w:rPr>
        <w:t>maintained between client and HCP</w:t>
      </w:r>
      <w:r w:rsidR="00DD2EFC">
        <w:rPr>
          <w:rFonts w:asciiTheme="majorHAnsi" w:hAnsiTheme="majorHAnsi" w:cstheme="majorHAnsi"/>
        </w:rPr>
        <w:t xml:space="preserve">, </w:t>
      </w:r>
      <w:r w:rsidR="00C232AF">
        <w:rPr>
          <w:rFonts w:asciiTheme="majorHAnsi" w:hAnsiTheme="majorHAnsi" w:cstheme="majorHAnsi"/>
        </w:rPr>
        <w:t xml:space="preserve">the </w:t>
      </w:r>
      <w:r w:rsidR="00DD2EFC">
        <w:rPr>
          <w:rFonts w:asciiTheme="majorHAnsi" w:hAnsiTheme="majorHAnsi" w:cstheme="majorHAnsi"/>
        </w:rPr>
        <w:t>c</w:t>
      </w:r>
      <w:r w:rsidR="00D97A0F">
        <w:rPr>
          <w:rFonts w:asciiTheme="majorHAnsi" w:hAnsiTheme="majorHAnsi" w:cstheme="majorHAnsi"/>
        </w:rPr>
        <w:t xml:space="preserve">lient should </w:t>
      </w:r>
      <w:r w:rsidR="00C232AF">
        <w:rPr>
          <w:rFonts w:asciiTheme="majorHAnsi" w:hAnsiTheme="majorHAnsi" w:cstheme="majorHAnsi"/>
        </w:rPr>
        <w:t xml:space="preserve">wear a </w:t>
      </w:r>
      <w:r w:rsidR="00D97A0F">
        <w:rPr>
          <w:rFonts w:asciiTheme="majorHAnsi" w:hAnsiTheme="majorHAnsi" w:cstheme="majorHAnsi"/>
        </w:rPr>
        <w:t xml:space="preserve">face covering, and the HCP should </w:t>
      </w:r>
      <w:r w:rsidR="00930DB9">
        <w:rPr>
          <w:rFonts w:asciiTheme="majorHAnsi" w:hAnsiTheme="majorHAnsi" w:cstheme="majorHAnsi"/>
        </w:rPr>
        <w:t xml:space="preserve">wear a surgical mask </w:t>
      </w:r>
      <w:r w:rsidR="00C232AF">
        <w:rPr>
          <w:rFonts w:asciiTheme="majorHAnsi" w:hAnsiTheme="majorHAnsi" w:cstheme="majorHAnsi"/>
        </w:rPr>
        <w:t xml:space="preserve">or cloth face covering (cloth mask) </w:t>
      </w:r>
      <w:r w:rsidR="00D97A0F">
        <w:rPr>
          <w:rFonts w:asciiTheme="majorHAnsi" w:hAnsiTheme="majorHAnsi" w:cstheme="majorHAnsi"/>
        </w:rPr>
        <w:t>during the interaction.</w:t>
      </w:r>
      <w:r w:rsidR="002355B9">
        <w:rPr>
          <w:rFonts w:asciiTheme="majorHAnsi" w:hAnsiTheme="majorHAnsi" w:cstheme="majorHAnsi"/>
        </w:rPr>
        <w:t xml:space="preserve"> </w:t>
      </w:r>
      <w:r w:rsidR="00F671CF">
        <w:rPr>
          <w:rFonts w:asciiTheme="majorHAnsi" w:hAnsiTheme="majorHAnsi" w:cstheme="majorHAnsi"/>
        </w:rPr>
        <w:t xml:space="preserve"> It should be noted that clients may require a physical exam and the healthcare worker will not be able to maintain a 6 foot distance.  Per guidelines issued on July 15, </w:t>
      </w:r>
      <w:r w:rsidR="00B44F22" w:rsidRPr="00B44F22">
        <w:rPr>
          <w:rFonts w:asciiTheme="majorHAnsi" w:hAnsiTheme="majorHAnsi" w:cstheme="majorHAnsi"/>
          <w:b/>
        </w:rPr>
        <w:t xml:space="preserve">HCP working in facilities located in areas with moderate to substantial community transmission </w:t>
      </w:r>
      <w:r w:rsidR="00B44F22" w:rsidRPr="00B44F22">
        <w:rPr>
          <w:rFonts w:asciiTheme="majorHAnsi" w:hAnsiTheme="majorHAnsi" w:cstheme="majorHAnsi"/>
        </w:rPr>
        <w:t>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4D363DA9" w14:textId="77777777" w:rsidR="00B44F22" w:rsidRPr="00B44F22" w:rsidRDefault="00B44F22" w:rsidP="00B44F22">
      <w:pPr>
        <w:spacing w:after="120"/>
        <w:rPr>
          <w:rFonts w:asciiTheme="majorHAnsi" w:hAnsiTheme="majorHAnsi" w:cstheme="majorHAnsi"/>
        </w:rPr>
      </w:pPr>
      <w:r w:rsidRPr="00B44F22">
        <w:rPr>
          <w:rFonts w:asciiTheme="majorHAnsi" w:hAnsiTheme="majorHAnsi" w:cstheme="majorHAnsi"/>
        </w:rPr>
        <w:t>They should also:</w:t>
      </w:r>
    </w:p>
    <w:p w14:paraId="5043ED57" w14:textId="4A17FC13" w:rsidR="00B44F22" w:rsidRPr="00B44F22" w:rsidRDefault="00B44F22" w:rsidP="00B44F22">
      <w:pPr>
        <w:spacing w:after="120"/>
        <w:rPr>
          <w:rFonts w:asciiTheme="majorHAnsi" w:hAnsiTheme="majorHAnsi" w:cstheme="majorHAnsi"/>
        </w:rPr>
      </w:pPr>
      <w:r w:rsidRPr="00B44F22">
        <w:rPr>
          <w:rFonts w:asciiTheme="majorHAnsi" w:hAnsiTheme="majorHAnsi" w:cstheme="majorHAnsi"/>
        </w:rPr>
        <w:t>Wear eye protection in addition to their facemask to ensure the eyes, nose, and mouth are all protected from exposure to respiratory secretions during patient care encounters.</w:t>
      </w:r>
    </w:p>
    <w:p w14:paraId="66472982" w14:textId="6A5D1428" w:rsidR="002355B9" w:rsidRDefault="00B44F22" w:rsidP="00B44F22">
      <w:pPr>
        <w:spacing w:after="120"/>
        <w:rPr>
          <w:rFonts w:asciiTheme="majorHAnsi" w:hAnsiTheme="majorHAnsi" w:cstheme="majorHAnsi"/>
        </w:rPr>
      </w:pPr>
      <w:r w:rsidRPr="00B44F22">
        <w:rPr>
          <w:rFonts w:asciiTheme="majorHAnsi" w:hAnsiTheme="majorHAnsi" w:cstheme="majorHAnsi"/>
        </w:rPr>
        <w:t xml:space="preserve">Per new recommendations by the CDC on July 15, 2020, </w:t>
      </w:r>
      <w:r w:rsidRPr="00B44F22">
        <w:rPr>
          <w:rFonts w:asciiTheme="majorHAnsi" w:hAnsiTheme="majorHAnsi" w:cstheme="majorHAnsi"/>
          <w:b/>
        </w:rPr>
        <w:t xml:space="preserve">for HCP working in areas with minimal to no community transmission, </w:t>
      </w:r>
      <w:r w:rsidRPr="00B44F22">
        <w:rPr>
          <w:rFonts w:asciiTheme="majorHAnsi" w:hAnsiTheme="majorHAnsi" w:cstheme="majorHAnsi"/>
        </w:rPr>
        <w:t>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r w:rsidR="0066445A">
        <w:rPr>
          <w:rFonts w:asciiTheme="majorHAnsi" w:hAnsiTheme="majorHAnsi" w:cstheme="majorHAnsi"/>
        </w:rPr>
        <w:t xml:space="preserve"> </w:t>
      </w:r>
      <w:r w:rsidR="002355B9">
        <w:rPr>
          <w:rFonts w:asciiTheme="majorHAnsi" w:hAnsiTheme="majorHAnsi" w:cstheme="majorHAnsi"/>
        </w:rPr>
        <w:t xml:space="preserve">See Table 1 </w:t>
      </w:r>
      <w:r w:rsidR="00E66415">
        <w:rPr>
          <w:rFonts w:asciiTheme="majorHAnsi" w:hAnsiTheme="majorHAnsi" w:cstheme="majorHAnsi"/>
        </w:rPr>
        <w:t xml:space="preserve">below </w:t>
      </w:r>
      <w:r w:rsidR="00930DB9">
        <w:rPr>
          <w:rFonts w:asciiTheme="majorHAnsi" w:hAnsiTheme="majorHAnsi" w:cstheme="majorHAnsi"/>
        </w:rPr>
        <w:t>for PPE r</w:t>
      </w:r>
      <w:r w:rsidR="002355B9">
        <w:rPr>
          <w:rFonts w:asciiTheme="majorHAnsi" w:hAnsiTheme="majorHAnsi" w:cstheme="majorHAnsi"/>
        </w:rPr>
        <w:t xml:space="preserve">ecommendations for </w:t>
      </w:r>
      <w:r w:rsidR="00930DB9">
        <w:rPr>
          <w:rFonts w:asciiTheme="majorHAnsi" w:hAnsiTheme="majorHAnsi" w:cstheme="majorHAnsi"/>
        </w:rPr>
        <w:t>local health department clinical s</w:t>
      </w:r>
      <w:r w:rsidR="003F6FCD">
        <w:rPr>
          <w:rFonts w:asciiTheme="majorHAnsi" w:hAnsiTheme="majorHAnsi" w:cstheme="majorHAnsi"/>
        </w:rPr>
        <w:t>ervices, and</w:t>
      </w:r>
      <w:r w:rsidR="007D6E06">
        <w:rPr>
          <w:rFonts w:asciiTheme="majorHAnsi" w:hAnsiTheme="majorHAnsi" w:cstheme="majorHAnsi"/>
        </w:rPr>
        <w:t xml:space="preserve"> </w:t>
      </w:r>
      <w:r w:rsidR="00372749">
        <w:rPr>
          <w:rFonts w:asciiTheme="majorHAnsi" w:hAnsiTheme="majorHAnsi" w:cstheme="majorHAnsi"/>
        </w:rPr>
        <w:t xml:space="preserve">find </w:t>
      </w:r>
      <w:r w:rsidR="007D6E06">
        <w:rPr>
          <w:rFonts w:asciiTheme="majorHAnsi" w:hAnsiTheme="majorHAnsi" w:cstheme="majorHAnsi"/>
        </w:rPr>
        <w:t>additional</w:t>
      </w:r>
      <w:r w:rsidR="003F6FCD">
        <w:rPr>
          <w:rFonts w:asciiTheme="majorHAnsi" w:hAnsiTheme="majorHAnsi" w:cstheme="majorHAnsi"/>
        </w:rPr>
        <w:t xml:space="preserve"> </w:t>
      </w:r>
      <w:r w:rsidR="003F6FCD" w:rsidRPr="00DE0B54">
        <w:rPr>
          <w:rFonts w:asciiTheme="majorHAnsi" w:hAnsiTheme="majorHAnsi" w:cstheme="majorHAnsi"/>
        </w:rPr>
        <w:t xml:space="preserve">PPE </w:t>
      </w:r>
      <w:r w:rsidR="00DE0B54" w:rsidRPr="00DE0B54">
        <w:rPr>
          <w:rFonts w:asciiTheme="majorHAnsi" w:hAnsiTheme="majorHAnsi" w:cstheme="majorHAnsi"/>
        </w:rPr>
        <w:t>g</w:t>
      </w:r>
      <w:r w:rsidR="00DE0B54">
        <w:rPr>
          <w:rFonts w:asciiTheme="majorHAnsi" w:hAnsiTheme="majorHAnsi" w:cstheme="majorHAnsi"/>
        </w:rPr>
        <w:t>uidance</w:t>
      </w:r>
      <w:r w:rsidR="004D4E1E">
        <w:rPr>
          <w:rFonts w:asciiTheme="majorHAnsi" w:hAnsiTheme="majorHAnsi" w:cstheme="majorHAnsi"/>
        </w:rPr>
        <w:t xml:space="preserve"> </w:t>
      </w:r>
      <w:r w:rsidR="007D6E06">
        <w:rPr>
          <w:rFonts w:asciiTheme="majorHAnsi" w:hAnsiTheme="majorHAnsi" w:cstheme="majorHAnsi"/>
        </w:rPr>
        <w:t xml:space="preserve">on the </w:t>
      </w:r>
      <w:hyperlink r:id="rId25" w:history="1">
        <w:r w:rsidR="007D6E06" w:rsidRPr="00DE0B54">
          <w:rPr>
            <w:rStyle w:val="Hyperlink"/>
            <w:rFonts w:asciiTheme="majorHAnsi" w:hAnsiTheme="majorHAnsi" w:cstheme="majorHAnsi"/>
          </w:rPr>
          <w:t>VDH intranet</w:t>
        </w:r>
      </w:hyperlink>
      <w:r w:rsidR="00DE0B54">
        <w:rPr>
          <w:rFonts w:asciiTheme="majorHAnsi" w:hAnsiTheme="majorHAnsi" w:cstheme="majorHAnsi"/>
        </w:rPr>
        <w:t xml:space="preserve"> (</w:t>
      </w:r>
      <w:r w:rsidR="0066445A">
        <w:rPr>
          <w:rFonts w:asciiTheme="majorHAnsi" w:hAnsiTheme="majorHAnsi" w:cstheme="majorHAnsi"/>
        </w:rPr>
        <w:t>under the “</w:t>
      </w:r>
      <w:r w:rsidR="007D6E06">
        <w:rPr>
          <w:rFonts w:asciiTheme="majorHAnsi" w:hAnsiTheme="majorHAnsi" w:cstheme="majorHAnsi"/>
        </w:rPr>
        <w:t>Investigation</w:t>
      </w:r>
      <w:r w:rsidR="0066445A">
        <w:rPr>
          <w:rFonts w:asciiTheme="majorHAnsi" w:hAnsiTheme="majorHAnsi" w:cstheme="majorHAnsi"/>
        </w:rPr>
        <w:t>” tab)</w:t>
      </w:r>
      <w:r w:rsidR="004D4E1E">
        <w:rPr>
          <w:rFonts w:asciiTheme="majorHAnsi" w:hAnsiTheme="majorHAnsi" w:cstheme="majorHAnsi"/>
        </w:rPr>
        <w:t>.</w:t>
      </w:r>
    </w:p>
    <w:p w14:paraId="526BCAD4" w14:textId="03424B74" w:rsidR="00385A05" w:rsidRDefault="00BE030A" w:rsidP="006E71B8">
      <w:pPr>
        <w:spacing w:after="120"/>
        <w:rPr>
          <w:rFonts w:asciiTheme="majorHAnsi" w:hAnsiTheme="majorHAnsi" w:cstheme="majorHAnsi"/>
        </w:rPr>
      </w:pPr>
      <w:r w:rsidRPr="003F6FCD">
        <w:rPr>
          <w:rFonts w:asciiTheme="majorHAnsi" w:hAnsiTheme="majorHAnsi" w:cstheme="majorHAnsi"/>
          <w:i/>
        </w:rPr>
        <w:t>N</w:t>
      </w:r>
      <w:r w:rsidR="003F6FCD" w:rsidRPr="003F6FCD">
        <w:rPr>
          <w:rFonts w:asciiTheme="majorHAnsi" w:hAnsiTheme="majorHAnsi" w:cstheme="majorHAnsi"/>
          <w:i/>
        </w:rPr>
        <w:t>ote</w:t>
      </w:r>
      <w:r w:rsidR="003F6FCD">
        <w:rPr>
          <w:rFonts w:asciiTheme="majorHAnsi" w:hAnsiTheme="majorHAnsi" w:cstheme="majorHAnsi"/>
        </w:rPr>
        <w:t xml:space="preserve">. </w:t>
      </w:r>
      <w:r w:rsidR="002355B9">
        <w:rPr>
          <w:rFonts w:asciiTheme="majorHAnsi" w:hAnsiTheme="majorHAnsi" w:cstheme="majorHAnsi"/>
        </w:rPr>
        <w:t>Per current CDC guidance, universal source control is recommended for all people in h</w:t>
      </w:r>
      <w:r w:rsidR="003F6FCD">
        <w:rPr>
          <w:rFonts w:asciiTheme="majorHAnsi" w:hAnsiTheme="majorHAnsi" w:cstheme="majorHAnsi"/>
        </w:rPr>
        <w:t>ealthcare facilities.</w:t>
      </w:r>
      <w:r w:rsidR="002355B9">
        <w:rPr>
          <w:rFonts w:asciiTheme="majorHAnsi" w:hAnsiTheme="majorHAnsi" w:cstheme="majorHAnsi"/>
        </w:rPr>
        <w:t xml:space="preserve"> For HCPs, use of a facemask (surgical mask) is advised and preferred; if facemasks are not available, a cloth face covering (cloth mask) may be used. However, </w:t>
      </w:r>
      <w:r w:rsidR="00860555">
        <w:rPr>
          <w:rFonts w:asciiTheme="majorHAnsi" w:hAnsiTheme="majorHAnsi" w:cstheme="majorHAnsi"/>
        </w:rPr>
        <w:t>a cloth mask is</w:t>
      </w:r>
      <w:r w:rsidR="003F6FCD">
        <w:rPr>
          <w:rFonts w:asciiTheme="majorHAnsi" w:hAnsiTheme="majorHAnsi" w:cstheme="majorHAnsi"/>
        </w:rPr>
        <w:t xml:space="preserve"> not considered a type of PPE. </w:t>
      </w:r>
      <w:r w:rsidR="002355B9">
        <w:rPr>
          <w:rFonts w:asciiTheme="majorHAnsi" w:hAnsiTheme="majorHAnsi" w:cstheme="majorHAnsi"/>
        </w:rPr>
        <w:t xml:space="preserve">For patients and visitors, use of a cloth mask is advised and preferred; surgical masks should be reserved for HCPs. </w:t>
      </w:r>
    </w:p>
    <w:p w14:paraId="55DAECFC" w14:textId="0990C740" w:rsidR="00C232AF" w:rsidRPr="0053222E" w:rsidRDefault="006E69A4" w:rsidP="0053222E">
      <w:pPr>
        <w:spacing w:after="120"/>
        <w:jc w:val="center"/>
        <w:rPr>
          <w:b/>
          <w:u w:val="single"/>
        </w:rPr>
      </w:pPr>
      <w:r w:rsidRPr="0053222E">
        <w:rPr>
          <w:b/>
          <w:u w:val="single"/>
        </w:rPr>
        <w:lastRenderedPageBreak/>
        <w:t>Table 1: PPE Recommendations for Local Health Department Clinical Services</w:t>
      </w:r>
    </w:p>
    <w:tbl>
      <w:tblPr>
        <w:tblStyle w:val="TableGrid"/>
        <w:tblW w:w="9625" w:type="dxa"/>
        <w:tblLook w:val="04A0" w:firstRow="1" w:lastRow="0" w:firstColumn="1" w:lastColumn="0" w:noHBand="0" w:noVBand="1"/>
      </w:tblPr>
      <w:tblGrid>
        <w:gridCol w:w="1705"/>
        <w:gridCol w:w="6300"/>
        <w:gridCol w:w="1620"/>
      </w:tblGrid>
      <w:tr w:rsidR="007E5420" w14:paraId="2E3C2AFB" w14:textId="77777777" w:rsidTr="00074EF4">
        <w:trPr>
          <w:tblHeader/>
        </w:trPr>
        <w:tc>
          <w:tcPr>
            <w:tcW w:w="1705" w:type="dxa"/>
          </w:tcPr>
          <w:p w14:paraId="23F041B5" w14:textId="791E5AFC" w:rsidR="007E5420" w:rsidRPr="004D4E1E" w:rsidRDefault="00074EF4" w:rsidP="0040643A">
            <w:pPr>
              <w:spacing w:after="120"/>
              <w:rPr>
                <w:b/>
                <w:sz w:val="20"/>
                <w:szCs w:val="20"/>
              </w:rPr>
            </w:pPr>
            <w:r>
              <w:rPr>
                <w:b/>
                <w:color w:val="000000" w:themeColor="text1"/>
                <w:sz w:val="20"/>
                <w:szCs w:val="20"/>
              </w:rPr>
              <w:t>Clinical Service</w:t>
            </w:r>
          </w:p>
        </w:tc>
        <w:tc>
          <w:tcPr>
            <w:tcW w:w="6300" w:type="dxa"/>
          </w:tcPr>
          <w:p w14:paraId="53158C7A" w14:textId="10B0CC78" w:rsidR="007E5420" w:rsidRPr="004D4E1E" w:rsidRDefault="00C064E1" w:rsidP="006E69A4">
            <w:pPr>
              <w:spacing w:after="120"/>
              <w:rPr>
                <w:b/>
                <w:sz w:val="20"/>
                <w:szCs w:val="20"/>
              </w:rPr>
            </w:pPr>
            <w:r w:rsidRPr="004D4E1E">
              <w:rPr>
                <w:b/>
                <w:color w:val="000000" w:themeColor="text1"/>
                <w:sz w:val="20"/>
                <w:szCs w:val="20"/>
              </w:rPr>
              <w:t xml:space="preserve">PPE </w:t>
            </w:r>
            <w:r w:rsidR="006E69A4" w:rsidRPr="004D4E1E">
              <w:rPr>
                <w:b/>
                <w:color w:val="000000" w:themeColor="text1"/>
                <w:sz w:val="20"/>
                <w:szCs w:val="20"/>
              </w:rPr>
              <w:t>f</w:t>
            </w:r>
            <w:r w:rsidRPr="004D4E1E">
              <w:rPr>
                <w:b/>
                <w:color w:val="000000" w:themeColor="text1"/>
                <w:sz w:val="20"/>
                <w:szCs w:val="20"/>
              </w:rPr>
              <w:t>or Staff</w:t>
            </w:r>
          </w:p>
        </w:tc>
        <w:tc>
          <w:tcPr>
            <w:tcW w:w="1620" w:type="dxa"/>
          </w:tcPr>
          <w:p w14:paraId="7CBB0859" w14:textId="26DA835F" w:rsidR="007E5420" w:rsidRPr="004D4E1E" w:rsidRDefault="006E69A4" w:rsidP="00D04BEB">
            <w:pPr>
              <w:spacing w:after="120"/>
              <w:rPr>
                <w:b/>
                <w:sz w:val="20"/>
                <w:szCs w:val="20"/>
                <w:u w:val="single"/>
              </w:rPr>
            </w:pPr>
            <w:r w:rsidRPr="00074EF4">
              <w:rPr>
                <w:b/>
                <w:sz w:val="20"/>
                <w:szCs w:val="20"/>
              </w:rPr>
              <w:t>P</w:t>
            </w:r>
            <w:r w:rsidR="00D04BEB">
              <w:rPr>
                <w:b/>
                <w:sz w:val="20"/>
                <w:szCs w:val="20"/>
              </w:rPr>
              <w:t>rotective Equipment</w:t>
            </w:r>
            <w:r w:rsidRPr="00074EF4">
              <w:rPr>
                <w:b/>
                <w:sz w:val="20"/>
                <w:szCs w:val="20"/>
              </w:rPr>
              <w:t xml:space="preserve"> for </w:t>
            </w:r>
            <w:r w:rsidR="00C064E1" w:rsidRPr="00074EF4">
              <w:rPr>
                <w:b/>
                <w:sz w:val="20"/>
                <w:szCs w:val="20"/>
              </w:rPr>
              <w:t>Client</w:t>
            </w:r>
            <w:r w:rsidR="00074EF4">
              <w:rPr>
                <w:b/>
                <w:sz w:val="20"/>
                <w:szCs w:val="20"/>
              </w:rPr>
              <w:t>/</w:t>
            </w:r>
            <w:r w:rsidR="002355B9" w:rsidRPr="00074EF4">
              <w:rPr>
                <w:b/>
                <w:sz w:val="20"/>
                <w:szCs w:val="20"/>
              </w:rPr>
              <w:t>Patient</w:t>
            </w:r>
          </w:p>
        </w:tc>
      </w:tr>
      <w:tr w:rsidR="007E5420" w14:paraId="4EE988A4" w14:textId="77777777" w:rsidTr="0053222E">
        <w:tc>
          <w:tcPr>
            <w:tcW w:w="1705" w:type="dxa"/>
          </w:tcPr>
          <w:p w14:paraId="5549A158" w14:textId="158919F7" w:rsidR="007E5420" w:rsidRPr="004D4E1E" w:rsidRDefault="00C064E1" w:rsidP="0040643A">
            <w:pPr>
              <w:spacing w:after="120"/>
              <w:rPr>
                <w:sz w:val="20"/>
                <w:szCs w:val="20"/>
              </w:rPr>
            </w:pPr>
            <w:r w:rsidRPr="004D4E1E">
              <w:rPr>
                <w:sz w:val="20"/>
                <w:szCs w:val="20"/>
              </w:rPr>
              <w:t>Nursing Assessment</w:t>
            </w:r>
          </w:p>
        </w:tc>
        <w:tc>
          <w:tcPr>
            <w:tcW w:w="6300" w:type="dxa"/>
          </w:tcPr>
          <w:p w14:paraId="25B91312" w14:textId="77777777" w:rsidR="00B44F22" w:rsidRDefault="00C064E1" w:rsidP="00B44F22">
            <w:pPr>
              <w:spacing w:after="120"/>
              <w:rPr>
                <w:sz w:val="20"/>
                <w:szCs w:val="20"/>
              </w:rPr>
            </w:pPr>
            <w:r w:rsidRPr="004D4E1E">
              <w:rPr>
                <w:sz w:val="20"/>
                <w:szCs w:val="20"/>
              </w:rPr>
              <w:t xml:space="preserve">HCP should use </w:t>
            </w:r>
            <w:r w:rsidR="00FF2836" w:rsidRPr="004D4E1E">
              <w:rPr>
                <w:sz w:val="20"/>
                <w:szCs w:val="20"/>
              </w:rPr>
              <w:t>facemask</w:t>
            </w:r>
            <w:r w:rsidR="00FE4EC4" w:rsidRPr="004D4E1E">
              <w:rPr>
                <w:sz w:val="20"/>
                <w:szCs w:val="20"/>
              </w:rPr>
              <w:t xml:space="preserve"> and gloves</w:t>
            </w:r>
            <w:r w:rsidR="002C2F58" w:rsidRPr="004D4E1E">
              <w:rPr>
                <w:sz w:val="20"/>
                <w:szCs w:val="20"/>
              </w:rPr>
              <w:t xml:space="preserve">; </w:t>
            </w:r>
            <w:r w:rsidR="00FF2836" w:rsidRPr="004D4E1E">
              <w:rPr>
                <w:sz w:val="20"/>
                <w:szCs w:val="20"/>
              </w:rPr>
              <w:t xml:space="preserve">cloth </w:t>
            </w:r>
            <w:r w:rsidR="002C2F58" w:rsidRPr="004D4E1E">
              <w:rPr>
                <w:sz w:val="20"/>
                <w:szCs w:val="20"/>
              </w:rPr>
              <w:t>face covering could be used</w:t>
            </w:r>
            <w:r w:rsidR="008644E1" w:rsidRPr="004D4E1E">
              <w:rPr>
                <w:sz w:val="20"/>
                <w:szCs w:val="20"/>
              </w:rPr>
              <w:t xml:space="preserve"> as a last resort</w:t>
            </w:r>
            <w:r w:rsidR="002C2F58" w:rsidRPr="004D4E1E">
              <w:rPr>
                <w:sz w:val="20"/>
                <w:szCs w:val="20"/>
              </w:rPr>
              <w:t xml:space="preserve"> if </w:t>
            </w:r>
            <w:r w:rsidR="00FF2836" w:rsidRPr="004D4E1E">
              <w:rPr>
                <w:sz w:val="20"/>
                <w:szCs w:val="20"/>
              </w:rPr>
              <w:t>face</w:t>
            </w:r>
            <w:r w:rsidR="002C2F58" w:rsidRPr="004D4E1E">
              <w:rPr>
                <w:sz w:val="20"/>
                <w:szCs w:val="20"/>
              </w:rPr>
              <w:t xml:space="preserve">mask is unavailable; maintain social distance of </w:t>
            </w:r>
            <w:r w:rsidR="008552D0" w:rsidRPr="004D4E1E">
              <w:rPr>
                <w:sz w:val="20"/>
                <w:szCs w:val="20"/>
              </w:rPr>
              <w:t xml:space="preserve">at least </w:t>
            </w:r>
            <w:r w:rsidR="002C2F58" w:rsidRPr="004D4E1E">
              <w:rPr>
                <w:sz w:val="20"/>
                <w:szCs w:val="20"/>
              </w:rPr>
              <w:t>6 f</w:t>
            </w:r>
            <w:r w:rsidR="00074EF4">
              <w:rPr>
                <w:sz w:val="20"/>
                <w:szCs w:val="20"/>
              </w:rPr>
              <w:t>ee</w:t>
            </w:r>
            <w:r w:rsidR="002C2F58" w:rsidRPr="004D4E1E">
              <w:rPr>
                <w:sz w:val="20"/>
                <w:szCs w:val="20"/>
              </w:rPr>
              <w:t>t.</w:t>
            </w:r>
            <w:r w:rsidR="00B44F22">
              <w:rPr>
                <w:sz w:val="20"/>
                <w:szCs w:val="20"/>
              </w:rPr>
              <w:t xml:space="preserve"> </w:t>
            </w:r>
          </w:p>
          <w:p w14:paraId="26DD4EC8" w14:textId="2F031E95"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132409ED" w14:textId="77777777" w:rsidR="00B44F22" w:rsidRPr="00B44F22" w:rsidRDefault="00B44F22" w:rsidP="00B44F22">
            <w:pPr>
              <w:spacing w:after="120"/>
              <w:rPr>
                <w:sz w:val="20"/>
                <w:szCs w:val="20"/>
              </w:rPr>
            </w:pPr>
            <w:r w:rsidRPr="00B44F22">
              <w:rPr>
                <w:sz w:val="20"/>
                <w:szCs w:val="20"/>
              </w:rPr>
              <w:t>They should also:</w:t>
            </w:r>
          </w:p>
          <w:p w14:paraId="00A65834" w14:textId="781DE71B"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04BF95B9" w14:textId="753FC2A4" w:rsidR="007E5420" w:rsidRPr="004D4E1E" w:rsidRDefault="00B44F22" w:rsidP="00B44F22">
            <w:pPr>
              <w:spacing w:after="120"/>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44DF8B23" w14:textId="7C351737" w:rsidR="007E5420" w:rsidRPr="004D4E1E" w:rsidRDefault="00FF2836" w:rsidP="00FF2836">
            <w:pPr>
              <w:spacing w:after="120"/>
              <w:rPr>
                <w:sz w:val="20"/>
                <w:szCs w:val="20"/>
              </w:rPr>
            </w:pPr>
            <w:r w:rsidRPr="004D4E1E">
              <w:rPr>
                <w:sz w:val="20"/>
                <w:szCs w:val="20"/>
              </w:rPr>
              <w:t>Cloth f</w:t>
            </w:r>
            <w:r w:rsidR="00C064E1" w:rsidRPr="004D4E1E">
              <w:rPr>
                <w:sz w:val="20"/>
                <w:szCs w:val="20"/>
              </w:rPr>
              <w:t>ace covering</w:t>
            </w:r>
          </w:p>
        </w:tc>
      </w:tr>
      <w:tr w:rsidR="007E5420" w14:paraId="6AC180F0" w14:textId="77777777" w:rsidTr="0053222E">
        <w:tc>
          <w:tcPr>
            <w:tcW w:w="1705" w:type="dxa"/>
          </w:tcPr>
          <w:p w14:paraId="702BEDFE" w14:textId="162B2C92" w:rsidR="007E5420" w:rsidRPr="004D4E1E" w:rsidRDefault="002C2F58" w:rsidP="0040643A">
            <w:pPr>
              <w:spacing w:after="120"/>
              <w:rPr>
                <w:sz w:val="20"/>
                <w:szCs w:val="20"/>
              </w:rPr>
            </w:pPr>
            <w:r w:rsidRPr="004D4E1E">
              <w:rPr>
                <w:sz w:val="20"/>
                <w:szCs w:val="20"/>
              </w:rPr>
              <w:t xml:space="preserve">Phlebotomy </w:t>
            </w:r>
          </w:p>
        </w:tc>
        <w:tc>
          <w:tcPr>
            <w:tcW w:w="6300" w:type="dxa"/>
          </w:tcPr>
          <w:p w14:paraId="6317F794" w14:textId="77777777" w:rsidR="007E5420" w:rsidRDefault="002C2F58" w:rsidP="008552D0">
            <w:pPr>
              <w:spacing w:after="120"/>
              <w:rPr>
                <w:sz w:val="20"/>
                <w:szCs w:val="20"/>
              </w:rPr>
            </w:pPr>
            <w:r w:rsidRPr="004D4E1E">
              <w:rPr>
                <w:sz w:val="20"/>
                <w:szCs w:val="20"/>
              </w:rPr>
              <w:t xml:space="preserve">HCP should use </w:t>
            </w:r>
            <w:r w:rsidR="00FF2836" w:rsidRPr="004D4E1E">
              <w:rPr>
                <w:sz w:val="20"/>
                <w:szCs w:val="20"/>
              </w:rPr>
              <w:t>face</w:t>
            </w:r>
            <w:r w:rsidRPr="004D4E1E">
              <w:rPr>
                <w:sz w:val="20"/>
                <w:szCs w:val="20"/>
              </w:rPr>
              <w:t>mask</w:t>
            </w:r>
            <w:r w:rsidR="00FE4EC4" w:rsidRPr="004D4E1E">
              <w:rPr>
                <w:sz w:val="20"/>
                <w:szCs w:val="20"/>
              </w:rPr>
              <w:t xml:space="preserve"> and gloves.</w:t>
            </w:r>
          </w:p>
          <w:p w14:paraId="1C8257AE"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4F6A64E8" w14:textId="77777777" w:rsidR="00B44F22" w:rsidRPr="00B44F22" w:rsidRDefault="00B44F22" w:rsidP="00B44F22">
            <w:pPr>
              <w:spacing w:after="120"/>
              <w:rPr>
                <w:sz w:val="20"/>
                <w:szCs w:val="20"/>
              </w:rPr>
            </w:pPr>
            <w:r w:rsidRPr="00B44F22">
              <w:rPr>
                <w:sz w:val="20"/>
                <w:szCs w:val="20"/>
              </w:rPr>
              <w:t>They should also:</w:t>
            </w:r>
          </w:p>
          <w:p w14:paraId="3FAE090C" w14:textId="77777777" w:rsidR="00B44F22" w:rsidRPr="00B44F22" w:rsidRDefault="00B44F22" w:rsidP="00B44F22">
            <w:pPr>
              <w:spacing w:after="120"/>
              <w:rPr>
                <w:sz w:val="20"/>
                <w:szCs w:val="20"/>
              </w:rPr>
            </w:pPr>
            <w:r w:rsidRPr="00B44F22">
              <w:rPr>
                <w:sz w:val="20"/>
                <w:szCs w:val="20"/>
              </w:rPr>
              <w:lastRenderedPageBreak/>
              <w:t>Wear eye protection in addition to their facemask to ensure the eyes, nose, and mouth are all protected from exposure to respiratory secretions during patient care encounters.</w:t>
            </w:r>
          </w:p>
          <w:p w14:paraId="6056111F" w14:textId="129DF95D" w:rsidR="00B44F22" w:rsidRPr="004D4E1E" w:rsidRDefault="00B44F22" w:rsidP="00B44F22">
            <w:pPr>
              <w:spacing w:after="120"/>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xml:space="preserve">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60DBC92C" w14:textId="059C1381" w:rsidR="007E5420" w:rsidRPr="004D4E1E" w:rsidRDefault="00FF2836" w:rsidP="00FF2836">
            <w:pPr>
              <w:spacing w:after="120"/>
              <w:rPr>
                <w:sz w:val="20"/>
                <w:szCs w:val="20"/>
              </w:rPr>
            </w:pPr>
            <w:r w:rsidRPr="004D4E1E">
              <w:rPr>
                <w:sz w:val="20"/>
                <w:szCs w:val="20"/>
              </w:rPr>
              <w:lastRenderedPageBreak/>
              <w:t>Cloth f</w:t>
            </w:r>
            <w:r w:rsidR="00FE4EC4" w:rsidRPr="004D4E1E">
              <w:rPr>
                <w:sz w:val="20"/>
                <w:szCs w:val="20"/>
              </w:rPr>
              <w:t>ace covering</w:t>
            </w:r>
          </w:p>
        </w:tc>
      </w:tr>
      <w:tr w:rsidR="007E5420" w14:paraId="29C6C8C7" w14:textId="77777777" w:rsidTr="0053222E">
        <w:tc>
          <w:tcPr>
            <w:tcW w:w="1705" w:type="dxa"/>
          </w:tcPr>
          <w:p w14:paraId="1C7C5CDE" w14:textId="06E2B8CE" w:rsidR="007E5420" w:rsidRPr="004D4E1E" w:rsidRDefault="00FE4EC4" w:rsidP="0040643A">
            <w:pPr>
              <w:spacing w:after="120"/>
              <w:rPr>
                <w:sz w:val="20"/>
                <w:szCs w:val="20"/>
              </w:rPr>
            </w:pPr>
            <w:r w:rsidRPr="004D4E1E">
              <w:rPr>
                <w:sz w:val="20"/>
                <w:szCs w:val="20"/>
              </w:rPr>
              <w:t xml:space="preserve">Immunization Services </w:t>
            </w:r>
          </w:p>
        </w:tc>
        <w:tc>
          <w:tcPr>
            <w:tcW w:w="6300" w:type="dxa"/>
          </w:tcPr>
          <w:p w14:paraId="6ABA57DD" w14:textId="77777777" w:rsidR="007E5420" w:rsidRDefault="00FE4EC4" w:rsidP="00FF2836">
            <w:pPr>
              <w:spacing w:after="120"/>
              <w:rPr>
                <w:sz w:val="20"/>
                <w:szCs w:val="20"/>
              </w:rPr>
            </w:pPr>
            <w:r w:rsidRPr="004D4E1E">
              <w:rPr>
                <w:sz w:val="20"/>
                <w:szCs w:val="20"/>
              </w:rPr>
              <w:t xml:space="preserve">HCP should use </w:t>
            </w:r>
            <w:r w:rsidR="00FF2836" w:rsidRPr="004D4E1E">
              <w:rPr>
                <w:sz w:val="20"/>
                <w:szCs w:val="20"/>
              </w:rPr>
              <w:t>face</w:t>
            </w:r>
            <w:r w:rsidRPr="004D4E1E">
              <w:rPr>
                <w:sz w:val="20"/>
                <w:szCs w:val="20"/>
              </w:rPr>
              <w:t xml:space="preserve">mask, and gloves; </w:t>
            </w:r>
            <w:r w:rsidR="00FF2836" w:rsidRPr="004D4E1E">
              <w:rPr>
                <w:sz w:val="20"/>
                <w:szCs w:val="20"/>
              </w:rPr>
              <w:t xml:space="preserve">cloth </w:t>
            </w:r>
            <w:r w:rsidRPr="004D4E1E">
              <w:rPr>
                <w:sz w:val="20"/>
                <w:szCs w:val="20"/>
              </w:rPr>
              <w:t xml:space="preserve">face covering could be used </w:t>
            </w:r>
            <w:r w:rsidR="008644E1" w:rsidRPr="004D4E1E">
              <w:rPr>
                <w:sz w:val="20"/>
                <w:szCs w:val="20"/>
              </w:rPr>
              <w:t xml:space="preserve">as a last resort </w:t>
            </w:r>
            <w:r w:rsidRPr="004D4E1E">
              <w:rPr>
                <w:sz w:val="20"/>
                <w:szCs w:val="20"/>
              </w:rPr>
              <w:t xml:space="preserve">if </w:t>
            </w:r>
            <w:r w:rsidR="00FF2836" w:rsidRPr="004D4E1E">
              <w:rPr>
                <w:sz w:val="20"/>
                <w:szCs w:val="20"/>
              </w:rPr>
              <w:t>face</w:t>
            </w:r>
            <w:r w:rsidRPr="004D4E1E">
              <w:rPr>
                <w:sz w:val="20"/>
                <w:szCs w:val="20"/>
              </w:rPr>
              <w:t xml:space="preserve">mask is unavailable; maintain social distance of </w:t>
            </w:r>
            <w:r w:rsidR="008552D0" w:rsidRPr="004D4E1E">
              <w:rPr>
                <w:sz w:val="20"/>
                <w:szCs w:val="20"/>
              </w:rPr>
              <w:t xml:space="preserve">at least </w:t>
            </w:r>
            <w:r w:rsidRPr="004D4E1E">
              <w:rPr>
                <w:sz w:val="20"/>
                <w:szCs w:val="20"/>
              </w:rPr>
              <w:t>6 ft</w:t>
            </w:r>
            <w:r w:rsidR="00FF2836" w:rsidRPr="004D4E1E">
              <w:rPr>
                <w:sz w:val="20"/>
                <w:szCs w:val="20"/>
              </w:rPr>
              <w:t xml:space="preserve"> when obtaining medical history</w:t>
            </w:r>
            <w:r w:rsidRPr="004D4E1E">
              <w:rPr>
                <w:sz w:val="20"/>
                <w:szCs w:val="20"/>
              </w:rPr>
              <w:t>.</w:t>
            </w:r>
          </w:p>
          <w:p w14:paraId="4F4EDA84"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1F21CFD3" w14:textId="77777777" w:rsidR="00B44F22" w:rsidRPr="00B44F22" w:rsidRDefault="00B44F22" w:rsidP="00B44F22">
            <w:pPr>
              <w:spacing w:after="120"/>
              <w:rPr>
                <w:sz w:val="20"/>
                <w:szCs w:val="20"/>
              </w:rPr>
            </w:pPr>
            <w:r w:rsidRPr="00B44F22">
              <w:rPr>
                <w:sz w:val="20"/>
                <w:szCs w:val="20"/>
              </w:rPr>
              <w:t>They should also:</w:t>
            </w:r>
          </w:p>
          <w:p w14:paraId="6F2E8B45"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6A0376C7" w14:textId="67A1CA0E" w:rsidR="00B44F22" w:rsidRPr="004D4E1E" w:rsidRDefault="00B44F22" w:rsidP="00B44F22">
            <w:pPr>
              <w:spacing w:after="120"/>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21F0B119" w14:textId="2059EF26" w:rsidR="007E5420" w:rsidRPr="004D4E1E" w:rsidRDefault="00FF2836" w:rsidP="00074EF4">
            <w:pPr>
              <w:spacing w:after="120"/>
              <w:rPr>
                <w:sz w:val="20"/>
                <w:szCs w:val="20"/>
              </w:rPr>
            </w:pPr>
            <w:r w:rsidRPr="004D4E1E">
              <w:rPr>
                <w:sz w:val="20"/>
                <w:szCs w:val="20"/>
              </w:rPr>
              <w:t>Cloth f</w:t>
            </w:r>
            <w:r w:rsidR="00FE4EC4" w:rsidRPr="004D4E1E">
              <w:rPr>
                <w:sz w:val="20"/>
                <w:szCs w:val="20"/>
              </w:rPr>
              <w:t>ace covering for children over 2 years and adults.</w:t>
            </w:r>
          </w:p>
        </w:tc>
      </w:tr>
      <w:tr w:rsidR="007E5420" w14:paraId="0350B5D6" w14:textId="77777777" w:rsidTr="0053222E">
        <w:tc>
          <w:tcPr>
            <w:tcW w:w="1705" w:type="dxa"/>
          </w:tcPr>
          <w:p w14:paraId="4A1132B7" w14:textId="5C776460" w:rsidR="007E5420" w:rsidRPr="004D4E1E" w:rsidRDefault="00FE4EC4" w:rsidP="0040643A">
            <w:pPr>
              <w:spacing w:after="120"/>
              <w:rPr>
                <w:sz w:val="20"/>
                <w:szCs w:val="20"/>
              </w:rPr>
            </w:pPr>
            <w:r w:rsidRPr="004D4E1E">
              <w:rPr>
                <w:sz w:val="20"/>
                <w:szCs w:val="20"/>
              </w:rPr>
              <w:t>Maternity Services</w:t>
            </w:r>
          </w:p>
        </w:tc>
        <w:tc>
          <w:tcPr>
            <w:tcW w:w="6300" w:type="dxa"/>
          </w:tcPr>
          <w:p w14:paraId="73272A47" w14:textId="77777777" w:rsidR="007E5420" w:rsidRDefault="00FE4EC4" w:rsidP="00FF2836">
            <w:pPr>
              <w:spacing w:after="120"/>
              <w:rPr>
                <w:sz w:val="20"/>
                <w:szCs w:val="20"/>
              </w:rPr>
            </w:pPr>
            <w:r w:rsidRPr="004D4E1E">
              <w:rPr>
                <w:sz w:val="20"/>
                <w:szCs w:val="20"/>
              </w:rPr>
              <w:t xml:space="preserve">HCP should use </w:t>
            </w:r>
            <w:r w:rsidR="00FF2836" w:rsidRPr="004D4E1E">
              <w:rPr>
                <w:sz w:val="20"/>
                <w:szCs w:val="20"/>
              </w:rPr>
              <w:t>face</w:t>
            </w:r>
            <w:r w:rsidRPr="004D4E1E">
              <w:rPr>
                <w:sz w:val="20"/>
                <w:szCs w:val="20"/>
              </w:rPr>
              <w:t>mask</w:t>
            </w:r>
            <w:r w:rsidR="00074EF4">
              <w:rPr>
                <w:sz w:val="20"/>
                <w:szCs w:val="20"/>
              </w:rPr>
              <w:t xml:space="preserve"> during physical examinations and follow-</w:t>
            </w:r>
            <w:r w:rsidR="00861A6D" w:rsidRPr="004D4E1E">
              <w:rPr>
                <w:sz w:val="20"/>
                <w:szCs w:val="20"/>
              </w:rPr>
              <w:t>up exams</w:t>
            </w:r>
            <w:r w:rsidRPr="004D4E1E">
              <w:rPr>
                <w:sz w:val="20"/>
                <w:szCs w:val="20"/>
              </w:rPr>
              <w:t xml:space="preserve">; </w:t>
            </w:r>
            <w:r w:rsidR="00FF2836" w:rsidRPr="004D4E1E">
              <w:rPr>
                <w:sz w:val="20"/>
                <w:szCs w:val="20"/>
              </w:rPr>
              <w:t xml:space="preserve">cloth </w:t>
            </w:r>
            <w:r w:rsidRPr="004D4E1E">
              <w:rPr>
                <w:sz w:val="20"/>
                <w:szCs w:val="20"/>
              </w:rPr>
              <w:t xml:space="preserve">face covering could be used </w:t>
            </w:r>
            <w:r w:rsidR="008644E1" w:rsidRPr="004D4E1E">
              <w:rPr>
                <w:sz w:val="20"/>
                <w:szCs w:val="20"/>
              </w:rPr>
              <w:t xml:space="preserve">as a last resort </w:t>
            </w:r>
            <w:r w:rsidRPr="004D4E1E">
              <w:rPr>
                <w:sz w:val="20"/>
                <w:szCs w:val="20"/>
              </w:rPr>
              <w:t xml:space="preserve">if </w:t>
            </w:r>
            <w:r w:rsidR="00FF2836" w:rsidRPr="004D4E1E">
              <w:rPr>
                <w:sz w:val="20"/>
                <w:szCs w:val="20"/>
              </w:rPr>
              <w:t>face</w:t>
            </w:r>
            <w:r w:rsidRPr="004D4E1E">
              <w:rPr>
                <w:sz w:val="20"/>
                <w:szCs w:val="20"/>
              </w:rPr>
              <w:t>mask is unavailable; maintain social distance of 6 f</w:t>
            </w:r>
            <w:r w:rsidR="00074EF4">
              <w:rPr>
                <w:sz w:val="20"/>
                <w:szCs w:val="20"/>
              </w:rPr>
              <w:t>ee</w:t>
            </w:r>
            <w:r w:rsidRPr="004D4E1E">
              <w:rPr>
                <w:sz w:val="20"/>
                <w:szCs w:val="20"/>
              </w:rPr>
              <w:t>t</w:t>
            </w:r>
            <w:r w:rsidR="00FF2836" w:rsidRPr="004D4E1E">
              <w:rPr>
                <w:sz w:val="20"/>
                <w:szCs w:val="20"/>
              </w:rPr>
              <w:t xml:space="preserve"> during clinical assessment</w:t>
            </w:r>
            <w:r w:rsidRPr="004D4E1E">
              <w:rPr>
                <w:sz w:val="20"/>
                <w:szCs w:val="20"/>
              </w:rPr>
              <w:t>.</w:t>
            </w:r>
          </w:p>
          <w:p w14:paraId="6C8E2E61" w14:textId="77777777" w:rsidR="00B44F22" w:rsidRPr="00B44F22" w:rsidRDefault="00B44F22" w:rsidP="00B44F22">
            <w:pPr>
              <w:spacing w:after="120"/>
              <w:rPr>
                <w:sz w:val="20"/>
                <w:szCs w:val="20"/>
              </w:rPr>
            </w:pPr>
            <w:r w:rsidRPr="00B44F22">
              <w:rPr>
                <w:b/>
                <w:sz w:val="20"/>
                <w:szCs w:val="20"/>
              </w:rPr>
              <w:lastRenderedPageBreak/>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25964045" w14:textId="77777777" w:rsidR="00B44F22" w:rsidRPr="00B44F22" w:rsidRDefault="00B44F22" w:rsidP="00B44F22">
            <w:pPr>
              <w:spacing w:after="120"/>
              <w:rPr>
                <w:sz w:val="20"/>
                <w:szCs w:val="20"/>
              </w:rPr>
            </w:pPr>
            <w:r w:rsidRPr="00B44F22">
              <w:rPr>
                <w:sz w:val="20"/>
                <w:szCs w:val="20"/>
              </w:rPr>
              <w:t>They should also:</w:t>
            </w:r>
          </w:p>
          <w:p w14:paraId="102C4DD8"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10D367B5" w14:textId="0EB3027B" w:rsidR="00B44F22" w:rsidRPr="004D4E1E" w:rsidRDefault="00B44F22" w:rsidP="00B44F22">
            <w:pPr>
              <w:spacing w:after="120"/>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193E3A56" w14:textId="4D8C2435" w:rsidR="007E5420" w:rsidRPr="004D4E1E" w:rsidRDefault="00FF2836" w:rsidP="00FF2836">
            <w:pPr>
              <w:spacing w:after="120"/>
              <w:rPr>
                <w:sz w:val="20"/>
                <w:szCs w:val="20"/>
              </w:rPr>
            </w:pPr>
            <w:r w:rsidRPr="004D4E1E">
              <w:rPr>
                <w:sz w:val="20"/>
                <w:szCs w:val="20"/>
              </w:rPr>
              <w:lastRenderedPageBreak/>
              <w:t>Cloth f</w:t>
            </w:r>
            <w:r w:rsidR="00FE4EC4" w:rsidRPr="004D4E1E">
              <w:rPr>
                <w:sz w:val="20"/>
                <w:szCs w:val="20"/>
              </w:rPr>
              <w:t xml:space="preserve">ace covering </w:t>
            </w:r>
          </w:p>
        </w:tc>
      </w:tr>
      <w:tr w:rsidR="007E5420" w14:paraId="0775C6CB" w14:textId="77777777" w:rsidTr="0053222E">
        <w:trPr>
          <w:trHeight w:val="1025"/>
        </w:trPr>
        <w:tc>
          <w:tcPr>
            <w:tcW w:w="1705" w:type="dxa"/>
          </w:tcPr>
          <w:p w14:paraId="13E1051B" w14:textId="77777777" w:rsidR="007E5420" w:rsidRPr="004D4E1E" w:rsidRDefault="00FE4EC4" w:rsidP="0040643A">
            <w:pPr>
              <w:spacing w:after="120"/>
              <w:rPr>
                <w:sz w:val="20"/>
                <w:szCs w:val="20"/>
              </w:rPr>
            </w:pPr>
            <w:r w:rsidRPr="004D4E1E">
              <w:rPr>
                <w:sz w:val="20"/>
                <w:szCs w:val="20"/>
              </w:rPr>
              <w:t>Family Planning Services</w:t>
            </w:r>
          </w:p>
          <w:p w14:paraId="212B778C" w14:textId="77777777" w:rsidR="00240936" w:rsidRPr="004D4E1E" w:rsidRDefault="00240936" w:rsidP="0040643A">
            <w:pPr>
              <w:spacing w:after="120"/>
              <w:rPr>
                <w:sz w:val="20"/>
                <w:szCs w:val="20"/>
              </w:rPr>
            </w:pPr>
          </w:p>
          <w:p w14:paraId="4A5C75E2" w14:textId="29878DE0" w:rsidR="00240936" w:rsidRPr="004D4E1E" w:rsidRDefault="00240936" w:rsidP="00240936">
            <w:pPr>
              <w:spacing w:after="120"/>
              <w:rPr>
                <w:sz w:val="20"/>
                <w:szCs w:val="20"/>
              </w:rPr>
            </w:pPr>
          </w:p>
        </w:tc>
        <w:tc>
          <w:tcPr>
            <w:tcW w:w="6300" w:type="dxa"/>
          </w:tcPr>
          <w:p w14:paraId="3D2AABC7" w14:textId="0E34B686" w:rsidR="00240936" w:rsidRPr="004D4E1E" w:rsidRDefault="00FE4EC4" w:rsidP="0040643A">
            <w:pPr>
              <w:spacing w:after="120"/>
              <w:rPr>
                <w:sz w:val="20"/>
                <w:szCs w:val="20"/>
              </w:rPr>
            </w:pPr>
            <w:r w:rsidRPr="004D4E1E">
              <w:rPr>
                <w:sz w:val="20"/>
                <w:szCs w:val="20"/>
              </w:rPr>
              <w:t xml:space="preserve">HCP should use </w:t>
            </w:r>
            <w:r w:rsidR="00FF2836" w:rsidRPr="004D4E1E">
              <w:rPr>
                <w:sz w:val="20"/>
                <w:szCs w:val="20"/>
              </w:rPr>
              <w:t>face</w:t>
            </w:r>
            <w:r w:rsidRPr="004D4E1E">
              <w:rPr>
                <w:sz w:val="20"/>
                <w:szCs w:val="20"/>
              </w:rPr>
              <w:t xml:space="preserve"> mask;</w:t>
            </w:r>
            <w:r w:rsidR="00FF2836" w:rsidRPr="004D4E1E">
              <w:rPr>
                <w:sz w:val="20"/>
                <w:szCs w:val="20"/>
              </w:rPr>
              <w:t xml:space="preserve"> cloth</w:t>
            </w:r>
            <w:r w:rsidRPr="004D4E1E">
              <w:rPr>
                <w:sz w:val="20"/>
                <w:szCs w:val="20"/>
              </w:rPr>
              <w:t xml:space="preserve"> face covering could be used </w:t>
            </w:r>
            <w:r w:rsidR="008644E1" w:rsidRPr="004D4E1E">
              <w:rPr>
                <w:sz w:val="20"/>
                <w:szCs w:val="20"/>
              </w:rPr>
              <w:t xml:space="preserve">as a last resort </w:t>
            </w:r>
            <w:r w:rsidRPr="004D4E1E">
              <w:rPr>
                <w:sz w:val="20"/>
                <w:szCs w:val="20"/>
              </w:rPr>
              <w:t xml:space="preserve">if </w:t>
            </w:r>
            <w:r w:rsidR="00FF2836" w:rsidRPr="004D4E1E">
              <w:rPr>
                <w:sz w:val="20"/>
                <w:szCs w:val="20"/>
              </w:rPr>
              <w:t>face</w:t>
            </w:r>
            <w:r w:rsidRPr="004D4E1E">
              <w:rPr>
                <w:sz w:val="20"/>
                <w:szCs w:val="20"/>
              </w:rPr>
              <w:t>mask is unavailable</w:t>
            </w:r>
            <w:r w:rsidR="00A96247" w:rsidRPr="004D4E1E">
              <w:rPr>
                <w:sz w:val="20"/>
                <w:szCs w:val="20"/>
              </w:rPr>
              <w:t xml:space="preserve"> during clinical assessment</w:t>
            </w:r>
            <w:r w:rsidRPr="004D4E1E">
              <w:rPr>
                <w:sz w:val="20"/>
                <w:szCs w:val="20"/>
              </w:rPr>
              <w:t xml:space="preserve">; </w:t>
            </w:r>
            <w:r w:rsidR="00A96247" w:rsidRPr="004D4E1E">
              <w:rPr>
                <w:sz w:val="20"/>
                <w:szCs w:val="20"/>
              </w:rPr>
              <w:t>maintain social distance of 6 f</w:t>
            </w:r>
            <w:r w:rsidR="00074EF4">
              <w:rPr>
                <w:sz w:val="20"/>
                <w:szCs w:val="20"/>
              </w:rPr>
              <w:t>ee</w:t>
            </w:r>
            <w:r w:rsidR="00A96247" w:rsidRPr="004D4E1E">
              <w:rPr>
                <w:sz w:val="20"/>
                <w:szCs w:val="20"/>
              </w:rPr>
              <w:t>t.</w:t>
            </w:r>
          </w:p>
          <w:p w14:paraId="35A7C0E7" w14:textId="77777777" w:rsidR="00FE4EC4" w:rsidRPr="004D4E1E" w:rsidRDefault="00A96247" w:rsidP="00A96247">
            <w:pPr>
              <w:spacing w:after="120"/>
              <w:rPr>
                <w:sz w:val="20"/>
                <w:szCs w:val="20"/>
              </w:rPr>
            </w:pPr>
            <w:r w:rsidRPr="004D4E1E">
              <w:rPr>
                <w:sz w:val="20"/>
                <w:szCs w:val="20"/>
              </w:rPr>
              <w:t>HCP should use facemask during physical examination, pelvic examination, and collection of specimens for STI testing.</w:t>
            </w:r>
          </w:p>
          <w:p w14:paraId="28FC6147" w14:textId="77777777" w:rsidR="00A96247" w:rsidRDefault="00A96247" w:rsidP="00A96247">
            <w:pPr>
              <w:spacing w:after="120"/>
              <w:rPr>
                <w:sz w:val="20"/>
                <w:szCs w:val="20"/>
              </w:rPr>
            </w:pPr>
            <w:r w:rsidRPr="004D4E1E">
              <w:rPr>
                <w:sz w:val="20"/>
                <w:szCs w:val="20"/>
              </w:rPr>
              <w:t xml:space="preserve">HCP </w:t>
            </w:r>
            <w:r w:rsidR="00F03A27" w:rsidRPr="004D4E1E">
              <w:rPr>
                <w:sz w:val="20"/>
                <w:szCs w:val="20"/>
              </w:rPr>
              <w:t xml:space="preserve">and client </w:t>
            </w:r>
            <w:r w:rsidRPr="004D4E1E">
              <w:rPr>
                <w:sz w:val="20"/>
                <w:szCs w:val="20"/>
              </w:rPr>
              <w:t>should use facemask during the insertion and removal of LARCs.</w:t>
            </w:r>
            <w:r w:rsidR="00F03A27" w:rsidRPr="004D4E1E">
              <w:rPr>
                <w:sz w:val="20"/>
                <w:szCs w:val="20"/>
              </w:rPr>
              <w:t xml:space="preserve"> In addition, HCP should use gloves during LARC procedure.</w:t>
            </w:r>
          </w:p>
          <w:p w14:paraId="6BA1D242"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3A0C1DFF" w14:textId="77777777" w:rsidR="00B44F22" w:rsidRPr="00B44F22" w:rsidRDefault="00B44F22" w:rsidP="00B44F22">
            <w:pPr>
              <w:spacing w:after="120"/>
              <w:rPr>
                <w:sz w:val="20"/>
                <w:szCs w:val="20"/>
              </w:rPr>
            </w:pPr>
            <w:r w:rsidRPr="00B44F22">
              <w:rPr>
                <w:sz w:val="20"/>
                <w:szCs w:val="20"/>
              </w:rPr>
              <w:t>They should also:</w:t>
            </w:r>
          </w:p>
          <w:p w14:paraId="7DE78863" w14:textId="77777777" w:rsidR="00B44F22" w:rsidRPr="00B44F22" w:rsidRDefault="00B44F22" w:rsidP="00B44F22">
            <w:pPr>
              <w:spacing w:after="120"/>
              <w:rPr>
                <w:sz w:val="20"/>
                <w:szCs w:val="20"/>
              </w:rPr>
            </w:pPr>
            <w:r w:rsidRPr="00B44F22">
              <w:rPr>
                <w:sz w:val="20"/>
                <w:szCs w:val="20"/>
              </w:rPr>
              <w:lastRenderedPageBreak/>
              <w:t xml:space="preserve">Wear eye protection in addition to their facemask to ensure the eyes, nose, and mouth are all protected from exposure to respiratory secretions </w:t>
            </w:r>
            <w:r>
              <w:rPr>
                <w:sz w:val="20"/>
                <w:szCs w:val="20"/>
              </w:rPr>
              <w:t>during patient care encounters.</w:t>
            </w:r>
          </w:p>
          <w:p w14:paraId="58234036" w14:textId="36684C7B" w:rsidR="00B44F22" w:rsidRPr="004D4E1E" w:rsidRDefault="00B44F22" w:rsidP="00B44F22">
            <w:pPr>
              <w:spacing w:after="120"/>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0AD4333E" w14:textId="77777777" w:rsidR="007E5420" w:rsidRPr="004D4E1E" w:rsidRDefault="00FF2836" w:rsidP="00FF2836">
            <w:pPr>
              <w:spacing w:after="120"/>
              <w:rPr>
                <w:sz w:val="20"/>
                <w:szCs w:val="20"/>
              </w:rPr>
            </w:pPr>
            <w:r w:rsidRPr="004D4E1E">
              <w:rPr>
                <w:sz w:val="20"/>
                <w:szCs w:val="20"/>
              </w:rPr>
              <w:lastRenderedPageBreak/>
              <w:t>Cloth f</w:t>
            </w:r>
            <w:r w:rsidR="00FE4EC4" w:rsidRPr="004D4E1E">
              <w:rPr>
                <w:sz w:val="20"/>
                <w:szCs w:val="20"/>
              </w:rPr>
              <w:t>ace covering</w:t>
            </w:r>
            <w:r w:rsidR="00240936" w:rsidRPr="004D4E1E">
              <w:rPr>
                <w:sz w:val="20"/>
                <w:szCs w:val="20"/>
              </w:rPr>
              <w:t xml:space="preserve">  </w:t>
            </w:r>
          </w:p>
          <w:p w14:paraId="0683417B" w14:textId="77777777" w:rsidR="00240936" w:rsidRPr="004D4E1E" w:rsidRDefault="00240936" w:rsidP="00FF2836">
            <w:pPr>
              <w:spacing w:after="120"/>
              <w:rPr>
                <w:sz w:val="20"/>
                <w:szCs w:val="20"/>
              </w:rPr>
            </w:pPr>
          </w:p>
          <w:p w14:paraId="481C5B5A" w14:textId="061147B0" w:rsidR="00240936" w:rsidRPr="004D4E1E" w:rsidRDefault="00240936" w:rsidP="00FF2836">
            <w:pPr>
              <w:spacing w:after="120"/>
              <w:rPr>
                <w:sz w:val="20"/>
                <w:szCs w:val="20"/>
              </w:rPr>
            </w:pPr>
          </w:p>
          <w:p w14:paraId="5B6331AE" w14:textId="2CB3631F" w:rsidR="00F03A27" w:rsidRPr="004D4E1E" w:rsidRDefault="00F03A27" w:rsidP="00FF2836">
            <w:pPr>
              <w:spacing w:after="120"/>
              <w:rPr>
                <w:sz w:val="20"/>
                <w:szCs w:val="20"/>
              </w:rPr>
            </w:pPr>
            <w:r w:rsidRPr="004D4E1E">
              <w:rPr>
                <w:sz w:val="20"/>
                <w:szCs w:val="20"/>
              </w:rPr>
              <w:t>Facemask during LARC procedure</w:t>
            </w:r>
          </w:p>
        </w:tc>
      </w:tr>
      <w:tr w:rsidR="007E5420" w14:paraId="7C3B7309" w14:textId="77777777" w:rsidTr="0053222E">
        <w:tc>
          <w:tcPr>
            <w:tcW w:w="1705" w:type="dxa"/>
          </w:tcPr>
          <w:p w14:paraId="4C580069" w14:textId="729D4299" w:rsidR="007E5420" w:rsidRPr="004D4E1E" w:rsidRDefault="00FE4EC4" w:rsidP="0040643A">
            <w:pPr>
              <w:spacing w:after="120"/>
              <w:rPr>
                <w:sz w:val="20"/>
                <w:szCs w:val="20"/>
              </w:rPr>
            </w:pPr>
            <w:r w:rsidRPr="004D4E1E">
              <w:rPr>
                <w:sz w:val="20"/>
                <w:szCs w:val="20"/>
              </w:rPr>
              <w:t>STI Services</w:t>
            </w:r>
          </w:p>
        </w:tc>
        <w:tc>
          <w:tcPr>
            <w:tcW w:w="6300" w:type="dxa"/>
          </w:tcPr>
          <w:p w14:paraId="4EA66ED4"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61F6A723" w14:textId="77777777" w:rsidR="00B44F22" w:rsidRPr="00B44F22" w:rsidRDefault="00B44F22" w:rsidP="00B44F22">
            <w:pPr>
              <w:spacing w:after="120"/>
              <w:rPr>
                <w:sz w:val="20"/>
                <w:szCs w:val="20"/>
              </w:rPr>
            </w:pPr>
            <w:r w:rsidRPr="00B44F22">
              <w:rPr>
                <w:sz w:val="20"/>
                <w:szCs w:val="20"/>
              </w:rPr>
              <w:t>They should also:</w:t>
            </w:r>
          </w:p>
          <w:p w14:paraId="4E76C7AD"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67148B7E" w14:textId="3DD70925" w:rsidR="00B44F22" w:rsidRPr="004D4E1E" w:rsidRDefault="00B44F22" w:rsidP="00B44F22">
            <w:pPr>
              <w:spacing w:after="120"/>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7B273D1E" w14:textId="350F5681" w:rsidR="007E5420" w:rsidRPr="004D4E1E" w:rsidRDefault="00975A40" w:rsidP="0040643A">
            <w:pPr>
              <w:spacing w:after="120"/>
              <w:rPr>
                <w:sz w:val="20"/>
                <w:szCs w:val="20"/>
              </w:rPr>
            </w:pPr>
            <w:r w:rsidRPr="004D4E1E">
              <w:rPr>
                <w:sz w:val="20"/>
                <w:szCs w:val="20"/>
              </w:rPr>
              <w:t>Cloth face</w:t>
            </w:r>
            <w:r w:rsidR="00052B06" w:rsidRPr="004D4E1E">
              <w:rPr>
                <w:sz w:val="20"/>
                <w:szCs w:val="20"/>
              </w:rPr>
              <w:t xml:space="preserve"> covering</w:t>
            </w:r>
          </w:p>
          <w:p w14:paraId="0D09A81C" w14:textId="77777777" w:rsidR="00052B06" w:rsidRPr="004D4E1E" w:rsidRDefault="00052B06" w:rsidP="0040643A">
            <w:pPr>
              <w:spacing w:after="120"/>
              <w:rPr>
                <w:sz w:val="20"/>
                <w:szCs w:val="20"/>
              </w:rPr>
            </w:pPr>
          </w:p>
          <w:p w14:paraId="12246067" w14:textId="77777777" w:rsidR="00120A87" w:rsidRPr="004D4E1E" w:rsidRDefault="00120A87" w:rsidP="0040643A">
            <w:pPr>
              <w:spacing w:after="120"/>
              <w:rPr>
                <w:sz w:val="20"/>
                <w:szCs w:val="20"/>
              </w:rPr>
            </w:pPr>
          </w:p>
          <w:p w14:paraId="1A384854" w14:textId="6BDF6DC1" w:rsidR="00120A87" w:rsidRPr="004D4E1E" w:rsidRDefault="00240936" w:rsidP="00240936">
            <w:pPr>
              <w:spacing w:after="120"/>
              <w:rPr>
                <w:sz w:val="20"/>
                <w:szCs w:val="20"/>
              </w:rPr>
            </w:pPr>
            <w:r w:rsidRPr="004D4E1E">
              <w:rPr>
                <w:sz w:val="20"/>
                <w:szCs w:val="20"/>
              </w:rPr>
              <w:t xml:space="preserve"> </w:t>
            </w:r>
          </w:p>
        </w:tc>
      </w:tr>
      <w:tr w:rsidR="007E5420" w14:paraId="6345583B" w14:textId="77777777" w:rsidTr="0053222E">
        <w:tc>
          <w:tcPr>
            <w:tcW w:w="1705" w:type="dxa"/>
          </w:tcPr>
          <w:p w14:paraId="0FB92D23" w14:textId="73B7ADD9" w:rsidR="007E5420" w:rsidRPr="004D4E1E" w:rsidRDefault="0071045B" w:rsidP="0040643A">
            <w:pPr>
              <w:spacing w:after="120"/>
              <w:rPr>
                <w:sz w:val="20"/>
                <w:szCs w:val="20"/>
              </w:rPr>
            </w:pPr>
            <w:r w:rsidRPr="004D4E1E">
              <w:rPr>
                <w:sz w:val="20"/>
                <w:szCs w:val="20"/>
              </w:rPr>
              <w:t>Refugee Services</w:t>
            </w:r>
          </w:p>
        </w:tc>
        <w:tc>
          <w:tcPr>
            <w:tcW w:w="6300" w:type="dxa"/>
          </w:tcPr>
          <w:p w14:paraId="3BFDF96B" w14:textId="2CE74EE4" w:rsidR="0071045B" w:rsidRPr="004D4E1E" w:rsidRDefault="0071045B" w:rsidP="0071045B">
            <w:pPr>
              <w:spacing w:after="120"/>
              <w:rPr>
                <w:sz w:val="20"/>
                <w:szCs w:val="20"/>
              </w:rPr>
            </w:pPr>
            <w:r w:rsidRPr="004D4E1E">
              <w:rPr>
                <w:sz w:val="20"/>
                <w:szCs w:val="20"/>
              </w:rPr>
              <w:t xml:space="preserve">HCP should use </w:t>
            </w:r>
            <w:r w:rsidR="00975A40" w:rsidRPr="004D4E1E">
              <w:rPr>
                <w:sz w:val="20"/>
                <w:szCs w:val="20"/>
              </w:rPr>
              <w:t>face</w:t>
            </w:r>
            <w:r w:rsidRPr="004D4E1E">
              <w:rPr>
                <w:sz w:val="20"/>
                <w:szCs w:val="20"/>
              </w:rPr>
              <w:t xml:space="preserve">mask; </w:t>
            </w:r>
            <w:r w:rsidR="00975A40" w:rsidRPr="004D4E1E">
              <w:rPr>
                <w:sz w:val="20"/>
                <w:szCs w:val="20"/>
              </w:rPr>
              <w:t xml:space="preserve">cloth </w:t>
            </w:r>
            <w:r w:rsidRPr="004D4E1E">
              <w:rPr>
                <w:sz w:val="20"/>
                <w:szCs w:val="20"/>
              </w:rPr>
              <w:t xml:space="preserve">face covering could be used </w:t>
            </w:r>
            <w:r w:rsidR="008644E1" w:rsidRPr="004D4E1E">
              <w:rPr>
                <w:sz w:val="20"/>
                <w:szCs w:val="20"/>
              </w:rPr>
              <w:t xml:space="preserve">as a last resort </w:t>
            </w:r>
            <w:r w:rsidRPr="004D4E1E">
              <w:rPr>
                <w:sz w:val="20"/>
                <w:szCs w:val="20"/>
              </w:rPr>
              <w:t xml:space="preserve">if </w:t>
            </w:r>
            <w:r w:rsidR="00975A40" w:rsidRPr="004D4E1E">
              <w:rPr>
                <w:sz w:val="20"/>
                <w:szCs w:val="20"/>
              </w:rPr>
              <w:t>face</w:t>
            </w:r>
            <w:r w:rsidRPr="004D4E1E">
              <w:rPr>
                <w:sz w:val="20"/>
                <w:szCs w:val="20"/>
              </w:rPr>
              <w:t>mask is unavailable; m</w:t>
            </w:r>
            <w:r w:rsidR="00A96247" w:rsidRPr="004D4E1E">
              <w:rPr>
                <w:sz w:val="20"/>
                <w:szCs w:val="20"/>
              </w:rPr>
              <w:t>aintain social distance of 6 f</w:t>
            </w:r>
            <w:r w:rsidR="00D5769B">
              <w:rPr>
                <w:sz w:val="20"/>
                <w:szCs w:val="20"/>
              </w:rPr>
              <w:t>eet during clinical assessment.</w:t>
            </w:r>
          </w:p>
          <w:p w14:paraId="4E055DC6" w14:textId="2869E200" w:rsidR="007E5420" w:rsidRPr="004D4E1E" w:rsidRDefault="00A96247" w:rsidP="009E54E7">
            <w:pPr>
              <w:spacing w:after="120"/>
              <w:rPr>
                <w:sz w:val="20"/>
                <w:szCs w:val="20"/>
              </w:rPr>
            </w:pPr>
            <w:r w:rsidRPr="004D4E1E">
              <w:rPr>
                <w:sz w:val="20"/>
                <w:szCs w:val="20"/>
              </w:rPr>
              <w:t>HCP should use facemask during physical examination.</w:t>
            </w:r>
          </w:p>
        </w:tc>
        <w:tc>
          <w:tcPr>
            <w:tcW w:w="1620" w:type="dxa"/>
          </w:tcPr>
          <w:p w14:paraId="3EEB4866" w14:textId="54426DE2" w:rsidR="007E5420" w:rsidRPr="004D4E1E" w:rsidRDefault="00975A40" w:rsidP="00975A40">
            <w:pPr>
              <w:spacing w:after="120"/>
              <w:rPr>
                <w:sz w:val="20"/>
                <w:szCs w:val="20"/>
              </w:rPr>
            </w:pPr>
            <w:r w:rsidRPr="004D4E1E">
              <w:rPr>
                <w:sz w:val="20"/>
                <w:szCs w:val="20"/>
              </w:rPr>
              <w:t>Cloth f</w:t>
            </w:r>
            <w:r w:rsidR="00B0193D" w:rsidRPr="004D4E1E">
              <w:rPr>
                <w:sz w:val="20"/>
                <w:szCs w:val="20"/>
              </w:rPr>
              <w:t>ace covering</w:t>
            </w:r>
          </w:p>
        </w:tc>
      </w:tr>
      <w:tr w:rsidR="002C31EA" w14:paraId="4415DE0E" w14:textId="77777777" w:rsidTr="00CB329B">
        <w:tc>
          <w:tcPr>
            <w:tcW w:w="1705" w:type="dxa"/>
          </w:tcPr>
          <w:p w14:paraId="313C50B2" w14:textId="5CE13026" w:rsidR="002C31EA" w:rsidRPr="004D4E1E" w:rsidRDefault="002C31EA" w:rsidP="002C31EA">
            <w:pPr>
              <w:spacing w:after="120"/>
              <w:rPr>
                <w:sz w:val="20"/>
                <w:szCs w:val="20"/>
              </w:rPr>
            </w:pPr>
            <w:r w:rsidRPr="004D4E1E">
              <w:rPr>
                <w:sz w:val="20"/>
                <w:szCs w:val="20"/>
              </w:rPr>
              <w:t>Dental Services</w:t>
            </w:r>
          </w:p>
        </w:tc>
        <w:tc>
          <w:tcPr>
            <w:tcW w:w="6300" w:type="dxa"/>
          </w:tcPr>
          <w:p w14:paraId="3B243161" w14:textId="77777777" w:rsidR="002C31EA" w:rsidRPr="004D4E1E" w:rsidRDefault="002C31EA" w:rsidP="002C31EA">
            <w:pPr>
              <w:spacing w:after="120"/>
              <w:rPr>
                <w:sz w:val="20"/>
                <w:szCs w:val="20"/>
              </w:rPr>
            </w:pPr>
            <w:r w:rsidRPr="004D4E1E">
              <w:rPr>
                <w:sz w:val="20"/>
                <w:szCs w:val="20"/>
              </w:rPr>
              <w:t>DHCP should wear a facemask at all times in the dental setting.</w:t>
            </w:r>
          </w:p>
          <w:p w14:paraId="76873744" w14:textId="7D05DCF2" w:rsidR="002C31EA" w:rsidRPr="004D4E1E" w:rsidRDefault="002C31EA" w:rsidP="002C31EA">
            <w:pPr>
              <w:spacing w:after="120"/>
              <w:rPr>
                <w:sz w:val="20"/>
                <w:szCs w:val="20"/>
              </w:rPr>
            </w:pPr>
            <w:r w:rsidRPr="004D4E1E">
              <w:rPr>
                <w:sz w:val="20"/>
                <w:szCs w:val="20"/>
              </w:rPr>
              <w:lastRenderedPageBreak/>
              <w:t>Personnel not involved in direct patient care</w:t>
            </w:r>
            <w:r w:rsidR="00F837ED" w:rsidRPr="004D4E1E">
              <w:rPr>
                <w:sz w:val="20"/>
                <w:szCs w:val="20"/>
              </w:rPr>
              <w:t>, such as clerical staff,</w:t>
            </w:r>
            <w:r w:rsidRPr="004D4E1E">
              <w:rPr>
                <w:sz w:val="20"/>
                <w:szCs w:val="20"/>
              </w:rPr>
              <w:t xml:space="preserve"> may wear face covering.</w:t>
            </w:r>
          </w:p>
          <w:p w14:paraId="5ED1EA46" w14:textId="77777777" w:rsidR="00F837ED" w:rsidRPr="004D4E1E" w:rsidRDefault="00F837ED" w:rsidP="00F837ED">
            <w:pPr>
              <w:spacing w:after="120"/>
              <w:rPr>
                <w:sz w:val="20"/>
                <w:szCs w:val="20"/>
              </w:rPr>
            </w:pPr>
            <w:r w:rsidRPr="004D4E1E">
              <w:rPr>
                <w:sz w:val="20"/>
                <w:szCs w:val="20"/>
              </w:rPr>
              <w:t>All DHCP involved in direct patient care must use an N95 respirator or a respirator that offers a higher level of protection, such as disposable filtering facepiece respirators, powered air-purifying respirators (PAPRs), or elastomeric respirators.</w:t>
            </w:r>
          </w:p>
          <w:p w14:paraId="36155DC4" w14:textId="77777777" w:rsidR="00F837ED" w:rsidRPr="004D4E1E" w:rsidRDefault="00F837ED" w:rsidP="00F837ED">
            <w:pPr>
              <w:spacing w:after="120"/>
              <w:rPr>
                <w:sz w:val="20"/>
                <w:szCs w:val="20"/>
              </w:rPr>
            </w:pPr>
            <w:r w:rsidRPr="004D4E1E">
              <w:rPr>
                <w:sz w:val="20"/>
                <w:szCs w:val="20"/>
              </w:rPr>
              <w:t>If a respirator is not available, a combination of a surgical mask and full-face shield should be used. Ensure the surgical mask is cleared by US FDA as a surgical mask.</w:t>
            </w:r>
          </w:p>
          <w:p w14:paraId="6CBAF5FA" w14:textId="77777777" w:rsidR="00F837ED" w:rsidRPr="004D4E1E" w:rsidRDefault="00F837ED" w:rsidP="00F837ED">
            <w:pPr>
              <w:spacing w:after="120"/>
              <w:rPr>
                <w:sz w:val="20"/>
                <w:szCs w:val="20"/>
              </w:rPr>
            </w:pPr>
            <w:r w:rsidRPr="004D4E1E">
              <w:rPr>
                <w:sz w:val="20"/>
                <w:szCs w:val="20"/>
              </w:rPr>
              <w:t>If PPE is not available, procedures should not be performed; refer clients to another facility.</w:t>
            </w:r>
          </w:p>
          <w:p w14:paraId="5B7B667D" w14:textId="74B6FE74" w:rsidR="00F837ED" w:rsidRPr="004D4E1E" w:rsidRDefault="00F837ED" w:rsidP="00F837ED">
            <w:pPr>
              <w:spacing w:after="120"/>
              <w:rPr>
                <w:sz w:val="20"/>
                <w:szCs w:val="20"/>
              </w:rPr>
            </w:pPr>
            <w:r w:rsidRPr="004D4E1E">
              <w:rPr>
                <w:sz w:val="20"/>
                <w:szCs w:val="20"/>
              </w:rPr>
              <w:t xml:space="preserve">Eye </w:t>
            </w:r>
            <w:r w:rsidR="00D36F5F">
              <w:rPr>
                <w:sz w:val="20"/>
                <w:szCs w:val="20"/>
              </w:rPr>
              <w:t>p</w:t>
            </w:r>
            <w:r w:rsidRPr="004D4E1E">
              <w:rPr>
                <w:sz w:val="20"/>
                <w:szCs w:val="20"/>
              </w:rPr>
              <w:t xml:space="preserve">rotection: </w:t>
            </w:r>
            <w:r w:rsidR="00D36F5F">
              <w:rPr>
                <w:sz w:val="20"/>
                <w:szCs w:val="20"/>
              </w:rPr>
              <w:t>g</w:t>
            </w:r>
            <w:r w:rsidRPr="004D4E1E">
              <w:rPr>
                <w:sz w:val="20"/>
                <w:szCs w:val="20"/>
              </w:rPr>
              <w:t>oggles or full-face shield that covers front and side of face</w:t>
            </w:r>
          </w:p>
          <w:p w14:paraId="2817AE31" w14:textId="77777777" w:rsidR="00F837ED" w:rsidRPr="004D4E1E" w:rsidRDefault="00F837ED" w:rsidP="00F837ED">
            <w:pPr>
              <w:spacing w:after="120"/>
              <w:rPr>
                <w:sz w:val="20"/>
                <w:szCs w:val="20"/>
              </w:rPr>
            </w:pPr>
            <w:r w:rsidRPr="004D4E1E">
              <w:rPr>
                <w:sz w:val="20"/>
                <w:szCs w:val="20"/>
              </w:rPr>
              <w:t xml:space="preserve">Gloves </w:t>
            </w:r>
          </w:p>
          <w:p w14:paraId="71F09082" w14:textId="3573D66F" w:rsidR="002C31EA" w:rsidRPr="004D4E1E" w:rsidRDefault="00F837ED" w:rsidP="00D36F5F">
            <w:pPr>
              <w:spacing w:after="120"/>
              <w:rPr>
                <w:sz w:val="20"/>
                <w:szCs w:val="20"/>
              </w:rPr>
            </w:pPr>
            <w:r w:rsidRPr="004D4E1E">
              <w:rPr>
                <w:sz w:val="20"/>
                <w:szCs w:val="20"/>
              </w:rPr>
              <w:t>Gown</w:t>
            </w:r>
          </w:p>
        </w:tc>
        <w:tc>
          <w:tcPr>
            <w:tcW w:w="1620" w:type="dxa"/>
          </w:tcPr>
          <w:p w14:paraId="34E4AEE2" w14:textId="77777777" w:rsidR="002C31EA" w:rsidRPr="004D4E1E" w:rsidRDefault="002C31EA" w:rsidP="00975A40">
            <w:pPr>
              <w:spacing w:after="120"/>
              <w:rPr>
                <w:sz w:val="20"/>
                <w:szCs w:val="20"/>
              </w:rPr>
            </w:pPr>
          </w:p>
        </w:tc>
      </w:tr>
      <w:tr w:rsidR="007E5420" w14:paraId="70013647" w14:textId="77777777" w:rsidTr="0053222E">
        <w:tc>
          <w:tcPr>
            <w:tcW w:w="1705" w:type="dxa"/>
          </w:tcPr>
          <w:p w14:paraId="7656ADD7" w14:textId="6C52DC12" w:rsidR="007E5420" w:rsidRPr="004D4E1E" w:rsidRDefault="005706B0" w:rsidP="0040643A">
            <w:pPr>
              <w:spacing w:after="120"/>
              <w:rPr>
                <w:sz w:val="20"/>
                <w:szCs w:val="20"/>
              </w:rPr>
            </w:pPr>
            <w:r w:rsidRPr="004D4E1E">
              <w:rPr>
                <w:sz w:val="20"/>
                <w:szCs w:val="20"/>
              </w:rPr>
              <w:t>TB Services</w:t>
            </w:r>
          </w:p>
        </w:tc>
        <w:tc>
          <w:tcPr>
            <w:tcW w:w="6300" w:type="dxa"/>
          </w:tcPr>
          <w:p w14:paraId="40F4AC4D" w14:textId="520B7B4B" w:rsidR="005706B0" w:rsidRPr="004D4E1E" w:rsidRDefault="00D65FF6" w:rsidP="00C47AFC">
            <w:pPr>
              <w:pStyle w:val="NoSpacing"/>
              <w:rPr>
                <w:sz w:val="20"/>
                <w:szCs w:val="20"/>
              </w:rPr>
            </w:pPr>
            <w:r>
              <w:rPr>
                <w:sz w:val="20"/>
                <w:szCs w:val="20"/>
              </w:rPr>
              <w:t>When</w:t>
            </w:r>
            <w:r w:rsidR="005706B0" w:rsidRPr="004D4E1E">
              <w:rPr>
                <w:sz w:val="20"/>
                <w:szCs w:val="20"/>
              </w:rPr>
              <w:t xml:space="preserve"> interviewing or educating patients with latent TB infection (LTBI), active TB </w:t>
            </w:r>
            <w:r w:rsidR="00D36F5F">
              <w:rPr>
                <w:sz w:val="20"/>
                <w:szCs w:val="20"/>
              </w:rPr>
              <w:t xml:space="preserve">disease, or presumptive TB: </w:t>
            </w:r>
            <w:r w:rsidR="005706B0" w:rsidRPr="004D4E1E">
              <w:rPr>
                <w:sz w:val="20"/>
                <w:szCs w:val="20"/>
              </w:rPr>
              <w:t>use telemedicine or phone to the greatest extent possible. Minimize in-person visits. Provide p</w:t>
            </w:r>
            <w:r w:rsidR="00D36F5F">
              <w:rPr>
                <w:sz w:val="20"/>
                <w:szCs w:val="20"/>
              </w:rPr>
              <w:t>a</w:t>
            </w:r>
            <w:r w:rsidR="005706B0" w:rsidRPr="004D4E1E">
              <w:rPr>
                <w:sz w:val="20"/>
                <w:szCs w:val="20"/>
              </w:rPr>
              <w:t>t</w:t>
            </w:r>
            <w:r w:rsidR="00D36F5F">
              <w:rPr>
                <w:sz w:val="20"/>
                <w:szCs w:val="20"/>
              </w:rPr>
              <w:t>ient</w:t>
            </w:r>
            <w:r w:rsidR="005706B0" w:rsidRPr="004D4E1E">
              <w:rPr>
                <w:sz w:val="20"/>
                <w:szCs w:val="20"/>
              </w:rPr>
              <w:t xml:space="preserve"> with thermometer and scale, if possible.</w:t>
            </w:r>
          </w:p>
          <w:p w14:paraId="0A010099" w14:textId="77777777" w:rsidR="00C47AFC" w:rsidRPr="004D4E1E" w:rsidRDefault="00C47AFC" w:rsidP="00C47AFC">
            <w:pPr>
              <w:pStyle w:val="NoSpacing"/>
              <w:rPr>
                <w:b/>
                <w:bCs/>
                <w:sz w:val="20"/>
                <w:szCs w:val="20"/>
                <w:u w:val="single"/>
              </w:rPr>
            </w:pPr>
          </w:p>
          <w:p w14:paraId="0A9CEB8C" w14:textId="2A1E9AFF" w:rsidR="005706B0" w:rsidRPr="004D4E1E" w:rsidRDefault="00D65FF6" w:rsidP="00C47AFC">
            <w:pPr>
              <w:pStyle w:val="NoSpacing"/>
              <w:rPr>
                <w:sz w:val="20"/>
                <w:szCs w:val="20"/>
              </w:rPr>
            </w:pPr>
            <w:r>
              <w:rPr>
                <w:b/>
                <w:bCs/>
                <w:sz w:val="20"/>
                <w:szCs w:val="20"/>
                <w:u w:val="single"/>
              </w:rPr>
              <w:t>LTBI c</w:t>
            </w:r>
            <w:r w:rsidR="005706B0" w:rsidRPr="004D4E1E">
              <w:rPr>
                <w:b/>
                <w:bCs/>
                <w:sz w:val="20"/>
                <w:szCs w:val="20"/>
                <w:u w:val="single"/>
              </w:rPr>
              <w:t>are</w:t>
            </w:r>
            <w:r>
              <w:rPr>
                <w:sz w:val="20"/>
                <w:szCs w:val="20"/>
              </w:rPr>
              <w:t xml:space="preserve">: </w:t>
            </w:r>
            <w:r w:rsidR="005706B0" w:rsidRPr="004D4E1E">
              <w:rPr>
                <w:sz w:val="20"/>
                <w:szCs w:val="20"/>
              </w:rPr>
              <w:t>monthly clinical assessments by telehealth or phone</w:t>
            </w:r>
          </w:p>
          <w:p w14:paraId="6844B6EF" w14:textId="34CB4B88" w:rsidR="00D65FF6" w:rsidRDefault="005706B0" w:rsidP="00C47AFC">
            <w:pPr>
              <w:pStyle w:val="NoSpacing"/>
              <w:numPr>
                <w:ilvl w:val="0"/>
                <w:numId w:val="14"/>
              </w:numPr>
              <w:rPr>
                <w:sz w:val="20"/>
                <w:szCs w:val="20"/>
              </w:rPr>
            </w:pPr>
            <w:r w:rsidRPr="004D4E1E">
              <w:rPr>
                <w:sz w:val="20"/>
                <w:szCs w:val="20"/>
              </w:rPr>
              <w:t>Treatment: 3HP preferred; use video enhanced therapy (VET) instead of in-person direct observation of therapy (DOT)</w:t>
            </w:r>
            <w:r w:rsidR="00D65FF6">
              <w:rPr>
                <w:sz w:val="20"/>
                <w:szCs w:val="20"/>
              </w:rPr>
              <w:t>.</w:t>
            </w:r>
          </w:p>
          <w:p w14:paraId="4EC0528D" w14:textId="22EC08AD" w:rsidR="005706B0" w:rsidRDefault="005706B0" w:rsidP="00C47AFC">
            <w:pPr>
              <w:pStyle w:val="NoSpacing"/>
              <w:numPr>
                <w:ilvl w:val="0"/>
                <w:numId w:val="14"/>
              </w:numPr>
              <w:rPr>
                <w:sz w:val="20"/>
                <w:szCs w:val="20"/>
              </w:rPr>
            </w:pPr>
            <w:r w:rsidRPr="00D65FF6">
              <w:rPr>
                <w:sz w:val="20"/>
                <w:szCs w:val="20"/>
              </w:rPr>
              <w:t>If in-person visit needed (e.g.</w:t>
            </w:r>
            <w:r w:rsidR="00D65FF6">
              <w:rPr>
                <w:sz w:val="20"/>
                <w:szCs w:val="20"/>
              </w:rPr>
              <w:t>,</w:t>
            </w:r>
            <w:r w:rsidRPr="00D65FF6">
              <w:rPr>
                <w:sz w:val="20"/>
                <w:szCs w:val="20"/>
              </w:rPr>
              <w:t xml:space="preserve"> blood draw), HCP should wear surgical mask and gloves, and p</w:t>
            </w:r>
            <w:r w:rsidR="00D65FF6">
              <w:rPr>
                <w:sz w:val="20"/>
                <w:szCs w:val="20"/>
              </w:rPr>
              <w:t>a</w:t>
            </w:r>
            <w:r w:rsidRPr="00D65FF6">
              <w:rPr>
                <w:sz w:val="20"/>
                <w:szCs w:val="20"/>
              </w:rPr>
              <w:t>t</w:t>
            </w:r>
            <w:r w:rsidR="00D65FF6">
              <w:rPr>
                <w:sz w:val="20"/>
                <w:szCs w:val="20"/>
              </w:rPr>
              <w:t>ient</w:t>
            </w:r>
            <w:r w:rsidRPr="00D65FF6">
              <w:rPr>
                <w:sz w:val="20"/>
                <w:szCs w:val="20"/>
              </w:rPr>
              <w:t xml:space="preserve"> should wear surgical or cloth mask</w:t>
            </w:r>
            <w:r w:rsidR="00D65FF6">
              <w:rPr>
                <w:sz w:val="20"/>
                <w:szCs w:val="20"/>
              </w:rPr>
              <w:t>.</w:t>
            </w:r>
          </w:p>
          <w:p w14:paraId="33EB5780"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66889D7E" w14:textId="77777777" w:rsidR="00B44F22" w:rsidRPr="00B44F22" w:rsidRDefault="00B44F22" w:rsidP="00B44F22">
            <w:pPr>
              <w:spacing w:after="120"/>
              <w:rPr>
                <w:sz w:val="20"/>
                <w:szCs w:val="20"/>
              </w:rPr>
            </w:pPr>
            <w:r w:rsidRPr="00B44F22">
              <w:rPr>
                <w:sz w:val="20"/>
                <w:szCs w:val="20"/>
              </w:rPr>
              <w:lastRenderedPageBreak/>
              <w:t>They should also:</w:t>
            </w:r>
          </w:p>
          <w:p w14:paraId="220EDC5E"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54159104" w14:textId="2F28C3B6" w:rsidR="00B44F22" w:rsidRPr="00D65FF6" w:rsidRDefault="00B44F22" w:rsidP="00B44F22">
            <w:pPr>
              <w:pStyle w:val="NoSpacing"/>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p w14:paraId="432BB9AC" w14:textId="77777777" w:rsidR="005706B0" w:rsidRPr="004D4E1E" w:rsidRDefault="005706B0" w:rsidP="00C47AFC">
            <w:pPr>
              <w:pStyle w:val="NoSpacing"/>
              <w:rPr>
                <w:sz w:val="20"/>
                <w:szCs w:val="20"/>
              </w:rPr>
            </w:pPr>
          </w:p>
          <w:p w14:paraId="7F7EDC23" w14:textId="6BAF9CDC" w:rsidR="005706B0" w:rsidRPr="00D65FF6" w:rsidRDefault="00D65FF6" w:rsidP="00C47AFC">
            <w:pPr>
              <w:pStyle w:val="NoSpacing"/>
              <w:rPr>
                <w:b/>
                <w:bCs/>
                <w:sz w:val="20"/>
                <w:szCs w:val="20"/>
                <w:u w:val="single"/>
              </w:rPr>
            </w:pPr>
            <w:r>
              <w:rPr>
                <w:b/>
                <w:bCs/>
                <w:sz w:val="20"/>
                <w:szCs w:val="20"/>
                <w:u w:val="single"/>
              </w:rPr>
              <w:t>Clinical visit—</w:t>
            </w:r>
            <w:r w:rsidR="005706B0" w:rsidRPr="004D4E1E">
              <w:rPr>
                <w:b/>
                <w:bCs/>
                <w:sz w:val="20"/>
                <w:szCs w:val="20"/>
                <w:u w:val="single"/>
              </w:rPr>
              <w:t>active pulmonary, pleural or laryngeal TB disease</w:t>
            </w:r>
            <w:r>
              <w:rPr>
                <w:sz w:val="20"/>
                <w:szCs w:val="20"/>
              </w:rPr>
              <w:t xml:space="preserve">, </w:t>
            </w:r>
            <w:r w:rsidR="005706B0" w:rsidRPr="004D4E1E">
              <w:rPr>
                <w:b/>
                <w:bCs/>
                <w:sz w:val="20"/>
                <w:szCs w:val="20"/>
                <w:u w:val="single"/>
              </w:rPr>
              <w:t>infectious patient</w:t>
            </w:r>
            <w:r>
              <w:rPr>
                <w:sz w:val="20"/>
                <w:szCs w:val="20"/>
              </w:rPr>
              <w:t>:</w:t>
            </w:r>
            <w:r w:rsidR="005706B0" w:rsidRPr="004D4E1E">
              <w:rPr>
                <w:sz w:val="20"/>
                <w:szCs w:val="20"/>
              </w:rPr>
              <w:t xml:space="preserve"> </w:t>
            </w:r>
            <w:r>
              <w:rPr>
                <w:sz w:val="20"/>
                <w:szCs w:val="20"/>
              </w:rPr>
              <w:t>u</w:t>
            </w:r>
            <w:r w:rsidR="005706B0" w:rsidRPr="004D4E1E">
              <w:rPr>
                <w:sz w:val="20"/>
                <w:szCs w:val="20"/>
              </w:rPr>
              <w:t>se AIIR, if available</w:t>
            </w:r>
          </w:p>
          <w:p w14:paraId="70165778" w14:textId="3D4DCC97" w:rsidR="00D65FF6" w:rsidRDefault="005706B0" w:rsidP="00D65FF6">
            <w:pPr>
              <w:pStyle w:val="NoSpacing"/>
              <w:numPr>
                <w:ilvl w:val="0"/>
                <w:numId w:val="15"/>
              </w:numPr>
              <w:rPr>
                <w:sz w:val="20"/>
                <w:szCs w:val="20"/>
              </w:rPr>
            </w:pPr>
            <w:r w:rsidRPr="004D4E1E">
              <w:rPr>
                <w:sz w:val="20"/>
                <w:szCs w:val="20"/>
              </w:rPr>
              <w:t>HCP: N95 respirator,</w:t>
            </w:r>
            <w:r w:rsidR="00D65FF6">
              <w:rPr>
                <w:sz w:val="20"/>
                <w:szCs w:val="20"/>
              </w:rPr>
              <w:t xml:space="preserve"> gloves, gown, eye protection</w:t>
            </w:r>
          </w:p>
          <w:p w14:paraId="08746D08" w14:textId="1E0A5EA6" w:rsidR="009E54E7" w:rsidRPr="004D4E1E" w:rsidRDefault="00D65FF6" w:rsidP="00D65FF6">
            <w:pPr>
              <w:pStyle w:val="NoSpacing"/>
              <w:numPr>
                <w:ilvl w:val="0"/>
                <w:numId w:val="15"/>
              </w:numPr>
              <w:rPr>
                <w:sz w:val="20"/>
                <w:szCs w:val="20"/>
              </w:rPr>
            </w:pPr>
            <w:r>
              <w:rPr>
                <w:sz w:val="20"/>
                <w:szCs w:val="20"/>
              </w:rPr>
              <w:t>Patient</w:t>
            </w:r>
            <w:r w:rsidR="005706B0" w:rsidRPr="004D4E1E">
              <w:rPr>
                <w:sz w:val="20"/>
                <w:szCs w:val="20"/>
              </w:rPr>
              <w:t>: surgical mask</w:t>
            </w:r>
          </w:p>
          <w:p w14:paraId="4DDCA08B" w14:textId="2F076686" w:rsidR="005706B0" w:rsidRPr="004D4E1E" w:rsidRDefault="00D65FF6" w:rsidP="00D65FF6">
            <w:pPr>
              <w:pStyle w:val="NoSpacing"/>
              <w:numPr>
                <w:ilvl w:val="0"/>
                <w:numId w:val="15"/>
              </w:numPr>
              <w:rPr>
                <w:sz w:val="20"/>
                <w:szCs w:val="20"/>
              </w:rPr>
            </w:pPr>
            <w:r>
              <w:rPr>
                <w:sz w:val="20"/>
                <w:szCs w:val="20"/>
              </w:rPr>
              <w:t xml:space="preserve">Treatment: </w:t>
            </w:r>
            <w:r w:rsidR="005706B0" w:rsidRPr="004D4E1E">
              <w:rPr>
                <w:sz w:val="20"/>
                <w:szCs w:val="20"/>
              </w:rPr>
              <w:t>mail medic</w:t>
            </w:r>
            <w:r>
              <w:rPr>
                <w:sz w:val="20"/>
                <w:szCs w:val="20"/>
              </w:rPr>
              <w:t>ations to patient, if possible. U</w:t>
            </w:r>
            <w:r w:rsidR="005706B0" w:rsidRPr="004D4E1E">
              <w:rPr>
                <w:sz w:val="20"/>
                <w:szCs w:val="20"/>
              </w:rPr>
              <w:t>se VET</w:t>
            </w:r>
            <w:r>
              <w:rPr>
                <w:sz w:val="20"/>
                <w:szCs w:val="20"/>
              </w:rPr>
              <w:t>.</w:t>
            </w:r>
          </w:p>
          <w:p w14:paraId="2407D4EE" w14:textId="20A86F3A" w:rsidR="005706B0" w:rsidRPr="004D4E1E" w:rsidRDefault="005706B0" w:rsidP="00D65FF6">
            <w:pPr>
              <w:pStyle w:val="NoSpacing"/>
              <w:numPr>
                <w:ilvl w:val="0"/>
                <w:numId w:val="15"/>
              </w:numPr>
              <w:rPr>
                <w:sz w:val="20"/>
                <w:szCs w:val="20"/>
              </w:rPr>
            </w:pPr>
            <w:r w:rsidRPr="004D4E1E">
              <w:rPr>
                <w:sz w:val="20"/>
                <w:szCs w:val="20"/>
              </w:rPr>
              <w:t xml:space="preserve">Monthly assessment visits by </w:t>
            </w:r>
            <w:r w:rsidR="00D65FF6">
              <w:rPr>
                <w:sz w:val="20"/>
                <w:szCs w:val="20"/>
              </w:rPr>
              <w:t>VET as long as patient is</w:t>
            </w:r>
            <w:r w:rsidRPr="004D4E1E">
              <w:rPr>
                <w:sz w:val="20"/>
                <w:szCs w:val="20"/>
              </w:rPr>
              <w:t xml:space="preserve"> improving and approved by treating clinician</w:t>
            </w:r>
            <w:r w:rsidR="00D65FF6">
              <w:rPr>
                <w:sz w:val="20"/>
                <w:szCs w:val="20"/>
              </w:rPr>
              <w:t>.</w:t>
            </w:r>
          </w:p>
          <w:p w14:paraId="6041B094" w14:textId="77777777" w:rsidR="009E54E7" w:rsidRPr="004D4E1E" w:rsidRDefault="009E54E7" w:rsidP="00C47AFC">
            <w:pPr>
              <w:pStyle w:val="NoSpacing"/>
              <w:rPr>
                <w:b/>
                <w:bCs/>
                <w:sz w:val="20"/>
                <w:szCs w:val="20"/>
                <w:u w:val="single"/>
              </w:rPr>
            </w:pPr>
          </w:p>
          <w:p w14:paraId="2D2C4A4D" w14:textId="77777777" w:rsidR="00D65FF6" w:rsidRDefault="00D65FF6" w:rsidP="00C47AFC">
            <w:pPr>
              <w:pStyle w:val="NoSpacing"/>
              <w:rPr>
                <w:sz w:val="20"/>
                <w:szCs w:val="20"/>
              </w:rPr>
            </w:pPr>
            <w:r>
              <w:rPr>
                <w:b/>
                <w:bCs/>
                <w:sz w:val="20"/>
                <w:szCs w:val="20"/>
                <w:u w:val="single"/>
              </w:rPr>
              <w:t>Clinical visit</w:t>
            </w:r>
            <w:r w:rsidR="005706B0" w:rsidRPr="004D4E1E">
              <w:rPr>
                <w:b/>
                <w:bCs/>
                <w:sz w:val="20"/>
                <w:szCs w:val="20"/>
                <w:u w:val="single"/>
              </w:rPr>
              <w:t>–non-infectious p</w:t>
            </w:r>
            <w:r>
              <w:rPr>
                <w:b/>
                <w:bCs/>
                <w:sz w:val="20"/>
                <w:szCs w:val="20"/>
                <w:u w:val="single"/>
              </w:rPr>
              <w:t>atient</w:t>
            </w:r>
            <w:r w:rsidR="005706B0" w:rsidRPr="004D4E1E">
              <w:rPr>
                <w:b/>
                <w:bCs/>
                <w:sz w:val="20"/>
                <w:szCs w:val="20"/>
                <w:u w:val="single"/>
              </w:rPr>
              <w:t>t with pulm, pleural</w:t>
            </w:r>
            <w:r>
              <w:rPr>
                <w:b/>
                <w:bCs/>
                <w:sz w:val="20"/>
                <w:szCs w:val="20"/>
                <w:u w:val="single"/>
              </w:rPr>
              <w:t>,</w:t>
            </w:r>
            <w:r w:rsidR="005706B0" w:rsidRPr="004D4E1E">
              <w:rPr>
                <w:b/>
                <w:bCs/>
                <w:sz w:val="20"/>
                <w:szCs w:val="20"/>
                <w:u w:val="single"/>
              </w:rPr>
              <w:t xml:space="preserve"> or laryngeal TB</w:t>
            </w:r>
            <w:r w:rsidR="005706B0" w:rsidRPr="004D4E1E">
              <w:rPr>
                <w:sz w:val="20"/>
                <w:szCs w:val="20"/>
              </w:rPr>
              <w:t xml:space="preserve">:  </w:t>
            </w:r>
          </w:p>
          <w:p w14:paraId="115B1112" w14:textId="12A8BA23" w:rsidR="00D65FF6" w:rsidRDefault="00D65FF6" w:rsidP="00D65FF6">
            <w:pPr>
              <w:pStyle w:val="NoSpacing"/>
              <w:numPr>
                <w:ilvl w:val="0"/>
                <w:numId w:val="16"/>
              </w:numPr>
              <w:rPr>
                <w:sz w:val="20"/>
                <w:szCs w:val="20"/>
              </w:rPr>
            </w:pPr>
            <w:r>
              <w:rPr>
                <w:sz w:val="20"/>
                <w:szCs w:val="20"/>
              </w:rPr>
              <w:t>HCP: wear surgical mask and gloves.</w:t>
            </w:r>
          </w:p>
          <w:p w14:paraId="10B29DA2"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2F55FCF6" w14:textId="77777777" w:rsidR="00B44F22" w:rsidRPr="00B44F22" w:rsidRDefault="00B44F22" w:rsidP="00B44F22">
            <w:pPr>
              <w:spacing w:after="120"/>
              <w:rPr>
                <w:sz w:val="20"/>
                <w:szCs w:val="20"/>
              </w:rPr>
            </w:pPr>
            <w:r w:rsidRPr="00B44F22">
              <w:rPr>
                <w:sz w:val="20"/>
                <w:szCs w:val="20"/>
              </w:rPr>
              <w:t>They should also:</w:t>
            </w:r>
          </w:p>
          <w:p w14:paraId="10D62A2F"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6DF9834A" w14:textId="031D0520" w:rsidR="00B44F22" w:rsidRDefault="00B44F22" w:rsidP="00B44F22">
            <w:pPr>
              <w:pStyle w:val="NoSpacing"/>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xml:space="preserve">, HCP should continue to adhere to Standard and Transmission-Based </w:t>
            </w:r>
            <w:r w:rsidRPr="00B44F22">
              <w:rPr>
                <w:sz w:val="20"/>
                <w:szCs w:val="20"/>
              </w:rPr>
              <w:lastRenderedPageBreak/>
              <w:t>Precautions, including use of eye protection and/or an N95 or equivalent or higher-level respirator based on anticipated exposures and suspected or confirmed diagnoses. Universal use of a facemask for source control is recommended for HCP</w:t>
            </w:r>
          </w:p>
          <w:p w14:paraId="6BA972C6" w14:textId="54566484" w:rsidR="005706B0" w:rsidRPr="004D4E1E" w:rsidRDefault="00D65FF6" w:rsidP="00D65FF6">
            <w:pPr>
              <w:pStyle w:val="NoSpacing"/>
              <w:numPr>
                <w:ilvl w:val="0"/>
                <w:numId w:val="16"/>
              </w:numPr>
              <w:rPr>
                <w:sz w:val="20"/>
                <w:szCs w:val="20"/>
              </w:rPr>
            </w:pPr>
            <w:r>
              <w:rPr>
                <w:sz w:val="20"/>
                <w:szCs w:val="20"/>
              </w:rPr>
              <w:t>Patient</w:t>
            </w:r>
            <w:r w:rsidR="005706B0" w:rsidRPr="004D4E1E">
              <w:rPr>
                <w:sz w:val="20"/>
                <w:szCs w:val="20"/>
              </w:rPr>
              <w:t>: wear surgical or cloth mask</w:t>
            </w:r>
            <w:r>
              <w:rPr>
                <w:sz w:val="20"/>
                <w:szCs w:val="20"/>
              </w:rPr>
              <w:t>.</w:t>
            </w:r>
          </w:p>
          <w:p w14:paraId="5EA5051F" w14:textId="4A48B501" w:rsidR="005706B0" w:rsidRPr="004D4E1E" w:rsidRDefault="005706B0" w:rsidP="00D65FF6">
            <w:pPr>
              <w:pStyle w:val="NoSpacing"/>
              <w:numPr>
                <w:ilvl w:val="0"/>
                <w:numId w:val="16"/>
              </w:numPr>
              <w:rPr>
                <w:sz w:val="20"/>
                <w:szCs w:val="20"/>
              </w:rPr>
            </w:pPr>
            <w:r w:rsidRPr="004D4E1E">
              <w:rPr>
                <w:sz w:val="20"/>
                <w:szCs w:val="20"/>
              </w:rPr>
              <w:t>Same instructions as above re: medication, VET, and monthly VET assessments (instead of in-person visit) as long as p</w:t>
            </w:r>
            <w:r w:rsidR="00D65FF6">
              <w:rPr>
                <w:sz w:val="20"/>
                <w:szCs w:val="20"/>
              </w:rPr>
              <w:t>a</w:t>
            </w:r>
            <w:r w:rsidRPr="004D4E1E">
              <w:rPr>
                <w:sz w:val="20"/>
                <w:szCs w:val="20"/>
              </w:rPr>
              <w:t>t</w:t>
            </w:r>
            <w:r w:rsidR="00D65FF6">
              <w:rPr>
                <w:sz w:val="20"/>
                <w:szCs w:val="20"/>
              </w:rPr>
              <w:t>ient is</w:t>
            </w:r>
            <w:r w:rsidRPr="004D4E1E">
              <w:rPr>
                <w:sz w:val="20"/>
                <w:szCs w:val="20"/>
              </w:rPr>
              <w:t xml:space="preserve"> improving and approved by treating clinician</w:t>
            </w:r>
            <w:r w:rsidR="00D65FF6">
              <w:rPr>
                <w:sz w:val="20"/>
                <w:szCs w:val="20"/>
              </w:rPr>
              <w:t>.</w:t>
            </w:r>
          </w:p>
          <w:p w14:paraId="7BC26561" w14:textId="77777777" w:rsidR="005706B0" w:rsidRPr="004D4E1E" w:rsidRDefault="005706B0" w:rsidP="00C47AFC">
            <w:pPr>
              <w:pStyle w:val="NoSpacing"/>
              <w:rPr>
                <w:sz w:val="20"/>
                <w:szCs w:val="20"/>
              </w:rPr>
            </w:pPr>
          </w:p>
          <w:p w14:paraId="1BAAA0C5" w14:textId="56FF9B30" w:rsidR="005E63B9" w:rsidRDefault="005E63B9" w:rsidP="00C47AFC">
            <w:pPr>
              <w:pStyle w:val="NoSpacing"/>
              <w:rPr>
                <w:sz w:val="20"/>
                <w:szCs w:val="20"/>
              </w:rPr>
            </w:pPr>
            <w:r>
              <w:rPr>
                <w:b/>
                <w:bCs/>
                <w:sz w:val="20"/>
                <w:szCs w:val="20"/>
                <w:u w:val="single"/>
              </w:rPr>
              <w:t>Clinical visit–</w:t>
            </w:r>
            <w:r w:rsidR="005706B0" w:rsidRPr="004D4E1E">
              <w:rPr>
                <w:b/>
                <w:bCs/>
                <w:sz w:val="20"/>
                <w:szCs w:val="20"/>
                <w:u w:val="single"/>
              </w:rPr>
              <w:t>extrapulmonary TB</w:t>
            </w:r>
            <w:r>
              <w:rPr>
                <w:sz w:val="20"/>
                <w:szCs w:val="20"/>
              </w:rPr>
              <w:t>:</w:t>
            </w:r>
            <w:r w:rsidR="005706B0" w:rsidRPr="004D4E1E">
              <w:rPr>
                <w:sz w:val="20"/>
                <w:szCs w:val="20"/>
              </w:rPr>
              <w:t xml:space="preserve"> </w:t>
            </w:r>
            <w:r>
              <w:rPr>
                <w:sz w:val="20"/>
                <w:szCs w:val="20"/>
              </w:rPr>
              <w:t>use AIIR, if available</w:t>
            </w:r>
          </w:p>
          <w:p w14:paraId="5DB96323" w14:textId="77777777" w:rsidR="005E63B9" w:rsidRDefault="005E63B9" w:rsidP="005E63B9">
            <w:pPr>
              <w:pStyle w:val="NoSpacing"/>
              <w:numPr>
                <w:ilvl w:val="0"/>
                <w:numId w:val="17"/>
              </w:numPr>
              <w:rPr>
                <w:sz w:val="20"/>
                <w:szCs w:val="20"/>
              </w:rPr>
            </w:pPr>
            <w:r>
              <w:rPr>
                <w:sz w:val="20"/>
                <w:szCs w:val="20"/>
              </w:rPr>
              <w:t xml:space="preserve">For HCP: </w:t>
            </w:r>
            <w:r w:rsidR="005706B0" w:rsidRPr="004D4E1E">
              <w:rPr>
                <w:sz w:val="20"/>
                <w:szCs w:val="20"/>
              </w:rPr>
              <w:t>until pulm, pleural</w:t>
            </w:r>
            <w:r>
              <w:rPr>
                <w:sz w:val="20"/>
                <w:szCs w:val="20"/>
              </w:rPr>
              <w:t>,</w:t>
            </w:r>
            <w:r w:rsidR="005706B0" w:rsidRPr="004D4E1E">
              <w:rPr>
                <w:sz w:val="20"/>
                <w:szCs w:val="20"/>
              </w:rPr>
              <w:t xml:space="preserve"> or laryngeal TB</w:t>
            </w:r>
            <w:r>
              <w:rPr>
                <w:sz w:val="20"/>
                <w:szCs w:val="20"/>
              </w:rPr>
              <w:t xml:space="preserve"> </w:t>
            </w:r>
            <w:r w:rsidR="005706B0" w:rsidRPr="004D4E1E">
              <w:rPr>
                <w:sz w:val="20"/>
                <w:szCs w:val="20"/>
              </w:rPr>
              <w:t>ruled out, HCP advised to wear full PPE (N95, gown, gloves, eye protection)</w:t>
            </w:r>
          </w:p>
          <w:p w14:paraId="6BB82263" w14:textId="5D415224" w:rsidR="005706B0" w:rsidRPr="004D4E1E" w:rsidRDefault="005E63B9" w:rsidP="005E63B9">
            <w:pPr>
              <w:pStyle w:val="NoSpacing"/>
              <w:numPr>
                <w:ilvl w:val="0"/>
                <w:numId w:val="17"/>
              </w:numPr>
              <w:rPr>
                <w:sz w:val="20"/>
                <w:szCs w:val="20"/>
              </w:rPr>
            </w:pPr>
            <w:r>
              <w:rPr>
                <w:sz w:val="20"/>
                <w:szCs w:val="20"/>
              </w:rPr>
              <w:t>Pa</w:t>
            </w:r>
            <w:r w:rsidR="005706B0" w:rsidRPr="004D4E1E">
              <w:rPr>
                <w:sz w:val="20"/>
                <w:szCs w:val="20"/>
              </w:rPr>
              <w:t>t</w:t>
            </w:r>
            <w:r>
              <w:rPr>
                <w:sz w:val="20"/>
                <w:szCs w:val="20"/>
              </w:rPr>
              <w:t xml:space="preserve">ient: </w:t>
            </w:r>
            <w:r w:rsidR="005706B0" w:rsidRPr="004D4E1E">
              <w:rPr>
                <w:sz w:val="20"/>
                <w:szCs w:val="20"/>
              </w:rPr>
              <w:t>wear surgical mask</w:t>
            </w:r>
          </w:p>
          <w:p w14:paraId="0F70CA60" w14:textId="7F75C1E3" w:rsidR="005706B0" w:rsidRDefault="005706B0" w:rsidP="00143FBD">
            <w:pPr>
              <w:pStyle w:val="NoSpacing"/>
              <w:numPr>
                <w:ilvl w:val="0"/>
                <w:numId w:val="17"/>
              </w:numPr>
              <w:rPr>
                <w:sz w:val="20"/>
                <w:szCs w:val="20"/>
              </w:rPr>
            </w:pPr>
            <w:r w:rsidRPr="005E63B9">
              <w:rPr>
                <w:sz w:val="20"/>
                <w:szCs w:val="20"/>
              </w:rPr>
              <w:t>Treatment: same as above re: medication, VET, monthly assessments by VET as long as p</w:t>
            </w:r>
            <w:r w:rsidR="005E63B9">
              <w:rPr>
                <w:sz w:val="20"/>
                <w:szCs w:val="20"/>
              </w:rPr>
              <w:t>atien</w:t>
            </w:r>
            <w:r w:rsidRPr="005E63B9">
              <w:rPr>
                <w:sz w:val="20"/>
                <w:szCs w:val="20"/>
              </w:rPr>
              <w:t>t improving and approved by treating clinician</w:t>
            </w:r>
            <w:r w:rsidR="005E63B9">
              <w:rPr>
                <w:sz w:val="20"/>
                <w:szCs w:val="20"/>
              </w:rPr>
              <w:t>.</w:t>
            </w:r>
          </w:p>
          <w:p w14:paraId="1F303628" w14:textId="77777777" w:rsidR="005E63B9" w:rsidRPr="005E63B9" w:rsidRDefault="005E63B9" w:rsidP="005E63B9">
            <w:pPr>
              <w:pStyle w:val="NoSpacing"/>
              <w:rPr>
                <w:sz w:val="20"/>
                <w:szCs w:val="20"/>
              </w:rPr>
            </w:pPr>
          </w:p>
          <w:p w14:paraId="1B6BF310" w14:textId="77777777" w:rsidR="005E63B9" w:rsidRPr="004D4E1E" w:rsidRDefault="005E63B9" w:rsidP="00C47AFC">
            <w:pPr>
              <w:pStyle w:val="NoSpacing"/>
              <w:rPr>
                <w:sz w:val="20"/>
                <w:szCs w:val="20"/>
              </w:rPr>
            </w:pPr>
          </w:p>
          <w:p w14:paraId="751078F2" w14:textId="35D73D9A" w:rsidR="005706B0" w:rsidRDefault="005E63B9" w:rsidP="00C47AFC">
            <w:pPr>
              <w:pStyle w:val="NoSpacing"/>
              <w:rPr>
                <w:sz w:val="20"/>
                <w:szCs w:val="20"/>
              </w:rPr>
            </w:pPr>
            <w:r>
              <w:rPr>
                <w:b/>
                <w:bCs/>
                <w:sz w:val="20"/>
                <w:szCs w:val="20"/>
                <w:u w:val="single"/>
              </w:rPr>
              <w:t>Extrapulmonary TB—o</w:t>
            </w:r>
            <w:r w:rsidR="005706B0" w:rsidRPr="004D4E1E">
              <w:rPr>
                <w:b/>
                <w:bCs/>
                <w:sz w:val="20"/>
                <w:szCs w:val="20"/>
                <w:u w:val="single"/>
              </w:rPr>
              <w:t>nce communicable TB ruled out:</w:t>
            </w:r>
            <w:r>
              <w:rPr>
                <w:sz w:val="20"/>
                <w:szCs w:val="20"/>
              </w:rPr>
              <w:t xml:space="preserve"> </w:t>
            </w:r>
            <w:r w:rsidR="005706B0" w:rsidRPr="004D4E1E">
              <w:rPr>
                <w:sz w:val="20"/>
                <w:szCs w:val="20"/>
              </w:rPr>
              <w:t>HCP should wear surgical mask and gloves; p</w:t>
            </w:r>
            <w:r>
              <w:rPr>
                <w:sz w:val="20"/>
                <w:szCs w:val="20"/>
              </w:rPr>
              <w:t xml:space="preserve">atient </w:t>
            </w:r>
            <w:r w:rsidR="005706B0" w:rsidRPr="004D4E1E">
              <w:rPr>
                <w:sz w:val="20"/>
                <w:szCs w:val="20"/>
              </w:rPr>
              <w:t>can wear surgical or cloth mask</w:t>
            </w:r>
            <w:r>
              <w:rPr>
                <w:sz w:val="20"/>
                <w:szCs w:val="20"/>
              </w:rPr>
              <w:t>.</w:t>
            </w:r>
          </w:p>
          <w:p w14:paraId="3F96B801"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141DD56F" w14:textId="77777777" w:rsidR="00B44F22" w:rsidRPr="00B44F22" w:rsidRDefault="00B44F22" w:rsidP="00B44F22">
            <w:pPr>
              <w:spacing w:after="120"/>
              <w:rPr>
                <w:sz w:val="20"/>
                <w:szCs w:val="20"/>
              </w:rPr>
            </w:pPr>
            <w:r w:rsidRPr="00B44F22">
              <w:rPr>
                <w:sz w:val="20"/>
                <w:szCs w:val="20"/>
              </w:rPr>
              <w:t>They should also:</w:t>
            </w:r>
          </w:p>
          <w:p w14:paraId="5791B959"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1D630E8B" w14:textId="0C8063C0" w:rsidR="00B44F22" w:rsidRPr="005E63B9" w:rsidRDefault="00B44F22" w:rsidP="00B44F22">
            <w:pPr>
              <w:pStyle w:val="NoSpacing"/>
              <w:rPr>
                <w:b/>
                <w:bCs/>
                <w:sz w:val="20"/>
                <w:szCs w:val="20"/>
                <w:u w:val="single"/>
              </w:rPr>
            </w:pPr>
            <w:r w:rsidRPr="00B44F22">
              <w:rPr>
                <w:sz w:val="20"/>
                <w:szCs w:val="20"/>
              </w:rPr>
              <w:t xml:space="preserve"> </w:t>
            </w:r>
            <w:r w:rsidRPr="00B44F22">
              <w:rPr>
                <w:b/>
                <w:sz w:val="20"/>
                <w:szCs w:val="20"/>
              </w:rPr>
              <w:t>HCP working in areas with minimal to no community transmission</w:t>
            </w:r>
            <w:r w:rsidRPr="00B44F22">
              <w:rPr>
                <w:sz w:val="20"/>
                <w:szCs w:val="20"/>
              </w:rPr>
              <w:t xml:space="preserve">, HCP should continue to adhere to Standard and Transmission-Based Precautions, including use of eye protection and/or an N95 or equivalent or higher-level respirator based on anticipated exposures and suspected </w:t>
            </w:r>
            <w:r w:rsidRPr="00B44F22">
              <w:rPr>
                <w:sz w:val="20"/>
                <w:szCs w:val="20"/>
              </w:rPr>
              <w:lastRenderedPageBreak/>
              <w:t>or confirmed diagnoses. Universal use of a facemask for source control is recommended for HCP</w:t>
            </w:r>
          </w:p>
          <w:p w14:paraId="5750DDE6" w14:textId="77777777" w:rsidR="00C47AFC" w:rsidRPr="004D4E1E" w:rsidRDefault="00C47AFC" w:rsidP="00C47AFC">
            <w:pPr>
              <w:pStyle w:val="NoSpacing"/>
              <w:rPr>
                <w:b/>
                <w:bCs/>
                <w:sz w:val="20"/>
                <w:szCs w:val="20"/>
                <w:u w:val="single"/>
              </w:rPr>
            </w:pPr>
          </w:p>
          <w:p w14:paraId="608FCCE2" w14:textId="77777777" w:rsidR="007E5420" w:rsidRDefault="005706B0" w:rsidP="005E63B9">
            <w:pPr>
              <w:pStyle w:val="NoSpacing"/>
              <w:rPr>
                <w:sz w:val="20"/>
                <w:szCs w:val="20"/>
              </w:rPr>
            </w:pPr>
            <w:r w:rsidRPr="004D4E1E">
              <w:rPr>
                <w:b/>
                <w:bCs/>
                <w:sz w:val="20"/>
                <w:szCs w:val="20"/>
                <w:u w:val="single"/>
              </w:rPr>
              <w:t>End of treatment for active TB disease</w:t>
            </w:r>
            <w:r w:rsidR="005E63B9">
              <w:rPr>
                <w:sz w:val="20"/>
                <w:szCs w:val="20"/>
              </w:rPr>
              <w:t>: in-person visit advised. HCP should</w:t>
            </w:r>
            <w:r w:rsidRPr="004D4E1E">
              <w:rPr>
                <w:sz w:val="20"/>
                <w:szCs w:val="20"/>
              </w:rPr>
              <w:t xml:space="preserve"> wear surgical mask and use gloves for exam; </w:t>
            </w:r>
            <w:r w:rsidR="005E63B9">
              <w:rPr>
                <w:sz w:val="20"/>
                <w:szCs w:val="20"/>
              </w:rPr>
              <w:t>patient should</w:t>
            </w:r>
            <w:r w:rsidRPr="004D4E1E">
              <w:rPr>
                <w:sz w:val="20"/>
                <w:szCs w:val="20"/>
              </w:rPr>
              <w:t xml:space="preserve"> wear cloth mask</w:t>
            </w:r>
            <w:r w:rsidR="005E63B9">
              <w:rPr>
                <w:sz w:val="20"/>
                <w:szCs w:val="20"/>
              </w:rPr>
              <w:t>.</w:t>
            </w:r>
          </w:p>
          <w:p w14:paraId="1CF72A3B" w14:textId="77777777" w:rsidR="00B44F22" w:rsidRPr="00B44F22" w:rsidRDefault="00B44F22" w:rsidP="00B44F22">
            <w:pPr>
              <w:spacing w:after="120"/>
              <w:rPr>
                <w:sz w:val="20"/>
                <w:szCs w:val="20"/>
              </w:rPr>
            </w:pPr>
            <w:r w:rsidRPr="00B44F22">
              <w:rPr>
                <w:b/>
                <w:sz w:val="20"/>
                <w:szCs w:val="20"/>
              </w:rPr>
              <w:t>HCP working in facilities located in areas with moderate to substantial community transmission</w:t>
            </w:r>
            <w:r w:rsidRPr="00B44F22">
              <w:rPr>
                <w:sz w:val="20"/>
                <w:szCs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511BDF57" w14:textId="77777777" w:rsidR="00B44F22" w:rsidRPr="00B44F22" w:rsidRDefault="00B44F22" w:rsidP="00B44F22">
            <w:pPr>
              <w:spacing w:after="120"/>
              <w:rPr>
                <w:sz w:val="20"/>
                <w:szCs w:val="20"/>
              </w:rPr>
            </w:pPr>
            <w:r w:rsidRPr="00B44F22">
              <w:rPr>
                <w:sz w:val="20"/>
                <w:szCs w:val="20"/>
              </w:rPr>
              <w:t>They should also:</w:t>
            </w:r>
          </w:p>
          <w:p w14:paraId="3553F881" w14:textId="77777777" w:rsidR="00B44F22" w:rsidRPr="00B44F22" w:rsidRDefault="00B44F22" w:rsidP="00B44F22">
            <w:pPr>
              <w:spacing w:after="120"/>
              <w:rPr>
                <w:sz w:val="20"/>
                <w:szCs w:val="20"/>
              </w:rPr>
            </w:pPr>
            <w:r w:rsidRPr="00B44F22">
              <w:rPr>
                <w:sz w:val="20"/>
                <w:szCs w:val="20"/>
              </w:rPr>
              <w:t xml:space="preserve">Wear eye protection in addition to their facemask to ensure the eyes, nose, and mouth are all protected from exposure to respiratory secretions </w:t>
            </w:r>
            <w:r>
              <w:rPr>
                <w:sz w:val="20"/>
                <w:szCs w:val="20"/>
              </w:rPr>
              <w:t>during patient care encounters.</w:t>
            </w:r>
          </w:p>
          <w:p w14:paraId="76580C36" w14:textId="717135EA" w:rsidR="00B44F22" w:rsidRPr="004D4E1E" w:rsidRDefault="00B44F22" w:rsidP="00B44F22">
            <w:pPr>
              <w:pStyle w:val="NoSpacing"/>
              <w:rPr>
                <w:sz w:val="20"/>
                <w:szCs w:val="20"/>
              </w:rPr>
            </w:pPr>
            <w:r w:rsidRPr="00B44F22">
              <w:rPr>
                <w:sz w:val="20"/>
                <w:szCs w:val="20"/>
              </w:rPr>
              <w:t xml:space="preserve"> </w:t>
            </w:r>
            <w:r w:rsidRPr="00B44F22">
              <w:rPr>
                <w:b/>
                <w:sz w:val="20"/>
                <w:szCs w:val="20"/>
              </w:rPr>
              <w:t>HCP working in areas with minimal to no community transmission</w:t>
            </w:r>
            <w:r w:rsidRPr="00B44F22">
              <w:rPr>
                <w:sz w:val="20"/>
                <w:szCs w:val="20"/>
              </w:rPr>
              <w:t>,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1620" w:type="dxa"/>
          </w:tcPr>
          <w:p w14:paraId="2AD95E3E" w14:textId="08EA6FB1" w:rsidR="007E5420" w:rsidRPr="004D4E1E" w:rsidRDefault="00F03A27" w:rsidP="0040643A">
            <w:pPr>
              <w:spacing w:after="120"/>
              <w:rPr>
                <w:sz w:val="20"/>
                <w:szCs w:val="20"/>
              </w:rPr>
            </w:pPr>
            <w:r w:rsidRPr="004D4E1E">
              <w:rPr>
                <w:sz w:val="20"/>
                <w:szCs w:val="20"/>
              </w:rPr>
              <w:lastRenderedPageBreak/>
              <w:t>Facemask or cloth face covering (cloth mask)</w:t>
            </w:r>
            <w:r w:rsidR="00D65FF6">
              <w:rPr>
                <w:sz w:val="20"/>
                <w:szCs w:val="20"/>
              </w:rPr>
              <w:t xml:space="preserve">. </w:t>
            </w:r>
            <w:r w:rsidR="00837934" w:rsidRPr="004D4E1E">
              <w:rPr>
                <w:sz w:val="20"/>
                <w:szCs w:val="20"/>
              </w:rPr>
              <w:t>Please also see notes below this table</w:t>
            </w:r>
            <w:r w:rsidR="00D65FF6">
              <w:rPr>
                <w:sz w:val="20"/>
                <w:szCs w:val="20"/>
              </w:rPr>
              <w:t>.</w:t>
            </w:r>
          </w:p>
        </w:tc>
      </w:tr>
    </w:tbl>
    <w:p w14:paraId="145DC631" w14:textId="77777777" w:rsidR="0071045B" w:rsidRDefault="004A6942" w:rsidP="0040643A">
      <w:pPr>
        <w:spacing w:after="120"/>
      </w:pPr>
      <w:r>
        <w:lastRenderedPageBreak/>
        <w:t xml:space="preserve"> </w:t>
      </w:r>
    </w:p>
    <w:p w14:paraId="5A5278DC" w14:textId="76309974" w:rsidR="00C47AFC" w:rsidRDefault="004D4E1E" w:rsidP="0040643A">
      <w:pPr>
        <w:spacing w:after="120"/>
        <w:rPr>
          <w:rFonts w:asciiTheme="majorHAnsi" w:hAnsiTheme="majorHAnsi" w:cstheme="majorHAnsi"/>
          <w:b/>
          <w:bCs/>
          <w:u w:val="single"/>
        </w:rPr>
      </w:pPr>
      <w:r>
        <w:rPr>
          <w:rFonts w:asciiTheme="majorHAnsi" w:hAnsiTheme="majorHAnsi" w:cstheme="majorHAnsi"/>
          <w:b/>
          <w:bCs/>
          <w:u w:val="single"/>
        </w:rPr>
        <w:t>Additional Notes R</w:t>
      </w:r>
      <w:r w:rsidR="00837934">
        <w:rPr>
          <w:rFonts w:asciiTheme="majorHAnsi" w:hAnsiTheme="majorHAnsi" w:cstheme="majorHAnsi"/>
          <w:b/>
          <w:bCs/>
          <w:u w:val="single"/>
        </w:rPr>
        <w:t xml:space="preserve">egarding </w:t>
      </w:r>
      <w:r>
        <w:rPr>
          <w:rFonts w:asciiTheme="majorHAnsi" w:hAnsiTheme="majorHAnsi" w:cstheme="majorHAnsi"/>
          <w:b/>
          <w:bCs/>
          <w:u w:val="single"/>
        </w:rPr>
        <w:t>PPE and TB C</w:t>
      </w:r>
      <w:r w:rsidR="00C45919">
        <w:rPr>
          <w:rFonts w:asciiTheme="majorHAnsi" w:hAnsiTheme="majorHAnsi" w:cstheme="majorHAnsi"/>
          <w:b/>
          <w:bCs/>
          <w:u w:val="single"/>
        </w:rPr>
        <w:t>are</w:t>
      </w:r>
    </w:p>
    <w:p w14:paraId="1342A4D9" w14:textId="54ED3683" w:rsidR="00837934" w:rsidRPr="0053222E" w:rsidRDefault="00496686" w:rsidP="00837934">
      <w:pPr>
        <w:spacing w:after="120"/>
        <w:rPr>
          <w:rFonts w:asciiTheme="majorHAnsi" w:hAnsiTheme="majorHAnsi" w:cstheme="majorHAnsi"/>
        </w:rPr>
      </w:pPr>
      <w:r>
        <w:rPr>
          <w:rFonts w:asciiTheme="majorHAnsi" w:hAnsiTheme="majorHAnsi" w:cstheme="majorHAnsi"/>
        </w:rPr>
        <w:t>HCP</w:t>
      </w:r>
      <w:r w:rsidR="00837934" w:rsidRPr="0053222E">
        <w:rPr>
          <w:rFonts w:asciiTheme="majorHAnsi" w:hAnsiTheme="majorHAnsi" w:cstheme="majorHAnsi"/>
        </w:rPr>
        <w:t xml:space="preserve"> who have completed initial fit t</w:t>
      </w:r>
      <w:r w:rsidR="00C7018A">
        <w:rPr>
          <w:rFonts w:asciiTheme="majorHAnsi" w:hAnsiTheme="majorHAnsi" w:cstheme="majorHAnsi"/>
        </w:rPr>
        <w:t>esting should wear a respirator</w:t>
      </w:r>
      <w:r w:rsidR="00837934" w:rsidRPr="0053222E">
        <w:rPr>
          <w:rFonts w:asciiTheme="majorHAnsi" w:hAnsiTheme="majorHAnsi" w:cstheme="majorHAnsi"/>
        </w:rPr>
        <w:t xml:space="preserve"> designed to protect the HCP</w:t>
      </w:r>
      <w:r w:rsidR="00C7018A">
        <w:rPr>
          <w:rFonts w:asciiTheme="majorHAnsi" w:hAnsiTheme="majorHAnsi" w:cstheme="majorHAnsi"/>
        </w:rPr>
        <w:t xml:space="preserve"> from infectious particulates. </w:t>
      </w:r>
      <w:r w:rsidR="00837934" w:rsidRPr="0053222E">
        <w:rPr>
          <w:rFonts w:asciiTheme="majorHAnsi" w:hAnsiTheme="majorHAnsi" w:cstheme="majorHAnsi"/>
        </w:rPr>
        <w:t>Most health department employees have been fit tested to use an N95 respirato</w:t>
      </w:r>
      <w:r w:rsidR="00C7018A">
        <w:rPr>
          <w:rFonts w:asciiTheme="majorHAnsi" w:hAnsiTheme="majorHAnsi" w:cstheme="majorHAnsi"/>
        </w:rPr>
        <w:t>r without an exhalation valve. </w:t>
      </w:r>
      <w:r w:rsidR="00837934" w:rsidRPr="0053222E">
        <w:rPr>
          <w:rFonts w:asciiTheme="majorHAnsi" w:hAnsiTheme="majorHAnsi" w:cstheme="majorHAnsi"/>
        </w:rPr>
        <w:t>However, some health department staff have been fitted to use N100 respi</w:t>
      </w:r>
      <w:r w:rsidR="00C7018A">
        <w:rPr>
          <w:rFonts w:asciiTheme="majorHAnsi" w:hAnsiTheme="majorHAnsi" w:cstheme="majorHAnsi"/>
        </w:rPr>
        <w:t>rators with exhalation valves. </w:t>
      </w:r>
      <w:r w:rsidR="00837934" w:rsidRPr="0053222E">
        <w:rPr>
          <w:rFonts w:asciiTheme="majorHAnsi" w:hAnsiTheme="majorHAnsi" w:cstheme="majorHAnsi"/>
        </w:rPr>
        <w:t>It is important to note that while a respirator with an exhalation valve protects the wear</w:t>
      </w:r>
      <w:r w:rsidR="00C7018A">
        <w:rPr>
          <w:rFonts w:asciiTheme="majorHAnsi" w:hAnsiTheme="majorHAnsi" w:cstheme="majorHAnsi"/>
        </w:rPr>
        <w:t>er, it does not protect others.</w:t>
      </w:r>
      <w:r w:rsidR="00837934" w:rsidRPr="0053222E">
        <w:rPr>
          <w:rFonts w:asciiTheme="majorHAnsi" w:hAnsiTheme="majorHAnsi" w:cstheme="majorHAnsi"/>
        </w:rPr>
        <w:t xml:space="preserve"> Respirators with exhalation valves should not be used during </w:t>
      </w:r>
      <w:r w:rsidR="004D7578" w:rsidRPr="0053222E">
        <w:rPr>
          <w:rFonts w:asciiTheme="majorHAnsi" w:hAnsiTheme="majorHAnsi" w:cstheme="majorHAnsi"/>
        </w:rPr>
        <w:t xml:space="preserve">the </w:t>
      </w:r>
      <w:r w:rsidR="00837934" w:rsidRPr="0053222E">
        <w:rPr>
          <w:rFonts w:asciiTheme="majorHAnsi" w:hAnsiTheme="majorHAnsi" w:cstheme="majorHAnsi"/>
        </w:rPr>
        <w:t>COVID-19 response unl</w:t>
      </w:r>
      <w:r w:rsidR="00C7018A">
        <w:rPr>
          <w:rFonts w:asciiTheme="majorHAnsi" w:hAnsiTheme="majorHAnsi" w:cstheme="majorHAnsi"/>
        </w:rPr>
        <w:t>ess there are no other options.</w:t>
      </w:r>
      <w:r w:rsidR="00837934" w:rsidRPr="0053222E">
        <w:rPr>
          <w:rFonts w:asciiTheme="majorHAnsi" w:hAnsiTheme="majorHAnsi" w:cstheme="majorHAnsi"/>
        </w:rPr>
        <w:t xml:space="preserve"> If a respirator with an exhalation valve is used, a surgical mask must be worn over the respirator and exhalation valve to prote</w:t>
      </w:r>
      <w:r w:rsidR="00C7018A">
        <w:rPr>
          <w:rFonts w:asciiTheme="majorHAnsi" w:hAnsiTheme="majorHAnsi" w:cstheme="majorHAnsi"/>
        </w:rPr>
        <w:t>ct both the wearer and others.</w:t>
      </w:r>
    </w:p>
    <w:p w14:paraId="7EBAE555" w14:textId="66F8AA1A" w:rsidR="00837934" w:rsidRPr="0053222E" w:rsidRDefault="00837934" w:rsidP="00837934">
      <w:pPr>
        <w:spacing w:after="120"/>
        <w:rPr>
          <w:rFonts w:asciiTheme="majorHAnsi" w:hAnsiTheme="majorHAnsi" w:cstheme="majorHAnsi"/>
        </w:rPr>
      </w:pPr>
      <w:r w:rsidRPr="0053222E">
        <w:rPr>
          <w:rFonts w:asciiTheme="majorHAnsi" w:hAnsiTheme="majorHAnsi" w:cstheme="majorHAnsi"/>
        </w:rPr>
        <w:lastRenderedPageBreak/>
        <w:t>Respirators can be reused unless they are</w:t>
      </w:r>
      <w:r w:rsidR="00D7098D">
        <w:rPr>
          <w:rFonts w:asciiTheme="majorHAnsi" w:hAnsiTheme="majorHAnsi" w:cstheme="majorHAnsi"/>
        </w:rPr>
        <w:t xml:space="preserve"> soiled, damaged, or misshapen.</w:t>
      </w:r>
      <w:r w:rsidRPr="0053222E">
        <w:rPr>
          <w:rFonts w:asciiTheme="majorHAnsi" w:hAnsiTheme="majorHAnsi" w:cstheme="majorHAnsi"/>
        </w:rPr>
        <w:t xml:space="preserve"> If makeup is seen on a mask</w:t>
      </w:r>
      <w:r w:rsidR="004D7578" w:rsidRPr="0053222E">
        <w:rPr>
          <w:rFonts w:asciiTheme="majorHAnsi" w:hAnsiTheme="majorHAnsi" w:cstheme="majorHAnsi"/>
        </w:rPr>
        <w:t>,</w:t>
      </w:r>
      <w:r w:rsidRPr="0053222E">
        <w:rPr>
          <w:rFonts w:asciiTheme="majorHAnsi" w:hAnsiTheme="majorHAnsi" w:cstheme="majorHAnsi"/>
        </w:rPr>
        <w:t xml:space="preserve"> it should be considered soiled and discarded.  As efforts are in place to reuse and extend the use of respirators, makeup should not be worn. For COVID-19 response, a face shield may be worn over respirators to prevent surface contamination. </w:t>
      </w:r>
    </w:p>
    <w:p w14:paraId="19247163" w14:textId="601865BB" w:rsidR="00837934" w:rsidRPr="0053222E" w:rsidRDefault="00837934" w:rsidP="00837934">
      <w:pPr>
        <w:spacing w:after="120"/>
        <w:rPr>
          <w:rFonts w:asciiTheme="majorHAnsi" w:hAnsiTheme="majorHAnsi" w:cstheme="majorHAnsi"/>
        </w:rPr>
      </w:pPr>
      <w:r w:rsidRPr="0053222E">
        <w:rPr>
          <w:rFonts w:asciiTheme="majorHAnsi" w:hAnsiTheme="majorHAnsi" w:cstheme="majorHAnsi"/>
        </w:rPr>
        <w:t xml:space="preserve">More information on reuse and extended use can be found on the </w:t>
      </w:r>
      <w:hyperlink r:id="rId26" w:tgtFrame="_blank" w:history="1">
        <w:r w:rsidRPr="00037CB9">
          <w:rPr>
            <w:rStyle w:val="Hyperlink"/>
            <w:rFonts w:asciiTheme="majorHAnsi" w:hAnsiTheme="majorHAnsi" w:cstheme="majorHAnsi"/>
          </w:rPr>
          <w:t>CDC website</w:t>
        </w:r>
      </w:hyperlink>
      <w:r w:rsidRPr="0053222E">
        <w:rPr>
          <w:rFonts w:asciiTheme="majorHAnsi" w:hAnsiTheme="majorHAnsi" w:cstheme="majorHAnsi"/>
        </w:rPr>
        <w:t xml:space="preserve"> and </w:t>
      </w:r>
      <w:hyperlink r:id="rId27" w:tgtFrame="_blank" w:history="1">
        <w:r w:rsidRPr="00037CB9">
          <w:rPr>
            <w:rStyle w:val="Hyperlink"/>
            <w:rFonts w:asciiTheme="majorHAnsi" w:hAnsiTheme="majorHAnsi" w:cstheme="majorHAnsi"/>
          </w:rPr>
          <w:t>here</w:t>
        </w:r>
      </w:hyperlink>
      <w:r w:rsidRPr="0053222E">
        <w:rPr>
          <w:rFonts w:asciiTheme="majorHAnsi" w:hAnsiTheme="majorHAnsi" w:cstheme="majorHAnsi"/>
        </w:rPr>
        <w:t xml:space="preserve">.  </w:t>
      </w:r>
    </w:p>
    <w:p w14:paraId="7E41E16F" w14:textId="6E768B57" w:rsidR="00837934" w:rsidRPr="0053222E" w:rsidRDefault="00837934" w:rsidP="00837934">
      <w:pPr>
        <w:spacing w:after="120"/>
        <w:rPr>
          <w:rFonts w:asciiTheme="majorHAnsi" w:hAnsiTheme="majorHAnsi" w:cstheme="majorHAnsi"/>
        </w:rPr>
      </w:pPr>
      <w:r w:rsidRPr="0053222E">
        <w:rPr>
          <w:rFonts w:asciiTheme="majorHAnsi" w:hAnsiTheme="majorHAnsi" w:cstheme="majorHAnsi"/>
        </w:rPr>
        <w:t>Respirators should be stored in a protective covering between uses. A paper bag is a recommended storage container as the bag is porous and allows the respirator to air out after wearing.</w:t>
      </w:r>
    </w:p>
    <w:p w14:paraId="407268E5" w14:textId="7B11EEF9" w:rsidR="00837934" w:rsidRPr="0053222E" w:rsidRDefault="00837934" w:rsidP="0053222E">
      <w:pPr>
        <w:pStyle w:val="NoSpacing"/>
      </w:pPr>
      <w:r w:rsidRPr="0053222E">
        <w:t>The U.S. Department of Labor’s Occupational Safety and Health Administration (OSHA) issued new temporary enforcement guidance for respirator fit testing in healthcare during COVID-19 Outbreak</w:t>
      </w:r>
      <w:r w:rsidR="00C45919" w:rsidRPr="0053222E">
        <w:t xml:space="preserve"> (see </w:t>
      </w:r>
      <w:hyperlink r:id="rId28" w:tgtFrame="_blank" w:history="1">
        <w:r w:rsidRPr="00037CB9">
          <w:rPr>
            <w:rStyle w:val="Hyperlink"/>
            <w:rFonts w:asciiTheme="majorHAnsi" w:hAnsiTheme="majorHAnsi" w:cstheme="majorHAnsi"/>
          </w:rPr>
          <w:t>OSHA website</w:t>
        </w:r>
      </w:hyperlink>
      <w:r w:rsidR="00C45919" w:rsidRPr="0053222E">
        <w:t>)</w:t>
      </w:r>
      <w:r w:rsidRPr="0053222E">
        <w:t>. Th</w:t>
      </w:r>
      <w:r w:rsidR="00C45919" w:rsidRPr="0053222E">
        <w:t>is</w:t>
      </w:r>
      <w:r w:rsidRPr="0053222E">
        <w:t xml:space="preserve"> guidance temporarily suspends the annual fit testing requirement of N95 filtering facepiece respirators. However, initial fit tests for HCP with the same model, style, and size respirator are still required.</w:t>
      </w:r>
    </w:p>
    <w:p w14:paraId="5B13785E" w14:textId="77777777" w:rsidR="0053222E" w:rsidRDefault="0053222E" w:rsidP="0053222E">
      <w:pPr>
        <w:pStyle w:val="NoSpacing"/>
        <w:rPr>
          <w:b/>
          <w:u w:val="single"/>
        </w:rPr>
      </w:pPr>
    </w:p>
    <w:p w14:paraId="00BB3315" w14:textId="26350527" w:rsidR="00C47AFC" w:rsidRPr="0053222E" w:rsidRDefault="00C47AFC" w:rsidP="0053222E">
      <w:pPr>
        <w:pStyle w:val="NoSpacing"/>
        <w:rPr>
          <w:b/>
          <w:u w:val="single"/>
        </w:rPr>
      </w:pPr>
      <w:r w:rsidRPr="0053222E">
        <w:rPr>
          <w:b/>
          <w:u w:val="single"/>
        </w:rPr>
        <w:t>Guidance for VDH Radiological Compliance Officers and VDH Staff in Office Settings</w:t>
      </w:r>
    </w:p>
    <w:p w14:paraId="02A233FA" w14:textId="65BD8D91" w:rsidR="006B54D0" w:rsidRDefault="008C522B" w:rsidP="0040643A">
      <w:pPr>
        <w:spacing w:after="120"/>
        <w:rPr>
          <w:rFonts w:asciiTheme="majorHAnsi" w:hAnsiTheme="majorHAnsi" w:cstheme="majorHAnsi"/>
        </w:rPr>
      </w:pPr>
      <w:r>
        <w:rPr>
          <w:rFonts w:asciiTheme="majorHAnsi" w:hAnsiTheme="majorHAnsi" w:cstheme="majorHAnsi"/>
        </w:rPr>
        <w:t>Additionally, r</w:t>
      </w:r>
      <w:r w:rsidR="0040643A">
        <w:rPr>
          <w:rFonts w:asciiTheme="majorHAnsi" w:hAnsiTheme="majorHAnsi" w:cstheme="majorHAnsi"/>
        </w:rPr>
        <w:t>adiologic</w:t>
      </w:r>
      <w:r>
        <w:rPr>
          <w:rFonts w:asciiTheme="majorHAnsi" w:hAnsiTheme="majorHAnsi" w:cstheme="majorHAnsi"/>
        </w:rPr>
        <w:t>al</w:t>
      </w:r>
      <w:r w:rsidR="0040643A">
        <w:rPr>
          <w:rFonts w:asciiTheme="majorHAnsi" w:hAnsiTheme="majorHAnsi" w:cstheme="majorHAnsi"/>
        </w:rPr>
        <w:t xml:space="preserve"> health/nursing facility </w:t>
      </w:r>
      <w:r w:rsidR="00032167">
        <w:rPr>
          <w:rFonts w:asciiTheme="majorHAnsi" w:hAnsiTheme="majorHAnsi" w:cstheme="majorHAnsi"/>
        </w:rPr>
        <w:t>inspection staff should</w:t>
      </w:r>
      <w:r w:rsidR="00B71B0D">
        <w:rPr>
          <w:rFonts w:asciiTheme="majorHAnsi" w:hAnsiTheme="majorHAnsi" w:cstheme="majorHAnsi"/>
        </w:rPr>
        <w:t xml:space="preserve"> </w:t>
      </w:r>
      <w:r w:rsidR="0040643A">
        <w:rPr>
          <w:rFonts w:asciiTheme="majorHAnsi" w:hAnsiTheme="majorHAnsi" w:cstheme="majorHAnsi"/>
        </w:rPr>
        <w:t xml:space="preserve"> respect </w:t>
      </w:r>
      <w:r>
        <w:rPr>
          <w:rFonts w:asciiTheme="majorHAnsi" w:hAnsiTheme="majorHAnsi" w:cstheme="majorHAnsi"/>
        </w:rPr>
        <w:t xml:space="preserve">and follow the facility’s PPE and/or infection control </w:t>
      </w:r>
      <w:r w:rsidR="0040643A">
        <w:rPr>
          <w:rFonts w:asciiTheme="majorHAnsi" w:hAnsiTheme="majorHAnsi" w:cstheme="majorHAnsi"/>
        </w:rPr>
        <w:t>recommendations</w:t>
      </w:r>
      <w:r>
        <w:rPr>
          <w:rFonts w:asciiTheme="majorHAnsi" w:hAnsiTheme="majorHAnsi" w:cstheme="majorHAnsi"/>
        </w:rPr>
        <w:t>.</w:t>
      </w:r>
    </w:p>
    <w:p w14:paraId="1C9B6CC9" w14:textId="7F76BCED" w:rsidR="00F73650" w:rsidRDefault="006B54D0" w:rsidP="0053222E">
      <w:pPr>
        <w:pStyle w:val="NoSpacing"/>
      </w:pPr>
      <w:r>
        <w:t xml:space="preserve">Staff working in office settings should refer to </w:t>
      </w:r>
      <w:bookmarkStart w:id="1" w:name="_Hlk34124716"/>
      <w:r>
        <w:fldChar w:fldCharType="begin"/>
      </w:r>
      <w:r>
        <w:instrText xml:space="preserve"> HYPERLINK "https://www.cdc.gov/coronavirus/2019-ncov/community/index.html?CDC_AA_refVal=https%3A%2F%2Fwww.cdc.gov%2Fcoronavirus%2F2019-ncov%2Fpreparing-individuals-communities.html" </w:instrText>
      </w:r>
      <w:r>
        <w:fldChar w:fldCharType="separate"/>
      </w:r>
      <w:r w:rsidRPr="006B54D0">
        <w:rPr>
          <w:rStyle w:val="Hyperlink"/>
          <w:rFonts w:asciiTheme="majorHAnsi" w:hAnsiTheme="majorHAnsi" w:cstheme="majorHAnsi"/>
        </w:rPr>
        <w:t>CDC guidelines</w:t>
      </w:r>
      <w:r>
        <w:fldChar w:fldCharType="end"/>
      </w:r>
      <w:r>
        <w:t xml:space="preserve"> </w:t>
      </w:r>
      <w:bookmarkEnd w:id="1"/>
      <w:r>
        <w:t xml:space="preserve">for preventing the spread of COVID-19 in communities, including staying home when ill, frequent handwashing, respiratory etiquette, </w:t>
      </w:r>
      <w:r w:rsidR="004A6942">
        <w:t xml:space="preserve">face covering, </w:t>
      </w:r>
      <w:r>
        <w:t>and monitoring official communication channels for updates.</w:t>
      </w:r>
    </w:p>
    <w:p w14:paraId="7E1C71A4" w14:textId="77777777" w:rsidR="0053222E" w:rsidRDefault="0053222E" w:rsidP="0053222E">
      <w:pPr>
        <w:pStyle w:val="NoSpacing"/>
        <w:rPr>
          <w:b/>
          <w:u w:val="single"/>
        </w:rPr>
      </w:pPr>
    </w:p>
    <w:p w14:paraId="4A54B47A" w14:textId="2F8AE268" w:rsidR="008F704E" w:rsidRPr="0053222E" w:rsidRDefault="008F704E" w:rsidP="0053222E">
      <w:pPr>
        <w:pStyle w:val="NoSpacing"/>
        <w:rPr>
          <w:b/>
          <w:u w:val="single"/>
        </w:rPr>
      </w:pPr>
      <w:r w:rsidRPr="0053222E">
        <w:rPr>
          <w:b/>
          <w:u w:val="single"/>
        </w:rPr>
        <w:t xml:space="preserve">Guidance for U.S. HCP with Potential Exposure in a Healthcare Setting to Patients with COVID-19.  </w:t>
      </w:r>
    </w:p>
    <w:p w14:paraId="5650A6D0" w14:textId="4C4651BC" w:rsidR="00D1031C" w:rsidRPr="00EC2EF8" w:rsidRDefault="008F704E" w:rsidP="00410849">
      <w:pPr>
        <w:pBdr>
          <w:top w:val="nil"/>
          <w:left w:val="nil"/>
          <w:bottom w:val="nil"/>
          <w:right w:val="nil"/>
          <w:between w:val="nil"/>
        </w:pBdr>
        <w:rPr>
          <w:bCs/>
          <w:color w:val="000000"/>
        </w:rPr>
      </w:pPr>
      <w:r w:rsidRPr="0053222E">
        <w:rPr>
          <w:bCs/>
          <w:color w:val="000000"/>
        </w:rPr>
        <w:t>Per a CDC update from</w:t>
      </w:r>
      <w:r w:rsidR="00EC2EF8">
        <w:rPr>
          <w:bCs/>
          <w:color w:val="000000"/>
        </w:rPr>
        <w:t xml:space="preserve"> June 18, 2020, </w:t>
      </w:r>
      <w:hyperlink r:id="rId29" w:history="1">
        <w:r w:rsidR="00EC2EF8" w:rsidRPr="00EC2EF8">
          <w:rPr>
            <w:rStyle w:val="Hyperlink"/>
            <w:bCs/>
          </w:rPr>
          <w:t>Interim U.S. Guidance for Risk Assessment and Work Restrictions for Healthcare Personnel with Potential Exposure to COVID-19</w:t>
        </w:r>
      </w:hyperlink>
      <w:r w:rsidR="00EC2EF8">
        <w:rPr>
          <w:bCs/>
          <w:color w:val="000000"/>
        </w:rPr>
        <w:t xml:space="preserve">, was updated. </w:t>
      </w:r>
      <w:r w:rsidR="00EC2EF8" w:rsidRPr="00EC2EF8">
        <w:rPr>
          <w:bCs/>
          <w:color w:val="000000"/>
        </w:rPr>
        <w:t>This interim guidance is intended to assist with assessment of risk and application of work restrictions for asymptomatic healthcare personnel (HCP) with potential exposure to patients, visitors, or other HCP with confirmed COVID-19.</w:t>
      </w:r>
      <w:r w:rsidR="00EC2EF8">
        <w:rPr>
          <w:bCs/>
          <w:color w:val="000000"/>
        </w:rPr>
        <w:t xml:space="preserve">  </w:t>
      </w:r>
      <w:r w:rsidRPr="00C45919">
        <w:t>Additional infection prevention and control recommendations, including more details about universal source control in healthcare settings</w:t>
      </w:r>
      <w:r w:rsidR="00D7098D">
        <w:t>,</w:t>
      </w:r>
      <w:r w:rsidRPr="00C45919">
        <w:t xml:space="preserve"> </w:t>
      </w:r>
      <w:r w:rsidR="00C45919">
        <w:t xml:space="preserve">can be found </w:t>
      </w:r>
      <w:hyperlink r:id="rId30" w:history="1">
        <w:r w:rsidR="00C45919">
          <w:rPr>
            <w:rStyle w:val="Hyperlink"/>
          </w:rPr>
          <w:t>here</w:t>
        </w:r>
      </w:hyperlink>
      <w:r w:rsidR="00C45919">
        <w:t>.</w:t>
      </w:r>
    </w:p>
    <w:p w14:paraId="0D31CCEE" w14:textId="66129F97" w:rsidR="00935751" w:rsidRDefault="006718C4">
      <w:pPr>
        <w:rPr>
          <w:b/>
        </w:rPr>
      </w:pPr>
      <w:r>
        <w:rPr>
          <w:noProof/>
        </w:rPr>
        <mc:AlternateContent>
          <mc:Choice Requires="wps">
            <w:drawing>
              <wp:anchor distT="0" distB="0" distL="114300" distR="114300" simplePos="0" relativeHeight="251661312" behindDoc="0" locked="0" layoutInCell="1" hidden="0" allowOverlap="1" wp14:anchorId="2892A539" wp14:editId="1CD94F54">
                <wp:simplePos x="0" y="0"/>
                <wp:positionH relativeFrom="column">
                  <wp:posOffset>-25399</wp:posOffset>
                </wp:positionH>
                <wp:positionV relativeFrom="paragraph">
                  <wp:posOffset>139700</wp:posOffset>
                </wp:positionV>
                <wp:extent cx="5723890" cy="269875"/>
                <wp:effectExtent l="0" t="0" r="0" b="0"/>
                <wp:wrapNone/>
                <wp:docPr id="1" name="Rectangle 1"/>
                <wp:cNvGraphicFramePr/>
                <a:graphic xmlns:a="http://schemas.openxmlformats.org/drawingml/2006/main">
                  <a:graphicData uri="http://schemas.microsoft.com/office/word/2010/wordprocessingShape">
                    <wps:wsp>
                      <wps:cNvSpPr/>
                      <wps:spPr>
                        <a:xfrm>
                          <a:off x="2490405" y="3651413"/>
                          <a:ext cx="5711190" cy="257175"/>
                        </a:xfrm>
                        <a:prstGeom prst="rect">
                          <a:avLst/>
                        </a:prstGeom>
                        <a:gradFill>
                          <a:gsLst>
                            <a:gs pos="0">
                              <a:srgbClr val="93B3D7"/>
                            </a:gs>
                            <a:gs pos="50000">
                              <a:srgbClr val="DAE5F1"/>
                            </a:gs>
                            <a:gs pos="100000">
                              <a:srgbClr val="93B3D7"/>
                            </a:gs>
                          </a:gsLst>
                          <a:lin ang="18900000" scaled="0"/>
                        </a:gradFill>
                        <a:ln w="12700" cap="flat" cmpd="sng">
                          <a:solidFill>
                            <a:srgbClr val="93B3D7"/>
                          </a:solidFill>
                          <a:prstDash val="solid"/>
                          <a:miter lim="800000"/>
                          <a:headEnd type="none" w="sm" len="sm"/>
                          <a:tailEnd type="none" w="sm" len="sm"/>
                        </a:ln>
                        <a:effectLst>
                          <a:outerShdw dist="28398" dir="3806097" algn="ctr" rotWithShape="0">
                            <a:srgbClr val="244061">
                              <a:alpha val="49803"/>
                            </a:srgbClr>
                          </a:outerShdw>
                        </a:effectLst>
                      </wps:spPr>
                      <wps:txbx>
                        <w:txbxContent>
                          <w:p w14:paraId="32CA19E9" w14:textId="77777777" w:rsidR="00DA2C6A" w:rsidRDefault="00DA2C6A">
                            <w:pPr>
                              <w:textDirection w:val="btLr"/>
                            </w:pPr>
                            <w:r>
                              <w:rPr>
                                <w:b/>
                                <w:color w:val="000000"/>
                              </w:rPr>
                              <w:t xml:space="preserve">Additional Resources </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92A539" id="Rectangle 1" o:spid="_x0000_s1029" style="position:absolute;margin-left:-2pt;margin-top:11pt;width:450.7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" fillcolor="#93b3d7" strokecolor="#93b3d7" strokeweight="1pt">
                <v:fill color2="#dae5f1" angle="135" focus="50%" type="gradient">
                  <o:fill v:ext="view" type="gradientUnscaled"/>
                </v:fill>
                <v:stroke startarrowwidth="narrow" startarrowlength="short" endarrowwidth="narrow" endarrowlength="short"/>
                <v:shadow on="t" color="#244061" opacity="32638f" offset="1pt"/>
                <v:textbox inset="2.53958mm,1.2694mm,2.53958mm,1.2694mm">
                  <w:txbxContent>
                    <w:p w14:paraId="32CA19E9" w14:textId="77777777" w:rsidR="00DA2C6A" w:rsidRDefault="00DA2C6A">
                      <w:pPr>
                        <w:textDirection w:val="btLr"/>
                      </w:pPr>
                      <w:r>
                        <w:rPr>
                          <w:b/>
                          <w:color w:val="000000"/>
                        </w:rPr>
                        <w:t xml:space="preserve">Additional Resources </w:t>
                      </w:r>
                    </w:p>
                  </w:txbxContent>
                </v:textbox>
              </v:rect>
            </w:pict>
          </mc:Fallback>
        </mc:AlternateContent>
      </w:r>
    </w:p>
    <w:p w14:paraId="4A8F907D" w14:textId="77777777" w:rsidR="00935751" w:rsidRDefault="00935751">
      <w:pPr>
        <w:rPr>
          <w:b/>
        </w:rPr>
      </w:pPr>
    </w:p>
    <w:p w14:paraId="00A6F6F0" w14:textId="77777777" w:rsidR="00935751" w:rsidRDefault="00935751"/>
    <w:p w14:paraId="00A91F6C" w14:textId="77777777" w:rsidR="00F6637F" w:rsidRDefault="006718C4" w:rsidP="007640D1">
      <w:pPr>
        <w:pStyle w:val="ListParagraph"/>
        <w:numPr>
          <w:ilvl w:val="0"/>
          <w:numId w:val="11"/>
        </w:numPr>
      </w:pPr>
      <w:r>
        <w:t>Centers for D</w:t>
      </w:r>
      <w:r w:rsidR="009F5956">
        <w:t xml:space="preserve">isease Control and Prevention. </w:t>
      </w:r>
      <w:hyperlink r:id="rId31">
        <w:r w:rsidR="00E26337" w:rsidRPr="00F6637F">
          <w:rPr>
            <w:color w:val="0000FF"/>
            <w:u w:val="single"/>
          </w:rPr>
          <w:t>C</w:t>
        </w:r>
        <w:r w:rsidRPr="00F6637F">
          <w:rPr>
            <w:color w:val="0000FF"/>
            <w:u w:val="single"/>
          </w:rPr>
          <w:t>orona</w:t>
        </w:r>
      </w:hyperlink>
      <w:hyperlink r:id="rId32" w:history="1">
        <w:r w:rsidRPr="00F6637F">
          <w:rPr>
            <w:color w:val="0000FF"/>
            <w:u w:val="single"/>
          </w:rPr>
          <w:t>v</w:t>
        </w:r>
      </w:hyperlink>
      <w:hyperlink r:id="rId33">
        <w:r w:rsidRPr="00F6637F">
          <w:rPr>
            <w:color w:val="0000FF"/>
            <w:u w:val="single"/>
          </w:rPr>
          <w:t>iru</w:t>
        </w:r>
        <w:r w:rsidR="00E26337" w:rsidRPr="00F6637F">
          <w:rPr>
            <w:color w:val="0000FF"/>
            <w:u w:val="single"/>
          </w:rPr>
          <w:t>s Disease 2019 (COVID-2019</w:t>
        </w:r>
      </w:hyperlink>
      <w:r w:rsidR="00E26337" w:rsidRPr="00F6637F">
        <w:rPr>
          <w:color w:val="0000FF"/>
          <w:u w:val="single"/>
        </w:rPr>
        <w:t>)</w:t>
      </w:r>
      <w:r>
        <w:t xml:space="preserve"> website.</w:t>
      </w:r>
    </w:p>
    <w:p w14:paraId="3C4CF013" w14:textId="170A4BE7" w:rsidR="00935751" w:rsidRDefault="009F5956" w:rsidP="00A41F77">
      <w:pPr>
        <w:pStyle w:val="ListParagraph"/>
        <w:numPr>
          <w:ilvl w:val="0"/>
          <w:numId w:val="11"/>
        </w:numPr>
        <w:tabs>
          <w:tab w:val="left" w:pos="900"/>
        </w:tabs>
      </w:pPr>
      <w:r>
        <w:t>Virginia Department of Health.</w:t>
      </w:r>
      <w:r w:rsidR="006718C4">
        <w:t xml:space="preserve"> </w:t>
      </w:r>
      <w:hyperlink r:id="rId34">
        <w:r w:rsidR="006718C4" w:rsidRPr="00410849">
          <w:rPr>
            <w:color w:val="0000FF"/>
            <w:u w:val="single"/>
          </w:rPr>
          <w:t>Corona</w:t>
        </w:r>
      </w:hyperlink>
      <w:hyperlink r:id="rId35" w:history="1">
        <w:r w:rsidR="006718C4" w:rsidRPr="00410849">
          <w:rPr>
            <w:color w:val="0000FF"/>
            <w:u w:val="single"/>
          </w:rPr>
          <w:t>v</w:t>
        </w:r>
      </w:hyperlink>
      <w:hyperlink r:id="rId36">
        <w:r w:rsidR="006718C4" w:rsidRPr="00410849">
          <w:rPr>
            <w:color w:val="0000FF"/>
            <w:u w:val="single"/>
          </w:rPr>
          <w:t>iru</w:t>
        </w:r>
        <w:r w:rsidR="00E26337" w:rsidRPr="00410849">
          <w:rPr>
            <w:color w:val="0000FF"/>
            <w:u w:val="single"/>
          </w:rPr>
          <w:t>s Disease (COVID-19)</w:t>
        </w:r>
      </w:hyperlink>
      <w:r w:rsidR="006718C4">
        <w:t xml:space="preserve"> website.</w:t>
      </w:r>
    </w:p>
    <w:sectPr w:rsidR="00935751">
      <w:headerReference w:type="default" r:id="rId37"/>
      <w:footerReference w:type="defaul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8C025" w14:textId="77777777" w:rsidR="00AB7130" w:rsidRDefault="00AB7130">
      <w:r>
        <w:separator/>
      </w:r>
    </w:p>
  </w:endnote>
  <w:endnote w:type="continuationSeparator" w:id="0">
    <w:p w14:paraId="25BDFF61" w14:textId="77777777" w:rsidR="00AB7130" w:rsidRDefault="00AB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F7B4" w14:textId="42AEB175" w:rsidR="00DA2C6A" w:rsidRDefault="00DA2C6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33A0B">
      <w:rPr>
        <w:noProof/>
        <w:color w:val="000000"/>
      </w:rPr>
      <w:t>2</w:t>
    </w:r>
    <w:r>
      <w:rPr>
        <w:color w:val="000000"/>
      </w:rPr>
      <w:fldChar w:fldCharType="end"/>
    </w:r>
  </w:p>
  <w:p w14:paraId="77D87A98" w14:textId="77777777" w:rsidR="00DA2C6A" w:rsidRDefault="00DA2C6A">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2827" w14:textId="77777777" w:rsidR="00AB7130" w:rsidRDefault="00AB7130">
      <w:r>
        <w:separator/>
      </w:r>
    </w:p>
  </w:footnote>
  <w:footnote w:type="continuationSeparator" w:id="0">
    <w:p w14:paraId="4BD9F63C" w14:textId="77777777" w:rsidR="00AB7130" w:rsidRDefault="00AB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D7F9" w14:textId="138E79DA" w:rsidR="00DA2C6A" w:rsidRDefault="00984BCC" w:rsidP="00C3430F">
    <w:pPr>
      <w:pBdr>
        <w:top w:val="nil"/>
        <w:left w:val="nil"/>
        <w:bottom w:val="nil"/>
        <w:right w:val="nil"/>
        <w:between w:val="nil"/>
      </w:pBdr>
      <w:tabs>
        <w:tab w:val="center" w:pos="4680"/>
        <w:tab w:val="right" w:pos="9360"/>
      </w:tabs>
      <w:jc w:val="right"/>
      <w:rPr>
        <w:b/>
        <w:color w:val="000000"/>
        <w:sz w:val="18"/>
        <w:szCs w:val="18"/>
      </w:rPr>
    </w:pPr>
    <w:r>
      <w:rPr>
        <w:b/>
        <w:color w:val="000000"/>
        <w:sz w:val="18"/>
        <w:szCs w:val="18"/>
      </w:rPr>
      <w:t>Effective Date: 0</w:t>
    </w:r>
    <w:r w:rsidR="0051198C">
      <w:rPr>
        <w:b/>
        <w:color w:val="000000"/>
        <w:sz w:val="18"/>
        <w:szCs w:val="18"/>
      </w:rPr>
      <w:t>3/</w:t>
    </w:r>
    <w:r>
      <w:rPr>
        <w:b/>
        <w:color w:val="000000"/>
        <w:sz w:val="18"/>
        <w:szCs w:val="18"/>
      </w:rPr>
      <w:t>0</w:t>
    </w:r>
    <w:r w:rsidR="0051198C">
      <w:rPr>
        <w:b/>
        <w:color w:val="000000"/>
        <w:sz w:val="18"/>
        <w:szCs w:val="18"/>
      </w:rPr>
      <w:t>5/</w:t>
    </w:r>
    <w:r w:rsidR="00DA2C6A">
      <w:rPr>
        <w:b/>
        <w:color w:val="000000"/>
        <w:sz w:val="18"/>
        <w:szCs w:val="18"/>
      </w:rPr>
      <w:t>2020</w:t>
    </w:r>
  </w:p>
  <w:p w14:paraId="3DB2BACD" w14:textId="71F5D203" w:rsidR="002D7885" w:rsidRDefault="002D7885" w:rsidP="00312E45">
    <w:pPr>
      <w:pBdr>
        <w:top w:val="nil"/>
        <w:left w:val="nil"/>
        <w:bottom w:val="nil"/>
        <w:right w:val="nil"/>
        <w:between w:val="nil"/>
      </w:pBdr>
      <w:tabs>
        <w:tab w:val="center" w:pos="4680"/>
        <w:tab w:val="right" w:pos="9360"/>
      </w:tabs>
      <w:jc w:val="right"/>
      <w:rPr>
        <w:b/>
        <w:color w:val="000000"/>
        <w:sz w:val="18"/>
        <w:szCs w:val="18"/>
      </w:rPr>
    </w:pPr>
    <w:r>
      <w:rPr>
        <w:b/>
        <w:color w:val="000000"/>
        <w:sz w:val="18"/>
        <w:szCs w:val="18"/>
      </w:rPr>
      <w:t>Revised</w:t>
    </w:r>
    <w:r w:rsidR="002C31EA">
      <w:rPr>
        <w:b/>
        <w:color w:val="000000"/>
        <w:sz w:val="18"/>
        <w:szCs w:val="18"/>
      </w:rPr>
      <w:t xml:space="preserve">: </w:t>
    </w:r>
    <w:r w:rsidR="00984BCC">
      <w:rPr>
        <w:b/>
        <w:color w:val="000000"/>
        <w:sz w:val="18"/>
        <w:szCs w:val="18"/>
      </w:rPr>
      <w:t>0</w:t>
    </w:r>
    <w:r w:rsidR="00F671CF">
      <w:rPr>
        <w:b/>
        <w:color w:val="000000"/>
        <w:sz w:val="18"/>
        <w:szCs w:val="18"/>
      </w:rPr>
      <w:t>8/24/2020</w:t>
    </w:r>
  </w:p>
  <w:p w14:paraId="492A4675" w14:textId="374171A0" w:rsidR="00DA2C6A" w:rsidRDefault="00DA2C6A" w:rsidP="001A205A">
    <w:pPr>
      <w:pBdr>
        <w:top w:val="nil"/>
        <w:left w:val="nil"/>
        <w:bottom w:val="nil"/>
        <w:right w:val="nil"/>
        <w:between w:val="nil"/>
      </w:pBdr>
      <w:tabs>
        <w:tab w:val="center" w:pos="4680"/>
        <w:tab w:val="right" w:pos="9360"/>
      </w:tabs>
      <w:jc w:val="center"/>
      <w:rPr>
        <w:b/>
        <w:color w:val="000000"/>
        <w:sz w:val="18"/>
        <w:szCs w:val="18"/>
      </w:rPr>
    </w:pPr>
    <w:r>
      <w:rPr>
        <w:noProof/>
      </w:rPr>
      <w:drawing>
        <wp:anchor distT="0" distB="0" distL="114300" distR="114300" simplePos="0" relativeHeight="251657216" behindDoc="0" locked="0" layoutInCell="1" hidden="0" allowOverlap="1" wp14:anchorId="7B0D05A0" wp14:editId="3D9DBF30">
          <wp:simplePos x="0" y="0"/>
          <wp:positionH relativeFrom="column">
            <wp:posOffset>-136524</wp:posOffset>
          </wp:positionH>
          <wp:positionV relativeFrom="paragraph">
            <wp:posOffset>-146684</wp:posOffset>
          </wp:positionV>
          <wp:extent cx="2240915" cy="858520"/>
          <wp:effectExtent l="0" t="0" r="0" b="0"/>
          <wp:wrapSquare wrapText="bothSides" distT="0" distB="0" distL="114300" distR="114300"/>
          <wp:docPr id="5" name="image5.png" descr="VDH_logo HealthyPeople.wmf"/>
          <wp:cNvGraphicFramePr/>
          <a:graphic xmlns:a="http://schemas.openxmlformats.org/drawingml/2006/main">
            <a:graphicData uri="http://schemas.openxmlformats.org/drawingml/2006/picture">
              <pic:pic xmlns:pic="http://schemas.openxmlformats.org/drawingml/2006/picture">
                <pic:nvPicPr>
                  <pic:cNvPr id="0" name="image5.png" descr="VDH_logo HealthyPeople.wmf"/>
                  <pic:cNvPicPr preferRelativeResize="0"/>
                </pic:nvPicPr>
                <pic:blipFill>
                  <a:blip r:embed="rId1"/>
                  <a:srcRect/>
                  <a:stretch>
                    <a:fillRect/>
                  </a:stretch>
                </pic:blipFill>
                <pic:spPr>
                  <a:xfrm>
                    <a:off x="0" y="0"/>
                    <a:ext cx="2240915" cy="858520"/>
                  </a:xfrm>
                  <a:prstGeom prst="rect">
                    <a:avLst/>
                  </a:prstGeom>
                  <a:ln/>
                </pic:spPr>
              </pic:pic>
            </a:graphicData>
          </a:graphic>
        </wp:anchor>
      </w:drawing>
    </w:r>
  </w:p>
  <w:p w14:paraId="384152AC" w14:textId="77777777" w:rsidR="00DA2C6A" w:rsidRPr="001A205A" w:rsidRDefault="00DA2C6A" w:rsidP="00312E45">
    <w:pPr>
      <w:pBdr>
        <w:top w:val="nil"/>
        <w:left w:val="nil"/>
        <w:bottom w:val="nil"/>
        <w:right w:val="nil"/>
        <w:between w:val="nil"/>
      </w:pBdr>
      <w:tabs>
        <w:tab w:val="center" w:pos="4680"/>
        <w:tab w:val="right" w:pos="9360"/>
      </w:tabs>
      <w:jc w:val="right"/>
      <w:rPr>
        <w:b/>
        <w:color w:val="000000"/>
        <w:sz w:val="18"/>
        <w:szCs w:val="18"/>
      </w:rPr>
    </w:pPr>
    <w:r w:rsidRPr="001A205A">
      <w:rPr>
        <w:b/>
        <w:color w:val="000000"/>
        <w:sz w:val="18"/>
        <w:szCs w:val="18"/>
      </w:rPr>
      <w:t>Sulola Adekoya, MD, MPH, Community Health Services Medical Director</w:t>
    </w:r>
  </w:p>
  <w:p w14:paraId="75DDCF4A" w14:textId="346E9E70" w:rsidR="00DA2C6A" w:rsidRDefault="00DA2C6A" w:rsidP="00312E45">
    <w:pPr>
      <w:pBdr>
        <w:top w:val="nil"/>
        <w:left w:val="nil"/>
        <w:bottom w:val="nil"/>
        <w:right w:val="nil"/>
        <w:between w:val="nil"/>
      </w:pBdr>
      <w:tabs>
        <w:tab w:val="center" w:pos="4680"/>
        <w:tab w:val="right" w:pos="9360"/>
      </w:tabs>
      <w:jc w:val="right"/>
      <w:rPr>
        <w:b/>
        <w:color w:val="000000"/>
        <w:sz w:val="18"/>
        <w:szCs w:val="18"/>
      </w:rPr>
    </w:pPr>
    <w:r>
      <w:rPr>
        <w:b/>
        <w:color w:val="000000"/>
        <w:sz w:val="18"/>
        <w:szCs w:val="18"/>
      </w:rPr>
      <w:t xml:space="preserve">      </w:t>
    </w:r>
    <w:r w:rsidRPr="001A205A">
      <w:rPr>
        <w:b/>
        <w:color w:val="000000"/>
        <w:sz w:val="18"/>
        <w:szCs w:val="18"/>
      </w:rPr>
      <w:t>Jeannine Uzel, RN, MSN, Director of Public Health Nursing</w:t>
    </w:r>
  </w:p>
  <w:p w14:paraId="59665373" w14:textId="77777777" w:rsidR="00DA2C6A" w:rsidRDefault="00DA2C6A">
    <w:pPr>
      <w:pBdr>
        <w:top w:val="nil"/>
        <w:left w:val="nil"/>
        <w:bottom w:val="nil"/>
        <w:right w:val="nil"/>
        <w:between w:val="nil"/>
      </w:pBdr>
      <w:tabs>
        <w:tab w:val="center" w:pos="4680"/>
        <w:tab w:val="right" w:pos="9360"/>
      </w:tabs>
      <w:jc w:val="right"/>
      <w:rPr>
        <w:b/>
        <w:color w:val="000000"/>
        <w:sz w:val="18"/>
        <w:szCs w:val="18"/>
      </w:rPr>
    </w:pPr>
  </w:p>
  <w:p w14:paraId="459C4F80" w14:textId="77777777" w:rsidR="00DA2C6A" w:rsidRDefault="00DA2C6A">
    <w:pPr>
      <w:pBdr>
        <w:top w:val="nil"/>
        <w:left w:val="nil"/>
        <w:bottom w:val="nil"/>
        <w:right w:val="nil"/>
        <w:between w:val="nil"/>
      </w:pBdr>
      <w:tabs>
        <w:tab w:val="center" w:pos="4680"/>
        <w:tab w:val="right" w:pos="9360"/>
      </w:tabs>
      <w:jc w:val="right"/>
      <w:rPr>
        <w:b/>
        <w:color w:val="000000"/>
        <w:sz w:val="18"/>
        <w:szCs w:val="18"/>
      </w:rPr>
    </w:pPr>
    <w:r>
      <w:rPr>
        <w:b/>
        <w:color w:val="000000"/>
        <w:sz w:val="18"/>
        <w:szCs w:val="18"/>
      </w:rPr>
      <w:t xml:space="preserve"> </w:t>
    </w:r>
  </w:p>
  <w:p w14:paraId="18A2AA7C" w14:textId="77777777" w:rsidR="00DA2C6A" w:rsidRDefault="00DA2C6A">
    <w:pPr>
      <w:pBdr>
        <w:top w:val="nil"/>
        <w:left w:val="nil"/>
        <w:bottom w:val="nil"/>
        <w:right w:val="nil"/>
        <w:between w:val="nil"/>
      </w:pBdr>
      <w:tabs>
        <w:tab w:val="center" w:pos="4680"/>
        <w:tab w:val="right" w:pos="9360"/>
      </w:tabs>
      <w:jc w:val="right"/>
      <w:rPr>
        <w:b/>
        <w:color w:val="000000"/>
        <w:sz w:val="18"/>
        <w:szCs w:val="18"/>
      </w:rPr>
    </w:pPr>
  </w:p>
  <w:p w14:paraId="33730760" w14:textId="3737D8B6" w:rsidR="00DA2C6A" w:rsidRDefault="00DA2C6A">
    <w:pPr>
      <w:pBdr>
        <w:top w:val="nil"/>
        <w:left w:val="nil"/>
        <w:bottom w:val="nil"/>
        <w:right w:val="nil"/>
        <w:between w:val="nil"/>
      </w:pBdr>
      <w:tabs>
        <w:tab w:val="center" w:pos="4680"/>
        <w:tab w:val="right" w:pos="9360"/>
      </w:tabs>
      <w:jc w:val="center"/>
      <w:rPr>
        <w:rFonts w:ascii="Cambria" w:eastAsia="Cambria" w:hAnsi="Cambria" w:cs="Cambria"/>
        <w:b/>
        <w:color w:val="000000"/>
        <w:sz w:val="40"/>
        <w:szCs w:val="40"/>
      </w:rPr>
    </w:pPr>
    <w:r>
      <w:rPr>
        <w:rFonts w:ascii="Cambria" w:eastAsia="Cambria" w:hAnsi="Cambria" w:cs="Cambria"/>
        <w:b/>
        <w:color w:val="000000"/>
        <w:sz w:val="40"/>
        <w:szCs w:val="40"/>
      </w:rPr>
      <w:t>Personal Protective Equipment (PPE) and Infection Control Precautions for Individuals Responding to COVID-19 or Working in Conditions Where COVID-19 May Be Circulating</w:t>
    </w:r>
  </w:p>
  <w:p w14:paraId="5EEECDC8" w14:textId="77777777" w:rsidR="00DA2C6A" w:rsidRDefault="00DA2C6A">
    <w:pPr>
      <w:pBdr>
        <w:top w:val="nil"/>
        <w:left w:val="nil"/>
        <w:bottom w:val="nil"/>
        <w:right w:val="nil"/>
        <w:between w:val="nil"/>
      </w:pBdr>
      <w:tabs>
        <w:tab w:val="center" w:pos="4680"/>
        <w:tab w:val="right" w:pos="9360"/>
      </w:tabs>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EB0"/>
    <w:multiLevelType w:val="hybridMultilevel"/>
    <w:tmpl w:val="310E35CE"/>
    <w:lvl w:ilvl="0" w:tplc="F40C2FA2">
      <w:start w:val="1"/>
      <w:numFmt w:val="bullet"/>
      <w:lvlText w:val=""/>
      <w:lvlJc w:val="left"/>
      <w:pPr>
        <w:ind w:left="720" w:hanging="360"/>
      </w:pPr>
      <w:rPr>
        <w:rFonts w:ascii="Symbol" w:hAnsi="Symbol" w:hint="default"/>
        <w:color w:val="auto"/>
      </w:rPr>
    </w:lvl>
    <w:lvl w:ilvl="1" w:tplc="9DAEB8B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220F"/>
    <w:multiLevelType w:val="hybridMultilevel"/>
    <w:tmpl w:val="B6D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5AE6"/>
    <w:multiLevelType w:val="multilevel"/>
    <w:tmpl w:val="F84C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D63B70"/>
    <w:multiLevelType w:val="hybridMultilevel"/>
    <w:tmpl w:val="FDD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22C4"/>
    <w:multiLevelType w:val="hybridMultilevel"/>
    <w:tmpl w:val="FA6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90A19"/>
    <w:multiLevelType w:val="hybridMultilevel"/>
    <w:tmpl w:val="06847266"/>
    <w:lvl w:ilvl="0" w:tplc="F40C2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177"/>
    <w:multiLevelType w:val="multilevel"/>
    <w:tmpl w:val="D2B03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BA03A2"/>
    <w:multiLevelType w:val="hybridMultilevel"/>
    <w:tmpl w:val="37E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203A1"/>
    <w:multiLevelType w:val="hybridMultilevel"/>
    <w:tmpl w:val="EF36A73A"/>
    <w:lvl w:ilvl="0" w:tplc="E7E4B364">
      <w:numFmt w:val="bullet"/>
      <w:lvlText w:val=""/>
      <w:lvlJc w:val="left"/>
      <w:pPr>
        <w:ind w:left="254" w:hanging="147"/>
      </w:pPr>
      <w:rPr>
        <w:rFonts w:ascii="Symbol" w:eastAsia="Symbol" w:hAnsi="Symbol" w:cs="Symbol" w:hint="default"/>
        <w:w w:val="99"/>
        <w:sz w:val="20"/>
        <w:szCs w:val="20"/>
        <w:lang w:val="en-US" w:eastAsia="en-US" w:bidi="en-US"/>
      </w:rPr>
    </w:lvl>
    <w:lvl w:ilvl="1" w:tplc="B9241DA0">
      <w:numFmt w:val="bullet"/>
      <w:lvlText w:val="•"/>
      <w:lvlJc w:val="left"/>
      <w:pPr>
        <w:ind w:left="476" w:hanging="147"/>
      </w:pPr>
      <w:rPr>
        <w:rFonts w:hint="default"/>
        <w:lang w:val="en-US" w:eastAsia="en-US" w:bidi="en-US"/>
      </w:rPr>
    </w:lvl>
    <w:lvl w:ilvl="2" w:tplc="E1840AD6">
      <w:numFmt w:val="bullet"/>
      <w:lvlText w:val="•"/>
      <w:lvlJc w:val="left"/>
      <w:pPr>
        <w:ind w:left="693" w:hanging="147"/>
      </w:pPr>
      <w:rPr>
        <w:rFonts w:hint="default"/>
        <w:lang w:val="en-US" w:eastAsia="en-US" w:bidi="en-US"/>
      </w:rPr>
    </w:lvl>
    <w:lvl w:ilvl="3" w:tplc="F24CF1AC">
      <w:numFmt w:val="bullet"/>
      <w:lvlText w:val="•"/>
      <w:lvlJc w:val="left"/>
      <w:pPr>
        <w:ind w:left="910" w:hanging="147"/>
      </w:pPr>
      <w:rPr>
        <w:rFonts w:hint="default"/>
        <w:lang w:val="en-US" w:eastAsia="en-US" w:bidi="en-US"/>
      </w:rPr>
    </w:lvl>
    <w:lvl w:ilvl="4" w:tplc="05468A0C">
      <w:numFmt w:val="bullet"/>
      <w:lvlText w:val="•"/>
      <w:lvlJc w:val="left"/>
      <w:pPr>
        <w:ind w:left="1127" w:hanging="147"/>
      </w:pPr>
      <w:rPr>
        <w:rFonts w:hint="default"/>
        <w:lang w:val="en-US" w:eastAsia="en-US" w:bidi="en-US"/>
      </w:rPr>
    </w:lvl>
    <w:lvl w:ilvl="5" w:tplc="7390F3A8">
      <w:numFmt w:val="bullet"/>
      <w:lvlText w:val="•"/>
      <w:lvlJc w:val="left"/>
      <w:pPr>
        <w:ind w:left="1344" w:hanging="147"/>
      </w:pPr>
      <w:rPr>
        <w:rFonts w:hint="default"/>
        <w:lang w:val="en-US" w:eastAsia="en-US" w:bidi="en-US"/>
      </w:rPr>
    </w:lvl>
    <w:lvl w:ilvl="6" w:tplc="16B2EC9E">
      <w:numFmt w:val="bullet"/>
      <w:lvlText w:val="•"/>
      <w:lvlJc w:val="left"/>
      <w:pPr>
        <w:ind w:left="1561" w:hanging="147"/>
      </w:pPr>
      <w:rPr>
        <w:rFonts w:hint="default"/>
        <w:lang w:val="en-US" w:eastAsia="en-US" w:bidi="en-US"/>
      </w:rPr>
    </w:lvl>
    <w:lvl w:ilvl="7" w:tplc="0C186AE2">
      <w:numFmt w:val="bullet"/>
      <w:lvlText w:val="•"/>
      <w:lvlJc w:val="left"/>
      <w:pPr>
        <w:ind w:left="1778" w:hanging="147"/>
      </w:pPr>
      <w:rPr>
        <w:rFonts w:hint="default"/>
        <w:lang w:val="en-US" w:eastAsia="en-US" w:bidi="en-US"/>
      </w:rPr>
    </w:lvl>
    <w:lvl w:ilvl="8" w:tplc="B9AC8A10">
      <w:numFmt w:val="bullet"/>
      <w:lvlText w:val="•"/>
      <w:lvlJc w:val="left"/>
      <w:pPr>
        <w:ind w:left="1995" w:hanging="147"/>
      </w:pPr>
      <w:rPr>
        <w:rFonts w:hint="default"/>
        <w:lang w:val="en-US" w:eastAsia="en-US" w:bidi="en-US"/>
      </w:rPr>
    </w:lvl>
  </w:abstractNum>
  <w:abstractNum w:abstractNumId="9" w15:restartNumberingAfterBreak="0">
    <w:nsid w:val="5EDD1DD8"/>
    <w:multiLevelType w:val="hybridMultilevel"/>
    <w:tmpl w:val="58F05E62"/>
    <w:lvl w:ilvl="0" w:tplc="F40C2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D2A24"/>
    <w:multiLevelType w:val="hybridMultilevel"/>
    <w:tmpl w:val="B64A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23B23"/>
    <w:multiLevelType w:val="hybridMultilevel"/>
    <w:tmpl w:val="F9468344"/>
    <w:lvl w:ilvl="0" w:tplc="F40C2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F6E37"/>
    <w:multiLevelType w:val="hybridMultilevel"/>
    <w:tmpl w:val="25A6A142"/>
    <w:lvl w:ilvl="0" w:tplc="F40C2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B4CC2"/>
    <w:multiLevelType w:val="hybridMultilevel"/>
    <w:tmpl w:val="D0641B74"/>
    <w:lvl w:ilvl="0" w:tplc="F40C2F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A6E7C"/>
    <w:multiLevelType w:val="hybridMultilevel"/>
    <w:tmpl w:val="A4480D34"/>
    <w:lvl w:ilvl="0" w:tplc="D0A27DB8">
      <w:numFmt w:val="bullet"/>
      <w:lvlText w:val=""/>
      <w:lvlJc w:val="left"/>
      <w:pPr>
        <w:ind w:left="283" w:hanging="147"/>
      </w:pPr>
      <w:rPr>
        <w:rFonts w:ascii="Symbol" w:eastAsia="Symbol" w:hAnsi="Symbol" w:cs="Symbol" w:hint="default"/>
        <w:w w:val="99"/>
        <w:sz w:val="20"/>
        <w:szCs w:val="20"/>
        <w:lang w:val="en-US" w:eastAsia="en-US" w:bidi="en-US"/>
      </w:rPr>
    </w:lvl>
    <w:lvl w:ilvl="1" w:tplc="931E4EAC">
      <w:numFmt w:val="bullet"/>
      <w:lvlText w:val="•"/>
      <w:lvlJc w:val="left"/>
      <w:pPr>
        <w:ind w:left="739" w:hanging="147"/>
      </w:pPr>
      <w:rPr>
        <w:rFonts w:hint="default"/>
        <w:lang w:val="en-US" w:eastAsia="en-US" w:bidi="en-US"/>
      </w:rPr>
    </w:lvl>
    <w:lvl w:ilvl="2" w:tplc="72AA6D24">
      <w:numFmt w:val="bullet"/>
      <w:lvlText w:val="•"/>
      <w:lvlJc w:val="left"/>
      <w:pPr>
        <w:ind w:left="1198" w:hanging="147"/>
      </w:pPr>
      <w:rPr>
        <w:rFonts w:hint="default"/>
        <w:lang w:val="en-US" w:eastAsia="en-US" w:bidi="en-US"/>
      </w:rPr>
    </w:lvl>
    <w:lvl w:ilvl="3" w:tplc="54FCA522">
      <w:numFmt w:val="bullet"/>
      <w:lvlText w:val="•"/>
      <w:lvlJc w:val="left"/>
      <w:pPr>
        <w:ind w:left="1657" w:hanging="147"/>
      </w:pPr>
      <w:rPr>
        <w:rFonts w:hint="default"/>
        <w:lang w:val="en-US" w:eastAsia="en-US" w:bidi="en-US"/>
      </w:rPr>
    </w:lvl>
    <w:lvl w:ilvl="4" w:tplc="BDAAACBA">
      <w:numFmt w:val="bullet"/>
      <w:lvlText w:val="•"/>
      <w:lvlJc w:val="left"/>
      <w:pPr>
        <w:ind w:left="2116" w:hanging="147"/>
      </w:pPr>
      <w:rPr>
        <w:rFonts w:hint="default"/>
        <w:lang w:val="en-US" w:eastAsia="en-US" w:bidi="en-US"/>
      </w:rPr>
    </w:lvl>
    <w:lvl w:ilvl="5" w:tplc="FCD2CB96">
      <w:numFmt w:val="bullet"/>
      <w:lvlText w:val="•"/>
      <w:lvlJc w:val="left"/>
      <w:pPr>
        <w:ind w:left="2575" w:hanging="147"/>
      </w:pPr>
      <w:rPr>
        <w:rFonts w:hint="default"/>
        <w:lang w:val="en-US" w:eastAsia="en-US" w:bidi="en-US"/>
      </w:rPr>
    </w:lvl>
    <w:lvl w:ilvl="6" w:tplc="CB54D2B2">
      <w:numFmt w:val="bullet"/>
      <w:lvlText w:val="•"/>
      <w:lvlJc w:val="left"/>
      <w:pPr>
        <w:ind w:left="3034" w:hanging="147"/>
      </w:pPr>
      <w:rPr>
        <w:rFonts w:hint="default"/>
        <w:lang w:val="en-US" w:eastAsia="en-US" w:bidi="en-US"/>
      </w:rPr>
    </w:lvl>
    <w:lvl w:ilvl="7" w:tplc="70086EDE">
      <w:numFmt w:val="bullet"/>
      <w:lvlText w:val="•"/>
      <w:lvlJc w:val="left"/>
      <w:pPr>
        <w:ind w:left="3493" w:hanging="147"/>
      </w:pPr>
      <w:rPr>
        <w:rFonts w:hint="default"/>
        <w:lang w:val="en-US" w:eastAsia="en-US" w:bidi="en-US"/>
      </w:rPr>
    </w:lvl>
    <w:lvl w:ilvl="8" w:tplc="C6089A94">
      <w:numFmt w:val="bullet"/>
      <w:lvlText w:val="•"/>
      <w:lvlJc w:val="left"/>
      <w:pPr>
        <w:ind w:left="3952" w:hanging="147"/>
      </w:pPr>
      <w:rPr>
        <w:rFonts w:hint="default"/>
        <w:lang w:val="en-US" w:eastAsia="en-US" w:bidi="en-US"/>
      </w:rPr>
    </w:lvl>
  </w:abstractNum>
  <w:abstractNum w:abstractNumId="15" w15:restartNumberingAfterBreak="0">
    <w:nsid w:val="71424BBB"/>
    <w:multiLevelType w:val="hybridMultilevel"/>
    <w:tmpl w:val="F77A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D1823"/>
    <w:multiLevelType w:val="hybridMultilevel"/>
    <w:tmpl w:val="782E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5"/>
  </w:num>
  <w:num w:numId="4">
    <w:abstractNumId w:val="0"/>
  </w:num>
  <w:num w:numId="5">
    <w:abstractNumId w:val="9"/>
  </w:num>
  <w:num w:numId="6">
    <w:abstractNumId w:val="13"/>
  </w:num>
  <w:num w:numId="7">
    <w:abstractNumId w:val="11"/>
  </w:num>
  <w:num w:numId="8">
    <w:abstractNumId w:val="12"/>
  </w:num>
  <w:num w:numId="9">
    <w:abstractNumId w:val="5"/>
  </w:num>
  <w:num w:numId="10">
    <w:abstractNumId w:val="7"/>
  </w:num>
  <w:num w:numId="11">
    <w:abstractNumId w:val="10"/>
  </w:num>
  <w:num w:numId="12">
    <w:abstractNumId w:val="8"/>
  </w:num>
  <w:num w:numId="13">
    <w:abstractNumId w:val="14"/>
  </w:num>
  <w:num w:numId="14">
    <w:abstractNumId w:val="4"/>
  </w:num>
  <w:num w:numId="15">
    <w:abstractNumId w:val="1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51"/>
    <w:rsid w:val="000028DD"/>
    <w:rsid w:val="00005C5C"/>
    <w:rsid w:val="00013965"/>
    <w:rsid w:val="00032167"/>
    <w:rsid w:val="0003605A"/>
    <w:rsid w:val="00037CB9"/>
    <w:rsid w:val="00040247"/>
    <w:rsid w:val="00052B06"/>
    <w:rsid w:val="0005791C"/>
    <w:rsid w:val="00062573"/>
    <w:rsid w:val="0007030B"/>
    <w:rsid w:val="00074EF4"/>
    <w:rsid w:val="00086215"/>
    <w:rsid w:val="00095698"/>
    <w:rsid w:val="000A7FD2"/>
    <w:rsid w:val="000A7FDC"/>
    <w:rsid w:val="000B0E25"/>
    <w:rsid w:val="000B446A"/>
    <w:rsid w:val="000C0C8A"/>
    <w:rsid w:val="000C3A56"/>
    <w:rsid w:val="000E191F"/>
    <w:rsid w:val="000F1CA6"/>
    <w:rsid w:val="000F31BE"/>
    <w:rsid w:val="000F75D5"/>
    <w:rsid w:val="00114B2A"/>
    <w:rsid w:val="0011737D"/>
    <w:rsid w:val="001200FE"/>
    <w:rsid w:val="00120A87"/>
    <w:rsid w:val="00133A0B"/>
    <w:rsid w:val="00133AEA"/>
    <w:rsid w:val="00165DD2"/>
    <w:rsid w:val="00175FCB"/>
    <w:rsid w:val="001820B2"/>
    <w:rsid w:val="001834E7"/>
    <w:rsid w:val="00193F3A"/>
    <w:rsid w:val="001A205A"/>
    <w:rsid w:val="001A3444"/>
    <w:rsid w:val="001C0BC7"/>
    <w:rsid w:val="001C4F22"/>
    <w:rsid w:val="001C7FAD"/>
    <w:rsid w:val="001E12C2"/>
    <w:rsid w:val="001F2ADE"/>
    <w:rsid w:val="001F7110"/>
    <w:rsid w:val="00206B8F"/>
    <w:rsid w:val="00211163"/>
    <w:rsid w:val="0021500C"/>
    <w:rsid w:val="00223E3C"/>
    <w:rsid w:val="002355B9"/>
    <w:rsid w:val="00240936"/>
    <w:rsid w:val="00247EBF"/>
    <w:rsid w:val="002615A7"/>
    <w:rsid w:val="00267D53"/>
    <w:rsid w:val="002744C3"/>
    <w:rsid w:val="0027487C"/>
    <w:rsid w:val="002815A9"/>
    <w:rsid w:val="00281718"/>
    <w:rsid w:val="002A3C81"/>
    <w:rsid w:val="002A685F"/>
    <w:rsid w:val="002A78BA"/>
    <w:rsid w:val="002A7E70"/>
    <w:rsid w:val="002C26A8"/>
    <w:rsid w:val="002C2F58"/>
    <w:rsid w:val="002C31EA"/>
    <w:rsid w:val="002D19A6"/>
    <w:rsid w:val="002D7885"/>
    <w:rsid w:val="002E4974"/>
    <w:rsid w:val="002F3B13"/>
    <w:rsid w:val="002F6D6F"/>
    <w:rsid w:val="00312E45"/>
    <w:rsid w:val="0033243B"/>
    <w:rsid w:val="00337D35"/>
    <w:rsid w:val="003410C8"/>
    <w:rsid w:val="003439DF"/>
    <w:rsid w:val="0035486B"/>
    <w:rsid w:val="00372749"/>
    <w:rsid w:val="003779BC"/>
    <w:rsid w:val="00381169"/>
    <w:rsid w:val="00385A05"/>
    <w:rsid w:val="003B0564"/>
    <w:rsid w:val="003B6BF9"/>
    <w:rsid w:val="003E0B51"/>
    <w:rsid w:val="003E1ADE"/>
    <w:rsid w:val="003F01FA"/>
    <w:rsid w:val="003F5A11"/>
    <w:rsid w:val="003F6FCD"/>
    <w:rsid w:val="0040643A"/>
    <w:rsid w:val="00410849"/>
    <w:rsid w:val="004138B5"/>
    <w:rsid w:val="00415024"/>
    <w:rsid w:val="004160E1"/>
    <w:rsid w:val="0044315F"/>
    <w:rsid w:val="00445EA6"/>
    <w:rsid w:val="004528C8"/>
    <w:rsid w:val="0047322B"/>
    <w:rsid w:val="00496686"/>
    <w:rsid w:val="004A4C8F"/>
    <w:rsid w:val="004A6069"/>
    <w:rsid w:val="004A6942"/>
    <w:rsid w:val="004D4E1E"/>
    <w:rsid w:val="004D7578"/>
    <w:rsid w:val="004E02AD"/>
    <w:rsid w:val="004F33BA"/>
    <w:rsid w:val="0051187D"/>
    <w:rsid w:val="0051198C"/>
    <w:rsid w:val="00521664"/>
    <w:rsid w:val="0053222E"/>
    <w:rsid w:val="00535672"/>
    <w:rsid w:val="005474DD"/>
    <w:rsid w:val="005706B0"/>
    <w:rsid w:val="00573203"/>
    <w:rsid w:val="00575732"/>
    <w:rsid w:val="005A12A8"/>
    <w:rsid w:val="005A143D"/>
    <w:rsid w:val="005A2DEE"/>
    <w:rsid w:val="005A6736"/>
    <w:rsid w:val="005B0369"/>
    <w:rsid w:val="005D72C6"/>
    <w:rsid w:val="005E63B9"/>
    <w:rsid w:val="00601484"/>
    <w:rsid w:val="00621C65"/>
    <w:rsid w:val="0063584C"/>
    <w:rsid w:val="00636475"/>
    <w:rsid w:val="0065539D"/>
    <w:rsid w:val="0066445A"/>
    <w:rsid w:val="006718C4"/>
    <w:rsid w:val="006952C9"/>
    <w:rsid w:val="006B54D0"/>
    <w:rsid w:val="006D46E1"/>
    <w:rsid w:val="006E06D7"/>
    <w:rsid w:val="006E69A4"/>
    <w:rsid w:val="006E71B8"/>
    <w:rsid w:val="006F0426"/>
    <w:rsid w:val="0071045B"/>
    <w:rsid w:val="007123BD"/>
    <w:rsid w:val="00736659"/>
    <w:rsid w:val="007410A3"/>
    <w:rsid w:val="0075249C"/>
    <w:rsid w:val="00756173"/>
    <w:rsid w:val="007640D1"/>
    <w:rsid w:val="0078054D"/>
    <w:rsid w:val="00784891"/>
    <w:rsid w:val="007A4784"/>
    <w:rsid w:val="007A56E0"/>
    <w:rsid w:val="007C444E"/>
    <w:rsid w:val="007C6224"/>
    <w:rsid w:val="007D6E06"/>
    <w:rsid w:val="007E5420"/>
    <w:rsid w:val="007F585E"/>
    <w:rsid w:val="00805DD2"/>
    <w:rsid w:val="008075C1"/>
    <w:rsid w:val="008253FF"/>
    <w:rsid w:val="00837934"/>
    <w:rsid w:val="00840D69"/>
    <w:rsid w:val="00842CF6"/>
    <w:rsid w:val="00846BE5"/>
    <w:rsid w:val="008552D0"/>
    <w:rsid w:val="00860555"/>
    <w:rsid w:val="00861A6D"/>
    <w:rsid w:val="008644E1"/>
    <w:rsid w:val="00866FAD"/>
    <w:rsid w:val="00867314"/>
    <w:rsid w:val="008761AE"/>
    <w:rsid w:val="00880CF6"/>
    <w:rsid w:val="008B3FDC"/>
    <w:rsid w:val="008B6D19"/>
    <w:rsid w:val="008B703A"/>
    <w:rsid w:val="008C3FE4"/>
    <w:rsid w:val="008C522B"/>
    <w:rsid w:val="008F704E"/>
    <w:rsid w:val="008F740B"/>
    <w:rsid w:val="0091166B"/>
    <w:rsid w:val="00930DB9"/>
    <w:rsid w:val="00934FCC"/>
    <w:rsid w:val="0093514A"/>
    <w:rsid w:val="00935751"/>
    <w:rsid w:val="00937408"/>
    <w:rsid w:val="00937DF2"/>
    <w:rsid w:val="00957719"/>
    <w:rsid w:val="00966054"/>
    <w:rsid w:val="00972824"/>
    <w:rsid w:val="00975A40"/>
    <w:rsid w:val="00983CD7"/>
    <w:rsid w:val="00984BCC"/>
    <w:rsid w:val="00986A48"/>
    <w:rsid w:val="009924B6"/>
    <w:rsid w:val="0099796C"/>
    <w:rsid w:val="009A2987"/>
    <w:rsid w:val="009B78FF"/>
    <w:rsid w:val="009C07A8"/>
    <w:rsid w:val="009D0099"/>
    <w:rsid w:val="009E0C13"/>
    <w:rsid w:val="009E2566"/>
    <w:rsid w:val="009E54E7"/>
    <w:rsid w:val="009F203C"/>
    <w:rsid w:val="009F4D08"/>
    <w:rsid w:val="009F5956"/>
    <w:rsid w:val="009F786F"/>
    <w:rsid w:val="00A47D38"/>
    <w:rsid w:val="00A544D1"/>
    <w:rsid w:val="00A77E6D"/>
    <w:rsid w:val="00A81C1C"/>
    <w:rsid w:val="00A83E16"/>
    <w:rsid w:val="00A879E5"/>
    <w:rsid w:val="00A91849"/>
    <w:rsid w:val="00A96247"/>
    <w:rsid w:val="00AA1ED6"/>
    <w:rsid w:val="00AA32E6"/>
    <w:rsid w:val="00AA7DE6"/>
    <w:rsid w:val="00AB09D7"/>
    <w:rsid w:val="00AB529B"/>
    <w:rsid w:val="00AB58A8"/>
    <w:rsid w:val="00AB70FC"/>
    <w:rsid w:val="00AB7130"/>
    <w:rsid w:val="00AE30D4"/>
    <w:rsid w:val="00AE46F1"/>
    <w:rsid w:val="00B0193D"/>
    <w:rsid w:val="00B04057"/>
    <w:rsid w:val="00B0596B"/>
    <w:rsid w:val="00B05A5B"/>
    <w:rsid w:val="00B11E45"/>
    <w:rsid w:val="00B1713F"/>
    <w:rsid w:val="00B274FA"/>
    <w:rsid w:val="00B44F22"/>
    <w:rsid w:val="00B533C4"/>
    <w:rsid w:val="00B552C0"/>
    <w:rsid w:val="00B7194D"/>
    <w:rsid w:val="00B71B0D"/>
    <w:rsid w:val="00B75088"/>
    <w:rsid w:val="00B837FD"/>
    <w:rsid w:val="00B939E7"/>
    <w:rsid w:val="00B96BED"/>
    <w:rsid w:val="00BA5415"/>
    <w:rsid w:val="00BD2A37"/>
    <w:rsid w:val="00BE030A"/>
    <w:rsid w:val="00BF6583"/>
    <w:rsid w:val="00C064E1"/>
    <w:rsid w:val="00C17522"/>
    <w:rsid w:val="00C232AF"/>
    <w:rsid w:val="00C3430F"/>
    <w:rsid w:val="00C40F67"/>
    <w:rsid w:val="00C45919"/>
    <w:rsid w:val="00C47AFC"/>
    <w:rsid w:val="00C64DBB"/>
    <w:rsid w:val="00C7018A"/>
    <w:rsid w:val="00C73A39"/>
    <w:rsid w:val="00C821C0"/>
    <w:rsid w:val="00C83A4D"/>
    <w:rsid w:val="00C86F67"/>
    <w:rsid w:val="00C95265"/>
    <w:rsid w:val="00CB0232"/>
    <w:rsid w:val="00CB329B"/>
    <w:rsid w:val="00CC07D6"/>
    <w:rsid w:val="00CE0303"/>
    <w:rsid w:val="00D01A18"/>
    <w:rsid w:val="00D04BEB"/>
    <w:rsid w:val="00D1031C"/>
    <w:rsid w:val="00D12B1B"/>
    <w:rsid w:val="00D1768A"/>
    <w:rsid w:val="00D22020"/>
    <w:rsid w:val="00D27653"/>
    <w:rsid w:val="00D319D8"/>
    <w:rsid w:val="00D32A24"/>
    <w:rsid w:val="00D36F5F"/>
    <w:rsid w:val="00D3775A"/>
    <w:rsid w:val="00D37A4F"/>
    <w:rsid w:val="00D51DA3"/>
    <w:rsid w:val="00D52608"/>
    <w:rsid w:val="00D5769B"/>
    <w:rsid w:val="00D65FF6"/>
    <w:rsid w:val="00D7098D"/>
    <w:rsid w:val="00D73D05"/>
    <w:rsid w:val="00D770E5"/>
    <w:rsid w:val="00D80683"/>
    <w:rsid w:val="00D83E2E"/>
    <w:rsid w:val="00D90777"/>
    <w:rsid w:val="00D97A0F"/>
    <w:rsid w:val="00DA2C6A"/>
    <w:rsid w:val="00DB4FD2"/>
    <w:rsid w:val="00DB75D4"/>
    <w:rsid w:val="00DD2EFC"/>
    <w:rsid w:val="00DE0B54"/>
    <w:rsid w:val="00DE65F9"/>
    <w:rsid w:val="00E04566"/>
    <w:rsid w:val="00E0775B"/>
    <w:rsid w:val="00E0781E"/>
    <w:rsid w:val="00E16BD0"/>
    <w:rsid w:val="00E26337"/>
    <w:rsid w:val="00E42B32"/>
    <w:rsid w:val="00E53D59"/>
    <w:rsid w:val="00E53F80"/>
    <w:rsid w:val="00E66415"/>
    <w:rsid w:val="00E74C83"/>
    <w:rsid w:val="00E865F2"/>
    <w:rsid w:val="00E94E57"/>
    <w:rsid w:val="00EB0334"/>
    <w:rsid w:val="00EC2EF8"/>
    <w:rsid w:val="00ED1A99"/>
    <w:rsid w:val="00EE3107"/>
    <w:rsid w:val="00EF08C9"/>
    <w:rsid w:val="00F03A27"/>
    <w:rsid w:val="00F16017"/>
    <w:rsid w:val="00F45D4A"/>
    <w:rsid w:val="00F53EBC"/>
    <w:rsid w:val="00F61919"/>
    <w:rsid w:val="00F6637F"/>
    <w:rsid w:val="00F671CF"/>
    <w:rsid w:val="00F73650"/>
    <w:rsid w:val="00F771CE"/>
    <w:rsid w:val="00F837ED"/>
    <w:rsid w:val="00F95B0A"/>
    <w:rsid w:val="00F97A82"/>
    <w:rsid w:val="00FC53F9"/>
    <w:rsid w:val="00FD383A"/>
    <w:rsid w:val="00FE4EC4"/>
    <w:rsid w:val="00FE5C5A"/>
    <w:rsid w:val="00FE7056"/>
    <w:rsid w:val="00F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0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F22"/>
  </w:style>
  <w:style w:type="paragraph" w:styleId="Heading1">
    <w:name w:val="heading 1"/>
    <w:basedOn w:val="Normal"/>
    <w:next w:val="Normal"/>
    <w:pPr>
      <w:keepNext/>
      <w:outlineLvl w:val="0"/>
    </w:pPr>
    <w:rPr>
      <w:rFonts w:ascii="Arial" w:eastAsia="Arial" w:hAnsi="Arial" w:cs="Arial"/>
      <w:b/>
      <w:sz w:val="24"/>
      <w:szCs w:val="24"/>
    </w:rPr>
  </w:style>
  <w:style w:type="paragraph" w:styleId="Heading2">
    <w:name w:val="heading 2"/>
    <w:basedOn w:val="Normal"/>
    <w:next w:val="Normal"/>
    <w:pPr>
      <w:keepNext/>
      <w:jc w:val="center"/>
      <w:outlineLvl w:val="1"/>
    </w:pPr>
    <w:rPr>
      <w:rFonts w:ascii="Arial" w:eastAsia="Arial" w:hAnsi="Arial" w:cs="Arial"/>
      <w:b/>
      <w:sz w:val="24"/>
      <w:szCs w:val="24"/>
    </w:rPr>
  </w:style>
  <w:style w:type="paragraph" w:styleId="Heading3">
    <w:name w:val="heading 3"/>
    <w:basedOn w:val="Normal"/>
    <w:next w:val="Normal"/>
    <w:pPr>
      <w:keepNext/>
      <w:ind w:left="720" w:hanging="432"/>
      <w:outlineLvl w:val="2"/>
    </w:pPr>
    <w:rPr>
      <w:rFonts w:ascii="Arial" w:eastAsia="Arial" w:hAnsi="Arial" w:cs="Arial"/>
      <w:sz w:val="20"/>
      <w:szCs w:val="20"/>
      <w:u w:val="single"/>
    </w:rPr>
  </w:style>
  <w:style w:type="paragraph" w:styleId="Heading4">
    <w:name w:val="heading 4"/>
    <w:basedOn w:val="Normal"/>
    <w:next w:val="Normal"/>
    <w:pPr>
      <w:keepNext/>
      <w:ind w:left="864" w:hanging="144"/>
      <w:jc w:val="center"/>
      <w:outlineLvl w:val="3"/>
    </w:pPr>
    <w:rPr>
      <w:rFonts w:ascii="Arial" w:eastAsia="Arial" w:hAnsi="Arial" w:cs="Arial"/>
      <w:sz w:val="40"/>
      <w:szCs w:val="40"/>
    </w:rPr>
  </w:style>
  <w:style w:type="paragraph" w:styleId="Heading5">
    <w:name w:val="heading 5"/>
    <w:basedOn w:val="Normal"/>
    <w:next w:val="Normal"/>
    <w:pPr>
      <w:keepNext/>
      <w:ind w:left="1008" w:hanging="432"/>
      <w:outlineLvl w:val="4"/>
    </w:pPr>
    <w:rPr>
      <w:rFonts w:ascii="Arial" w:eastAsia="Arial" w:hAnsi="Arial" w:cs="Arial"/>
      <w:sz w:val="24"/>
      <w:szCs w:val="24"/>
      <w:u w:val="single"/>
    </w:rPr>
  </w:style>
  <w:style w:type="paragraph" w:styleId="Heading6">
    <w:name w:val="heading 6"/>
    <w:basedOn w:val="Normal"/>
    <w:next w:val="Normal"/>
    <w:pPr>
      <w:keepNext/>
      <w:ind w:left="1152" w:hanging="432"/>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5A"/>
    <w:rPr>
      <w:rFonts w:ascii="Segoe UI" w:hAnsi="Segoe UI" w:cs="Segoe UI"/>
      <w:sz w:val="18"/>
      <w:szCs w:val="18"/>
    </w:rPr>
  </w:style>
  <w:style w:type="paragraph" w:styleId="Header">
    <w:name w:val="header"/>
    <w:basedOn w:val="Normal"/>
    <w:link w:val="HeaderChar"/>
    <w:uiPriority w:val="99"/>
    <w:unhideWhenUsed/>
    <w:rsid w:val="001A205A"/>
    <w:pPr>
      <w:tabs>
        <w:tab w:val="center" w:pos="4680"/>
        <w:tab w:val="right" w:pos="9360"/>
      </w:tabs>
    </w:pPr>
  </w:style>
  <w:style w:type="character" w:customStyle="1" w:styleId="HeaderChar">
    <w:name w:val="Header Char"/>
    <w:basedOn w:val="DefaultParagraphFont"/>
    <w:link w:val="Header"/>
    <w:uiPriority w:val="99"/>
    <w:rsid w:val="001A205A"/>
  </w:style>
  <w:style w:type="paragraph" w:styleId="Footer">
    <w:name w:val="footer"/>
    <w:basedOn w:val="Normal"/>
    <w:link w:val="FooterChar"/>
    <w:uiPriority w:val="99"/>
    <w:unhideWhenUsed/>
    <w:rsid w:val="001A205A"/>
    <w:pPr>
      <w:tabs>
        <w:tab w:val="center" w:pos="4680"/>
        <w:tab w:val="right" w:pos="9360"/>
      </w:tabs>
    </w:pPr>
  </w:style>
  <w:style w:type="character" w:customStyle="1" w:styleId="FooterChar">
    <w:name w:val="Footer Char"/>
    <w:basedOn w:val="DefaultParagraphFont"/>
    <w:link w:val="Footer"/>
    <w:uiPriority w:val="99"/>
    <w:rsid w:val="001A205A"/>
  </w:style>
  <w:style w:type="character" w:styleId="Hyperlink">
    <w:name w:val="Hyperlink"/>
    <w:basedOn w:val="DefaultParagraphFont"/>
    <w:uiPriority w:val="99"/>
    <w:unhideWhenUsed/>
    <w:rsid w:val="00CB023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21664"/>
    <w:rPr>
      <w:b/>
      <w:bCs/>
    </w:rPr>
  </w:style>
  <w:style w:type="character" w:customStyle="1" w:styleId="CommentSubjectChar">
    <w:name w:val="Comment Subject Char"/>
    <w:basedOn w:val="CommentTextChar"/>
    <w:link w:val="CommentSubject"/>
    <w:uiPriority w:val="99"/>
    <w:semiHidden/>
    <w:rsid w:val="00521664"/>
    <w:rPr>
      <w:b/>
      <w:bCs/>
      <w:sz w:val="20"/>
      <w:szCs w:val="20"/>
    </w:rPr>
  </w:style>
  <w:style w:type="paragraph" w:styleId="ListParagraph">
    <w:name w:val="List Paragraph"/>
    <w:basedOn w:val="Normal"/>
    <w:uiPriority w:val="34"/>
    <w:qFormat/>
    <w:rsid w:val="00ED1A99"/>
    <w:pPr>
      <w:ind w:left="720"/>
      <w:contextualSpacing/>
    </w:pPr>
  </w:style>
  <w:style w:type="character" w:styleId="FollowedHyperlink">
    <w:name w:val="FollowedHyperlink"/>
    <w:basedOn w:val="DefaultParagraphFont"/>
    <w:uiPriority w:val="99"/>
    <w:semiHidden/>
    <w:unhideWhenUsed/>
    <w:rsid w:val="006B54D0"/>
    <w:rPr>
      <w:color w:val="800080" w:themeColor="followedHyperlink"/>
      <w:u w:val="single"/>
    </w:rPr>
  </w:style>
  <w:style w:type="paragraph" w:styleId="Revision">
    <w:name w:val="Revision"/>
    <w:hidden/>
    <w:uiPriority w:val="99"/>
    <w:semiHidden/>
    <w:rsid w:val="004138B5"/>
  </w:style>
  <w:style w:type="table" w:styleId="TableGrid">
    <w:name w:val="Table Grid"/>
    <w:basedOn w:val="TableNormal"/>
    <w:uiPriority w:val="39"/>
    <w:rsid w:val="007E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4E7"/>
  </w:style>
  <w:style w:type="character" w:customStyle="1" w:styleId="UnresolvedMention1">
    <w:name w:val="Unresolved Mention1"/>
    <w:basedOn w:val="DefaultParagraphFont"/>
    <w:uiPriority w:val="99"/>
    <w:semiHidden/>
    <w:unhideWhenUsed/>
    <w:rsid w:val="00837934"/>
    <w:rPr>
      <w:color w:val="605E5C"/>
      <w:shd w:val="clear" w:color="auto" w:fill="E1DFDD"/>
    </w:rPr>
  </w:style>
  <w:style w:type="paragraph" w:customStyle="1" w:styleId="TableParagraph">
    <w:name w:val="Table Paragraph"/>
    <w:basedOn w:val="Normal"/>
    <w:uiPriority w:val="1"/>
    <w:qFormat/>
    <w:rsid w:val="004D4E1E"/>
    <w:pPr>
      <w:widowControl w:val="0"/>
      <w:autoSpaceDE w:val="0"/>
      <w:autoSpaceDN w:val="0"/>
      <w:ind w:left="107"/>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087">
      <w:bodyDiv w:val="1"/>
      <w:marLeft w:val="0"/>
      <w:marRight w:val="0"/>
      <w:marTop w:val="0"/>
      <w:marBottom w:val="0"/>
      <w:divBdr>
        <w:top w:val="none" w:sz="0" w:space="0" w:color="auto"/>
        <w:left w:val="none" w:sz="0" w:space="0" w:color="auto"/>
        <w:bottom w:val="none" w:sz="0" w:space="0" w:color="auto"/>
        <w:right w:val="none" w:sz="0" w:space="0" w:color="auto"/>
      </w:divBdr>
    </w:div>
    <w:div w:id="1509060666">
      <w:bodyDiv w:val="1"/>
      <w:marLeft w:val="0"/>
      <w:marRight w:val="0"/>
      <w:marTop w:val="0"/>
      <w:marBottom w:val="0"/>
      <w:divBdr>
        <w:top w:val="none" w:sz="0" w:space="0" w:color="auto"/>
        <w:left w:val="none" w:sz="0" w:space="0" w:color="auto"/>
        <w:bottom w:val="none" w:sz="0" w:space="0" w:color="auto"/>
        <w:right w:val="none" w:sz="0" w:space="0" w:color="auto"/>
      </w:divBdr>
    </w:div>
    <w:div w:id="184735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vdhweb.vdh.virginia.gov/human-resources/wp-content/uploads/sites/3/2017/07/safety-latex-free.pdf" TargetMode="External"/><Relationship Id="rId18" Type="http://schemas.openxmlformats.org/officeDocument/2006/relationships/hyperlink" Target="https://www.cdc.gov/coronavirus/2019-ncov/hcp/respirator-supply-strategies.html" TargetMode="External"/><Relationship Id="rId26" Type="http://schemas.openxmlformats.org/officeDocument/2006/relationships/hyperlink" Target="https://www.cdc.gov/niosh/topics/hcwcontrols/recommendedguidanceextuse.html" TargetMode="External"/><Relationship Id="rId39" Type="http://schemas.openxmlformats.org/officeDocument/2006/relationships/fontTable" Target="fontTable.xml"/><Relationship Id="rId21" Type="http://schemas.openxmlformats.org/officeDocument/2006/relationships/hyperlink" Target="https://www.cdc.gov/coronavirus/2019-ncov/php/guidance-evaluating-pui.html" TargetMode="External"/><Relationship Id="rId34" Type="http://schemas.openxmlformats.org/officeDocument/2006/relationships/hyperlink" Target="http://vdhweb.vdh.virginia.gov/surveillance-and-investigation/novel-coronavirus/" TargetMode="External"/><Relationship Id="rId7" Type="http://schemas.openxmlformats.org/officeDocument/2006/relationships/endnotes" Target="endnotes.xml"/><Relationship Id="rId12" Type="http://schemas.openxmlformats.org/officeDocument/2006/relationships/hyperlink" Target="https://www.cdc.gov/coronavirus/2019-ncov/hcp/infection-control.html" TargetMode="External"/><Relationship Id="rId17" Type="http://schemas.openxmlformats.org/officeDocument/2006/relationships/hyperlink" Target="https://www.train.org/virginia/admin/course/1087637/" TargetMode="External"/><Relationship Id="rId25" Type="http://schemas.openxmlformats.org/officeDocument/2006/relationships/hyperlink" Target="http://vdhweb.vdh.virginia.gov/surveillance-and-investigation/novel-coronavirus/" TargetMode="External"/><Relationship Id="rId33" Type="http://schemas.openxmlformats.org/officeDocument/2006/relationships/hyperlink" Target="https://www.cdc.gov/coronavirus/2019-ncov/index.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hai/pdfs/ppe/ppe-sequence.pdf" TargetMode="External"/><Relationship Id="rId20" Type="http://schemas.openxmlformats.org/officeDocument/2006/relationships/hyperlink" Target="https://www.cdc.gov/coronavirus/2019-ncov/php/guidance-evaluating-pui.html" TargetMode="External"/><Relationship Id="rId29" Type="http://schemas.openxmlformats.org/officeDocument/2006/relationships/hyperlink" Target="https://www.cdc.gov/coronavirus/2019-ncov/hcp/guidance-risk-assesment-hc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coronavirus/2019-ncov/hcp/ambulatory-care-settings.html" TargetMode="External"/><Relationship Id="rId32" Type="http://schemas.openxmlformats.org/officeDocument/2006/relationships/hyperlink" Target="https://www.cdc.gov/coronavirus/2019-ncov/index.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hai/pdfs/ppe/PPEslides6-29-04.pdf" TargetMode="External"/><Relationship Id="rId23" Type="http://schemas.openxmlformats.org/officeDocument/2006/relationships/hyperlink" Target="https://www.cdc.gov/coronavirus/2019-ncov/downloads/health-alert-all-travelers.pdf" TargetMode="External"/><Relationship Id="rId28" Type="http://schemas.openxmlformats.org/officeDocument/2006/relationships/hyperlink" Target="https://www.osha.gov/memos/2020-03-14/temporary-enforcement-guidance-healthcare-respiratory-protection-annual-fit" TargetMode="External"/><Relationship Id="rId36" Type="http://schemas.openxmlformats.org/officeDocument/2006/relationships/hyperlink" Target="http://vdhweb.vdh.virginia.gov/surveillance-and-investigation/novel-coronavirus/" TargetMode="External"/><Relationship Id="rId10" Type="http://schemas.openxmlformats.org/officeDocument/2006/relationships/hyperlink" Target="https://www.cdc.gov/coronavirus/2019-ncov/hcp/infection-control.html" TargetMode="External"/><Relationship Id="rId19" Type="http://schemas.openxmlformats.org/officeDocument/2006/relationships/hyperlink" Target="https://www.youtube.com/watch?v=zqX56LGItgQ&amp;feature=emb_title" TargetMode="External"/><Relationship Id="rId31" Type="http://schemas.openxmlformats.org/officeDocument/2006/relationships/hyperlink" Target="https://www.cdc.gov/coronavirus/2019-ncov/index.html" TargetMode="External"/><Relationship Id="rId4" Type="http://schemas.openxmlformats.org/officeDocument/2006/relationships/settings" Target="settings.xml"/><Relationship Id="rId9" Type="http://schemas.openxmlformats.org/officeDocument/2006/relationships/hyperlink" Target="https://www.cdc.gov/coronavirus/2019-ncov/php/guidance-evaluating-pui.html" TargetMode="External"/><Relationship Id="rId14" Type="http://schemas.openxmlformats.org/officeDocument/2006/relationships/hyperlink" Target="http://vdhweb.vdh.virginia.gov/human-resources/wp-content/uploads/sites/3/2017/07/safety-respiratory-protection.pdf" TargetMode="External"/><Relationship Id="rId22" Type="http://schemas.openxmlformats.org/officeDocument/2006/relationships/hyperlink" Target="https://www.cdc.gov/coronavirus/2019-ncov/downloads/stop-the-spread-of-germs.pdf" TargetMode="External"/><Relationship Id="rId27" Type="http://schemas.openxmlformats.org/officeDocument/2006/relationships/hyperlink" Target="https://www.cdc.gov/coronavirus/2019-ncov/hcp/respirators-strategy/index.html?CDC_AA_refVal=https%3A%2F%2Fwww.cdc.gov%2Fcoronavirus%2F2019-ncov%2Fhcp%2Frespirators-strategy%2Fcrisis-alternate-strategies.html" TargetMode="External"/><Relationship Id="rId30" Type="http://schemas.openxmlformats.org/officeDocument/2006/relationships/hyperlink" Target="https://www.cdc.gov/coronavirus/2019-ncov/hcp/infection-control-recommendations.html" TargetMode="External"/><Relationship Id="rId35" Type="http://schemas.openxmlformats.org/officeDocument/2006/relationships/hyperlink" Target="http://vdhweb.vdh.virginia.gov/surveillance-and-investigation/novel-coronavirus/" TargetMode="External"/><Relationship Id="rId8" Type="http://schemas.openxmlformats.org/officeDocument/2006/relationships/hyperlink" Target="https://www.cdc.gov/infectioncontrol/pdf/outpatient/guide.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43CB-A2BD-41FD-8D3E-D58CED71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2020-08-27T15:04:00Z</dcterms:created>
  <dcterms:modified xsi:type="dcterms:W3CDTF">2020-08-27T15:04:00Z</dcterms:modified>
</cp:coreProperties>
</file>