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2A88" w14:textId="77777777" w:rsidR="00F74F1A" w:rsidRDefault="00F74F1A" w:rsidP="00E1502C">
      <w:pPr>
        <w:pStyle w:val="Title"/>
      </w:pPr>
      <w:r>
        <w:t>Local School District</w:t>
      </w:r>
    </w:p>
    <w:p w14:paraId="609961CE" w14:textId="71344D6C" w:rsidR="009A3948" w:rsidRDefault="00765B85" w:rsidP="00E1502C">
      <w:pPr>
        <w:pStyle w:val="Title"/>
      </w:pPr>
      <w:r>
        <w:t xml:space="preserve"> COVID 19 </w:t>
      </w:r>
      <w:r w:rsidR="00743539">
        <w:t>Tabletop Exercise</w:t>
      </w:r>
    </w:p>
    <w:p w14:paraId="609961CF" w14:textId="5E13A0D8" w:rsidR="00E1502C" w:rsidRPr="0080249C" w:rsidRDefault="00E1502C" w:rsidP="00E1502C">
      <w:pPr>
        <w:pStyle w:val="Subtitle"/>
      </w:pPr>
      <w:r w:rsidRPr="0080249C">
        <w:t>Situation Manual</w:t>
      </w:r>
    </w:p>
    <w:p w14:paraId="39F177FC" w14:textId="6B43CA74" w:rsidR="007E0951" w:rsidRDefault="00E1502C" w:rsidP="006F55C1">
      <w:pPr>
        <w:pStyle w:val="BodyText3"/>
      </w:pPr>
      <w:r w:rsidRPr="00E1502C">
        <w:t>This Situation Manual (SitMan) provides exercise participants with all the necessary tools for their roles in the exercise.</w:t>
      </w:r>
      <w:r w:rsidR="00B411A6">
        <w:t xml:space="preserve"> </w:t>
      </w:r>
      <w:r w:rsidRPr="00E1502C">
        <w:t>Some exercise material is intended for the exclusive use of exercise planners, facilitators, and evaluators, but players may view other materials that are necessary to their performance.</w:t>
      </w:r>
      <w:r w:rsidR="00B411A6">
        <w:t xml:space="preserve"> </w:t>
      </w:r>
      <w:r w:rsidRPr="00E1502C">
        <w:t>All exercise participants may view the SitMan</w:t>
      </w:r>
      <w:r w:rsidR="00081CB5">
        <w:t>.</w:t>
      </w:r>
    </w:p>
    <w:p w14:paraId="22BAB476" w14:textId="77777777" w:rsidR="007E0951" w:rsidRDefault="007E0951">
      <w:pPr>
        <w:rPr>
          <w:rFonts w:ascii="Times New Roman" w:hAnsi="Times New Roman"/>
          <w:sz w:val="24"/>
          <w:szCs w:val="16"/>
        </w:rPr>
      </w:pPr>
      <w:r>
        <w:br w:type="page"/>
      </w:r>
    </w:p>
    <w:p w14:paraId="23588BC5" w14:textId="77777777" w:rsidR="00081CB5" w:rsidRDefault="00081CB5" w:rsidP="006F55C1">
      <w:pPr>
        <w:pStyle w:val="BodyText3"/>
        <w:sectPr w:rsidR="00081CB5" w:rsidSect="00A27816">
          <w:headerReference w:type="even" r:id="rId8"/>
          <w:headerReference w:type="default" r:id="rId9"/>
          <w:headerReference w:type="first" r:id="rId10"/>
          <w:type w:val="continuous"/>
          <w:pgSz w:w="12240" w:h="15840"/>
          <w:pgMar w:top="1440" w:right="1440" w:bottom="1440" w:left="1440" w:header="720" w:footer="720" w:gutter="0"/>
          <w:cols w:space="720"/>
          <w:docGrid w:linePitch="360"/>
        </w:sectPr>
      </w:pPr>
    </w:p>
    <w:p w14:paraId="609961F6" w14:textId="1F312C7E" w:rsidR="00D356F3" w:rsidRDefault="00374CE0" w:rsidP="006F55C1">
      <w:pPr>
        <w:pStyle w:val="Heading1"/>
        <w:spacing w:before="360" w:after="240"/>
      </w:pPr>
      <w:bookmarkStart w:id="0" w:name="_Toc7089078"/>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976"/>
        <w:gridCol w:w="7294"/>
      </w:tblGrid>
      <w:tr w:rsidR="006F55C1" w:rsidRPr="001D6096" w14:paraId="5962DF21" w14:textId="77777777" w:rsidTr="003E6234">
        <w:trPr>
          <w:cantSplit/>
          <w:trHeight w:val="437"/>
          <w:tblHeader/>
        </w:trPr>
        <w:tc>
          <w:tcPr>
            <w:tcW w:w="1892" w:type="dxa"/>
            <w:shd w:val="clear" w:color="auto" w:fill="003366"/>
            <w:vAlign w:val="center"/>
          </w:tcPr>
          <w:p w14:paraId="4A6B7435" w14:textId="77777777" w:rsidR="006F55C1" w:rsidRPr="00F83B0E" w:rsidRDefault="006F55C1" w:rsidP="001C6F8B">
            <w:pPr>
              <w:pStyle w:val="BodyText"/>
              <w:spacing w:before="120" w:after="120"/>
              <w:jc w:val="center"/>
              <w:rPr>
                <w:b/>
              </w:rPr>
            </w:pPr>
            <w:r w:rsidRPr="00F83B0E">
              <w:rPr>
                <w:b/>
              </w:rPr>
              <w:t>Exercise Name</w:t>
            </w:r>
          </w:p>
        </w:tc>
        <w:tc>
          <w:tcPr>
            <w:tcW w:w="7378" w:type="dxa"/>
            <w:vAlign w:val="center"/>
          </w:tcPr>
          <w:p w14:paraId="175600A1" w14:textId="459BE41A" w:rsidR="006F55C1" w:rsidRPr="00A07A32" w:rsidRDefault="00743539" w:rsidP="00F74F1A">
            <w:pPr>
              <w:pStyle w:val="BodyText"/>
              <w:rPr>
                <w:b/>
              </w:rPr>
            </w:pPr>
            <w:r>
              <w:t xml:space="preserve">COVID-19 </w:t>
            </w:r>
            <w:r w:rsidR="00F74F1A">
              <w:t xml:space="preserve">Local School District Tabletop </w:t>
            </w:r>
            <w:r>
              <w:t>Exercise</w:t>
            </w:r>
          </w:p>
        </w:tc>
      </w:tr>
      <w:tr w:rsidR="006F55C1" w:rsidRPr="001D6096" w14:paraId="49194261" w14:textId="77777777" w:rsidTr="003E6234">
        <w:trPr>
          <w:cantSplit/>
          <w:trHeight w:val="432"/>
        </w:trPr>
        <w:tc>
          <w:tcPr>
            <w:tcW w:w="1892" w:type="dxa"/>
            <w:shd w:val="clear" w:color="auto" w:fill="003366"/>
            <w:vAlign w:val="center"/>
          </w:tcPr>
          <w:p w14:paraId="5B491654" w14:textId="77777777" w:rsidR="006F55C1" w:rsidRPr="00F83B0E" w:rsidRDefault="006F55C1" w:rsidP="001C6F8B">
            <w:pPr>
              <w:pStyle w:val="BodyText"/>
              <w:spacing w:before="120" w:after="120"/>
              <w:jc w:val="center"/>
              <w:rPr>
                <w:b/>
              </w:rPr>
            </w:pPr>
            <w:r w:rsidRPr="00F83B0E">
              <w:rPr>
                <w:b/>
              </w:rPr>
              <w:t>Scope</w:t>
            </w:r>
          </w:p>
        </w:tc>
        <w:tc>
          <w:tcPr>
            <w:tcW w:w="7378" w:type="dxa"/>
            <w:vAlign w:val="center"/>
          </w:tcPr>
          <w:p w14:paraId="1DEA85BC" w14:textId="40E7E755" w:rsidR="006F55C1" w:rsidRPr="00A07A32" w:rsidRDefault="006F55C1" w:rsidP="00D02E8A">
            <w:pPr>
              <w:pStyle w:val="BodyText"/>
              <w:rPr>
                <w:highlight w:val="lightGray"/>
              </w:rPr>
            </w:pPr>
            <w:r w:rsidRPr="00DD55E7">
              <w:t xml:space="preserve">This exercise is a </w:t>
            </w:r>
            <w:r w:rsidR="00D02E8A">
              <w:t xml:space="preserve">self-administered </w:t>
            </w:r>
            <w:r w:rsidR="00425A0B">
              <w:t>tabletop exercise</w:t>
            </w:r>
            <w:r w:rsidR="00D02E8A">
              <w:t>.</w:t>
            </w:r>
          </w:p>
        </w:tc>
      </w:tr>
      <w:tr w:rsidR="006F55C1" w:rsidRPr="001D6096" w14:paraId="61D9CF9E" w14:textId="77777777" w:rsidTr="003E6234">
        <w:trPr>
          <w:cantSplit/>
          <w:trHeight w:val="432"/>
        </w:trPr>
        <w:tc>
          <w:tcPr>
            <w:tcW w:w="1892" w:type="dxa"/>
            <w:shd w:val="clear" w:color="auto" w:fill="003366"/>
            <w:vAlign w:val="center"/>
          </w:tcPr>
          <w:p w14:paraId="11EA7E10" w14:textId="2F82707F" w:rsidR="006F55C1" w:rsidRPr="00F83B0E" w:rsidRDefault="00091DCB" w:rsidP="001C6F8B">
            <w:pPr>
              <w:pStyle w:val="BodyText"/>
              <w:spacing w:before="120" w:after="120"/>
              <w:jc w:val="center"/>
              <w:rPr>
                <w:b/>
              </w:rPr>
            </w:pPr>
            <w:r>
              <w:rPr>
                <w:b/>
              </w:rPr>
              <w:t>PHEP/HPP</w:t>
            </w:r>
            <w:r w:rsidR="00F74F1A">
              <w:rPr>
                <w:b/>
              </w:rPr>
              <w:t>/Core</w:t>
            </w:r>
            <w:r w:rsidRPr="00F83B0E">
              <w:rPr>
                <w:b/>
              </w:rPr>
              <w:t xml:space="preserve"> </w:t>
            </w:r>
            <w:r w:rsidR="006F55C1" w:rsidRPr="00F83B0E">
              <w:rPr>
                <w:b/>
              </w:rPr>
              <w:t>Capabilities</w:t>
            </w:r>
          </w:p>
        </w:tc>
        <w:tc>
          <w:tcPr>
            <w:tcW w:w="7378" w:type="dxa"/>
            <w:vAlign w:val="center"/>
          </w:tcPr>
          <w:p w14:paraId="591B5BC4" w14:textId="77777777" w:rsidR="00091DCB" w:rsidRDefault="00A06043" w:rsidP="003070F0">
            <w:pPr>
              <w:pStyle w:val="BodyText"/>
              <w:numPr>
                <w:ilvl w:val="0"/>
                <w:numId w:val="6"/>
              </w:numPr>
            </w:pPr>
            <w:r>
              <w:t>Community Preparedness</w:t>
            </w:r>
          </w:p>
          <w:p w14:paraId="2AB6F2B5" w14:textId="77777777" w:rsidR="00F74F1A" w:rsidRDefault="00F74F1A" w:rsidP="003070F0">
            <w:pPr>
              <w:pStyle w:val="BodyText"/>
              <w:numPr>
                <w:ilvl w:val="0"/>
                <w:numId w:val="6"/>
              </w:numPr>
            </w:pPr>
            <w:r>
              <w:t>Planning</w:t>
            </w:r>
          </w:p>
          <w:p w14:paraId="77232948" w14:textId="40D69661" w:rsidR="00F74F1A" w:rsidRDefault="00F74F1A" w:rsidP="003070F0">
            <w:pPr>
              <w:pStyle w:val="BodyText"/>
              <w:numPr>
                <w:ilvl w:val="0"/>
                <w:numId w:val="6"/>
              </w:numPr>
            </w:pPr>
            <w:r>
              <w:t>Public Information and Warning</w:t>
            </w:r>
          </w:p>
          <w:p w14:paraId="12292AC0" w14:textId="06C3F769" w:rsidR="00F74F1A" w:rsidRDefault="00F74F1A" w:rsidP="003070F0">
            <w:pPr>
              <w:pStyle w:val="BodyText"/>
              <w:numPr>
                <w:ilvl w:val="0"/>
                <w:numId w:val="6"/>
              </w:numPr>
            </w:pPr>
            <w:r>
              <w:t>Physical Protective Measures</w:t>
            </w:r>
          </w:p>
          <w:p w14:paraId="6BF2EF78" w14:textId="161DDEDE" w:rsidR="00F74F1A" w:rsidRPr="003B4116" w:rsidRDefault="00F74F1A" w:rsidP="003070F0">
            <w:pPr>
              <w:pStyle w:val="BodyText"/>
              <w:numPr>
                <w:ilvl w:val="0"/>
                <w:numId w:val="6"/>
              </w:numPr>
            </w:pPr>
            <w:r>
              <w:t>Environmental Response/Health and Safety</w:t>
            </w:r>
          </w:p>
        </w:tc>
      </w:tr>
      <w:tr w:rsidR="006F55C1" w:rsidRPr="001D6096" w14:paraId="6BF5EBBE" w14:textId="77777777" w:rsidTr="003E6234">
        <w:trPr>
          <w:cantSplit/>
          <w:trHeight w:val="432"/>
        </w:trPr>
        <w:tc>
          <w:tcPr>
            <w:tcW w:w="1892" w:type="dxa"/>
            <w:shd w:val="clear" w:color="auto" w:fill="003366"/>
            <w:vAlign w:val="center"/>
          </w:tcPr>
          <w:p w14:paraId="7BFED881" w14:textId="77777777" w:rsidR="006F55C1" w:rsidRPr="00F83B0E" w:rsidRDefault="006F55C1" w:rsidP="001C6F8B">
            <w:pPr>
              <w:pStyle w:val="BodyText"/>
              <w:spacing w:before="120" w:after="120"/>
              <w:jc w:val="center"/>
              <w:rPr>
                <w:b/>
              </w:rPr>
            </w:pPr>
            <w:r w:rsidRPr="00F83B0E">
              <w:rPr>
                <w:b/>
              </w:rPr>
              <w:t>Objectives</w:t>
            </w:r>
          </w:p>
        </w:tc>
        <w:tc>
          <w:tcPr>
            <w:tcW w:w="7378" w:type="dxa"/>
            <w:vAlign w:val="center"/>
          </w:tcPr>
          <w:p w14:paraId="302A0FC9" w14:textId="6087FB28" w:rsidR="00F74F1A" w:rsidRPr="00F74F1A" w:rsidRDefault="00F74F1A" w:rsidP="003070F0">
            <w:pPr>
              <w:pStyle w:val="ListBulletLast"/>
              <w:numPr>
                <w:ilvl w:val="0"/>
                <w:numId w:val="5"/>
              </w:numPr>
              <w:rPr>
                <w:bCs/>
              </w:rPr>
            </w:pPr>
            <w:r w:rsidRPr="00F74F1A">
              <w:rPr>
                <w:bCs/>
              </w:rPr>
              <w:t xml:space="preserve">Participants will discuss existing plans and identify planning gaps as they relate to managing a positive COVID-19 case within the school district. </w:t>
            </w:r>
            <w:r w:rsidRPr="00F74F1A">
              <w:rPr>
                <w:bCs/>
                <w:i/>
              </w:rPr>
              <w:t xml:space="preserve">Aligns to Planning </w:t>
            </w:r>
          </w:p>
          <w:p w14:paraId="58AC5EE6" w14:textId="77777777" w:rsidR="00F74F1A" w:rsidRPr="00F74F1A" w:rsidRDefault="00F74F1A" w:rsidP="003070F0">
            <w:pPr>
              <w:pStyle w:val="ListBulletLast"/>
              <w:numPr>
                <w:ilvl w:val="0"/>
                <w:numId w:val="5"/>
              </w:numPr>
              <w:rPr>
                <w:bCs/>
              </w:rPr>
            </w:pPr>
            <w:r w:rsidRPr="00F74F1A">
              <w:rPr>
                <w:bCs/>
              </w:rPr>
              <w:t xml:space="preserve">Participants will identify strategies for managing communications that build confidence while properly informing and protecting the students, employees, and their families. </w:t>
            </w:r>
            <w:r w:rsidRPr="00F74F1A">
              <w:rPr>
                <w:bCs/>
                <w:i/>
              </w:rPr>
              <w:t xml:space="preserve">Aligns to Public Information and Warning </w:t>
            </w:r>
          </w:p>
          <w:p w14:paraId="67C175F8" w14:textId="77777777" w:rsidR="00F74F1A" w:rsidRPr="00F74F1A" w:rsidRDefault="00F74F1A" w:rsidP="003070F0">
            <w:pPr>
              <w:pStyle w:val="ListBulletLast"/>
              <w:numPr>
                <w:ilvl w:val="0"/>
                <w:numId w:val="5"/>
              </w:numPr>
              <w:rPr>
                <w:bCs/>
              </w:rPr>
            </w:pPr>
            <w:r w:rsidRPr="00F74F1A">
              <w:rPr>
                <w:bCs/>
              </w:rPr>
              <w:t xml:space="preserve">Participants will discuss mitigation and protection measures that can be put into place to protect students and employees supporting the continuity of learning. </w:t>
            </w:r>
            <w:r w:rsidRPr="00F74F1A">
              <w:rPr>
                <w:bCs/>
                <w:i/>
              </w:rPr>
              <w:t>Aligns to Physical Protective Measures</w:t>
            </w:r>
          </w:p>
          <w:p w14:paraId="7AC4D395" w14:textId="7DCE521F" w:rsidR="003B4116" w:rsidRPr="00F74F1A" w:rsidRDefault="00F74F1A" w:rsidP="003070F0">
            <w:pPr>
              <w:pStyle w:val="ListBulletLast"/>
              <w:numPr>
                <w:ilvl w:val="0"/>
                <w:numId w:val="5"/>
              </w:numPr>
              <w:rPr>
                <w:bCs/>
              </w:rPr>
            </w:pPr>
            <w:r w:rsidRPr="00F74F1A">
              <w:rPr>
                <w:bCs/>
              </w:rPr>
              <w:t xml:space="preserve">Participants will identify and discuss plans and procedures that protect the health and safety of students and employees and can be implemented while supporting continuity of learning. </w:t>
            </w:r>
            <w:r w:rsidRPr="00F74F1A">
              <w:rPr>
                <w:bCs/>
                <w:i/>
              </w:rPr>
              <w:t xml:space="preserve">Aligns to Environmental Response/Health and Safety </w:t>
            </w:r>
          </w:p>
        </w:tc>
      </w:tr>
      <w:tr w:rsidR="006F55C1" w:rsidRPr="001D6096" w14:paraId="01ACABDA" w14:textId="77777777" w:rsidTr="003E6234">
        <w:trPr>
          <w:cantSplit/>
          <w:trHeight w:val="432"/>
        </w:trPr>
        <w:tc>
          <w:tcPr>
            <w:tcW w:w="1892" w:type="dxa"/>
            <w:shd w:val="clear" w:color="auto" w:fill="003366"/>
            <w:vAlign w:val="center"/>
          </w:tcPr>
          <w:p w14:paraId="5461D886" w14:textId="77777777" w:rsidR="006F55C1" w:rsidRPr="00F83B0E" w:rsidRDefault="006F55C1" w:rsidP="001C6F8B">
            <w:pPr>
              <w:pStyle w:val="BodyText"/>
              <w:spacing w:before="120" w:after="120"/>
              <w:jc w:val="center"/>
              <w:rPr>
                <w:b/>
              </w:rPr>
            </w:pPr>
            <w:r w:rsidRPr="00F83B0E">
              <w:rPr>
                <w:b/>
              </w:rPr>
              <w:t>Threat or Hazard</w:t>
            </w:r>
          </w:p>
        </w:tc>
        <w:tc>
          <w:tcPr>
            <w:tcW w:w="7378" w:type="dxa"/>
            <w:vAlign w:val="center"/>
          </w:tcPr>
          <w:p w14:paraId="48BC7A4D" w14:textId="71D19453" w:rsidR="006F55C1" w:rsidRPr="00A07A32" w:rsidRDefault="00765B85" w:rsidP="001C6F8B">
            <w:pPr>
              <w:pStyle w:val="BodyText"/>
              <w:rPr>
                <w:highlight w:val="lightGray"/>
              </w:rPr>
            </w:pPr>
            <w:r>
              <w:t>COVID 19</w:t>
            </w:r>
            <w:r w:rsidR="00743539">
              <w:t xml:space="preserve"> </w:t>
            </w:r>
          </w:p>
        </w:tc>
      </w:tr>
      <w:tr w:rsidR="006F55C1" w:rsidRPr="001D6096" w14:paraId="3061B4B3" w14:textId="77777777" w:rsidTr="003E6234">
        <w:trPr>
          <w:cantSplit/>
          <w:trHeight w:val="432"/>
        </w:trPr>
        <w:tc>
          <w:tcPr>
            <w:tcW w:w="1892" w:type="dxa"/>
            <w:shd w:val="clear" w:color="auto" w:fill="003366"/>
            <w:vAlign w:val="center"/>
          </w:tcPr>
          <w:p w14:paraId="58496F6F" w14:textId="77777777" w:rsidR="006F55C1" w:rsidRPr="00F83B0E" w:rsidRDefault="006F55C1" w:rsidP="001C6F8B">
            <w:pPr>
              <w:pStyle w:val="BodyText"/>
              <w:spacing w:before="120" w:after="120"/>
              <w:jc w:val="center"/>
              <w:rPr>
                <w:b/>
              </w:rPr>
            </w:pPr>
            <w:r w:rsidRPr="00F83B0E">
              <w:rPr>
                <w:b/>
              </w:rPr>
              <w:t>Scenario</w:t>
            </w:r>
          </w:p>
        </w:tc>
        <w:tc>
          <w:tcPr>
            <w:tcW w:w="7378" w:type="dxa"/>
            <w:vAlign w:val="center"/>
          </w:tcPr>
          <w:p w14:paraId="1444D9BC" w14:textId="7B210DF9" w:rsidR="006F55C1" w:rsidRPr="00743539" w:rsidRDefault="00743539" w:rsidP="00743539">
            <w:pPr>
              <w:rPr>
                <w:rFonts w:ascii="Times New Roman" w:hAnsi="Times New Roman" w:cs="Times New Roman"/>
                <w:sz w:val="24"/>
                <w:szCs w:val="24"/>
              </w:rPr>
            </w:pPr>
            <w:r w:rsidRPr="00743539">
              <w:rPr>
                <w:rFonts w:ascii="Times New Roman" w:hAnsi="Times New Roman" w:cs="Times New Roman"/>
                <w:sz w:val="24"/>
                <w:szCs w:val="24"/>
              </w:rPr>
              <w:t>COVID-19 is a rapidly spreading respiratory disease in humans caused by a novel (new) coronavirus that was first detected in China and which has now been detected in numerous locations internationally, including in the United States. The virus has been named “SARS-CoV-2” and the disease it causes has been named “coronavirus disease 2019” (abbreviated “COVID-19”).</w:t>
            </w:r>
          </w:p>
        </w:tc>
      </w:tr>
      <w:tr w:rsidR="006F55C1" w:rsidRPr="001D6096" w14:paraId="61362343" w14:textId="77777777" w:rsidTr="003E6234">
        <w:trPr>
          <w:cantSplit/>
          <w:trHeight w:val="432"/>
        </w:trPr>
        <w:tc>
          <w:tcPr>
            <w:tcW w:w="1892" w:type="dxa"/>
            <w:shd w:val="clear" w:color="auto" w:fill="003366"/>
            <w:vAlign w:val="center"/>
          </w:tcPr>
          <w:p w14:paraId="2F5E01BB" w14:textId="77777777" w:rsidR="006F55C1" w:rsidRPr="00F83B0E" w:rsidRDefault="006F55C1" w:rsidP="001C6F8B">
            <w:pPr>
              <w:pStyle w:val="BodyText"/>
              <w:spacing w:before="120" w:after="120"/>
              <w:jc w:val="center"/>
              <w:rPr>
                <w:b/>
              </w:rPr>
            </w:pPr>
            <w:r w:rsidRPr="00F83B0E">
              <w:rPr>
                <w:b/>
              </w:rPr>
              <w:t>Sponsor</w:t>
            </w:r>
          </w:p>
        </w:tc>
        <w:tc>
          <w:tcPr>
            <w:tcW w:w="7378" w:type="dxa"/>
            <w:vAlign w:val="center"/>
          </w:tcPr>
          <w:p w14:paraId="1BF25335" w14:textId="77777777" w:rsidR="00892048" w:rsidRDefault="00892048" w:rsidP="00091DCB">
            <w:pPr>
              <w:rPr>
                <w:rFonts w:ascii="Times New Roman" w:hAnsi="Times New Roman" w:cs="Times New Roman"/>
                <w:sz w:val="24"/>
                <w:szCs w:val="24"/>
              </w:rPr>
            </w:pPr>
          </w:p>
          <w:p w14:paraId="3D837F55" w14:textId="06FBF57B" w:rsidR="00091DCB" w:rsidRPr="00062959" w:rsidRDefault="00F74F1A" w:rsidP="00091DCB">
            <w:pPr>
              <w:rPr>
                <w:rFonts w:ascii="Times New Roman" w:hAnsi="Times New Roman" w:cs="Times New Roman"/>
                <w:sz w:val="24"/>
                <w:szCs w:val="24"/>
              </w:rPr>
            </w:pPr>
            <w:r>
              <w:rPr>
                <w:rFonts w:ascii="Times New Roman" w:hAnsi="Times New Roman" w:cs="Times New Roman"/>
                <w:sz w:val="24"/>
                <w:szCs w:val="24"/>
              </w:rPr>
              <w:t>Virginia Departments of Health, Education and Emergency Management</w:t>
            </w:r>
            <w:r w:rsidR="00892048">
              <w:rPr>
                <w:rFonts w:ascii="Times New Roman" w:hAnsi="Times New Roman" w:cs="Times New Roman"/>
                <w:sz w:val="24"/>
                <w:szCs w:val="24"/>
              </w:rPr>
              <w:t xml:space="preserve"> </w:t>
            </w:r>
          </w:p>
          <w:p w14:paraId="44754072" w14:textId="7921F4F8" w:rsidR="006F55C1" w:rsidRPr="00062959" w:rsidRDefault="006F55C1" w:rsidP="000519BA">
            <w:pPr>
              <w:pStyle w:val="BodyText"/>
              <w:rPr>
                <w:rFonts w:cs="Times New Roman"/>
                <w:b/>
                <w:szCs w:val="24"/>
              </w:rPr>
            </w:pPr>
          </w:p>
        </w:tc>
      </w:tr>
      <w:tr w:rsidR="006F55C1" w:rsidRPr="001D6096" w14:paraId="0007CF82" w14:textId="77777777" w:rsidTr="003E6234">
        <w:trPr>
          <w:cantSplit/>
          <w:trHeight w:val="432"/>
        </w:trPr>
        <w:tc>
          <w:tcPr>
            <w:tcW w:w="1892" w:type="dxa"/>
            <w:shd w:val="clear" w:color="auto" w:fill="003366"/>
            <w:vAlign w:val="center"/>
          </w:tcPr>
          <w:p w14:paraId="74F3B6F9" w14:textId="77777777" w:rsidR="006F55C1" w:rsidRPr="00F83B0E" w:rsidRDefault="006F55C1" w:rsidP="001C6F8B">
            <w:pPr>
              <w:pStyle w:val="BodyText"/>
              <w:spacing w:before="120" w:after="120"/>
              <w:jc w:val="center"/>
              <w:rPr>
                <w:b/>
              </w:rPr>
            </w:pPr>
            <w:r w:rsidRPr="00F83B0E">
              <w:rPr>
                <w:b/>
              </w:rPr>
              <w:t>Participating Organizations</w:t>
            </w:r>
          </w:p>
        </w:tc>
        <w:tc>
          <w:tcPr>
            <w:tcW w:w="7378" w:type="dxa"/>
            <w:vAlign w:val="center"/>
          </w:tcPr>
          <w:p w14:paraId="44BF7567" w14:textId="58C18277" w:rsidR="006F55C1" w:rsidRPr="00062959" w:rsidRDefault="00765B85" w:rsidP="00F74F1A">
            <w:pPr>
              <w:pStyle w:val="BodyText"/>
              <w:rPr>
                <w:rFonts w:cs="Times New Roman"/>
                <w:szCs w:val="24"/>
              </w:rPr>
            </w:pPr>
            <w:r>
              <w:rPr>
                <w:rFonts w:cs="Times New Roman"/>
                <w:szCs w:val="24"/>
              </w:rPr>
              <w:t xml:space="preserve">The target of this self-administrated Tabletop Exercise are all </w:t>
            </w:r>
            <w:r w:rsidR="00F74F1A">
              <w:rPr>
                <w:rFonts w:cs="Times New Roman"/>
                <w:szCs w:val="24"/>
              </w:rPr>
              <w:t>Local School Districts</w:t>
            </w:r>
            <w:r>
              <w:rPr>
                <w:rFonts w:cs="Times New Roman"/>
                <w:szCs w:val="24"/>
              </w:rPr>
              <w:t xml:space="preserve"> in the Commonwealth</w:t>
            </w:r>
            <w:r w:rsidR="000519BA" w:rsidRPr="00062959">
              <w:rPr>
                <w:rFonts w:cs="Times New Roman"/>
                <w:szCs w:val="24"/>
              </w:rPr>
              <w:t xml:space="preserve"> </w:t>
            </w:r>
          </w:p>
        </w:tc>
      </w:tr>
      <w:tr w:rsidR="006F55C1" w:rsidRPr="001D6096" w14:paraId="1F9BBAB9" w14:textId="77777777" w:rsidTr="003E6234">
        <w:trPr>
          <w:cantSplit/>
          <w:trHeight w:val="432"/>
        </w:trPr>
        <w:tc>
          <w:tcPr>
            <w:tcW w:w="1892" w:type="dxa"/>
            <w:shd w:val="clear" w:color="auto" w:fill="003366"/>
            <w:vAlign w:val="center"/>
          </w:tcPr>
          <w:p w14:paraId="46B04E98" w14:textId="77777777" w:rsidR="006F55C1" w:rsidRPr="00F83B0E" w:rsidRDefault="006F55C1" w:rsidP="001C6F8B">
            <w:pPr>
              <w:pStyle w:val="BodyText"/>
              <w:spacing w:before="120" w:after="120"/>
              <w:jc w:val="center"/>
              <w:rPr>
                <w:b/>
              </w:rPr>
            </w:pPr>
            <w:r w:rsidRPr="00F83B0E">
              <w:rPr>
                <w:b/>
              </w:rPr>
              <w:lastRenderedPageBreak/>
              <w:t>Point of Contact</w:t>
            </w:r>
          </w:p>
        </w:tc>
        <w:tc>
          <w:tcPr>
            <w:tcW w:w="7378" w:type="dxa"/>
            <w:vAlign w:val="center"/>
          </w:tcPr>
          <w:p w14:paraId="74C4090A" w14:textId="2EDADA25" w:rsidR="008858DA" w:rsidRPr="004D1FF5" w:rsidRDefault="004D1FF5" w:rsidP="004D1FF5">
            <w:pPr>
              <w:pStyle w:val="NormalWeb"/>
              <w:shd w:val="clear" w:color="auto" w:fill="FFFFFF"/>
              <w:spacing w:before="0" w:beforeAutospacing="0" w:after="0" w:afterAutospacing="0"/>
              <w:rPr>
                <w:b/>
                <w:i/>
                <w:color w:val="444444"/>
              </w:rPr>
            </w:pPr>
            <w:r w:rsidRPr="004D1FF5">
              <w:rPr>
                <w:b/>
                <w:i/>
              </w:rPr>
              <w:t>INSERT POC INFORMATION</w:t>
            </w:r>
          </w:p>
        </w:tc>
      </w:tr>
    </w:tbl>
    <w:p w14:paraId="52BF7603" w14:textId="77777777" w:rsidR="006F55C1" w:rsidRPr="00D356F3" w:rsidRDefault="006F55C1" w:rsidP="00D356F3">
      <w:pPr>
        <w:pStyle w:val="BodyText"/>
        <w:sectPr w:rsidR="006F55C1" w:rsidRPr="00D356F3" w:rsidSect="00A27816">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609961F7" w14:textId="79D20FAF" w:rsidR="00374CE0" w:rsidRDefault="00E266E6" w:rsidP="00B40D20">
      <w:pPr>
        <w:pStyle w:val="Heading1"/>
        <w:pageBreakBefore/>
        <w:suppressLineNumbers/>
        <w:suppressAutoHyphens/>
        <w:spacing w:after="0"/>
      </w:pPr>
      <w:bookmarkStart w:id="1" w:name="_Toc7089079"/>
      <w:r>
        <w:lastRenderedPageBreak/>
        <w:t>General Information</w:t>
      </w:r>
      <w:bookmarkEnd w:id="1"/>
    </w:p>
    <w:p w14:paraId="609961F8" w14:textId="033F2BA5" w:rsidR="00E266E6" w:rsidRDefault="00E266E6" w:rsidP="00E266E6">
      <w:pPr>
        <w:pStyle w:val="Heading2"/>
      </w:pPr>
      <w:bookmarkStart w:id="2" w:name="_Toc7089080"/>
      <w:r>
        <w:t xml:space="preserve">Exercise Objectives </w:t>
      </w:r>
      <w:bookmarkEnd w:id="2"/>
    </w:p>
    <w:p w14:paraId="609961F9" w14:textId="2D9A3B3F" w:rsidR="00E266E6" w:rsidRDefault="00E266E6" w:rsidP="00E266E6">
      <w:pPr>
        <w:pStyle w:val="BodyText"/>
      </w:pPr>
      <w:r w:rsidRPr="00E266E6">
        <w:t>The following exercise objectives in Table 1 describe the expected outcomes for the exercise.</w:t>
      </w:r>
      <w:r w:rsidR="00B411A6">
        <w:t xml:space="preserve"> </w:t>
      </w:r>
    </w:p>
    <w:p w14:paraId="623DD8B6" w14:textId="7CBA55EB" w:rsidR="009F60EE" w:rsidRDefault="009F60EE" w:rsidP="009F60EE">
      <w:pPr>
        <w:pStyle w:val="Caption"/>
        <w:spacing w:after="0"/>
        <w:jc w:val="left"/>
      </w:pPr>
      <w:r>
        <w:t xml:space="preserve">Table 1. Exercise Objectives </w:t>
      </w:r>
    </w:p>
    <w:tbl>
      <w:tblPr>
        <w:tblStyle w:val="TableGrid"/>
        <w:tblW w:w="9445" w:type="dxa"/>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9445"/>
      </w:tblGrid>
      <w:tr w:rsidR="00D02E8A" w:rsidRPr="00E266E6" w14:paraId="56EE2D82" w14:textId="627F25ED" w:rsidTr="00D02E8A">
        <w:trPr>
          <w:cantSplit/>
          <w:tblHeader/>
        </w:trPr>
        <w:tc>
          <w:tcPr>
            <w:tcW w:w="9445" w:type="dxa"/>
            <w:shd w:val="clear" w:color="auto" w:fill="003366"/>
            <w:vAlign w:val="center"/>
          </w:tcPr>
          <w:p w14:paraId="6B3E5A95" w14:textId="77777777" w:rsidR="00D02E8A" w:rsidRPr="003E6234" w:rsidRDefault="00D02E8A" w:rsidP="00E954B6">
            <w:pPr>
              <w:pStyle w:val="TableofFigures"/>
              <w:jc w:val="center"/>
              <w:rPr>
                <w:rFonts w:ascii="Times New Roman" w:hAnsi="Times New Roman" w:cs="Times New Roman"/>
                <w:b/>
                <w:szCs w:val="20"/>
              </w:rPr>
            </w:pPr>
            <w:r w:rsidRPr="003E6234">
              <w:rPr>
                <w:rFonts w:ascii="Times New Roman" w:hAnsi="Times New Roman" w:cs="Times New Roman"/>
                <w:b/>
                <w:szCs w:val="20"/>
              </w:rPr>
              <w:t>Exercise Objectives</w:t>
            </w:r>
          </w:p>
        </w:tc>
      </w:tr>
      <w:tr w:rsidR="00D02E8A" w14:paraId="09605B13" w14:textId="7D44AA5A" w:rsidTr="00D02E8A">
        <w:trPr>
          <w:cantSplit/>
        </w:trPr>
        <w:tc>
          <w:tcPr>
            <w:tcW w:w="9445" w:type="dxa"/>
          </w:tcPr>
          <w:p w14:paraId="59AE7624" w14:textId="0F3064CA" w:rsidR="00D02E8A" w:rsidRPr="00533920" w:rsidRDefault="00533920" w:rsidP="003070F0">
            <w:pPr>
              <w:pStyle w:val="ListBulletLast"/>
              <w:numPr>
                <w:ilvl w:val="0"/>
                <w:numId w:val="5"/>
              </w:numPr>
              <w:rPr>
                <w:bCs/>
              </w:rPr>
            </w:pPr>
            <w:r w:rsidRPr="00F74F1A">
              <w:rPr>
                <w:bCs/>
              </w:rPr>
              <w:t xml:space="preserve">Participants will discuss existing plans and identify planning gaps as they relate to managing a positive COVID-19 case within the school district. </w:t>
            </w:r>
            <w:r w:rsidRPr="00F74F1A">
              <w:rPr>
                <w:bCs/>
                <w:i/>
              </w:rPr>
              <w:t xml:space="preserve">Aligns to Planning </w:t>
            </w:r>
          </w:p>
        </w:tc>
      </w:tr>
      <w:tr w:rsidR="00D02E8A" w14:paraId="14B93D16" w14:textId="4109F8B0" w:rsidTr="00D02E8A">
        <w:trPr>
          <w:cantSplit/>
        </w:trPr>
        <w:tc>
          <w:tcPr>
            <w:tcW w:w="9445" w:type="dxa"/>
          </w:tcPr>
          <w:p w14:paraId="509295AF" w14:textId="075B1102" w:rsidR="00D02E8A" w:rsidRPr="00533920" w:rsidRDefault="00533920" w:rsidP="003070F0">
            <w:pPr>
              <w:pStyle w:val="ListBulletLast"/>
              <w:numPr>
                <w:ilvl w:val="0"/>
                <w:numId w:val="5"/>
              </w:numPr>
              <w:rPr>
                <w:bCs/>
              </w:rPr>
            </w:pPr>
            <w:r w:rsidRPr="00F74F1A">
              <w:rPr>
                <w:bCs/>
              </w:rPr>
              <w:t xml:space="preserve">Participants will identify strategies for managing communications that build confidence while properly informing and protecting the students, employees, and their families. </w:t>
            </w:r>
            <w:r w:rsidRPr="00F74F1A">
              <w:rPr>
                <w:bCs/>
                <w:i/>
              </w:rPr>
              <w:t xml:space="preserve">Aligns to Public Information and Warning </w:t>
            </w:r>
          </w:p>
        </w:tc>
      </w:tr>
      <w:tr w:rsidR="00D02E8A" w14:paraId="37F9B451" w14:textId="3D2E4F19" w:rsidTr="00D02E8A">
        <w:trPr>
          <w:cantSplit/>
        </w:trPr>
        <w:tc>
          <w:tcPr>
            <w:tcW w:w="9445" w:type="dxa"/>
          </w:tcPr>
          <w:p w14:paraId="0C2B46E0" w14:textId="053184D4" w:rsidR="00D02E8A" w:rsidRPr="00533920" w:rsidRDefault="00533920" w:rsidP="003070F0">
            <w:pPr>
              <w:pStyle w:val="ListBulletLast"/>
              <w:numPr>
                <w:ilvl w:val="0"/>
                <w:numId w:val="5"/>
              </w:numPr>
              <w:rPr>
                <w:bCs/>
              </w:rPr>
            </w:pPr>
            <w:r w:rsidRPr="00F74F1A">
              <w:rPr>
                <w:bCs/>
              </w:rPr>
              <w:t xml:space="preserve">Participants will discuss mitigation and protection measures that can be put into place to protect students and employees supporting the continuity of learning. </w:t>
            </w:r>
            <w:r w:rsidRPr="00F74F1A">
              <w:rPr>
                <w:bCs/>
                <w:i/>
              </w:rPr>
              <w:t>Aligns to Physical Protective Measures</w:t>
            </w:r>
          </w:p>
        </w:tc>
      </w:tr>
      <w:tr w:rsidR="009327F5" w14:paraId="4F17D008" w14:textId="77777777" w:rsidTr="00D02E8A">
        <w:trPr>
          <w:cantSplit/>
        </w:trPr>
        <w:tc>
          <w:tcPr>
            <w:tcW w:w="9445" w:type="dxa"/>
          </w:tcPr>
          <w:p w14:paraId="46BCABCE" w14:textId="002FD11D" w:rsidR="009327F5" w:rsidRPr="00743539" w:rsidRDefault="00533920" w:rsidP="003070F0">
            <w:pPr>
              <w:pStyle w:val="ListBulletLast"/>
              <w:numPr>
                <w:ilvl w:val="0"/>
                <w:numId w:val="5"/>
              </w:numPr>
            </w:pPr>
            <w:r w:rsidRPr="00F74F1A">
              <w:rPr>
                <w:bCs/>
              </w:rPr>
              <w:t xml:space="preserve">Participants will identify and discuss plans and procedures that protect the health and safety of students and employees and can be implemented while supporting continuity of learning. </w:t>
            </w:r>
            <w:r w:rsidRPr="00F74F1A">
              <w:rPr>
                <w:bCs/>
                <w:i/>
              </w:rPr>
              <w:t>Aligns to Environmental Response/Health and Safety</w:t>
            </w:r>
          </w:p>
        </w:tc>
      </w:tr>
    </w:tbl>
    <w:p w14:paraId="6099620D" w14:textId="77777777" w:rsidR="00E266E6" w:rsidRDefault="00E266E6" w:rsidP="00E266E6">
      <w:pPr>
        <w:pStyle w:val="Heading2"/>
      </w:pPr>
      <w:bookmarkStart w:id="3" w:name="_Toc7089081"/>
      <w:r>
        <w:t>Participant Roles and Responsibilities</w:t>
      </w:r>
      <w:bookmarkEnd w:id="3"/>
    </w:p>
    <w:p w14:paraId="6099620E"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 and their respective roles and responsibilities, are as follows:</w:t>
      </w:r>
    </w:p>
    <w:p w14:paraId="6099620F" w14:textId="77777777" w:rsidR="00E266E6" w:rsidRDefault="00557098" w:rsidP="00557098">
      <w:pPr>
        <w:pStyle w:val="ListBullet"/>
      </w:pPr>
      <w:r w:rsidRPr="00557098">
        <w:rPr>
          <w:b/>
        </w:rPr>
        <w:t>Players:</w:t>
      </w:r>
      <w:r w:rsidRPr="00557098">
        <w:t xml:space="preserve"> Players are personnel who have an active role in discussing or performing their regular roles and respons</w:t>
      </w:r>
      <w:r>
        <w:t xml:space="preserve">ibilities during the exercise. </w:t>
      </w:r>
      <w:r w:rsidRPr="00557098">
        <w:t>Players discuss or initiate actions in response to the simulated emergency.</w:t>
      </w:r>
    </w:p>
    <w:p w14:paraId="60996210" w14:textId="77777777" w:rsidR="00557098" w:rsidRDefault="00557098" w:rsidP="00557098">
      <w:pPr>
        <w:pStyle w:val="ListBullet"/>
      </w:pPr>
      <w:r w:rsidRPr="00557098">
        <w:rPr>
          <w:b/>
        </w:rPr>
        <w:t>Observers:</w:t>
      </w:r>
      <w:r>
        <w:t xml:space="preserve"> </w:t>
      </w:r>
      <w:r w:rsidRPr="00557098">
        <w:t>Observers do not directly participate in the exercise.</w:t>
      </w:r>
      <w:r w:rsidR="00B411A6">
        <w:t xml:space="preserve"> </w:t>
      </w:r>
      <w:r w:rsidRPr="00557098">
        <w:t>However, they may support the development of player responses to the situation during the discussion by asking relevant questions or providing subject matter expertise.</w:t>
      </w:r>
    </w:p>
    <w:p w14:paraId="60996211" w14:textId="77777777" w:rsidR="00557098" w:rsidRDefault="00557098" w:rsidP="00557098">
      <w:pPr>
        <w:pStyle w:val="ListBullet"/>
      </w:pPr>
      <w:r w:rsidRPr="00557098">
        <w:rPr>
          <w:b/>
        </w:rPr>
        <w:t>Facilitators:</w:t>
      </w:r>
      <w:r>
        <w:t xml:space="preserve"> </w:t>
      </w:r>
      <w:r w:rsidRPr="00557098">
        <w:t>Facilitators provide situation updates and moderate discussions.</w:t>
      </w:r>
      <w:r w:rsidR="00B411A6">
        <w:t xml:space="preserve"> </w:t>
      </w:r>
      <w:r w:rsidRPr="00557098">
        <w:t>They also provide additional information or resolve questions as required.</w:t>
      </w:r>
      <w:r w:rsidR="00B411A6">
        <w:t xml:space="preserve"> </w:t>
      </w:r>
      <w:r w:rsidRPr="00557098">
        <w:t>Key Exercise Planning Team members also may assist with facilitation as subject matter experts (SMEs) during the exercise.</w:t>
      </w:r>
    </w:p>
    <w:p w14:paraId="60996212" w14:textId="77777777" w:rsidR="00557098" w:rsidRDefault="00557098" w:rsidP="00557098">
      <w:pPr>
        <w:pStyle w:val="ListBullet"/>
      </w:pPr>
      <w:r w:rsidRPr="00557098">
        <w:rPr>
          <w:b/>
        </w:rPr>
        <w:t>Evaluators:</w:t>
      </w:r>
      <w:r>
        <w:t xml:space="preserve"> </w:t>
      </w:r>
      <w:r w:rsidRPr="00557098">
        <w:t>Evaluators are assigned to observe and document certain objectives during the exercise.</w:t>
      </w:r>
      <w:r w:rsidR="00B411A6">
        <w:t xml:space="preserve"> </w:t>
      </w:r>
      <w:r w:rsidRPr="00557098">
        <w:t>Their primary role is to document player discussions, including how and if those discussions conform to plans, polices, and procedures.</w:t>
      </w:r>
    </w:p>
    <w:p w14:paraId="60996213" w14:textId="77777777" w:rsidR="00557098" w:rsidRDefault="00557098" w:rsidP="00557098">
      <w:pPr>
        <w:pStyle w:val="Heading2"/>
      </w:pPr>
      <w:bookmarkStart w:id="4" w:name="_Toc7089082"/>
      <w:r>
        <w:t>Exercise Structure</w:t>
      </w:r>
      <w:bookmarkEnd w:id="4"/>
    </w:p>
    <w:p w14:paraId="60996214" w14:textId="1C1E1275" w:rsidR="00557098" w:rsidRDefault="00557098" w:rsidP="00557098">
      <w:pPr>
        <w:pStyle w:val="BodyText"/>
      </w:pPr>
      <w:r w:rsidRPr="00557098">
        <w:t>This exercise will be a facilitated exercise.</w:t>
      </w:r>
      <w:r w:rsidR="00B411A6">
        <w:t xml:space="preserve"> </w:t>
      </w:r>
      <w:r w:rsidRPr="00557098">
        <w:t xml:space="preserve">Players will participate in the following </w:t>
      </w:r>
      <w:r w:rsidR="000310E9">
        <w:t>three</w:t>
      </w:r>
      <w:r w:rsidRPr="00557098">
        <w:t xml:space="preserve"> modules:</w:t>
      </w:r>
    </w:p>
    <w:p w14:paraId="00B58751" w14:textId="4FE46F59" w:rsidR="007F30FB" w:rsidRPr="009F53DC" w:rsidRDefault="007F30FB" w:rsidP="007F30FB">
      <w:pPr>
        <w:pStyle w:val="ListBullet"/>
      </w:pPr>
      <w:r w:rsidRPr="009F53DC">
        <w:lastRenderedPageBreak/>
        <w:t xml:space="preserve">Module 1: </w:t>
      </w:r>
      <w:r w:rsidR="00533920">
        <w:t xml:space="preserve">COVID Positive Student </w:t>
      </w:r>
    </w:p>
    <w:p w14:paraId="680150BA" w14:textId="7D3EE5CD" w:rsidR="007F30FB" w:rsidRDefault="007F30FB" w:rsidP="007F30FB">
      <w:pPr>
        <w:pStyle w:val="ListBullet"/>
      </w:pPr>
      <w:r w:rsidRPr="009F53DC">
        <w:t xml:space="preserve">Module </w:t>
      </w:r>
      <w:r>
        <w:t xml:space="preserve">2: </w:t>
      </w:r>
      <w:r w:rsidR="00533920">
        <w:t>Community Impacts</w:t>
      </w:r>
    </w:p>
    <w:p w14:paraId="685888F7" w14:textId="5C206FBF" w:rsidR="007F30FB" w:rsidRDefault="007F30FB" w:rsidP="007F30FB">
      <w:pPr>
        <w:pStyle w:val="ListBullet"/>
      </w:pPr>
      <w:r w:rsidRPr="00C07F59">
        <w:t xml:space="preserve">Module 3: </w:t>
      </w:r>
      <w:r w:rsidR="00533920">
        <w:t xml:space="preserve">Special Circumstances </w:t>
      </w:r>
      <w:r w:rsidR="00FA58BF">
        <w:t>in the COVID Environment</w:t>
      </w:r>
    </w:p>
    <w:p w14:paraId="6FD8A01B" w14:textId="77777777" w:rsidR="00533920" w:rsidRPr="00C07F59" w:rsidRDefault="00533920" w:rsidP="00533920">
      <w:pPr>
        <w:pStyle w:val="ListBullet"/>
        <w:numPr>
          <w:ilvl w:val="0"/>
          <w:numId w:val="0"/>
        </w:numPr>
        <w:ind w:left="720"/>
      </w:pPr>
    </w:p>
    <w:p w14:paraId="6099621D" w14:textId="4ED7CD31" w:rsidR="00557098" w:rsidRDefault="00557098" w:rsidP="00557098">
      <w:pPr>
        <w:pStyle w:val="BodyText"/>
      </w:pPr>
      <w:r w:rsidRPr="00557098">
        <w:t>Each module begins with a multimedia update that summarizes key events occurring within that time period.</w:t>
      </w:r>
      <w:r w:rsidR="00B411A6">
        <w:t xml:space="preserve"> </w:t>
      </w:r>
      <w:r w:rsidRPr="00557098">
        <w:t xml:space="preserve">After the updates, participants review the situation and engage in </w:t>
      </w:r>
      <w:r w:rsidR="00D15B8D">
        <w:t>gr</w:t>
      </w:r>
      <w:r w:rsidRPr="00557098">
        <w:t xml:space="preserve">oup discussions </w:t>
      </w:r>
      <w:r w:rsidR="00D15B8D">
        <w:t xml:space="preserve">by geographical area. </w:t>
      </w:r>
      <w:r w:rsidRPr="00557098">
        <w:t xml:space="preserve">After these discussions, participants will </w:t>
      </w:r>
      <w:r w:rsidR="00D15B8D">
        <w:t>participate</w:t>
      </w:r>
      <w:r w:rsidRPr="00557098">
        <w:t xml:space="preserve"> in a moderated plenary discussion in which a spokesperson from each group will present a synopsis of the group’s actions, based on the scenario.</w:t>
      </w:r>
    </w:p>
    <w:p w14:paraId="6099621E" w14:textId="14A60A67" w:rsidR="00557098" w:rsidRDefault="00557098" w:rsidP="00557098">
      <w:pPr>
        <w:pStyle w:val="Heading2"/>
      </w:pPr>
      <w:bookmarkStart w:id="5" w:name="_Toc7089083"/>
      <w:r>
        <w:t>Exercise Guidelines</w:t>
      </w:r>
      <w:bookmarkEnd w:id="5"/>
    </w:p>
    <w:p w14:paraId="6099621F" w14:textId="002C66C0"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60996220" w14:textId="002EEB32" w:rsidR="00557098" w:rsidRDefault="00557098" w:rsidP="00557098">
      <w:pPr>
        <w:pStyle w:val="ListBullet"/>
      </w:pPr>
      <w:r>
        <w:t>Respond to the scenario using your knowledge of current plans and capabilities (i.e., you may use only existing assets) and insights derived from your</w:t>
      </w:r>
      <w:r w:rsidR="004D1FF5">
        <w:t xml:space="preserve"> planning and</w:t>
      </w:r>
      <w:r>
        <w:t xml:space="preserve"> training.</w:t>
      </w:r>
    </w:p>
    <w:p w14:paraId="60996221" w14:textId="3B06F1BE"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14:paraId="60996222" w14:textId="61308021" w:rsidR="00557098" w:rsidRDefault="00557098" w:rsidP="00557098">
      <w:pPr>
        <w:pStyle w:val="ListBullet"/>
      </w:pPr>
      <w:r>
        <w:t xml:space="preserve">Issue </w:t>
      </w:r>
      <w:r w:rsidRPr="00032CD2">
        <w:t>identification is not as valuable as suggestions and recommen</w:t>
      </w:r>
      <w:r w:rsidR="00032CD2" w:rsidRPr="00032CD2">
        <w:t xml:space="preserve">ded actions that could improve </w:t>
      </w:r>
      <w:r w:rsidRPr="00032CD2">
        <w:t xml:space="preserve">prevention, protection, mitigation, response, </w:t>
      </w:r>
      <w:r w:rsidR="00032CD2" w:rsidRPr="00032CD2">
        <w:t xml:space="preserve">and </w:t>
      </w:r>
      <w:r w:rsidRPr="00032CD2">
        <w:t>recovery efforts.</w:t>
      </w:r>
      <w:r w:rsidR="00B411A6" w:rsidRPr="00032CD2">
        <w:t xml:space="preserve"> </w:t>
      </w:r>
      <w:r w:rsidRPr="00032CD2">
        <w:t>Problem-solving efforts should be the focus.</w:t>
      </w:r>
    </w:p>
    <w:p w14:paraId="60996223" w14:textId="264DE50F" w:rsidR="00557098" w:rsidRDefault="00557098" w:rsidP="00557098">
      <w:pPr>
        <w:pStyle w:val="Heading2"/>
      </w:pPr>
      <w:bookmarkStart w:id="6" w:name="_Toc7089084"/>
      <w:r>
        <w:t>Exercise Assumptions and Artificialities</w:t>
      </w:r>
      <w:bookmarkEnd w:id="6"/>
    </w:p>
    <w:p w14:paraId="60996224" w14:textId="368DE60B"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14:paraId="60996225" w14:textId="7B029320" w:rsidR="00557098" w:rsidRPr="001B40A3" w:rsidRDefault="00557098" w:rsidP="00557098">
      <w:pPr>
        <w:pStyle w:val="ListBullet"/>
      </w:pPr>
      <w:r w:rsidRPr="001B40A3">
        <w:t>The exercise is conducted in a no-fault learning environment wherein capabilities, plans, systems, a</w:t>
      </w:r>
      <w:r w:rsidR="001B40A3" w:rsidRPr="001B40A3">
        <w:t>nd processes will be evaluated.</w:t>
      </w:r>
    </w:p>
    <w:p w14:paraId="60996226" w14:textId="64571293" w:rsidR="00557098" w:rsidRPr="001B40A3" w:rsidRDefault="00557098" w:rsidP="00557098">
      <w:pPr>
        <w:pStyle w:val="ListBullet"/>
      </w:pPr>
      <w:r w:rsidRPr="001B40A3">
        <w:t>The exercise scenario is plausible, and events o</w:t>
      </w:r>
      <w:r w:rsidR="001B40A3" w:rsidRPr="001B40A3">
        <w:t>ccur as they are presented.</w:t>
      </w:r>
    </w:p>
    <w:p w14:paraId="60996227" w14:textId="41CD9993" w:rsidR="00557098" w:rsidRDefault="00557098" w:rsidP="00557098">
      <w:pPr>
        <w:pStyle w:val="ListBullet"/>
      </w:pPr>
      <w:r w:rsidRPr="001B40A3">
        <w:t>All players receive information at the same time.</w:t>
      </w:r>
    </w:p>
    <w:p w14:paraId="4A371F97" w14:textId="6437106D" w:rsidR="00765B85" w:rsidRDefault="00765B85" w:rsidP="00557098">
      <w:pPr>
        <w:pStyle w:val="ListBullet"/>
      </w:pPr>
      <w:r>
        <w:t xml:space="preserve">Preparedness efforts across </w:t>
      </w:r>
      <w:r w:rsidR="00FA58BF">
        <w:t>School Districts</w:t>
      </w:r>
      <w:r>
        <w:t xml:space="preserve"> may differ.</w:t>
      </w:r>
    </w:p>
    <w:p w14:paraId="5018484D" w14:textId="34A2C050" w:rsidR="00765B85" w:rsidRPr="001B40A3" w:rsidRDefault="00AE45B0" w:rsidP="00557098">
      <w:pPr>
        <w:pStyle w:val="ListBullet"/>
      </w:pPr>
      <w:r>
        <w:t>COVID-</w:t>
      </w:r>
      <w:r w:rsidR="00765B85">
        <w:t xml:space="preserve">19 will still remain a Public Health concern until a vaccine is developed.  </w:t>
      </w:r>
    </w:p>
    <w:p w14:paraId="60996228" w14:textId="3E542519" w:rsidR="00557098" w:rsidRDefault="00557098" w:rsidP="00557098">
      <w:pPr>
        <w:pStyle w:val="Heading2"/>
      </w:pPr>
      <w:bookmarkStart w:id="7" w:name="_Toc7089085"/>
      <w:r>
        <w:t>Exercise Evaluation</w:t>
      </w:r>
      <w:bookmarkEnd w:id="7"/>
      <w:r w:rsidR="00892048">
        <w:t xml:space="preserve"> and Improvement Planning</w:t>
      </w:r>
    </w:p>
    <w:p w14:paraId="2062D6F6" w14:textId="21B5C569" w:rsidR="001C44E3" w:rsidRDefault="009327F5" w:rsidP="00557098">
      <w:pPr>
        <w:pStyle w:val="BodyText"/>
      </w:pPr>
      <w:r>
        <w:t xml:space="preserve">Since this is a self-administered TTX, evaluation should occur through the use of evaluators selected from the </w:t>
      </w:r>
      <w:r w:rsidR="00FA58BF">
        <w:t>District/School</w:t>
      </w:r>
      <w:r>
        <w:t xml:space="preserve"> staff to document the discussion that take place during exercise play.  Additionally, at the conclusion of exercise play all participants should participate in an exercise “hotwash” or debrief to discuss </w:t>
      </w:r>
      <w:r w:rsidR="00892048">
        <w:t>the outcomes of the exercise related to the objectives and to develop an Improvement Plan with corrective actions, timelines and responsibility for correction to update plans, policie</w:t>
      </w:r>
      <w:r w:rsidR="00AE45B0">
        <w:t xml:space="preserve">s and procedures for COVID 19. </w:t>
      </w:r>
      <w:r w:rsidR="00892048">
        <w:t xml:space="preserve">Corrective Actions should be </w:t>
      </w:r>
      <w:r w:rsidR="00892048">
        <w:lastRenderedPageBreak/>
        <w:t>developed, implemented and tracked using the Specific, Measurable, Achievable, Realistic and T</w:t>
      </w:r>
      <w:r w:rsidR="00AE45B0">
        <w:t xml:space="preserve">ime-Bound (SMART) methodology. </w:t>
      </w:r>
      <w:r w:rsidR="00892048">
        <w:t>Appendix</w:t>
      </w:r>
      <w:r w:rsidR="009D49FA">
        <w:t xml:space="preserve"> A </w:t>
      </w:r>
      <w:r w:rsidR="00892048">
        <w:t xml:space="preserve">contains a format for IHE’s to use as a guide for their Corrective Action and Improvement Plan. </w:t>
      </w:r>
    </w:p>
    <w:p w14:paraId="4A9B319E" w14:textId="77777777" w:rsidR="001C44E3" w:rsidRPr="005405E5" w:rsidRDefault="001C44E3" w:rsidP="001C44E3">
      <w:pPr>
        <w:pStyle w:val="Heading2"/>
        <w:rPr>
          <w:rFonts w:cs="Arial"/>
        </w:rPr>
      </w:pPr>
      <w:bookmarkStart w:id="8" w:name="_Toc240966507"/>
      <w:bookmarkStart w:id="9" w:name="_Toc314835320"/>
      <w:r w:rsidRPr="00595CA8">
        <w:rPr>
          <w:rFonts w:cs="Arial"/>
        </w:rPr>
        <w:t>Exercise Facilitation</w:t>
      </w:r>
      <w:bookmarkEnd w:id="8"/>
      <w:bookmarkEnd w:id="9"/>
    </w:p>
    <w:p w14:paraId="3ECB5CDB" w14:textId="0CD8A315"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Facilitators set expectations for the exercise by addressing participants, introducing and presenting the various modules, leading discussion, and coord</w:t>
      </w:r>
      <w:r w:rsidR="00AE45B0">
        <w:rPr>
          <w:rFonts w:ascii="Times New Roman" w:hAnsi="Times New Roman" w:cs="Times New Roman"/>
          <w:sz w:val="24"/>
          <w:szCs w:val="24"/>
        </w:rPr>
        <w:t xml:space="preserve">inating issues between groups. </w:t>
      </w:r>
      <w:r w:rsidRPr="001C44E3">
        <w:rPr>
          <w:rFonts w:ascii="Times New Roman" w:hAnsi="Times New Roman" w:cs="Times New Roman"/>
          <w:sz w:val="24"/>
          <w:szCs w:val="24"/>
        </w:rPr>
        <w:t xml:space="preserve">The facilitator focuses the group’s discussions on specific areas and questions, elicits resolutions to issues, and prepares notes on the group’s discussions.  </w:t>
      </w:r>
    </w:p>
    <w:p w14:paraId="54CF4B32" w14:textId="7A792F76"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A facilitator should be comfortable talking in front of large groups of people, and should be comfortable</w:t>
      </w:r>
      <w:r w:rsidR="00AE45B0">
        <w:rPr>
          <w:rFonts w:ascii="Times New Roman" w:hAnsi="Times New Roman" w:cs="Times New Roman"/>
          <w:sz w:val="24"/>
          <w:szCs w:val="24"/>
        </w:rPr>
        <w:t xml:space="preserve"> managing and guiding a group. </w:t>
      </w:r>
      <w:r w:rsidRPr="001C44E3">
        <w:rPr>
          <w:rFonts w:ascii="Times New Roman" w:hAnsi="Times New Roman" w:cs="Times New Roman"/>
          <w:sz w:val="24"/>
          <w:szCs w:val="24"/>
        </w:rPr>
        <w:t xml:space="preserve">Facilitators typically come from the </w:t>
      </w:r>
      <w:r w:rsidR="00AE45B0">
        <w:rPr>
          <w:rFonts w:ascii="Times New Roman" w:hAnsi="Times New Roman" w:cs="Times New Roman"/>
          <w:sz w:val="24"/>
          <w:szCs w:val="24"/>
        </w:rPr>
        <w:t xml:space="preserve">Exercise Planning Team, </w:t>
      </w:r>
      <w:r w:rsidRPr="001C44E3">
        <w:rPr>
          <w:rFonts w:ascii="Times New Roman" w:hAnsi="Times New Roman" w:cs="Times New Roman"/>
          <w:sz w:val="24"/>
          <w:szCs w:val="24"/>
        </w:rPr>
        <w:t xml:space="preserve">participating agencies, </w:t>
      </w:r>
      <w:r w:rsidR="00AE45B0">
        <w:rPr>
          <w:rFonts w:ascii="Times New Roman" w:hAnsi="Times New Roman" w:cs="Times New Roman"/>
          <w:sz w:val="24"/>
          <w:szCs w:val="24"/>
        </w:rPr>
        <w:t xml:space="preserve">and neighboring jurisdictions. </w:t>
      </w:r>
      <w:r w:rsidRPr="001C44E3">
        <w:rPr>
          <w:rFonts w:ascii="Times New Roman" w:hAnsi="Times New Roman" w:cs="Times New Roman"/>
          <w:sz w:val="24"/>
          <w:szCs w:val="24"/>
        </w:rPr>
        <w:t>Facilitator training addressing responsibilities, preparation, exercise specific objectives and scenario can occur the day before or the day of the exercise.</w:t>
      </w:r>
    </w:p>
    <w:p w14:paraId="0B995EF0" w14:textId="388633D5" w:rsidR="001C44E3" w:rsidRPr="001C44E3" w:rsidRDefault="001C44E3" w:rsidP="001C44E3">
      <w:pPr>
        <w:jc w:val="both"/>
        <w:rPr>
          <w:rFonts w:ascii="Times New Roman" w:hAnsi="Times New Roman" w:cs="Times New Roman"/>
          <w:sz w:val="24"/>
          <w:szCs w:val="24"/>
        </w:rPr>
      </w:pPr>
      <w:r w:rsidRPr="001C44E3">
        <w:rPr>
          <w:rFonts w:ascii="Times New Roman" w:hAnsi="Times New Roman" w:cs="Times New Roman"/>
          <w:sz w:val="24"/>
          <w:szCs w:val="24"/>
        </w:rPr>
        <w:t xml:space="preserve">Each participant will be provided with a Situation Manual (SitMan), which includes a Participant Notes Sheet and Participant Feedback Form. At the beginning of the discussion period, introduce yourself and have the participants introduce themselves. </w:t>
      </w:r>
    </w:p>
    <w:p w14:paraId="5B279791" w14:textId="77777777" w:rsidR="001C44E3" w:rsidRPr="001C44E3" w:rsidRDefault="001C44E3" w:rsidP="001C44E3">
      <w:pPr>
        <w:pStyle w:val="Paratext"/>
        <w:spacing w:before="0" w:after="0"/>
        <w:rPr>
          <w:rFonts w:ascii="Arial" w:hAnsi="Arial" w:cs="Arial"/>
        </w:rPr>
      </w:pPr>
    </w:p>
    <w:p w14:paraId="18EE718A" w14:textId="77777777" w:rsidR="001C44E3" w:rsidRPr="001C44E3" w:rsidRDefault="001C44E3" w:rsidP="001C44E3">
      <w:pPr>
        <w:spacing w:after="240"/>
        <w:jc w:val="both"/>
        <w:rPr>
          <w:rFonts w:ascii="Times New Roman" w:hAnsi="Times New Roman" w:cs="Times New Roman"/>
          <w:b/>
          <w:sz w:val="24"/>
          <w:szCs w:val="24"/>
        </w:rPr>
      </w:pPr>
      <w:r w:rsidRPr="001C44E3">
        <w:rPr>
          <w:rFonts w:ascii="Times New Roman" w:hAnsi="Times New Roman" w:cs="Times New Roman"/>
          <w:b/>
          <w:sz w:val="24"/>
          <w:szCs w:val="24"/>
        </w:rPr>
        <w:t>Tips for Facilitation</w:t>
      </w:r>
    </w:p>
    <w:p w14:paraId="0E868923"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Adequate preparation is the best safeguard against serious problems. Do not assume that because you have facilitated before, preparation is unnecessary. </w:t>
      </w:r>
    </w:p>
    <w:p w14:paraId="5A47BA90"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Understand what the group expects of you, and let them know what you expect of them.</w:t>
      </w:r>
    </w:p>
    <w:p w14:paraId="0CCCFEA8"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Be flexible. Have alternative ideas on how to achieve exercise goals. </w:t>
      </w:r>
    </w:p>
    <w:p w14:paraId="2F522C6D"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There are no wrong answers. Always respond in a positive manner, such as, “That’s an interesting perspective. Would anyone like to comment on it?”</w:t>
      </w:r>
    </w:p>
    <w:p w14:paraId="7E7F30AE"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Do not be too serious when you confront a problem. A little humor can make the situation much easier to handle. Try to anticipate problems you might have. </w:t>
      </w:r>
    </w:p>
    <w:p w14:paraId="707B704E"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 xml:space="preserve">Make sure the group understands that you all share responsibility for the success or failure of the session. </w:t>
      </w:r>
    </w:p>
    <w:p w14:paraId="4A904C28"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Be honest at all times. If you do not know an answer, say so, then try to find it.</w:t>
      </w:r>
    </w:p>
    <w:p w14:paraId="1CC6830F" w14:textId="77777777" w:rsidR="001C44E3" w:rsidRPr="001C44E3" w:rsidRDefault="001C44E3" w:rsidP="003070F0">
      <w:pPr>
        <w:pStyle w:val="HSEEPBulletL1"/>
        <w:numPr>
          <w:ilvl w:val="0"/>
          <w:numId w:val="8"/>
        </w:numPr>
        <w:tabs>
          <w:tab w:val="clear" w:pos="360"/>
        </w:tabs>
        <w:ind w:left="720"/>
        <w:jc w:val="both"/>
        <w:rPr>
          <w:rFonts w:ascii="Times New Roman" w:hAnsi="Times New Roman"/>
        </w:rPr>
      </w:pPr>
      <w:r w:rsidRPr="001C44E3">
        <w:rPr>
          <w:rFonts w:ascii="Times New Roman" w:hAnsi="Times New Roman"/>
        </w:rPr>
        <w:t>If available, review the applicable plans, policies, and procedures to ensure a basic understanding of the system and potential issues that may arise.</w:t>
      </w:r>
    </w:p>
    <w:p w14:paraId="727486C2" w14:textId="75415A89" w:rsidR="00B40D20" w:rsidRDefault="001C44E3" w:rsidP="003070F0">
      <w:pPr>
        <w:pStyle w:val="HSEEPBulletL1"/>
        <w:numPr>
          <w:ilvl w:val="0"/>
          <w:numId w:val="8"/>
        </w:numPr>
        <w:tabs>
          <w:tab w:val="clear" w:pos="360"/>
        </w:tabs>
        <w:ind w:left="720"/>
        <w:jc w:val="both"/>
        <w:rPr>
          <w:rFonts w:ascii="Times New Roman" w:hAnsi="Times New Roman"/>
        </w:rPr>
      </w:pPr>
      <w:r w:rsidRPr="00B40D20">
        <w:rPr>
          <w:rFonts w:ascii="Times New Roman" w:hAnsi="Times New Roman"/>
        </w:rPr>
        <w:t xml:space="preserve">Review and understand the exercise objectives; these are your guidelines for facilitating the group and keeping it on track. </w:t>
      </w:r>
    </w:p>
    <w:p w14:paraId="0D5A2109" w14:textId="66EB7857" w:rsidR="001C44E3" w:rsidRPr="00B40D20" w:rsidRDefault="001C44E3" w:rsidP="003070F0">
      <w:pPr>
        <w:pStyle w:val="HSEEPBulletL1"/>
        <w:numPr>
          <w:ilvl w:val="0"/>
          <w:numId w:val="8"/>
        </w:numPr>
        <w:tabs>
          <w:tab w:val="clear" w:pos="360"/>
        </w:tabs>
        <w:ind w:left="720"/>
        <w:jc w:val="both"/>
        <w:rPr>
          <w:rFonts w:ascii="Times New Roman" w:hAnsi="Times New Roman"/>
        </w:rPr>
      </w:pPr>
      <w:r w:rsidRPr="00B40D20">
        <w:rPr>
          <w:rFonts w:ascii="Times New Roman" w:hAnsi="Times New Roman"/>
        </w:rPr>
        <w:t>Develop a personal strategy for facilitating the group. Use information provided and prior experience to prepare supplemental questions to guide the flow of discussion and augment the specific questions in this handbook.</w:t>
      </w:r>
    </w:p>
    <w:p w14:paraId="6099622A" w14:textId="4DE0F5EF" w:rsidR="00D356F3" w:rsidRDefault="00D356F3" w:rsidP="00557098">
      <w:pPr>
        <w:pStyle w:val="BodyText"/>
      </w:pPr>
      <w:r>
        <w:br w:type="page"/>
      </w:r>
    </w:p>
    <w:p w14:paraId="6099622B" w14:textId="77777777" w:rsidR="00CC331B" w:rsidRDefault="00CC331B" w:rsidP="00557098">
      <w:pPr>
        <w:pStyle w:val="BodyText"/>
        <w:sectPr w:rsidR="00CC331B" w:rsidSect="00A27816">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6099622C" w14:textId="11017CD5" w:rsidR="00557098" w:rsidRDefault="00557098" w:rsidP="00557098">
      <w:pPr>
        <w:pStyle w:val="Heading1"/>
      </w:pPr>
      <w:bookmarkStart w:id="10" w:name="_Toc7089090"/>
      <w:r>
        <w:lastRenderedPageBreak/>
        <w:t xml:space="preserve">Module 1: </w:t>
      </w:r>
      <w:bookmarkEnd w:id="10"/>
      <w:r w:rsidR="00533920">
        <w:t>COVID Positive Student</w:t>
      </w:r>
      <w:bookmarkStart w:id="11" w:name="_GoBack"/>
      <w:bookmarkEnd w:id="11"/>
    </w:p>
    <w:p w14:paraId="6099622D" w14:textId="531D41C7" w:rsidR="00F95931" w:rsidRDefault="00F95931" w:rsidP="00F95931">
      <w:pPr>
        <w:pStyle w:val="Heading2"/>
      </w:pPr>
      <w:bookmarkStart w:id="12" w:name="_Toc7089091"/>
      <w:r>
        <w:t>Scenario</w:t>
      </w:r>
      <w:bookmarkEnd w:id="12"/>
    </w:p>
    <w:p w14:paraId="4D7685F4" w14:textId="7984F8E9" w:rsidR="00533920" w:rsidRPr="00533920" w:rsidRDefault="00533920" w:rsidP="00533920">
      <w:pPr>
        <w:rPr>
          <w:rFonts w:ascii="Times New Roman" w:hAnsi="Times New Roman" w:cs="Times New Roman"/>
          <w:sz w:val="24"/>
          <w:szCs w:val="24"/>
        </w:rPr>
      </w:pPr>
      <w:r w:rsidRPr="00533920">
        <w:rPr>
          <w:rFonts w:ascii="Times New Roman" w:hAnsi="Times New Roman" w:cs="Times New Roman"/>
          <w:sz w:val="24"/>
          <w:szCs w:val="24"/>
        </w:rPr>
        <w:t xml:space="preserve">It is Thursday, September 17, 2020. School has been in session for several weeks operating under the board-approved modified weekly schedule. Approximately 95% of teachers, staff, and bus drivers are consistently wearing face masks and/or face shields when in contact with students each day. The increased cleaning and social distancing procedures are in place. On this afternoon, the </w:t>
      </w:r>
      <w:r>
        <w:rPr>
          <w:rFonts w:ascii="Times New Roman" w:hAnsi="Times New Roman" w:cs="Times New Roman"/>
          <w:sz w:val="24"/>
          <w:szCs w:val="24"/>
        </w:rPr>
        <w:t>Local</w:t>
      </w:r>
      <w:r w:rsidRPr="00533920">
        <w:rPr>
          <w:rFonts w:ascii="Times New Roman" w:hAnsi="Times New Roman" w:cs="Times New Roman"/>
          <w:sz w:val="24"/>
          <w:szCs w:val="24"/>
        </w:rPr>
        <w:t xml:space="preserve"> </w:t>
      </w:r>
      <w:r>
        <w:rPr>
          <w:rFonts w:ascii="Times New Roman" w:hAnsi="Times New Roman" w:cs="Times New Roman"/>
          <w:sz w:val="24"/>
          <w:szCs w:val="24"/>
        </w:rPr>
        <w:t xml:space="preserve">Health </w:t>
      </w:r>
      <w:r w:rsidRPr="00533920">
        <w:rPr>
          <w:rFonts w:ascii="Times New Roman" w:hAnsi="Times New Roman" w:cs="Times New Roman"/>
          <w:sz w:val="24"/>
          <w:szCs w:val="24"/>
        </w:rPr>
        <w:t>Director contacts school leadership to notify the school that one of the</w:t>
      </w:r>
      <w:r w:rsidR="00FA58BF">
        <w:rPr>
          <w:rFonts w:ascii="Times New Roman" w:hAnsi="Times New Roman" w:cs="Times New Roman"/>
          <w:sz w:val="24"/>
          <w:szCs w:val="24"/>
        </w:rPr>
        <w:t>ir</w:t>
      </w:r>
      <w:r w:rsidRPr="00533920">
        <w:rPr>
          <w:rFonts w:ascii="Times New Roman" w:hAnsi="Times New Roman" w:cs="Times New Roman"/>
          <w:sz w:val="24"/>
          <w:szCs w:val="24"/>
        </w:rPr>
        <w:t xml:space="preserve"> students has tested positive for COVID-19. This student is </w:t>
      </w:r>
      <w:r w:rsidRPr="00533920">
        <w:rPr>
          <w:rFonts w:ascii="Times New Roman" w:hAnsi="Times New Roman" w:cs="Times New Roman"/>
          <w:sz w:val="24"/>
          <w:szCs w:val="24"/>
          <w:highlight w:val="lightGray"/>
        </w:rPr>
        <w:t>a/an symptomatic/asymptomatic</w:t>
      </w:r>
      <w:r w:rsidRPr="00533920">
        <w:rPr>
          <w:rFonts w:ascii="Times New Roman" w:hAnsi="Times New Roman" w:cs="Times New Roman"/>
          <w:sz w:val="24"/>
          <w:szCs w:val="24"/>
        </w:rPr>
        <w:t xml:space="preserve"> student who rides the bus to and from school and attends school in the </w:t>
      </w:r>
      <w:r w:rsidRPr="00533920">
        <w:rPr>
          <w:rFonts w:ascii="Times New Roman" w:hAnsi="Times New Roman" w:cs="Times New Roman"/>
          <w:sz w:val="24"/>
          <w:szCs w:val="24"/>
          <w:highlight w:val="lightGray"/>
        </w:rPr>
        <w:t>morning/beginning of the week</w:t>
      </w:r>
      <w:r w:rsidRPr="00533920">
        <w:rPr>
          <w:rFonts w:ascii="Times New Roman" w:hAnsi="Times New Roman" w:cs="Times New Roman"/>
          <w:sz w:val="24"/>
          <w:szCs w:val="24"/>
        </w:rPr>
        <w:t xml:space="preserve"> as part of their modified schedule, and attended school on Monday and Tuesday. </w:t>
      </w:r>
    </w:p>
    <w:p w14:paraId="60996238" w14:textId="77777777" w:rsidR="00F95931" w:rsidRDefault="00F95931" w:rsidP="00F95931">
      <w:pPr>
        <w:pStyle w:val="Heading2"/>
      </w:pPr>
      <w:bookmarkStart w:id="13" w:name="_Toc7089093"/>
      <w:r>
        <w:t>Questions</w:t>
      </w:r>
      <w:bookmarkEnd w:id="13"/>
    </w:p>
    <w:p w14:paraId="6099623A" w14:textId="496FD3A6" w:rsidR="00F95931" w:rsidRDefault="00F95931" w:rsidP="00F95931">
      <w:pPr>
        <w:pStyle w:val="BodyText"/>
      </w:pPr>
      <w:r w:rsidRPr="00F95931">
        <w:t>Based on the information provided, participate in the discussion concerning the issues raised in Module 1.</w:t>
      </w:r>
      <w:r w:rsidR="00B411A6">
        <w:t xml:space="preserve"> </w:t>
      </w:r>
    </w:p>
    <w:p w14:paraId="0AB24C4E"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are the initial concerns for the school’s employees upon learning that a student has tested positive for COVID-19? </w:t>
      </w:r>
    </w:p>
    <w:p w14:paraId="7525F133"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are the initial concerns for the students upon learning that a student has tested positive for COVID-19? </w:t>
      </w:r>
    </w:p>
    <w:p w14:paraId="4BA31974"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are the initial concerns for the school district as a whole upon learning that a student has tested positive for COVID-10? </w:t>
      </w:r>
    </w:p>
    <w:p w14:paraId="4B144E95" w14:textId="6CC19CB8" w:rsid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Who needs to be notified internally? Externally? How will you make these notifications and when? </w:t>
      </w:r>
    </w:p>
    <w:p w14:paraId="5AA6414B" w14:textId="2CB8539E" w:rsidR="0079299A" w:rsidRPr="00533920" w:rsidRDefault="0079299A" w:rsidP="003070F0">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How would the school go about contact tracing? What information would they need to have available for contact tracing efforts?</w:t>
      </w:r>
    </w:p>
    <w:p w14:paraId="651782FE"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How will this news affect classes for the remainder of the week? </w:t>
      </w:r>
    </w:p>
    <w:p w14:paraId="52093472"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Will classes be affected in the following week? Why or why not? </w:t>
      </w:r>
    </w:p>
    <w:p w14:paraId="462DE204"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How will the school district be affected as a result of any changes at the individual school? </w:t>
      </w:r>
    </w:p>
    <w:p w14:paraId="69447CCE"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resources do you currently have to manage this incident if it becomes an outbreak (i.e. additional PPE, online learning, </w:t>
      </w:r>
    </w:p>
    <w:p w14:paraId="0374E460"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resources do you need? </w:t>
      </w:r>
    </w:p>
    <w:p w14:paraId="3669DBD1"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immediate actions can you take that will build the most confidence in the school and in the surrounding district? </w:t>
      </w:r>
    </w:p>
    <w:p w14:paraId="1622A976"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lastRenderedPageBreak/>
        <w:t xml:space="preserve">Are there any reputational concerns for the school at this time? </w:t>
      </w:r>
    </w:p>
    <w:p w14:paraId="4ACBC0C0" w14:textId="77777777" w:rsidR="00533920" w:rsidRPr="00533920" w:rsidRDefault="00533920" w:rsidP="003070F0">
      <w:pPr>
        <w:pStyle w:val="ListParagraph"/>
        <w:numPr>
          <w:ilvl w:val="0"/>
          <w:numId w:val="10"/>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practices, policies, or procedures will need to be reviewed, and with whom? </w:t>
      </w:r>
    </w:p>
    <w:p w14:paraId="43E9491C" w14:textId="77777777" w:rsidR="000E253C" w:rsidRDefault="000E253C" w:rsidP="00CC331B">
      <w:pPr>
        <w:pStyle w:val="ListNumber"/>
        <w:numPr>
          <w:ilvl w:val="0"/>
          <w:numId w:val="0"/>
        </w:numPr>
        <w:ind w:left="720" w:hanging="360"/>
        <w:sectPr w:rsidR="000E253C" w:rsidSect="001271A8">
          <w:headerReference w:type="even" r:id="rId19"/>
          <w:headerReference w:type="default" r:id="rId20"/>
          <w:footerReference w:type="default" r:id="rId21"/>
          <w:headerReference w:type="first" r:id="rId22"/>
          <w:type w:val="continuous"/>
          <w:pgSz w:w="12240" w:h="15840" w:code="1"/>
          <w:pgMar w:top="1440" w:right="1440" w:bottom="1440" w:left="1440" w:header="720" w:footer="720" w:gutter="0"/>
          <w:cols w:space="720"/>
          <w:docGrid w:linePitch="360"/>
        </w:sectPr>
      </w:pPr>
    </w:p>
    <w:p w14:paraId="60996244" w14:textId="2510D2D4" w:rsidR="00F95931" w:rsidRDefault="00F95931" w:rsidP="00F95931">
      <w:pPr>
        <w:pStyle w:val="Heading1"/>
      </w:pPr>
      <w:bookmarkStart w:id="14" w:name="_Toc7089094"/>
      <w:r>
        <w:t xml:space="preserve">Module 2: </w:t>
      </w:r>
      <w:bookmarkEnd w:id="14"/>
      <w:r w:rsidR="00533920">
        <w:t>Community Impacts</w:t>
      </w:r>
    </w:p>
    <w:p w14:paraId="60996245" w14:textId="1F968AB6" w:rsidR="00484306" w:rsidRDefault="003C01B0" w:rsidP="003C01B0">
      <w:pPr>
        <w:pStyle w:val="Heading2"/>
      </w:pPr>
      <w:bookmarkStart w:id="15" w:name="_Toc7089095"/>
      <w:r>
        <w:t>Scenario</w:t>
      </w:r>
      <w:bookmarkEnd w:id="15"/>
    </w:p>
    <w:p w14:paraId="2A8FB70C" w14:textId="77777777" w:rsidR="00533920" w:rsidRPr="00533920" w:rsidRDefault="00533920" w:rsidP="00533920">
      <w:pPr>
        <w:rPr>
          <w:rFonts w:ascii="Times New Roman" w:hAnsi="Times New Roman" w:cs="Times New Roman"/>
          <w:sz w:val="24"/>
          <w:szCs w:val="24"/>
        </w:rPr>
      </w:pPr>
      <w:bookmarkStart w:id="16" w:name="_Toc7089098"/>
      <w:r w:rsidRPr="00533920">
        <w:rPr>
          <w:rFonts w:ascii="Times New Roman" w:hAnsi="Times New Roman" w:cs="Times New Roman"/>
          <w:sz w:val="24"/>
          <w:szCs w:val="24"/>
        </w:rPr>
        <w:t xml:space="preserve">The date is Friday, September 18, 2020. The local media has contacted the school board and the school’s principal asking questions about potential exposures in the community. They want to know if the children are safe and what role the school is playing in protecting the students and their families. Parents are asking for details about the student, stating that they cannot keep their children safe if they don’t know who this student is, where they live, and what classes they’ve taken. Some teachers have expressed concern about returning to work. There are rumors that some employees are planning to request 2-3 weeks off of work until they feel it’s safe to return, and others who want to request “hazard pay” now that there has been a positive case. A small group of community members have taken to social media to complain that the school district has purposefully put their children’s lives in danger and are demanding the school shut down for the remainder of 2020. </w:t>
      </w:r>
    </w:p>
    <w:p w14:paraId="60996250" w14:textId="5738852A" w:rsidR="003C01B0" w:rsidRDefault="003C01B0" w:rsidP="003C01B0">
      <w:pPr>
        <w:pStyle w:val="Heading2"/>
      </w:pPr>
      <w:r>
        <w:t>Questions</w:t>
      </w:r>
      <w:bookmarkEnd w:id="16"/>
      <w:r>
        <w:t xml:space="preserve"> </w:t>
      </w:r>
    </w:p>
    <w:p w14:paraId="0472837B" w14:textId="6D27E2B8" w:rsidR="0020558A" w:rsidRDefault="003C01B0" w:rsidP="00967AA9">
      <w:pPr>
        <w:pStyle w:val="BodyText"/>
      </w:pPr>
      <w:r w:rsidRPr="00F95931">
        <w:t>Based on the information provided, participate in the discussion concerni</w:t>
      </w:r>
      <w:r>
        <w:t>ng the issues raised in Module 2</w:t>
      </w:r>
      <w:r w:rsidRPr="00F95931">
        <w:t>.</w:t>
      </w:r>
      <w:r w:rsidR="00B411A6">
        <w:t xml:space="preserve"> </w:t>
      </w:r>
    </w:p>
    <w:p w14:paraId="2E31A687" w14:textId="77777777" w:rsidR="00533920" w:rsidRDefault="00533920" w:rsidP="00967AA9">
      <w:pPr>
        <w:pStyle w:val="BodyText"/>
      </w:pPr>
    </w:p>
    <w:p w14:paraId="3C860371"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Who will be responsible for managing public messaging and working with the media? </w:t>
      </w:r>
    </w:p>
    <w:p w14:paraId="7C3ED09A"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How can teachers help amplify consistent messaging from the school? </w:t>
      </w:r>
    </w:p>
    <w:p w14:paraId="10D599E3"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Who will be responsible for implementing health monitoring of employees and students, if deemed necessary? How will this be communicated? </w:t>
      </w:r>
    </w:p>
    <w:p w14:paraId="6D7D4957"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subject matter experts are available to provide guidance to leadership? How are those subject matters incorporated into the continuity process? </w:t>
      </w:r>
    </w:p>
    <w:p w14:paraId="7A73916D"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How will you manage parents, student, and public fears? </w:t>
      </w:r>
    </w:p>
    <w:p w14:paraId="3E9F087F"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How will you manage employee fears? </w:t>
      </w:r>
    </w:p>
    <w:p w14:paraId="7615BA63"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are the top three issues that concern leadership? </w:t>
      </w:r>
    </w:p>
    <w:p w14:paraId="3A9C6865"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are the gaps in addressing those issues? </w:t>
      </w:r>
    </w:p>
    <w:p w14:paraId="1D5DAB0F" w14:textId="77777777" w:rsidR="00533920" w:rsidRPr="00533920" w:rsidRDefault="00533920" w:rsidP="003070F0">
      <w:pPr>
        <w:pStyle w:val="ListParagraph"/>
        <w:numPr>
          <w:ilvl w:val="0"/>
          <w:numId w:val="11"/>
        </w:numPr>
        <w:spacing w:line="360" w:lineRule="auto"/>
        <w:rPr>
          <w:rFonts w:ascii="Times New Roman" w:hAnsi="Times New Roman" w:cs="Times New Roman"/>
          <w:sz w:val="24"/>
          <w:szCs w:val="24"/>
        </w:rPr>
      </w:pPr>
      <w:r w:rsidRPr="00533920">
        <w:rPr>
          <w:rFonts w:ascii="Times New Roman" w:hAnsi="Times New Roman" w:cs="Times New Roman"/>
          <w:sz w:val="24"/>
          <w:szCs w:val="24"/>
        </w:rPr>
        <w:t xml:space="preserve">What is the most important element required to continue essential operations? </w:t>
      </w:r>
    </w:p>
    <w:p w14:paraId="081A212B" w14:textId="4D7E9738" w:rsidR="00D02E8A" w:rsidRDefault="00D02E8A" w:rsidP="00D02E8A">
      <w:pPr>
        <w:pStyle w:val="ListNumber"/>
        <w:numPr>
          <w:ilvl w:val="0"/>
          <w:numId w:val="0"/>
        </w:numPr>
        <w:ind w:left="720"/>
      </w:pPr>
    </w:p>
    <w:p w14:paraId="0C7C15D1" w14:textId="2569C0F0" w:rsidR="009D49FA" w:rsidRDefault="009D49FA" w:rsidP="00D02E8A">
      <w:pPr>
        <w:pStyle w:val="ListNumber"/>
        <w:numPr>
          <w:ilvl w:val="0"/>
          <w:numId w:val="0"/>
        </w:numPr>
        <w:ind w:left="720"/>
      </w:pPr>
    </w:p>
    <w:p w14:paraId="651B6D49" w14:textId="0C9339F3" w:rsidR="009D49FA" w:rsidRDefault="009D49FA" w:rsidP="00D02E8A">
      <w:pPr>
        <w:pStyle w:val="ListNumber"/>
        <w:numPr>
          <w:ilvl w:val="0"/>
          <w:numId w:val="0"/>
        </w:numPr>
        <w:ind w:left="720"/>
      </w:pPr>
    </w:p>
    <w:p w14:paraId="0722E005" w14:textId="7C896FEE" w:rsidR="009D49FA" w:rsidRDefault="009D49FA" w:rsidP="00D02E8A">
      <w:pPr>
        <w:pStyle w:val="ListNumber"/>
        <w:numPr>
          <w:ilvl w:val="0"/>
          <w:numId w:val="0"/>
        </w:numPr>
        <w:ind w:left="720"/>
      </w:pPr>
    </w:p>
    <w:p w14:paraId="3F98090D" w14:textId="25FED442" w:rsidR="009D49FA" w:rsidRDefault="009D49FA" w:rsidP="00D02E8A">
      <w:pPr>
        <w:pStyle w:val="ListNumber"/>
        <w:numPr>
          <w:ilvl w:val="0"/>
          <w:numId w:val="0"/>
        </w:numPr>
        <w:ind w:left="720"/>
      </w:pPr>
    </w:p>
    <w:p w14:paraId="6099625D" w14:textId="74F2D627" w:rsidR="003C01B0" w:rsidRDefault="003C01B0" w:rsidP="003C01B0">
      <w:pPr>
        <w:pStyle w:val="Heading1"/>
      </w:pPr>
      <w:bookmarkStart w:id="17" w:name="_Toc7089099"/>
      <w:r>
        <w:t xml:space="preserve">Module 3: </w:t>
      </w:r>
      <w:bookmarkEnd w:id="17"/>
      <w:r w:rsidR="00533920">
        <w:t xml:space="preserve">Special Circumstances in the COVID Environment </w:t>
      </w:r>
    </w:p>
    <w:p w14:paraId="6099625E" w14:textId="3A6FCDE3" w:rsidR="003C01B0" w:rsidRDefault="003C01B0" w:rsidP="003C01B0">
      <w:pPr>
        <w:pStyle w:val="Heading2"/>
      </w:pPr>
      <w:bookmarkStart w:id="18" w:name="_Toc7089100"/>
      <w:r>
        <w:t>Scenario</w:t>
      </w:r>
      <w:bookmarkEnd w:id="18"/>
    </w:p>
    <w:p w14:paraId="6E3A4086" w14:textId="01279EDF" w:rsidR="008E7982" w:rsidRPr="006C19A5" w:rsidRDefault="008D4BDC" w:rsidP="008E7982">
      <w:pPr>
        <w:pStyle w:val="BodyText"/>
        <w:rPr>
          <w:b/>
          <w:i/>
          <w:u w:val="single"/>
        </w:rPr>
      </w:pPr>
      <w:r>
        <w:t xml:space="preserve">Regulations for School Safety Drills will remain a requirement for the 2020-2021 </w:t>
      </w:r>
      <w:r w:rsidR="002C5125">
        <w:t xml:space="preserve">school </w:t>
      </w:r>
      <w:r>
        <w:t xml:space="preserve">year.  Therefore, this module of the exercise pertains to the discussion of meeting those School Safety Drills in the COVID environment.  </w:t>
      </w:r>
      <w:r w:rsidR="006C19A5" w:rsidRPr="006C19A5">
        <w:rPr>
          <w:b/>
          <w:i/>
          <w:u w:val="single"/>
        </w:rPr>
        <w:t xml:space="preserve">Appendix E contains necessary Code References for School Safety Drills.  </w:t>
      </w:r>
    </w:p>
    <w:p w14:paraId="60996269" w14:textId="77777777" w:rsidR="003C01B0" w:rsidRDefault="003C01B0" w:rsidP="003C01B0">
      <w:pPr>
        <w:pStyle w:val="Heading2"/>
      </w:pPr>
      <w:bookmarkStart w:id="19" w:name="_Toc7089103"/>
      <w:r>
        <w:t>Questions</w:t>
      </w:r>
      <w:bookmarkEnd w:id="19"/>
    </w:p>
    <w:p w14:paraId="5BEB6CDD" w14:textId="77777777" w:rsidR="006C19A5" w:rsidRPr="006C19A5" w:rsidRDefault="006C19A5" w:rsidP="006C19A5">
      <w:pPr>
        <w:pStyle w:val="ListParagraph"/>
        <w:numPr>
          <w:ilvl w:val="0"/>
          <w:numId w:val="13"/>
        </w:numPr>
        <w:jc w:val="both"/>
        <w:rPr>
          <w:rFonts w:ascii="Times New Roman" w:hAnsi="Times New Roman" w:cs="Times New Roman"/>
          <w:sz w:val="24"/>
          <w:szCs w:val="24"/>
        </w:rPr>
      </w:pPr>
      <w:r w:rsidRPr="006C19A5">
        <w:rPr>
          <w:rFonts w:ascii="Times New Roman" w:hAnsi="Times New Roman" w:cs="Times New Roman"/>
          <w:sz w:val="24"/>
          <w:szCs w:val="24"/>
        </w:rPr>
        <w:t xml:space="preserve">What pre-pandemic responsibilities does the school district have that are ongoing, or that cannot be cancelled due to COVID-19? </w:t>
      </w:r>
    </w:p>
    <w:p w14:paraId="691858DE" w14:textId="77777777" w:rsidR="006C19A5" w:rsidRPr="006C19A5" w:rsidRDefault="006C19A5" w:rsidP="006C19A5">
      <w:pPr>
        <w:pStyle w:val="ListParagraph"/>
        <w:numPr>
          <w:ilvl w:val="0"/>
          <w:numId w:val="13"/>
        </w:numPr>
        <w:jc w:val="both"/>
        <w:rPr>
          <w:rFonts w:ascii="Times New Roman" w:hAnsi="Times New Roman" w:cs="Times New Roman"/>
          <w:sz w:val="24"/>
          <w:szCs w:val="24"/>
        </w:rPr>
      </w:pPr>
      <w:r w:rsidRPr="006C19A5">
        <w:rPr>
          <w:rFonts w:ascii="Times New Roman" w:hAnsi="Times New Roman" w:cs="Times New Roman"/>
          <w:sz w:val="24"/>
          <w:szCs w:val="24"/>
        </w:rPr>
        <w:t xml:space="preserve">What partners need to be included in planning processes for pandemics? </w:t>
      </w:r>
    </w:p>
    <w:p w14:paraId="65127EA6" w14:textId="78DD5C33" w:rsidR="006C19A5" w:rsidRPr="006C19A5" w:rsidRDefault="006C19A5" w:rsidP="006C19A5">
      <w:pPr>
        <w:pStyle w:val="ListParagraph"/>
        <w:numPr>
          <w:ilvl w:val="0"/>
          <w:numId w:val="13"/>
        </w:numPr>
        <w:jc w:val="both"/>
        <w:rPr>
          <w:rFonts w:ascii="Times New Roman" w:hAnsi="Times New Roman" w:cs="Times New Roman"/>
          <w:sz w:val="24"/>
          <w:szCs w:val="24"/>
        </w:rPr>
      </w:pPr>
      <w:r w:rsidRPr="006C19A5">
        <w:rPr>
          <w:rFonts w:ascii="Times New Roman" w:hAnsi="Times New Roman" w:cs="Times New Roman"/>
          <w:sz w:val="24"/>
          <w:szCs w:val="24"/>
        </w:rPr>
        <w:t xml:space="preserve">What policies and procedures need to be amended to account for </w:t>
      </w:r>
      <w:r>
        <w:rPr>
          <w:rFonts w:ascii="Times New Roman" w:hAnsi="Times New Roman" w:cs="Times New Roman"/>
          <w:sz w:val="24"/>
          <w:szCs w:val="24"/>
        </w:rPr>
        <w:t>COVID</w:t>
      </w:r>
      <w:r w:rsidRPr="006C19A5">
        <w:rPr>
          <w:rFonts w:ascii="Times New Roman" w:hAnsi="Times New Roman" w:cs="Times New Roman"/>
          <w:sz w:val="24"/>
          <w:szCs w:val="24"/>
        </w:rPr>
        <w:t xml:space="preserve"> protocols?</w:t>
      </w:r>
    </w:p>
    <w:p w14:paraId="05E889C1" w14:textId="77777777" w:rsidR="006C19A5" w:rsidRPr="006C19A5" w:rsidRDefault="006C19A5" w:rsidP="006C19A5">
      <w:pPr>
        <w:pStyle w:val="ListParagraph"/>
        <w:numPr>
          <w:ilvl w:val="1"/>
          <w:numId w:val="13"/>
        </w:numPr>
        <w:jc w:val="both"/>
        <w:rPr>
          <w:rFonts w:ascii="Times New Roman" w:hAnsi="Times New Roman" w:cs="Times New Roman"/>
          <w:sz w:val="24"/>
          <w:szCs w:val="24"/>
        </w:rPr>
      </w:pPr>
      <w:r w:rsidRPr="006C19A5">
        <w:rPr>
          <w:rFonts w:ascii="Times New Roman" w:hAnsi="Times New Roman" w:cs="Times New Roman"/>
          <w:sz w:val="24"/>
          <w:szCs w:val="24"/>
        </w:rPr>
        <w:t>Fire Drills?</w:t>
      </w:r>
    </w:p>
    <w:p w14:paraId="4DEE7D1B" w14:textId="3C7BF4F6" w:rsidR="006C19A5" w:rsidRPr="006C19A5" w:rsidRDefault="006C19A5" w:rsidP="006C19A5">
      <w:pPr>
        <w:pStyle w:val="ListParagraph"/>
        <w:numPr>
          <w:ilvl w:val="1"/>
          <w:numId w:val="13"/>
        </w:numPr>
        <w:jc w:val="both"/>
        <w:rPr>
          <w:rFonts w:ascii="Times New Roman" w:hAnsi="Times New Roman" w:cs="Times New Roman"/>
          <w:sz w:val="24"/>
          <w:szCs w:val="24"/>
        </w:rPr>
      </w:pPr>
      <w:r w:rsidRPr="006C19A5">
        <w:rPr>
          <w:rFonts w:ascii="Times New Roman" w:hAnsi="Times New Roman" w:cs="Times New Roman"/>
          <w:sz w:val="24"/>
          <w:szCs w:val="24"/>
        </w:rPr>
        <w:t xml:space="preserve">Tornado Drills? </w:t>
      </w:r>
    </w:p>
    <w:p w14:paraId="442E8795" w14:textId="30C69929" w:rsidR="006C19A5" w:rsidRPr="006C19A5" w:rsidRDefault="006C19A5" w:rsidP="006C19A5">
      <w:pPr>
        <w:pStyle w:val="ListParagraph"/>
        <w:numPr>
          <w:ilvl w:val="1"/>
          <w:numId w:val="13"/>
        </w:numPr>
        <w:jc w:val="both"/>
        <w:rPr>
          <w:rFonts w:ascii="Times New Roman" w:hAnsi="Times New Roman" w:cs="Times New Roman"/>
          <w:sz w:val="24"/>
          <w:szCs w:val="24"/>
        </w:rPr>
      </w:pPr>
      <w:r w:rsidRPr="006C19A5">
        <w:rPr>
          <w:rFonts w:ascii="Times New Roman" w:hAnsi="Times New Roman" w:cs="Times New Roman"/>
          <w:sz w:val="24"/>
          <w:szCs w:val="24"/>
        </w:rPr>
        <w:t>Lockdown Drills?</w:t>
      </w:r>
    </w:p>
    <w:p w14:paraId="45600220" w14:textId="7CA65E78" w:rsidR="006C19A5" w:rsidRPr="006C19A5" w:rsidRDefault="006C19A5" w:rsidP="006C19A5">
      <w:pPr>
        <w:pStyle w:val="ListParagraph"/>
        <w:numPr>
          <w:ilvl w:val="1"/>
          <w:numId w:val="13"/>
        </w:numPr>
        <w:jc w:val="both"/>
        <w:rPr>
          <w:rFonts w:ascii="Times New Roman" w:hAnsi="Times New Roman" w:cs="Times New Roman"/>
          <w:sz w:val="24"/>
          <w:szCs w:val="24"/>
        </w:rPr>
      </w:pPr>
      <w:r>
        <w:rPr>
          <w:rFonts w:ascii="Times New Roman" w:hAnsi="Times New Roman" w:cs="Times New Roman"/>
          <w:sz w:val="24"/>
          <w:szCs w:val="24"/>
        </w:rPr>
        <w:t>School Bus Emergency Drills?</w:t>
      </w:r>
    </w:p>
    <w:p w14:paraId="478B1553" w14:textId="77777777" w:rsidR="006C19A5" w:rsidRPr="006C19A5" w:rsidRDefault="006C19A5" w:rsidP="006C19A5">
      <w:pPr>
        <w:pStyle w:val="ListParagraph"/>
        <w:numPr>
          <w:ilvl w:val="0"/>
          <w:numId w:val="13"/>
        </w:numPr>
        <w:jc w:val="both"/>
        <w:rPr>
          <w:rFonts w:ascii="Times New Roman" w:hAnsi="Times New Roman" w:cs="Times New Roman"/>
          <w:sz w:val="24"/>
          <w:szCs w:val="24"/>
        </w:rPr>
      </w:pPr>
      <w:r w:rsidRPr="006C19A5">
        <w:rPr>
          <w:rFonts w:ascii="Times New Roman" w:hAnsi="Times New Roman" w:cs="Times New Roman"/>
          <w:sz w:val="24"/>
          <w:szCs w:val="24"/>
        </w:rPr>
        <w:t xml:space="preserve">How will trauma support and counseling methods be affected and are there expected changes in these areas for students and staff? </w:t>
      </w:r>
    </w:p>
    <w:p w14:paraId="642FEF2E" w14:textId="42E8F940" w:rsidR="00BF3E04" w:rsidRPr="008E7982" w:rsidRDefault="00BF3E04" w:rsidP="003070F0">
      <w:pPr>
        <w:pStyle w:val="ListParagraph"/>
        <w:numPr>
          <w:ilvl w:val="0"/>
          <w:numId w:val="13"/>
        </w:numPr>
        <w:jc w:val="both"/>
        <w:rPr>
          <w:rFonts w:ascii="Times New Roman" w:hAnsi="Times New Roman"/>
          <w:sz w:val="24"/>
        </w:rPr>
      </w:pPr>
      <w:r>
        <w:br w:type="page"/>
      </w:r>
    </w:p>
    <w:p w14:paraId="4C263AFF" w14:textId="77777777" w:rsidR="00BF3E04" w:rsidRDefault="00BF3E04" w:rsidP="003C01B0">
      <w:pPr>
        <w:pStyle w:val="BodyText"/>
        <w:sectPr w:rsidR="00BF3E04" w:rsidSect="00A27816">
          <w:headerReference w:type="even" r:id="rId23"/>
          <w:headerReference w:type="default" r:id="rId24"/>
          <w:footerReference w:type="default" r:id="rId25"/>
          <w:headerReference w:type="first" r:id="rId26"/>
          <w:type w:val="continuous"/>
          <w:pgSz w:w="12240" w:h="15840"/>
          <w:pgMar w:top="1440" w:right="1440" w:bottom="1440" w:left="1440" w:header="720" w:footer="720" w:gutter="0"/>
          <w:cols w:space="720"/>
          <w:docGrid w:linePitch="360"/>
        </w:sectPr>
      </w:pPr>
    </w:p>
    <w:p w14:paraId="7B580636" w14:textId="1230AD3F" w:rsidR="00892048" w:rsidRDefault="00892048" w:rsidP="0080249C">
      <w:pPr>
        <w:pStyle w:val="Heading1"/>
      </w:pPr>
      <w:bookmarkStart w:id="20" w:name="_Toc7089106"/>
      <w:r>
        <w:lastRenderedPageBreak/>
        <w:t>Appendix A:</w:t>
      </w:r>
      <w:r w:rsidR="00EE3F18">
        <w:t xml:space="preserve"> Corrective Action &amp; improvement Planning </w:t>
      </w:r>
    </w:p>
    <w:p w14:paraId="2BB6D2B6" w14:textId="41BD032C" w:rsidR="00EE3F18" w:rsidRPr="009D49FA" w:rsidRDefault="00EE3F18" w:rsidP="00EE3F18">
      <w:pPr>
        <w:pStyle w:val="BodyText"/>
        <w:rPr>
          <w:szCs w:val="24"/>
        </w:rPr>
      </w:pPr>
      <w:r w:rsidRPr="009D49FA">
        <w:rPr>
          <w:szCs w:val="24"/>
        </w:rPr>
        <w:t xml:space="preserve">Improvement Planning is a process by which the areas for improvement from the exercise are turned into concrete, measurable corrective actions that strengthen capabilities. In this way, Improvement Planning activities can help shape a jurisdiction’s/organization’s preparedness priorities and support continuous improvement.  </w:t>
      </w:r>
    </w:p>
    <w:p w14:paraId="126A68F6" w14:textId="54BF721C" w:rsidR="00EE3F18" w:rsidRPr="009D49FA" w:rsidRDefault="00EE3F18" w:rsidP="00892048">
      <w:pPr>
        <w:pStyle w:val="BodyText"/>
        <w:rPr>
          <w:szCs w:val="24"/>
        </w:rPr>
      </w:pPr>
      <w:r w:rsidRPr="009D49FA">
        <w:rPr>
          <w:szCs w:val="24"/>
        </w:rPr>
        <w:t>For each exercise objective</w:t>
      </w:r>
      <w:r w:rsidR="001C44E3" w:rsidRPr="009D49FA">
        <w:rPr>
          <w:szCs w:val="24"/>
        </w:rPr>
        <w:t xml:space="preserve"> (listed on page 2)</w:t>
      </w:r>
      <w:r w:rsidRPr="009D49FA">
        <w:rPr>
          <w:szCs w:val="24"/>
        </w:rPr>
        <w:t>, ask the following questions:</w:t>
      </w:r>
    </w:p>
    <w:p w14:paraId="4458CDD7" w14:textId="3D4E5390" w:rsidR="00EE3F18" w:rsidRPr="009D49FA" w:rsidRDefault="00EE3F18" w:rsidP="003070F0">
      <w:pPr>
        <w:pStyle w:val="BodyText"/>
        <w:numPr>
          <w:ilvl w:val="0"/>
          <w:numId w:val="7"/>
        </w:numPr>
        <w:rPr>
          <w:szCs w:val="24"/>
        </w:rPr>
      </w:pPr>
      <w:r w:rsidRPr="009D49FA">
        <w:rPr>
          <w:szCs w:val="24"/>
        </w:rPr>
        <w:t xml:space="preserve">What worked well in our exercise discussions? </w:t>
      </w:r>
    </w:p>
    <w:p w14:paraId="6A24C858" w14:textId="13C3E879" w:rsidR="00EE3F18" w:rsidRPr="009D49FA" w:rsidRDefault="00EE3F18" w:rsidP="003070F0">
      <w:pPr>
        <w:pStyle w:val="BodyText"/>
        <w:numPr>
          <w:ilvl w:val="0"/>
          <w:numId w:val="7"/>
        </w:numPr>
        <w:rPr>
          <w:szCs w:val="24"/>
        </w:rPr>
      </w:pPr>
      <w:r w:rsidRPr="009D49FA">
        <w:rPr>
          <w:szCs w:val="24"/>
        </w:rPr>
        <w:t xml:space="preserve">What areas for improvement did we reveal through our exercise discussions? </w:t>
      </w:r>
    </w:p>
    <w:p w14:paraId="29C02788" w14:textId="75D95E30" w:rsidR="001C44E3" w:rsidRPr="009D49FA" w:rsidRDefault="00EE3F18" w:rsidP="003070F0">
      <w:pPr>
        <w:pStyle w:val="BodyText"/>
        <w:numPr>
          <w:ilvl w:val="0"/>
          <w:numId w:val="7"/>
        </w:numPr>
        <w:rPr>
          <w:szCs w:val="24"/>
        </w:rPr>
      </w:pPr>
      <w:r w:rsidRPr="009D49FA">
        <w:rPr>
          <w:szCs w:val="24"/>
        </w:rPr>
        <w:t xml:space="preserve">What corrective actions can we develop to improve our plans, policies and procedures based on our discussions? </w:t>
      </w:r>
      <w:r w:rsidR="001C44E3" w:rsidRPr="009D49FA">
        <w:rPr>
          <w:szCs w:val="24"/>
        </w:rPr>
        <w:t>Specific, measurable, achievable, relevant, and time-bound (SMART) corrective actions are actionable steps intended to resolve capability gaps and shortcomings identified in the exercise.</w:t>
      </w:r>
    </w:p>
    <w:p w14:paraId="5853FB9F" w14:textId="061FF2E4" w:rsidR="00EE3F18" w:rsidRPr="001C44E3" w:rsidRDefault="00EE3F18" w:rsidP="00EE3F18">
      <w:pPr>
        <w:pStyle w:val="BodyText"/>
        <w:rPr>
          <w:szCs w:val="24"/>
        </w:rPr>
      </w:pPr>
      <w:r w:rsidRPr="001C44E3">
        <w:rPr>
          <w:noProof/>
          <w:szCs w:val="24"/>
        </w:rPr>
        <w:drawing>
          <wp:anchor distT="0" distB="0" distL="114300" distR="114300" simplePos="0" relativeHeight="251659264" behindDoc="1" locked="0" layoutInCell="1" allowOverlap="1" wp14:anchorId="16CDA8D8" wp14:editId="74D7E5D6">
            <wp:simplePos x="0" y="0"/>
            <wp:positionH relativeFrom="margin">
              <wp:posOffset>561340</wp:posOffset>
            </wp:positionH>
            <wp:positionV relativeFrom="paragraph">
              <wp:posOffset>5080</wp:posOffset>
            </wp:positionV>
            <wp:extent cx="4826000" cy="2171700"/>
            <wp:effectExtent l="0" t="0" r="0" b="0"/>
            <wp:wrapTight wrapText="bothSides">
              <wp:wrapPolygon edited="0">
                <wp:start x="0" y="0"/>
                <wp:lineTo x="0" y="21411"/>
                <wp:lineTo x="21486" y="2141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826000" cy="2171700"/>
                    </a:xfrm>
                    <a:prstGeom prst="rect">
                      <a:avLst/>
                    </a:prstGeom>
                  </pic:spPr>
                </pic:pic>
              </a:graphicData>
            </a:graphic>
            <wp14:sizeRelH relativeFrom="page">
              <wp14:pctWidth>0</wp14:pctWidth>
            </wp14:sizeRelH>
            <wp14:sizeRelV relativeFrom="page">
              <wp14:pctHeight>0</wp14:pctHeight>
            </wp14:sizeRelV>
          </wp:anchor>
        </w:drawing>
      </w:r>
    </w:p>
    <w:p w14:paraId="43E7A4EE" w14:textId="405BA5FA" w:rsidR="00EE3F18" w:rsidRPr="001C44E3" w:rsidRDefault="00EE3F18" w:rsidP="00EE3F18">
      <w:pPr>
        <w:pStyle w:val="BodyText"/>
        <w:rPr>
          <w:szCs w:val="24"/>
        </w:rPr>
      </w:pPr>
    </w:p>
    <w:p w14:paraId="2CC90097" w14:textId="6F909845" w:rsidR="00EE3F18" w:rsidRPr="001C44E3" w:rsidRDefault="00EE3F18" w:rsidP="00EE3F18">
      <w:pPr>
        <w:pStyle w:val="BodyText"/>
        <w:rPr>
          <w:szCs w:val="24"/>
        </w:rPr>
      </w:pPr>
    </w:p>
    <w:p w14:paraId="0B036697" w14:textId="3915546C" w:rsidR="00EE3F18" w:rsidRPr="001C44E3" w:rsidRDefault="00EE3F18" w:rsidP="00EE3F18">
      <w:pPr>
        <w:pStyle w:val="BodyText"/>
        <w:rPr>
          <w:szCs w:val="24"/>
        </w:rPr>
      </w:pPr>
    </w:p>
    <w:p w14:paraId="5061704F" w14:textId="77777777" w:rsidR="00EE3F18" w:rsidRPr="001C44E3" w:rsidRDefault="00EE3F18" w:rsidP="00892048">
      <w:pPr>
        <w:pStyle w:val="BodyText"/>
        <w:rPr>
          <w:szCs w:val="24"/>
        </w:rPr>
      </w:pPr>
    </w:p>
    <w:p w14:paraId="0F100286" w14:textId="77777777" w:rsidR="00EE3F18" w:rsidRPr="001C44E3" w:rsidRDefault="00EE3F18" w:rsidP="00892048">
      <w:pPr>
        <w:pStyle w:val="BodyText"/>
        <w:rPr>
          <w:szCs w:val="24"/>
        </w:rPr>
      </w:pPr>
    </w:p>
    <w:p w14:paraId="2F33ADC0" w14:textId="77777777" w:rsidR="00EE3F18" w:rsidRPr="001C44E3" w:rsidRDefault="00EE3F18" w:rsidP="00892048">
      <w:pPr>
        <w:pStyle w:val="BodyText"/>
        <w:rPr>
          <w:szCs w:val="24"/>
        </w:rPr>
      </w:pPr>
    </w:p>
    <w:p w14:paraId="282C5AB9" w14:textId="77777777" w:rsidR="00EE3F18" w:rsidRPr="001C44E3" w:rsidRDefault="00EE3F18" w:rsidP="00892048">
      <w:pPr>
        <w:pStyle w:val="BodyText"/>
        <w:rPr>
          <w:szCs w:val="24"/>
        </w:rPr>
      </w:pPr>
    </w:p>
    <w:p w14:paraId="53A02657" w14:textId="2FCB417D" w:rsidR="00892048" w:rsidRPr="001C44E3" w:rsidRDefault="00EE3F18" w:rsidP="00892048">
      <w:pPr>
        <w:pStyle w:val="BodyText"/>
        <w:rPr>
          <w:szCs w:val="24"/>
        </w:rPr>
      </w:pPr>
      <w:r w:rsidRPr="001C44E3">
        <w:rPr>
          <w:szCs w:val="24"/>
        </w:rPr>
        <w:t>During development of corrective actions, the organization’s Point of Contact (POC) assumes the responsibility for the identified issues. Lastly, the organization’s POC determines an initial list of appropriate corrective actions to resolve the identified issues.</w:t>
      </w:r>
    </w:p>
    <w:p w14:paraId="4E0017CE" w14:textId="69403E96" w:rsidR="00892048" w:rsidRDefault="00892048" w:rsidP="00892048">
      <w:pPr>
        <w:pStyle w:val="BodyText"/>
      </w:pPr>
    </w:p>
    <w:p w14:paraId="60ADF288" w14:textId="6ADA7F8A" w:rsidR="00892048" w:rsidRDefault="00892048" w:rsidP="00892048">
      <w:pPr>
        <w:pStyle w:val="BodyText"/>
      </w:pPr>
    </w:p>
    <w:p w14:paraId="5B5BBC94" w14:textId="5D454811" w:rsidR="00892048" w:rsidRDefault="00892048" w:rsidP="00892048">
      <w:pPr>
        <w:pStyle w:val="BodyText"/>
      </w:pPr>
    </w:p>
    <w:p w14:paraId="45EAAF5C" w14:textId="1840A685" w:rsidR="00892048" w:rsidRDefault="00892048" w:rsidP="00892048">
      <w:pPr>
        <w:pStyle w:val="BodyText"/>
      </w:pPr>
    </w:p>
    <w:p w14:paraId="0340E90D" w14:textId="236F4977" w:rsidR="00892048" w:rsidRDefault="00892048" w:rsidP="00892048">
      <w:pPr>
        <w:pStyle w:val="BodyText"/>
      </w:pPr>
    </w:p>
    <w:p w14:paraId="7F6224EE" w14:textId="1D5BAC81" w:rsidR="00892048" w:rsidRDefault="00892048" w:rsidP="00892048">
      <w:pPr>
        <w:pStyle w:val="BodyText"/>
      </w:pPr>
    </w:p>
    <w:p w14:paraId="60F58FE0" w14:textId="431020E9" w:rsidR="00AD719E" w:rsidRDefault="00AD719E" w:rsidP="00892048">
      <w:pPr>
        <w:pStyle w:val="BodyText"/>
      </w:pPr>
    </w:p>
    <w:p w14:paraId="5CCB6F92" w14:textId="4B03D9CB" w:rsidR="00AD719E" w:rsidRDefault="00AD719E" w:rsidP="00892048">
      <w:pPr>
        <w:pStyle w:val="BodyText"/>
      </w:pPr>
    </w:p>
    <w:p w14:paraId="3A1B1F7A" w14:textId="212195C0" w:rsidR="00AD719E" w:rsidRDefault="00AD719E" w:rsidP="00AD719E">
      <w:pPr>
        <w:pStyle w:val="Heading1"/>
      </w:pPr>
      <w:r>
        <w:lastRenderedPageBreak/>
        <w:t xml:space="preserve">Appendix B: Corrective Action Plan </w:t>
      </w:r>
    </w:p>
    <w:tbl>
      <w:tblPr>
        <w:tblStyle w:val="TableGrid"/>
        <w:tblW w:w="10530" w:type="dxa"/>
        <w:tblInd w:w="-635" w:type="dxa"/>
        <w:tblLook w:val="04A0" w:firstRow="1" w:lastRow="0" w:firstColumn="1" w:lastColumn="0" w:noHBand="0" w:noVBand="1"/>
      </w:tblPr>
      <w:tblGrid>
        <w:gridCol w:w="2700"/>
        <w:gridCol w:w="2790"/>
        <w:gridCol w:w="2520"/>
        <w:gridCol w:w="1080"/>
        <w:gridCol w:w="1440"/>
      </w:tblGrid>
      <w:tr w:rsidR="00AD719E" w:rsidRPr="00AD719E" w14:paraId="1825A831" w14:textId="77777777" w:rsidTr="00E80BB3">
        <w:tc>
          <w:tcPr>
            <w:tcW w:w="2700" w:type="dxa"/>
            <w:shd w:val="clear" w:color="auto" w:fill="002060"/>
          </w:tcPr>
          <w:p w14:paraId="3120C692" w14:textId="0F7A4548" w:rsidR="00AD719E" w:rsidRPr="00AD719E" w:rsidRDefault="00AD719E" w:rsidP="00AD719E">
            <w:pPr>
              <w:pStyle w:val="BodyText"/>
              <w:jc w:val="center"/>
              <w:rPr>
                <w:b/>
              </w:rPr>
            </w:pPr>
            <w:r w:rsidRPr="00AD719E">
              <w:rPr>
                <w:b/>
              </w:rPr>
              <w:t>Area For Improvement</w:t>
            </w:r>
          </w:p>
        </w:tc>
        <w:tc>
          <w:tcPr>
            <w:tcW w:w="2790" w:type="dxa"/>
            <w:shd w:val="clear" w:color="auto" w:fill="002060"/>
          </w:tcPr>
          <w:p w14:paraId="516E958C" w14:textId="789C5EEA" w:rsidR="00AD719E" w:rsidRPr="00AD719E" w:rsidRDefault="00AD719E" w:rsidP="00AD719E">
            <w:pPr>
              <w:pStyle w:val="BodyText"/>
              <w:jc w:val="center"/>
              <w:rPr>
                <w:b/>
              </w:rPr>
            </w:pPr>
            <w:r w:rsidRPr="00AD719E">
              <w:rPr>
                <w:b/>
              </w:rPr>
              <w:t>SMART Corrective Action</w:t>
            </w:r>
          </w:p>
        </w:tc>
        <w:tc>
          <w:tcPr>
            <w:tcW w:w="2520" w:type="dxa"/>
            <w:shd w:val="clear" w:color="auto" w:fill="002060"/>
          </w:tcPr>
          <w:p w14:paraId="1A6BF2C7" w14:textId="10A11AEF" w:rsidR="00AD719E" w:rsidRPr="00AD719E" w:rsidRDefault="00AD719E" w:rsidP="00AD719E">
            <w:pPr>
              <w:pStyle w:val="BodyText"/>
              <w:jc w:val="center"/>
              <w:rPr>
                <w:b/>
              </w:rPr>
            </w:pPr>
            <w:r w:rsidRPr="00AD719E">
              <w:rPr>
                <w:b/>
              </w:rPr>
              <w:t>Responsible Party</w:t>
            </w:r>
          </w:p>
        </w:tc>
        <w:tc>
          <w:tcPr>
            <w:tcW w:w="1080" w:type="dxa"/>
            <w:shd w:val="clear" w:color="auto" w:fill="002060"/>
          </w:tcPr>
          <w:p w14:paraId="3A4D8ABE" w14:textId="58B7C467" w:rsidR="00AD719E" w:rsidRPr="00AD719E" w:rsidRDefault="00AD719E" w:rsidP="00AD719E">
            <w:pPr>
              <w:pStyle w:val="BodyText"/>
              <w:jc w:val="center"/>
              <w:rPr>
                <w:b/>
              </w:rPr>
            </w:pPr>
            <w:r w:rsidRPr="00AD719E">
              <w:rPr>
                <w:b/>
              </w:rPr>
              <w:t>Start Date</w:t>
            </w:r>
          </w:p>
        </w:tc>
        <w:tc>
          <w:tcPr>
            <w:tcW w:w="1440" w:type="dxa"/>
            <w:shd w:val="clear" w:color="auto" w:fill="002060"/>
          </w:tcPr>
          <w:p w14:paraId="4BD07BAE" w14:textId="4FAADF04" w:rsidR="00AD719E" w:rsidRPr="00AD719E" w:rsidRDefault="00AD719E" w:rsidP="00AD719E">
            <w:pPr>
              <w:pStyle w:val="BodyText"/>
              <w:jc w:val="center"/>
              <w:rPr>
                <w:b/>
              </w:rPr>
            </w:pPr>
            <w:r w:rsidRPr="00AD719E">
              <w:rPr>
                <w:b/>
              </w:rPr>
              <w:t>Completion Date</w:t>
            </w:r>
          </w:p>
        </w:tc>
      </w:tr>
      <w:tr w:rsidR="00AD719E" w14:paraId="37CF3134" w14:textId="77777777" w:rsidTr="00E80BB3">
        <w:tc>
          <w:tcPr>
            <w:tcW w:w="2700" w:type="dxa"/>
          </w:tcPr>
          <w:p w14:paraId="3CBD9E58" w14:textId="77777777" w:rsidR="00AD719E" w:rsidRDefault="00AD719E" w:rsidP="00892048">
            <w:pPr>
              <w:pStyle w:val="BodyText"/>
            </w:pPr>
          </w:p>
        </w:tc>
        <w:tc>
          <w:tcPr>
            <w:tcW w:w="2790" w:type="dxa"/>
          </w:tcPr>
          <w:p w14:paraId="51707461" w14:textId="77777777" w:rsidR="00AD719E" w:rsidRDefault="00AD719E" w:rsidP="00892048">
            <w:pPr>
              <w:pStyle w:val="BodyText"/>
            </w:pPr>
          </w:p>
        </w:tc>
        <w:tc>
          <w:tcPr>
            <w:tcW w:w="2520" w:type="dxa"/>
          </w:tcPr>
          <w:p w14:paraId="622D81FB" w14:textId="77777777" w:rsidR="00AD719E" w:rsidRDefault="00AD719E" w:rsidP="00892048">
            <w:pPr>
              <w:pStyle w:val="BodyText"/>
            </w:pPr>
          </w:p>
        </w:tc>
        <w:tc>
          <w:tcPr>
            <w:tcW w:w="1080" w:type="dxa"/>
          </w:tcPr>
          <w:p w14:paraId="06E064BC" w14:textId="77777777" w:rsidR="00AD719E" w:rsidRDefault="00AD719E" w:rsidP="00892048">
            <w:pPr>
              <w:pStyle w:val="BodyText"/>
            </w:pPr>
          </w:p>
        </w:tc>
        <w:tc>
          <w:tcPr>
            <w:tcW w:w="1440" w:type="dxa"/>
          </w:tcPr>
          <w:p w14:paraId="69853F02" w14:textId="77777777" w:rsidR="00AD719E" w:rsidRDefault="00AD719E" w:rsidP="00892048">
            <w:pPr>
              <w:pStyle w:val="BodyText"/>
            </w:pPr>
          </w:p>
        </w:tc>
      </w:tr>
      <w:tr w:rsidR="00AD719E" w14:paraId="3106D91D" w14:textId="77777777" w:rsidTr="00E80BB3">
        <w:tc>
          <w:tcPr>
            <w:tcW w:w="2700" w:type="dxa"/>
          </w:tcPr>
          <w:p w14:paraId="229F6CF0" w14:textId="77777777" w:rsidR="00AD719E" w:rsidRDefault="00AD719E" w:rsidP="00892048">
            <w:pPr>
              <w:pStyle w:val="BodyText"/>
            </w:pPr>
          </w:p>
        </w:tc>
        <w:tc>
          <w:tcPr>
            <w:tcW w:w="2790" w:type="dxa"/>
          </w:tcPr>
          <w:p w14:paraId="5922ECE2" w14:textId="77777777" w:rsidR="00AD719E" w:rsidRDefault="00AD719E" w:rsidP="00892048">
            <w:pPr>
              <w:pStyle w:val="BodyText"/>
            </w:pPr>
          </w:p>
        </w:tc>
        <w:tc>
          <w:tcPr>
            <w:tcW w:w="2520" w:type="dxa"/>
          </w:tcPr>
          <w:p w14:paraId="2BE66EB2" w14:textId="77777777" w:rsidR="00AD719E" w:rsidRDefault="00AD719E" w:rsidP="00892048">
            <w:pPr>
              <w:pStyle w:val="BodyText"/>
            </w:pPr>
          </w:p>
        </w:tc>
        <w:tc>
          <w:tcPr>
            <w:tcW w:w="1080" w:type="dxa"/>
          </w:tcPr>
          <w:p w14:paraId="42317F47" w14:textId="77777777" w:rsidR="00AD719E" w:rsidRDefault="00AD719E" w:rsidP="00892048">
            <w:pPr>
              <w:pStyle w:val="BodyText"/>
            </w:pPr>
          </w:p>
        </w:tc>
        <w:tc>
          <w:tcPr>
            <w:tcW w:w="1440" w:type="dxa"/>
          </w:tcPr>
          <w:p w14:paraId="7FEC8DBF" w14:textId="77777777" w:rsidR="00AD719E" w:rsidRDefault="00AD719E" w:rsidP="00892048">
            <w:pPr>
              <w:pStyle w:val="BodyText"/>
            </w:pPr>
          </w:p>
        </w:tc>
      </w:tr>
      <w:tr w:rsidR="00AD719E" w14:paraId="4328B02F" w14:textId="77777777" w:rsidTr="00E80BB3">
        <w:tc>
          <w:tcPr>
            <w:tcW w:w="2700" w:type="dxa"/>
          </w:tcPr>
          <w:p w14:paraId="6EC409C5" w14:textId="77777777" w:rsidR="00AD719E" w:rsidRDefault="00AD719E" w:rsidP="00892048">
            <w:pPr>
              <w:pStyle w:val="BodyText"/>
            </w:pPr>
          </w:p>
        </w:tc>
        <w:tc>
          <w:tcPr>
            <w:tcW w:w="2790" w:type="dxa"/>
          </w:tcPr>
          <w:p w14:paraId="71B7BB68" w14:textId="77777777" w:rsidR="00AD719E" w:rsidRDefault="00AD719E" w:rsidP="00892048">
            <w:pPr>
              <w:pStyle w:val="BodyText"/>
            </w:pPr>
          </w:p>
        </w:tc>
        <w:tc>
          <w:tcPr>
            <w:tcW w:w="2520" w:type="dxa"/>
          </w:tcPr>
          <w:p w14:paraId="309D73E7" w14:textId="77777777" w:rsidR="00AD719E" w:rsidRDefault="00AD719E" w:rsidP="00892048">
            <w:pPr>
              <w:pStyle w:val="BodyText"/>
            </w:pPr>
          </w:p>
        </w:tc>
        <w:tc>
          <w:tcPr>
            <w:tcW w:w="1080" w:type="dxa"/>
          </w:tcPr>
          <w:p w14:paraId="237426C8" w14:textId="77777777" w:rsidR="00AD719E" w:rsidRDefault="00AD719E" w:rsidP="00892048">
            <w:pPr>
              <w:pStyle w:val="BodyText"/>
            </w:pPr>
          </w:p>
        </w:tc>
        <w:tc>
          <w:tcPr>
            <w:tcW w:w="1440" w:type="dxa"/>
          </w:tcPr>
          <w:p w14:paraId="3A009389" w14:textId="77777777" w:rsidR="00AD719E" w:rsidRDefault="00AD719E" w:rsidP="00892048">
            <w:pPr>
              <w:pStyle w:val="BodyText"/>
            </w:pPr>
          </w:p>
        </w:tc>
      </w:tr>
      <w:tr w:rsidR="00AD719E" w14:paraId="06FC60DC" w14:textId="77777777" w:rsidTr="00E80BB3">
        <w:tc>
          <w:tcPr>
            <w:tcW w:w="2700" w:type="dxa"/>
          </w:tcPr>
          <w:p w14:paraId="0AFBC482" w14:textId="77777777" w:rsidR="00AD719E" w:rsidRDefault="00AD719E" w:rsidP="00892048">
            <w:pPr>
              <w:pStyle w:val="BodyText"/>
            </w:pPr>
          </w:p>
        </w:tc>
        <w:tc>
          <w:tcPr>
            <w:tcW w:w="2790" w:type="dxa"/>
          </w:tcPr>
          <w:p w14:paraId="77AE6300" w14:textId="77777777" w:rsidR="00AD719E" w:rsidRDefault="00AD719E" w:rsidP="00892048">
            <w:pPr>
              <w:pStyle w:val="BodyText"/>
            </w:pPr>
          </w:p>
        </w:tc>
        <w:tc>
          <w:tcPr>
            <w:tcW w:w="2520" w:type="dxa"/>
          </w:tcPr>
          <w:p w14:paraId="7818E48B" w14:textId="77777777" w:rsidR="00AD719E" w:rsidRDefault="00AD719E" w:rsidP="00892048">
            <w:pPr>
              <w:pStyle w:val="BodyText"/>
            </w:pPr>
          </w:p>
        </w:tc>
        <w:tc>
          <w:tcPr>
            <w:tcW w:w="1080" w:type="dxa"/>
          </w:tcPr>
          <w:p w14:paraId="6E0497E9" w14:textId="77777777" w:rsidR="00AD719E" w:rsidRDefault="00AD719E" w:rsidP="00892048">
            <w:pPr>
              <w:pStyle w:val="BodyText"/>
            </w:pPr>
          </w:p>
        </w:tc>
        <w:tc>
          <w:tcPr>
            <w:tcW w:w="1440" w:type="dxa"/>
          </w:tcPr>
          <w:p w14:paraId="4144C9BE" w14:textId="77777777" w:rsidR="00AD719E" w:rsidRDefault="00AD719E" w:rsidP="00892048">
            <w:pPr>
              <w:pStyle w:val="BodyText"/>
            </w:pPr>
          </w:p>
        </w:tc>
      </w:tr>
      <w:tr w:rsidR="00AD719E" w14:paraId="55691F3B" w14:textId="77777777" w:rsidTr="00E80BB3">
        <w:tc>
          <w:tcPr>
            <w:tcW w:w="2700" w:type="dxa"/>
          </w:tcPr>
          <w:p w14:paraId="1B1C7B71" w14:textId="77777777" w:rsidR="00AD719E" w:rsidRDefault="00AD719E" w:rsidP="00892048">
            <w:pPr>
              <w:pStyle w:val="BodyText"/>
            </w:pPr>
          </w:p>
        </w:tc>
        <w:tc>
          <w:tcPr>
            <w:tcW w:w="2790" w:type="dxa"/>
          </w:tcPr>
          <w:p w14:paraId="2EB85546" w14:textId="77777777" w:rsidR="00AD719E" w:rsidRDefault="00AD719E" w:rsidP="00892048">
            <w:pPr>
              <w:pStyle w:val="BodyText"/>
            </w:pPr>
          </w:p>
        </w:tc>
        <w:tc>
          <w:tcPr>
            <w:tcW w:w="2520" w:type="dxa"/>
          </w:tcPr>
          <w:p w14:paraId="70AC333F" w14:textId="77777777" w:rsidR="00AD719E" w:rsidRDefault="00AD719E" w:rsidP="00892048">
            <w:pPr>
              <w:pStyle w:val="BodyText"/>
            </w:pPr>
          </w:p>
        </w:tc>
        <w:tc>
          <w:tcPr>
            <w:tcW w:w="1080" w:type="dxa"/>
          </w:tcPr>
          <w:p w14:paraId="1936E968" w14:textId="77777777" w:rsidR="00AD719E" w:rsidRDefault="00AD719E" w:rsidP="00892048">
            <w:pPr>
              <w:pStyle w:val="BodyText"/>
            </w:pPr>
          </w:p>
        </w:tc>
        <w:tc>
          <w:tcPr>
            <w:tcW w:w="1440" w:type="dxa"/>
          </w:tcPr>
          <w:p w14:paraId="6AA4F573" w14:textId="77777777" w:rsidR="00AD719E" w:rsidRDefault="00AD719E" w:rsidP="00892048">
            <w:pPr>
              <w:pStyle w:val="BodyText"/>
            </w:pPr>
          </w:p>
        </w:tc>
      </w:tr>
      <w:tr w:rsidR="00AD719E" w14:paraId="46255954" w14:textId="77777777" w:rsidTr="00E80BB3">
        <w:tc>
          <w:tcPr>
            <w:tcW w:w="2700" w:type="dxa"/>
          </w:tcPr>
          <w:p w14:paraId="3CE00E33" w14:textId="77777777" w:rsidR="00AD719E" w:rsidRDefault="00AD719E" w:rsidP="00892048">
            <w:pPr>
              <w:pStyle w:val="BodyText"/>
            </w:pPr>
          </w:p>
        </w:tc>
        <w:tc>
          <w:tcPr>
            <w:tcW w:w="2790" w:type="dxa"/>
          </w:tcPr>
          <w:p w14:paraId="7A8D865A" w14:textId="77777777" w:rsidR="00AD719E" w:rsidRDefault="00AD719E" w:rsidP="00892048">
            <w:pPr>
              <w:pStyle w:val="BodyText"/>
            </w:pPr>
          </w:p>
        </w:tc>
        <w:tc>
          <w:tcPr>
            <w:tcW w:w="2520" w:type="dxa"/>
          </w:tcPr>
          <w:p w14:paraId="22682402" w14:textId="77777777" w:rsidR="00AD719E" w:rsidRDefault="00AD719E" w:rsidP="00892048">
            <w:pPr>
              <w:pStyle w:val="BodyText"/>
            </w:pPr>
          </w:p>
        </w:tc>
        <w:tc>
          <w:tcPr>
            <w:tcW w:w="1080" w:type="dxa"/>
          </w:tcPr>
          <w:p w14:paraId="103A1734" w14:textId="77777777" w:rsidR="00AD719E" w:rsidRDefault="00AD719E" w:rsidP="00892048">
            <w:pPr>
              <w:pStyle w:val="BodyText"/>
            </w:pPr>
          </w:p>
        </w:tc>
        <w:tc>
          <w:tcPr>
            <w:tcW w:w="1440" w:type="dxa"/>
          </w:tcPr>
          <w:p w14:paraId="1F98DB64" w14:textId="77777777" w:rsidR="00AD719E" w:rsidRDefault="00AD719E" w:rsidP="00892048">
            <w:pPr>
              <w:pStyle w:val="BodyText"/>
            </w:pPr>
          </w:p>
        </w:tc>
      </w:tr>
      <w:tr w:rsidR="00AD719E" w14:paraId="4435410A" w14:textId="77777777" w:rsidTr="00E80BB3">
        <w:tc>
          <w:tcPr>
            <w:tcW w:w="2700" w:type="dxa"/>
          </w:tcPr>
          <w:p w14:paraId="21E0C8BB" w14:textId="77777777" w:rsidR="00AD719E" w:rsidRDefault="00AD719E" w:rsidP="00892048">
            <w:pPr>
              <w:pStyle w:val="BodyText"/>
            </w:pPr>
          </w:p>
        </w:tc>
        <w:tc>
          <w:tcPr>
            <w:tcW w:w="2790" w:type="dxa"/>
          </w:tcPr>
          <w:p w14:paraId="47815FE9" w14:textId="77777777" w:rsidR="00AD719E" w:rsidRDefault="00AD719E" w:rsidP="00892048">
            <w:pPr>
              <w:pStyle w:val="BodyText"/>
            </w:pPr>
          </w:p>
        </w:tc>
        <w:tc>
          <w:tcPr>
            <w:tcW w:w="2520" w:type="dxa"/>
          </w:tcPr>
          <w:p w14:paraId="49494D67" w14:textId="77777777" w:rsidR="00AD719E" w:rsidRDefault="00AD719E" w:rsidP="00892048">
            <w:pPr>
              <w:pStyle w:val="BodyText"/>
            </w:pPr>
          </w:p>
        </w:tc>
        <w:tc>
          <w:tcPr>
            <w:tcW w:w="1080" w:type="dxa"/>
          </w:tcPr>
          <w:p w14:paraId="1C2B4781" w14:textId="77777777" w:rsidR="00AD719E" w:rsidRDefault="00AD719E" w:rsidP="00892048">
            <w:pPr>
              <w:pStyle w:val="BodyText"/>
            </w:pPr>
          </w:p>
        </w:tc>
        <w:tc>
          <w:tcPr>
            <w:tcW w:w="1440" w:type="dxa"/>
          </w:tcPr>
          <w:p w14:paraId="4362E699" w14:textId="77777777" w:rsidR="00AD719E" w:rsidRDefault="00AD719E" w:rsidP="00892048">
            <w:pPr>
              <w:pStyle w:val="BodyText"/>
            </w:pPr>
          </w:p>
        </w:tc>
      </w:tr>
      <w:tr w:rsidR="00AD719E" w14:paraId="557FF5C7" w14:textId="77777777" w:rsidTr="00E80BB3">
        <w:tc>
          <w:tcPr>
            <w:tcW w:w="2700" w:type="dxa"/>
          </w:tcPr>
          <w:p w14:paraId="4A0D0515" w14:textId="77777777" w:rsidR="00AD719E" w:rsidRDefault="00AD719E" w:rsidP="00892048">
            <w:pPr>
              <w:pStyle w:val="BodyText"/>
            </w:pPr>
          </w:p>
        </w:tc>
        <w:tc>
          <w:tcPr>
            <w:tcW w:w="2790" w:type="dxa"/>
          </w:tcPr>
          <w:p w14:paraId="7088D868" w14:textId="77777777" w:rsidR="00AD719E" w:rsidRDefault="00AD719E" w:rsidP="00892048">
            <w:pPr>
              <w:pStyle w:val="BodyText"/>
            </w:pPr>
          </w:p>
        </w:tc>
        <w:tc>
          <w:tcPr>
            <w:tcW w:w="2520" w:type="dxa"/>
          </w:tcPr>
          <w:p w14:paraId="4CE30F8E" w14:textId="77777777" w:rsidR="00AD719E" w:rsidRDefault="00AD719E" w:rsidP="00892048">
            <w:pPr>
              <w:pStyle w:val="BodyText"/>
            </w:pPr>
          </w:p>
        </w:tc>
        <w:tc>
          <w:tcPr>
            <w:tcW w:w="1080" w:type="dxa"/>
          </w:tcPr>
          <w:p w14:paraId="3DD8AB81" w14:textId="77777777" w:rsidR="00AD719E" w:rsidRDefault="00AD719E" w:rsidP="00892048">
            <w:pPr>
              <w:pStyle w:val="BodyText"/>
            </w:pPr>
          </w:p>
        </w:tc>
        <w:tc>
          <w:tcPr>
            <w:tcW w:w="1440" w:type="dxa"/>
          </w:tcPr>
          <w:p w14:paraId="3C384370" w14:textId="77777777" w:rsidR="00AD719E" w:rsidRDefault="00AD719E" w:rsidP="00892048">
            <w:pPr>
              <w:pStyle w:val="BodyText"/>
            </w:pPr>
          </w:p>
        </w:tc>
      </w:tr>
      <w:tr w:rsidR="00AD719E" w14:paraId="2D258EB5" w14:textId="77777777" w:rsidTr="00E80BB3">
        <w:tc>
          <w:tcPr>
            <w:tcW w:w="2700" w:type="dxa"/>
          </w:tcPr>
          <w:p w14:paraId="2904C82F" w14:textId="77777777" w:rsidR="00AD719E" w:rsidRDefault="00AD719E" w:rsidP="00892048">
            <w:pPr>
              <w:pStyle w:val="BodyText"/>
            </w:pPr>
          </w:p>
        </w:tc>
        <w:tc>
          <w:tcPr>
            <w:tcW w:w="2790" w:type="dxa"/>
          </w:tcPr>
          <w:p w14:paraId="37807456" w14:textId="77777777" w:rsidR="00AD719E" w:rsidRDefault="00AD719E" w:rsidP="00892048">
            <w:pPr>
              <w:pStyle w:val="BodyText"/>
            </w:pPr>
          </w:p>
        </w:tc>
        <w:tc>
          <w:tcPr>
            <w:tcW w:w="2520" w:type="dxa"/>
          </w:tcPr>
          <w:p w14:paraId="55FBE919" w14:textId="77777777" w:rsidR="00AD719E" w:rsidRDefault="00AD719E" w:rsidP="00892048">
            <w:pPr>
              <w:pStyle w:val="BodyText"/>
            </w:pPr>
          </w:p>
        </w:tc>
        <w:tc>
          <w:tcPr>
            <w:tcW w:w="1080" w:type="dxa"/>
          </w:tcPr>
          <w:p w14:paraId="3C2A4677" w14:textId="77777777" w:rsidR="00AD719E" w:rsidRDefault="00AD719E" w:rsidP="00892048">
            <w:pPr>
              <w:pStyle w:val="BodyText"/>
            </w:pPr>
          </w:p>
        </w:tc>
        <w:tc>
          <w:tcPr>
            <w:tcW w:w="1440" w:type="dxa"/>
          </w:tcPr>
          <w:p w14:paraId="3CDE09AA" w14:textId="77777777" w:rsidR="00AD719E" w:rsidRDefault="00AD719E" w:rsidP="00892048">
            <w:pPr>
              <w:pStyle w:val="BodyText"/>
            </w:pPr>
          </w:p>
        </w:tc>
      </w:tr>
      <w:tr w:rsidR="00AD719E" w14:paraId="5D452ACC" w14:textId="77777777" w:rsidTr="00E80BB3">
        <w:tc>
          <w:tcPr>
            <w:tcW w:w="2700" w:type="dxa"/>
          </w:tcPr>
          <w:p w14:paraId="14E08854" w14:textId="77777777" w:rsidR="00AD719E" w:rsidRDefault="00AD719E" w:rsidP="00892048">
            <w:pPr>
              <w:pStyle w:val="BodyText"/>
            </w:pPr>
          </w:p>
        </w:tc>
        <w:tc>
          <w:tcPr>
            <w:tcW w:w="2790" w:type="dxa"/>
          </w:tcPr>
          <w:p w14:paraId="04DAB870" w14:textId="77777777" w:rsidR="00AD719E" w:rsidRDefault="00AD719E" w:rsidP="00892048">
            <w:pPr>
              <w:pStyle w:val="BodyText"/>
            </w:pPr>
          </w:p>
        </w:tc>
        <w:tc>
          <w:tcPr>
            <w:tcW w:w="2520" w:type="dxa"/>
          </w:tcPr>
          <w:p w14:paraId="55E263D2" w14:textId="77777777" w:rsidR="00AD719E" w:rsidRDefault="00AD719E" w:rsidP="00892048">
            <w:pPr>
              <w:pStyle w:val="BodyText"/>
            </w:pPr>
          </w:p>
        </w:tc>
        <w:tc>
          <w:tcPr>
            <w:tcW w:w="1080" w:type="dxa"/>
          </w:tcPr>
          <w:p w14:paraId="691C65E6" w14:textId="77777777" w:rsidR="00AD719E" w:rsidRDefault="00AD719E" w:rsidP="00892048">
            <w:pPr>
              <w:pStyle w:val="BodyText"/>
            </w:pPr>
          </w:p>
        </w:tc>
        <w:tc>
          <w:tcPr>
            <w:tcW w:w="1440" w:type="dxa"/>
          </w:tcPr>
          <w:p w14:paraId="017E1701" w14:textId="77777777" w:rsidR="00AD719E" w:rsidRDefault="00AD719E" w:rsidP="00892048">
            <w:pPr>
              <w:pStyle w:val="BodyText"/>
            </w:pPr>
          </w:p>
        </w:tc>
      </w:tr>
      <w:tr w:rsidR="00AD719E" w14:paraId="537B0400" w14:textId="77777777" w:rsidTr="00E80BB3">
        <w:tc>
          <w:tcPr>
            <w:tcW w:w="2700" w:type="dxa"/>
          </w:tcPr>
          <w:p w14:paraId="4187BF1C" w14:textId="77777777" w:rsidR="00AD719E" w:rsidRDefault="00AD719E" w:rsidP="00892048">
            <w:pPr>
              <w:pStyle w:val="BodyText"/>
            </w:pPr>
          </w:p>
        </w:tc>
        <w:tc>
          <w:tcPr>
            <w:tcW w:w="2790" w:type="dxa"/>
          </w:tcPr>
          <w:p w14:paraId="0FBB62CD" w14:textId="77777777" w:rsidR="00AD719E" w:rsidRDefault="00AD719E" w:rsidP="00892048">
            <w:pPr>
              <w:pStyle w:val="BodyText"/>
            </w:pPr>
          </w:p>
        </w:tc>
        <w:tc>
          <w:tcPr>
            <w:tcW w:w="2520" w:type="dxa"/>
          </w:tcPr>
          <w:p w14:paraId="22CA0CD8" w14:textId="77777777" w:rsidR="00AD719E" w:rsidRDefault="00AD719E" w:rsidP="00892048">
            <w:pPr>
              <w:pStyle w:val="BodyText"/>
            </w:pPr>
          </w:p>
        </w:tc>
        <w:tc>
          <w:tcPr>
            <w:tcW w:w="1080" w:type="dxa"/>
          </w:tcPr>
          <w:p w14:paraId="3C5B810D" w14:textId="77777777" w:rsidR="00AD719E" w:rsidRDefault="00AD719E" w:rsidP="00892048">
            <w:pPr>
              <w:pStyle w:val="BodyText"/>
            </w:pPr>
          </w:p>
        </w:tc>
        <w:tc>
          <w:tcPr>
            <w:tcW w:w="1440" w:type="dxa"/>
          </w:tcPr>
          <w:p w14:paraId="1D72AD9C" w14:textId="77777777" w:rsidR="00AD719E" w:rsidRDefault="00AD719E" w:rsidP="00892048">
            <w:pPr>
              <w:pStyle w:val="BodyText"/>
            </w:pPr>
          </w:p>
        </w:tc>
      </w:tr>
      <w:tr w:rsidR="00AD719E" w14:paraId="53FA0011" w14:textId="77777777" w:rsidTr="00E80BB3">
        <w:tc>
          <w:tcPr>
            <w:tcW w:w="2700" w:type="dxa"/>
          </w:tcPr>
          <w:p w14:paraId="31555509" w14:textId="77777777" w:rsidR="00AD719E" w:rsidRDefault="00AD719E" w:rsidP="00892048">
            <w:pPr>
              <w:pStyle w:val="BodyText"/>
            </w:pPr>
          </w:p>
        </w:tc>
        <w:tc>
          <w:tcPr>
            <w:tcW w:w="2790" w:type="dxa"/>
          </w:tcPr>
          <w:p w14:paraId="31ABF65D" w14:textId="77777777" w:rsidR="00AD719E" w:rsidRDefault="00AD719E" w:rsidP="00892048">
            <w:pPr>
              <w:pStyle w:val="BodyText"/>
            </w:pPr>
          </w:p>
        </w:tc>
        <w:tc>
          <w:tcPr>
            <w:tcW w:w="2520" w:type="dxa"/>
          </w:tcPr>
          <w:p w14:paraId="2D171B30" w14:textId="77777777" w:rsidR="00AD719E" w:rsidRDefault="00AD719E" w:rsidP="00892048">
            <w:pPr>
              <w:pStyle w:val="BodyText"/>
            </w:pPr>
          </w:p>
        </w:tc>
        <w:tc>
          <w:tcPr>
            <w:tcW w:w="1080" w:type="dxa"/>
          </w:tcPr>
          <w:p w14:paraId="6A7ACC43" w14:textId="77777777" w:rsidR="00AD719E" w:rsidRDefault="00AD719E" w:rsidP="00892048">
            <w:pPr>
              <w:pStyle w:val="BodyText"/>
            </w:pPr>
          </w:p>
        </w:tc>
        <w:tc>
          <w:tcPr>
            <w:tcW w:w="1440" w:type="dxa"/>
          </w:tcPr>
          <w:p w14:paraId="03FB1FA7" w14:textId="77777777" w:rsidR="00AD719E" w:rsidRDefault="00AD719E" w:rsidP="00892048">
            <w:pPr>
              <w:pStyle w:val="BodyText"/>
            </w:pPr>
          </w:p>
        </w:tc>
      </w:tr>
      <w:tr w:rsidR="00AD719E" w14:paraId="3D4D16F5" w14:textId="77777777" w:rsidTr="00E80BB3">
        <w:tc>
          <w:tcPr>
            <w:tcW w:w="2700" w:type="dxa"/>
          </w:tcPr>
          <w:p w14:paraId="38E16112" w14:textId="77777777" w:rsidR="00AD719E" w:rsidRDefault="00AD719E" w:rsidP="00892048">
            <w:pPr>
              <w:pStyle w:val="BodyText"/>
            </w:pPr>
          </w:p>
        </w:tc>
        <w:tc>
          <w:tcPr>
            <w:tcW w:w="2790" w:type="dxa"/>
          </w:tcPr>
          <w:p w14:paraId="3955C1A9" w14:textId="77777777" w:rsidR="00AD719E" w:rsidRDefault="00AD719E" w:rsidP="00892048">
            <w:pPr>
              <w:pStyle w:val="BodyText"/>
            </w:pPr>
          </w:p>
        </w:tc>
        <w:tc>
          <w:tcPr>
            <w:tcW w:w="2520" w:type="dxa"/>
          </w:tcPr>
          <w:p w14:paraId="29F34D3B" w14:textId="77777777" w:rsidR="00AD719E" w:rsidRDefault="00AD719E" w:rsidP="00892048">
            <w:pPr>
              <w:pStyle w:val="BodyText"/>
            </w:pPr>
          </w:p>
        </w:tc>
        <w:tc>
          <w:tcPr>
            <w:tcW w:w="1080" w:type="dxa"/>
          </w:tcPr>
          <w:p w14:paraId="75E6AC4B" w14:textId="77777777" w:rsidR="00AD719E" w:rsidRDefault="00AD719E" w:rsidP="00892048">
            <w:pPr>
              <w:pStyle w:val="BodyText"/>
            </w:pPr>
          </w:p>
        </w:tc>
        <w:tc>
          <w:tcPr>
            <w:tcW w:w="1440" w:type="dxa"/>
          </w:tcPr>
          <w:p w14:paraId="2D6CAD9C" w14:textId="77777777" w:rsidR="00AD719E" w:rsidRDefault="00AD719E" w:rsidP="00892048">
            <w:pPr>
              <w:pStyle w:val="BodyText"/>
            </w:pPr>
          </w:p>
        </w:tc>
      </w:tr>
      <w:tr w:rsidR="00AD719E" w14:paraId="6CFDE724" w14:textId="77777777" w:rsidTr="00E80BB3">
        <w:tc>
          <w:tcPr>
            <w:tcW w:w="2700" w:type="dxa"/>
          </w:tcPr>
          <w:p w14:paraId="51769450" w14:textId="77777777" w:rsidR="00AD719E" w:rsidRDefault="00AD719E" w:rsidP="00892048">
            <w:pPr>
              <w:pStyle w:val="BodyText"/>
            </w:pPr>
          </w:p>
        </w:tc>
        <w:tc>
          <w:tcPr>
            <w:tcW w:w="2790" w:type="dxa"/>
          </w:tcPr>
          <w:p w14:paraId="4D249CB3" w14:textId="77777777" w:rsidR="00AD719E" w:rsidRDefault="00AD719E" w:rsidP="00892048">
            <w:pPr>
              <w:pStyle w:val="BodyText"/>
            </w:pPr>
          </w:p>
        </w:tc>
        <w:tc>
          <w:tcPr>
            <w:tcW w:w="2520" w:type="dxa"/>
          </w:tcPr>
          <w:p w14:paraId="109C5E7D" w14:textId="77777777" w:rsidR="00AD719E" w:rsidRDefault="00AD719E" w:rsidP="00892048">
            <w:pPr>
              <w:pStyle w:val="BodyText"/>
            </w:pPr>
          </w:p>
        </w:tc>
        <w:tc>
          <w:tcPr>
            <w:tcW w:w="1080" w:type="dxa"/>
          </w:tcPr>
          <w:p w14:paraId="59E1A49F" w14:textId="77777777" w:rsidR="00AD719E" w:rsidRDefault="00AD719E" w:rsidP="00892048">
            <w:pPr>
              <w:pStyle w:val="BodyText"/>
            </w:pPr>
          </w:p>
        </w:tc>
        <w:tc>
          <w:tcPr>
            <w:tcW w:w="1440" w:type="dxa"/>
          </w:tcPr>
          <w:p w14:paraId="40753EFB" w14:textId="77777777" w:rsidR="00AD719E" w:rsidRDefault="00AD719E" w:rsidP="00892048">
            <w:pPr>
              <w:pStyle w:val="BodyText"/>
            </w:pPr>
          </w:p>
        </w:tc>
      </w:tr>
      <w:tr w:rsidR="00AD719E" w14:paraId="6B78D5BE" w14:textId="77777777" w:rsidTr="00E80BB3">
        <w:tc>
          <w:tcPr>
            <w:tcW w:w="2700" w:type="dxa"/>
          </w:tcPr>
          <w:p w14:paraId="77B21B71" w14:textId="77777777" w:rsidR="00AD719E" w:rsidRDefault="00AD719E" w:rsidP="00892048">
            <w:pPr>
              <w:pStyle w:val="BodyText"/>
            </w:pPr>
          </w:p>
        </w:tc>
        <w:tc>
          <w:tcPr>
            <w:tcW w:w="2790" w:type="dxa"/>
          </w:tcPr>
          <w:p w14:paraId="06D3AE5F" w14:textId="77777777" w:rsidR="00AD719E" w:rsidRDefault="00AD719E" w:rsidP="00892048">
            <w:pPr>
              <w:pStyle w:val="BodyText"/>
            </w:pPr>
          </w:p>
        </w:tc>
        <w:tc>
          <w:tcPr>
            <w:tcW w:w="2520" w:type="dxa"/>
          </w:tcPr>
          <w:p w14:paraId="01D530C8" w14:textId="77777777" w:rsidR="00AD719E" w:rsidRDefault="00AD719E" w:rsidP="00892048">
            <w:pPr>
              <w:pStyle w:val="BodyText"/>
            </w:pPr>
          </w:p>
        </w:tc>
        <w:tc>
          <w:tcPr>
            <w:tcW w:w="1080" w:type="dxa"/>
          </w:tcPr>
          <w:p w14:paraId="6ABD19F5" w14:textId="77777777" w:rsidR="00AD719E" w:rsidRDefault="00AD719E" w:rsidP="00892048">
            <w:pPr>
              <w:pStyle w:val="BodyText"/>
            </w:pPr>
          </w:p>
        </w:tc>
        <w:tc>
          <w:tcPr>
            <w:tcW w:w="1440" w:type="dxa"/>
          </w:tcPr>
          <w:p w14:paraId="7399B9C6" w14:textId="77777777" w:rsidR="00AD719E" w:rsidRDefault="00AD719E" w:rsidP="00892048">
            <w:pPr>
              <w:pStyle w:val="BodyText"/>
            </w:pPr>
          </w:p>
        </w:tc>
      </w:tr>
      <w:tr w:rsidR="00AD719E" w14:paraId="2AEE873C" w14:textId="77777777" w:rsidTr="00E80BB3">
        <w:tc>
          <w:tcPr>
            <w:tcW w:w="2700" w:type="dxa"/>
          </w:tcPr>
          <w:p w14:paraId="15ACBAC2" w14:textId="77777777" w:rsidR="00AD719E" w:rsidRDefault="00AD719E" w:rsidP="00892048">
            <w:pPr>
              <w:pStyle w:val="BodyText"/>
            </w:pPr>
          </w:p>
        </w:tc>
        <w:tc>
          <w:tcPr>
            <w:tcW w:w="2790" w:type="dxa"/>
          </w:tcPr>
          <w:p w14:paraId="1E856B23" w14:textId="77777777" w:rsidR="00AD719E" w:rsidRDefault="00AD719E" w:rsidP="00892048">
            <w:pPr>
              <w:pStyle w:val="BodyText"/>
            </w:pPr>
          </w:p>
        </w:tc>
        <w:tc>
          <w:tcPr>
            <w:tcW w:w="2520" w:type="dxa"/>
          </w:tcPr>
          <w:p w14:paraId="7F6BDC34" w14:textId="77777777" w:rsidR="00AD719E" w:rsidRDefault="00AD719E" w:rsidP="00892048">
            <w:pPr>
              <w:pStyle w:val="BodyText"/>
            </w:pPr>
          </w:p>
        </w:tc>
        <w:tc>
          <w:tcPr>
            <w:tcW w:w="1080" w:type="dxa"/>
          </w:tcPr>
          <w:p w14:paraId="67EBA376" w14:textId="77777777" w:rsidR="00AD719E" w:rsidRDefault="00AD719E" w:rsidP="00892048">
            <w:pPr>
              <w:pStyle w:val="BodyText"/>
            </w:pPr>
          </w:p>
        </w:tc>
        <w:tc>
          <w:tcPr>
            <w:tcW w:w="1440" w:type="dxa"/>
          </w:tcPr>
          <w:p w14:paraId="55EAC759" w14:textId="77777777" w:rsidR="00AD719E" w:rsidRDefault="00AD719E" w:rsidP="00892048">
            <w:pPr>
              <w:pStyle w:val="BodyText"/>
            </w:pPr>
          </w:p>
        </w:tc>
      </w:tr>
      <w:tr w:rsidR="00AD719E" w14:paraId="1719A86A" w14:textId="77777777" w:rsidTr="00E80BB3">
        <w:tc>
          <w:tcPr>
            <w:tcW w:w="2700" w:type="dxa"/>
          </w:tcPr>
          <w:p w14:paraId="1BC6E3D6" w14:textId="77777777" w:rsidR="00AD719E" w:rsidRDefault="00AD719E" w:rsidP="00892048">
            <w:pPr>
              <w:pStyle w:val="BodyText"/>
            </w:pPr>
          </w:p>
        </w:tc>
        <w:tc>
          <w:tcPr>
            <w:tcW w:w="2790" w:type="dxa"/>
          </w:tcPr>
          <w:p w14:paraId="381F56D1" w14:textId="77777777" w:rsidR="00AD719E" w:rsidRDefault="00AD719E" w:rsidP="00892048">
            <w:pPr>
              <w:pStyle w:val="BodyText"/>
            </w:pPr>
          </w:p>
        </w:tc>
        <w:tc>
          <w:tcPr>
            <w:tcW w:w="2520" w:type="dxa"/>
          </w:tcPr>
          <w:p w14:paraId="2552741B" w14:textId="77777777" w:rsidR="00AD719E" w:rsidRDefault="00AD719E" w:rsidP="00892048">
            <w:pPr>
              <w:pStyle w:val="BodyText"/>
            </w:pPr>
          </w:p>
        </w:tc>
        <w:tc>
          <w:tcPr>
            <w:tcW w:w="1080" w:type="dxa"/>
          </w:tcPr>
          <w:p w14:paraId="673D0407" w14:textId="77777777" w:rsidR="00AD719E" w:rsidRDefault="00AD719E" w:rsidP="00892048">
            <w:pPr>
              <w:pStyle w:val="BodyText"/>
            </w:pPr>
          </w:p>
        </w:tc>
        <w:tc>
          <w:tcPr>
            <w:tcW w:w="1440" w:type="dxa"/>
          </w:tcPr>
          <w:p w14:paraId="2AD060AD" w14:textId="77777777" w:rsidR="00AD719E" w:rsidRDefault="00AD719E" w:rsidP="00892048">
            <w:pPr>
              <w:pStyle w:val="BodyText"/>
            </w:pPr>
          </w:p>
        </w:tc>
      </w:tr>
      <w:tr w:rsidR="00AD719E" w14:paraId="2D1092FD" w14:textId="77777777" w:rsidTr="00E80BB3">
        <w:tc>
          <w:tcPr>
            <w:tcW w:w="2700" w:type="dxa"/>
          </w:tcPr>
          <w:p w14:paraId="4E5E9CA2" w14:textId="77777777" w:rsidR="00AD719E" w:rsidRDefault="00AD719E" w:rsidP="00892048">
            <w:pPr>
              <w:pStyle w:val="BodyText"/>
            </w:pPr>
          </w:p>
        </w:tc>
        <w:tc>
          <w:tcPr>
            <w:tcW w:w="2790" w:type="dxa"/>
          </w:tcPr>
          <w:p w14:paraId="1EABE08D" w14:textId="77777777" w:rsidR="00AD719E" w:rsidRDefault="00AD719E" w:rsidP="00892048">
            <w:pPr>
              <w:pStyle w:val="BodyText"/>
            </w:pPr>
          </w:p>
        </w:tc>
        <w:tc>
          <w:tcPr>
            <w:tcW w:w="2520" w:type="dxa"/>
          </w:tcPr>
          <w:p w14:paraId="42D231B4" w14:textId="77777777" w:rsidR="00AD719E" w:rsidRDefault="00AD719E" w:rsidP="00892048">
            <w:pPr>
              <w:pStyle w:val="BodyText"/>
            </w:pPr>
          </w:p>
        </w:tc>
        <w:tc>
          <w:tcPr>
            <w:tcW w:w="1080" w:type="dxa"/>
          </w:tcPr>
          <w:p w14:paraId="14C98DE0" w14:textId="77777777" w:rsidR="00AD719E" w:rsidRDefault="00AD719E" w:rsidP="00892048">
            <w:pPr>
              <w:pStyle w:val="BodyText"/>
            </w:pPr>
          </w:p>
        </w:tc>
        <w:tc>
          <w:tcPr>
            <w:tcW w:w="1440" w:type="dxa"/>
          </w:tcPr>
          <w:p w14:paraId="135488CB" w14:textId="77777777" w:rsidR="00AD719E" w:rsidRDefault="00AD719E" w:rsidP="00892048">
            <w:pPr>
              <w:pStyle w:val="BodyText"/>
            </w:pPr>
          </w:p>
        </w:tc>
      </w:tr>
      <w:tr w:rsidR="00AD719E" w14:paraId="2F3E058B" w14:textId="77777777" w:rsidTr="00E80BB3">
        <w:tc>
          <w:tcPr>
            <w:tcW w:w="2700" w:type="dxa"/>
          </w:tcPr>
          <w:p w14:paraId="6FE3B312" w14:textId="77777777" w:rsidR="00AD719E" w:rsidRDefault="00AD719E" w:rsidP="00892048">
            <w:pPr>
              <w:pStyle w:val="BodyText"/>
            </w:pPr>
          </w:p>
        </w:tc>
        <w:tc>
          <w:tcPr>
            <w:tcW w:w="2790" w:type="dxa"/>
          </w:tcPr>
          <w:p w14:paraId="0D59BE77" w14:textId="77777777" w:rsidR="00AD719E" w:rsidRDefault="00AD719E" w:rsidP="00892048">
            <w:pPr>
              <w:pStyle w:val="BodyText"/>
            </w:pPr>
          </w:p>
        </w:tc>
        <w:tc>
          <w:tcPr>
            <w:tcW w:w="2520" w:type="dxa"/>
          </w:tcPr>
          <w:p w14:paraId="46EC97B3" w14:textId="77777777" w:rsidR="00AD719E" w:rsidRDefault="00AD719E" w:rsidP="00892048">
            <w:pPr>
              <w:pStyle w:val="BodyText"/>
            </w:pPr>
          </w:p>
        </w:tc>
        <w:tc>
          <w:tcPr>
            <w:tcW w:w="1080" w:type="dxa"/>
          </w:tcPr>
          <w:p w14:paraId="7D8477E7" w14:textId="77777777" w:rsidR="00AD719E" w:rsidRDefault="00AD719E" w:rsidP="00892048">
            <w:pPr>
              <w:pStyle w:val="BodyText"/>
            </w:pPr>
          </w:p>
        </w:tc>
        <w:tc>
          <w:tcPr>
            <w:tcW w:w="1440" w:type="dxa"/>
          </w:tcPr>
          <w:p w14:paraId="5DF8DCDD" w14:textId="77777777" w:rsidR="00AD719E" w:rsidRDefault="00AD719E" w:rsidP="00892048">
            <w:pPr>
              <w:pStyle w:val="BodyText"/>
            </w:pPr>
          </w:p>
        </w:tc>
      </w:tr>
      <w:tr w:rsidR="00AD719E" w14:paraId="084B6477" w14:textId="77777777" w:rsidTr="00E80BB3">
        <w:tc>
          <w:tcPr>
            <w:tcW w:w="2700" w:type="dxa"/>
          </w:tcPr>
          <w:p w14:paraId="7967779D" w14:textId="77777777" w:rsidR="00AD719E" w:rsidRDefault="00AD719E" w:rsidP="00892048">
            <w:pPr>
              <w:pStyle w:val="BodyText"/>
            </w:pPr>
          </w:p>
        </w:tc>
        <w:tc>
          <w:tcPr>
            <w:tcW w:w="2790" w:type="dxa"/>
          </w:tcPr>
          <w:p w14:paraId="1164C53D" w14:textId="77777777" w:rsidR="00AD719E" w:rsidRDefault="00AD719E" w:rsidP="00892048">
            <w:pPr>
              <w:pStyle w:val="BodyText"/>
            </w:pPr>
          </w:p>
        </w:tc>
        <w:tc>
          <w:tcPr>
            <w:tcW w:w="2520" w:type="dxa"/>
          </w:tcPr>
          <w:p w14:paraId="61EF6ABB" w14:textId="77777777" w:rsidR="00AD719E" w:rsidRDefault="00AD719E" w:rsidP="00892048">
            <w:pPr>
              <w:pStyle w:val="BodyText"/>
            </w:pPr>
          </w:p>
        </w:tc>
        <w:tc>
          <w:tcPr>
            <w:tcW w:w="1080" w:type="dxa"/>
          </w:tcPr>
          <w:p w14:paraId="38DE8344" w14:textId="77777777" w:rsidR="00AD719E" w:rsidRDefault="00AD719E" w:rsidP="00892048">
            <w:pPr>
              <w:pStyle w:val="BodyText"/>
            </w:pPr>
          </w:p>
        </w:tc>
        <w:tc>
          <w:tcPr>
            <w:tcW w:w="1440" w:type="dxa"/>
          </w:tcPr>
          <w:p w14:paraId="4B5EA0CB" w14:textId="77777777" w:rsidR="00AD719E" w:rsidRDefault="00AD719E" w:rsidP="00892048">
            <w:pPr>
              <w:pStyle w:val="BodyText"/>
            </w:pPr>
          </w:p>
        </w:tc>
      </w:tr>
      <w:tr w:rsidR="00AD719E" w14:paraId="56709193" w14:textId="77777777" w:rsidTr="00E80BB3">
        <w:tc>
          <w:tcPr>
            <w:tcW w:w="2700" w:type="dxa"/>
          </w:tcPr>
          <w:p w14:paraId="4F59DF1A" w14:textId="77777777" w:rsidR="00AD719E" w:rsidRDefault="00AD719E" w:rsidP="00892048">
            <w:pPr>
              <w:pStyle w:val="BodyText"/>
            </w:pPr>
          </w:p>
        </w:tc>
        <w:tc>
          <w:tcPr>
            <w:tcW w:w="2790" w:type="dxa"/>
          </w:tcPr>
          <w:p w14:paraId="45D0D94A" w14:textId="77777777" w:rsidR="00AD719E" w:rsidRDefault="00AD719E" w:rsidP="00892048">
            <w:pPr>
              <w:pStyle w:val="BodyText"/>
            </w:pPr>
          </w:p>
        </w:tc>
        <w:tc>
          <w:tcPr>
            <w:tcW w:w="2520" w:type="dxa"/>
          </w:tcPr>
          <w:p w14:paraId="782CB47C" w14:textId="77777777" w:rsidR="00AD719E" w:rsidRDefault="00AD719E" w:rsidP="00892048">
            <w:pPr>
              <w:pStyle w:val="BodyText"/>
            </w:pPr>
          </w:p>
        </w:tc>
        <w:tc>
          <w:tcPr>
            <w:tcW w:w="1080" w:type="dxa"/>
          </w:tcPr>
          <w:p w14:paraId="6614F99F" w14:textId="77777777" w:rsidR="00AD719E" w:rsidRDefault="00AD719E" w:rsidP="00892048">
            <w:pPr>
              <w:pStyle w:val="BodyText"/>
            </w:pPr>
          </w:p>
        </w:tc>
        <w:tc>
          <w:tcPr>
            <w:tcW w:w="1440" w:type="dxa"/>
          </w:tcPr>
          <w:p w14:paraId="4DB93D46" w14:textId="77777777" w:rsidR="00AD719E" w:rsidRDefault="00AD719E" w:rsidP="00892048">
            <w:pPr>
              <w:pStyle w:val="BodyText"/>
            </w:pPr>
          </w:p>
        </w:tc>
      </w:tr>
      <w:tr w:rsidR="00AD719E" w14:paraId="0C6358D7" w14:textId="77777777" w:rsidTr="00E80BB3">
        <w:tc>
          <w:tcPr>
            <w:tcW w:w="2700" w:type="dxa"/>
          </w:tcPr>
          <w:p w14:paraId="0D0383EA" w14:textId="77777777" w:rsidR="00AD719E" w:rsidRDefault="00AD719E" w:rsidP="00892048">
            <w:pPr>
              <w:pStyle w:val="BodyText"/>
            </w:pPr>
          </w:p>
        </w:tc>
        <w:tc>
          <w:tcPr>
            <w:tcW w:w="2790" w:type="dxa"/>
          </w:tcPr>
          <w:p w14:paraId="5AE85CAE" w14:textId="77777777" w:rsidR="00AD719E" w:rsidRDefault="00AD719E" w:rsidP="00892048">
            <w:pPr>
              <w:pStyle w:val="BodyText"/>
            </w:pPr>
          </w:p>
        </w:tc>
        <w:tc>
          <w:tcPr>
            <w:tcW w:w="2520" w:type="dxa"/>
          </w:tcPr>
          <w:p w14:paraId="1F3873A7" w14:textId="77777777" w:rsidR="00AD719E" w:rsidRDefault="00AD719E" w:rsidP="00892048">
            <w:pPr>
              <w:pStyle w:val="BodyText"/>
            </w:pPr>
          </w:p>
        </w:tc>
        <w:tc>
          <w:tcPr>
            <w:tcW w:w="1080" w:type="dxa"/>
          </w:tcPr>
          <w:p w14:paraId="53B98B7C" w14:textId="77777777" w:rsidR="00AD719E" w:rsidRDefault="00AD719E" w:rsidP="00892048">
            <w:pPr>
              <w:pStyle w:val="BodyText"/>
            </w:pPr>
          </w:p>
        </w:tc>
        <w:tc>
          <w:tcPr>
            <w:tcW w:w="1440" w:type="dxa"/>
          </w:tcPr>
          <w:p w14:paraId="1028E845" w14:textId="77777777" w:rsidR="00AD719E" w:rsidRDefault="00AD719E" w:rsidP="00892048">
            <w:pPr>
              <w:pStyle w:val="BodyText"/>
            </w:pPr>
          </w:p>
        </w:tc>
      </w:tr>
      <w:tr w:rsidR="00AD719E" w14:paraId="1D9D14F2" w14:textId="77777777" w:rsidTr="00E80BB3">
        <w:tc>
          <w:tcPr>
            <w:tcW w:w="2700" w:type="dxa"/>
          </w:tcPr>
          <w:p w14:paraId="5A53E54E" w14:textId="77777777" w:rsidR="00AD719E" w:rsidRDefault="00AD719E" w:rsidP="00892048">
            <w:pPr>
              <w:pStyle w:val="BodyText"/>
            </w:pPr>
          </w:p>
        </w:tc>
        <w:tc>
          <w:tcPr>
            <w:tcW w:w="2790" w:type="dxa"/>
          </w:tcPr>
          <w:p w14:paraId="5F90B9D3" w14:textId="77777777" w:rsidR="00AD719E" w:rsidRDefault="00AD719E" w:rsidP="00892048">
            <w:pPr>
              <w:pStyle w:val="BodyText"/>
            </w:pPr>
          </w:p>
        </w:tc>
        <w:tc>
          <w:tcPr>
            <w:tcW w:w="2520" w:type="dxa"/>
          </w:tcPr>
          <w:p w14:paraId="4E35C159" w14:textId="77777777" w:rsidR="00AD719E" w:rsidRDefault="00AD719E" w:rsidP="00892048">
            <w:pPr>
              <w:pStyle w:val="BodyText"/>
            </w:pPr>
          </w:p>
        </w:tc>
        <w:tc>
          <w:tcPr>
            <w:tcW w:w="1080" w:type="dxa"/>
          </w:tcPr>
          <w:p w14:paraId="7F474A2C" w14:textId="77777777" w:rsidR="00AD719E" w:rsidRDefault="00AD719E" w:rsidP="00892048">
            <w:pPr>
              <w:pStyle w:val="BodyText"/>
            </w:pPr>
          </w:p>
        </w:tc>
        <w:tc>
          <w:tcPr>
            <w:tcW w:w="1440" w:type="dxa"/>
          </w:tcPr>
          <w:p w14:paraId="6CF567D4" w14:textId="77777777" w:rsidR="00AD719E" w:rsidRDefault="00AD719E" w:rsidP="00892048">
            <w:pPr>
              <w:pStyle w:val="BodyText"/>
            </w:pPr>
          </w:p>
        </w:tc>
      </w:tr>
      <w:tr w:rsidR="00AD719E" w14:paraId="3B574866" w14:textId="77777777" w:rsidTr="00E80BB3">
        <w:tc>
          <w:tcPr>
            <w:tcW w:w="2700" w:type="dxa"/>
          </w:tcPr>
          <w:p w14:paraId="2E39552B" w14:textId="77777777" w:rsidR="00AD719E" w:rsidRDefault="00AD719E" w:rsidP="00892048">
            <w:pPr>
              <w:pStyle w:val="BodyText"/>
            </w:pPr>
          </w:p>
        </w:tc>
        <w:tc>
          <w:tcPr>
            <w:tcW w:w="2790" w:type="dxa"/>
          </w:tcPr>
          <w:p w14:paraId="68851082" w14:textId="77777777" w:rsidR="00AD719E" w:rsidRDefault="00AD719E" w:rsidP="00892048">
            <w:pPr>
              <w:pStyle w:val="BodyText"/>
            </w:pPr>
          </w:p>
        </w:tc>
        <w:tc>
          <w:tcPr>
            <w:tcW w:w="2520" w:type="dxa"/>
          </w:tcPr>
          <w:p w14:paraId="53D74CC7" w14:textId="77777777" w:rsidR="00AD719E" w:rsidRDefault="00AD719E" w:rsidP="00892048">
            <w:pPr>
              <w:pStyle w:val="BodyText"/>
            </w:pPr>
          </w:p>
        </w:tc>
        <w:tc>
          <w:tcPr>
            <w:tcW w:w="1080" w:type="dxa"/>
          </w:tcPr>
          <w:p w14:paraId="05A94A4F" w14:textId="77777777" w:rsidR="00AD719E" w:rsidRDefault="00AD719E" w:rsidP="00892048">
            <w:pPr>
              <w:pStyle w:val="BodyText"/>
            </w:pPr>
          </w:p>
        </w:tc>
        <w:tc>
          <w:tcPr>
            <w:tcW w:w="1440" w:type="dxa"/>
          </w:tcPr>
          <w:p w14:paraId="4A946E46" w14:textId="77777777" w:rsidR="00AD719E" w:rsidRDefault="00AD719E" w:rsidP="00892048">
            <w:pPr>
              <w:pStyle w:val="BodyText"/>
            </w:pPr>
          </w:p>
        </w:tc>
      </w:tr>
      <w:tr w:rsidR="00AD719E" w14:paraId="46B5D9F2" w14:textId="77777777" w:rsidTr="00E80BB3">
        <w:tc>
          <w:tcPr>
            <w:tcW w:w="2700" w:type="dxa"/>
          </w:tcPr>
          <w:p w14:paraId="1E814A26" w14:textId="77777777" w:rsidR="00AD719E" w:rsidRDefault="00AD719E" w:rsidP="00892048">
            <w:pPr>
              <w:pStyle w:val="BodyText"/>
            </w:pPr>
          </w:p>
        </w:tc>
        <w:tc>
          <w:tcPr>
            <w:tcW w:w="2790" w:type="dxa"/>
          </w:tcPr>
          <w:p w14:paraId="61064628" w14:textId="77777777" w:rsidR="00AD719E" w:rsidRDefault="00AD719E" w:rsidP="00892048">
            <w:pPr>
              <w:pStyle w:val="BodyText"/>
            </w:pPr>
          </w:p>
        </w:tc>
        <w:tc>
          <w:tcPr>
            <w:tcW w:w="2520" w:type="dxa"/>
          </w:tcPr>
          <w:p w14:paraId="48BE48C5" w14:textId="77777777" w:rsidR="00AD719E" w:rsidRDefault="00AD719E" w:rsidP="00892048">
            <w:pPr>
              <w:pStyle w:val="BodyText"/>
            </w:pPr>
          </w:p>
        </w:tc>
        <w:tc>
          <w:tcPr>
            <w:tcW w:w="1080" w:type="dxa"/>
          </w:tcPr>
          <w:p w14:paraId="46FA780C" w14:textId="77777777" w:rsidR="00AD719E" w:rsidRDefault="00AD719E" w:rsidP="00892048">
            <w:pPr>
              <w:pStyle w:val="BodyText"/>
            </w:pPr>
          </w:p>
        </w:tc>
        <w:tc>
          <w:tcPr>
            <w:tcW w:w="1440" w:type="dxa"/>
          </w:tcPr>
          <w:p w14:paraId="11DC2CF8" w14:textId="77777777" w:rsidR="00AD719E" w:rsidRDefault="00AD719E" w:rsidP="00892048">
            <w:pPr>
              <w:pStyle w:val="BodyText"/>
            </w:pPr>
          </w:p>
        </w:tc>
      </w:tr>
      <w:tr w:rsidR="00AD719E" w14:paraId="0AE4122B" w14:textId="77777777" w:rsidTr="00E80BB3">
        <w:tc>
          <w:tcPr>
            <w:tcW w:w="2700" w:type="dxa"/>
          </w:tcPr>
          <w:p w14:paraId="4976E710" w14:textId="77777777" w:rsidR="00AD719E" w:rsidRDefault="00AD719E" w:rsidP="00892048">
            <w:pPr>
              <w:pStyle w:val="BodyText"/>
            </w:pPr>
          </w:p>
        </w:tc>
        <w:tc>
          <w:tcPr>
            <w:tcW w:w="2790" w:type="dxa"/>
          </w:tcPr>
          <w:p w14:paraId="718B3BF5" w14:textId="77777777" w:rsidR="00AD719E" w:rsidRDefault="00AD719E" w:rsidP="00892048">
            <w:pPr>
              <w:pStyle w:val="BodyText"/>
            </w:pPr>
          </w:p>
        </w:tc>
        <w:tc>
          <w:tcPr>
            <w:tcW w:w="2520" w:type="dxa"/>
          </w:tcPr>
          <w:p w14:paraId="05881C78" w14:textId="77777777" w:rsidR="00AD719E" w:rsidRDefault="00AD719E" w:rsidP="00892048">
            <w:pPr>
              <w:pStyle w:val="BodyText"/>
            </w:pPr>
          </w:p>
        </w:tc>
        <w:tc>
          <w:tcPr>
            <w:tcW w:w="1080" w:type="dxa"/>
          </w:tcPr>
          <w:p w14:paraId="51B8E1D0" w14:textId="77777777" w:rsidR="00AD719E" w:rsidRDefault="00AD719E" w:rsidP="00892048">
            <w:pPr>
              <w:pStyle w:val="BodyText"/>
            </w:pPr>
          </w:p>
        </w:tc>
        <w:tc>
          <w:tcPr>
            <w:tcW w:w="1440" w:type="dxa"/>
          </w:tcPr>
          <w:p w14:paraId="3CBBC792" w14:textId="77777777" w:rsidR="00AD719E" w:rsidRDefault="00AD719E" w:rsidP="00892048">
            <w:pPr>
              <w:pStyle w:val="BodyText"/>
            </w:pPr>
          </w:p>
        </w:tc>
      </w:tr>
      <w:tr w:rsidR="00AD719E" w14:paraId="340E848D" w14:textId="77777777" w:rsidTr="00E80BB3">
        <w:tc>
          <w:tcPr>
            <w:tcW w:w="2700" w:type="dxa"/>
          </w:tcPr>
          <w:p w14:paraId="6A99C533" w14:textId="77777777" w:rsidR="00AD719E" w:rsidRDefault="00AD719E" w:rsidP="00892048">
            <w:pPr>
              <w:pStyle w:val="BodyText"/>
            </w:pPr>
          </w:p>
        </w:tc>
        <w:tc>
          <w:tcPr>
            <w:tcW w:w="2790" w:type="dxa"/>
          </w:tcPr>
          <w:p w14:paraId="282F1D9B" w14:textId="77777777" w:rsidR="00AD719E" w:rsidRDefault="00AD719E" w:rsidP="00892048">
            <w:pPr>
              <w:pStyle w:val="BodyText"/>
            </w:pPr>
          </w:p>
        </w:tc>
        <w:tc>
          <w:tcPr>
            <w:tcW w:w="2520" w:type="dxa"/>
          </w:tcPr>
          <w:p w14:paraId="328F8240" w14:textId="77777777" w:rsidR="00AD719E" w:rsidRDefault="00AD719E" w:rsidP="00892048">
            <w:pPr>
              <w:pStyle w:val="BodyText"/>
            </w:pPr>
          </w:p>
        </w:tc>
        <w:tc>
          <w:tcPr>
            <w:tcW w:w="1080" w:type="dxa"/>
          </w:tcPr>
          <w:p w14:paraId="46849AE8" w14:textId="77777777" w:rsidR="00AD719E" w:rsidRDefault="00AD719E" w:rsidP="00892048">
            <w:pPr>
              <w:pStyle w:val="BodyText"/>
            </w:pPr>
          </w:p>
        </w:tc>
        <w:tc>
          <w:tcPr>
            <w:tcW w:w="1440" w:type="dxa"/>
          </w:tcPr>
          <w:p w14:paraId="68377EF6" w14:textId="77777777" w:rsidR="00AD719E" w:rsidRDefault="00AD719E" w:rsidP="00892048">
            <w:pPr>
              <w:pStyle w:val="BodyText"/>
            </w:pPr>
          </w:p>
        </w:tc>
      </w:tr>
      <w:tr w:rsidR="00AD719E" w14:paraId="6D72E18E" w14:textId="77777777" w:rsidTr="00E80BB3">
        <w:tc>
          <w:tcPr>
            <w:tcW w:w="2700" w:type="dxa"/>
          </w:tcPr>
          <w:p w14:paraId="2BFFDF41" w14:textId="77777777" w:rsidR="00AD719E" w:rsidRDefault="00AD719E" w:rsidP="00892048">
            <w:pPr>
              <w:pStyle w:val="BodyText"/>
            </w:pPr>
          </w:p>
        </w:tc>
        <w:tc>
          <w:tcPr>
            <w:tcW w:w="2790" w:type="dxa"/>
          </w:tcPr>
          <w:p w14:paraId="122485C6" w14:textId="77777777" w:rsidR="00AD719E" w:rsidRDefault="00AD719E" w:rsidP="00892048">
            <w:pPr>
              <w:pStyle w:val="BodyText"/>
            </w:pPr>
          </w:p>
        </w:tc>
        <w:tc>
          <w:tcPr>
            <w:tcW w:w="2520" w:type="dxa"/>
          </w:tcPr>
          <w:p w14:paraId="1E2CC982" w14:textId="77777777" w:rsidR="00AD719E" w:rsidRDefault="00AD719E" w:rsidP="00892048">
            <w:pPr>
              <w:pStyle w:val="BodyText"/>
            </w:pPr>
          </w:p>
        </w:tc>
        <w:tc>
          <w:tcPr>
            <w:tcW w:w="1080" w:type="dxa"/>
          </w:tcPr>
          <w:p w14:paraId="373B4C21" w14:textId="77777777" w:rsidR="00AD719E" w:rsidRDefault="00AD719E" w:rsidP="00892048">
            <w:pPr>
              <w:pStyle w:val="BodyText"/>
            </w:pPr>
          </w:p>
        </w:tc>
        <w:tc>
          <w:tcPr>
            <w:tcW w:w="1440" w:type="dxa"/>
          </w:tcPr>
          <w:p w14:paraId="78E467E6" w14:textId="77777777" w:rsidR="00AD719E" w:rsidRDefault="00AD719E" w:rsidP="00892048">
            <w:pPr>
              <w:pStyle w:val="BodyText"/>
            </w:pPr>
          </w:p>
        </w:tc>
      </w:tr>
      <w:tr w:rsidR="00AD719E" w14:paraId="3C1FF4F1" w14:textId="77777777" w:rsidTr="00E80BB3">
        <w:tc>
          <w:tcPr>
            <w:tcW w:w="2700" w:type="dxa"/>
          </w:tcPr>
          <w:p w14:paraId="6B44004A" w14:textId="77777777" w:rsidR="00AD719E" w:rsidRDefault="00AD719E" w:rsidP="00892048">
            <w:pPr>
              <w:pStyle w:val="BodyText"/>
            </w:pPr>
          </w:p>
        </w:tc>
        <w:tc>
          <w:tcPr>
            <w:tcW w:w="2790" w:type="dxa"/>
          </w:tcPr>
          <w:p w14:paraId="2ACC12E4" w14:textId="77777777" w:rsidR="00AD719E" w:rsidRDefault="00AD719E" w:rsidP="00892048">
            <w:pPr>
              <w:pStyle w:val="BodyText"/>
            </w:pPr>
          </w:p>
        </w:tc>
        <w:tc>
          <w:tcPr>
            <w:tcW w:w="2520" w:type="dxa"/>
          </w:tcPr>
          <w:p w14:paraId="71FD7FFA" w14:textId="77777777" w:rsidR="00AD719E" w:rsidRDefault="00AD719E" w:rsidP="00892048">
            <w:pPr>
              <w:pStyle w:val="BodyText"/>
            </w:pPr>
          </w:p>
        </w:tc>
        <w:tc>
          <w:tcPr>
            <w:tcW w:w="1080" w:type="dxa"/>
          </w:tcPr>
          <w:p w14:paraId="2523A125" w14:textId="77777777" w:rsidR="00AD719E" w:rsidRDefault="00AD719E" w:rsidP="00892048">
            <w:pPr>
              <w:pStyle w:val="BodyText"/>
            </w:pPr>
          </w:p>
        </w:tc>
        <w:tc>
          <w:tcPr>
            <w:tcW w:w="1440" w:type="dxa"/>
          </w:tcPr>
          <w:p w14:paraId="62E9BDB7" w14:textId="77777777" w:rsidR="00AD719E" w:rsidRDefault="00AD719E" w:rsidP="00892048">
            <w:pPr>
              <w:pStyle w:val="BodyText"/>
            </w:pPr>
          </w:p>
        </w:tc>
      </w:tr>
      <w:tr w:rsidR="00AD719E" w14:paraId="695A4C81" w14:textId="77777777" w:rsidTr="00E80BB3">
        <w:tc>
          <w:tcPr>
            <w:tcW w:w="2700" w:type="dxa"/>
          </w:tcPr>
          <w:p w14:paraId="4CD1BFC7" w14:textId="77777777" w:rsidR="00AD719E" w:rsidRDefault="00AD719E" w:rsidP="00892048">
            <w:pPr>
              <w:pStyle w:val="BodyText"/>
            </w:pPr>
          </w:p>
        </w:tc>
        <w:tc>
          <w:tcPr>
            <w:tcW w:w="2790" w:type="dxa"/>
          </w:tcPr>
          <w:p w14:paraId="25B71F9E" w14:textId="77777777" w:rsidR="00AD719E" w:rsidRDefault="00AD719E" w:rsidP="00892048">
            <w:pPr>
              <w:pStyle w:val="BodyText"/>
            </w:pPr>
          </w:p>
        </w:tc>
        <w:tc>
          <w:tcPr>
            <w:tcW w:w="2520" w:type="dxa"/>
          </w:tcPr>
          <w:p w14:paraId="7D44C091" w14:textId="77777777" w:rsidR="00AD719E" w:rsidRDefault="00AD719E" w:rsidP="00892048">
            <w:pPr>
              <w:pStyle w:val="BodyText"/>
            </w:pPr>
          </w:p>
        </w:tc>
        <w:tc>
          <w:tcPr>
            <w:tcW w:w="1080" w:type="dxa"/>
          </w:tcPr>
          <w:p w14:paraId="519C8884" w14:textId="77777777" w:rsidR="00AD719E" w:rsidRDefault="00AD719E" w:rsidP="00892048">
            <w:pPr>
              <w:pStyle w:val="BodyText"/>
            </w:pPr>
          </w:p>
        </w:tc>
        <w:tc>
          <w:tcPr>
            <w:tcW w:w="1440" w:type="dxa"/>
          </w:tcPr>
          <w:p w14:paraId="7D2E03F2" w14:textId="77777777" w:rsidR="00AD719E" w:rsidRDefault="00AD719E" w:rsidP="00892048">
            <w:pPr>
              <w:pStyle w:val="BodyText"/>
            </w:pPr>
          </w:p>
        </w:tc>
      </w:tr>
      <w:tr w:rsidR="00AD719E" w14:paraId="5D75F00E" w14:textId="77777777" w:rsidTr="00E80BB3">
        <w:tc>
          <w:tcPr>
            <w:tcW w:w="2700" w:type="dxa"/>
          </w:tcPr>
          <w:p w14:paraId="4835D8CA" w14:textId="77777777" w:rsidR="00AD719E" w:rsidRDefault="00AD719E" w:rsidP="00892048">
            <w:pPr>
              <w:pStyle w:val="BodyText"/>
            </w:pPr>
          </w:p>
        </w:tc>
        <w:tc>
          <w:tcPr>
            <w:tcW w:w="2790" w:type="dxa"/>
          </w:tcPr>
          <w:p w14:paraId="54CA94C0" w14:textId="77777777" w:rsidR="00AD719E" w:rsidRDefault="00AD719E" w:rsidP="00892048">
            <w:pPr>
              <w:pStyle w:val="BodyText"/>
            </w:pPr>
          </w:p>
        </w:tc>
        <w:tc>
          <w:tcPr>
            <w:tcW w:w="2520" w:type="dxa"/>
          </w:tcPr>
          <w:p w14:paraId="7AB95BA5" w14:textId="77777777" w:rsidR="00AD719E" w:rsidRDefault="00AD719E" w:rsidP="00892048">
            <w:pPr>
              <w:pStyle w:val="BodyText"/>
            </w:pPr>
          </w:p>
        </w:tc>
        <w:tc>
          <w:tcPr>
            <w:tcW w:w="1080" w:type="dxa"/>
          </w:tcPr>
          <w:p w14:paraId="33FDB73D" w14:textId="77777777" w:rsidR="00AD719E" w:rsidRDefault="00AD719E" w:rsidP="00892048">
            <w:pPr>
              <w:pStyle w:val="BodyText"/>
            </w:pPr>
          </w:p>
        </w:tc>
        <w:tc>
          <w:tcPr>
            <w:tcW w:w="1440" w:type="dxa"/>
          </w:tcPr>
          <w:p w14:paraId="276B6106" w14:textId="77777777" w:rsidR="00AD719E" w:rsidRDefault="00AD719E" w:rsidP="00892048">
            <w:pPr>
              <w:pStyle w:val="BodyText"/>
            </w:pPr>
          </w:p>
        </w:tc>
      </w:tr>
      <w:tr w:rsidR="00AD719E" w14:paraId="6C7FF303" w14:textId="77777777" w:rsidTr="00E80BB3">
        <w:tc>
          <w:tcPr>
            <w:tcW w:w="2700" w:type="dxa"/>
          </w:tcPr>
          <w:p w14:paraId="108730DD" w14:textId="77777777" w:rsidR="00AD719E" w:rsidRDefault="00AD719E" w:rsidP="00892048">
            <w:pPr>
              <w:pStyle w:val="BodyText"/>
            </w:pPr>
          </w:p>
        </w:tc>
        <w:tc>
          <w:tcPr>
            <w:tcW w:w="2790" w:type="dxa"/>
          </w:tcPr>
          <w:p w14:paraId="2D6A57B7" w14:textId="77777777" w:rsidR="00AD719E" w:rsidRDefault="00AD719E" w:rsidP="00892048">
            <w:pPr>
              <w:pStyle w:val="BodyText"/>
            </w:pPr>
          </w:p>
        </w:tc>
        <w:tc>
          <w:tcPr>
            <w:tcW w:w="2520" w:type="dxa"/>
          </w:tcPr>
          <w:p w14:paraId="63B3E19E" w14:textId="77777777" w:rsidR="00AD719E" w:rsidRDefault="00AD719E" w:rsidP="00892048">
            <w:pPr>
              <w:pStyle w:val="BodyText"/>
            </w:pPr>
          </w:p>
        </w:tc>
        <w:tc>
          <w:tcPr>
            <w:tcW w:w="1080" w:type="dxa"/>
          </w:tcPr>
          <w:p w14:paraId="06E357F3" w14:textId="77777777" w:rsidR="00AD719E" w:rsidRDefault="00AD719E" w:rsidP="00892048">
            <w:pPr>
              <w:pStyle w:val="BodyText"/>
            </w:pPr>
          </w:p>
        </w:tc>
        <w:tc>
          <w:tcPr>
            <w:tcW w:w="1440" w:type="dxa"/>
          </w:tcPr>
          <w:p w14:paraId="5AB1A7D1" w14:textId="77777777" w:rsidR="00AD719E" w:rsidRDefault="00AD719E" w:rsidP="00892048">
            <w:pPr>
              <w:pStyle w:val="BodyText"/>
            </w:pPr>
          </w:p>
        </w:tc>
      </w:tr>
      <w:tr w:rsidR="00AD719E" w14:paraId="2ED212FD" w14:textId="77777777" w:rsidTr="00E80BB3">
        <w:tc>
          <w:tcPr>
            <w:tcW w:w="2700" w:type="dxa"/>
          </w:tcPr>
          <w:p w14:paraId="039A9E20" w14:textId="77777777" w:rsidR="00AD719E" w:rsidRDefault="00AD719E" w:rsidP="00892048">
            <w:pPr>
              <w:pStyle w:val="BodyText"/>
            </w:pPr>
          </w:p>
        </w:tc>
        <w:tc>
          <w:tcPr>
            <w:tcW w:w="2790" w:type="dxa"/>
          </w:tcPr>
          <w:p w14:paraId="5DB0D19E" w14:textId="77777777" w:rsidR="00AD719E" w:rsidRDefault="00AD719E" w:rsidP="00892048">
            <w:pPr>
              <w:pStyle w:val="BodyText"/>
            </w:pPr>
          </w:p>
        </w:tc>
        <w:tc>
          <w:tcPr>
            <w:tcW w:w="2520" w:type="dxa"/>
          </w:tcPr>
          <w:p w14:paraId="636689BD" w14:textId="77777777" w:rsidR="00AD719E" w:rsidRDefault="00AD719E" w:rsidP="00892048">
            <w:pPr>
              <w:pStyle w:val="BodyText"/>
            </w:pPr>
          </w:p>
        </w:tc>
        <w:tc>
          <w:tcPr>
            <w:tcW w:w="1080" w:type="dxa"/>
          </w:tcPr>
          <w:p w14:paraId="6FBF14B6" w14:textId="77777777" w:rsidR="00AD719E" w:rsidRDefault="00AD719E" w:rsidP="00892048">
            <w:pPr>
              <w:pStyle w:val="BodyText"/>
            </w:pPr>
          </w:p>
        </w:tc>
        <w:tc>
          <w:tcPr>
            <w:tcW w:w="1440" w:type="dxa"/>
          </w:tcPr>
          <w:p w14:paraId="108A9064" w14:textId="77777777" w:rsidR="00AD719E" w:rsidRDefault="00AD719E" w:rsidP="00892048">
            <w:pPr>
              <w:pStyle w:val="BodyText"/>
            </w:pPr>
          </w:p>
        </w:tc>
      </w:tr>
      <w:tr w:rsidR="00AD719E" w14:paraId="00F28AE8" w14:textId="77777777" w:rsidTr="00E80BB3">
        <w:tc>
          <w:tcPr>
            <w:tcW w:w="2700" w:type="dxa"/>
          </w:tcPr>
          <w:p w14:paraId="4C2F3266" w14:textId="77777777" w:rsidR="00AD719E" w:rsidRDefault="00AD719E" w:rsidP="00892048">
            <w:pPr>
              <w:pStyle w:val="BodyText"/>
            </w:pPr>
          </w:p>
        </w:tc>
        <w:tc>
          <w:tcPr>
            <w:tcW w:w="2790" w:type="dxa"/>
          </w:tcPr>
          <w:p w14:paraId="49AD5FA0" w14:textId="77777777" w:rsidR="00AD719E" w:rsidRDefault="00AD719E" w:rsidP="00892048">
            <w:pPr>
              <w:pStyle w:val="BodyText"/>
            </w:pPr>
          </w:p>
        </w:tc>
        <w:tc>
          <w:tcPr>
            <w:tcW w:w="2520" w:type="dxa"/>
          </w:tcPr>
          <w:p w14:paraId="1B3A5E89" w14:textId="77777777" w:rsidR="00AD719E" w:rsidRDefault="00AD719E" w:rsidP="00892048">
            <w:pPr>
              <w:pStyle w:val="BodyText"/>
            </w:pPr>
          </w:p>
        </w:tc>
        <w:tc>
          <w:tcPr>
            <w:tcW w:w="1080" w:type="dxa"/>
          </w:tcPr>
          <w:p w14:paraId="29496658" w14:textId="77777777" w:rsidR="00AD719E" w:rsidRDefault="00AD719E" w:rsidP="00892048">
            <w:pPr>
              <w:pStyle w:val="BodyText"/>
            </w:pPr>
          </w:p>
        </w:tc>
        <w:tc>
          <w:tcPr>
            <w:tcW w:w="1440" w:type="dxa"/>
          </w:tcPr>
          <w:p w14:paraId="7FE7F6C3" w14:textId="77777777" w:rsidR="00AD719E" w:rsidRDefault="00AD719E" w:rsidP="00892048">
            <w:pPr>
              <w:pStyle w:val="BodyText"/>
            </w:pPr>
          </w:p>
        </w:tc>
      </w:tr>
      <w:tr w:rsidR="00AD719E" w14:paraId="7C20A16D" w14:textId="77777777" w:rsidTr="00E80BB3">
        <w:tc>
          <w:tcPr>
            <w:tcW w:w="2700" w:type="dxa"/>
          </w:tcPr>
          <w:p w14:paraId="73C7A7B1" w14:textId="77777777" w:rsidR="00AD719E" w:rsidRDefault="00AD719E" w:rsidP="00892048">
            <w:pPr>
              <w:pStyle w:val="BodyText"/>
            </w:pPr>
          </w:p>
        </w:tc>
        <w:tc>
          <w:tcPr>
            <w:tcW w:w="2790" w:type="dxa"/>
          </w:tcPr>
          <w:p w14:paraId="4D792118" w14:textId="77777777" w:rsidR="00AD719E" w:rsidRDefault="00AD719E" w:rsidP="00892048">
            <w:pPr>
              <w:pStyle w:val="BodyText"/>
            </w:pPr>
          </w:p>
        </w:tc>
        <w:tc>
          <w:tcPr>
            <w:tcW w:w="2520" w:type="dxa"/>
          </w:tcPr>
          <w:p w14:paraId="3AF77B66" w14:textId="77777777" w:rsidR="00AD719E" w:rsidRDefault="00AD719E" w:rsidP="00892048">
            <w:pPr>
              <w:pStyle w:val="BodyText"/>
            </w:pPr>
          </w:p>
        </w:tc>
        <w:tc>
          <w:tcPr>
            <w:tcW w:w="1080" w:type="dxa"/>
          </w:tcPr>
          <w:p w14:paraId="4345BE30" w14:textId="77777777" w:rsidR="00AD719E" w:rsidRDefault="00AD719E" w:rsidP="00892048">
            <w:pPr>
              <w:pStyle w:val="BodyText"/>
            </w:pPr>
          </w:p>
        </w:tc>
        <w:tc>
          <w:tcPr>
            <w:tcW w:w="1440" w:type="dxa"/>
          </w:tcPr>
          <w:p w14:paraId="659E11E0" w14:textId="77777777" w:rsidR="00AD719E" w:rsidRDefault="00AD719E" w:rsidP="00892048">
            <w:pPr>
              <w:pStyle w:val="BodyText"/>
            </w:pPr>
          </w:p>
        </w:tc>
      </w:tr>
      <w:tr w:rsidR="00AD719E" w14:paraId="58DAC022" w14:textId="77777777" w:rsidTr="00E80BB3">
        <w:tc>
          <w:tcPr>
            <w:tcW w:w="2700" w:type="dxa"/>
          </w:tcPr>
          <w:p w14:paraId="0ADDD7C0" w14:textId="77777777" w:rsidR="00AD719E" w:rsidRDefault="00AD719E" w:rsidP="00892048">
            <w:pPr>
              <w:pStyle w:val="BodyText"/>
            </w:pPr>
          </w:p>
        </w:tc>
        <w:tc>
          <w:tcPr>
            <w:tcW w:w="2790" w:type="dxa"/>
          </w:tcPr>
          <w:p w14:paraId="7BAA8BAE" w14:textId="77777777" w:rsidR="00AD719E" w:rsidRDefault="00AD719E" w:rsidP="00892048">
            <w:pPr>
              <w:pStyle w:val="BodyText"/>
            </w:pPr>
          </w:p>
        </w:tc>
        <w:tc>
          <w:tcPr>
            <w:tcW w:w="2520" w:type="dxa"/>
          </w:tcPr>
          <w:p w14:paraId="58BD957C" w14:textId="77777777" w:rsidR="00AD719E" w:rsidRDefault="00AD719E" w:rsidP="00892048">
            <w:pPr>
              <w:pStyle w:val="BodyText"/>
            </w:pPr>
          </w:p>
        </w:tc>
        <w:tc>
          <w:tcPr>
            <w:tcW w:w="1080" w:type="dxa"/>
          </w:tcPr>
          <w:p w14:paraId="7C1C98E0" w14:textId="77777777" w:rsidR="00AD719E" w:rsidRDefault="00AD719E" w:rsidP="00892048">
            <w:pPr>
              <w:pStyle w:val="BodyText"/>
            </w:pPr>
          </w:p>
        </w:tc>
        <w:tc>
          <w:tcPr>
            <w:tcW w:w="1440" w:type="dxa"/>
          </w:tcPr>
          <w:p w14:paraId="7021B99D" w14:textId="77777777" w:rsidR="00AD719E" w:rsidRDefault="00AD719E" w:rsidP="00892048">
            <w:pPr>
              <w:pStyle w:val="BodyText"/>
            </w:pPr>
          </w:p>
        </w:tc>
      </w:tr>
    </w:tbl>
    <w:p w14:paraId="6DC7309D" w14:textId="3DD568EA" w:rsidR="00AD719E" w:rsidRDefault="00AD719E" w:rsidP="00892048">
      <w:pPr>
        <w:pStyle w:val="BodyText"/>
      </w:pPr>
    </w:p>
    <w:p w14:paraId="3F26A429" w14:textId="520ACCE6" w:rsidR="00AD719E" w:rsidRDefault="00AD719E" w:rsidP="00892048">
      <w:pPr>
        <w:pStyle w:val="BodyText"/>
      </w:pPr>
    </w:p>
    <w:p w14:paraId="03636C93" w14:textId="2E834042" w:rsidR="00AD719E" w:rsidRDefault="00AD719E" w:rsidP="00892048">
      <w:pPr>
        <w:pStyle w:val="BodyText"/>
      </w:pPr>
    </w:p>
    <w:p w14:paraId="609962C5" w14:textId="3EDAC552" w:rsidR="0029199A" w:rsidRDefault="0080249C" w:rsidP="0080249C">
      <w:pPr>
        <w:pStyle w:val="Heading1"/>
      </w:pPr>
      <w:r>
        <w:lastRenderedPageBreak/>
        <w:t xml:space="preserve">Appendix </w:t>
      </w:r>
      <w:r w:rsidR="00AD719E">
        <w:t>C</w:t>
      </w:r>
      <w:r>
        <w:t xml:space="preserve">: </w:t>
      </w:r>
      <w:r w:rsidR="0029199A">
        <w:t>Acronyms</w:t>
      </w:r>
      <w:bookmarkEnd w:id="20"/>
      <w:r w:rsidR="0029199A">
        <w:t xml:space="preserve"> </w:t>
      </w:r>
    </w:p>
    <w:tbl>
      <w:tblPr>
        <w:tblStyle w:val="TableGrid"/>
        <w:tblW w:w="0" w:type="auto"/>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29199A" w14:paraId="609962C8" w14:textId="77777777" w:rsidTr="00016DFF">
        <w:trPr>
          <w:cantSplit/>
          <w:tblHeader/>
        </w:trPr>
        <w:tc>
          <w:tcPr>
            <w:tcW w:w="1615" w:type="dxa"/>
            <w:shd w:val="clear" w:color="auto" w:fill="003366"/>
          </w:tcPr>
          <w:p w14:paraId="609962C6" w14:textId="77777777" w:rsidR="0029199A" w:rsidRPr="0029199A" w:rsidRDefault="0029199A" w:rsidP="00AC5BA1">
            <w:pPr>
              <w:pStyle w:val="TableHead"/>
            </w:pPr>
            <w:r w:rsidRPr="0029199A">
              <w:t>Acronym</w:t>
            </w:r>
          </w:p>
        </w:tc>
        <w:tc>
          <w:tcPr>
            <w:tcW w:w="7735" w:type="dxa"/>
            <w:shd w:val="clear" w:color="auto" w:fill="003366"/>
          </w:tcPr>
          <w:p w14:paraId="609962C7" w14:textId="77777777" w:rsidR="0029199A" w:rsidRPr="0029199A" w:rsidRDefault="0029199A" w:rsidP="00AC5BA1">
            <w:pPr>
              <w:pStyle w:val="TableHead"/>
            </w:pPr>
            <w:r w:rsidRPr="0029199A">
              <w:t>Term</w:t>
            </w:r>
          </w:p>
        </w:tc>
      </w:tr>
      <w:tr w:rsidR="00016DFF" w:rsidRPr="00016DFF" w14:paraId="251AFFA3" w14:textId="77777777" w:rsidTr="00016DFF">
        <w:trPr>
          <w:trHeight w:val="315"/>
        </w:trPr>
        <w:tc>
          <w:tcPr>
            <w:tcW w:w="1615" w:type="dxa"/>
            <w:hideMark/>
          </w:tcPr>
          <w:p w14:paraId="4A6668D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AAR</w:t>
            </w:r>
          </w:p>
        </w:tc>
        <w:tc>
          <w:tcPr>
            <w:tcW w:w="7735" w:type="dxa"/>
            <w:hideMark/>
          </w:tcPr>
          <w:p w14:paraId="55CFEF45"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After Action Report</w:t>
            </w:r>
          </w:p>
        </w:tc>
      </w:tr>
      <w:tr w:rsidR="00016DFF" w:rsidRPr="00016DFF" w14:paraId="06FBB394" w14:textId="77777777" w:rsidTr="00016DFF">
        <w:trPr>
          <w:trHeight w:val="315"/>
        </w:trPr>
        <w:tc>
          <w:tcPr>
            <w:tcW w:w="1615" w:type="dxa"/>
            <w:hideMark/>
          </w:tcPr>
          <w:p w14:paraId="17CDD45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CDC</w:t>
            </w:r>
          </w:p>
        </w:tc>
        <w:tc>
          <w:tcPr>
            <w:tcW w:w="7735" w:type="dxa"/>
            <w:hideMark/>
          </w:tcPr>
          <w:p w14:paraId="4E57524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Centers for Disease Control and Prevention</w:t>
            </w:r>
          </w:p>
        </w:tc>
      </w:tr>
      <w:tr w:rsidR="0013533A" w:rsidRPr="00016DFF" w14:paraId="1863BDFD" w14:textId="77777777" w:rsidTr="00016DFF">
        <w:trPr>
          <w:trHeight w:val="315"/>
        </w:trPr>
        <w:tc>
          <w:tcPr>
            <w:tcW w:w="1615" w:type="dxa"/>
          </w:tcPr>
          <w:p w14:paraId="6C131227" w14:textId="366493F6"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COVID-19</w:t>
            </w:r>
          </w:p>
        </w:tc>
        <w:tc>
          <w:tcPr>
            <w:tcW w:w="7735" w:type="dxa"/>
          </w:tcPr>
          <w:p w14:paraId="32AC55C9" w14:textId="762C84DD"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Coronavirus disease caused by the SARS-CoV-2 virus</w:t>
            </w:r>
          </w:p>
        </w:tc>
      </w:tr>
      <w:tr w:rsidR="00016DFF" w:rsidRPr="00016DFF" w14:paraId="3E8C2119" w14:textId="77777777" w:rsidTr="00016DFF">
        <w:trPr>
          <w:trHeight w:val="315"/>
        </w:trPr>
        <w:tc>
          <w:tcPr>
            <w:tcW w:w="1615" w:type="dxa"/>
            <w:hideMark/>
          </w:tcPr>
          <w:p w14:paraId="0124E31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DCLS</w:t>
            </w:r>
          </w:p>
        </w:tc>
        <w:tc>
          <w:tcPr>
            <w:tcW w:w="7735" w:type="dxa"/>
            <w:hideMark/>
          </w:tcPr>
          <w:p w14:paraId="7F280D1D"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Division of Consolidated Laboratory Services</w:t>
            </w:r>
          </w:p>
        </w:tc>
      </w:tr>
      <w:tr w:rsidR="00016DFF" w:rsidRPr="00016DFF" w14:paraId="72042905" w14:textId="77777777" w:rsidTr="00016DFF">
        <w:trPr>
          <w:trHeight w:val="315"/>
        </w:trPr>
        <w:tc>
          <w:tcPr>
            <w:tcW w:w="1615" w:type="dxa"/>
            <w:hideMark/>
          </w:tcPr>
          <w:p w14:paraId="20DEA25D"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DHS</w:t>
            </w:r>
          </w:p>
        </w:tc>
        <w:tc>
          <w:tcPr>
            <w:tcW w:w="7735" w:type="dxa"/>
            <w:hideMark/>
          </w:tcPr>
          <w:p w14:paraId="18077AF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U.S. Department of Homeland Security</w:t>
            </w:r>
          </w:p>
        </w:tc>
      </w:tr>
      <w:tr w:rsidR="00016DFF" w:rsidRPr="00016DFF" w14:paraId="064332B4" w14:textId="77777777" w:rsidTr="00016DFF">
        <w:trPr>
          <w:trHeight w:val="315"/>
        </w:trPr>
        <w:tc>
          <w:tcPr>
            <w:tcW w:w="1615" w:type="dxa"/>
            <w:hideMark/>
          </w:tcPr>
          <w:p w14:paraId="24A68ADF"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ED</w:t>
            </w:r>
          </w:p>
        </w:tc>
        <w:tc>
          <w:tcPr>
            <w:tcW w:w="7735" w:type="dxa"/>
            <w:hideMark/>
          </w:tcPr>
          <w:p w14:paraId="242A4FC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Emergency Department</w:t>
            </w:r>
          </w:p>
        </w:tc>
      </w:tr>
      <w:tr w:rsidR="00016DFF" w:rsidRPr="00016DFF" w14:paraId="7510DF05" w14:textId="77777777" w:rsidTr="00016DFF">
        <w:trPr>
          <w:trHeight w:val="315"/>
        </w:trPr>
        <w:tc>
          <w:tcPr>
            <w:tcW w:w="1615" w:type="dxa"/>
            <w:hideMark/>
          </w:tcPr>
          <w:p w14:paraId="5AFCD9B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EEG</w:t>
            </w:r>
          </w:p>
        </w:tc>
        <w:tc>
          <w:tcPr>
            <w:tcW w:w="7735" w:type="dxa"/>
            <w:hideMark/>
          </w:tcPr>
          <w:p w14:paraId="31390F68"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Exercise Evaluation Guide</w:t>
            </w:r>
          </w:p>
        </w:tc>
      </w:tr>
      <w:tr w:rsidR="00016DFF" w:rsidRPr="00016DFF" w14:paraId="3C95E0F8" w14:textId="77777777" w:rsidTr="00016DFF">
        <w:trPr>
          <w:trHeight w:val="315"/>
        </w:trPr>
        <w:tc>
          <w:tcPr>
            <w:tcW w:w="1615" w:type="dxa"/>
            <w:hideMark/>
          </w:tcPr>
          <w:p w14:paraId="280FBD9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HAN</w:t>
            </w:r>
          </w:p>
        </w:tc>
        <w:tc>
          <w:tcPr>
            <w:tcW w:w="7735" w:type="dxa"/>
            <w:hideMark/>
          </w:tcPr>
          <w:p w14:paraId="7EE89B2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Health Alert Network</w:t>
            </w:r>
          </w:p>
        </w:tc>
      </w:tr>
      <w:tr w:rsidR="00016DFF" w:rsidRPr="00016DFF" w14:paraId="5C8A3EB5" w14:textId="77777777" w:rsidTr="00016DFF">
        <w:trPr>
          <w:trHeight w:val="525"/>
        </w:trPr>
        <w:tc>
          <w:tcPr>
            <w:tcW w:w="1615" w:type="dxa"/>
            <w:hideMark/>
          </w:tcPr>
          <w:p w14:paraId="5CE458D8" w14:textId="57BECB29" w:rsidR="00016DFF" w:rsidRPr="00016DFF" w:rsidRDefault="00016DFF" w:rsidP="0013533A">
            <w:pPr>
              <w:rPr>
                <w:rFonts w:ascii="Arial" w:eastAsia="Times New Roman" w:hAnsi="Arial" w:cs="Arial"/>
                <w:color w:val="000000"/>
                <w:sz w:val="20"/>
                <w:szCs w:val="20"/>
              </w:rPr>
            </w:pPr>
            <w:r w:rsidRPr="00016DFF">
              <w:rPr>
                <w:rFonts w:ascii="Arial" w:eastAsia="Times New Roman" w:hAnsi="Arial" w:cs="Arial"/>
                <w:color w:val="000000"/>
                <w:sz w:val="20"/>
                <w:szCs w:val="20"/>
              </w:rPr>
              <w:t>HHS</w:t>
            </w:r>
            <w:r w:rsidR="0013533A">
              <w:rPr>
                <w:rFonts w:ascii="Arial" w:eastAsia="Times New Roman" w:hAnsi="Arial" w:cs="Arial"/>
                <w:color w:val="000000"/>
                <w:sz w:val="20"/>
                <w:szCs w:val="20"/>
              </w:rPr>
              <w:t>-</w:t>
            </w:r>
            <w:r w:rsidRPr="00016DFF">
              <w:rPr>
                <w:rFonts w:ascii="Arial" w:eastAsia="Times New Roman" w:hAnsi="Arial" w:cs="Arial"/>
                <w:color w:val="000000"/>
                <w:sz w:val="20"/>
                <w:szCs w:val="20"/>
              </w:rPr>
              <w:t>BARDA</w:t>
            </w:r>
          </w:p>
        </w:tc>
        <w:tc>
          <w:tcPr>
            <w:tcW w:w="7735" w:type="dxa"/>
            <w:hideMark/>
          </w:tcPr>
          <w:p w14:paraId="3F312CA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Health and Human Services Biomedical Advanced Research and Development Authority</w:t>
            </w:r>
          </w:p>
        </w:tc>
      </w:tr>
      <w:tr w:rsidR="00016DFF" w:rsidRPr="00016DFF" w14:paraId="56834F1D" w14:textId="77777777" w:rsidTr="00016DFF">
        <w:trPr>
          <w:trHeight w:val="315"/>
        </w:trPr>
        <w:tc>
          <w:tcPr>
            <w:tcW w:w="1615" w:type="dxa"/>
            <w:hideMark/>
          </w:tcPr>
          <w:p w14:paraId="3E948942"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HSEEP</w:t>
            </w:r>
          </w:p>
        </w:tc>
        <w:tc>
          <w:tcPr>
            <w:tcW w:w="7735" w:type="dxa"/>
            <w:hideMark/>
          </w:tcPr>
          <w:p w14:paraId="63628B35"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Homeland Security Exercise and Evaluation Program</w:t>
            </w:r>
          </w:p>
        </w:tc>
      </w:tr>
      <w:tr w:rsidR="00016DFF" w:rsidRPr="00016DFF" w14:paraId="27616BA8" w14:textId="77777777" w:rsidTr="00016DFF">
        <w:trPr>
          <w:trHeight w:val="315"/>
        </w:trPr>
        <w:tc>
          <w:tcPr>
            <w:tcW w:w="1615" w:type="dxa"/>
            <w:hideMark/>
          </w:tcPr>
          <w:p w14:paraId="067EE3BB"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ICS</w:t>
            </w:r>
          </w:p>
        </w:tc>
        <w:tc>
          <w:tcPr>
            <w:tcW w:w="7735" w:type="dxa"/>
            <w:hideMark/>
          </w:tcPr>
          <w:p w14:paraId="4CF3286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Incident Command System</w:t>
            </w:r>
          </w:p>
        </w:tc>
      </w:tr>
      <w:tr w:rsidR="00016DFF" w:rsidRPr="00016DFF" w14:paraId="1FBF0EF1" w14:textId="77777777" w:rsidTr="00016DFF">
        <w:trPr>
          <w:trHeight w:val="315"/>
        </w:trPr>
        <w:tc>
          <w:tcPr>
            <w:tcW w:w="1615" w:type="dxa"/>
            <w:hideMark/>
          </w:tcPr>
          <w:p w14:paraId="5F6BD20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IMT</w:t>
            </w:r>
          </w:p>
        </w:tc>
        <w:tc>
          <w:tcPr>
            <w:tcW w:w="7735" w:type="dxa"/>
            <w:hideMark/>
          </w:tcPr>
          <w:p w14:paraId="4664AFF4"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Incident Management Team</w:t>
            </w:r>
          </w:p>
        </w:tc>
      </w:tr>
      <w:tr w:rsidR="0013533A" w:rsidRPr="00016DFF" w14:paraId="3C16E72A" w14:textId="77777777" w:rsidTr="00016DFF">
        <w:trPr>
          <w:trHeight w:val="315"/>
        </w:trPr>
        <w:tc>
          <w:tcPr>
            <w:tcW w:w="1615" w:type="dxa"/>
          </w:tcPr>
          <w:p w14:paraId="2B643D7E" w14:textId="324352E4"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IHE</w:t>
            </w:r>
          </w:p>
        </w:tc>
        <w:tc>
          <w:tcPr>
            <w:tcW w:w="7735" w:type="dxa"/>
          </w:tcPr>
          <w:p w14:paraId="3F97C2BF" w14:textId="20E17284" w:rsidR="0013533A" w:rsidRPr="00016DFF" w:rsidRDefault="0013533A" w:rsidP="00016DFF">
            <w:pPr>
              <w:rPr>
                <w:rFonts w:ascii="Arial" w:eastAsia="Times New Roman" w:hAnsi="Arial" w:cs="Arial"/>
                <w:color w:val="000000"/>
                <w:sz w:val="20"/>
                <w:szCs w:val="20"/>
              </w:rPr>
            </w:pPr>
            <w:r>
              <w:rPr>
                <w:rFonts w:ascii="Arial" w:eastAsia="Times New Roman" w:hAnsi="Arial" w:cs="Arial"/>
                <w:color w:val="000000"/>
                <w:sz w:val="20"/>
                <w:szCs w:val="20"/>
              </w:rPr>
              <w:t>Institute of Higher Education</w:t>
            </w:r>
          </w:p>
        </w:tc>
      </w:tr>
      <w:tr w:rsidR="00016DFF" w:rsidRPr="00016DFF" w14:paraId="5BC64665" w14:textId="77777777" w:rsidTr="00016DFF">
        <w:trPr>
          <w:trHeight w:val="315"/>
        </w:trPr>
        <w:tc>
          <w:tcPr>
            <w:tcW w:w="1615" w:type="dxa"/>
            <w:hideMark/>
          </w:tcPr>
          <w:p w14:paraId="7FACEB38"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LPAI</w:t>
            </w:r>
          </w:p>
        </w:tc>
        <w:tc>
          <w:tcPr>
            <w:tcW w:w="7735" w:type="dxa"/>
            <w:hideMark/>
          </w:tcPr>
          <w:p w14:paraId="27C8C1F9"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Low Pathogenic Avian Influenza</w:t>
            </w:r>
          </w:p>
        </w:tc>
      </w:tr>
      <w:tr w:rsidR="00016DFF" w:rsidRPr="00016DFF" w14:paraId="34D03DA7" w14:textId="77777777" w:rsidTr="00016DFF">
        <w:trPr>
          <w:trHeight w:val="315"/>
        </w:trPr>
        <w:tc>
          <w:tcPr>
            <w:tcW w:w="1615" w:type="dxa"/>
            <w:hideMark/>
          </w:tcPr>
          <w:p w14:paraId="608781D5"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MOU</w:t>
            </w:r>
          </w:p>
        </w:tc>
        <w:tc>
          <w:tcPr>
            <w:tcW w:w="7735" w:type="dxa"/>
            <w:hideMark/>
          </w:tcPr>
          <w:p w14:paraId="498CACD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Memorandum of Understanding</w:t>
            </w:r>
          </w:p>
        </w:tc>
      </w:tr>
      <w:tr w:rsidR="00016DFF" w:rsidRPr="00016DFF" w14:paraId="11A0BCD1" w14:textId="77777777" w:rsidTr="00016DFF">
        <w:trPr>
          <w:trHeight w:val="315"/>
        </w:trPr>
        <w:tc>
          <w:tcPr>
            <w:tcW w:w="1615" w:type="dxa"/>
            <w:hideMark/>
          </w:tcPr>
          <w:p w14:paraId="33D9FF5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POD</w:t>
            </w:r>
          </w:p>
        </w:tc>
        <w:tc>
          <w:tcPr>
            <w:tcW w:w="7735" w:type="dxa"/>
            <w:hideMark/>
          </w:tcPr>
          <w:p w14:paraId="4D24A37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Point of Dispensing</w:t>
            </w:r>
          </w:p>
        </w:tc>
      </w:tr>
      <w:tr w:rsidR="00016DFF" w:rsidRPr="00016DFF" w14:paraId="7F3AAF14" w14:textId="77777777" w:rsidTr="00016DFF">
        <w:trPr>
          <w:trHeight w:val="315"/>
        </w:trPr>
        <w:tc>
          <w:tcPr>
            <w:tcW w:w="1615" w:type="dxa"/>
            <w:hideMark/>
          </w:tcPr>
          <w:p w14:paraId="5E785F90"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RIDT</w:t>
            </w:r>
          </w:p>
        </w:tc>
        <w:tc>
          <w:tcPr>
            <w:tcW w:w="7735" w:type="dxa"/>
            <w:hideMark/>
          </w:tcPr>
          <w:p w14:paraId="4AF6F5A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Rapid Influenza Diagnostic Test</w:t>
            </w:r>
          </w:p>
        </w:tc>
      </w:tr>
      <w:tr w:rsidR="00016DFF" w:rsidRPr="00016DFF" w14:paraId="1D0B3A8D" w14:textId="77777777" w:rsidTr="00016DFF">
        <w:trPr>
          <w:trHeight w:val="315"/>
        </w:trPr>
        <w:tc>
          <w:tcPr>
            <w:tcW w:w="1615" w:type="dxa"/>
            <w:hideMark/>
          </w:tcPr>
          <w:p w14:paraId="095B80F0"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RT-PCR</w:t>
            </w:r>
          </w:p>
        </w:tc>
        <w:tc>
          <w:tcPr>
            <w:tcW w:w="7735" w:type="dxa"/>
            <w:hideMark/>
          </w:tcPr>
          <w:p w14:paraId="166E359B"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Reverse Transcriptase Polymerase Chain Reaction</w:t>
            </w:r>
          </w:p>
        </w:tc>
      </w:tr>
      <w:tr w:rsidR="00016DFF" w:rsidRPr="00016DFF" w14:paraId="256A5D5D" w14:textId="77777777" w:rsidTr="00016DFF">
        <w:trPr>
          <w:trHeight w:val="315"/>
        </w:trPr>
        <w:tc>
          <w:tcPr>
            <w:tcW w:w="1615" w:type="dxa"/>
            <w:hideMark/>
          </w:tcPr>
          <w:p w14:paraId="52D1F263"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SARS</w:t>
            </w:r>
          </w:p>
        </w:tc>
        <w:tc>
          <w:tcPr>
            <w:tcW w:w="7735" w:type="dxa"/>
            <w:hideMark/>
          </w:tcPr>
          <w:p w14:paraId="5B4C9E8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Severe Acute Respiratory Syndrome</w:t>
            </w:r>
          </w:p>
        </w:tc>
      </w:tr>
      <w:tr w:rsidR="00016DFF" w:rsidRPr="00016DFF" w14:paraId="0E14C234" w14:textId="77777777" w:rsidTr="00016DFF">
        <w:trPr>
          <w:trHeight w:val="315"/>
        </w:trPr>
        <w:tc>
          <w:tcPr>
            <w:tcW w:w="1615" w:type="dxa"/>
            <w:hideMark/>
          </w:tcPr>
          <w:p w14:paraId="7C8C74B9"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SitMan</w:t>
            </w:r>
          </w:p>
        </w:tc>
        <w:tc>
          <w:tcPr>
            <w:tcW w:w="7735" w:type="dxa"/>
            <w:hideMark/>
          </w:tcPr>
          <w:p w14:paraId="3366E966"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Situation Manual</w:t>
            </w:r>
          </w:p>
        </w:tc>
      </w:tr>
      <w:tr w:rsidR="00016DFF" w:rsidRPr="00016DFF" w14:paraId="5BD73BA9" w14:textId="77777777" w:rsidTr="00016DFF">
        <w:trPr>
          <w:trHeight w:val="315"/>
        </w:trPr>
        <w:tc>
          <w:tcPr>
            <w:tcW w:w="1615" w:type="dxa"/>
            <w:hideMark/>
          </w:tcPr>
          <w:p w14:paraId="4D6AF7B1"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SitRep</w:t>
            </w:r>
          </w:p>
        </w:tc>
        <w:tc>
          <w:tcPr>
            <w:tcW w:w="7735" w:type="dxa"/>
            <w:hideMark/>
          </w:tcPr>
          <w:p w14:paraId="1BAD20FD"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Situational Report</w:t>
            </w:r>
          </w:p>
        </w:tc>
      </w:tr>
      <w:tr w:rsidR="00016DFF" w:rsidRPr="00016DFF" w14:paraId="3A149205" w14:textId="77777777" w:rsidTr="00016DFF">
        <w:trPr>
          <w:trHeight w:val="315"/>
        </w:trPr>
        <w:tc>
          <w:tcPr>
            <w:tcW w:w="1615" w:type="dxa"/>
            <w:hideMark/>
          </w:tcPr>
          <w:p w14:paraId="6B18B39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SME</w:t>
            </w:r>
          </w:p>
        </w:tc>
        <w:tc>
          <w:tcPr>
            <w:tcW w:w="7735" w:type="dxa"/>
            <w:hideMark/>
          </w:tcPr>
          <w:p w14:paraId="2DAF531F"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Subject-Matter Expert</w:t>
            </w:r>
          </w:p>
        </w:tc>
      </w:tr>
      <w:tr w:rsidR="00016DFF" w:rsidRPr="00016DFF" w14:paraId="45E2D3C4" w14:textId="77777777" w:rsidTr="00016DFF">
        <w:trPr>
          <w:trHeight w:val="315"/>
        </w:trPr>
        <w:tc>
          <w:tcPr>
            <w:tcW w:w="1615" w:type="dxa"/>
            <w:hideMark/>
          </w:tcPr>
          <w:p w14:paraId="4232A7C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TTX</w:t>
            </w:r>
          </w:p>
        </w:tc>
        <w:tc>
          <w:tcPr>
            <w:tcW w:w="7735" w:type="dxa"/>
            <w:hideMark/>
          </w:tcPr>
          <w:p w14:paraId="2C5B4E9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Tabletop Exercise</w:t>
            </w:r>
          </w:p>
        </w:tc>
      </w:tr>
      <w:tr w:rsidR="00016DFF" w:rsidRPr="00016DFF" w14:paraId="48953764" w14:textId="77777777" w:rsidTr="00016DFF">
        <w:trPr>
          <w:trHeight w:val="315"/>
        </w:trPr>
        <w:tc>
          <w:tcPr>
            <w:tcW w:w="1615" w:type="dxa"/>
            <w:hideMark/>
          </w:tcPr>
          <w:p w14:paraId="29E2E909"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US</w:t>
            </w:r>
          </w:p>
        </w:tc>
        <w:tc>
          <w:tcPr>
            <w:tcW w:w="7735" w:type="dxa"/>
            <w:hideMark/>
          </w:tcPr>
          <w:p w14:paraId="0112C82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United States of America</w:t>
            </w:r>
          </w:p>
        </w:tc>
      </w:tr>
      <w:tr w:rsidR="00AD200E" w:rsidRPr="00016DFF" w14:paraId="4EBFD461" w14:textId="77777777" w:rsidTr="00016DFF">
        <w:trPr>
          <w:trHeight w:val="315"/>
        </w:trPr>
        <w:tc>
          <w:tcPr>
            <w:tcW w:w="1615" w:type="dxa"/>
          </w:tcPr>
          <w:p w14:paraId="6AF22E3D" w14:textId="1E0C9701" w:rsidR="00AD200E" w:rsidRPr="00016DFF" w:rsidRDefault="00AD200E" w:rsidP="00016DFF">
            <w:pPr>
              <w:rPr>
                <w:rFonts w:ascii="Arial" w:eastAsia="Times New Roman" w:hAnsi="Arial" w:cs="Arial"/>
                <w:color w:val="000000"/>
                <w:sz w:val="20"/>
                <w:szCs w:val="20"/>
              </w:rPr>
            </w:pPr>
            <w:r>
              <w:rPr>
                <w:rFonts w:ascii="Arial" w:eastAsia="Times New Roman" w:hAnsi="Arial" w:cs="Arial"/>
                <w:color w:val="000000"/>
                <w:sz w:val="20"/>
                <w:szCs w:val="20"/>
              </w:rPr>
              <w:t>USDA</w:t>
            </w:r>
          </w:p>
        </w:tc>
        <w:tc>
          <w:tcPr>
            <w:tcW w:w="7735" w:type="dxa"/>
          </w:tcPr>
          <w:p w14:paraId="67E4C754" w14:textId="0D395C3F" w:rsidR="00AD200E" w:rsidRPr="00016DFF" w:rsidRDefault="00AD200E" w:rsidP="00016DFF">
            <w:pPr>
              <w:rPr>
                <w:rFonts w:ascii="Arial" w:eastAsia="Times New Roman" w:hAnsi="Arial" w:cs="Arial"/>
                <w:color w:val="000000"/>
                <w:sz w:val="20"/>
                <w:szCs w:val="20"/>
              </w:rPr>
            </w:pPr>
            <w:r>
              <w:rPr>
                <w:rFonts w:ascii="Arial" w:eastAsia="Times New Roman" w:hAnsi="Arial" w:cs="Arial"/>
                <w:color w:val="000000"/>
                <w:sz w:val="20"/>
                <w:szCs w:val="20"/>
              </w:rPr>
              <w:t>United States Department of Agriculture</w:t>
            </w:r>
          </w:p>
        </w:tc>
      </w:tr>
      <w:tr w:rsidR="00016DFF" w:rsidRPr="00016DFF" w14:paraId="450E9C2D" w14:textId="77777777" w:rsidTr="00016DFF">
        <w:trPr>
          <w:trHeight w:val="315"/>
        </w:trPr>
        <w:tc>
          <w:tcPr>
            <w:tcW w:w="1615" w:type="dxa"/>
            <w:hideMark/>
          </w:tcPr>
          <w:p w14:paraId="1F7ACC27"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VDH</w:t>
            </w:r>
          </w:p>
        </w:tc>
        <w:tc>
          <w:tcPr>
            <w:tcW w:w="7735" w:type="dxa"/>
            <w:hideMark/>
          </w:tcPr>
          <w:p w14:paraId="44F6A46C"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Virginia Department of Health</w:t>
            </w:r>
          </w:p>
        </w:tc>
      </w:tr>
      <w:tr w:rsidR="00016DFF" w:rsidRPr="00016DFF" w14:paraId="4D42628A" w14:textId="77777777" w:rsidTr="00016DFF">
        <w:trPr>
          <w:trHeight w:val="315"/>
        </w:trPr>
        <w:tc>
          <w:tcPr>
            <w:tcW w:w="1615" w:type="dxa"/>
            <w:hideMark/>
          </w:tcPr>
          <w:p w14:paraId="5C8A3520"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WHO</w:t>
            </w:r>
          </w:p>
        </w:tc>
        <w:tc>
          <w:tcPr>
            <w:tcW w:w="7735" w:type="dxa"/>
            <w:hideMark/>
          </w:tcPr>
          <w:p w14:paraId="3D24F11B" w14:textId="77777777" w:rsidR="00016DFF" w:rsidRPr="00016DFF" w:rsidRDefault="00016DFF" w:rsidP="00016DFF">
            <w:pPr>
              <w:rPr>
                <w:rFonts w:ascii="Arial" w:eastAsia="Times New Roman" w:hAnsi="Arial" w:cs="Arial"/>
                <w:color w:val="000000"/>
                <w:sz w:val="20"/>
                <w:szCs w:val="20"/>
              </w:rPr>
            </w:pPr>
            <w:r w:rsidRPr="00016DFF">
              <w:rPr>
                <w:rFonts w:ascii="Arial" w:eastAsia="Times New Roman" w:hAnsi="Arial" w:cs="Arial"/>
                <w:color w:val="000000"/>
                <w:sz w:val="20"/>
                <w:szCs w:val="20"/>
              </w:rPr>
              <w:t>World Health Organization</w:t>
            </w:r>
          </w:p>
        </w:tc>
      </w:tr>
    </w:tbl>
    <w:p w14:paraId="609962FC" w14:textId="2DAA8F27" w:rsidR="0029199A" w:rsidRDefault="0029199A" w:rsidP="0029199A">
      <w:pPr>
        <w:pStyle w:val="BodyText"/>
      </w:pPr>
    </w:p>
    <w:p w14:paraId="034286BD" w14:textId="76104020" w:rsidR="00DC1FCB" w:rsidRDefault="00DC1FCB" w:rsidP="0029199A">
      <w:pPr>
        <w:pStyle w:val="BodyText"/>
      </w:pPr>
    </w:p>
    <w:p w14:paraId="6878F259" w14:textId="2D2DA024" w:rsidR="00DC1FCB" w:rsidRDefault="00DC1FCB" w:rsidP="0029199A">
      <w:pPr>
        <w:pStyle w:val="BodyText"/>
      </w:pPr>
    </w:p>
    <w:p w14:paraId="4A6549C9" w14:textId="2287A80E" w:rsidR="00DC1FCB" w:rsidRDefault="00DC1FCB" w:rsidP="0029199A">
      <w:pPr>
        <w:pStyle w:val="BodyText"/>
      </w:pPr>
    </w:p>
    <w:p w14:paraId="4946DF34" w14:textId="043C0DBC" w:rsidR="00AD719E" w:rsidRDefault="00AD719E" w:rsidP="0029199A">
      <w:pPr>
        <w:pStyle w:val="BodyText"/>
      </w:pPr>
    </w:p>
    <w:p w14:paraId="0EE79F38" w14:textId="0246DD3D" w:rsidR="00AD719E" w:rsidRDefault="00AD719E" w:rsidP="0029199A">
      <w:pPr>
        <w:pStyle w:val="BodyText"/>
      </w:pPr>
    </w:p>
    <w:p w14:paraId="73A22AC0" w14:textId="62AC2D9E" w:rsidR="00AD719E" w:rsidRDefault="00AD719E" w:rsidP="0029199A">
      <w:pPr>
        <w:pStyle w:val="BodyText"/>
      </w:pPr>
    </w:p>
    <w:p w14:paraId="629F4097" w14:textId="08D977E4" w:rsidR="00AD719E" w:rsidRDefault="00AD719E" w:rsidP="00AD719E">
      <w:pPr>
        <w:pStyle w:val="Heading1"/>
      </w:pPr>
      <w:r>
        <w:lastRenderedPageBreak/>
        <w:t xml:space="preserve">Appendix D: Sample Exercise </w:t>
      </w:r>
      <w:r w:rsidR="007A3DD6">
        <w:t>Schedule</w:t>
      </w:r>
    </w:p>
    <w:tbl>
      <w:tblPr>
        <w:tblStyle w:val="TableGrid"/>
        <w:tblW w:w="9450" w:type="dxa"/>
        <w:tblInd w:w="-5" w:type="dxa"/>
        <w:tblLook w:val="04A0" w:firstRow="1" w:lastRow="0" w:firstColumn="1" w:lastColumn="0" w:noHBand="0" w:noVBand="1"/>
        <w:tblCaption w:val="Exercise Schedule"/>
        <w:tblDescription w:val="Demonstrates the exercise activities and modules that will occur with their associated times."/>
      </w:tblPr>
      <w:tblGrid>
        <w:gridCol w:w="2065"/>
        <w:gridCol w:w="7385"/>
      </w:tblGrid>
      <w:tr w:rsidR="007A3DD6" w:rsidRPr="00FE1753" w14:paraId="1929615D" w14:textId="77777777" w:rsidTr="00E058DD">
        <w:trPr>
          <w:cantSplit/>
          <w:tblHeader/>
        </w:trPr>
        <w:tc>
          <w:tcPr>
            <w:tcW w:w="2065" w:type="dxa"/>
            <w:tcBorders>
              <w:bottom w:val="single" w:sz="4" w:space="0" w:color="auto"/>
            </w:tcBorders>
            <w:shd w:val="clear" w:color="auto" w:fill="003366"/>
          </w:tcPr>
          <w:p w14:paraId="442E9A98" w14:textId="0820ECFD" w:rsidR="007A3DD6" w:rsidRPr="00FE1753" w:rsidRDefault="00AD719E" w:rsidP="000A3229">
            <w:pPr>
              <w:pStyle w:val="TableHead"/>
            </w:pPr>
            <w:r>
              <w:t xml:space="preserve"> </w:t>
            </w:r>
            <w:r w:rsidR="007A3DD6" w:rsidRPr="00FE1753">
              <w:t>Time</w:t>
            </w:r>
          </w:p>
        </w:tc>
        <w:tc>
          <w:tcPr>
            <w:tcW w:w="7385" w:type="dxa"/>
            <w:tcBorders>
              <w:bottom w:val="single" w:sz="4" w:space="0" w:color="auto"/>
            </w:tcBorders>
            <w:shd w:val="clear" w:color="auto" w:fill="003366"/>
          </w:tcPr>
          <w:p w14:paraId="4AEDA03F" w14:textId="77777777" w:rsidR="007A3DD6" w:rsidRPr="00FE1753" w:rsidRDefault="007A3DD6" w:rsidP="000A3229">
            <w:pPr>
              <w:pStyle w:val="TableHead"/>
            </w:pPr>
            <w:r w:rsidRPr="00FE1753">
              <w:t>Activity</w:t>
            </w:r>
          </w:p>
        </w:tc>
      </w:tr>
      <w:tr w:rsidR="007A3DD6" w14:paraId="426877E3" w14:textId="77777777" w:rsidTr="00E058DD">
        <w:trPr>
          <w:cantSplit/>
        </w:trPr>
        <w:tc>
          <w:tcPr>
            <w:tcW w:w="2065" w:type="dxa"/>
          </w:tcPr>
          <w:p w14:paraId="6388E368" w14:textId="30E3BEB7" w:rsidR="007A3DD6" w:rsidRPr="0041689B" w:rsidRDefault="007A3DD6" w:rsidP="007A3DD6">
            <w:pPr>
              <w:pStyle w:val="TableText1"/>
              <w:jc w:val="center"/>
            </w:pPr>
            <w:r w:rsidRPr="0041689B">
              <w:t>1</w:t>
            </w:r>
            <w:r>
              <w:t>0</w:t>
            </w:r>
            <w:r w:rsidRPr="0041689B">
              <w:t xml:space="preserve"> minutes</w:t>
            </w:r>
          </w:p>
        </w:tc>
        <w:tc>
          <w:tcPr>
            <w:tcW w:w="7385" w:type="dxa"/>
          </w:tcPr>
          <w:p w14:paraId="1588F695" w14:textId="3CA3506F" w:rsidR="007A3DD6" w:rsidRPr="0041689B" w:rsidRDefault="007A3DD6" w:rsidP="000A3229">
            <w:pPr>
              <w:pStyle w:val="TableText1"/>
            </w:pPr>
            <w:r>
              <w:t>Welcome, Introductions, Overview and Objectives</w:t>
            </w:r>
          </w:p>
        </w:tc>
      </w:tr>
      <w:tr w:rsidR="007A3DD6" w14:paraId="5915C11A" w14:textId="77777777" w:rsidTr="00E058DD">
        <w:trPr>
          <w:cantSplit/>
        </w:trPr>
        <w:tc>
          <w:tcPr>
            <w:tcW w:w="2065" w:type="dxa"/>
          </w:tcPr>
          <w:p w14:paraId="3CCC1D6D" w14:textId="7B668A33" w:rsidR="007A3DD6" w:rsidRPr="0041689B" w:rsidRDefault="007A3DD6" w:rsidP="000A3229">
            <w:pPr>
              <w:pStyle w:val="TableText1"/>
              <w:jc w:val="center"/>
            </w:pPr>
            <w:r>
              <w:t>60</w:t>
            </w:r>
            <w:r w:rsidRPr="0041689B">
              <w:t xml:space="preserve"> minutes</w:t>
            </w:r>
          </w:p>
        </w:tc>
        <w:tc>
          <w:tcPr>
            <w:tcW w:w="7385" w:type="dxa"/>
          </w:tcPr>
          <w:p w14:paraId="77578CA2" w14:textId="2FC58A39" w:rsidR="007A3DD6" w:rsidRDefault="007A3DD6" w:rsidP="000A3229">
            <w:pPr>
              <w:pStyle w:val="TableText1"/>
            </w:pPr>
            <w:r w:rsidRPr="009F53DC">
              <w:t xml:space="preserve">Module 1: </w:t>
            </w:r>
          </w:p>
          <w:p w14:paraId="3C9F1BBC" w14:textId="2DB447A9" w:rsidR="007A3DD6" w:rsidRDefault="007A3DD6" w:rsidP="003070F0">
            <w:pPr>
              <w:pStyle w:val="TableText1"/>
              <w:numPr>
                <w:ilvl w:val="0"/>
                <w:numId w:val="9"/>
              </w:numPr>
            </w:pPr>
            <w:r>
              <w:t>Scenario Vignette</w:t>
            </w:r>
            <w:r w:rsidR="00DA219F">
              <w:t xml:space="preserve"> Presentation</w:t>
            </w:r>
          </w:p>
          <w:p w14:paraId="7D91AFE4" w14:textId="3EF7C759" w:rsidR="007A3DD6" w:rsidRPr="0041689B" w:rsidRDefault="007A3DD6" w:rsidP="003070F0">
            <w:pPr>
              <w:pStyle w:val="TableText1"/>
              <w:numPr>
                <w:ilvl w:val="0"/>
                <w:numId w:val="9"/>
              </w:numPr>
            </w:pPr>
            <w:r>
              <w:t>Group Discussion</w:t>
            </w:r>
          </w:p>
        </w:tc>
      </w:tr>
      <w:tr w:rsidR="007A3DD6" w14:paraId="16C41219" w14:textId="77777777" w:rsidTr="00E058DD">
        <w:trPr>
          <w:cantSplit/>
        </w:trPr>
        <w:tc>
          <w:tcPr>
            <w:tcW w:w="2065" w:type="dxa"/>
          </w:tcPr>
          <w:p w14:paraId="7180CBD7" w14:textId="77777777" w:rsidR="007A3DD6" w:rsidRPr="0041689B" w:rsidRDefault="007A3DD6" w:rsidP="00980BC5">
            <w:pPr>
              <w:pStyle w:val="TableText1"/>
              <w:jc w:val="center"/>
            </w:pPr>
            <w:r>
              <w:t>60</w:t>
            </w:r>
            <w:r w:rsidRPr="0041689B">
              <w:t xml:space="preserve"> minutes</w:t>
            </w:r>
          </w:p>
        </w:tc>
        <w:tc>
          <w:tcPr>
            <w:tcW w:w="7385" w:type="dxa"/>
          </w:tcPr>
          <w:p w14:paraId="0C75E9D9" w14:textId="77777777" w:rsidR="008E7982" w:rsidRDefault="007A3DD6" w:rsidP="008E7982">
            <w:pPr>
              <w:pStyle w:val="TableText1"/>
            </w:pPr>
            <w:r w:rsidRPr="009F53DC">
              <w:t xml:space="preserve">Module </w:t>
            </w:r>
            <w:r>
              <w:t xml:space="preserve">2: </w:t>
            </w:r>
          </w:p>
          <w:p w14:paraId="268CC1A6" w14:textId="7B447629" w:rsidR="007A3DD6" w:rsidRDefault="007A3DD6" w:rsidP="003070F0">
            <w:pPr>
              <w:pStyle w:val="TableText1"/>
              <w:numPr>
                <w:ilvl w:val="0"/>
                <w:numId w:val="12"/>
              </w:numPr>
            </w:pPr>
            <w:r>
              <w:t>Scenario Vignette</w:t>
            </w:r>
            <w:r w:rsidR="00DA219F">
              <w:t xml:space="preserve"> Presentation</w:t>
            </w:r>
          </w:p>
          <w:p w14:paraId="594A69A7" w14:textId="00EDB4FB" w:rsidR="007A3DD6" w:rsidRPr="0041689B" w:rsidRDefault="007A3DD6" w:rsidP="003070F0">
            <w:pPr>
              <w:pStyle w:val="TableText1"/>
              <w:numPr>
                <w:ilvl w:val="0"/>
                <w:numId w:val="9"/>
              </w:numPr>
            </w:pPr>
            <w:r>
              <w:t>Group Discussion</w:t>
            </w:r>
          </w:p>
        </w:tc>
      </w:tr>
      <w:tr w:rsidR="007A3DD6" w14:paraId="481A4740" w14:textId="77777777" w:rsidTr="00E058DD">
        <w:trPr>
          <w:cantSplit/>
        </w:trPr>
        <w:tc>
          <w:tcPr>
            <w:tcW w:w="2065" w:type="dxa"/>
          </w:tcPr>
          <w:p w14:paraId="2F4C296F" w14:textId="204B831E" w:rsidR="007A3DD6" w:rsidRPr="0041689B" w:rsidRDefault="007A3DD6" w:rsidP="000A3229">
            <w:pPr>
              <w:pStyle w:val="TableText1"/>
              <w:jc w:val="center"/>
            </w:pPr>
            <w:r>
              <w:t>60</w:t>
            </w:r>
            <w:r w:rsidRPr="0041689B">
              <w:t xml:space="preserve"> minutes</w:t>
            </w:r>
          </w:p>
        </w:tc>
        <w:tc>
          <w:tcPr>
            <w:tcW w:w="7385" w:type="dxa"/>
          </w:tcPr>
          <w:p w14:paraId="52BC7183" w14:textId="1693F38B" w:rsidR="007A3DD6" w:rsidRDefault="007A3DD6" w:rsidP="000A3229">
            <w:pPr>
              <w:pStyle w:val="TableText1"/>
            </w:pPr>
            <w:r w:rsidRPr="00C07F59">
              <w:t xml:space="preserve">Module 3: </w:t>
            </w:r>
          </w:p>
          <w:p w14:paraId="6AF07E8D" w14:textId="548E922F" w:rsidR="007A3DD6" w:rsidRDefault="007A3DD6" w:rsidP="003070F0">
            <w:pPr>
              <w:pStyle w:val="TableText1"/>
              <w:numPr>
                <w:ilvl w:val="0"/>
                <w:numId w:val="9"/>
              </w:numPr>
            </w:pPr>
            <w:r>
              <w:t>Scenario Vignette</w:t>
            </w:r>
            <w:r w:rsidR="00DA219F">
              <w:t xml:space="preserve"> Presentation</w:t>
            </w:r>
          </w:p>
          <w:p w14:paraId="17DE5973" w14:textId="2733D226" w:rsidR="007A3DD6" w:rsidRPr="0041689B" w:rsidRDefault="007A3DD6" w:rsidP="003070F0">
            <w:pPr>
              <w:pStyle w:val="TableText1"/>
              <w:numPr>
                <w:ilvl w:val="0"/>
                <w:numId w:val="9"/>
              </w:numPr>
            </w:pPr>
            <w:r>
              <w:t>Group Discussion</w:t>
            </w:r>
          </w:p>
        </w:tc>
      </w:tr>
      <w:tr w:rsidR="007A3DD6" w14:paraId="1582E0FC" w14:textId="77777777" w:rsidTr="00E058DD">
        <w:trPr>
          <w:cantSplit/>
        </w:trPr>
        <w:tc>
          <w:tcPr>
            <w:tcW w:w="2065" w:type="dxa"/>
          </w:tcPr>
          <w:p w14:paraId="332C3E1D" w14:textId="77777777" w:rsidR="007A3DD6" w:rsidRPr="0041689B" w:rsidRDefault="007A3DD6" w:rsidP="000A3229">
            <w:pPr>
              <w:pStyle w:val="TableText1"/>
              <w:jc w:val="center"/>
            </w:pPr>
            <w:r w:rsidRPr="0041689B">
              <w:t>30 minutes</w:t>
            </w:r>
          </w:p>
        </w:tc>
        <w:tc>
          <w:tcPr>
            <w:tcW w:w="7385" w:type="dxa"/>
          </w:tcPr>
          <w:p w14:paraId="4357AC89" w14:textId="354B1589" w:rsidR="007A3DD6" w:rsidRPr="0041689B" w:rsidRDefault="007A3DD6" w:rsidP="000A3229">
            <w:pPr>
              <w:pStyle w:val="TableText1"/>
            </w:pPr>
            <w:r>
              <w:t>Hotwash (Debrief) &amp; Corrective Action Planning</w:t>
            </w:r>
          </w:p>
        </w:tc>
      </w:tr>
      <w:tr w:rsidR="007A3DD6" w14:paraId="0ADB88C6" w14:textId="77777777" w:rsidTr="00E058DD">
        <w:trPr>
          <w:cantSplit/>
        </w:trPr>
        <w:tc>
          <w:tcPr>
            <w:tcW w:w="2065" w:type="dxa"/>
          </w:tcPr>
          <w:p w14:paraId="58FDD586" w14:textId="7F14DC67" w:rsidR="007A3DD6" w:rsidRPr="0041689B" w:rsidRDefault="007A3DD6" w:rsidP="000A3229">
            <w:pPr>
              <w:pStyle w:val="TableText1"/>
              <w:jc w:val="center"/>
            </w:pPr>
            <w:r>
              <w:t>10 Minutes</w:t>
            </w:r>
          </w:p>
        </w:tc>
        <w:tc>
          <w:tcPr>
            <w:tcW w:w="7385" w:type="dxa"/>
          </w:tcPr>
          <w:p w14:paraId="1CF55571" w14:textId="78124C5E" w:rsidR="007A3DD6" w:rsidRPr="0041689B" w:rsidRDefault="007A3DD6" w:rsidP="000A3229">
            <w:pPr>
              <w:pStyle w:val="TableText1"/>
            </w:pPr>
            <w:r>
              <w:t>Closing Remarks/Adjourn</w:t>
            </w:r>
          </w:p>
        </w:tc>
      </w:tr>
    </w:tbl>
    <w:p w14:paraId="2C9E03F3" w14:textId="3A9BB2A4" w:rsidR="00DA219F" w:rsidRDefault="00DA219F" w:rsidP="0029199A">
      <w:pPr>
        <w:pStyle w:val="BodyText"/>
        <w:rPr>
          <w:rFonts w:ascii="Arial Bold" w:eastAsiaTheme="majorEastAsia" w:hAnsi="Arial Bold" w:cstheme="majorBidi"/>
          <w:b/>
          <w:smallCaps/>
          <w:color w:val="003366"/>
          <w:sz w:val="38"/>
          <w:szCs w:val="32"/>
        </w:rPr>
      </w:pPr>
    </w:p>
    <w:p w14:paraId="0221238F" w14:textId="237A0DC3" w:rsidR="00DA219F" w:rsidRDefault="00DA219F" w:rsidP="00DA219F">
      <w:pPr>
        <w:pStyle w:val="TableText1"/>
      </w:pPr>
      <w:r w:rsidRPr="00DA219F">
        <w:t xml:space="preserve">*Note: All times are estimates.  Each </w:t>
      </w:r>
      <w:r w:rsidR="008E7982">
        <w:t>School District</w:t>
      </w:r>
      <w:r w:rsidRPr="00DA219F">
        <w:t xml:space="preserve"> is encouraged to set a time of sufficient length to accomplish the exercise objectives based on their </w:t>
      </w:r>
      <w:r>
        <w:t xml:space="preserve">own specific </w:t>
      </w:r>
      <w:r w:rsidRPr="00DA219F">
        <w:t>needs</w:t>
      </w:r>
      <w:r>
        <w:t xml:space="preserve"> and adjust times for the exercise modules accordingly</w:t>
      </w:r>
      <w:r w:rsidRPr="00DA219F">
        <w:t xml:space="preserve">.  </w:t>
      </w:r>
    </w:p>
    <w:p w14:paraId="63D183F1" w14:textId="4202427E" w:rsidR="00DC1FCB" w:rsidRDefault="00DC1FCB" w:rsidP="0029199A">
      <w:pPr>
        <w:pStyle w:val="BodyText"/>
      </w:pPr>
    </w:p>
    <w:p w14:paraId="6BBDA7C0" w14:textId="20A7E32F" w:rsidR="00DC1FCB" w:rsidRDefault="00DC1FCB" w:rsidP="0029199A">
      <w:pPr>
        <w:pStyle w:val="BodyText"/>
      </w:pPr>
    </w:p>
    <w:p w14:paraId="3A4EF828" w14:textId="42D94F55" w:rsidR="00DC1FCB" w:rsidRDefault="00DC1FCB" w:rsidP="0029199A">
      <w:pPr>
        <w:pStyle w:val="BodyText"/>
      </w:pPr>
    </w:p>
    <w:p w14:paraId="25C54D17" w14:textId="2BB18552" w:rsidR="006C19A5" w:rsidRDefault="006C19A5" w:rsidP="0029199A">
      <w:pPr>
        <w:pStyle w:val="BodyText"/>
      </w:pPr>
    </w:p>
    <w:p w14:paraId="54546185" w14:textId="5AA0670A" w:rsidR="006C19A5" w:rsidRDefault="006C19A5" w:rsidP="0029199A">
      <w:pPr>
        <w:pStyle w:val="BodyText"/>
      </w:pPr>
    </w:p>
    <w:p w14:paraId="569DC60B" w14:textId="29BE2E60" w:rsidR="006C19A5" w:rsidRDefault="006C19A5" w:rsidP="0029199A">
      <w:pPr>
        <w:pStyle w:val="BodyText"/>
      </w:pPr>
    </w:p>
    <w:p w14:paraId="0005CEFA" w14:textId="778D8E63" w:rsidR="006C19A5" w:rsidRDefault="006C19A5" w:rsidP="0029199A">
      <w:pPr>
        <w:pStyle w:val="BodyText"/>
      </w:pPr>
    </w:p>
    <w:p w14:paraId="0C9C741D" w14:textId="410D8FD3" w:rsidR="006C19A5" w:rsidRDefault="006C19A5" w:rsidP="0029199A">
      <w:pPr>
        <w:pStyle w:val="BodyText"/>
      </w:pPr>
    </w:p>
    <w:p w14:paraId="40536832" w14:textId="3384FC24" w:rsidR="006C19A5" w:rsidRDefault="006C19A5" w:rsidP="0029199A">
      <w:pPr>
        <w:pStyle w:val="BodyText"/>
      </w:pPr>
    </w:p>
    <w:p w14:paraId="0FC9BE55" w14:textId="65422820" w:rsidR="006C19A5" w:rsidRDefault="006C19A5" w:rsidP="0029199A">
      <w:pPr>
        <w:pStyle w:val="BodyText"/>
      </w:pPr>
    </w:p>
    <w:p w14:paraId="360A2F90" w14:textId="4152DC9A" w:rsidR="006C19A5" w:rsidRDefault="006C19A5" w:rsidP="0029199A">
      <w:pPr>
        <w:pStyle w:val="BodyText"/>
      </w:pPr>
    </w:p>
    <w:p w14:paraId="22E5DC2F" w14:textId="6D048B03" w:rsidR="006C19A5" w:rsidRDefault="006C19A5" w:rsidP="0029199A">
      <w:pPr>
        <w:pStyle w:val="BodyText"/>
      </w:pPr>
    </w:p>
    <w:p w14:paraId="6255E69A" w14:textId="0ABC1954" w:rsidR="006C19A5" w:rsidRDefault="006C19A5" w:rsidP="0029199A">
      <w:pPr>
        <w:pStyle w:val="BodyText"/>
      </w:pPr>
    </w:p>
    <w:p w14:paraId="6D245D91" w14:textId="56CC7294" w:rsidR="006C19A5" w:rsidRDefault="006C19A5" w:rsidP="0029199A">
      <w:pPr>
        <w:pStyle w:val="BodyText"/>
      </w:pPr>
    </w:p>
    <w:p w14:paraId="7C547BF1" w14:textId="6A78C79B" w:rsidR="006C19A5" w:rsidRDefault="006C19A5" w:rsidP="0029199A">
      <w:pPr>
        <w:pStyle w:val="BodyText"/>
      </w:pPr>
    </w:p>
    <w:p w14:paraId="368E842A" w14:textId="69F844A0" w:rsidR="006C19A5" w:rsidRDefault="006C19A5" w:rsidP="0029199A">
      <w:pPr>
        <w:pStyle w:val="BodyText"/>
      </w:pPr>
    </w:p>
    <w:p w14:paraId="5798968E" w14:textId="5CBDDD0A" w:rsidR="006C19A5" w:rsidRDefault="006C19A5" w:rsidP="006C19A5">
      <w:pPr>
        <w:pStyle w:val="Heading1"/>
      </w:pPr>
      <w:r>
        <w:lastRenderedPageBreak/>
        <w:t>Appendix E: School Safety Drill Code References</w:t>
      </w:r>
    </w:p>
    <w:p w14:paraId="34B14DA3" w14:textId="77777777" w:rsidR="006C19A5" w:rsidRPr="00053DCA" w:rsidRDefault="006C19A5" w:rsidP="006C19A5">
      <w:pPr>
        <w:spacing w:after="24" w:line="288" w:lineRule="atLeast"/>
        <w:textAlignment w:val="baseline"/>
        <w:outlineLvl w:val="1"/>
        <w:rPr>
          <w:color w:val="444444"/>
          <w:sz w:val="31"/>
          <w:szCs w:val="31"/>
          <w:u w:val="single"/>
        </w:rPr>
      </w:pPr>
    </w:p>
    <w:p w14:paraId="10FC3292" w14:textId="77777777" w:rsidR="006C19A5" w:rsidRPr="00053DCA" w:rsidRDefault="006C19A5" w:rsidP="006C19A5">
      <w:pPr>
        <w:spacing w:after="24" w:line="288" w:lineRule="atLeast"/>
        <w:textAlignment w:val="baseline"/>
        <w:outlineLvl w:val="1"/>
        <w:rPr>
          <w:color w:val="444444"/>
          <w:sz w:val="31"/>
          <w:szCs w:val="31"/>
        </w:rPr>
      </w:pPr>
      <w:r w:rsidRPr="00053DCA">
        <w:rPr>
          <w:color w:val="444444"/>
          <w:sz w:val="31"/>
          <w:szCs w:val="31"/>
        </w:rPr>
        <w:t>22.1-137. Fire drills.</w:t>
      </w:r>
    </w:p>
    <w:p w14:paraId="362CC20A" w14:textId="77777777" w:rsidR="006C19A5" w:rsidRPr="00053DCA" w:rsidRDefault="006C19A5" w:rsidP="006C19A5">
      <w:pPr>
        <w:spacing w:after="192"/>
        <w:textAlignment w:val="baseline"/>
        <w:rPr>
          <w:sz w:val="24"/>
          <w:szCs w:val="24"/>
        </w:rPr>
      </w:pPr>
      <w:r w:rsidRPr="00053DCA">
        <w:rPr>
          <w:sz w:val="24"/>
          <w:szCs w:val="24"/>
        </w:rPr>
        <w:t>In every public school there shall be a fire drill at least twice during the first 20 school days of each school session, in order that pupils may be thoroughly practiced in such drills. Every public school shall hold at least two additional fire drills during the remainder of the school session.</w:t>
      </w:r>
    </w:p>
    <w:p w14:paraId="6E1CB98B" w14:textId="77777777" w:rsidR="006C19A5" w:rsidRPr="00053DCA" w:rsidRDefault="006C19A5" w:rsidP="006C19A5">
      <w:pPr>
        <w:spacing w:after="24" w:line="288" w:lineRule="atLeast"/>
        <w:textAlignment w:val="baseline"/>
        <w:outlineLvl w:val="1"/>
        <w:rPr>
          <w:color w:val="444444"/>
          <w:sz w:val="31"/>
          <w:szCs w:val="31"/>
        </w:rPr>
      </w:pPr>
      <w:r w:rsidRPr="00053DCA">
        <w:rPr>
          <w:color w:val="444444"/>
          <w:sz w:val="31"/>
          <w:szCs w:val="31"/>
        </w:rPr>
        <w:t>§ 22.1-137.1. Tornado drills.</w:t>
      </w:r>
    </w:p>
    <w:p w14:paraId="5F070760" w14:textId="77777777" w:rsidR="006C19A5" w:rsidRPr="00053DCA" w:rsidRDefault="006C19A5" w:rsidP="006C19A5">
      <w:pPr>
        <w:spacing w:after="192"/>
        <w:textAlignment w:val="baseline"/>
        <w:rPr>
          <w:sz w:val="24"/>
          <w:szCs w:val="24"/>
        </w:rPr>
      </w:pPr>
      <w:r w:rsidRPr="00053DCA">
        <w:rPr>
          <w:sz w:val="24"/>
          <w:szCs w:val="24"/>
        </w:rPr>
        <w:t>In every public school there shall be at least one tornado drill every school year, in order that students may be thoroughly practiced in such drills.</w:t>
      </w:r>
    </w:p>
    <w:p w14:paraId="2BB2CDB6" w14:textId="77777777" w:rsidR="006C19A5" w:rsidRPr="00053DCA" w:rsidRDefault="006C19A5" w:rsidP="006C19A5">
      <w:pPr>
        <w:textAlignment w:val="baseline"/>
        <w:rPr>
          <w:sz w:val="24"/>
          <w:szCs w:val="24"/>
        </w:rPr>
      </w:pPr>
      <w:r w:rsidRPr="00053DCA">
        <w:rPr>
          <w:sz w:val="24"/>
          <w:szCs w:val="24"/>
        </w:rPr>
        <w:t>2001, c. </w:t>
      </w:r>
      <w:hyperlink r:id="rId28" w:history="1">
        <w:r w:rsidRPr="00053DCA">
          <w:rPr>
            <w:color w:val="1A73AE"/>
            <w:sz w:val="24"/>
            <w:szCs w:val="24"/>
            <w:u w:val="single"/>
            <w:bdr w:val="none" w:sz="0" w:space="0" w:color="auto" w:frame="1"/>
          </w:rPr>
          <w:t>841</w:t>
        </w:r>
      </w:hyperlink>
      <w:r w:rsidRPr="00053DCA">
        <w:rPr>
          <w:sz w:val="24"/>
          <w:szCs w:val="24"/>
        </w:rPr>
        <w:t>.</w:t>
      </w:r>
    </w:p>
    <w:p w14:paraId="2D2F8DD0" w14:textId="77777777" w:rsidR="006C19A5" w:rsidRPr="00053DCA" w:rsidRDefault="006C19A5" w:rsidP="006C19A5">
      <w:pPr>
        <w:spacing w:after="24" w:line="288" w:lineRule="atLeast"/>
        <w:textAlignment w:val="baseline"/>
        <w:outlineLvl w:val="1"/>
        <w:rPr>
          <w:color w:val="444444"/>
          <w:sz w:val="31"/>
          <w:szCs w:val="31"/>
        </w:rPr>
      </w:pPr>
      <w:r w:rsidRPr="00053DCA">
        <w:rPr>
          <w:color w:val="444444"/>
          <w:sz w:val="31"/>
          <w:szCs w:val="31"/>
        </w:rPr>
        <w:t> 22.1-137.2. Lock-down drills.</w:t>
      </w:r>
    </w:p>
    <w:p w14:paraId="14602A66" w14:textId="77777777" w:rsidR="006C19A5" w:rsidRPr="00053DCA" w:rsidRDefault="006C19A5" w:rsidP="006C19A5">
      <w:pPr>
        <w:spacing w:after="192"/>
        <w:textAlignment w:val="baseline"/>
        <w:rPr>
          <w:sz w:val="24"/>
          <w:szCs w:val="24"/>
        </w:rPr>
      </w:pPr>
      <w:r w:rsidRPr="00053DCA">
        <w:rPr>
          <w:sz w:val="24"/>
          <w:szCs w:val="24"/>
        </w:rPr>
        <w:t>A. In every public school there shall be a lock-down drill at least twice during the first 20 school days of each school session, in order that students and teachers may be thoroughly practiced in such drills. Every public school shall hold at least one additional lock-down drill after the first 60 days of the school session. Every public school shall provide the parents of enrolled students with at least 24 hours' notice before the school conducts any lock-down drill, provided, however, that nothing in this section shall be construed to require such notice to include the exact date and time of the lock-down drill.</w:t>
      </w:r>
    </w:p>
    <w:p w14:paraId="4847499F" w14:textId="77777777" w:rsidR="006C19A5" w:rsidRPr="00053DCA" w:rsidRDefault="006C19A5" w:rsidP="006C19A5">
      <w:pPr>
        <w:spacing w:after="192"/>
        <w:textAlignment w:val="baseline"/>
        <w:rPr>
          <w:sz w:val="24"/>
          <w:szCs w:val="24"/>
        </w:rPr>
      </w:pPr>
      <w:r w:rsidRPr="00053DCA">
        <w:rPr>
          <w:sz w:val="24"/>
          <w:szCs w:val="24"/>
        </w:rPr>
        <w:t>B. Pre-kindergarten and kindergarten students shall be exempt from mandatory participation in lock-down drills during the first 60 days of the school session. Local school boards shall develop policies to implement such exemption. Notwithstanding the foregoing provisions of this subsection, each pre-kindergarten and kindergarten student shall participate in each lock-down drill after the first 60 days of each school session.</w:t>
      </w:r>
    </w:p>
    <w:p w14:paraId="71E025EF" w14:textId="77777777" w:rsidR="006C19A5" w:rsidRPr="00053DCA" w:rsidRDefault="006C19A5" w:rsidP="006C19A5">
      <w:pPr>
        <w:spacing w:after="24" w:line="288" w:lineRule="atLeast"/>
        <w:textAlignment w:val="baseline"/>
        <w:outlineLvl w:val="1"/>
        <w:rPr>
          <w:color w:val="444444"/>
          <w:sz w:val="31"/>
          <w:szCs w:val="31"/>
        </w:rPr>
      </w:pPr>
      <w:r w:rsidRPr="00053DCA">
        <w:rPr>
          <w:color w:val="444444"/>
          <w:sz w:val="31"/>
          <w:szCs w:val="31"/>
        </w:rPr>
        <w:t>§ 22.1-137.3. School safety procedures; emergency situations; annual training.</w:t>
      </w:r>
    </w:p>
    <w:p w14:paraId="3F1C4579" w14:textId="77777777" w:rsidR="006C19A5" w:rsidRPr="00053DCA" w:rsidRDefault="006C19A5" w:rsidP="006C19A5">
      <w:pPr>
        <w:textAlignment w:val="baseline"/>
        <w:rPr>
          <w:sz w:val="24"/>
          <w:szCs w:val="24"/>
        </w:rPr>
      </w:pPr>
      <w:r w:rsidRPr="00053DCA">
        <w:rPr>
          <w:sz w:val="24"/>
          <w:szCs w:val="24"/>
        </w:rPr>
        <w:t>In addition to complying with the requirements for drills set forth in §§ </w:t>
      </w:r>
      <w:hyperlink r:id="rId29" w:history="1">
        <w:r w:rsidRPr="00053DCA">
          <w:rPr>
            <w:color w:val="1A73AE"/>
            <w:sz w:val="24"/>
            <w:szCs w:val="24"/>
            <w:u w:val="single"/>
            <w:bdr w:val="none" w:sz="0" w:space="0" w:color="auto" w:frame="1"/>
          </w:rPr>
          <w:t>22.1-137</w:t>
        </w:r>
      </w:hyperlink>
      <w:r w:rsidRPr="00053DCA">
        <w:rPr>
          <w:sz w:val="24"/>
          <w:szCs w:val="24"/>
        </w:rPr>
        <w:t>, </w:t>
      </w:r>
      <w:hyperlink r:id="rId30" w:history="1">
        <w:r w:rsidRPr="00053DCA">
          <w:rPr>
            <w:color w:val="1A73AE"/>
            <w:sz w:val="24"/>
            <w:szCs w:val="24"/>
            <w:u w:val="single"/>
            <w:bdr w:val="none" w:sz="0" w:space="0" w:color="auto" w:frame="1"/>
          </w:rPr>
          <w:t>22.1-137.1</w:t>
        </w:r>
      </w:hyperlink>
      <w:r w:rsidRPr="00053DCA">
        <w:rPr>
          <w:sz w:val="24"/>
          <w:szCs w:val="24"/>
        </w:rPr>
        <w:t>, and </w:t>
      </w:r>
      <w:hyperlink r:id="rId31" w:history="1">
        <w:r w:rsidRPr="00053DCA">
          <w:rPr>
            <w:color w:val="1A73AE"/>
            <w:sz w:val="24"/>
            <w:szCs w:val="24"/>
            <w:u w:val="single"/>
            <w:bdr w:val="none" w:sz="0" w:space="0" w:color="auto" w:frame="1"/>
          </w:rPr>
          <w:t>22.1-137.2</w:t>
        </w:r>
      </w:hyperlink>
      <w:r w:rsidRPr="00053DCA">
        <w:rPr>
          <w:sz w:val="24"/>
          <w:szCs w:val="24"/>
        </w:rPr>
        <w:t>, each school board shall develop training on safety procedures in the event of an emergency situation on school property. Such training shall be delivered to each student and employee in each school at least once each school year.</w:t>
      </w:r>
    </w:p>
    <w:p w14:paraId="3AA21257" w14:textId="77777777" w:rsidR="006C19A5" w:rsidRPr="00053DCA" w:rsidRDefault="006C19A5" w:rsidP="006C19A5">
      <w:pPr>
        <w:spacing w:line="288" w:lineRule="atLeast"/>
        <w:textAlignment w:val="baseline"/>
        <w:outlineLvl w:val="1"/>
        <w:rPr>
          <w:color w:val="444444"/>
          <w:sz w:val="31"/>
          <w:szCs w:val="31"/>
        </w:rPr>
      </w:pPr>
    </w:p>
    <w:p w14:paraId="76A67635" w14:textId="77777777" w:rsidR="006C19A5" w:rsidRPr="00053DCA" w:rsidRDefault="006C19A5" w:rsidP="006C19A5">
      <w:pPr>
        <w:spacing w:line="288" w:lineRule="atLeast"/>
        <w:textAlignment w:val="baseline"/>
        <w:outlineLvl w:val="1"/>
        <w:rPr>
          <w:color w:val="444444"/>
          <w:sz w:val="31"/>
          <w:szCs w:val="31"/>
        </w:rPr>
      </w:pPr>
      <w:r w:rsidRPr="00053DCA">
        <w:rPr>
          <w:color w:val="444444"/>
          <w:sz w:val="31"/>
          <w:szCs w:val="31"/>
        </w:rPr>
        <w:t>8VAC20-131-260. School Facilities and Safety</w:t>
      </w:r>
    </w:p>
    <w:p w14:paraId="6B11D0F4" w14:textId="77777777" w:rsidR="006C19A5" w:rsidRPr="00053DCA" w:rsidRDefault="006C19A5" w:rsidP="006C19A5">
      <w:pPr>
        <w:spacing w:after="192" w:line="324" w:lineRule="atLeast"/>
        <w:textAlignment w:val="baseline"/>
        <w:rPr>
          <w:color w:val="000000" w:themeColor="text1"/>
          <w:sz w:val="27"/>
          <w:szCs w:val="27"/>
        </w:rPr>
      </w:pPr>
      <w:r w:rsidRPr="00053DCA">
        <w:rPr>
          <w:color w:val="000000" w:themeColor="text1"/>
          <w:sz w:val="27"/>
          <w:szCs w:val="27"/>
        </w:rPr>
        <w:t>Part VI</w:t>
      </w:r>
      <w:r w:rsidRPr="00053DCA">
        <w:rPr>
          <w:color w:val="000000" w:themeColor="text1"/>
          <w:sz w:val="27"/>
          <w:szCs w:val="27"/>
        </w:rPr>
        <w:br/>
        <w:t>School Facilities and Safety</w:t>
      </w:r>
    </w:p>
    <w:p w14:paraId="258A0AAB" w14:textId="77777777" w:rsidR="006C19A5" w:rsidRPr="00053DCA" w:rsidRDefault="006C19A5" w:rsidP="006C19A5">
      <w:pPr>
        <w:pStyle w:val="sectind"/>
        <w:spacing w:before="0" w:beforeAutospacing="0" w:after="192" w:afterAutospacing="0"/>
        <w:textAlignment w:val="baseline"/>
        <w:rPr>
          <w:color w:val="000000" w:themeColor="text1"/>
        </w:rPr>
      </w:pPr>
      <w:r w:rsidRPr="00053DCA">
        <w:rPr>
          <w:color w:val="000000" w:themeColor="text1"/>
        </w:rPr>
        <w:lastRenderedPageBreak/>
        <w:t>B. Each school shall maintain records of regular safety, health, and fire inspections that have been conducted and certified by local health and fire departments. The frequency of such inspections shall be determined by the local school board in</w:t>
      </w:r>
      <w:r w:rsidRPr="00053DCA">
        <w:rPr>
          <w:color w:val="000000" w:themeColor="text1"/>
          <w:sz w:val="27"/>
          <w:szCs w:val="27"/>
        </w:rPr>
        <w:t xml:space="preserve"> </w:t>
      </w:r>
      <w:r w:rsidRPr="00053DCA">
        <w:rPr>
          <w:color w:val="000000" w:themeColor="text1"/>
        </w:rPr>
        <w:t>consultation with the local health and fire departments. In addition, the school administration shall:</w:t>
      </w:r>
    </w:p>
    <w:p w14:paraId="3BC7F67F" w14:textId="77777777" w:rsidR="006C19A5" w:rsidRPr="00053DCA" w:rsidRDefault="006C19A5" w:rsidP="006C19A5">
      <w:pPr>
        <w:pStyle w:val="sectbi"/>
        <w:spacing w:before="0" w:beforeAutospacing="0" w:after="0" w:afterAutospacing="0"/>
        <w:ind w:left="240"/>
        <w:textAlignment w:val="baseline"/>
        <w:rPr>
          <w:color w:val="000000" w:themeColor="text1"/>
        </w:rPr>
      </w:pPr>
      <w:r w:rsidRPr="00053DCA">
        <w:rPr>
          <w:color w:val="000000" w:themeColor="text1"/>
        </w:rPr>
        <w:t>1. Equip all exit doors with panic hardware as required by the Virginia Statewide Building Code (</w:t>
      </w:r>
      <w:hyperlink r:id="rId32" w:history="1">
        <w:r w:rsidRPr="00053DCA">
          <w:rPr>
            <w:rStyle w:val="Hyperlink"/>
            <w:color w:val="000000" w:themeColor="text1"/>
            <w:bdr w:val="none" w:sz="0" w:space="0" w:color="auto" w:frame="1"/>
          </w:rPr>
          <w:t>13VAC5-63</w:t>
        </w:r>
      </w:hyperlink>
      <w:r w:rsidRPr="00053DCA">
        <w:rPr>
          <w:color w:val="000000" w:themeColor="text1"/>
        </w:rPr>
        <w:t>);</w:t>
      </w:r>
    </w:p>
    <w:p w14:paraId="01483EB5" w14:textId="77777777" w:rsidR="006C19A5" w:rsidRPr="00053DCA" w:rsidRDefault="006C19A5" w:rsidP="006C19A5">
      <w:pPr>
        <w:pStyle w:val="sectbi"/>
        <w:spacing w:before="0" w:beforeAutospacing="0" w:after="192" w:afterAutospacing="0"/>
        <w:ind w:left="240"/>
        <w:textAlignment w:val="baseline"/>
        <w:rPr>
          <w:color w:val="000000" w:themeColor="text1"/>
          <w:u w:val="single"/>
        </w:rPr>
      </w:pPr>
      <w:r w:rsidRPr="00053DCA">
        <w:rPr>
          <w:color w:val="000000" w:themeColor="text1"/>
          <w:u w:val="single"/>
        </w:rPr>
        <w:t>2. Conduct a fire drill at least twice during the first 20 days of school and conduct at least two additional fire drills during the remainder of the school term. Evacuation routes for students shall be posted in each room; and</w:t>
      </w:r>
    </w:p>
    <w:p w14:paraId="4B9A4DB1" w14:textId="77777777" w:rsidR="006C19A5" w:rsidRPr="00053DCA" w:rsidRDefault="006C19A5" w:rsidP="006C19A5">
      <w:pPr>
        <w:pStyle w:val="sectbi"/>
        <w:spacing w:before="0" w:beforeAutospacing="0" w:after="192" w:afterAutospacing="0"/>
        <w:ind w:left="240"/>
        <w:textAlignment w:val="baseline"/>
        <w:rPr>
          <w:color w:val="000000" w:themeColor="text1"/>
          <w:u w:val="single"/>
        </w:rPr>
      </w:pPr>
      <w:r w:rsidRPr="00053DCA">
        <w:rPr>
          <w:color w:val="000000" w:themeColor="text1"/>
          <w:u w:val="single"/>
        </w:rPr>
        <w:t>3. Conduct a lock-down drill at least twice during the first 20 days of school and conduct at least two additional lock-down drills during the remainder of the school term.</w:t>
      </w:r>
    </w:p>
    <w:p w14:paraId="79A35205" w14:textId="77777777" w:rsidR="006C19A5" w:rsidRPr="00053DCA" w:rsidRDefault="006C19A5" w:rsidP="006C19A5">
      <w:pPr>
        <w:spacing w:after="24" w:line="288" w:lineRule="atLeast"/>
        <w:textAlignment w:val="baseline"/>
        <w:outlineLvl w:val="1"/>
        <w:rPr>
          <w:color w:val="444444"/>
          <w:sz w:val="31"/>
          <w:szCs w:val="31"/>
        </w:rPr>
      </w:pPr>
      <w:r w:rsidRPr="00053DCA">
        <w:rPr>
          <w:color w:val="444444"/>
          <w:sz w:val="31"/>
          <w:szCs w:val="31"/>
        </w:rPr>
        <w:t>22.1-184. School bus emergency drills.</w:t>
      </w:r>
    </w:p>
    <w:p w14:paraId="098E8381" w14:textId="77777777" w:rsidR="006C19A5" w:rsidRPr="00053DCA" w:rsidRDefault="006C19A5" w:rsidP="006C19A5">
      <w:pPr>
        <w:spacing w:after="192"/>
        <w:textAlignment w:val="baseline"/>
        <w:rPr>
          <w:sz w:val="24"/>
          <w:szCs w:val="24"/>
        </w:rPr>
      </w:pPr>
      <w:r w:rsidRPr="00053DCA">
        <w:rPr>
          <w:sz w:val="24"/>
          <w:szCs w:val="24"/>
        </w:rPr>
        <w:t>At every public school having public school buses there shall be held, at least once during the first ninety calendar days of each school session and oftener if necessary, a drill in leaving school buses under emergency circumstances.</w:t>
      </w:r>
    </w:p>
    <w:p w14:paraId="3B579EBD" w14:textId="77777777" w:rsidR="006C19A5" w:rsidRPr="00053DCA" w:rsidRDefault="006C19A5" w:rsidP="006C19A5">
      <w:pPr>
        <w:spacing w:after="192"/>
        <w:textAlignment w:val="baseline"/>
        <w:rPr>
          <w:sz w:val="24"/>
          <w:szCs w:val="24"/>
        </w:rPr>
      </w:pPr>
    </w:p>
    <w:p w14:paraId="2B719F50" w14:textId="77777777" w:rsidR="006C19A5" w:rsidRPr="00053DCA" w:rsidRDefault="006C19A5" w:rsidP="006C19A5">
      <w:pPr>
        <w:spacing w:line="288" w:lineRule="atLeast"/>
        <w:textAlignment w:val="baseline"/>
        <w:outlineLvl w:val="1"/>
        <w:rPr>
          <w:color w:val="444444"/>
          <w:sz w:val="31"/>
          <w:szCs w:val="31"/>
        </w:rPr>
      </w:pPr>
      <w:r w:rsidRPr="00053DCA">
        <w:rPr>
          <w:color w:val="444444"/>
          <w:sz w:val="31"/>
          <w:szCs w:val="31"/>
        </w:rPr>
        <w:t>8VAC20-70-110. Pupil Transportation Safety Instruction.</w:t>
      </w:r>
    </w:p>
    <w:p w14:paraId="40F9940F" w14:textId="77777777" w:rsidR="006C19A5" w:rsidRPr="00053DCA" w:rsidRDefault="006C19A5" w:rsidP="006C19A5">
      <w:pPr>
        <w:spacing w:after="192"/>
        <w:textAlignment w:val="baseline"/>
        <w:rPr>
          <w:color w:val="000000" w:themeColor="text1"/>
          <w:sz w:val="24"/>
          <w:szCs w:val="24"/>
        </w:rPr>
      </w:pPr>
      <w:r w:rsidRPr="00053DCA">
        <w:rPr>
          <w:color w:val="000000" w:themeColor="text1"/>
          <w:sz w:val="24"/>
          <w:szCs w:val="24"/>
        </w:rPr>
        <w:t>Pupil transportation instruction shall be included in the school curriculum, including demonstration and practices of safety procedures.</w:t>
      </w:r>
    </w:p>
    <w:p w14:paraId="41B1CEAD" w14:textId="77777777" w:rsidR="006C19A5" w:rsidRPr="00053DCA" w:rsidRDefault="006C19A5" w:rsidP="006C19A5">
      <w:pPr>
        <w:spacing w:after="192"/>
        <w:ind w:left="240"/>
        <w:textAlignment w:val="baseline"/>
        <w:rPr>
          <w:color w:val="000000" w:themeColor="text1"/>
          <w:sz w:val="24"/>
          <w:szCs w:val="24"/>
        </w:rPr>
      </w:pPr>
      <w:r w:rsidRPr="00053DCA">
        <w:rPr>
          <w:color w:val="000000" w:themeColor="text1"/>
          <w:sz w:val="24"/>
          <w:szCs w:val="24"/>
        </w:rPr>
        <w:t>1. At the Pre-K-1 grade levels, initial safety training shall occur during the first week of school with additional training on a periodic basis during the year.</w:t>
      </w:r>
    </w:p>
    <w:p w14:paraId="5D52AAC6" w14:textId="77777777" w:rsidR="006C19A5" w:rsidRPr="00053DCA" w:rsidRDefault="006C19A5" w:rsidP="006C19A5">
      <w:pPr>
        <w:spacing w:after="192"/>
        <w:ind w:left="240"/>
        <w:textAlignment w:val="baseline"/>
        <w:rPr>
          <w:color w:val="000000" w:themeColor="text1"/>
          <w:sz w:val="24"/>
          <w:szCs w:val="24"/>
        </w:rPr>
      </w:pPr>
      <w:r w:rsidRPr="00053DCA">
        <w:rPr>
          <w:color w:val="000000" w:themeColor="text1"/>
          <w:sz w:val="24"/>
          <w:szCs w:val="24"/>
        </w:rPr>
        <w:t>2. Emergency exit drills shall be practiced by all pupil riders at least twice a year, the first occurring during the first 30 instructional days and the second in the second semester and shall include the school bus driver. Summer session evacuation drills should be performed as needed.</w:t>
      </w:r>
    </w:p>
    <w:p w14:paraId="476E454C" w14:textId="77777777" w:rsidR="006C19A5" w:rsidRPr="00053DCA" w:rsidRDefault="006C19A5" w:rsidP="006C19A5">
      <w:pPr>
        <w:spacing w:after="192"/>
        <w:ind w:left="240"/>
        <w:textAlignment w:val="baseline"/>
        <w:rPr>
          <w:color w:val="000000" w:themeColor="text1"/>
          <w:sz w:val="24"/>
          <w:szCs w:val="24"/>
        </w:rPr>
      </w:pPr>
      <w:r w:rsidRPr="00053DCA">
        <w:rPr>
          <w:color w:val="000000" w:themeColor="text1"/>
          <w:sz w:val="24"/>
          <w:szCs w:val="24"/>
        </w:rPr>
        <w:t>3. A copy of bus rider safety rules shall be sent to parents at the beginning of the school year. The information shall include a request that parents or their designee accompany their young children to and from the bus stop.</w:t>
      </w:r>
    </w:p>
    <w:p w14:paraId="6C654681" w14:textId="77777777" w:rsidR="006C19A5" w:rsidRPr="00053DCA" w:rsidRDefault="006C19A5" w:rsidP="006C19A5">
      <w:pPr>
        <w:ind w:left="-270" w:right="-540"/>
        <w:rPr>
          <w:sz w:val="28"/>
          <w:szCs w:val="28"/>
        </w:rPr>
      </w:pPr>
      <w:r w:rsidRPr="00053DCA">
        <w:rPr>
          <w:sz w:val="28"/>
          <w:szCs w:val="28"/>
        </w:rPr>
        <w:t xml:space="preserve">Department of Education Fire Dill from guide </w:t>
      </w:r>
    </w:p>
    <w:p w14:paraId="59EF33C1" w14:textId="77777777" w:rsidR="006C19A5" w:rsidRPr="00053DCA" w:rsidRDefault="006C19A5" w:rsidP="006C19A5">
      <w:pPr>
        <w:ind w:left="-270" w:right="-540"/>
        <w:rPr>
          <w:i/>
          <w:sz w:val="24"/>
          <w:szCs w:val="24"/>
        </w:rPr>
      </w:pPr>
      <w:r w:rsidRPr="00053DCA">
        <w:rPr>
          <w:i/>
          <w:sz w:val="24"/>
          <w:szCs w:val="24"/>
        </w:rPr>
        <w:t>Code of Virginia</w:t>
      </w:r>
    </w:p>
    <w:p w14:paraId="48A1665A" w14:textId="77777777" w:rsidR="006C19A5" w:rsidRPr="00053DCA" w:rsidRDefault="006C19A5" w:rsidP="006C19A5">
      <w:pPr>
        <w:widowControl w:val="0"/>
        <w:numPr>
          <w:ilvl w:val="0"/>
          <w:numId w:val="14"/>
        </w:numPr>
        <w:spacing w:after="0" w:line="240" w:lineRule="auto"/>
        <w:ind w:right="-540"/>
        <w:rPr>
          <w:i/>
          <w:sz w:val="24"/>
          <w:szCs w:val="24"/>
        </w:rPr>
      </w:pPr>
      <w:r w:rsidRPr="00053DCA">
        <w:rPr>
          <w:i/>
          <w:sz w:val="24"/>
          <w:szCs w:val="24"/>
        </w:rPr>
        <w:t xml:space="preserve">§ 22.1-137.  Fire Drills. </w:t>
      </w:r>
    </w:p>
    <w:p w14:paraId="72E07278" w14:textId="77777777" w:rsidR="006C19A5" w:rsidRPr="00053DCA" w:rsidRDefault="006C19A5" w:rsidP="006C19A5">
      <w:pPr>
        <w:ind w:left="-270" w:right="-540"/>
        <w:rPr>
          <w:sz w:val="24"/>
          <w:szCs w:val="24"/>
        </w:rPr>
      </w:pPr>
      <w:r w:rsidRPr="00053DCA">
        <w:rPr>
          <w:i/>
          <w:sz w:val="24"/>
          <w:szCs w:val="24"/>
        </w:rPr>
        <w:t>In every public school there shall be a fire drill at least twice during the first 20 school days of each school session, in order that pupils may be thoroughly practiced in such drills. Every public school shall hold at least two additional fire drills during the remainder of the school session.</w:t>
      </w:r>
    </w:p>
    <w:p w14:paraId="27945563" w14:textId="77777777" w:rsidR="006C19A5" w:rsidRPr="00053DCA" w:rsidRDefault="006C19A5" w:rsidP="006C19A5">
      <w:pPr>
        <w:ind w:left="-270" w:right="-540"/>
        <w:rPr>
          <w:sz w:val="24"/>
          <w:szCs w:val="24"/>
        </w:rPr>
      </w:pPr>
    </w:p>
    <w:p w14:paraId="009C911C" w14:textId="77777777" w:rsidR="006C19A5" w:rsidRPr="00053DCA" w:rsidRDefault="006C19A5" w:rsidP="006C19A5">
      <w:pPr>
        <w:widowControl w:val="0"/>
        <w:numPr>
          <w:ilvl w:val="0"/>
          <w:numId w:val="14"/>
        </w:numPr>
        <w:spacing w:after="0" w:line="240" w:lineRule="auto"/>
        <w:ind w:right="-540"/>
        <w:rPr>
          <w:b/>
          <w:i/>
          <w:sz w:val="24"/>
          <w:szCs w:val="24"/>
        </w:rPr>
      </w:pPr>
      <w:r w:rsidRPr="00053DCA">
        <w:rPr>
          <w:sz w:val="24"/>
          <w:szCs w:val="24"/>
        </w:rPr>
        <w:t xml:space="preserve">Section 8VAC20-131-260 of the Board of Education’s </w:t>
      </w:r>
      <w:r w:rsidRPr="00053DCA">
        <w:rPr>
          <w:i/>
          <w:sz w:val="24"/>
          <w:szCs w:val="24"/>
        </w:rPr>
        <w:t xml:space="preserve">Regulations Establishing Standards for Accrediting Public Schools in Virginia (Standards of Accreditation) </w:t>
      </w:r>
      <w:r w:rsidRPr="00053DCA">
        <w:rPr>
          <w:sz w:val="24"/>
          <w:szCs w:val="24"/>
        </w:rPr>
        <w:t xml:space="preserve">requires that “every public school conduct a fire drill at least twice during first 20 days of school and conduct at least  two additional fire drills during the remainder of the school term; ...” </w:t>
      </w:r>
    </w:p>
    <w:p w14:paraId="11777FFE" w14:textId="77777777" w:rsidR="006C19A5" w:rsidRPr="00053DCA" w:rsidRDefault="006C19A5" w:rsidP="006C19A5">
      <w:pPr>
        <w:ind w:left="-270" w:right="-540"/>
        <w:rPr>
          <w:sz w:val="24"/>
          <w:szCs w:val="24"/>
        </w:rPr>
      </w:pPr>
    </w:p>
    <w:p w14:paraId="3075FC2E" w14:textId="77777777" w:rsidR="006C19A5" w:rsidRPr="00053DCA" w:rsidRDefault="006C19A5" w:rsidP="006C19A5">
      <w:pPr>
        <w:ind w:left="-270" w:right="-540"/>
        <w:rPr>
          <w:b/>
          <w:i/>
          <w:sz w:val="24"/>
          <w:szCs w:val="24"/>
        </w:rPr>
      </w:pPr>
      <w:r w:rsidRPr="00053DCA">
        <w:rPr>
          <w:sz w:val="24"/>
          <w:szCs w:val="24"/>
        </w:rPr>
        <w:t>The </w:t>
      </w:r>
      <w:r w:rsidRPr="00053DCA">
        <w:rPr>
          <w:i/>
          <w:iCs/>
          <w:sz w:val="24"/>
          <w:szCs w:val="24"/>
        </w:rPr>
        <w:t>Virginia Statewide Fire Prevention Code</w:t>
      </w:r>
      <w:r w:rsidRPr="00053DCA">
        <w:rPr>
          <w:sz w:val="24"/>
          <w:szCs w:val="24"/>
        </w:rPr>
        <w:t> (</w:t>
      </w:r>
      <w:r w:rsidRPr="00053DCA">
        <w:rPr>
          <w:i/>
          <w:iCs/>
          <w:sz w:val="24"/>
          <w:szCs w:val="24"/>
        </w:rPr>
        <w:t>SFPC</w:t>
      </w:r>
      <w:r w:rsidRPr="00053DCA">
        <w:rPr>
          <w:sz w:val="24"/>
          <w:szCs w:val="24"/>
        </w:rPr>
        <w:t>) (Sections 403.5.1, 404.2.1, 404.2.2, 405.1, and 405.2) requires that a school conduct:</w:t>
      </w:r>
    </w:p>
    <w:p w14:paraId="39584BF0" w14:textId="77777777" w:rsidR="006C19A5" w:rsidRPr="00053DCA" w:rsidRDefault="006C19A5" w:rsidP="006C19A5">
      <w:pPr>
        <w:numPr>
          <w:ilvl w:val="0"/>
          <w:numId w:val="15"/>
        </w:numPr>
        <w:shd w:val="clear" w:color="auto" w:fill="FFFFFF"/>
        <w:spacing w:after="0" w:line="240" w:lineRule="auto"/>
        <w:rPr>
          <w:sz w:val="24"/>
          <w:szCs w:val="24"/>
        </w:rPr>
      </w:pPr>
      <w:r w:rsidRPr="00053DCA">
        <w:rPr>
          <w:sz w:val="24"/>
          <w:szCs w:val="24"/>
        </w:rPr>
        <w:t>A fire drill within the first 10 days of school and</w:t>
      </w:r>
    </w:p>
    <w:p w14:paraId="0B660281" w14:textId="77777777" w:rsidR="006C19A5" w:rsidRPr="00053DCA" w:rsidRDefault="006C19A5" w:rsidP="006C19A5">
      <w:pPr>
        <w:numPr>
          <w:ilvl w:val="0"/>
          <w:numId w:val="15"/>
        </w:numPr>
        <w:shd w:val="clear" w:color="auto" w:fill="FFFFFF"/>
        <w:spacing w:after="0" w:line="240" w:lineRule="auto"/>
        <w:rPr>
          <w:sz w:val="24"/>
          <w:szCs w:val="24"/>
        </w:rPr>
      </w:pPr>
      <w:r w:rsidRPr="00053DCA">
        <w:rPr>
          <w:sz w:val="24"/>
          <w:szCs w:val="24"/>
        </w:rPr>
        <w:t>At least one fire drill per month. </w:t>
      </w:r>
    </w:p>
    <w:p w14:paraId="637AD598" w14:textId="77777777" w:rsidR="006C19A5" w:rsidRPr="00053DCA" w:rsidRDefault="006C19A5" w:rsidP="006C19A5">
      <w:pPr>
        <w:shd w:val="clear" w:color="auto" w:fill="FFFFFF"/>
        <w:ind w:left="1485"/>
        <w:rPr>
          <w:sz w:val="24"/>
          <w:szCs w:val="24"/>
        </w:rPr>
      </w:pPr>
    </w:p>
    <w:p w14:paraId="7A61140A" w14:textId="77777777" w:rsidR="006C19A5" w:rsidRPr="00053DCA" w:rsidRDefault="006C19A5" w:rsidP="006C19A5">
      <w:pPr>
        <w:ind w:left="-270"/>
        <w:rPr>
          <w:sz w:val="24"/>
          <w:szCs w:val="24"/>
          <w:u w:val="single"/>
        </w:rPr>
      </w:pPr>
      <w:r w:rsidRPr="00053DCA">
        <w:rPr>
          <w:sz w:val="24"/>
          <w:szCs w:val="24"/>
          <w:u w:val="single"/>
        </w:rPr>
        <w:t xml:space="preserve">NOTE: A school conducting  (1) fire drill in the first 10 school days, a second fire drill at anytime within the first 20 school days, and one fire drill every month thereafter will meet all requirements. </w:t>
      </w:r>
    </w:p>
    <w:p w14:paraId="794AAC14" w14:textId="77777777" w:rsidR="006C19A5" w:rsidRPr="00053DCA" w:rsidRDefault="006C19A5" w:rsidP="006C19A5"/>
    <w:p w14:paraId="40B8838F" w14:textId="77777777" w:rsidR="006C19A5" w:rsidRPr="00053DCA" w:rsidRDefault="006C19A5" w:rsidP="006C19A5">
      <w:pPr>
        <w:spacing w:after="24" w:line="288" w:lineRule="atLeast"/>
        <w:textAlignment w:val="baseline"/>
        <w:outlineLvl w:val="1"/>
        <w:rPr>
          <w:color w:val="444444"/>
          <w:sz w:val="31"/>
          <w:szCs w:val="31"/>
        </w:rPr>
      </w:pPr>
    </w:p>
    <w:p w14:paraId="019BEE61" w14:textId="77777777" w:rsidR="006C19A5" w:rsidRPr="00053DCA" w:rsidRDefault="006C19A5" w:rsidP="006C19A5"/>
    <w:p w14:paraId="5614A227" w14:textId="77777777" w:rsidR="006C19A5" w:rsidRPr="00053DCA" w:rsidRDefault="006C19A5" w:rsidP="006C19A5"/>
    <w:p w14:paraId="746DA27C" w14:textId="77777777" w:rsidR="006C19A5" w:rsidRDefault="006C19A5" w:rsidP="0029199A">
      <w:pPr>
        <w:pStyle w:val="BodyText"/>
      </w:pPr>
    </w:p>
    <w:sectPr w:rsidR="006C19A5" w:rsidSect="00A27816">
      <w:headerReference w:type="even" r:id="rId33"/>
      <w:headerReference w:type="default" r:id="rId34"/>
      <w:footerReference w:type="default" r:id="rId35"/>
      <w:headerReference w:type="first" r:id="rId36"/>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1E2B" w14:textId="77777777" w:rsidR="00FD7417" w:rsidRDefault="00FD7417" w:rsidP="00E1502C">
      <w:pPr>
        <w:spacing w:after="0" w:line="240" w:lineRule="auto"/>
      </w:pPr>
      <w:r>
        <w:separator/>
      </w:r>
    </w:p>
  </w:endnote>
  <w:endnote w:type="continuationSeparator" w:id="0">
    <w:p w14:paraId="3331CAD7" w14:textId="77777777" w:rsidR="00FD7417" w:rsidRDefault="00FD7417"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anna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1319"/>
      <w:docPartObj>
        <w:docPartGallery w:val="Page Numbers (Bottom of Page)"/>
        <w:docPartUnique/>
      </w:docPartObj>
    </w:sdtPr>
    <w:sdtEndPr>
      <w:rPr>
        <w:noProof/>
      </w:rPr>
    </w:sdtEndPr>
    <w:sdtContent>
      <w:p w14:paraId="321A1219" w14:textId="3F4AC7B2" w:rsidR="00743539" w:rsidRDefault="00743539" w:rsidP="00A27816">
        <w:pPr>
          <w:pStyle w:val="Footer"/>
          <w:pBdr>
            <w:top w:val="single" w:sz="4" w:space="1" w:color="003366"/>
          </w:pBdr>
        </w:pPr>
        <w:r>
          <w:t>Exercise Overview</w:t>
        </w:r>
        <w:r>
          <w:tab/>
        </w:r>
        <w:r>
          <w:fldChar w:fldCharType="begin"/>
        </w:r>
        <w:r>
          <w:instrText xml:space="preserve"> PAGE   \* MERGEFORMAT </w:instrText>
        </w:r>
        <w:r>
          <w:fldChar w:fldCharType="separate"/>
        </w:r>
        <w:r w:rsidR="0079299A">
          <w:rPr>
            <w:noProof/>
          </w:rPr>
          <w:t>3</w:t>
        </w:r>
        <w:r>
          <w:rPr>
            <w:noProof/>
          </w:rPr>
          <w:fldChar w:fldCharType="end"/>
        </w:r>
        <w:r>
          <w:rPr>
            <w:noProof/>
          </w:rPr>
          <w:tab/>
        </w:r>
        <w:r>
          <w:t>PHEP/HPP</w:t>
        </w:r>
      </w:p>
    </w:sdtContent>
  </w:sdt>
  <w:p w14:paraId="2D3504A7" w14:textId="2FD9E8DB" w:rsidR="00743539" w:rsidRPr="00695A21" w:rsidRDefault="00743539" w:rsidP="00695A21">
    <w:pPr>
      <w:pStyle w:val="Footer"/>
      <w:jc w:val="center"/>
      <w:rPr>
        <w:b w:val="0"/>
      </w:rPr>
    </w:pPr>
    <w:r w:rsidRPr="00695A21">
      <w:rPr>
        <w:b w:val="0"/>
      </w:rPr>
      <w:t xml:space="preserve"> </w:t>
    </w:r>
    <w:r>
      <w:rPr>
        <w:b w:val="0"/>
      </w:rPr>
      <w:t>FOR OFFICIAL USE ONLY</w:t>
    </w:r>
  </w:p>
  <w:p w14:paraId="66003DA7" w14:textId="4AA56C2F"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77972"/>
      <w:docPartObj>
        <w:docPartGallery w:val="Page Numbers (Bottom of Page)"/>
        <w:docPartUnique/>
      </w:docPartObj>
    </w:sdtPr>
    <w:sdtEndPr>
      <w:rPr>
        <w:noProof/>
      </w:rPr>
    </w:sdtEndPr>
    <w:sdtContent>
      <w:p w14:paraId="60996309" w14:textId="3EC899AA" w:rsidR="00743539" w:rsidRDefault="00743539" w:rsidP="00695A21">
        <w:pPr>
          <w:pStyle w:val="Footer"/>
        </w:pPr>
        <w:r>
          <w:t>General Information</w:t>
        </w:r>
        <w:r>
          <w:tab/>
        </w:r>
        <w:r>
          <w:fldChar w:fldCharType="begin"/>
        </w:r>
        <w:r>
          <w:instrText xml:space="preserve"> PAGE   \* MERGEFORMAT </w:instrText>
        </w:r>
        <w:r>
          <w:fldChar w:fldCharType="separate"/>
        </w:r>
        <w:r w:rsidR="0079299A">
          <w:rPr>
            <w:noProof/>
          </w:rPr>
          <w:t>6</w:t>
        </w:r>
        <w:r>
          <w:rPr>
            <w:noProof/>
          </w:rPr>
          <w:fldChar w:fldCharType="end"/>
        </w:r>
        <w:r>
          <w:rPr>
            <w:noProof/>
          </w:rPr>
          <w:tab/>
        </w:r>
      </w:p>
    </w:sdtContent>
  </w:sdt>
  <w:p w14:paraId="6099630A" w14:textId="17DC830A" w:rsidR="00743539" w:rsidRPr="00695A21" w:rsidRDefault="00743539" w:rsidP="00695A21">
    <w:pPr>
      <w:pStyle w:val="Footer"/>
      <w:jc w:val="center"/>
      <w:rPr>
        <w:b w:val="0"/>
      </w:rPr>
    </w:pPr>
    <w:r>
      <w:rPr>
        <w:b w:val="0"/>
      </w:rPr>
      <w:t>FOR OFFICIAL USE ONLY</w:t>
    </w:r>
  </w:p>
  <w:p w14:paraId="6099630B" w14:textId="6E77039F"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95204"/>
      <w:docPartObj>
        <w:docPartGallery w:val="Page Numbers (Bottom of Page)"/>
        <w:docPartUnique/>
      </w:docPartObj>
    </w:sdtPr>
    <w:sdtEndPr>
      <w:rPr>
        <w:noProof/>
      </w:rPr>
    </w:sdtEndPr>
    <w:sdtContent>
      <w:p w14:paraId="6099630C" w14:textId="12C6A19E" w:rsidR="00743539" w:rsidRDefault="00743539" w:rsidP="00AE2A0B">
        <w:pPr>
          <w:pStyle w:val="Footer"/>
          <w:pBdr>
            <w:top w:val="single" w:sz="4" w:space="1" w:color="003366"/>
          </w:pBdr>
          <w:tabs>
            <w:tab w:val="left" w:pos="4230"/>
          </w:tabs>
        </w:pPr>
        <w:r>
          <w:rPr>
            <w:noProof/>
          </w:rPr>
          <w:fldChar w:fldCharType="begin"/>
        </w:r>
        <w:r>
          <w:rPr>
            <w:noProof/>
          </w:rPr>
          <w:instrText xml:space="preserve"> STYLEREF  "Heading 1"  \* MERGEFORMAT </w:instrText>
        </w:r>
        <w:r>
          <w:rPr>
            <w:noProof/>
          </w:rPr>
          <w:fldChar w:fldCharType="separate"/>
        </w:r>
        <w:r w:rsidR="0079299A">
          <w:rPr>
            <w:noProof/>
          </w:rPr>
          <w:t>Module 2: Community Impacts</w:t>
        </w:r>
        <w:r>
          <w:rPr>
            <w:noProof/>
          </w:rPr>
          <w:fldChar w:fldCharType="end"/>
        </w:r>
        <w:r>
          <w:tab/>
        </w:r>
        <w:r>
          <w:tab/>
        </w:r>
        <w:r>
          <w:fldChar w:fldCharType="begin"/>
        </w:r>
        <w:r>
          <w:instrText xml:space="preserve"> PAGE   \* MERGEFORMAT </w:instrText>
        </w:r>
        <w:r>
          <w:fldChar w:fldCharType="separate"/>
        </w:r>
        <w:r w:rsidR="0079299A">
          <w:rPr>
            <w:noProof/>
          </w:rPr>
          <w:t>8</w:t>
        </w:r>
        <w:r>
          <w:rPr>
            <w:noProof/>
          </w:rPr>
          <w:fldChar w:fldCharType="end"/>
        </w:r>
        <w:r>
          <w:rPr>
            <w:noProof/>
          </w:rPr>
          <w:tab/>
        </w:r>
      </w:p>
    </w:sdtContent>
  </w:sdt>
  <w:p w14:paraId="6099630D" w14:textId="68EF112D" w:rsidR="00743539" w:rsidRPr="00695A21" w:rsidRDefault="00743539" w:rsidP="00695A21">
    <w:pPr>
      <w:pStyle w:val="Footer"/>
      <w:jc w:val="center"/>
      <w:rPr>
        <w:b w:val="0"/>
      </w:rPr>
    </w:pPr>
    <w:r>
      <w:rPr>
        <w:b w:val="0"/>
      </w:rPr>
      <w:t xml:space="preserve"> FOR OFFICIAL USE ONLY</w:t>
    </w:r>
  </w:p>
  <w:p w14:paraId="3ED3B331" w14:textId="303C7778"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34630"/>
      <w:docPartObj>
        <w:docPartGallery w:val="Page Numbers (Bottom of Page)"/>
        <w:docPartUnique/>
      </w:docPartObj>
    </w:sdtPr>
    <w:sdtEndPr>
      <w:rPr>
        <w:noProof/>
      </w:rPr>
    </w:sdtEndPr>
    <w:sdtContent>
      <w:p w14:paraId="60996312" w14:textId="31C82F83" w:rsidR="00743539" w:rsidRDefault="00743539" w:rsidP="00A27816">
        <w:pPr>
          <w:pStyle w:val="Footer"/>
          <w:pBdr>
            <w:top w:val="single" w:sz="4" w:space="1" w:color="003366"/>
          </w:pBdr>
        </w:pPr>
        <w:r>
          <w:rPr>
            <w:noProof/>
          </w:rPr>
          <w:fldChar w:fldCharType="begin"/>
        </w:r>
        <w:r>
          <w:rPr>
            <w:noProof/>
          </w:rPr>
          <w:instrText xml:space="preserve"> STYLEREF  "Heading 1"  \* MERGEFORMAT </w:instrText>
        </w:r>
        <w:r>
          <w:rPr>
            <w:noProof/>
          </w:rPr>
          <w:fldChar w:fldCharType="separate"/>
        </w:r>
        <w:r w:rsidR="0079299A">
          <w:rPr>
            <w:noProof/>
          </w:rPr>
          <w:t>Module 3: Special Circumstances in the COVID Environment</w:t>
        </w:r>
        <w:r>
          <w:rPr>
            <w:noProof/>
          </w:rPr>
          <w:fldChar w:fldCharType="end"/>
        </w:r>
        <w:r>
          <w:tab/>
        </w:r>
        <w:r>
          <w:fldChar w:fldCharType="begin"/>
        </w:r>
        <w:r>
          <w:instrText xml:space="preserve"> PAGE   \* MERGEFORMAT </w:instrText>
        </w:r>
        <w:r>
          <w:fldChar w:fldCharType="separate"/>
        </w:r>
        <w:r w:rsidR="0079299A">
          <w:rPr>
            <w:noProof/>
          </w:rPr>
          <w:t>9</w:t>
        </w:r>
        <w:r>
          <w:rPr>
            <w:noProof/>
          </w:rPr>
          <w:fldChar w:fldCharType="end"/>
        </w:r>
        <w:r>
          <w:rPr>
            <w:noProof/>
          </w:rPr>
          <w:tab/>
        </w:r>
      </w:p>
    </w:sdtContent>
  </w:sdt>
  <w:p w14:paraId="60996313" w14:textId="339A272D" w:rsidR="00743539" w:rsidRPr="00695A21" w:rsidRDefault="00743539" w:rsidP="00CC331B">
    <w:pPr>
      <w:pStyle w:val="Footer"/>
      <w:jc w:val="center"/>
      <w:rPr>
        <w:b w:val="0"/>
      </w:rPr>
    </w:pPr>
    <w:r>
      <w:rPr>
        <w:b w:val="0"/>
      </w:rPr>
      <w:t xml:space="preserve"> FOR OFFICIAL USE ONLY</w:t>
    </w:r>
  </w:p>
  <w:p w14:paraId="25C3630C" w14:textId="1D1C441C"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219"/>
      <w:docPartObj>
        <w:docPartGallery w:val="Page Numbers (Bottom of Page)"/>
        <w:docPartUnique/>
      </w:docPartObj>
    </w:sdtPr>
    <w:sdtEndPr>
      <w:rPr>
        <w:noProof/>
      </w:rPr>
    </w:sdtEndPr>
    <w:sdtContent>
      <w:p w14:paraId="6099631E" w14:textId="12491074" w:rsidR="00743539" w:rsidRDefault="00743539" w:rsidP="00A27816">
        <w:pPr>
          <w:pStyle w:val="Footer"/>
          <w:pBdr>
            <w:top w:val="single" w:sz="4" w:space="1" w:color="003366"/>
          </w:pBdr>
        </w:pPr>
        <w:r>
          <w:t>Appendix</w:t>
        </w:r>
        <w:r>
          <w:tab/>
          <w:t>C-</w:t>
        </w:r>
        <w:r>
          <w:fldChar w:fldCharType="begin"/>
        </w:r>
        <w:r>
          <w:instrText xml:space="preserve"> PAGE   \* MERGEFORMAT </w:instrText>
        </w:r>
        <w:r>
          <w:fldChar w:fldCharType="separate"/>
        </w:r>
        <w:r w:rsidR="0079299A">
          <w:rPr>
            <w:noProof/>
          </w:rPr>
          <w:t>7</w:t>
        </w:r>
        <w:r>
          <w:rPr>
            <w:noProof/>
          </w:rPr>
          <w:fldChar w:fldCharType="end"/>
        </w:r>
        <w:r>
          <w:rPr>
            <w:noProof/>
          </w:rPr>
          <w:tab/>
        </w:r>
      </w:p>
    </w:sdtContent>
  </w:sdt>
  <w:p w14:paraId="6099631F" w14:textId="56A56B9B" w:rsidR="00743539" w:rsidRPr="00695A21" w:rsidRDefault="00743539" w:rsidP="00CC331B">
    <w:pPr>
      <w:pStyle w:val="Footer"/>
      <w:jc w:val="center"/>
      <w:rPr>
        <w:b w:val="0"/>
      </w:rPr>
    </w:pPr>
    <w:r>
      <w:rPr>
        <w:b w:val="0"/>
      </w:rPr>
      <w:t xml:space="preserve"> FOR OFFICIAL USE ONLY</w:t>
    </w:r>
  </w:p>
  <w:p w14:paraId="60996320" w14:textId="19202B4E" w:rsidR="00743539" w:rsidRPr="00695A21" w:rsidRDefault="00743539" w:rsidP="00147A95">
    <w:pPr>
      <w:pStyle w:val="Footer"/>
      <w:rPr>
        <w:b w:val="0"/>
      </w:rPr>
    </w:pPr>
    <w:r w:rsidRPr="00695A21">
      <w:rPr>
        <w:b w:val="0"/>
      </w:rPr>
      <w:t>Homeland Security Exercise and Evaluation Program (HSEEP)</w:t>
    </w:r>
    <w:r>
      <w:rPr>
        <w:b w:val="0"/>
      </w:rPr>
      <w:tab/>
    </w:r>
    <w:r w:rsidRPr="006F3BD9">
      <w:rPr>
        <w:b w:val="0"/>
      </w:rPr>
      <w:t>Rev. 2017 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6DC0B" w14:textId="77777777" w:rsidR="00FD7417" w:rsidRDefault="00FD7417" w:rsidP="00E1502C">
      <w:pPr>
        <w:spacing w:after="0" w:line="240" w:lineRule="auto"/>
      </w:pPr>
      <w:r>
        <w:separator/>
      </w:r>
    </w:p>
  </w:footnote>
  <w:footnote w:type="continuationSeparator" w:id="0">
    <w:p w14:paraId="4179FCA7" w14:textId="77777777" w:rsidR="00FD7417" w:rsidRDefault="00FD7417"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F5A7" w14:textId="2DCA8D64" w:rsidR="0014074B" w:rsidRDefault="00FD7417">
    <w:pPr>
      <w:pStyle w:val="Header"/>
    </w:pPr>
    <w:r>
      <w:rPr>
        <w:noProof/>
      </w:rPr>
      <w:pict w14:anchorId="0E174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6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11B6" w14:textId="4FBF44FA" w:rsidR="0014074B" w:rsidRDefault="00FD7417">
    <w:pPr>
      <w:pStyle w:val="Header"/>
    </w:pPr>
    <w:r>
      <w:rPr>
        <w:noProof/>
      </w:rPr>
      <w:pict w14:anchorId="34342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8" o:spid="_x0000_s2059"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E2B2" w14:textId="162ECE5E" w:rsidR="0014074B" w:rsidRDefault="00FD7417">
    <w:pPr>
      <w:pStyle w:val="Header"/>
    </w:pPr>
    <w:r>
      <w:rPr>
        <w:noProof/>
      </w:rPr>
      <w:pict w14:anchorId="5D1F5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9" o:spid="_x0000_s2060"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5463" w14:textId="58A91E0A" w:rsidR="0014074B" w:rsidRDefault="00FD7417">
    <w:pPr>
      <w:pStyle w:val="Header"/>
    </w:pPr>
    <w:r>
      <w:rPr>
        <w:noProof/>
      </w:rPr>
      <w:pict w14:anchorId="0855A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7" o:spid="_x0000_s2058"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2719" w14:textId="2204EB33" w:rsidR="0014074B" w:rsidRDefault="00FD7417">
    <w:pPr>
      <w:pStyle w:val="Header"/>
    </w:pPr>
    <w:r>
      <w:rPr>
        <w:noProof/>
      </w:rPr>
      <w:pict w14:anchorId="40D76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81" o:spid="_x0000_s2062"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5B4C" w14:textId="41AC8580" w:rsidR="0014074B" w:rsidRDefault="00FD7417">
    <w:pPr>
      <w:pStyle w:val="Header"/>
    </w:pPr>
    <w:r>
      <w:rPr>
        <w:noProof/>
      </w:rPr>
      <w:pict w14:anchorId="40380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82" o:spid="_x0000_s2063" type="#_x0000_t136" style="position:absolute;margin-left:0;margin-top:0;width:412.4pt;height:247.4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B659" w14:textId="60E59C59" w:rsidR="0014074B" w:rsidRDefault="00FD7417">
    <w:pPr>
      <w:pStyle w:val="Header"/>
    </w:pPr>
    <w:r>
      <w:rPr>
        <w:noProof/>
      </w:rPr>
      <w:pict w14:anchorId="7E74C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80" o:spid="_x0000_s2061"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C086" w14:textId="718F1ABA" w:rsidR="0014074B" w:rsidRDefault="00FD7417">
    <w:pPr>
      <w:pStyle w:val="Header"/>
    </w:pPr>
    <w:r>
      <w:rPr>
        <w:noProof/>
      </w:rPr>
      <w:pict w14:anchorId="0DE6F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84" o:spid="_x0000_s2065"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B8E7" w14:textId="4740BBBB" w:rsidR="0014074B" w:rsidRDefault="00FD7417">
    <w:pPr>
      <w:pStyle w:val="Header"/>
    </w:pPr>
    <w:r>
      <w:rPr>
        <w:noProof/>
      </w:rPr>
      <w:pict w14:anchorId="20D931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85" o:spid="_x0000_s2066" type="#_x0000_t136" style="position:absolute;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693E" w14:textId="687CB317" w:rsidR="0014074B" w:rsidRDefault="00FD7417">
    <w:pPr>
      <w:pStyle w:val="Header"/>
    </w:pPr>
    <w:r>
      <w:rPr>
        <w:noProof/>
      </w:rPr>
      <w:pict w14:anchorId="05820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83" o:spid="_x0000_s2064" type="#_x0000_t136" style="position:absolute;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3A96" w14:textId="69FE43DA" w:rsidR="0014074B" w:rsidRDefault="00FD7417">
    <w:pPr>
      <w:pStyle w:val="Header"/>
    </w:pPr>
    <w:r>
      <w:rPr>
        <w:noProof/>
      </w:rPr>
      <w:pict w14:anchorId="10B42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F832" w14:textId="31FCFABD" w:rsidR="0014074B" w:rsidRDefault="00FD7417">
    <w:pPr>
      <w:pStyle w:val="Header"/>
    </w:pPr>
    <w:r>
      <w:rPr>
        <w:noProof/>
      </w:rPr>
      <w:pict w14:anchorId="206DD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6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3C1C" w14:textId="3F9012B5" w:rsidR="0014074B" w:rsidRDefault="00FD7417">
    <w:pPr>
      <w:pStyle w:val="Header"/>
    </w:pPr>
    <w:r>
      <w:rPr>
        <w:noProof/>
      </w:rPr>
      <w:pict w14:anchorId="3FF89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2"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A736" w14:textId="7A0471BB" w:rsidR="00743539" w:rsidRDefault="00FD7417" w:rsidP="0041689B">
    <w:pPr>
      <w:pStyle w:val="Header"/>
      <w:pBdr>
        <w:bottom w:val="single" w:sz="4" w:space="1" w:color="003366"/>
      </w:pBdr>
      <w:jc w:val="right"/>
    </w:pPr>
    <w:r>
      <w:rPr>
        <w:noProof/>
      </w:rPr>
      <w:pict w14:anchorId="4B4A3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3" o:spid="_x0000_s2054"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43539">
      <w:t>Situation Manual (SitMan)</w:t>
    </w:r>
    <w:r w:rsidR="00743539">
      <w:tab/>
    </w:r>
    <w:r w:rsidR="00743539">
      <w:tab/>
      <w:t>COVID-19 TTX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4073" w14:textId="610F6193" w:rsidR="0014074B" w:rsidRDefault="00FD7417">
    <w:pPr>
      <w:pStyle w:val="Header"/>
    </w:pPr>
    <w:r>
      <w:rPr>
        <w:noProof/>
      </w:rPr>
      <w:pict w14:anchorId="04B64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1"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6B93" w14:textId="258C8996" w:rsidR="0014074B" w:rsidRDefault="00FD7417">
    <w:pPr>
      <w:pStyle w:val="Header"/>
    </w:pPr>
    <w:r>
      <w:rPr>
        <w:noProof/>
      </w:rPr>
      <w:pict w14:anchorId="66174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5" o:spid="_x0000_s205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D01" w14:textId="5DFFE0A5" w:rsidR="0014074B" w:rsidRDefault="00FD7417">
    <w:pPr>
      <w:pStyle w:val="Header"/>
    </w:pPr>
    <w:r>
      <w:rPr>
        <w:noProof/>
      </w:rPr>
      <w:pict w14:anchorId="2721F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6" o:spid="_x0000_s2057"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66C6" w14:textId="65A124C1" w:rsidR="0014074B" w:rsidRDefault="00FD7417">
    <w:pPr>
      <w:pStyle w:val="Header"/>
    </w:pPr>
    <w:r>
      <w:rPr>
        <w:noProof/>
      </w:rPr>
      <w:pict w14:anchorId="18B7F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7042974" o:spid="_x0000_s2055"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4" w15:restartNumberingAfterBreak="0">
    <w:nsid w:val="09066C91"/>
    <w:multiLevelType w:val="hybridMultilevel"/>
    <w:tmpl w:val="BCA6CB8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9614EDA"/>
    <w:multiLevelType w:val="hybridMultilevel"/>
    <w:tmpl w:val="0FD6F28E"/>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1A973874"/>
    <w:multiLevelType w:val="hybridMultilevel"/>
    <w:tmpl w:val="E97CDBBC"/>
    <w:lvl w:ilvl="0" w:tplc="831A0310">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02088C"/>
    <w:multiLevelType w:val="hybridMultilevel"/>
    <w:tmpl w:val="42FE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11EDD"/>
    <w:multiLevelType w:val="hybridMultilevel"/>
    <w:tmpl w:val="A3740D02"/>
    <w:lvl w:ilvl="0" w:tplc="863AF2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1168A"/>
    <w:multiLevelType w:val="hybridMultilevel"/>
    <w:tmpl w:val="700E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D4D71"/>
    <w:multiLevelType w:val="hybridMultilevel"/>
    <w:tmpl w:val="D6005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9A7EDD"/>
    <w:multiLevelType w:val="hybridMultilevel"/>
    <w:tmpl w:val="EB7A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47846"/>
    <w:multiLevelType w:val="hybridMultilevel"/>
    <w:tmpl w:val="E2EC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D52172"/>
    <w:multiLevelType w:val="hybridMultilevel"/>
    <w:tmpl w:val="94D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11"/>
  </w:num>
  <w:num w:numId="6">
    <w:abstractNumId w:val="13"/>
  </w:num>
  <w:num w:numId="7">
    <w:abstractNumId w:val="9"/>
  </w:num>
  <w:num w:numId="8">
    <w:abstractNumId w:val="3"/>
  </w:num>
  <w:num w:numId="9">
    <w:abstractNumId w:val="12"/>
  </w:num>
  <w:num w:numId="10">
    <w:abstractNumId w:val="10"/>
  </w:num>
  <w:num w:numId="11">
    <w:abstractNumId w:val="8"/>
  </w:num>
  <w:num w:numId="12">
    <w:abstractNumId w:val="14"/>
  </w:num>
  <w:num w:numId="13">
    <w:abstractNumId w:val="6"/>
  </w:num>
  <w:num w:numId="14">
    <w:abstractNumId w:val="5"/>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C"/>
    <w:rsid w:val="00016DFF"/>
    <w:rsid w:val="000310E9"/>
    <w:rsid w:val="000324C7"/>
    <w:rsid w:val="00032CD2"/>
    <w:rsid w:val="00034AAD"/>
    <w:rsid w:val="00036FC8"/>
    <w:rsid w:val="0004310C"/>
    <w:rsid w:val="000504AA"/>
    <w:rsid w:val="000519BA"/>
    <w:rsid w:val="00053760"/>
    <w:rsid w:val="0005517D"/>
    <w:rsid w:val="00062959"/>
    <w:rsid w:val="0007434E"/>
    <w:rsid w:val="00081CB5"/>
    <w:rsid w:val="00091DCB"/>
    <w:rsid w:val="000B76E6"/>
    <w:rsid w:val="000E253C"/>
    <w:rsid w:val="00104BD2"/>
    <w:rsid w:val="0012001C"/>
    <w:rsid w:val="001233A5"/>
    <w:rsid w:val="001271A8"/>
    <w:rsid w:val="0013533A"/>
    <w:rsid w:val="0014074B"/>
    <w:rsid w:val="00146B28"/>
    <w:rsid w:val="00147A95"/>
    <w:rsid w:val="001A3939"/>
    <w:rsid w:val="001B40A3"/>
    <w:rsid w:val="001C44E3"/>
    <w:rsid w:val="001C6F8B"/>
    <w:rsid w:val="001D635E"/>
    <w:rsid w:val="001E3058"/>
    <w:rsid w:val="001E55F3"/>
    <w:rsid w:val="0020558A"/>
    <w:rsid w:val="00236135"/>
    <w:rsid w:val="002445B8"/>
    <w:rsid w:val="00250BAE"/>
    <w:rsid w:val="00273DB9"/>
    <w:rsid w:val="00274D3B"/>
    <w:rsid w:val="00281ACE"/>
    <w:rsid w:val="0029199A"/>
    <w:rsid w:val="002A7168"/>
    <w:rsid w:val="002C08EE"/>
    <w:rsid w:val="002C2C15"/>
    <w:rsid w:val="002C5125"/>
    <w:rsid w:val="002D5D4F"/>
    <w:rsid w:val="002D7A0C"/>
    <w:rsid w:val="002E1A6A"/>
    <w:rsid w:val="003055D3"/>
    <w:rsid w:val="003070F0"/>
    <w:rsid w:val="00320081"/>
    <w:rsid w:val="00324F3A"/>
    <w:rsid w:val="00344241"/>
    <w:rsid w:val="003639EA"/>
    <w:rsid w:val="00374CE0"/>
    <w:rsid w:val="003A22E7"/>
    <w:rsid w:val="003A4F20"/>
    <w:rsid w:val="003A5B05"/>
    <w:rsid w:val="003B4116"/>
    <w:rsid w:val="003C01B0"/>
    <w:rsid w:val="003C165F"/>
    <w:rsid w:val="003C553C"/>
    <w:rsid w:val="003E4137"/>
    <w:rsid w:val="003E6234"/>
    <w:rsid w:val="003F6AFF"/>
    <w:rsid w:val="0040144F"/>
    <w:rsid w:val="00403BA9"/>
    <w:rsid w:val="0041689B"/>
    <w:rsid w:val="00422384"/>
    <w:rsid w:val="00425A0B"/>
    <w:rsid w:val="0042793C"/>
    <w:rsid w:val="00440C33"/>
    <w:rsid w:val="00442449"/>
    <w:rsid w:val="004476E4"/>
    <w:rsid w:val="00467B4D"/>
    <w:rsid w:val="00473304"/>
    <w:rsid w:val="00474FB9"/>
    <w:rsid w:val="00484306"/>
    <w:rsid w:val="004918B1"/>
    <w:rsid w:val="004A2649"/>
    <w:rsid w:val="004C3AE8"/>
    <w:rsid w:val="004D1FF5"/>
    <w:rsid w:val="00503F5E"/>
    <w:rsid w:val="00516EB0"/>
    <w:rsid w:val="00524CBA"/>
    <w:rsid w:val="00533920"/>
    <w:rsid w:val="00535401"/>
    <w:rsid w:val="00537DEE"/>
    <w:rsid w:val="00542DF4"/>
    <w:rsid w:val="00551064"/>
    <w:rsid w:val="00557098"/>
    <w:rsid w:val="00563C3E"/>
    <w:rsid w:val="005653EA"/>
    <w:rsid w:val="005C13ED"/>
    <w:rsid w:val="006177F8"/>
    <w:rsid w:val="006224F9"/>
    <w:rsid w:val="0062656E"/>
    <w:rsid w:val="00663BE0"/>
    <w:rsid w:val="00672963"/>
    <w:rsid w:val="00674FDA"/>
    <w:rsid w:val="00695A21"/>
    <w:rsid w:val="006A55D3"/>
    <w:rsid w:val="006B03EC"/>
    <w:rsid w:val="006B0648"/>
    <w:rsid w:val="006C19A5"/>
    <w:rsid w:val="006C75B4"/>
    <w:rsid w:val="006F3BD9"/>
    <w:rsid w:val="006F55C1"/>
    <w:rsid w:val="007342FD"/>
    <w:rsid w:val="00743539"/>
    <w:rsid w:val="007626A9"/>
    <w:rsid w:val="00765B85"/>
    <w:rsid w:val="00767393"/>
    <w:rsid w:val="00790E5F"/>
    <w:rsid w:val="0079299A"/>
    <w:rsid w:val="007A2D9D"/>
    <w:rsid w:val="007A3DD6"/>
    <w:rsid w:val="007B4B6F"/>
    <w:rsid w:val="007C0F55"/>
    <w:rsid w:val="007E0951"/>
    <w:rsid w:val="007F0347"/>
    <w:rsid w:val="007F30FB"/>
    <w:rsid w:val="0080249C"/>
    <w:rsid w:val="008037B4"/>
    <w:rsid w:val="00822243"/>
    <w:rsid w:val="00836239"/>
    <w:rsid w:val="008433FB"/>
    <w:rsid w:val="00861536"/>
    <w:rsid w:val="0087284F"/>
    <w:rsid w:val="008858DA"/>
    <w:rsid w:val="00892048"/>
    <w:rsid w:val="00895839"/>
    <w:rsid w:val="008B28AF"/>
    <w:rsid w:val="008B589C"/>
    <w:rsid w:val="008C5D9C"/>
    <w:rsid w:val="008D3864"/>
    <w:rsid w:val="008D4BDC"/>
    <w:rsid w:val="008D4EE4"/>
    <w:rsid w:val="008D77B1"/>
    <w:rsid w:val="008D7914"/>
    <w:rsid w:val="008E7982"/>
    <w:rsid w:val="009060D0"/>
    <w:rsid w:val="00911722"/>
    <w:rsid w:val="00920EA3"/>
    <w:rsid w:val="009327F5"/>
    <w:rsid w:val="00934CDC"/>
    <w:rsid w:val="00950C30"/>
    <w:rsid w:val="00967AA9"/>
    <w:rsid w:val="009A3948"/>
    <w:rsid w:val="009C7657"/>
    <w:rsid w:val="009D32CC"/>
    <w:rsid w:val="009D36F5"/>
    <w:rsid w:val="009D4441"/>
    <w:rsid w:val="009D49FA"/>
    <w:rsid w:val="009F60EE"/>
    <w:rsid w:val="00A01213"/>
    <w:rsid w:val="00A02B4E"/>
    <w:rsid w:val="00A06043"/>
    <w:rsid w:val="00A20D17"/>
    <w:rsid w:val="00A21E3E"/>
    <w:rsid w:val="00A27816"/>
    <w:rsid w:val="00A45B09"/>
    <w:rsid w:val="00A47793"/>
    <w:rsid w:val="00A52BE4"/>
    <w:rsid w:val="00AB4FA6"/>
    <w:rsid w:val="00AC17DB"/>
    <w:rsid w:val="00AC5BA1"/>
    <w:rsid w:val="00AC6D92"/>
    <w:rsid w:val="00AD200E"/>
    <w:rsid w:val="00AD39A5"/>
    <w:rsid w:val="00AD719E"/>
    <w:rsid w:val="00AE2A0B"/>
    <w:rsid w:val="00AE45B0"/>
    <w:rsid w:val="00AF17C8"/>
    <w:rsid w:val="00AF199C"/>
    <w:rsid w:val="00AF45DE"/>
    <w:rsid w:val="00B01D91"/>
    <w:rsid w:val="00B40D20"/>
    <w:rsid w:val="00B411A6"/>
    <w:rsid w:val="00B63C74"/>
    <w:rsid w:val="00B64845"/>
    <w:rsid w:val="00B67A5F"/>
    <w:rsid w:val="00B702B6"/>
    <w:rsid w:val="00B813FB"/>
    <w:rsid w:val="00BF3E04"/>
    <w:rsid w:val="00C04FE7"/>
    <w:rsid w:val="00C521A8"/>
    <w:rsid w:val="00C53CC4"/>
    <w:rsid w:val="00C66410"/>
    <w:rsid w:val="00C86A93"/>
    <w:rsid w:val="00C95A90"/>
    <w:rsid w:val="00CC331B"/>
    <w:rsid w:val="00CD31DA"/>
    <w:rsid w:val="00D023B1"/>
    <w:rsid w:val="00D02E8A"/>
    <w:rsid w:val="00D070A0"/>
    <w:rsid w:val="00D15B8D"/>
    <w:rsid w:val="00D316F0"/>
    <w:rsid w:val="00D356F3"/>
    <w:rsid w:val="00D46671"/>
    <w:rsid w:val="00D5210B"/>
    <w:rsid w:val="00D775CE"/>
    <w:rsid w:val="00D9314F"/>
    <w:rsid w:val="00DA219F"/>
    <w:rsid w:val="00DC1FCB"/>
    <w:rsid w:val="00DF5E96"/>
    <w:rsid w:val="00E058DD"/>
    <w:rsid w:val="00E10F10"/>
    <w:rsid w:val="00E1502C"/>
    <w:rsid w:val="00E2034A"/>
    <w:rsid w:val="00E266E6"/>
    <w:rsid w:val="00E72DDB"/>
    <w:rsid w:val="00E80BB3"/>
    <w:rsid w:val="00E954B6"/>
    <w:rsid w:val="00EC266A"/>
    <w:rsid w:val="00EE3379"/>
    <w:rsid w:val="00EE3F18"/>
    <w:rsid w:val="00F130C2"/>
    <w:rsid w:val="00F460BE"/>
    <w:rsid w:val="00F51B4E"/>
    <w:rsid w:val="00F70D0D"/>
    <w:rsid w:val="00F724DF"/>
    <w:rsid w:val="00F74F1A"/>
    <w:rsid w:val="00F90072"/>
    <w:rsid w:val="00F95931"/>
    <w:rsid w:val="00F96D40"/>
    <w:rsid w:val="00FA3165"/>
    <w:rsid w:val="00FA4D97"/>
    <w:rsid w:val="00FA58BF"/>
    <w:rsid w:val="00FA597B"/>
    <w:rsid w:val="00FD7417"/>
    <w:rsid w:val="00FE1753"/>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3"/>
      </w:num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character" w:styleId="CommentReference">
    <w:name w:val="annotation reference"/>
    <w:basedOn w:val="DefaultParagraphFont"/>
    <w:uiPriority w:val="99"/>
    <w:semiHidden/>
    <w:unhideWhenUsed/>
    <w:rsid w:val="002C2C15"/>
    <w:rPr>
      <w:sz w:val="16"/>
      <w:szCs w:val="16"/>
    </w:rPr>
  </w:style>
  <w:style w:type="paragraph" w:styleId="CommentText">
    <w:name w:val="annotation text"/>
    <w:basedOn w:val="Normal"/>
    <w:link w:val="CommentTextChar"/>
    <w:uiPriority w:val="99"/>
    <w:semiHidden/>
    <w:unhideWhenUsed/>
    <w:rsid w:val="002C2C15"/>
    <w:pPr>
      <w:spacing w:line="240" w:lineRule="auto"/>
    </w:pPr>
    <w:rPr>
      <w:sz w:val="20"/>
      <w:szCs w:val="20"/>
    </w:rPr>
  </w:style>
  <w:style w:type="character" w:customStyle="1" w:styleId="CommentTextChar">
    <w:name w:val="Comment Text Char"/>
    <w:basedOn w:val="DefaultParagraphFont"/>
    <w:link w:val="CommentText"/>
    <w:uiPriority w:val="99"/>
    <w:semiHidden/>
    <w:rsid w:val="002C2C15"/>
    <w:rPr>
      <w:sz w:val="20"/>
      <w:szCs w:val="20"/>
    </w:rPr>
  </w:style>
  <w:style w:type="paragraph" w:styleId="CommentSubject">
    <w:name w:val="annotation subject"/>
    <w:basedOn w:val="CommentText"/>
    <w:next w:val="CommentText"/>
    <w:link w:val="CommentSubjectChar"/>
    <w:uiPriority w:val="99"/>
    <w:semiHidden/>
    <w:unhideWhenUsed/>
    <w:rsid w:val="002C2C15"/>
    <w:rPr>
      <w:b/>
      <w:bCs/>
    </w:rPr>
  </w:style>
  <w:style w:type="character" w:customStyle="1" w:styleId="CommentSubjectChar">
    <w:name w:val="Comment Subject Char"/>
    <w:basedOn w:val="CommentTextChar"/>
    <w:link w:val="CommentSubject"/>
    <w:uiPriority w:val="99"/>
    <w:semiHidden/>
    <w:rsid w:val="002C2C15"/>
    <w:rPr>
      <w:b/>
      <w:bCs/>
      <w:sz w:val="20"/>
      <w:szCs w:val="20"/>
    </w:rPr>
  </w:style>
  <w:style w:type="paragraph" w:styleId="BalloonText">
    <w:name w:val="Balloon Text"/>
    <w:basedOn w:val="Normal"/>
    <w:link w:val="BalloonTextChar"/>
    <w:uiPriority w:val="99"/>
    <w:semiHidden/>
    <w:unhideWhenUsed/>
    <w:rsid w:val="002C2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15"/>
    <w:rPr>
      <w:rFonts w:ascii="Segoe UI" w:hAnsi="Segoe UI" w:cs="Segoe UI"/>
      <w:sz w:val="18"/>
      <w:szCs w:val="18"/>
    </w:rPr>
  </w:style>
  <w:style w:type="character" w:styleId="Hyperlink">
    <w:name w:val="Hyperlink"/>
    <w:basedOn w:val="DefaultParagraphFont"/>
    <w:uiPriority w:val="99"/>
    <w:unhideWhenUsed/>
    <w:rsid w:val="000519BA"/>
    <w:rPr>
      <w:color w:val="0563C1" w:themeColor="hyperlink"/>
      <w:u w:val="single"/>
    </w:rPr>
  </w:style>
  <w:style w:type="paragraph" w:styleId="ListParagraph">
    <w:name w:val="List Paragraph"/>
    <w:basedOn w:val="Normal"/>
    <w:uiPriority w:val="34"/>
    <w:qFormat/>
    <w:rsid w:val="00091DCB"/>
    <w:pPr>
      <w:spacing w:line="256" w:lineRule="auto"/>
      <w:ind w:left="720"/>
      <w:contextualSpacing/>
    </w:pPr>
  </w:style>
  <w:style w:type="paragraph" w:styleId="NormalWeb">
    <w:name w:val="Normal (Web)"/>
    <w:basedOn w:val="Normal"/>
    <w:uiPriority w:val="99"/>
    <w:unhideWhenUsed/>
    <w:rsid w:val="008858DA"/>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E0951"/>
    <w:pPr>
      <w:spacing w:after="0" w:line="259" w:lineRule="auto"/>
      <w:jc w:val="left"/>
      <w:outlineLvl w:val="9"/>
    </w:pPr>
    <w:rPr>
      <w:rFonts w:asciiTheme="majorHAnsi" w:hAnsiTheme="majorHAnsi"/>
      <w:b w:val="0"/>
      <w:smallCaps w:val="0"/>
      <w:color w:val="2E74B5" w:themeColor="accent1" w:themeShade="BF"/>
      <w:sz w:val="32"/>
    </w:rPr>
  </w:style>
  <w:style w:type="paragraph" w:styleId="TOC1">
    <w:name w:val="toc 1"/>
    <w:basedOn w:val="Normal"/>
    <w:next w:val="Normal"/>
    <w:autoRedefine/>
    <w:uiPriority w:val="39"/>
    <w:unhideWhenUsed/>
    <w:rsid w:val="007E0951"/>
    <w:pPr>
      <w:spacing w:after="100"/>
    </w:pPr>
  </w:style>
  <w:style w:type="paragraph" w:styleId="TOC2">
    <w:name w:val="toc 2"/>
    <w:basedOn w:val="Normal"/>
    <w:next w:val="Normal"/>
    <w:autoRedefine/>
    <w:uiPriority w:val="39"/>
    <w:unhideWhenUsed/>
    <w:rsid w:val="007E0951"/>
    <w:pPr>
      <w:spacing w:after="100"/>
      <w:ind w:left="220"/>
    </w:pPr>
  </w:style>
  <w:style w:type="paragraph" w:styleId="TOC3">
    <w:name w:val="toc 3"/>
    <w:basedOn w:val="Normal"/>
    <w:next w:val="Normal"/>
    <w:autoRedefine/>
    <w:uiPriority w:val="39"/>
    <w:unhideWhenUsed/>
    <w:rsid w:val="007E0951"/>
    <w:pPr>
      <w:spacing w:after="100"/>
      <w:ind w:left="440"/>
    </w:pPr>
  </w:style>
  <w:style w:type="paragraph" w:styleId="FootnoteText">
    <w:name w:val="footnote text"/>
    <w:basedOn w:val="Normal"/>
    <w:link w:val="FootnoteTextChar"/>
    <w:uiPriority w:val="99"/>
    <w:semiHidden/>
    <w:unhideWhenUsed/>
    <w:rsid w:val="007E09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951"/>
    <w:rPr>
      <w:sz w:val="20"/>
      <w:szCs w:val="20"/>
    </w:rPr>
  </w:style>
  <w:style w:type="character" w:styleId="FootnoteReference">
    <w:name w:val="footnote reference"/>
    <w:basedOn w:val="DefaultParagraphFont"/>
    <w:uiPriority w:val="99"/>
    <w:semiHidden/>
    <w:unhideWhenUsed/>
    <w:rsid w:val="007E0951"/>
    <w:rPr>
      <w:vertAlign w:val="superscript"/>
    </w:rPr>
  </w:style>
  <w:style w:type="paragraph" w:customStyle="1" w:styleId="ListBulletLast">
    <w:name w:val="List Bullet Last"/>
    <w:basedOn w:val="ListBullet"/>
    <w:uiPriority w:val="99"/>
    <w:rsid w:val="00743539"/>
    <w:pPr>
      <w:spacing w:after="120"/>
      <w:ind w:left="1080"/>
    </w:pPr>
    <w:rPr>
      <w:rFonts w:eastAsia="Times New Roman" w:cs="Times New Roman"/>
      <w:szCs w:val="24"/>
    </w:rPr>
  </w:style>
  <w:style w:type="paragraph" w:customStyle="1" w:styleId="Paratext">
    <w:name w:val="Paratext"/>
    <w:basedOn w:val="Normal"/>
    <w:link w:val="ParatextChar"/>
    <w:uiPriority w:val="99"/>
    <w:rsid w:val="001C44E3"/>
    <w:pPr>
      <w:spacing w:before="120" w:after="240" w:line="240" w:lineRule="auto"/>
      <w:jc w:val="both"/>
    </w:pPr>
    <w:rPr>
      <w:rFonts w:ascii="Times New Roman" w:eastAsia="Times New Roman" w:hAnsi="Times New Roman" w:cs="Times New Roman"/>
      <w:sz w:val="24"/>
      <w:szCs w:val="24"/>
    </w:rPr>
  </w:style>
  <w:style w:type="character" w:customStyle="1" w:styleId="ParatextChar">
    <w:name w:val="Paratext Char"/>
    <w:basedOn w:val="DefaultParagraphFont"/>
    <w:link w:val="Paratext"/>
    <w:uiPriority w:val="99"/>
    <w:rsid w:val="001C44E3"/>
    <w:rPr>
      <w:rFonts w:ascii="Times New Roman" w:eastAsia="Times New Roman" w:hAnsi="Times New Roman" w:cs="Times New Roman"/>
      <w:sz w:val="24"/>
      <w:szCs w:val="24"/>
    </w:rPr>
  </w:style>
  <w:style w:type="paragraph" w:customStyle="1" w:styleId="HSEEPBulletL1">
    <w:name w:val="*HSEEP Bullet L1"/>
    <w:rsid w:val="001C44E3"/>
    <w:pPr>
      <w:tabs>
        <w:tab w:val="num" w:pos="1800"/>
      </w:tabs>
      <w:suppressAutoHyphens/>
      <w:spacing w:after="0" w:line="240" w:lineRule="auto"/>
    </w:pPr>
    <w:rPr>
      <w:rFonts w:ascii="Joanna MT" w:eastAsia="Times New Roman" w:hAnsi="Joanna MT" w:cs="Times New Roman"/>
      <w:sz w:val="24"/>
      <w:szCs w:val="24"/>
      <w:lang w:eastAsia="ar-SA"/>
    </w:rPr>
  </w:style>
  <w:style w:type="paragraph" w:customStyle="1" w:styleId="sectind">
    <w:name w:val="sectind"/>
    <w:basedOn w:val="Normal"/>
    <w:rsid w:val="006C1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6C1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1973">
      <w:bodyDiv w:val="1"/>
      <w:marLeft w:val="0"/>
      <w:marRight w:val="0"/>
      <w:marTop w:val="0"/>
      <w:marBottom w:val="0"/>
      <w:divBdr>
        <w:top w:val="none" w:sz="0" w:space="0" w:color="auto"/>
        <w:left w:val="none" w:sz="0" w:space="0" w:color="auto"/>
        <w:bottom w:val="none" w:sz="0" w:space="0" w:color="auto"/>
        <w:right w:val="none" w:sz="0" w:space="0" w:color="auto"/>
      </w:divBdr>
    </w:div>
    <w:div w:id="539324209">
      <w:bodyDiv w:val="1"/>
      <w:marLeft w:val="0"/>
      <w:marRight w:val="0"/>
      <w:marTop w:val="0"/>
      <w:marBottom w:val="0"/>
      <w:divBdr>
        <w:top w:val="none" w:sz="0" w:space="0" w:color="auto"/>
        <w:left w:val="none" w:sz="0" w:space="0" w:color="auto"/>
        <w:bottom w:val="none" w:sz="0" w:space="0" w:color="auto"/>
        <w:right w:val="none" w:sz="0" w:space="0" w:color="auto"/>
      </w:divBdr>
    </w:div>
    <w:div w:id="904874251">
      <w:bodyDiv w:val="1"/>
      <w:marLeft w:val="0"/>
      <w:marRight w:val="0"/>
      <w:marTop w:val="0"/>
      <w:marBottom w:val="0"/>
      <w:divBdr>
        <w:top w:val="none" w:sz="0" w:space="0" w:color="auto"/>
        <w:left w:val="none" w:sz="0" w:space="0" w:color="auto"/>
        <w:bottom w:val="none" w:sz="0" w:space="0" w:color="auto"/>
        <w:right w:val="none" w:sz="0" w:space="0" w:color="auto"/>
      </w:divBdr>
    </w:div>
    <w:div w:id="1031690676">
      <w:bodyDiv w:val="1"/>
      <w:marLeft w:val="0"/>
      <w:marRight w:val="0"/>
      <w:marTop w:val="0"/>
      <w:marBottom w:val="0"/>
      <w:divBdr>
        <w:top w:val="none" w:sz="0" w:space="0" w:color="auto"/>
        <w:left w:val="none" w:sz="0" w:space="0" w:color="auto"/>
        <w:bottom w:val="none" w:sz="0" w:space="0" w:color="auto"/>
        <w:right w:val="none" w:sz="0" w:space="0" w:color="auto"/>
      </w:divBdr>
    </w:div>
    <w:div w:id="1249388826">
      <w:bodyDiv w:val="1"/>
      <w:marLeft w:val="0"/>
      <w:marRight w:val="0"/>
      <w:marTop w:val="0"/>
      <w:marBottom w:val="0"/>
      <w:divBdr>
        <w:top w:val="none" w:sz="0" w:space="0" w:color="auto"/>
        <w:left w:val="none" w:sz="0" w:space="0" w:color="auto"/>
        <w:bottom w:val="none" w:sz="0" w:space="0" w:color="auto"/>
        <w:right w:val="none" w:sz="0" w:space="0" w:color="auto"/>
      </w:divBdr>
    </w:div>
    <w:div w:id="1436290933">
      <w:bodyDiv w:val="1"/>
      <w:marLeft w:val="0"/>
      <w:marRight w:val="0"/>
      <w:marTop w:val="0"/>
      <w:marBottom w:val="0"/>
      <w:divBdr>
        <w:top w:val="none" w:sz="0" w:space="0" w:color="auto"/>
        <w:left w:val="none" w:sz="0" w:space="0" w:color="auto"/>
        <w:bottom w:val="none" w:sz="0" w:space="0" w:color="auto"/>
        <w:right w:val="none" w:sz="0" w:space="0" w:color="auto"/>
      </w:divBdr>
    </w:div>
    <w:div w:id="1473251130">
      <w:bodyDiv w:val="1"/>
      <w:marLeft w:val="0"/>
      <w:marRight w:val="0"/>
      <w:marTop w:val="0"/>
      <w:marBottom w:val="0"/>
      <w:divBdr>
        <w:top w:val="none" w:sz="0" w:space="0" w:color="auto"/>
        <w:left w:val="none" w:sz="0" w:space="0" w:color="auto"/>
        <w:bottom w:val="none" w:sz="0" w:space="0" w:color="auto"/>
        <w:right w:val="none" w:sz="0" w:space="0" w:color="auto"/>
      </w:divBdr>
    </w:div>
    <w:div w:id="1842966525">
      <w:bodyDiv w:val="1"/>
      <w:marLeft w:val="0"/>
      <w:marRight w:val="0"/>
      <w:marTop w:val="0"/>
      <w:marBottom w:val="0"/>
      <w:divBdr>
        <w:top w:val="none" w:sz="0" w:space="0" w:color="auto"/>
        <w:left w:val="none" w:sz="0" w:space="0" w:color="auto"/>
        <w:bottom w:val="none" w:sz="0" w:space="0" w:color="auto"/>
        <w:right w:val="none" w:sz="0" w:space="0" w:color="auto"/>
      </w:divBdr>
    </w:div>
    <w:div w:id="1854034172">
      <w:bodyDiv w:val="1"/>
      <w:marLeft w:val="0"/>
      <w:marRight w:val="0"/>
      <w:marTop w:val="0"/>
      <w:marBottom w:val="0"/>
      <w:divBdr>
        <w:top w:val="none" w:sz="0" w:space="0" w:color="auto"/>
        <w:left w:val="none" w:sz="0" w:space="0" w:color="auto"/>
        <w:bottom w:val="none" w:sz="0" w:space="0" w:color="auto"/>
        <w:right w:val="none" w:sz="0" w:space="0" w:color="auto"/>
      </w:divBdr>
    </w:div>
    <w:div w:id="2123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header" Target="header15.xml"/><Relationship Id="rId21" Type="http://schemas.openxmlformats.org/officeDocument/2006/relationships/footer" Target="footer3.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yperlink" Target="https://law.lis.virginia.gov/vacode/22.1-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yperlink" Target="https://law.lis.virginia.gov/admincode/title13/agency5/chapter6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yperlink" Target="http://lis.virginia.gov/cgi-bin/legp604.exe?011+ful+CHAP0841" TargetMode="External"/><Relationship Id="rId36" Type="http://schemas.openxmlformats.org/officeDocument/2006/relationships/header" Target="header18.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yperlink" Target="https://law.lis.virginia.gov/vacode/22.1-13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image" Target="media/image1.png"/><Relationship Id="rId30" Type="http://schemas.openxmlformats.org/officeDocument/2006/relationships/hyperlink" Target="https://law.lis.virginia.gov/vacode/22.1-137.1/" TargetMode="External"/><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0C5F-3B21-4BE9-BDA8-689B98F5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
  <dc:creator>DHS FEMA</dc:creator>
  <cp:keywords>HSEEP, Template, Situation Manual, SitMan</cp:keywords>
  <dc:description/>
  <cp:lastModifiedBy>VITA Program</cp:lastModifiedBy>
  <cp:revision>6</cp:revision>
  <cp:lastPrinted>2020-03-12T16:33:00Z</cp:lastPrinted>
  <dcterms:created xsi:type="dcterms:W3CDTF">2020-07-30T17:34:00Z</dcterms:created>
  <dcterms:modified xsi:type="dcterms:W3CDTF">2020-08-03T12:33:00Z</dcterms:modified>
</cp:coreProperties>
</file>