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04FC" w14:textId="77777777" w:rsidR="00124921" w:rsidRPr="002E6087" w:rsidRDefault="00124921" w:rsidP="00124921">
      <w:pPr>
        <w:rPr>
          <w:rFonts w:ascii="Arial" w:hAnsi="Arial" w:cs="Arial"/>
          <w:b/>
          <w:bCs/>
          <w:sz w:val="22"/>
          <w:szCs w:val="22"/>
        </w:rPr>
      </w:pPr>
      <w:r w:rsidRPr="002E6087">
        <w:rPr>
          <w:rFonts w:ascii="Arial" w:hAnsi="Arial" w:cs="Arial"/>
          <w:b/>
          <w:bCs/>
          <w:sz w:val="22"/>
          <w:szCs w:val="22"/>
        </w:rPr>
        <w:t xml:space="preserve">Dear Human Resources Member, </w:t>
      </w:r>
    </w:p>
    <w:p w14:paraId="0F272180" w14:textId="77777777" w:rsidR="00124921" w:rsidRPr="002E6087" w:rsidRDefault="00124921" w:rsidP="00124921">
      <w:pPr>
        <w:rPr>
          <w:rFonts w:ascii="Arial" w:hAnsi="Arial" w:cs="Arial"/>
          <w:b/>
          <w:bCs/>
          <w:sz w:val="22"/>
          <w:szCs w:val="22"/>
        </w:rPr>
      </w:pPr>
    </w:p>
    <w:p w14:paraId="6B3CD8FB" w14:textId="6ED70D02" w:rsidR="00124921" w:rsidRPr="002E6087" w:rsidRDefault="00124921" w:rsidP="00124921">
      <w:pPr>
        <w:rPr>
          <w:rFonts w:ascii="Arial" w:hAnsi="Arial" w:cs="Arial"/>
          <w:bCs/>
          <w:sz w:val="22"/>
          <w:szCs w:val="22"/>
        </w:rPr>
      </w:pPr>
      <w:r w:rsidRPr="002E6087">
        <w:rPr>
          <w:rFonts w:ascii="Arial" w:hAnsi="Arial" w:cs="Arial"/>
          <w:bCs/>
          <w:sz w:val="22"/>
          <w:szCs w:val="22"/>
        </w:rPr>
        <w:t>The Virginia Department of Health is working to help employers provide safe environments for all employees. To aid your current efforts, this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E6087">
        <w:rPr>
          <w:rFonts w:ascii="Arial" w:hAnsi="Arial" w:cs="Arial"/>
          <w:bCs/>
          <w:sz w:val="22"/>
          <w:szCs w:val="22"/>
        </w:rPr>
        <w:t>communications kit is designed for your team to share the latest practices and guidelines from the CDC with your employees.</w:t>
      </w:r>
    </w:p>
    <w:p w14:paraId="185CF8D7" w14:textId="77777777" w:rsidR="00124921" w:rsidRPr="002E6087" w:rsidRDefault="00124921" w:rsidP="00124921">
      <w:pPr>
        <w:rPr>
          <w:rFonts w:ascii="Arial" w:hAnsi="Arial" w:cs="Arial"/>
          <w:bCs/>
          <w:sz w:val="22"/>
          <w:szCs w:val="22"/>
        </w:rPr>
      </w:pPr>
    </w:p>
    <w:p w14:paraId="41C31A0F" w14:textId="77777777" w:rsidR="00124921" w:rsidRPr="002E6087" w:rsidRDefault="00124921" w:rsidP="00124921">
      <w:pPr>
        <w:rPr>
          <w:rFonts w:ascii="Arial" w:hAnsi="Arial" w:cs="Arial"/>
          <w:bCs/>
          <w:sz w:val="22"/>
          <w:szCs w:val="22"/>
        </w:rPr>
      </w:pPr>
      <w:r w:rsidRPr="002E6087">
        <w:rPr>
          <w:rFonts w:ascii="Arial" w:hAnsi="Arial" w:cs="Arial"/>
          <w:bCs/>
          <w:sz w:val="22"/>
          <w:szCs w:val="22"/>
        </w:rPr>
        <w:t>As a large employer, you have many employees you want to keep safe and many places around the office/plant where people congregate. The materials within this kit are intended to:</w:t>
      </w:r>
    </w:p>
    <w:p w14:paraId="74CB9600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2E6087">
        <w:rPr>
          <w:rFonts w:ascii="Arial" w:hAnsi="Arial" w:cs="Arial"/>
          <w:bCs/>
          <w:sz w:val="22"/>
          <w:szCs w:val="22"/>
        </w:rPr>
        <w:t xml:space="preserve">Be displayed in various locations so that everyone can see them. </w:t>
      </w:r>
    </w:p>
    <w:p w14:paraId="41467510" w14:textId="644A03E4" w:rsidR="00124921" w:rsidRPr="00E3213A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3213A">
        <w:rPr>
          <w:rFonts w:ascii="Arial" w:hAnsi="Arial" w:cs="Arial"/>
          <w:color w:val="000000" w:themeColor="text1"/>
          <w:sz w:val="22"/>
          <w:szCs w:val="22"/>
        </w:rPr>
        <w:t>Provide messages in Spanish</w:t>
      </w:r>
      <w:r w:rsidR="00EA3CF2" w:rsidRPr="00E3213A">
        <w:rPr>
          <w:rFonts w:ascii="Arial" w:hAnsi="Arial" w:cs="Arial"/>
          <w:color w:val="000000" w:themeColor="text1"/>
          <w:sz w:val="22"/>
          <w:szCs w:val="22"/>
        </w:rPr>
        <w:t>, Mandarin, Korean, Arabic</w:t>
      </w:r>
      <w:r w:rsidRPr="00E3213A">
        <w:rPr>
          <w:rFonts w:ascii="Arial" w:hAnsi="Arial" w:cs="Arial"/>
          <w:color w:val="000000" w:themeColor="text1"/>
          <w:sz w:val="22"/>
          <w:szCs w:val="22"/>
        </w:rPr>
        <w:t xml:space="preserve"> and Haitian Creole.</w:t>
      </w:r>
    </w:p>
    <w:p w14:paraId="4705B26A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Be relevant to everyone, so that all employees feel supported, protected and valued.</w:t>
      </w:r>
    </w:p>
    <w:p w14:paraId="7FEA83C4" w14:textId="77777777" w:rsidR="00124921" w:rsidRPr="00E3213A" w:rsidRDefault="00124921" w:rsidP="00E3213A">
      <w:pPr>
        <w:rPr>
          <w:rFonts w:ascii="Arial" w:hAnsi="Arial" w:cs="Arial"/>
          <w:sz w:val="22"/>
          <w:szCs w:val="22"/>
        </w:rPr>
      </w:pPr>
    </w:p>
    <w:p w14:paraId="62CDF056" w14:textId="77777777" w:rsidR="00124921" w:rsidRPr="002E6087" w:rsidRDefault="00124921" w:rsidP="00124921">
      <w:p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Your kit contains:</w:t>
      </w:r>
    </w:p>
    <w:p w14:paraId="1189F015" w14:textId="77777777" w:rsidR="00124921" w:rsidRPr="002E6087" w:rsidRDefault="00124921" w:rsidP="00124921">
      <w:pPr>
        <w:rPr>
          <w:rFonts w:ascii="Arial" w:hAnsi="Arial" w:cs="Arial"/>
          <w:sz w:val="22"/>
          <w:szCs w:val="22"/>
        </w:rPr>
      </w:pPr>
    </w:p>
    <w:p w14:paraId="73CC0B20" w14:textId="77777777" w:rsidR="00124921" w:rsidRPr="002E6087" w:rsidRDefault="00124921" w:rsidP="00124921">
      <w:pPr>
        <w:rPr>
          <w:rFonts w:ascii="Arial" w:hAnsi="Arial" w:cs="Arial"/>
          <w:b/>
          <w:sz w:val="22"/>
          <w:szCs w:val="22"/>
        </w:rPr>
      </w:pPr>
      <w:r w:rsidRPr="002E6087">
        <w:rPr>
          <w:rFonts w:ascii="Arial" w:hAnsi="Arial" w:cs="Arial"/>
          <w:b/>
          <w:sz w:val="22"/>
          <w:szCs w:val="22"/>
        </w:rPr>
        <w:t>Materials for placement around the workplace:</w:t>
      </w:r>
    </w:p>
    <w:p w14:paraId="5752CD32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Posters and Signage around cloth face mask use, social distance rules, and exposure guidelines</w:t>
      </w:r>
    </w:p>
    <w:p w14:paraId="1E96D68D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Distancing markers/footprints</w:t>
      </w:r>
    </w:p>
    <w:p w14:paraId="1BB19B78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Table tents for break rooms/eating areas</w:t>
      </w:r>
    </w:p>
    <w:p w14:paraId="07A5FF92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 xml:space="preserve">Handwashing signage promoting the 20-second rule </w:t>
      </w:r>
    </w:p>
    <w:p w14:paraId="4F7DE0F1" w14:textId="54256355" w:rsidR="009F7341" w:rsidRPr="009F7341" w:rsidRDefault="00124921" w:rsidP="009F734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Signage alerting employees about entrance policies</w:t>
      </w:r>
    </w:p>
    <w:p w14:paraId="6AAA98D1" w14:textId="77777777" w:rsidR="00124921" w:rsidRPr="002E6087" w:rsidRDefault="00124921" w:rsidP="00124921">
      <w:pPr>
        <w:rPr>
          <w:rFonts w:ascii="Arial" w:hAnsi="Arial" w:cs="Arial"/>
          <w:sz w:val="22"/>
          <w:szCs w:val="22"/>
        </w:rPr>
      </w:pPr>
    </w:p>
    <w:p w14:paraId="2DB58602" w14:textId="77777777" w:rsidR="00124921" w:rsidRPr="002E6087" w:rsidRDefault="00124921" w:rsidP="00124921">
      <w:pPr>
        <w:rPr>
          <w:rFonts w:ascii="Arial" w:hAnsi="Arial" w:cs="Arial"/>
          <w:b/>
          <w:sz w:val="22"/>
          <w:szCs w:val="22"/>
        </w:rPr>
      </w:pPr>
      <w:r w:rsidRPr="002E6087">
        <w:rPr>
          <w:rFonts w:ascii="Arial" w:hAnsi="Arial" w:cs="Arial"/>
          <w:b/>
          <w:sz w:val="22"/>
          <w:szCs w:val="22"/>
        </w:rPr>
        <w:t>Materials for employees to take with them and use at home:</w:t>
      </w:r>
    </w:p>
    <w:p w14:paraId="27E2CCC6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Flyers on local support resources, such as SNAP, food banks, healthcare, and childcare</w:t>
      </w:r>
    </w:p>
    <w:p w14:paraId="42D69DCC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Flyers on what to do if they are sick</w:t>
      </w:r>
    </w:p>
    <w:p w14:paraId="40780D0C" w14:textId="77777777" w:rsidR="00124921" w:rsidRPr="002E6087" w:rsidRDefault="00124921" w:rsidP="00124921">
      <w:pPr>
        <w:rPr>
          <w:rFonts w:ascii="Arial" w:hAnsi="Arial" w:cs="Arial"/>
          <w:sz w:val="22"/>
          <w:szCs w:val="22"/>
        </w:rPr>
      </w:pPr>
    </w:p>
    <w:p w14:paraId="58996A36" w14:textId="77777777" w:rsidR="00124921" w:rsidRPr="002E6087" w:rsidRDefault="00124921" w:rsidP="00124921">
      <w:pPr>
        <w:rPr>
          <w:rFonts w:ascii="Arial" w:hAnsi="Arial" w:cs="Arial"/>
          <w:b/>
          <w:sz w:val="22"/>
          <w:szCs w:val="22"/>
        </w:rPr>
      </w:pPr>
      <w:r w:rsidRPr="002E6087">
        <w:rPr>
          <w:rFonts w:ascii="Arial" w:hAnsi="Arial" w:cs="Arial"/>
          <w:b/>
          <w:sz w:val="22"/>
          <w:szCs w:val="22"/>
        </w:rPr>
        <w:t>Materials for employers:</w:t>
      </w:r>
    </w:p>
    <w:p w14:paraId="108C8631" w14:textId="77777777" w:rsidR="00124921" w:rsidRPr="002E6087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Enhanced cleaning and disinfection best practices</w:t>
      </w:r>
    </w:p>
    <w:p w14:paraId="3FA7D656" w14:textId="26E74783" w:rsidR="00124921" w:rsidRPr="00E3213A" w:rsidRDefault="00124921" w:rsidP="00E3213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6087">
        <w:rPr>
          <w:rFonts w:ascii="Arial" w:hAnsi="Arial" w:cs="Arial"/>
          <w:sz w:val="22"/>
          <w:szCs w:val="22"/>
        </w:rPr>
        <w:t>Checklist on what to do if a staff member may have been exposed to COVID-19</w:t>
      </w:r>
    </w:p>
    <w:p w14:paraId="54B2557D" w14:textId="77777777" w:rsidR="00124921" w:rsidRPr="002E6087" w:rsidRDefault="00124921" w:rsidP="00124921">
      <w:pPr>
        <w:rPr>
          <w:rFonts w:ascii="Arial" w:hAnsi="Arial" w:cs="Arial"/>
          <w:sz w:val="22"/>
          <w:szCs w:val="22"/>
        </w:rPr>
      </w:pPr>
    </w:p>
    <w:p w14:paraId="58867726" w14:textId="25D26034" w:rsidR="00124921" w:rsidRPr="0074612F" w:rsidRDefault="00124921" w:rsidP="00124921">
      <w:r w:rsidRPr="002E6087">
        <w:rPr>
          <w:rFonts w:ascii="Arial" w:hAnsi="Arial" w:cs="Arial"/>
          <w:sz w:val="22"/>
          <w:szCs w:val="22"/>
        </w:rPr>
        <w:t xml:space="preserve">It is our hope that these materials help in securing the safety of your business and your community. As information shifts, we encourage you to always </w:t>
      </w:r>
      <w:r w:rsidRPr="0074612F">
        <w:rPr>
          <w:rFonts w:ascii="Arial" w:hAnsi="Arial" w:cs="Arial"/>
          <w:sz w:val="22"/>
          <w:szCs w:val="22"/>
        </w:rPr>
        <w:t xml:space="preserve">check with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vdh.virginia.gov</w:t>
        </w:r>
      </w:hyperlink>
      <w:r>
        <w:t xml:space="preserve"> </w:t>
      </w:r>
      <w:r w:rsidRPr="002E6087">
        <w:rPr>
          <w:rFonts w:ascii="Arial" w:hAnsi="Arial" w:cs="Arial"/>
          <w:sz w:val="22"/>
          <w:szCs w:val="22"/>
        </w:rPr>
        <w:t xml:space="preserve">for the latest news regarding COVID-19. </w:t>
      </w:r>
    </w:p>
    <w:p w14:paraId="3995C55F" w14:textId="77777777" w:rsidR="00124921" w:rsidRDefault="00124921" w:rsidP="00124921">
      <w:pPr>
        <w:rPr>
          <w:rFonts w:ascii="Arial" w:hAnsi="Arial" w:cs="Arial"/>
          <w:sz w:val="22"/>
          <w:szCs w:val="22"/>
        </w:rPr>
      </w:pPr>
    </w:p>
    <w:p w14:paraId="41C19BD0" w14:textId="3093ED4D" w:rsidR="00124921" w:rsidRPr="00124921" w:rsidRDefault="00124921" w:rsidP="00124921">
      <w:pPr>
        <w:rPr>
          <w:rFonts w:ascii="Arial" w:hAnsi="Arial" w:cs="Arial"/>
          <w:sz w:val="22"/>
          <w:szCs w:val="22"/>
        </w:rPr>
      </w:pPr>
      <w:r w:rsidRPr="00124921">
        <w:rPr>
          <w:rFonts w:ascii="Arial" w:hAnsi="Arial" w:cs="Arial"/>
          <w:sz w:val="22"/>
          <w:szCs w:val="22"/>
        </w:rPr>
        <w:t>We wish for your continued safety and well</w:t>
      </w:r>
      <w:r w:rsidR="00DA27C0">
        <w:rPr>
          <w:rFonts w:ascii="Arial" w:hAnsi="Arial" w:cs="Arial"/>
          <w:sz w:val="22"/>
          <w:szCs w:val="22"/>
        </w:rPr>
        <w:t>-</w:t>
      </w:r>
      <w:r w:rsidRPr="00124921">
        <w:rPr>
          <w:rFonts w:ascii="Arial" w:hAnsi="Arial" w:cs="Arial"/>
          <w:sz w:val="22"/>
          <w:szCs w:val="22"/>
        </w:rPr>
        <w:t xml:space="preserve">being during this difficult time. </w:t>
      </w:r>
    </w:p>
    <w:p w14:paraId="3B834D49" w14:textId="77777777" w:rsidR="00124921" w:rsidRPr="00124921" w:rsidRDefault="00124921" w:rsidP="00124921">
      <w:pPr>
        <w:rPr>
          <w:rFonts w:ascii="Arial" w:hAnsi="Arial" w:cs="Arial"/>
          <w:sz w:val="22"/>
          <w:szCs w:val="22"/>
        </w:rPr>
      </w:pPr>
    </w:p>
    <w:p w14:paraId="29B9A089" w14:textId="77777777" w:rsidR="00E3213A" w:rsidRDefault="00124921" w:rsidP="00124921">
      <w:pPr>
        <w:rPr>
          <w:rFonts w:ascii="Arial" w:hAnsi="Arial" w:cs="Arial"/>
          <w:sz w:val="22"/>
          <w:szCs w:val="22"/>
        </w:rPr>
      </w:pPr>
      <w:r w:rsidRPr="00124921">
        <w:rPr>
          <w:rFonts w:ascii="Arial" w:hAnsi="Arial" w:cs="Arial"/>
          <w:sz w:val="22"/>
          <w:szCs w:val="22"/>
        </w:rPr>
        <w:t>Regards</w:t>
      </w:r>
      <w:r w:rsidR="00E3213A">
        <w:rPr>
          <w:rFonts w:ascii="Arial" w:hAnsi="Arial" w:cs="Arial"/>
          <w:sz w:val="22"/>
          <w:szCs w:val="22"/>
        </w:rPr>
        <w:t>,</w:t>
      </w:r>
    </w:p>
    <w:p w14:paraId="5A787D78" w14:textId="5150770B" w:rsidR="002D5B7F" w:rsidRPr="00E3213A" w:rsidRDefault="00124921">
      <w:pPr>
        <w:rPr>
          <w:rFonts w:ascii="Arial" w:hAnsi="Arial" w:cs="Arial"/>
          <w:sz w:val="22"/>
          <w:szCs w:val="22"/>
        </w:rPr>
      </w:pPr>
      <w:r w:rsidRPr="00124921">
        <w:rPr>
          <w:rFonts w:ascii="Arial" w:hAnsi="Arial" w:cs="Arial"/>
          <w:sz w:val="22"/>
          <w:szCs w:val="22"/>
        </w:rPr>
        <w:t>Virginia Department of Health</w:t>
      </w:r>
    </w:p>
    <w:sectPr w:rsidR="002D5B7F" w:rsidRPr="00E3213A" w:rsidSect="0048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720" w:bottom="1440" w:left="3744" w:header="1008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15929" w14:textId="77777777" w:rsidR="00C7619B" w:rsidRDefault="00C7619B" w:rsidP="00DE39B4">
      <w:r>
        <w:separator/>
      </w:r>
    </w:p>
  </w:endnote>
  <w:endnote w:type="continuationSeparator" w:id="0">
    <w:p w14:paraId="6BDA30A5" w14:textId="77777777" w:rsidR="00C7619B" w:rsidRDefault="00C7619B" w:rsidP="00D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13908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47E5A" w14:textId="77777777" w:rsidR="00DE39B4" w:rsidRDefault="00DE39B4" w:rsidP="007E6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D00070" w14:textId="77777777" w:rsidR="00DE39B4" w:rsidRDefault="00DE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597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96D3" w14:textId="5C904B7F" w:rsidR="00124921" w:rsidRDefault="00124921">
        <w:pPr>
          <w:pStyle w:val="Footer"/>
          <w:jc w:val="right"/>
        </w:pPr>
        <w:r w:rsidRPr="00124921">
          <w:rPr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24921">
          <w:rPr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Fonts w:ascii="Arial" w:hAnsi="Arial" w:cs="Arial"/>
            <w:noProof/>
            <w:sz w:val="22"/>
            <w:szCs w:val="22"/>
          </w:rPr>
          <w:t>2</w:t>
        </w:r>
        <w:r w:rsidRPr="0012492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DBB3E2C" w14:textId="77777777" w:rsidR="00DE39B4" w:rsidRDefault="00DE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7329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8CB067" w14:textId="77777777" w:rsidR="00480521" w:rsidRDefault="00480521" w:rsidP="00C5353C">
        <w:pPr>
          <w:pStyle w:val="Footer"/>
          <w:framePr w:wrap="none" w:vAnchor="text" w:hAnchor="margin" w:xAlign="right" w:y="1"/>
          <w:rPr>
            <w:rStyle w:val="PageNumber"/>
          </w:rPr>
        </w:pP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F58154A" w14:textId="77777777" w:rsidR="00480521" w:rsidRDefault="00480521" w:rsidP="00C5353C">
    <w:pPr>
      <w:pStyle w:val="Footer"/>
      <w:ind w:right="360"/>
    </w:pPr>
  </w:p>
  <w:p w14:paraId="7135A8B9" w14:textId="77777777" w:rsidR="00480521" w:rsidRDefault="0048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7B50B" w14:textId="77777777" w:rsidR="00C7619B" w:rsidRDefault="00C7619B" w:rsidP="00DE39B4">
      <w:r>
        <w:separator/>
      </w:r>
    </w:p>
  </w:footnote>
  <w:footnote w:type="continuationSeparator" w:id="0">
    <w:p w14:paraId="72069ED0" w14:textId="77777777" w:rsidR="00C7619B" w:rsidRDefault="00C7619B" w:rsidP="00DE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FF4C" w14:textId="77777777" w:rsidR="002D5B7F" w:rsidRDefault="002D5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6E5E" w14:textId="77777777" w:rsidR="00DE39B4" w:rsidRPr="00DE39B4" w:rsidRDefault="00480521">
    <w:pPr>
      <w:pStyle w:val="Header"/>
      <w:rPr>
        <w:rFonts w:ascii="Arial" w:hAnsi="Arial" w:cs="Arial"/>
        <w:color w:val="FFFFFF" w:themeColor="background1"/>
        <w:sz w:val="32"/>
        <w:szCs w:val="32"/>
      </w:rPr>
    </w:pPr>
    <w:r w:rsidRPr="00480521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5408" behindDoc="1" locked="1" layoutInCell="1" allowOverlap="1" wp14:anchorId="7EA07E1C" wp14:editId="6E13064F">
          <wp:simplePos x="0" y="0"/>
          <wp:positionH relativeFrom="column">
            <wp:posOffset>-2265680</wp:posOffset>
          </wp:positionH>
          <wp:positionV relativeFrom="paragraph">
            <wp:posOffset>-629920</wp:posOffset>
          </wp:positionV>
          <wp:extent cx="7743825" cy="100215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90E" w14:textId="77777777" w:rsidR="00DE39B4" w:rsidRPr="00DE39B4" w:rsidRDefault="00DE39B4">
    <w:pPr>
      <w:pStyle w:val="Header"/>
      <w:rPr>
        <w:color w:val="FFFFFF" w:themeColor="background1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A7B4" w14:textId="77777777" w:rsidR="00DE39B4" w:rsidRPr="00DE39B4" w:rsidRDefault="001B680F">
    <w:pPr>
      <w:pStyle w:val="Head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5F491" wp14:editId="12E43FDC">
              <wp:simplePos x="0" y="0"/>
              <wp:positionH relativeFrom="column">
                <wp:posOffset>-50800</wp:posOffset>
              </wp:positionH>
              <wp:positionV relativeFrom="paragraph">
                <wp:posOffset>-111760</wp:posOffset>
              </wp:positionV>
              <wp:extent cx="4917440" cy="6908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0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1293F0" w14:textId="77777777" w:rsidR="00AA13C7" w:rsidRPr="000E7B93" w:rsidRDefault="00AA13C7" w:rsidP="00AA13C7">
                          <w:pPr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7B93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COVID-19 Communications: Employer Toolkit</w:t>
                          </w:r>
                        </w:p>
                        <w:p w14:paraId="1EC250D5" w14:textId="77777777" w:rsidR="001B680F" w:rsidRPr="001B680F" w:rsidRDefault="001B680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AE5F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pt;margin-top:-8.8pt;width:387.2pt;height:5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" filled="f" stroked="f" strokeweight=".5pt">
              <v:textbox>
                <w:txbxContent>
                  <w:p w14:paraId="771293F0" w14:textId="77777777" w:rsidR="00AA13C7" w:rsidRPr="000E7B93" w:rsidRDefault="00AA13C7" w:rsidP="00AA13C7">
                    <w:pPr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0E7B93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COVID-19 Communications: Employer Toolkit</w:t>
                    </w:r>
                  </w:p>
                  <w:p w14:paraId="1EC250D5" w14:textId="77777777" w:rsidR="001B680F" w:rsidRPr="001B680F" w:rsidRDefault="001B680F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GoBack"/>
    <w:r w:rsidR="00480521" w:rsidRPr="00480521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1" layoutInCell="1" allowOverlap="1" wp14:anchorId="5972A506" wp14:editId="1E31C9AC">
          <wp:simplePos x="0" y="0"/>
          <wp:positionH relativeFrom="column">
            <wp:posOffset>-2357120</wp:posOffset>
          </wp:positionH>
          <wp:positionV relativeFrom="paragraph">
            <wp:posOffset>-619760</wp:posOffset>
          </wp:positionV>
          <wp:extent cx="7743825" cy="1002093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8310A"/>
    <w:multiLevelType w:val="hybridMultilevel"/>
    <w:tmpl w:val="2CE6029C"/>
    <w:lvl w:ilvl="0" w:tplc="6008A8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1"/>
    <w:rsid w:val="00124921"/>
    <w:rsid w:val="001A3077"/>
    <w:rsid w:val="001B680F"/>
    <w:rsid w:val="00230942"/>
    <w:rsid w:val="002D5B7F"/>
    <w:rsid w:val="0045310D"/>
    <w:rsid w:val="00457945"/>
    <w:rsid w:val="00480521"/>
    <w:rsid w:val="004844FB"/>
    <w:rsid w:val="00492505"/>
    <w:rsid w:val="005B7851"/>
    <w:rsid w:val="006C7B3B"/>
    <w:rsid w:val="007C1811"/>
    <w:rsid w:val="009C7C9D"/>
    <w:rsid w:val="009F7341"/>
    <w:rsid w:val="00A95914"/>
    <w:rsid w:val="00AA13C7"/>
    <w:rsid w:val="00B51978"/>
    <w:rsid w:val="00B8431B"/>
    <w:rsid w:val="00C07ABC"/>
    <w:rsid w:val="00C5353C"/>
    <w:rsid w:val="00C7619B"/>
    <w:rsid w:val="00CE5A2D"/>
    <w:rsid w:val="00DA27C0"/>
    <w:rsid w:val="00DE39B4"/>
    <w:rsid w:val="00E27BD7"/>
    <w:rsid w:val="00E3213A"/>
    <w:rsid w:val="00E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F4F5"/>
  <w14:defaultImageDpi w14:val="32767"/>
  <w15:chartTrackingRefBased/>
  <w15:docId w15:val="{304B26C9-3CE2-41A3-9661-3E68C34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4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9B4"/>
  </w:style>
  <w:style w:type="paragraph" w:styleId="Footer">
    <w:name w:val="footer"/>
    <w:basedOn w:val="Normal"/>
    <w:link w:val="Foot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B4"/>
  </w:style>
  <w:style w:type="character" w:styleId="PageNumber">
    <w:name w:val="page number"/>
    <w:basedOn w:val="DefaultParagraphFont"/>
    <w:uiPriority w:val="99"/>
    <w:semiHidden/>
    <w:unhideWhenUsed/>
    <w:rsid w:val="00DE39B4"/>
  </w:style>
  <w:style w:type="paragraph" w:styleId="NormalWeb">
    <w:name w:val="Normal (Web)"/>
    <w:basedOn w:val="Normal"/>
    <w:uiPriority w:val="99"/>
    <w:semiHidden/>
    <w:unhideWhenUsed/>
    <w:rsid w:val="00DE3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4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9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dh.virgini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my\Desktop\VDEM%20Template%20Re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C:\Users\Amy\Desktop\VDEM Template Rev3.dotx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Microsoft Office User</cp:lastModifiedBy>
  <cp:revision>2</cp:revision>
  <cp:lastPrinted>2020-05-14T21:39:00Z</cp:lastPrinted>
  <dcterms:created xsi:type="dcterms:W3CDTF">2020-06-10T21:24:00Z</dcterms:created>
  <dcterms:modified xsi:type="dcterms:W3CDTF">2020-06-10T21:24:00Z</dcterms:modified>
</cp:coreProperties>
</file>