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3"/>
        <w:gridCol w:w="3780"/>
      </w:tblGrid>
      <w:tr w:rsidR="00A62100" w:rsidRPr="00B17C49" w14:paraId="708F390E" w14:textId="77777777" w:rsidTr="007B6931">
        <w:trPr>
          <w:trHeight w:val="1340"/>
          <w:jc w:val="center"/>
        </w:trPr>
        <w:tc>
          <w:tcPr>
            <w:tcW w:w="6163" w:type="dxa"/>
            <w:shd w:val="clear" w:color="auto" w:fill="FFFFFF"/>
            <w:vAlign w:val="center"/>
          </w:tcPr>
          <w:p w14:paraId="492F249B" w14:textId="0C29293A" w:rsidR="00A62100" w:rsidRPr="00A62100" w:rsidRDefault="009209F3" w:rsidP="00B17C49">
            <w:pPr>
              <w:rPr>
                <w:rFonts w:ascii="Trebuchet MS" w:eastAsia="Times New Roman" w:hAnsi="Trebuchet MS" w:cs="Times New Roman"/>
                <w:i/>
                <w:color w:val="192081"/>
                <w:sz w:val="16"/>
                <w:szCs w:val="16"/>
                <w:lang w:eastAsia="en-US"/>
              </w:rPr>
            </w:pPr>
            <w:r>
              <w:rPr>
                <w:noProof/>
                <w:szCs w:val="24"/>
                <w:lang w:eastAsia="en-US"/>
              </w:rPr>
              <w:drawing>
                <wp:inline distT="0" distB="0" distL="0" distR="0" wp14:anchorId="6D2A3671" wp14:editId="07779161">
                  <wp:extent cx="1798320" cy="655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8320" cy="655320"/>
                          </a:xfrm>
                          <a:prstGeom prst="rect">
                            <a:avLst/>
                          </a:prstGeom>
                          <a:noFill/>
                          <a:ln>
                            <a:noFill/>
                          </a:ln>
                        </pic:spPr>
                      </pic:pic>
                    </a:graphicData>
                  </a:graphic>
                </wp:inline>
              </w:drawing>
            </w:r>
          </w:p>
        </w:tc>
        <w:tc>
          <w:tcPr>
            <w:tcW w:w="3780" w:type="dxa"/>
            <w:shd w:val="clear" w:color="auto" w:fill="FFFFFF"/>
            <w:vAlign w:val="center"/>
          </w:tcPr>
          <w:p w14:paraId="11F26928" w14:textId="3E99DE36" w:rsidR="00115A04" w:rsidRPr="00115A04" w:rsidRDefault="00115A04" w:rsidP="00B17C49">
            <w:pPr>
              <w:jc w:val="center"/>
              <w:rPr>
                <w:rFonts w:ascii="Trebuchet MS" w:eastAsia="Times New Roman" w:hAnsi="Trebuchet MS" w:cs="Times New Roman"/>
                <w:b/>
                <w:i/>
                <w:color w:val="333399"/>
                <w:sz w:val="36"/>
                <w:szCs w:val="36"/>
                <w:lang w:eastAsia="en-US"/>
              </w:rPr>
            </w:pPr>
            <w:r w:rsidRPr="00115A04">
              <w:rPr>
                <w:rFonts w:ascii="Trebuchet MS" w:eastAsia="Times New Roman" w:hAnsi="Trebuchet MS" w:cs="Times New Roman"/>
                <w:i/>
                <w:color w:val="333399"/>
                <w:sz w:val="36"/>
                <w:szCs w:val="36"/>
                <w:lang w:eastAsia="en-US"/>
              </w:rPr>
              <w:t>Crater Health District</w:t>
            </w:r>
            <w:r w:rsidRPr="00115A04">
              <w:rPr>
                <w:rFonts w:ascii="Trebuchet MS" w:eastAsia="Times New Roman" w:hAnsi="Trebuchet MS" w:cs="Times New Roman"/>
                <w:b/>
                <w:i/>
                <w:color w:val="333399"/>
                <w:sz w:val="36"/>
                <w:szCs w:val="36"/>
                <w:lang w:eastAsia="en-US"/>
              </w:rPr>
              <w:t xml:space="preserve"> </w:t>
            </w:r>
          </w:p>
          <w:p w14:paraId="309C2048" w14:textId="5FB3DB56" w:rsidR="00A62100" w:rsidRPr="00B17C49" w:rsidRDefault="00B17C49" w:rsidP="00B17C49">
            <w:pPr>
              <w:jc w:val="center"/>
              <w:rPr>
                <w:rFonts w:ascii="Times New Roman" w:eastAsia="Times New Roman" w:hAnsi="Times New Roman" w:cs="Times New Roman"/>
                <w:b/>
                <w:color w:val="333399"/>
                <w:sz w:val="52"/>
                <w:szCs w:val="56"/>
                <w:lang w:eastAsia="en-US"/>
              </w:rPr>
            </w:pPr>
            <w:r w:rsidRPr="00B17C49">
              <w:rPr>
                <w:rFonts w:ascii="Trebuchet MS" w:eastAsia="Times New Roman" w:hAnsi="Trebuchet MS" w:cs="Times New Roman"/>
                <w:b/>
                <w:i/>
                <w:color w:val="333399"/>
                <w:sz w:val="52"/>
                <w:szCs w:val="56"/>
                <w:lang w:eastAsia="en-US"/>
              </w:rPr>
              <w:t>News Release</w:t>
            </w:r>
          </w:p>
        </w:tc>
      </w:tr>
      <w:tr w:rsidR="00A62100" w:rsidRPr="00A62100" w14:paraId="494B9702" w14:textId="77777777" w:rsidTr="007B6931">
        <w:trPr>
          <w:trHeight w:val="161"/>
          <w:jc w:val="center"/>
        </w:trPr>
        <w:tc>
          <w:tcPr>
            <w:tcW w:w="9943" w:type="dxa"/>
            <w:gridSpan w:val="2"/>
            <w:shd w:val="clear" w:color="auto" w:fill="333399"/>
          </w:tcPr>
          <w:p w14:paraId="418CB231" w14:textId="77777777" w:rsidR="00A62100" w:rsidRPr="00A62100" w:rsidRDefault="00A62100" w:rsidP="00A62100">
            <w:pPr>
              <w:jc w:val="center"/>
              <w:rPr>
                <w:rFonts w:ascii="Arial" w:eastAsia="Times New Roman" w:hAnsi="Arial" w:cs="Arial"/>
                <w:b/>
                <w:color w:val="FFFFFF"/>
                <w:sz w:val="6"/>
                <w:szCs w:val="6"/>
                <w:lang w:eastAsia="en-US"/>
              </w:rPr>
            </w:pPr>
          </w:p>
          <w:p w14:paraId="13C009FB" w14:textId="7B223432" w:rsidR="00A62100" w:rsidRPr="00A62100" w:rsidRDefault="00E82FA1" w:rsidP="00A62100">
            <w:pPr>
              <w:jc w:val="center"/>
              <w:rPr>
                <w:rFonts w:ascii="Arial" w:eastAsia="Times New Roman" w:hAnsi="Arial" w:cs="Arial"/>
                <w:color w:val="FFFFFF"/>
                <w:sz w:val="4"/>
                <w:szCs w:val="4"/>
                <w:lang w:eastAsia="en-US"/>
              </w:rPr>
            </w:pPr>
            <w:r w:rsidRPr="00A958CA">
              <w:rPr>
                <w:rFonts w:ascii="Arial" w:eastAsia="Times New Roman" w:hAnsi="Arial" w:cs="Arial"/>
                <w:color w:val="EEECE1" w:themeColor="background2"/>
                <w:sz w:val="18"/>
                <w:szCs w:val="18"/>
                <w:lang w:eastAsia="en-US"/>
              </w:rPr>
              <w:t>109 Governor Street</w:t>
            </w:r>
            <w:r>
              <w:rPr>
                <w:rFonts w:ascii="Arial" w:eastAsia="Times New Roman" w:hAnsi="Arial" w:cs="Arial"/>
                <w:color w:val="EEECE1" w:themeColor="background2"/>
                <w:sz w:val="18"/>
                <w:szCs w:val="18"/>
                <w:lang w:eastAsia="en-US"/>
              </w:rPr>
              <w:t xml:space="preserve">, </w:t>
            </w:r>
            <w:r w:rsidRPr="00A958CA">
              <w:rPr>
                <w:rFonts w:ascii="Arial" w:eastAsia="Times New Roman" w:hAnsi="Arial" w:cs="Arial"/>
                <w:color w:val="EEECE1" w:themeColor="background2"/>
                <w:sz w:val="18"/>
                <w:szCs w:val="18"/>
                <w:lang w:eastAsia="en-US"/>
              </w:rPr>
              <w:t>Richmond, VA 23219</w:t>
            </w:r>
          </w:p>
        </w:tc>
      </w:tr>
    </w:tbl>
    <w:p w14:paraId="5AC94B38" w14:textId="77777777" w:rsidR="007B6931" w:rsidRPr="007B6931" w:rsidRDefault="007B6931" w:rsidP="007B6931">
      <w:pPr>
        <w:pStyle w:val="Heading1"/>
        <w:tabs>
          <w:tab w:val="left" w:pos="7920"/>
        </w:tabs>
        <w:ind w:left="0" w:right="-360"/>
        <w:rPr>
          <w:rFonts w:ascii="Cambria" w:hAnsi="Cambria" w:cstheme="minorHAnsi"/>
          <w:sz w:val="16"/>
          <w:szCs w:val="24"/>
        </w:rPr>
      </w:pPr>
    </w:p>
    <w:p w14:paraId="73ED03BC" w14:textId="6791CEC2" w:rsidR="00BF11B3" w:rsidRPr="001559EF" w:rsidRDefault="00BF11B3" w:rsidP="007B6931">
      <w:pPr>
        <w:pStyle w:val="Heading1"/>
        <w:tabs>
          <w:tab w:val="left" w:pos="8280"/>
        </w:tabs>
        <w:ind w:left="0" w:right="-360"/>
        <w:rPr>
          <w:rFonts w:ascii="Cambria" w:hAnsi="Cambria" w:cstheme="minorHAnsi"/>
          <w:szCs w:val="24"/>
        </w:rPr>
      </w:pPr>
      <w:r w:rsidRPr="00085065">
        <w:rPr>
          <w:rFonts w:ascii="Cambria" w:hAnsi="Cambria" w:cstheme="minorHAnsi"/>
          <w:szCs w:val="24"/>
        </w:rPr>
        <w:t>FOR IMMEDIATE RELEASE</w:t>
      </w:r>
      <w:r w:rsidR="00C74008" w:rsidRPr="00085065">
        <w:rPr>
          <w:rFonts w:ascii="Cambria" w:hAnsi="Cambria" w:cstheme="minorHAnsi"/>
          <w:szCs w:val="24"/>
        </w:rPr>
        <w:tab/>
      </w:r>
      <w:r w:rsidR="005709F3">
        <w:rPr>
          <w:rFonts w:ascii="Cambria" w:hAnsi="Cambria" w:cstheme="minorHAnsi"/>
          <w:szCs w:val="24"/>
        </w:rPr>
        <w:t xml:space="preserve">April </w:t>
      </w:r>
      <w:r w:rsidR="0037494F">
        <w:rPr>
          <w:rFonts w:ascii="Cambria" w:hAnsi="Cambria" w:cstheme="minorHAnsi"/>
          <w:szCs w:val="24"/>
        </w:rPr>
        <w:t>6</w:t>
      </w:r>
      <w:r w:rsidR="00115A04">
        <w:rPr>
          <w:rFonts w:ascii="Cambria" w:hAnsi="Cambria" w:cstheme="minorHAnsi"/>
          <w:szCs w:val="24"/>
        </w:rPr>
        <w:t>, 2020</w:t>
      </w:r>
      <w:r w:rsidRPr="001559EF">
        <w:rPr>
          <w:rFonts w:ascii="Cambria" w:hAnsi="Cambria" w:cstheme="minorHAnsi"/>
          <w:szCs w:val="24"/>
        </w:rPr>
        <w:t xml:space="preserve"> </w:t>
      </w:r>
    </w:p>
    <w:p w14:paraId="39C8B9F9" w14:textId="555AA2B8" w:rsidR="00DC59BC" w:rsidRDefault="000A53C8" w:rsidP="00115A04">
      <w:pPr>
        <w:pStyle w:val="Heading1"/>
        <w:ind w:left="0"/>
        <w:rPr>
          <w:rFonts w:ascii="Cambria" w:hAnsi="Cambria" w:cstheme="minorHAnsi"/>
          <w:szCs w:val="24"/>
          <w:highlight w:val="yellow"/>
        </w:rPr>
      </w:pPr>
      <w:r w:rsidRPr="001559EF">
        <w:rPr>
          <w:rFonts w:ascii="Cambria" w:hAnsi="Cambria" w:cstheme="minorHAnsi"/>
          <w:bCs/>
          <w:szCs w:val="24"/>
        </w:rPr>
        <w:t xml:space="preserve">Media Contact: </w:t>
      </w:r>
      <w:r w:rsidR="00115A04">
        <w:rPr>
          <w:rFonts w:ascii="Cambria" w:hAnsi="Cambria" w:cstheme="minorHAnsi"/>
          <w:szCs w:val="24"/>
        </w:rPr>
        <w:t xml:space="preserve">Tara Rose, </w:t>
      </w:r>
      <w:hyperlink r:id="rId9" w:history="1">
        <w:r w:rsidR="00115A04" w:rsidRPr="008900AB">
          <w:rPr>
            <w:rStyle w:val="Hyperlink"/>
            <w:rFonts w:ascii="Cambria" w:hAnsi="Cambria" w:cstheme="minorHAnsi"/>
            <w:szCs w:val="24"/>
          </w:rPr>
          <w:t>Tara.Rose@vdh.virginia.gov</w:t>
        </w:r>
      </w:hyperlink>
      <w:r w:rsidR="00115A04">
        <w:rPr>
          <w:rFonts w:ascii="Cambria" w:hAnsi="Cambria" w:cstheme="minorHAnsi"/>
          <w:szCs w:val="24"/>
        </w:rPr>
        <w:t xml:space="preserve"> </w:t>
      </w:r>
    </w:p>
    <w:p w14:paraId="06FF6F4B" w14:textId="77777777" w:rsidR="001B5E3A" w:rsidRDefault="001B5E3A" w:rsidP="001B5E3A">
      <w:pPr>
        <w:keepNext/>
        <w:shd w:val="clear" w:color="auto" w:fill="FFFFFF"/>
        <w:ind w:left="-720"/>
        <w:jc w:val="center"/>
        <w:outlineLvl w:val="0"/>
        <w:rPr>
          <w:rFonts w:ascii="Cambria" w:eastAsia="Times New Roman" w:hAnsi="Cambria" w:cs="Times New Roman"/>
          <w:b/>
          <w:bCs/>
          <w:color w:val="000000"/>
          <w:sz w:val="28"/>
          <w:szCs w:val="24"/>
          <w:lang w:eastAsia="en-US"/>
        </w:rPr>
      </w:pPr>
      <w:r w:rsidRPr="001B5E3A">
        <w:rPr>
          <w:rFonts w:ascii="Cambria" w:eastAsia="Times New Roman" w:hAnsi="Cambria" w:cs="Times New Roman"/>
          <w:b/>
          <w:bCs/>
          <w:color w:val="000000"/>
          <w:sz w:val="28"/>
          <w:szCs w:val="24"/>
          <w:lang w:eastAsia="en-US"/>
        </w:rPr>
        <w:t xml:space="preserve">           </w:t>
      </w:r>
    </w:p>
    <w:p w14:paraId="5CCA3A80" w14:textId="1A3F5762" w:rsidR="00253E87" w:rsidRPr="00253E87" w:rsidRDefault="00253E87" w:rsidP="00253E87">
      <w:pPr>
        <w:keepNext/>
        <w:shd w:val="clear" w:color="auto" w:fill="FFFFFF"/>
        <w:ind w:left="-720"/>
        <w:jc w:val="center"/>
        <w:outlineLvl w:val="0"/>
        <w:rPr>
          <w:rFonts w:ascii="Cambria" w:eastAsia="Times New Roman" w:hAnsi="Cambria" w:cs="Times New Roman"/>
          <w:b/>
          <w:bCs/>
          <w:color w:val="000000"/>
          <w:sz w:val="28"/>
          <w:szCs w:val="24"/>
          <w:lang w:eastAsia="en-US"/>
        </w:rPr>
      </w:pPr>
      <w:r>
        <w:rPr>
          <w:rFonts w:ascii="Cambria" w:eastAsia="Times New Roman" w:hAnsi="Cambria" w:cs="Times New Roman"/>
          <w:b/>
          <w:bCs/>
          <w:color w:val="000000"/>
          <w:sz w:val="28"/>
          <w:szCs w:val="24"/>
          <w:lang w:eastAsia="en-US"/>
        </w:rPr>
        <w:t xml:space="preserve">        </w:t>
      </w:r>
      <w:r w:rsidRPr="00253E87">
        <w:rPr>
          <w:rFonts w:ascii="Cambria" w:eastAsia="Times New Roman" w:hAnsi="Cambria" w:cs="Times New Roman"/>
          <w:b/>
          <w:bCs/>
          <w:color w:val="000000"/>
          <w:sz w:val="28"/>
          <w:szCs w:val="24"/>
          <w:lang w:eastAsia="en-US"/>
        </w:rPr>
        <w:t xml:space="preserve">First Confirmed Case of Coronavirus Disease 2019 (COVID-19) in </w:t>
      </w:r>
      <w:r w:rsidR="005709F3">
        <w:rPr>
          <w:rFonts w:ascii="Cambria" w:eastAsia="Times New Roman" w:hAnsi="Cambria" w:cs="Times New Roman"/>
          <w:b/>
          <w:bCs/>
          <w:color w:val="000000"/>
          <w:sz w:val="28"/>
          <w:szCs w:val="24"/>
          <w:lang w:eastAsia="en-US"/>
        </w:rPr>
        <w:t>Dinwiddie</w:t>
      </w:r>
    </w:p>
    <w:p w14:paraId="55332833" w14:textId="77777777" w:rsidR="00253E87" w:rsidRPr="00253E87" w:rsidRDefault="00253E87" w:rsidP="00253E87">
      <w:pPr>
        <w:keepNext/>
        <w:shd w:val="clear" w:color="auto" w:fill="FFFFFF"/>
        <w:ind w:left="-720"/>
        <w:jc w:val="center"/>
        <w:outlineLvl w:val="0"/>
        <w:rPr>
          <w:rFonts w:ascii="Cambria" w:eastAsia="Times New Roman" w:hAnsi="Cambria" w:cs="Times New Roman"/>
          <w:i/>
          <w:color w:val="000000"/>
          <w:kern w:val="36"/>
          <w:sz w:val="24"/>
          <w:szCs w:val="24"/>
          <w:lang w:eastAsia="en-US"/>
        </w:rPr>
      </w:pPr>
    </w:p>
    <w:p w14:paraId="19857C00" w14:textId="77777777" w:rsidR="00F01FD2" w:rsidRDefault="00F01FD2" w:rsidP="00253E87">
      <w:pPr>
        <w:rPr>
          <w:rFonts w:ascii="Cambria" w:eastAsia="Calibri" w:hAnsi="Cambria" w:cs="Times New Roman"/>
          <w:color w:val="000000"/>
          <w:sz w:val="24"/>
          <w:szCs w:val="24"/>
          <w:lang w:eastAsia="en-US"/>
        </w:rPr>
      </w:pPr>
    </w:p>
    <w:p w14:paraId="0031FBF6" w14:textId="6969C3B2" w:rsidR="00253E87" w:rsidRPr="0037494F" w:rsidRDefault="00253E87" w:rsidP="00253E87">
      <w:pPr>
        <w:rPr>
          <w:rFonts w:ascii="Cambria" w:eastAsia="Calibri" w:hAnsi="Cambria" w:cs="Times New Roman"/>
          <w:color w:val="000000"/>
          <w:sz w:val="24"/>
          <w:szCs w:val="24"/>
          <w:lang w:eastAsia="en-US"/>
        </w:rPr>
      </w:pPr>
      <w:r w:rsidRPr="0037494F">
        <w:rPr>
          <w:rFonts w:ascii="Cambria" w:eastAsia="Calibri" w:hAnsi="Cambria" w:cs="Times New Roman"/>
          <w:color w:val="000000"/>
          <w:sz w:val="24"/>
          <w:szCs w:val="24"/>
          <w:lang w:eastAsia="en-US"/>
        </w:rPr>
        <w:t>(</w:t>
      </w:r>
      <w:r w:rsidR="005709F3" w:rsidRPr="0037494F">
        <w:rPr>
          <w:rFonts w:ascii="Cambria" w:eastAsia="Calibri" w:hAnsi="Cambria" w:cs="Times New Roman"/>
          <w:color w:val="000000"/>
          <w:sz w:val="24"/>
          <w:szCs w:val="24"/>
          <w:lang w:eastAsia="en-US"/>
        </w:rPr>
        <w:t>Dinwiddie</w:t>
      </w:r>
      <w:r w:rsidRPr="0037494F">
        <w:rPr>
          <w:rFonts w:ascii="Cambria" w:eastAsia="Calibri" w:hAnsi="Cambria" w:cs="Times New Roman"/>
          <w:color w:val="000000"/>
          <w:sz w:val="24"/>
          <w:szCs w:val="24"/>
          <w:lang w:eastAsia="en-US"/>
        </w:rPr>
        <w:t xml:space="preserve">, Virginia)- The Crater Health District (CHD) announced today a resident of </w:t>
      </w:r>
      <w:r w:rsidR="005709F3" w:rsidRPr="0037494F">
        <w:rPr>
          <w:rFonts w:ascii="Cambria" w:eastAsia="Calibri" w:hAnsi="Cambria" w:cs="Times New Roman"/>
          <w:color w:val="000000"/>
          <w:sz w:val="24"/>
          <w:szCs w:val="24"/>
          <w:lang w:eastAsia="en-US"/>
        </w:rPr>
        <w:t>Dinwiddie County</w:t>
      </w:r>
      <w:r w:rsidRPr="0037494F">
        <w:rPr>
          <w:rFonts w:ascii="Cambria" w:eastAsia="Calibri" w:hAnsi="Cambria" w:cs="Times New Roman"/>
          <w:color w:val="000000"/>
          <w:sz w:val="24"/>
          <w:szCs w:val="24"/>
          <w:lang w:eastAsia="en-US"/>
        </w:rPr>
        <w:t xml:space="preserve"> has tested positive for coronavirus 19 (COVID-19).   </w:t>
      </w:r>
      <w:r w:rsidR="00FE4073" w:rsidRPr="0037494F">
        <w:rPr>
          <w:rFonts w:ascii="Cambria" w:eastAsia="Calibri" w:hAnsi="Cambria" w:cs="Times New Roman"/>
          <w:color w:val="000000"/>
          <w:sz w:val="24"/>
          <w:szCs w:val="24"/>
          <w:lang w:eastAsia="en-US"/>
        </w:rPr>
        <w:t xml:space="preserve">The female is in her 30s and hospitalized. </w:t>
      </w:r>
      <w:r w:rsidRPr="0037494F">
        <w:rPr>
          <w:rFonts w:ascii="Cambria" w:eastAsia="Calibri" w:hAnsi="Cambria" w:cs="Times New Roman"/>
          <w:color w:val="000000"/>
          <w:sz w:val="24"/>
          <w:szCs w:val="24"/>
          <w:lang w:eastAsia="en-US"/>
        </w:rPr>
        <w:t xml:space="preserve">This marks the first positive COVID-19 case in </w:t>
      </w:r>
      <w:r w:rsidR="005709F3" w:rsidRPr="0037494F">
        <w:rPr>
          <w:rFonts w:ascii="Cambria" w:eastAsia="Calibri" w:hAnsi="Cambria" w:cs="Times New Roman"/>
          <w:color w:val="000000"/>
          <w:sz w:val="24"/>
          <w:szCs w:val="24"/>
          <w:lang w:eastAsia="en-US"/>
        </w:rPr>
        <w:t>Dinwiddie County</w:t>
      </w:r>
      <w:r w:rsidRPr="0037494F">
        <w:rPr>
          <w:rFonts w:ascii="Cambria" w:eastAsia="Calibri" w:hAnsi="Cambria" w:cs="Times New Roman"/>
          <w:color w:val="000000"/>
          <w:sz w:val="24"/>
          <w:szCs w:val="24"/>
          <w:lang w:eastAsia="en-US"/>
        </w:rPr>
        <w:t xml:space="preserve">.  </w:t>
      </w:r>
    </w:p>
    <w:p w14:paraId="665C1963" w14:textId="77777777" w:rsidR="005709F3" w:rsidRPr="0037494F" w:rsidRDefault="005709F3" w:rsidP="00253E87">
      <w:pPr>
        <w:rPr>
          <w:rFonts w:ascii="Cambria" w:eastAsia="Calibri" w:hAnsi="Cambria" w:cs="Times New Roman"/>
          <w:color w:val="000000"/>
          <w:sz w:val="24"/>
          <w:szCs w:val="24"/>
          <w:lang w:eastAsia="en-US"/>
        </w:rPr>
      </w:pPr>
    </w:p>
    <w:p w14:paraId="2C9CE065" w14:textId="77777777" w:rsidR="008132CD" w:rsidRPr="0037494F" w:rsidRDefault="008132CD" w:rsidP="00AA1ADC">
      <w:pPr>
        <w:rPr>
          <w:rFonts w:ascii="Cambria" w:eastAsia="Calibri" w:hAnsi="Cambria" w:cs="Times New Roman"/>
          <w:color w:val="000000"/>
          <w:sz w:val="24"/>
          <w:szCs w:val="24"/>
          <w:lang w:eastAsia="en-US"/>
        </w:rPr>
      </w:pPr>
      <w:r w:rsidRPr="0037494F">
        <w:rPr>
          <w:rFonts w:ascii="Cambria" w:eastAsia="Calibri" w:hAnsi="Cambria" w:cs="Times New Roman"/>
          <w:color w:val="000000"/>
          <w:sz w:val="24"/>
          <w:szCs w:val="24"/>
          <w:lang w:eastAsia="en-US"/>
        </w:rPr>
        <w:t xml:space="preserve">"We continue to collaborate with our city, county and community partners to respond to cases throughout the Crater Health District. We are monitoring patient updates and identifying their close contacts,” said Crater Health District Director Alton Hart, Jr., MD, MPH.  “The health department carries out in-depth interviews with confirmed cases and works with our healthcare partners in efforts to reduce the spread of COVID-19 in our community and across the Commonwealth." </w:t>
      </w:r>
    </w:p>
    <w:p w14:paraId="1062CB92" w14:textId="77777777" w:rsidR="008132CD" w:rsidRPr="0037494F" w:rsidRDefault="008132CD" w:rsidP="00AA1ADC">
      <w:pPr>
        <w:rPr>
          <w:rFonts w:ascii="Cambria" w:eastAsia="Calibri" w:hAnsi="Cambria" w:cs="Times New Roman"/>
          <w:color w:val="000000"/>
          <w:sz w:val="24"/>
          <w:szCs w:val="24"/>
          <w:lang w:eastAsia="en-US"/>
        </w:rPr>
      </w:pPr>
    </w:p>
    <w:p w14:paraId="7F23C839" w14:textId="78D9D1B2" w:rsidR="00AA1ADC" w:rsidRPr="0037494F" w:rsidRDefault="00AA1ADC" w:rsidP="00AA1ADC">
      <w:pPr>
        <w:rPr>
          <w:rFonts w:ascii="Cambria" w:eastAsia="Calibri" w:hAnsi="Cambria" w:cs="Times New Roman"/>
          <w:color w:val="000000"/>
          <w:sz w:val="24"/>
          <w:szCs w:val="24"/>
          <w:lang w:eastAsia="en-US"/>
        </w:rPr>
      </w:pPr>
      <w:r w:rsidRPr="0037494F">
        <w:rPr>
          <w:rFonts w:ascii="Cambria" w:eastAsia="Calibri" w:hAnsi="Cambria" w:cs="Times New Roman"/>
          <w:color w:val="000000"/>
          <w:sz w:val="24"/>
          <w:szCs w:val="24"/>
          <w:lang w:eastAsia="en-US"/>
        </w:rPr>
        <w:t xml:space="preserve">COVID-19 spreads primarily through respiratory droplets produced when an infected person coughs or sneezes. Most patients with COVID-19 have mild to moderate symptoms. However, in a small proportion of patients, COVID-19 can lead to more severe illness, including death, particularly among those who are older or those who have chronic medical conditions. Symptoms include fever, cough, and difficulty breathing. Symptoms appear within 14 days after exposure to an infectious person. </w:t>
      </w:r>
    </w:p>
    <w:p w14:paraId="1AC52ECA" w14:textId="77777777" w:rsidR="00AA1ADC" w:rsidRPr="0037494F" w:rsidRDefault="00AA1ADC" w:rsidP="00AA1ADC">
      <w:pPr>
        <w:rPr>
          <w:rFonts w:ascii="Cambria" w:eastAsia="Calibri" w:hAnsi="Cambria" w:cs="Times New Roman"/>
          <w:color w:val="000000"/>
          <w:sz w:val="24"/>
          <w:szCs w:val="24"/>
          <w:lang w:eastAsia="en-US"/>
        </w:rPr>
      </w:pPr>
    </w:p>
    <w:p w14:paraId="1592510E" w14:textId="77777777" w:rsidR="00F01FD2" w:rsidRPr="0037494F" w:rsidRDefault="00F01FD2" w:rsidP="00AA1ADC">
      <w:pPr>
        <w:rPr>
          <w:rFonts w:ascii="Cambria" w:eastAsia="Calibri" w:hAnsi="Cambria" w:cs="Times New Roman"/>
          <w:bCs/>
          <w:color w:val="000000"/>
          <w:sz w:val="24"/>
          <w:szCs w:val="24"/>
          <w:lang w:eastAsia="en-US"/>
        </w:rPr>
      </w:pPr>
      <w:r w:rsidRPr="0037494F">
        <w:rPr>
          <w:rFonts w:ascii="Cambria" w:eastAsia="Calibri" w:hAnsi="Cambria" w:cs="Times New Roman"/>
          <w:color w:val="000000"/>
          <w:sz w:val="24"/>
          <w:szCs w:val="24"/>
          <w:lang w:eastAsia="en-US"/>
        </w:rPr>
        <w:t>“We all need to monitor ourselves for symptoms and practice social distancing as much as possible,” said Epidemiologist Senior</w:t>
      </w:r>
      <w:r w:rsidRPr="0037494F">
        <w:rPr>
          <w:rFonts w:ascii="Cambria" w:eastAsia="Calibri" w:hAnsi="Cambria" w:cs="Times New Roman"/>
          <w:bCs/>
          <w:color w:val="000000"/>
          <w:sz w:val="24"/>
          <w:szCs w:val="24"/>
          <w:lang w:eastAsia="en-US"/>
        </w:rPr>
        <w:t xml:space="preserve"> E. Katrina Saphrey, MPH. </w:t>
      </w:r>
    </w:p>
    <w:p w14:paraId="084DA5E8" w14:textId="77777777" w:rsidR="00F01FD2" w:rsidRPr="0037494F" w:rsidRDefault="00F01FD2" w:rsidP="00AA1ADC">
      <w:pPr>
        <w:rPr>
          <w:rFonts w:ascii="Cambria" w:eastAsia="Calibri" w:hAnsi="Cambria" w:cs="Times New Roman"/>
          <w:bCs/>
          <w:color w:val="000000"/>
          <w:sz w:val="24"/>
          <w:szCs w:val="24"/>
          <w:lang w:eastAsia="en-US"/>
        </w:rPr>
      </w:pPr>
    </w:p>
    <w:p w14:paraId="19A0CD6F" w14:textId="293C45C7" w:rsidR="00AA1ADC" w:rsidRPr="0037494F" w:rsidRDefault="00AA1ADC" w:rsidP="00AA1ADC">
      <w:pPr>
        <w:rPr>
          <w:rFonts w:ascii="Cambria" w:eastAsia="Calibri" w:hAnsi="Cambria" w:cs="Times New Roman"/>
          <w:color w:val="000000"/>
          <w:sz w:val="24"/>
          <w:szCs w:val="24"/>
          <w:lang w:eastAsia="en-US"/>
        </w:rPr>
      </w:pPr>
      <w:r w:rsidRPr="0037494F">
        <w:rPr>
          <w:rFonts w:ascii="Cambria" w:eastAsia="Calibri" w:hAnsi="Cambria" w:cs="Times New Roman"/>
          <w:color w:val="000000"/>
          <w:sz w:val="24"/>
          <w:szCs w:val="24"/>
          <w:lang w:eastAsia="en-US"/>
        </w:rPr>
        <w:t>To lower the risk from spreading respiratory germs, including COVID-19, the Virginia Department of Health encourages the following effective behaviors:</w:t>
      </w:r>
    </w:p>
    <w:p w14:paraId="48F5CAD4" w14:textId="77777777" w:rsidR="00AA1ADC" w:rsidRPr="00AA1ADC" w:rsidRDefault="00AA1ADC" w:rsidP="00AA1ADC">
      <w:pPr>
        <w:rPr>
          <w:rFonts w:ascii="Cambria" w:eastAsia="Calibri" w:hAnsi="Cambria" w:cs="Times New Roman"/>
          <w:color w:val="000000"/>
          <w:lang w:eastAsia="en-US"/>
        </w:rPr>
      </w:pPr>
    </w:p>
    <w:p w14:paraId="18730700" w14:textId="77777777" w:rsidR="00AA1ADC" w:rsidRPr="00AA1ADC" w:rsidRDefault="00AA1ADC" w:rsidP="00AA1ADC">
      <w:pPr>
        <w:numPr>
          <w:ilvl w:val="0"/>
          <w:numId w:val="14"/>
        </w:numPr>
        <w:rPr>
          <w:rFonts w:ascii="Cambria" w:eastAsia="Calibri" w:hAnsi="Cambria" w:cs="Times New Roman"/>
          <w:color w:val="000000"/>
          <w:lang w:eastAsia="en-US"/>
        </w:rPr>
      </w:pPr>
      <w:r w:rsidRPr="00AA1ADC">
        <w:rPr>
          <w:rFonts w:ascii="Cambria" w:eastAsia="Calibri" w:hAnsi="Cambria" w:cs="Times New Roman"/>
          <w:color w:val="000000"/>
          <w:lang w:eastAsia="en-US"/>
        </w:rPr>
        <w:t xml:space="preserve">Stay home as much as possible, especially when you are sick. </w:t>
      </w:r>
    </w:p>
    <w:p w14:paraId="0FE058A1" w14:textId="78FE5422" w:rsidR="00AA1ADC" w:rsidRPr="00AA1ADC" w:rsidRDefault="00AA1ADC" w:rsidP="00AA1ADC">
      <w:pPr>
        <w:numPr>
          <w:ilvl w:val="0"/>
          <w:numId w:val="14"/>
        </w:numPr>
        <w:rPr>
          <w:rFonts w:ascii="Cambria" w:eastAsia="Calibri" w:hAnsi="Cambria" w:cs="Times New Roman"/>
          <w:color w:val="000000"/>
          <w:lang w:eastAsia="en-US"/>
        </w:rPr>
      </w:pPr>
      <w:r w:rsidRPr="00AA1ADC">
        <w:rPr>
          <w:rFonts w:ascii="Cambria" w:eastAsia="Calibri" w:hAnsi="Cambria" w:cs="Times New Roman"/>
          <w:color w:val="000000"/>
          <w:lang w:eastAsia="en-US"/>
        </w:rPr>
        <w:t>Avoid close contact with those who are sick</w:t>
      </w:r>
      <w:r w:rsidR="007D3FBB">
        <w:rPr>
          <w:rFonts w:ascii="Cambria" w:eastAsia="Calibri" w:hAnsi="Cambria" w:cs="Times New Roman"/>
          <w:color w:val="000000"/>
          <w:lang w:eastAsia="en-US"/>
        </w:rPr>
        <w:t>.</w:t>
      </w:r>
    </w:p>
    <w:p w14:paraId="2CB4D2DC" w14:textId="77777777" w:rsidR="00AA1ADC" w:rsidRPr="00AA1ADC" w:rsidRDefault="00AA1ADC" w:rsidP="00AA1ADC">
      <w:pPr>
        <w:numPr>
          <w:ilvl w:val="0"/>
          <w:numId w:val="14"/>
        </w:numPr>
        <w:rPr>
          <w:rFonts w:ascii="Cambria" w:eastAsia="Calibri" w:hAnsi="Cambria" w:cs="Times New Roman"/>
          <w:color w:val="000000"/>
          <w:lang w:eastAsia="en-US"/>
        </w:rPr>
      </w:pPr>
      <w:r w:rsidRPr="00AA1ADC">
        <w:rPr>
          <w:rFonts w:ascii="Cambria" w:eastAsia="Calibri" w:hAnsi="Cambria" w:cs="Times New Roman"/>
          <w:color w:val="000000"/>
          <w:lang w:eastAsia="en-US"/>
        </w:rPr>
        <w:t>Wash your hands often with soap and water for at least 20 seconds. Use an alcohol-based hand sanitizer only if soap and water are not available.</w:t>
      </w:r>
    </w:p>
    <w:p w14:paraId="300A0881" w14:textId="77777777" w:rsidR="00AA1ADC" w:rsidRPr="00AA1ADC" w:rsidRDefault="00AA1ADC" w:rsidP="00AA1ADC">
      <w:pPr>
        <w:numPr>
          <w:ilvl w:val="0"/>
          <w:numId w:val="14"/>
        </w:numPr>
        <w:rPr>
          <w:rFonts w:ascii="Cambria" w:eastAsia="Calibri" w:hAnsi="Cambria" w:cs="Times New Roman"/>
          <w:color w:val="000000"/>
          <w:lang w:eastAsia="en-US"/>
        </w:rPr>
      </w:pPr>
      <w:r w:rsidRPr="00AA1ADC">
        <w:rPr>
          <w:rFonts w:ascii="Cambria" w:eastAsia="Calibri" w:hAnsi="Cambria" w:cs="Times New Roman"/>
          <w:color w:val="000000"/>
          <w:lang w:eastAsia="en-US"/>
        </w:rPr>
        <w:t>Avoid touching your eyes, nose, and mouth.</w:t>
      </w:r>
    </w:p>
    <w:p w14:paraId="0BF51AC0" w14:textId="77777777" w:rsidR="00AA1ADC" w:rsidRPr="00AA1ADC" w:rsidRDefault="00AA1ADC" w:rsidP="00AA1ADC">
      <w:pPr>
        <w:numPr>
          <w:ilvl w:val="0"/>
          <w:numId w:val="14"/>
        </w:numPr>
        <w:rPr>
          <w:rFonts w:ascii="Cambria" w:eastAsia="Calibri" w:hAnsi="Cambria" w:cs="Times New Roman"/>
          <w:color w:val="000000"/>
          <w:lang w:eastAsia="en-US"/>
        </w:rPr>
      </w:pPr>
      <w:r w:rsidRPr="00AA1ADC">
        <w:rPr>
          <w:rFonts w:ascii="Cambria" w:eastAsia="Calibri" w:hAnsi="Cambria" w:cs="Times New Roman"/>
          <w:color w:val="000000"/>
          <w:lang w:eastAsia="en-US"/>
        </w:rPr>
        <w:t>Cover your mouth and nose with a tissue or your sleeve (not your hands) when coughing or sneezing.</w:t>
      </w:r>
    </w:p>
    <w:p w14:paraId="55100214" w14:textId="77777777" w:rsidR="00AA1ADC" w:rsidRPr="00AA1ADC" w:rsidRDefault="00AA1ADC" w:rsidP="00AA1ADC">
      <w:pPr>
        <w:numPr>
          <w:ilvl w:val="0"/>
          <w:numId w:val="14"/>
        </w:numPr>
        <w:rPr>
          <w:rFonts w:ascii="Cambria" w:eastAsia="Calibri" w:hAnsi="Cambria" w:cs="Times New Roman"/>
          <w:color w:val="000000"/>
          <w:lang w:eastAsia="en-US"/>
        </w:rPr>
      </w:pPr>
      <w:r w:rsidRPr="00AA1ADC">
        <w:rPr>
          <w:rFonts w:ascii="Cambria" w:eastAsia="Calibri" w:hAnsi="Cambria" w:cs="Times New Roman"/>
          <w:color w:val="000000"/>
          <w:lang w:eastAsia="en-US"/>
        </w:rPr>
        <w:t>Clean and disinfect frequently touched objects and surfaces.</w:t>
      </w:r>
    </w:p>
    <w:p w14:paraId="622C9A4C" w14:textId="77777777" w:rsidR="00AA1ADC" w:rsidRPr="00AA1ADC" w:rsidRDefault="00AA1ADC" w:rsidP="00AA1ADC">
      <w:pPr>
        <w:numPr>
          <w:ilvl w:val="0"/>
          <w:numId w:val="14"/>
        </w:numPr>
        <w:rPr>
          <w:rFonts w:ascii="Cambria" w:eastAsia="Calibri" w:hAnsi="Cambria" w:cs="Times New Roman"/>
          <w:color w:val="000000"/>
          <w:lang w:eastAsia="en-US"/>
        </w:rPr>
      </w:pPr>
      <w:r w:rsidRPr="00AA1ADC">
        <w:rPr>
          <w:rFonts w:ascii="Cambria" w:eastAsia="Calibri" w:hAnsi="Cambria" w:cs="Times New Roman"/>
          <w:color w:val="000000"/>
          <w:lang w:eastAsia="en-US"/>
        </w:rPr>
        <w:t>Practice social distancing. Maintain at least six feet of space between yourself and other individuals when out in public.</w:t>
      </w:r>
    </w:p>
    <w:p w14:paraId="67927D93" w14:textId="77777777" w:rsidR="00AA1ADC" w:rsidRPr="00AA1ADC" w:rsidRDefault="00AA1ADC" w:rsidP="00AA1ADC">
      <w:pPr>
        <w:rPr>
          <w:rFonts w:ascii="Cambria" w:eastAsia="Calibri" w:hAnsi="Cambria" w:cs="Times New Roman"/>
          <w:color w:val="000000"/>
          <w:lang w:eastAsia="en-US"/>
        </w:rPr>
      </w:pPr>
    </w:p>
    <w:p w14:paraId="2EB769AE" w14:textId="055606FA" w:rsidR="003D240D" w:rsidRDefault="003D240D" w:rsidP="003D240D">
      <w:pPr>
        <w:rPr>
          <w:rFonts w:ascii="Cambria" w:eastAsia="Calibri" w:hAnsi="Cambria" w:cs="Times New Roman"/>
          <w:color w:val="000000"/>
          <w:lang w:eastAsia="en-US"/>
        </w:rPr>
      </w:pPr>
      <w:r w:rsidRPr="003D240D">
        <w:rPr>
          <w:rFonts w:ascii="Cambria" w:eastAsia="Calibri" w:hAnsi="Cambria" w:cs="Times New Roman"/>
          <w:color w:val="000000"/>
          <w:lang w:eastAsia="en-US"/>
        </w:rPr>
        <w:lastRenderedPageBreak/>
        <w:t>The Crater Health District has activated coronavirus call center</w:t>
      </w:r>
      <w:r>
        <w:rPr>
          <w:rFonts w:ascii="Cambria" w:eastAsia="Calibri" w:hAnsi="Cambria" w:cs="Times New Roman"/>
          <w:color w:val="000000"/>
          <w:lang w:eastAsia="en-US"/>
        </w:rPr>
        <w:t xml:space="preserve">, </w:t>
      </w:r>
      <w:r w:rsidRPr="003D240D">
        <w:rPr>
          <w:rFonts w:ascii="Cambria" w:eastAsia="Calibri" w:hAnsi="Cambria" w:cs="Times New Roman"/>
          <w:color w:val="000000"/>
          <w:lang w:eastAsia="en-US"/>
        </w:rPr>
        <w:t>staffed Monday through Friday from 9:30 a.m. – 5 p.m. to address questions from residents. Community members may call the Crater Call Center at 804-862-8989 or 877-ASK-VDH3, which is available 24 hours a day, 7 days a week.</w:t>
      </w:r>
      <w:r>
        <w:rPr>
          <w:rFonts w:ascii="Cambria" w:eastAsia="Calibri" w:hAnsi="Cambria" w:cs="Times New Roman"/>
          <w:color w:val="000000"/>
          <w:lang w:eastAsia="en-US"/>
        </w:rPr>
        <w:t xml:space="preserve"> </w:t>
      </w:r>
    </w:p>
    <w:p w14:paraId="280AA665" w14:textId="77777777" w:rsidR="003D240D" w:rsidRDefault="003D240D" w:rsidP="003D240D">
      <w:pPr>
        <w:rPr>
          <w:rFonts w:ascii="Cambria" w:eastAsia="Calibri" w:hAnsi="Cambria" w:cs="Times New Roman"/>
          <w:color w:val="000000"/>
          <w:lang w:eastAsia="en-US"/>
        </w:rPr>
      </w:pPr>
    </w:p>
    <w:p w14:paraId="723F7B15" w14:textId="4D5DF19B" w:rsidR="003D240D" w:rsidRPr="003D240D" w:rsidRDefault="003D240D" w:rsidP="003D240D">
      <w:pPr>
        <w:rPr>
          <w:rFonts w:ascii="Cambria" w:eastAsia="Calibri" w:hAnsi="Cambria" w:cs="Times New Roman"/>
          <w:color w:val="000000"/>
          <w:lang w:eastAsia="en-US"/>
        </w:rPr>
      </w:pPr>
      <w:r w:rsidRPr="003D240D">
        <w:rPr>
          <w:rFonts w:ascii="Cambria" w:eastAsia="Calibri" w:hAnsi="Cambria" w:cs="Times New Roman"/>
          <w:color w:val="000000"/>
          <w:lang w:eastAsia="en-US"/>
        </w:rPr>
        <w:t>For more information on COVID-19, please visit the following websites:  </w:t>
      </w:r>
      <w:hyperlink r:id="rId10" w:tgtFrame="_blank" w:history="1">
        <w:r w:rsidRPr="003D240D">
          <w:rPr>
            <w:rStyle w:val="Hyperlink"/>
            <w:rFonts w:ascii="Cambria" w:eastAsia="Calibri" w:hAnsi="Cambria" w:cs="Times New Roman"/>
            <w:lang w:eastAsia="en-US"/>
          </w:rPr>
          <w:t>www.vdh.virginia.gov/coronavirus</w:t>
        </w:r>
      </w:hyperlink>
      <w:r w:rsidRPr="003D240D">
        <w:rPr>
          <w:rFonts w:ascii="Cambria" w:eastAsia="Calibri" w:hAnsi="Cambria" w:cs="Times New Roman"/>
          <w:color w:val="000000"/>
          <w:lang w:eastAsia="en-US"/>
        </w:rPr>
        <w:t xml:space="preserve"> or </w:t>
      </w:r>
      <w:hyperlink r:id="rId11" w:history="1">
        <w:r w:rsidRPr="003D240D">
          <w:rPr>
            <w:rStyle w:val="Hyperlink"/>
            <w:rFonts w:ascii="Cambria" w:eastAsia="Calibri" w:hAnsi="Cambria" w:cs="Times New Roman"/>
            <w:lang w:eastAsia="en-US"/>
          </w:rPr>
          <w:t>www.cdc.gov/coronavirus</w:t>
        </w:r>
      </w:hyperlink>
      <w:r w:rsidRPr="003D240D">
        <w:rPr>
          <w:rFonts w:ascii="Cambria" w:eastAsia="Calibri" w:hAnsi="Cambria" w:cs="Times New Roman"/>
          <w:color w:val="000000"/>
          <w:lang w:eastAsia="en-US"/>
        </w:rPr>
        <w:t xml:space="preserve">  </w:t>
      </w:r>
    </w:p>
    <w:p w14:paraId="0861C241" w14:textId="77777777" w:rsidR="003D240D" w:rsidRPr="003D240D" w:rsidRDefault="003D240D" w:rsidP="003D240D">
      <w:pPr>
        <w:rPr>
          <w:rFonts w:ascii="Cambria" w:eastAsia="Calibri" w:hAnsi="Cambria" w:cs="Times New Roman"/>
          <w:i/>
          <w:color w:val="000000"/>
          <w:lang w:eastAsia="en-US"/>
        </w:rPr>
      </w:pPr>
    </w:p>
    <w:p w14:paraId="2965E133" w14:textId="77777777" w:rsidR="003D240D" w:rsidRPr="003D240D" w:rsidRDefault="003D240D" w:rsidP="003D240D">
      <w:pPr>
        <w:rPr>
          <w:rFonts w:ascii="Cambria" w:eastAsia="Calibri" w:hAnsi="Cambria" w:cs="Times New Roman"/>
          <w:i/>
          <w:color w:val="000000"/>
          <w:lang w:eastAsia="en-US"/>
        </w:rPr>
      </w:pPr>
      <w:r w:rsidRPr="003D240D">
        <w:rPr>
          <w:rFonts w:ascii="Cambria" w:eastAsia="Calibri" w:hAnsi="Cambria" w:cs="Times New Roman"/>
          <w:i/>
          <w:color w:val="000000"/>
          <w:lang w:eastAsia="en-US"/>
        </w:rPr>
        <w:t>NOTE: This case is not yet included on the statewide count on the VDH website. Cases are updated daily at </w:t>
      </w:r>
      <w:hyperlink r:id="rId12" w:history="1">
        <w:r w:rsidRPr="003D240D">
          <w:rPr>
            <w:rStyle w:val="Hyperlink"/>
            <w:rFonts w:ascii="Cambria" w:eastAsia="Calibri" w:hAnsi="Cambria" w:cs="Times New Roman"/>
            <w:i/>
            <w:lang w:eastAsia="en-US"/>
          </w:rPr>
          <w:t>www.vdh.virginia.gov/coronavirus</w:t>
        </w:r>
      </w:hyperlink>
      <w:r w:rsidRPr="003D240D">
        <w:rPr>
          <w:rFonts w:ascii="Cambria" w:eastAsia="Calibri" w:hAnsi="Cambria" w:cs="Times New Roman"/>
          <w:i/>
          <w:color w:val="000000"/>
          <w:lang w:eastAsia="en-US"/>
        </w:rPr>
        <w:t>, with the numbers as of 5 p.m. the evening before.</w:t>
      </w:r>
    </w:p>
    <w:p w14:paraId="7ABA204C" w14:textId="5175FB92" w:rsidR="003D240D" w:rsidRDefault="003D240D" w:rsidP="00253E87">
      <w:pPr>
        <w:rPr>
          <w:rFonts w:ascii="Cambria" w:eastAsia="Calibri" w:hAnsi="Cambria" w:cs="Times New Roman"/>
          <w:color w:val="000000"/>
          <w:lang w:eastAsia="en-US"/>
        </w:rPr>
      </w:pPr>
    </w:p>
    <w:p w14:paraId="3640E289" w14:textId="77777777" w:rsidR="003D240D" w:rsidRDefault="003D240D" w:rsidP="00253E87">
      <w:pPr>
        <w:rPr>
          <w:rFonts w:ascii="Cambria" w:eastAsia="Calibri" w:hAnsi="Cambria" w:cs="Times New Roman"/>
          <w:color w:val="000000"/>
          <w:lang w:eastAsia="en-US"/>
        </w:rPr>
      </w:pPr>
    </w:p>
    <w:p w14:paraId="38184BCD" w14:textId="77777777" w:rsidR="00253E87" w:rsidRPr="006B0ABF" w:rsidRDefault="00253E87" w:rsidP="00253E87">
      <w:pPr>
        <w:jc w:val="center"/>
        <w:rPr>
          <w:rFonts w:ascii="Cambria" w:eastAsia="Calibri" w:hAnsi="Cambria" w:cs="Times New Roman"/>
          <w:color w:val="000000"/>
          <w:lang w:eastAsia="en-US"/>
        </w:rPr>
      </w:pPr>
    </w:p>
    <w:p w14:paraId="1720BDFC" w14:textId="72AD3A23" w:rsidR="00253E87" w:rsidRDefault="00253E87" w:rsidP="00253E87">
      <w:pPr>
        <w:jc w:val="center"/>
        <w:rPr>
          <w:rFonts w:ascii="Cambria" w:eastAsia="Calibri" w:hAnsi="Cambria" w:cs="Times New Roman"/>
          <w:color w:val="000000"/>
          <w:lang w:eastAsia="en-US"/>
        </w:rPr>
      </w:pPr>
      <w:r w:rsidRPr="006B0ABF">
        <w:rPr>
          <w:rFonts w:ascii="Cambria" w:eastAsia="Calibri" w:hAnsi="Cambria" w:cs="Times New Roman"/>
          <w:color w:val="000000"/>
          <w:lang w:eastAsia="en-US"/>
        </w:rPr>
        <w:t>###</w:t>
      </w:r>
    </w:p>
    <w:p w14:paraId="7A9C45AD" w14:textId="77777777" w:rsidR="006B0ABF" w:rsidRPr="006B0ABF" w:rsidRDefault="006B0ABF" w:rsidP="00253E87">
      <w:pPr>
        <w:jc w:val="center"/>
        <w:rPr>
          <w:rFonts w:ascii="Cambria" w:eastAsia="Calibri" w:hAnsi="Cambria" w:cs="Times New Roman"/>
          <w:color w:val="000000"/>
          <w:lang w:eastAsia="en-US"/>
        </w:rPr>
      </w:pPr>
    </w:p>
    <w:p w14:paraId="48B5744C" w14:textId="77777777" w:rsidR="006B0ABF" w:rsidRDefault="006B0ABF" w:rsidP="00253E87">
      <w:pPr>
        <w:rPr>
          <w:rFonts w:ascii="Cambria" w:eastAsia="Calibri" w:hAnsi="Cambria" w:cs="Times New Roman"/>
          <w:i/>
          <w:color w:val="000000"/>
          <w:lang w:eastAsia="en-US"/>
        </w:rPr>
      </w:pPr>
    </w:p>
    <w:p w14:paraId="0D45854B" w14:textId="77777777" w:rsidR="001B5E3A" w:rsidRPr="001B5E3A" w:rsidRDefault="001B5E3A" w:rsidP="001B5E3A">
      <w:pPr>
        <w:jc w:val="center"/>
        <w:rPr>
          <w:rFonts w:ascii="Cambria" w:eastAsia="Calibri" w:hAnsi="Cambria" w:cs="Times New Roman"/>
          <w:color w:val="000000"/>
          <w:sz w:val="24"/>
          <w:szCs w:val="24"/>
          <w:lang w:eastAsia="en-US"/>
        </w:rPr>
      </w:pPr>
    </w:p>
    <w:p w14:paraId="3F174D43" w14:textId="77777777" w:rsidR="001B5E3A" w:rsidRPr="001B5E3A" w:rsidRDefault="001B5E3A" w:rsidP="001B5E3A">
      <w:pPr>
        <w:spacing w:after="200" w:line="276" w:lineRule="auto"/>
        <w:rPr>
          <w:rFonts w:eastAsia="Calibri" w:cs="Times New Roman"/>
          <w:lang w:eastAsia="en-US"/>
        </w:rPr>
      </w:pPr>
    </w:p>
    <w:p w14:paraId="645FB350" w14:textId="36C1D0A2" w:rsidR="001559EF" w:rsidRPr="001559EF" w:rsidRDefault="001559EF" w:rsidP="001559EF">
      <w:pPr>
        <w:pStyle w:val="Heading1"/>
        <w:shd w:val="clear" w:color="auto" w:fill="FFFFFF"/>
        <w:jc w:val="center"/>
        <w:rPr>
          <w:rFonts w:ascii="Cambria" w:hAnsi="Cambria"/>
          <w:b w:val="0"/>
          <w:bCs/>
          <w:color w:val="000000"/>
          <w:sz w:val="28"/>
        </w:rPr>
      </w:pPr>
    </w:p>
    <w:sectPr w:rsidR="001559EF" w:rsidRPr="001559EF" w:rsidSect="00641CAA">
      <w:footerReference w:type="default" r:id="rId13"/>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48F76" w14:textId="77777777" w:rsidR="008463DD" w:rsidRDefault="008463DD" w:rsidP="001B33BB">
      <w:r>
        <w:separator/>
      </w:r>
    </w:p>
  </w:endnote>
  <w:endnote w:type="continuationSeparator" w:id="0">
    <w:p w14:paraId="57442821" w14:textId="77777777" w:rsidR="008463DD" w:rsidRDefault="008463DD" w:rsidP="001B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3D72" w14:textId="7EC03C2E" w:rsidR="00874424" w:rsidRDefault="00874424">
    <w:pPr>
      <w:pStyle w:val="Footer"/>
      <w:jc w:val="center"/>
    </w:pPr>
  </w:p>
  <w:p w14:paraId="2756178A" w14:textId="77777777" w:rsidR="00874424" w:rsidRDefault="00874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54DF9" w14:textId="77777777" w:rsidR="008463DD" w:rsidRDefault="008463DD" w:rsidP="001B33BB">
      <w:r>
        <w:separator/>
      </w:r>
    </w:p>
  </w:footnote>
  <w:footnote w:type="continuationSeparator" w:id="0">
    <w:p w14:paraId="165382B3" w14:textId="77777777" w:rsidR="008463DD" w:rsidRDefault="008463DD" w:rsidP="001B3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46D2"/>
    <w:multiLevelType w:val="multilevel"/>
    <w:tmpl w:val="3040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841AB0"/>
    <w:multiLevelType w:val="hybridMultilevel"/>
    <w:tmpl w:val="1A90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A06FB"/>
    <w:multiLevelType w:val="hybridMultilevel"/>
    <w:tmpl w:val="C9B6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13B10"/>
    <w:multiLevelType w:val="hybridMultilevel"/>
    <w:tmpl w:val="1CE4D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222976"/>
    <w:multiLevelType w:val="multilevel"/>
    <w:tmpl w:val="A1EE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FA58FC"/>
    <w:multiLevelType w:val="hybridMultilevel"/>
    <w:tmpl w:val="900EE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48071E"/>
    <w:multiLevelType w:val="hybridMultilevel"/>
    <w:tmpl w:val="68CE2BD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7" w15:restartNumberingAfterBreak="0">
    <w:nsid w:val="44CA2CC6"/>
    <w:multiLevelType w:val="hybridMultilevel"/>
    <w:tmpl w:val="BA68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61992"/>
    <w:multiLevelType w:val="hybridMultilevel"/>
    <w:tmpl w:val="5E50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E49AF"/>
    <w:multiLevelType w:val="hybridMultilevel"/>
    <w:tmpl w:val="FA4A9D6C"/>
    <w:lvl w:ilvl="0" w:tplc="C2CECE9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A73CB"/>
    <w:multiLevelType w:val="hybridMultilevel"/>
    <w:tmpl w:val="2D20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34CB7"/>
    <w:multiLevelType w:val="hybridMultilevel"/>
    <w:tmpl w:val="934683F2"/>
    <w:lvl w:ilvl="0" w:tplc="7B468C12">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DB17D65"/>
    <w:multiLevelType w:val="hybridMultilevel"/>
    <w:tmpl w:val="B5004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2"/>
  </w:num>
  <w:num w:numId="8">
    <w:abstractNumId w:val="8"/>
  </w:num>
  <w:num w:numId="9">
    <w:abstractNumId w:val="5"/>
  </w:num>
  <w:num w:numId="10">
    <w:abstractNumId w:val="3"/>
  </w:num>
  <w:num w:numId="11">
    <w:abstractNumId w:val="10"/>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1BD"/>
    <w:rsid w:val="000028A1"/>
    <w:rsid w:val="00012A9B"/>
    <w:rsid w:val="000746FA"/>
    <w:rsid w:val="00085065"/>
    <w:rsid w:val="000A1EB8"/>
    <w:rsid w:val="000A2559"/>
    <w:rsid w:val="000A53C8"/>
    <w:rsid w:val="000C0B34"/>
    <w:rsid w:val="000F5338"/>
    <w:rsid w:val="00104793"/>
    <w:rsid w:val="00115A04"/>
    <w:rsid w:val="0011792B"/>
    <w:rsid w:val="0012196F"/>
    <w:rsid w:val="00123B73"/>
    <w:rsid w:val="00142903"/>
    <w:rsid w:val="001559EF"/>
    <w:rsid w:val="00161521"/>
    <w:rsid w:val="001668D8"/>
    <w:rsid w:val="001748F0"/>
    <w:rsid w:val="001916B6"/>
    <w:rsid w:val="00196DA1"/>
    <w:rsid w:val="001A7386"/>
    <w:rsid w:val="001B33BB"/>
    <w:rsid w:val="001B345A"/>
    <w:rsid w:val="001B5E3A"/>
    <w:rsid w:val="001C1C3F"/>
    <w:rsid w:val="001C481F"/>
    <w:rsid w:val="001D4921"/>
    <w:rsid w:val="00204693"/>
    <w:rsid w:val="0021050E"/>
    <w:rsid w:val="00223D50"/>
    <w:rsid w:val="00237F3B"/>
    <w:rsid w:val="00253E87"/>
    <w:rsid w:val="00260774"/>
    <w:rsid w:val="00267907"/>
    <w:rsid w:val="00282109"/>
    <w:rsid w:val="00283B1F"/>
    <w:rsid w:val="00287BD8"/>
    <w:rsid w:val="002958A8"/>
    <w:rsid w:val="00296152"/>
    <w:rsid w:val="003056D8"/>
    <w:rsid w:val="00310115"/>
    <w:rsid w:val="00330AFD"/>
    <w:rsid w:val="003343BB"/>
    <w:rsid w:val="00355987"/>
    <w:rsid w:val="0037494F"/>
    <w:rsid w:val="00381A9D"/>
    <w:rsid w:val="00390BAE"/>
    <w:rsid w:val="003964A5"/>
    <w:rsid w:val="003C1E93"/>
    <w:rsid w:val="003C4D78"/>
    <w:rsid w:val="003D240D"/>
    <w:rsid w:val="003D4787"/>
    <w:rsid w:val="003E7673"/>
    <w:rsid w:val="003F4E53"/>
    <w:rsid w:val="003F4FFB"/>
    <w:rsid w:val="00423C25"/>
    <w:rsid w:val="004253A3"/>
    <w:rsid w:val="00445BAE"/>
    <w:rsid w:val="00474523"/>
    <w:rsid w:val="0047476E"/>
    <w:rsid w:val="00481CFB"/>
    <w:rsid w:val="0048472D"/>
    <w:rsid w:val="004A2FB6"/>
    <w:rsid w:val="004A4444"/>
    <w:rsid w:val="004C2869"/>
    <w:rsid w:val="004E6F61"/>
    <w:rsid w:val="004F4437"/>
    <w:rsid w:val="00505EE1"/>
    <w:rsid w:val="0053040C"/>
    <w:rsid w:val="00541D9F"/>
    <w:rsid w:val="00543D8D"/>
    <w:rsid w:val="005709F3"/>
    <w:rsid w:val="00577782"/>
    <w:rsid w:val="0058075A"/>
    <w:rsid w:val="005867D7"/>
    <w:rsid w:val="005B19FE"/>
    <w:rsid w:val="005C2C33"/>
    <w:rsid w:val="005D1A72"/>
    <w:rsid w:val="005D218A"/>
    <w:rsid w:val="005D3548"/>
    <w:rsid w:val="006111BD"/>
    <w:rsid w:val="00611810"/>
    <w:rsid w:val="00641CAA"/>
    <w:rsid w:val="00646E2F"/>
    <w:rsid w:val="0065148B"/>
    <w:rsid w:val="00651C75"/>
    <w:rsid w:val="0065327F"/>
    <w:rsid w:val="006723D8"/>
    <w:rsid w:val="00674E8B"/>
    <w:rsid w:val="00677A87"/>
    <w:rsid w:val="006826E6"/>
    <w:rsid w:val="00686E52"/>
    <w:rsid w:val="00693DEA"/>
    <w:rsid w:val="00694FE4"/>
    <w:rsid w:val="006A38E8"/>
    <w:rsid w:val="006B0ABF"/>
    <w:rsid w:val="006E48F7"/>
    <w:rsid w:val="006F42A9"/>
    <w:rsid w:val="0070274C"/>
    <w:rsid w:val="00712AFB"/>
    <w:rsid w:val="00732311"/>
    <w:rsid w:val="00735C04"/>
    <w:rsid w:val="00741D2C"/>
    <w:rsid w:val="00746A3E"/>
    <w:rsid w:val="00753676"/>
    <w:rsid w:val="00796BC6"/>
    <w:rsid w:val="007A24F7"/>
    <w:rsid w:val="007A3C58"/>
    <w:rsid w:val="007B6931"/>
    <w:rsid w:val="007D393E"/>
    <w:rsid w:val="007D3FBB"/>
    <w:rsid w:val="007D6CC7"/>
    <w:rsid w:val="008132CD"/>
    <w:rsid w:val="00816D17"/>
    <w:rsid w:val="00845B7B"/>
    <w:rsid w:val="008463DD"/>
    <w:rsid w:val="00857304"/>
    <w:rsid w:val="00873288"/>
    <w:rsid w:val="00874424"/>
    <w:rsid w:val="008B0BC9"/>
    <w:rsid w:val="008C0272"/>
    <w:rsid w:val="008C054B"/>
    <w:rsid w:val="008C532C"/>
    <w:rsid w:val="008D5C8D"/>
    <w:rsid w:val="009209F3"/>
    <w:rsid w:val="00921F0A"/>
    <w:rsid w:val="00941C8A"/>
    <w:rsid w:val="00955178"/>
    <w:rsid w:val="00961D5C"/>
    <w:rsid w:val="00990E95"/>
    <w:rsid w:val="00992209"/>
    <w:rsid w:val="009964A7"/>
    <w:rsid w:val="00997AE4"/>
    <w:rsid w:val="009A22EE"/>
    <w:rsid w:val="009A47B2"/>
    <w:rsid w:val="009C44F7"/>
    <w:rsid w:val="009C6A9C"/>
    <w:rsid w:val="009D14AC"/>
    <w:rsid w:val="009D2D0F"/>
    <w:rsid w:val="009E4366"/>
    <w:rsid w:val="009F0423"/>
    <w:rsid w:val="00A22700"/>
    <w:rsid w:val="00A33307"/>
    <w:rsid w:val="00A4630C"/>
    <w:rsid w:val="00A57265"/>
    <w:rsid w:val="00A62100"/>
    <w:rsid w:val="00A83F65"/>
    <w:rsid w:val="00A90E89"/>
    <w:rsid w:val="00A958CA"/>
    <w:rsid w:val="00A97A9E"/>
    <w:rsid w:val="00AA1ADC"/>
    <w:rsid w:val="00AB170E"/>
    <w:rsid w:val="00AD0350"/>
    <w:rsid w:val="00AD3F07"/>
    <w:rsid w:val="00AE035F"/>
    <w:rsid w:val="00AF2B29"/>
    <w:rsid w:val="00AF2CCB"/>
    <w:rsid w:val="00AF5962"/>
    <w:rsid w:val="00B1119C"/>
    <w:rsid w:val="00B17C49"/>
    <w:rsid w:val="00B2771E"/>
    <w:rsid w:val="00B37941"/>
    <w:rsid w:val="00B56303"/>
    <w:rsid w:val="00B5774F"/>
    <w:rsid w:val="00B92FB9"/>
    <w:rsid w:val="00B93071"/>
    <w:rsid w:val="00B93BA7"/>
    <w:rsid w:val="00BA19E6"/>
    <w:rsid w:val="00BA45E1"/>
    <w:rsid w:val="00BB353A"/>
    <w:rsid w:val="00BC2FC9"/>
    <w:rsid w:val="00BC33D2"/>
    <w:rsid w:val="00BD7E50"/>
    <w:rsid w:val="00BE35E5"/>
    <w:rsid w:val="00BF11B3"/>
    <w:rsid w:val="00C01FAA"/>
    <w:rsid w:val="00C1148D"/>
    <w:rsid w:val="00C1497A"/>
    <w:rsid w:val="00C15E52"/>
    <w:rsid w:val="00C30FE0"/>
    <w:rsid w:val="00C60A1D"/>
    <w:rsid w:val="00C677D4"/>
    <w:rsid w:val="00C67D00"/>
    <w:rsid w:val="00C74008"/>
    <w:rsid w:val="00C744B0"/>
    <w:rsid w:val="00C94A04"/>
    <w:rsid w:val="00CA06D4"/>
    <w:rsid w:val="00CA7B25"/>
    <w:rsid w:val="00CF51A6"/>
    <w:rsid w:val="00D24840"/>
    <w:rsid w:val="00D260CD"/>
    <w:rsid w:val="00D36503"/>
    <w:rsid w:val="00D406F6"/>
    <w:rsid w:val="00D41873"/>
    <w:rsid w:val="00D606B3"/>
    <w:rsid w:val="00D64C7E"/>
    <w:rsid w:val="00D71894"/>
    <w:rsid w:val="00D76F5C"/>
    <w:rsid w:val="00D90642"/>
    <w:rsid w:val="00D93CBB"/>
    <w:rsid w:val="00D9454E"/>
    <w:rsid w:val="00DA2922"/>
    <w:rsid w:val="00DC352B"/>
    <w:rsid w:val="00DC59BC"/>
    <w:rsid w:val="00DF242D"/>
    <w:rsid w:val="00DF6580"/>
    <w:rsid w:val="00E00595"/>
    <w:rsid w:val="00E01703"/>
    <w:rsid w:val="00E13397"/>
    <w:rsid w:val="00E1370C"/>
    <w:rsid w:val="00E2165B"/>
    <w:rsid w:val="00E2341E"/>
    <w:rsid w:val="00E237AF"/>
    <w:rsid w:val="00E375E7"/>
    <w:rsid w:val="00E673DA"/>
    <w:rsid w:val="00E75231"/>
    <w:rsid w:val="00E77073"/>
    <w:rsid w:val="00E82FA1"/>
    <w:rsid w:val="00EA0FFC"/>
    <w:rsid w:val="00EC3DBF"/>
    <w:rsid w:val="00EF7587"/>
    <w:rsid w:val="00F01FD2"/>
    <w:rsid w:val="00F114EA"/>
    <w:rsid w:val="00F336AE"/>
    <w:rsid w:val="00F42C8D"/>
    <w:rsid w:val="00F43A85"/>
    <w:rsid w:val="00F4437E"/>
    <w:rsid w:val="00F45D35"/>
    <w:rsid w:val="00F5590E"/>
    <w:rsid w:val="00F649E1"/>
    <w:rsid w:val="00F75FC7"/>
    <w:rsid w:val="00F95B7E"/>
    <w:rsid w:val="00F95EBD"/>
    <w:rsid w:val="00FB6FC9"/>
    <w:rsid w:val="00FC2D56"/>
    <w:rsid w:val="00FD17AA"/>
    <w:rsid w:val="00FD405E"/>
    <w:rsid w:val="00FD56F8"/>
    <w:rsid w:val="00FE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8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1BD"/>
    <w:pPr>
      <w:spacing w:after="0" w:line="240" w:lineRule="auto"/>
    </w:pPr>
    <w:rPr>
      <w:rFonts w:ascii="Calibri" w:eastAsia="MS Mincho" w:hAnsi="Calibri"/>
      <w:lang w:eastAsia="ja-JP"/>
    </w:rPr>
  </w:style>
  <w:style w:type="paragraph" w:styleId="Heading1">
    <w:name w:val="heading 1"/>
    <w:basedOn w:val="Normal"/>
    <w:next w:val="Normal"/>
    <w:link w:val="Heading1Char"/>
    <w:qFormat/>
    <w:rsid w:val="00BF11B3"/>
    <w:pPr>
      <w:keepNext/>
      <w:ind w:left="-720"/>
      <w:outlineLvl w:val="0"/>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11BD"/>
    <w:rPr>
      <w:color w:val="0000FF" w:themeColor="hyperlink"/>
      <w:u w:val="single"/>
    </w:rPr>
  </w:style>
  <w:style w:type="paragraph" w:customStyle="1" w:styleId="Bullet1">
    <w:name w:val="Bullet1"/>
    <w:basedOn w:val="Normal"/>
    <w:qFormat/>
    <w:rsid w:val="006111BD"/>
    <w:pPr>
      <w:numPr>
        <w:numId w:val="1"/>
      </w:numPr>
      <w:ind w:left="288" w:hanging="288"/>
    </w:pPr>
  </w:style>
  <w:style w:type="character" w:styleId="CommentReference">
    <w:name w:val="annotation reference"/>
    <w:basedOn w:val="DefaultParagraphFont"/>
    <w:uiPriority w:val="99"/>
    <w:unhideWhenUsed/>
    <w:rsid w:val="006111BD"/>
    <w:rPr>
      <w:sz w:val="16"/>
      <w:szCs w:val="16"/>
    </w:rPr>
  </w:style>
  <w:style w:type="paragraph" w:styleId="ListParagraph">
    <w:name w:val="List Paragraph"/>
    <w:basedOn w:val="Normal"/>
    <w:uiPriority w:val="34"/>
    <w:qFormat/>
    <w:rsid w:val="006111BD"/>
    <w:pPr>
      <w:ind w:left="720"/>
      <w:contextualSpacing/>
    </w:pPr>
  </w:style>
  <w:style w:type="paragraph" w:styleId="BalloonText">
    <w:name w:val="Balloon Text"/>
    <w:basedOn w:val="Normal"/>
    <w:link w:val="BalloonTextChar"/>
    <w:uiPriority w:val="99"/>
    <w:semiHidden/>
    <w:unhideWhenUsed/>
    <w:rsid w:val="00A62100"/>
    <w:rPr>
      <w:rFonts w:ascii="Tahoma" w:hAnsi="Tahoma" w:cs="Tahoma"/>
      <w:sz w:val="16"/>
      <w:szCs w:val="16"/>
    </w:rPr>
  </w:style>
  <w:style w:type="character" w:customStyle="1" w:styleId="BalloonTextChar">
    <w:name w:val="Balloon Text Char"/>
    <w:basedOn w:val="DefaultParagraphFont"/>
    <w:link w:val="BalloonText"/>
    <w:uiPriority w:val="99"/>
    <w:semiHidden/>
    <w:rsid w:val="00A62100"/>
    <w:rPr>
      <w:rFonts w:ascii="Tahoma" w:eastAsia="MS Mincho" w:hAnsi="Tahoma" w:cs="Tahoma"/>
      <w:sz w:val="16"/>
      <w:szCs w:val="16"/>
      <w:lang w:eastAsia="ja-JP"/>
    </w:rPr>
  </w:style>
  <w:style w:type="character" w:styleId="FollowedHyperlink">
    <w:name w:val="FollowedHyperlink"/>
    <w:basedOn w:val="DefaultParagraphFont"/>
    <w:uiPriority w:val="99"/>
    <w:semiHidden/>
    <w:unhideWhenUsed/>
    <w:rsid w:val="00282109"/>
    <w:rPr>
      <w:color w:val="800080" w:themeColor="followedHyperlink"/>
      <w:u w:val="single"/>
    </w:rPr>
  </w:style>
  <w:style w:type="character" w:customStyle="1" w:styleId="Heading1Char">
    <w:name w:val="Heading 1 Char"/>
    <w:basedOn w:val="DefaultParagraphFont"/>
    <w:link w:val="Heading1"/>
    <w:rsid w:val="00BF11B3"/>
    <w:rPr>
      <w:rFonts w:ascii="Times New Roman" w:eastAsia="Times New Roman" w:hAnsi="Times New Roman" w:cs="Times New Roman"/>
      <w:b/>
      <w:sz w:val="24"/>
      <w:szCs w:val="20"/>
    </w:rPr>
  </w:style>
  <w:style w:type="paragraph" w:styleId="CommentText">
    <w:name w:val="annotation text"/>
    <w:basedOn w:val="Normal"/>
    <w:link w:val="CommentTextChar"/>
    <w:semiHidden/>
    <w:unhideWhenUsed/>
    <w:rsid w:val="00BF11B3"/>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BF11B3"/>
    <w:rPr>
      <w:rFonts w:ascii="Times New Roman" w:eastAsia="Times New Roman" w:hAnsi="Times New Roman" w:cs="Times New Roman"/>
      <w:sz w:val="20"/>
      <w:szCs w:val="20"/>
    </w:rPr>
  </w:style>
  <w:style w:type="paragraph" w:styleId="BodyText">
    <w:name w:val="Body Text"/>
    <w:basedOn w:val="Normal"/>
    <w:link w:val="BodyTextChar"/>
    <w:unhideWhenUsed/>
    <w:rsid w:val="00BF11B3"/>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rsid w:val="00BF11B3"/>
    <w:rPr>
      <w:rFonts w:ascii="Times New Roman" w:eastAsia="Times New Roman" w:hAnsi="Times New Roman" w:cs="Times New Roman"/>
      <w:b/>
      <w:sz w:val="24"/>
      <w:szCs w:val="20"/>
    </w:rPr>
  </w:style>
  <w:style w:type="paragraph" w:styleId="CommentSubject">
    <w:name w:val="annotation subject"/>
    <w:basedOn w:val="CommentText"/>
    <w:next w:val="CommentText"/>
    <w:link w:val="CommentSubjectChar"/>
    <w:uiPriority w:val="99"/>
    <w:semiHidden/>
    <w:unhideWhenUsed/>
    <w:rsid w:val="007A24F7"/>
    <w:rPr>
      <w:rFonts w:ascii="Calibri" w:eastAsia="MS Mincho" w:hAnsi="Calibri" w:cstheme="minorBidi"/>
      <w:b/>
      <w:bCs/>
      <w:lang w:eastAsia="ja-JP"/>
    </w:rPr>
  </w:style>
  <w:style w:type="character" w:customStyle="1" w:styleId="CommentSubjectChar">
    <w:name w:val="Comment Subject Char"/>
    <w:basedOn w:val="CommentTextChar"/>
    <w:link w:val="CommentSubject"/>
    <w:uiPriority w:val="99"/>
    <w:semiHidden/>
    <w:rsid w:val="007A24F7"/>
    <w:rPr>
      <w:rFonts w:ascii="Calibri" w:eastAsia="MS Mincho" w:hAnsi="Calibri" w:cs="Times New Roman"/>
      <w:b/>
      <w:bCs/>
      <w:sz w:val="20"/>
      <w:szCs w:val="20"/>
      <w:lang w:eastAsia="ja-JP"/>
    </w:rPr>
  </w:style>
  <w:style w:type="paragraph" w:styleId="Header">
    <w:name w:val="header"/>
    <w:basedOn w:val="Normal"/>
    <w:link w:val="HeaderChar"/>
    <w:uiPriority w:val="99"/>
    <w:unhideWhenUsed/>
    <w:rsid w:val="001B33BB"/>
    <w:pPr>
      <w:tabs>
        <w:tab w:val="center" w:pos="4680"/>
        <w:tab w:val="right" w:pos="9360"/>
      </w:tabs>
    </w:pPr>
  </w:style>
  <w:style w:type="character" w:customStyle="1" w:styleId="HeaderChar">
    <w:name w:val="Header Char"/>
    <w:basedOn w:val="DefaultParagraphFont"/>
    <w:link w:val="Header"/>
    <w:uiPriority w:val="99"/>
    <w:rsid w:val="001B33BB"/>
    <w:rPr>
      <w:rFonts w:ascii="Calibri" w:eastAsia="MS Mincho" w:hAnsi="Calibri"/>
      <w:lang w:eastAsia="ja-JP"/>
    </w:rPr>
  </w:style>
  <w:style w:type="paragraph" w:styleId="Footer">
    <w:name w:val="footer"/>
    <w:basedOn w:val="Normal"/>
    <w:link w:val="FooterChar"/>
    <w:uiPriority w:val="99"/>
    <w:unhideWhenUsed/>
    <w:rsid w:val="001B33BB"/>
    <w:pPr>
      <w:tabs>
        <w:tab w:val="center" w:pos="4680"/>
        <w:tab w:val="right" w:pos="9360"/>
      </w:tabs>
    </w:pPr>
  </w:style>
  <w:style w:type="character" w:customStyle="1" w:styleId="FooterChar">
    <w:name w:val="Footer Char"/>
    <w:basedOn w:val="DefaultParagraphFont"/>
    <w:link w:val="Footer"/>
    <w:uiPriority w:val="99"/>
    <w:rsid w:val="001B33BB"/>
    <w:rPr>
      <w:rFonts w:ascii="Calibri" w:eastAsia="MS Mincho"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282466">
      <w:bodyDiv w:val="1"/>
      <w:marLeft w:val="0"/>
      <w:marRight w:val="0"/>
      <w:marTop w:val="0"/>
      <w:marBottom w:val="0"/>
      <w:divBdr>
        <w:top w:val="none" w:sz="0" w:space="0" w:color="auto"/>
        <w:left w:val="none" w:sz="0" w:space="0" w:color="auto"/>
        <w:bottom w:val="none" w:sz="0" w:space="0" w:color="auto"/>
        <w:right w:val="none" w:sz="0" w:space="0" w:color="auto"/>
      </w:divBdr>
    </w:div>
    <w:div w:id="1119030689">
      <w:bodyDiv w:val="1"/>
      <w:marLeft w:val="0"/>
      <w:marRight w:val="0"/>
      <w:marTop w:val="0"/>
      <w:marBottom w:val="0"/>
      <w:divBdr>
        <w:top w:val="none" w:sz="0" w:space="0" w:color="auto"/>
        <w:left w:val="none" w:sz="0" w:space="0" w:color="auto"/>
        <w:bottom w:val="none" w:sz="0" w:space="0" w:color="auto"/>
        <w:right w:val="none" w:sz="0" w:space="0" w:color="auto"/>
      </w:divBdr>
    </w:div>
    <w:div w:id="1163278328">
      <w:bodyDiv w:val="1"/>
      <w:marLeft w:val="0"/>
      <w:marRight w:val="0"/>
      <w:marTop w:val="0"/>
      <w:marBottom w:val="0"/>
      <w:divBdr>
        <w:top w:val="none" w:sz="0" w:space="0" w:color="auto"/>
        <w:left w:val="none" w:sz="0" w:space="0" w:color="auto"/>
        <w:bottom w:val="none" w:sz="0" w:space="0" w:color="auto"/>
        <w:right w:val="none" w:sz="0" w:space="0" w:color="auto"/>
      </w:divBdr>
    </w:div>
    <w:div w:id="1831947865">
      <w:bodyDiv w:val="1"/>
      <w:marLeft w:val="0"/>
      <w:marRight w:val="0"/>
      <w:marTop w:val="0"/>
      <w:marBottom w:val="0"/>
      <w:divBdr>
        <w:top w:val="none" w:sz="0" w:space="0" w:color="auto"/>
        <w:left w:val="none" w:sz="0" w:space="0" w:color="auto"/>
        <w:bottom w:val="none" w:sz="0" w:space="0" w:color="auto"/>
        <w:right w:val="none" w:sz="0" w:space="0" w:color="auto"/>
      </w:divBdr>
      <w:divsChild>
        <w:div w:id="725374934">
          <w:marLeft w:val="0"/>
          <w:marRight w:val="0"/>
          <w:marTop w:val="0"/>
          <w:marBottom w:val="0"/>
          <w:divBdr>
            <w:top w:val="none" w:sz="0" w:space="0" w:color="auto"/>
            <w:left w:val="none" w:sz="0" w:space="0" w:color="auto"/>
            <w:bottom w:val="none" w:sz="0" w:space="0" w:color="auto"/>
            <w:right w:val="none" w:sz="0" w:space="0" w:color="auto"/>
          </w:divBdr>
        </w:div>
        <w:div w:id="1394741540">
          <w:marLeft w:val="0"/>
          <w:marRight w:val="0"/>
          <w:marTop w:val="0"/>
          <w:marBottom w:val="0"/>
          <w:divBdr>
            <w:top w:val="none" w:sz="0" w:space="0" w:color="auto"/>
            <w:left w:val="none" w:sz="0" w:space="0" w:color="auto"/>
            <w:bottom w:val="none" w:sz="0" w:space="0" w:color="auto"/>
            <w:right w:val="none" w:sz="0" w:space="0" w:color="auto"/>
          </w:divBdr>
        </w:div>
        <w:div w:id="570969580">
          <w:marLeft w:val="0"/>
          <w:marRight w:val="0"/>
          <w:marTop w:val="0"/>
          <w:marBottom w:val="0"/>
          <w:divBdr>
            <w:top w:val="none" w:sz="0" w:space="0" w:color="auto"/>
            <w:left w:val="none" w:sz="0" w:space="0" w:color="auto"/>
            <w:bottom w:val="none" w:sz="0" w:space="0" w:color="auto"/>
            <w:right w:val="none" w:sz="0" w:space="0" w:color="auto"/>
          </w:divBdr>
        </w:div>
        <w:div w:id="2122912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dh.virginia.gov/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c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dh.virginia.gov/coronavirus" TargetMode="External"/><Relationship Id="rId4" Type="http://schemas.openxmlformats.org/officeDocument/2006/relationships/settings" Target="settings.xml"/><Relationship Id="rId9" Type="http://schemas.openxmlformats.org/officeDocument/2006/relationships/hyperlink" Target="mailto:Tara.Rose@vdh.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7A09F-00AB-49C8-9172-4ED33C80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2020-08-26T17:41:00Z</dcterms:created>
  <dcterms:modified xsi:type="dcterms:W3CDTF">2020-08-26T17:41:00Z</dcterms:modified>
</cp:coreProperties>
</file>