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3"/>
        <w:gridCol w:w="3780"/>
      </w:tblGrid>
      <w:tr w:rsidR="00A62100" w:rsidRPr="00B17C49" w14:paraId="708F390E" w14:textId="77777777" w:rsidTr="007B6931">
        <w:trPr>
          <w:trHeight w:val="1340"/>
          <w:jc w:val="center"/>
        </w:trPr>
        <w:tc>
          <w:tcPr>
            <w:tcW w:w="6163" w:type="dxa"/>
            <w:shd w:val="clear" w:color="auto" w:fill="FFFFFF"/>
            <w:vAlign w:val="center"/>
          </w:tcPr>
          <w:p w14:paraId="492F249B" w14:textId="0C29293A" w:rsidR="00A62100" w:rsidRPr="00A62100" w:rsidRDefault="009209F3" w:rsidP="00B17C49">
            <w:pPr>
              <w:rPr>
                <w:rFonts w:ascii="Trebuchet MS" w:eastAsia="Times New Roman" w:hAnsi="Trebuchet MS" w:cs="Times New Roman"/>
                <w:i/>
                <w:color w:val="192081"/>
                <w:sz w:val="16"/>
                <w:szCs w:val="16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6D2A3671" wp14:editId="07779161">
                  <wp:extent cx="1798320" cy="655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11F26928" w14:textId="3E99DE36" w:rsidR="00115A04" w:rsidRPr="00115A04" w:rsidRDefault="00115A04" w:rsidP="00B17C49">
            <w:pPr>
              <w:jc w:val="center"/>
              <w:rPr>
                <w:rFonts w:ascii="Trebuchet MS" w:eastAsia="Times New Roman" w:hAnsi="Trebuchet MS" w:cs="Times New Roman"/>
                <w:b/>
                <w:i/>
                <w:color w:val="333399"/>
                <w:sz w:val="36"/>
                <w:szCs w:val="36"/>
                <w:lang w:eastAsia="en-US"/>
              </w:rPr>
            </w:pPr>
            <w:r w:rsidRPr="00115A04">
              <w:rPr>
                <w:rFonts w:ascii="Trebuchet MS" w:eastAsia="Times New Roman" w:hAnsi="Trebuchet MS" w:cs="Times New Roman"/>
                <w:i/>
                <w:color w:val="333399"/>
                <w:sz w:val="36"/>
                <w:szCs w:val="36"/>
                <w:lang w:eastAsia="en-US"/>
              </w:rPr>
              <w:t>Crater Health District</w:t>
            </w:r>
            <w:r w:rsidRPr="00115A04">
              <w:rPr>
                <w:rFonts w:ascii="Trebuchet MS" w:eastAsia="Times New Roman" w:hAnsi="Trebuchet MS" w:cs="Times New Roman"/>
                <w:b/>
                <w:i/>
                <w:color w:val="333399"/>
                <w:sz w:val="36"/>
                <w:szCs w:val="36"/>
                <w:lang w:eastAsia="en-US"/>
              </w:rPr>
              <w:t xml:space="preserve"> </w:t>
            </w:r>
          </w:p>
          <w:p w14:paraId="309C2048" w14:textId="5FB3DB56" w:rsidR="00A62100" w:rsidRPr="00B17C49" w:rsidRDefault="00B17C49" w:rsidP="00B17C49">
            <w:pPr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52"/>
                <w:szCs w:val="56"/>
                <w:lang w:eastAsia="en-US"/>
              </w:rPr>
            </w:pPr>
            <w:r w:rsidRPr="00B17C49">
              <w:rPr>
                <w:rFonts w:ascii="Trebuchet MS" w:eastAsia="Times New Roman" w:hAnsi="Trebuchet MS" w:cs="Times New Roman"/>
                <w:b/>
                <w:i/>
                <w:color w:val="333399"/>
                <w:sz w:val="52"/>
                <w:szCs w:val="56"/>
                <w:lang w:eastAsia="en-US"/>
              </w:rPr>
              <w:t>News Release</w:t>
            </w:r>
          </w:p>
        </w:tc>
      </w:tr>
      <w:tr w:rsidR="00A62100" w:rsidRPr="00A62100" w14:paraId="494B9702" w14:textId="77777777" w:rsidTr="007B6931">
        <w:trPr>
          <w:trHeight w:val="161"/>
          <w:jc w:val="center"/>
        </w:trPr>
        <w:tc>
          <w:tcPr>
            <w:tcW w:w="9943" w:type="dxa"/>
            <w:gridSpan w:val="2"/>
            <w:shd w:val="clear" w:color="auto" w:fill="333399"/>
          </w:tcPr>
          <w:p w14:paraId="418CB231" w14:textId="77777777" w:rsidR="00A62100" w:rsidRPr="00A62100" w:rsidRDefault="00A62100" w:rsidP="00A62100">
            <w:pPr>
              <w:jc w:val="center"/>
              <w:rPr>
                <w:rFonts w:ascii="Arial" w:eastAsia="Times New Roman" w:hAnsi="Arial" w:cs="Arial"/>
                <w:b/>
                <w:color w:val="FFFFFF"/>
                <w:sz w:val="6"/>
                <w:szCs w:val="6"/>
                <w:lang w:eastAsia="en-US"/>
              </w:rPr>
            </w:pPr>
          </w:p>
          <w:p w14:paraId="13C009FB" w14:textId="7B223432" w:rsidR="00A62100" w:rsidRPr="00A62100" w:rsidRDefault="00E82FA1" w:rsidP="00A62100">
            <w:pPr>
              <w:jc w:val="center"/>
              <w:rPr>
                <w:rFonts w:ascii="Arial" w:eastAsia="Times New Roman" w:hAnsi="Arial" w:cs="Arial"/>
                <w:color w:val="FFFFFF"/>
                <w:sz w:val="4"/>
                <w:szCs w:val="4"/>
                <w:lang w:eastAsia="en-US"/>
              </w:rPr>
            </w:pPr>
            <w:r w:rsidRPr="00A958CA">
              <w:rPr>
                <w:rFonts w:ascii="Arial" w:eastAsia="Times New Roman" w:hAnsi="Arial" w:cs="Arial"/>
                <w:color w:val="EEECE1" w:themeColor="background2"/>
                <w:sz w:val="18"/>
                <w:szCs w:val="18"/>
                <w:lang w:eastAsia="en-US"/>
              </w:rPr>
              <w:t>109 Governor Street</w:t>
            </w:r>
            <w:r>
              <w:rPr>
                <w:rFonts w:ascii="Arial" w:eastAsia="Times New Roman" w:hAnsi="Arial" w:cs="Arial"/>
                <w:color w:val="EEECE1" w:themeColor="background2"/>
                <w:sz w:val="18"/>
                <w:szCs w:val="18"/>
                <w:lang w:eastAsia="en-US"/>
              </w:rPr>
              <w:t xml:space="preserve">, </w:t>
            </w:r>
            <w:r w:rsidRPr="00A958CA">
              <w:rPr>
                <w:rFonts w:ascii="Arial" w:eastAsia="Times New Roman" w:hAnsi="Arial" w:cs="Arial"/>
                <w:color w:val="EEECE1" w:themeColor="background2"/>
                <w:sz w:val="18"/>
                <w:szCs w:val="18"/>
                <w:lang w:eastAsia="en-US"/>
              </w:rPr>
              <w:t>Richmond, VA 23219</w:t>
            </w:r>
          </w:p>
        </w:tc>
      </w:tr>
    </w:tbl>
    <w:p w14:paraId="5AC94B38" w14:textId="77777777" w:rsidR="007B6931" w:rsidRPr="007B6931" w:rsidRDefault="007B6931" w:rsidP="007B6931">
      <w:pPr>
        <w:pStyle w:val="Heading1"/>
        <w:tabs>
          <w:tab w:val="left" w:pos="7920"/>
        </w:tabs>
        <w:ind w:left="0" w:right="-360"/>
        <w:rPr>
          <w:rFonts w:ascii="Cambria" w:hAnsi="Cambria" w:cstheme="minorHAnsi"/>
          <w:sz w:val="16"/>
          <w:szCs w:val="24"/>
        </w:rPr>
      </w:pPr>
    </w:p>
    <w:p w14:paraId="73ED03BC" w14:textId="15BB13E2" w:rsidR="00BF11B3" w:rsidRPr="001559EF" w:rsidRDefault="00BF11B3" w:rsidP="007B6931">
      <w:pPr>
        <w:pStyle w:val="Heading1"/>
        <w:tabs>
          <w:tab w:val="left" w:pos="8280"/>
        </w:tabs>
        <w:ind w:left="0" w:right="-360"/>
        <w:rPr>
          <w:rFonts w:ascii="Cambria" w:hAnsi="Cambria" w:cstheme="minorHAnsi"/>
          <w:szCs w:val="24"/>
        </w:rPr>
      </w:pPr>
      <w:r w:rsidRPr="00085065">
        <w:rPr>
          <w:rFonts w:ascii="Cambria" w:hAnsi="Cambria" w:cstheme="minorHAnsi"/>
          <w:szCs w:val="24"/>
        </w:rPr>
        <w:t>FOR IMMEDIATE RELEASE</w:t>
      </w:r>
      <w:r w:rsidR="00C74008" w:rsidRPr="00085065">
        <w:rPr>
          <w:rFonts w:ascii="Cambria" w:hAnsi="Cambria" w:cstheme="minorHAnsi"/>
          <w:szCs w:val="24"/>
        </w:rPr>
        <w:tab/>
      </w:r>
      <w:r w:rsidR="00B62999">
        <w:rPr>
          <w:rFonts w:ascii="Cambria" w:hAnsi="Cambria" w:cstheme="minorHAnsi"/>
          <w:szCs w:val="24"/>
        </w:rPr>
        <w:t xml:space="preserve">October </w:t>
      </w:r>
      <w:r w:rsidR="005B1732">
        <w:rPr>
          <w:rFonts w:ascii="Cambria" w:hAnsi="Cambria" w:cstheme="minorHAnsi"/>
          <w:szCs w:val="24"/>
        </w:rPr>
        <w:t>7</w:t>
      </w:r>
      <w:r w:rsidR="00115A04">
        <w:rPr>
          <w:rFonts w:ascii="Cambria" w:hAnsi="Cambria" w:cstheme="minorHAnsi"/>
          <w:szCs w:val="24"/>
        </w:rPr>
        <w:t>, 2020</w:t>
      </w:r>
      <w:r w:rsidRPr="001559EF">
        <w:rPr>
          <w:rFonts w:ascii="Cambria" w:hAnsi="Cambria" w:cstheme="minorHAnsi"/>
          <w:szCs w:val="24"/>
        </w:rPr>
        <w:t xml:space="preserve"> </w:t>
      </w:r>
    </w:p>
    <w:p w14:paraId="39C8B9F9" w14:textId="555AA2B8" w:rsidR="00DC59BC" w:rsidRDefault="000A53C8" w:rsidP="00115A04">
      <w:pPr>
        <w:pStyle w:val="Heading1"/>
        <w:ind w:left="0"/>
        <w:rPr>
          <w:rFonts w:ascii="Cambria" w:hAnsi="Cambria" w:cstheme="minorHAnsi"/>
          <w:szCs w:val="24"/>
          <w:highlight w:val="yellow"/>
        </w:rPr>
      </w:pPr>
      <w:r w:rsidRPr="001559EF">
        <w:rPr>
          <w:rFonts w:ascii="Cambria" w:hAnsi="Cambria" w:cstheme="minorHAnsi"/>
          <w:bCs/>
          <w:szCs w:val="24"/>
        </w:rPr>
        <w:t xml:space="preserve">Media Contact: </w:t>
      </w:r>
      <w:r w:rsidR="00115A04">
        <w:rPr>
          <w:rFonts w:ascii="Cambria" w:hAnsi="Cambria" w:cstheme="minorHAnsi"/>
          <w:szCs w:val="24"/>
        </w:rPr>
        <w:t xml:space="preserve">Tara Rose, </w:t>
      </w:r>
      <w:hyperlink r:id="rId9" w:history="1">
        <w:r w:rsidR="00115A04" w:rsidRPr="008900AB">
          <w:rPr>
            <w:rStyle w:val="Hyperlink"/>
            <w:rFonts w:ascii="Cambria" w:hAnsi="Cambria" w:cstheme="minorHAnsi"/>
            <w:szCs w:val="24"/>
          </w:rPr>
          <w:t>Tara.Rose@vdh.virginia.gov</w:t>
        </w:r>
      </w:hyperlink>
      <w:r w:rsidR="00115A04">
        <w:rPr>
          <w:rFonts w:ascii="Cambria" w:hAnsi="Cambria" w:cstheme="minorHAnsi"/>
          <w:szCs w:val="24"/>
        </w:rPr>
        <w:t xml:space="preserve"> </w:t>
      </w:r>
    </w:p>
    <w:p w14:paraId="06FF6F4B" w14:textId="77777777" w:rsidR="001B5E3A" w:rsidRDefault="001B5E3A" w:rsidP="001B5E3A">
      <w:pPr>
        <w:keepNext/>
        <w:shd w:val="clear" w:color="auto" w:fill="FFFFFF"/>
        <w:ind w:left="-720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eastAsia="en-US"/>
        </w:rPr>
      </w:pPr>
      <w:r w:rsidRPr="001B5E3A"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eastAsia="en-US"/>
        </w:rPr>
        <w:t xml:space="preserve">           </w:t>
      </w:r>
    </w:p>
    <w:p w14:paraId="5CCA3A80" w14:textId="484867AB" w:rsidR="00253E87" w:rsidRPr="00253E87" w:rsidRDefault="00253E87" w:rsidP="00253E87">
      <w:pPr>
        <w:keepNext/>
        <w:shd w:val="clear" w:color="auto" w:fill="FFFFFF"/>
        <w:ind w:left="-720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eastAsia="en-US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eastAsia="en-US"/>
        </w:rPr>
        <w:t xml:space="preserve">        </w:t>
      </w:r>
      <w:r w:rsidR="001E1548"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eastAsia="en-US"/>
        </w:rPr>
        <w:t xml:space="preserve">Crater Health </w:t>
      </w:r>
      <w:r w:rsidR="00BD06C8"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eastAsia="en-US"/>
        </w:rPr>
        <w:t>District</w:t>
      </w:r>
      <w:r w:rsidR="001E1548"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eastAsia="en-US"/>
        </w:rPr>
        <w:t xml:space="preserve"> Announces COVI</w:t>
      </w:r>
      <w:r w:rsidR="00BD06C8"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eastAsia="en-US"/>
        </w:rPr>
        <w:t>D</w:t>
      </w:r>
      <w:r w:rsidR="001E1548"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eastAsia="en-US"/>
        </w:rPr>
        <w:t xml:space="preserve">-19 </w:t>
      </w:r>
      <w:r w:rsidR="00BD06C8"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eastAsia="en-US"/>
        </w:rPr>
        <w:t>Marketing</w:t>
      </w:r>
      <w:r w:rsidR="001E1548"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eastAsia="en-US"/>
        </w:rPr>
        <w:t xml:space="preserve"> Taskforce</w:t>
      </w:r>
    </w:p>
    <w:p w14:paraId="55332833" w14:textId="77777777" w:rsidR="00253E87" w:rsidRPr="00253E87" w:rsidRDefault="00253E87" w:rsidP="00253E87">
      <w:pPr>
        <w:keepNext/>
        <w:shd w:val="clear" w:color="auto" w:fill="FFFFFF"/>
        <w:ind w:left="-720"/>
        <w:jc w:val="center"/>
        <w:outlineLvl w:val="0"/>
        <w:rPr>
          <w:rFonts w:ascii="Cambria" w:eastAsia="Times New Roman" w:hAnsi="Cambria" w:cs="Times New Roman"/>
          <w:i/>
          <w:color w:val="000000"/>
          <w:kern w:val="36"/>
          <w:sz w:val="24"/>
          <w:szCs w:val="24"/>
          <w:lang w:eastAsia="en-US"/>
        </w:rPr>
      </w:pPr>
    </w:p>
    <w:p w14:paraId="3856BE01" w14:textId="4B50D4D4" w:rsidR="001E1548" w:rsidRPr="001E1548" w:rsidRDefault="001E1548" w:rsidP="001E1548">
      <w:pPr>
        <w:spacing w:after="200" w:line="276" w:lineRule="auto"/>
        <w:rPr>
          <w:rFonts w:eastAsia="Calibri" w:cs="Times New Roman"/>
          <w:lang w:eastAsia="en-US"/>
        </w:rPr>
      </w:pPr>
      <w:r w:rsidRPr="001E1548">
        <w:rPr>
          <w:rFonts w:eastAsia="Calibri" w:cs="Times New Roman"/>
          <w:lang w:eastAsia="en-US"/>
        </w:rPr>
        <w:t xml:space="preserve">The Crater Health District (CHD) is pleased to announce a new opportunity for collaborating and maintaining consistent messaging for all localities within </w:t>
      </w:r>
      <w:r w:rsidR="00EF2CF6">
        <w:rPr>
          <w:rFonts w:eastAsia="Calibri" w:cs="Times New Roman"/>
          <w:lang w:eastAsia="en-US"/>
        </w:rPr>
        <w:t xml:space="preserve">the </w:t>
      </w:r>
      <w:r w:rsidRPr="001E1548">
        <w:rPr>
          <w:rFonts w:eastAsia="Calibri" w:cs="Times New Roman"/>
          <w:lang w:eastAsia="en-US"/>
        </w:rPr>
        <w:t>Crater Health District to include the cities of Emporia, Hopewell and Petersburg, and the counties of Dinwiddie, Greensville, Prince George, Surry and Sussex. The Crater Health District COVID-19 Marketing Taskforce is working together to improve strategic messaging for COVID-19 prevention and safety protocols.</w:t>
      </w:r>
    </w:p>
    <w:p w14:paraId="72C408BF" w14:textId="343EFE03" w:rsidR="001E1548" w:rsidRPr="001E1548" w:rsidRDefault="001E1548" w:rsidP="001E1548">
      <w:pPr>
        <w:spacing w:after="200" w:line="276" w:lineRule="auto"/>
        <w:rPr>
          <w:rFonts w:eastAsia="Calibri" w:cs="Times New Roman"/>
          <w:lang w:eastAsia="en-US"/>
        </w:rPr>
      </w:pPr>
      <w:r w:rsidRPr="001E1548">
        <w:rPr>
          <w:rFonts w:eastAsia="Calibri" w:cs="Times New Roman"/>
          <w:lang w:eastAsia="en-US"/>
        </w:rPr>
        <w:t>"None of us have lived through a global pandemic of this magnitude.  We appreciate the opportunity to collaborate with other Crater Health District localities, to craft and promote consistent messaging designed to slow the spread of COVID-19 and keep our citizens safe." -  W. Kevin Massengill</w:t>
      </w:r>
      <w:r w:rsidR="00CC0596">
        <w:rPr>
          <w:rFonts w:eastAsia="Calibri" w:cs="Times New Roman"/>
          <w:lang w:eastAsia="en-US"/>
        </w:rPr>
        <w:t>, Dinwiddie County Administrator</w:t>
      </w:r>
    </w:p>
    <w:p w14:paraId="6590862A" w14:textId="38D0DF4F" w:rsidR="001E1548" w:rsidRPr="001E1548" w:rsidRDefault="001E1548" w:rsidP="001E1548">
      <w:pPr>
        <w:spacing w:after="200" w:line="276" w:lineRule="auto"/>
        <w:rPr>
          <w:rFonts w:eastAsia="Calibri" w:cs="Times New Roman"/>
          <w:lang w:eastAsia="en-US"/>
        </w:rPr>
      </w:pPr>
      <w:r w:rsidRPr="001E1548">
        <w:rPr>
          <w:rFonts w:eastAsia="Calibri" w:cs="Times New Roman"/>
          <w:lang w:eastAsia="en-US"/>
        </w:rPr>
        <w:t>The Crater Health District’s goal has always been to keep everyone in our localities safe and healthy, and that is especially true in t</w:t>
      </w:r>
      <w:r w:rsidR="000641B1">
        <w:rPr>
          <w:rFonts w:eastAsia="Calibri" w:cs="Times New Roman"/>
          <w:lang w:eastAsia="en-US"/>
        </w:rPr>
        <w:t xml:space="preserve">his challenging time.  The </w:t>
      </w:r>
      <w:r w:rsidRPr="001E1548">
        <w:rPr>
          <w:rFonts w:eastAsia="Calibri" w:cs="Times New Roman"/>
          <w:lang w:eastAsia="en-US"/>
        </w:rPr>
        <w:t xml:space="preserve">evidence shows that following the Centers for Disease Control (CDC) and Virginia Department of Health (VDH) guidelines for social distancing, hand washing and wearing a mask or face covering </w:t>
      </w:r>
      <w:r w:rsidR="000641B1">
        <w:rPr>
          <w:rFonts w:eastAsia="Calibri" w:cs="Times New Roman"/>
          <w:lang w:eastAsia="en-US"/>
        </w:rPr>
        <w:t>helps to protect</w:t>
      </w:r>
      <w:r w:rsidRPr="001E1548">
        <w:rPr>
          <w:rFonts w:eastAsia="Calibri" w:cs="Times New Roman"/>
          <w:lang w:eastAsia="en-US"/>
        </w:rPr>
        <w:t xml:space="preserve"> our community. We all have an opportunity to help slow the spread of COVID-19 by </w:t>
      </w:r>
      <w:r w:rsidR="000641B1">
        <w:rPr>
          <w:rFonts w:eastAsia="Calibri" w:cs="Times New Roman"/>
          <w:lang w:eastAsia="en-US"/>
        </w:rPr>
        <w:t>following and promoting</w:t>
      </w:r>
      <w:r w:rsidRPr="001E1548">
        <w:rPr>
          <w:rFonts w:eastAsia="Calibri" w:cs="Times New Roman"/>
          <w:lang w:eastAsia="en-US"/>
        </w:rPr>
        <w:t xml:space="preserve"> those prevention strategies. </w:t>
      </w:r>
    </w:p>
    <w:p w14:paraId="7477DFFB" w14:textId="1823ECAE" w:rsidR="001E1548" w:rsidRPr="001E1548" w:rsidRDefault="001E1548" w:rsidP="001E1548">
      <w:pPr>
        <w:spacing w:after="200" w:line="276" w:lineRule="auto"/>
        <w:rPr>
          <w:rFonts w:eastAsia="Calibri" w:cs="Times New Roman"/>
          <w:lang w:eastAsia="en-US"/>
        </w:rPr>
      </w:pPr>
      <w:r w:rsidRPr="001E1548">
        <w:rPr>
          <w:rFonts w:eastAsia="Calibri" w:cs="Times New Roman"/>
          <w:lang w:eastAsia="en-US"/>
        </w:rPr>
        <w:t xml:space="preserve">“In order to ensure communications are relevant and timely, it is necessary that we come together and share </w:t>
      </w:r>
      <w:r w:rsidR="000641B1">
        <w:rPr>
          <w:rFonts w:eastAsia="Calibri" w:cs="Times New Roman"/>
          <w:lang w:eastAsia="en-US"/>
        </w:rPr>
        <w:t xml:space="preserve">information </w:t>
      </w:r>
      <w:r w:rsidRPr="001E1548">
        <w:rPr>
          <w:rFonts w:eastAsia="Calibri" w:cs="Times New Roman"/>
          <w:lang w:eastAsia="en-US"/>
        </w:rPr>
        <w:t xml:space="preserve">in a unified manner,” says Crater Health District Director Alton Hart, Jr., MD, MPH. “I am grateful that we have established a COVID-19 Marketing Task Force to create a collective voice for the Crater Health </w:t>
      </w:r>
      <w:r w:rsidR="000641B1">
        <w:rPr>
          <w:rFonts w:eastAsia="Calibri" w:cs="Times New Roman"/>
          <w:lang w:eastAsia="en-US"/>
        </w:rPr>
        <w:t>District</w:t>
      </w:r>
      <w:r w:rsidRPr="001E1548">
        <w:rPr>
          <w:rFonts w:eastAsia="Calibri" w:cs="Times New Roman"/>
          <w:lang w:eastAsia="en-US"/>
        </w:rPr>
        <w:t>.”</w:t>
      </w:r>
    </w:p>
    <w:p w14:paraId="19A0CD6F" w14:textId="1E55A753" w:rsidR="00AA1ADC" w:rsidRPr="0072467A" w:rsidRDefault="000641B1" w:rsidP="00AA1ADC">
      <w:pPr>
        <w:rPr>
          <w:rFonts w:asciiTheme="minorHAnsi" w:eastAsia="Calibri" w:hAnsiTheme="minorHAnsi" w:cstheme="minorHAnsi"/>
          <w:color w:val="000000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>To lower the risk of</w:t>
      </w:r>
      <w:r w:rsidR="00AA1ADC" w:rsidRPr="0072467A">
        <w:rPr>
          <w:rFonts w:asciiTheme="minorHAnsi" w:eastAsia="Calibri" w:hAnsiTheme="minorHAnsi" w:cstheme="minorHAnsi"/>
          <w:color w:val="000000"/>
          <w:lang w:eastAsia="en-US"/>
        </w:rPr>
        <w:t xml:space="preserve"> spreading respiratory germs, including COVID-19, the Virginia Department of Health encourages the following effective behaviors:</w:t>
      </w:r>
    </w:p>
    <w:p w14:paraId="48F5CAD4" w14:textId="77777777" w:rsidR="00AA1ADC" w:rsidRPr="001E1548" w:rsidRDefault="00AA1ADC" w:rsidP="00AA1ADC">
      <w:pPr>
        <w:rPr>
          <w:rFonts w:asciiTheme="minorHAnsi" w:eastAsia="Calibri" w:hAnsiTheme="minorHAnsi" w:cstheme="minorHAnsi"/>
          <w:color w:val="000000"/>
          <w:lang w:eastAsia="en-US"/>
        </w:rPr>
      </w:pPr>
    </w:p>
    <w:p w14:paraId="18730700" w14:textId="77777777" w:rsidR="00AA1ADC" w:rsidRPr="001E1548" w:rsidRDefault="00AA1ADC" w:rsidP="00AA1ADC">
      <w:pPr>
        <w:numPr>
          <w:ilvl w:val="0"/>
          <w:numId w:val="14"/>
        </w:numPr>
        <w:rPr>
          <w:rFonts w:asciiTheme="minorHAnsi" w:eastAsia="Calibri" w:hAnsiTheme="minorHAnsi" w:cstheme="minorHAnsi"/>
          <w:color w:val="000000"/>
          <w:lang w:eastAsia="en-US"/>
        </w:rPr>
      </w:pPr>
      <w:r w:rsidRPr="001E1548">
        <w:rPr>
          <w:rFonts w:asciiTheme="minorHAnsi" w:eastAsia="Calibri" w:hAnsiTheme="minorHAnsi" w:cstheme="minorHAnsi"/>
          <w:color w:val="000000"/>
          <w:lang w:eastAsia="en-US"/>
        </w:rPr>
        <w:t xml:space="preserve">Stay home as much as possible, especially when you are sick. </w:t>
      </w:r>
    </w:p>
    <w:p w14:paraId="0FE058A1" w14:textId="78FE5422" w:rsidR="00AA1ADC" w:rsidRPr="001E1548" w:rsidRDefault="00AA1ADC" w:rsidP="00AA1ADC">
      <w:pPr>
        <w:numPr>
          <w:ilvl w:val="0"/>
          <w:numId w:val="14"/>
        </w:numPr>
        <w:rPr>
          <w:rFonts w:asciiTheme="minorHAnsi" w:eastAsia="Calibri" w:hAnsiTheme="minorHAnsi" w:cstheme="minorHAnsi"/>
          <w:color w:val="000000"/>
          <w:lang w:eastAsia="en-US"/>
        </w:rPr>
      </w:pPr>
      <w:r w:rsidRPr="001E1548">
        <w:rPr>
          <w:rFonts w:asciiTheme="minorHAnsi" w:eastAsia="Calibri" w:hAnsiTheme="minorHAnsi" w:cstheme="minorHAnsi"/>
          <w:color w:val="000000"/>
          <w:lang w:eastAsia="en-US"/>
        </w:rPr>
        <w:t>Avoid close contact with those who are sick</w:t>
      </w:r>
      <w:r w:rsidR="007D3FBB" w:rsidRPr="001E1548">
        <w:rPr>
          <w:rFonts w:asciiTheme="minorHAnsi" w:eastAsia="Calibri" w:hAnsiTheme="minorHAnsi" w:cstheme="minorHAnsi"/>
          <w:color w:val="000000"/>
          <w:lang w:eastAsia="en-US"/>
        </w:rPr>
        <w:t>.</w:t>
      </w:r>
    </w:p>
    <w:p w14:paraId="2CB4D2DC" w14:textId="77777777" w:rsidR="00AA1ADC" w:rsidRPr="001E1548" w:rsidRDefault="00AA1ADC" w:rsidP="00AA1ADC">
      <w:pPr>
        <w:numPr>
          <w:ilvl w:val="0"/>
          <w:numId w:val="14"/>
        </w:numPr>
        <w:rPr>
          <w:rFonts w:asciiTheme="minorHAnsi" w:eastAsia="Calibri" w:hAnsiTheme="minorHAnsi" w:cstheme="minorHAnsi"/>
          <w:color w:val="000000"/>
          <w:lang w:eastAsia="en-US"/>
        </w:rPr>
      </w:pPr>
      <w:r w:rsidRPr="001E1548">
        <w:rPr>
          <w:rFonts w:asciiTheme="minorHAnsi" w:eastAsia="Calibri" w:hAnsiTheme="minorHAnsi" w:cstheme="minorHAnsi"/>
          <w:color w:val="000000"/>
          <w:lang w:eastAsia="en-US"/>
        </w:rPr>
        <w:t>Wash your hands often with soap and water for at least 20 seconds. Use an alcohol-based hand sanitizer only if soap and water are not available.</w:t>
      </w:r>
    </w:p>
    <w:p w14:paraId="300A0881" w14:textId="77777777" w:rsidR="00AA1ADC" w:rsidRPr="001E1548" w:rsidRDefault="00AA1ADC" w:rsidP="00AA1ADC">
      <w:pPr>
        <w:numPr>
          <w:ilvl w:val="0"/>
          <w:numId w:val="14"/>
        </w:numPr>
        <w:rPr>
          <w:rFonts w:asciiTheme="minorHAnsi" w:eastAsia="Calibri" w:hAnsiTheme="minorHAnsi" w:cstheme="minorHAnsi"/>
          <w:color w:val="000000"/>
          <w:lang w:eastAsia="en-US"/>
        </w:rPr>
      </w:pPr>
      <w:r w:rsidRPr="001E1548">
        <w:rPr>
          <w:rFonts w:asciiTheme="minorHAnsi" w:eastAsia="Calibri" w:hAnsiTheme="minorHAnsi" w:cstheme="minorHAnsi"/>
          <w:color w:val="000000"/>
          <w:lang w:eastAsia="en-US"/>
        </w:rPr>
        <w:t>Avoid touching your eyes, nose, and mouth.</w:t>
      </w:r>
    </w:p>
    <w:p w14:paraId="0BF51AC0" w14:textId="77777777" w:rsidR="00AA1ADC" w:rsidRPr="001E1548" w:rsidRDefault="00AA1ADC" w:rsidP="00AA1ADC">
      <w:pPr>
        <w:numPr>
          <w:ilvl w:val="0"/>
          <w:numId w:val="14"/>
        </w:numPr>
        <w:rPr>
          <w:rFonts w:asciiTheme="minorHAnsi" w:eastAsia="Calibri" w:hAnsiTheme="minorHAnsi" w:cstheme="minorHAnsi"/>
          <w:color w:val="000000"/>
          <w:lang w:eastAsia="en-US"/>
        </w:rPr>
      </w:pPr>
      <w:r w:rsidRPr="001E1548">
        <w:rPr>
          <w:rFonts w:asciiTheme="minorHAnsi" w:eastAsia="Calibri" w:hAnsiTheme="minorHAnsi" w:cstheme="minorHAnsi"/>
          <w:color w:val="000000"/>
          <w:lang w:eastAsia="en-US"/>
        </w:rPr>
        <w:t>Cover your mouth and nose with a tissue or your sleeve (not your hands) when coughing or sneezing.</w:t>
      </w:r>
    </w:p>
    <w:p w14:paraId="55100214" w14:textId="77777777" w:rsidR="00AA1ADC" w:rsidRPr="001E1548" w:rsidRDefault="00AA1ADC" w:rsidP="00AA1ADC">
      <w:pPr>
        <w:numPr>
          <w:ilvl w:val="0"/>
          <w:numId w:val="14"/>
        </w:numPr>
        <w:rPr>
          <w:rFonts w:asciiTheme="minorHAnsi" w:eastAsia="Calibri" w:hAnsiTheme="minorHAnsi" w:cstheme="minorHAnsi"/>
          <w:color w:val="000000"/>
          <w:lang w:eastAsia="en-US"/>
        </w:rPr>
      </w:pPr>
      <w:r w:rsidRPr="001E1548">
        <w:rPr>
          <w:rFonts w:asciiTheme="minorHAnsi" w:eastAsia="Calibri" w:hAnsiTheme="minorHAnsi" w:cstheme="minorHAnsi"/>
          <w:color w:val="000000"/>
          <w:lang w:eastAsia="en-US"/>
        </w:rPr>
        <w:t>Clean and disinfect frequently touched objects and surfaces.</w:t>
      </w:r>
    </w:p>
    <w:p w14:paraId="622C9A4C" w14:textId="77777777" w:rsidR="00AA1ADC" w:rsidRPr="001E1548" w:rsidRDefault="00AA1ADC" w:rsidP="00AA1ADC">
      <w:pPr>
        <w:numPr>
          <w:ilvl w:val="0"/>
          <w:numId w:val="14"/>
        </w:numPr>
        <w:rPr>
          <w:rFonts w:asciiTheme="minorHAnsi" w:eastAsia="Calibri" w:hAnsiTheme="minorHAnsi" w:cstheme="minorHAnsi"/>
          <w:color w:val="000000"/>
          <w:lang w:eastAsia="en-US"/>
        </w:rPr>
      </w:pPr>
      <w:r w:rsidRPr="001E1548">
        <w:rPr>
          <w:rFonts w:asciiTheme="minorHAnsi" w:eastAsia="Calibri" w:hAnsiTheme="minorHAnsi" w:cstheme="minorHAnsi"/>
          <w:color w:val="000000"/>
          <w:lang w:eastAsia="en-US"/>
        </w:rPr>
        <w:t>Practice social distancing. Maintain at least six feet of space between yourself and other individuals when out in public.</w:t>
      </w:r>
    </w:p>
    <w:p w14:paraId="67927D93" w14:textId="77777777" w:rsidR="00AA1ADC" w:rsidRPr="001E1548" w:rsidRDefault="00AA1ADC" w:rsidP="00AA1ADC">
      <w:pPr>
        <w:rPr>
          <w:rFonts w:asciiTheme="minorHAnsi" w:eastAsia="Calibri" w:hAnsiTheme="minorHAnsi" w:cstheme="minorHAnsi"/>
          <w:color w:val="000000"/>
          <w:lang w:eastAsia="en-US"/>
        </w:rPr>
      </w:pPr>
    </w:p>
    <w:p w14:paraId="723F7B15" w14:textId="498FE0C3" w:rsidR="003D240D" w:rsidRPr="001E1548" w:rsidRDefault="003D240D" w:rsidP="003D240D">
      <w:pPr>
        <w:rPr>
          <w:rFonts w:asciiTheme="minorHAnsi" w:eastAsia="Calibri" w:hAnsiTheme="minorHAnsi" w:cstheme="minorHAnsi"/>
          <w:color w:val="000000"/>
          <w:lang w:eastAsia="en-US"/>
        </w:rPr>
      </w:pPr>
      <w:r w:rsidRPr="001E1548">
        <w:rPr>
          <w:rFonts w:asciiTheme="minorHAnsi" w:eastAsia="Calibri" w:hAnsiTheme="minorHAnsi" w:cstheme="minorHAnsi"/>
          <w:color w:val="000000"/>
          <w:lang w:eastAsia="en-US"/>
        </w:rPr>
        <w:t>For more information on COVID-19, please visit the following websites:  </w:t>
      </w:r>
      <w:hyperlink r:id="rId10" w:history="1">
        <w:r w:rsidR="00932A70" w:rsidRPr="001E15FF">
          <w:rPr>
            <w:rStyle w:val="Hyperlink"/>
            <w:rFonts w:asciiTheme="minorHAnsi" w:eastAsia="Calibri" w:hAnsiTheme="minorHAnsi" w:cstheme="minorHAnsi"/>
            <w:lang w:eastAsia="en-US"/>
          </w:rPr>
          <w:t>www.craterhd.net</w:t>
        </w:r>
      </w:hyperlink>
      <w:r w:rsidR="00932A70">
        <w:rPr>
          <w:rFonts w:asciiTheme="minorHAnsi" w:eastAsia="Calibri" w:hAnsiTheme="minorHAnsi" w:cstheme="minorHAnsi"/>
          <w:color w:val="000000"/>
          <w:lang w:eastAsia="en-US"/>
        </w:rPr>
        <w:t xml:space="preserve">, </w:t>
      </w:r>
      <w:hyperlink r:id="rId11" w:tgtFrame="_blank" w:history="1">
        <w:r w:rsidRPr="001E1548">
          <w:rPr>
            <w:rStyle w:val="Hyperlink"/>
            <w:rFonts w:asciiTheme="minorHAnsi" w:eastAsia="Calibri" w:hAnsiTheme="minorHAnsi" w:cstheme="minorHAnsi"/>
            <w:lang w:eastAsia="en-US"/>
          </w:rPr>
          <w:t>www.vdh.virginia.gov/coronavirus</w:t>
        </w:r>
      </w:hyperlink>
      <w:r w:rsidRPr="001E1548">
        <w:rPr>
          <w:rFonts w:asciiTheme="minorHAnsi" w:eastAsia="Calibri" w:hAnsiTheme="minorHAnsi" w:cstheme="minorHAnsi"/>
          <w:color w:val="000000"/>
          <w:lang w:eastAsia="en-US"/>
        </w:rPr>
        <w:t xml:space="preserve"> or </w:t>
      </w:r>
      <w:hyperlink r:id="rId12" w:history="1">
        <w:r w:rsidRPr="001E1548">
          <w:rPr>
            <w:rStyle w:val="Hyperlink"/>
            <w:rFonts w:asciiTheme="minorHAnsi" w:eastAsia="Calibri" w:hAnsiTheme="minorHAnsi" w:cstheme="minorHAnsi"/>
            <w:lang w:eastAsia="en-US"/>
          </w:rPr>
          <w:t>www.cdc.gov/coronavirus</w:t>
        </w:r>
      </w:hyperlink>
      <w:r w:rsidRPr="001E1548">
        <w:rPr>
          <w:rFonts w:asciiTheme="minorHAnsi" w:eastAsia="Calibri" w:hAnsiTheme="minorHAnsi" w:cstheme="minorHAnsi"/>
          <w:color w:val="000000"/>
          <w:lang w:eastAsia="en-US"/>
        </w:rPr>
        <w:t xml:space="preserve">  </w:t>
      </w:r>
    </w:p>
    <w:p w14:paraId="645FB350" w14:textId="49F723BE" w:rsidR="001559EF" w:rsidRPr="00B62999" w:rsidRDefault="00253E87" w:rsidP="00B62999">
      <w:pPr>
        <w:jc w:val="center"/>
        <w:rPr>
          <w:rFonts w:ascii="Cambria" w:hAnsi="Cambria"/>
          <w:b/>
          <w:bCs/>
          <w:i/>
          <w:color w:val="000000"/>
          <w:sz w:val="28"/>
        </w:rPr>
      </w:pPr>
      <w:r w:rsidRPr="00B62999">
        <w:rPr>
          <w:rFonts w:asciiTheme="minorHAnsi" w:eastAsia="Calibri" w:hAnsiTheme="minorHAnsi" w:cstheme="minorHAnsi"/>
          <w:i/>
          <w:color w:val="000000"/>
          <w:lang w:eastAsia="en-US"/>
        </w:rPr>
        <w:t>###</w:t>
      </w:r>
    </w:p>
    <w:sectPr w:rsidR="001559EF" w:rsidRPr="00B62999" w:rsidSect="00B62999">
      <w:footerReference w:type="default" r:id="rId13"/>
      <w:pgSz w:w="12240" w:h="15840"/>
      <w:pgMar w:top="806" w:right="1080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C0D5A" w14:textId="77777777" w:rsidR="00EF2CF6" w:rsidRDefault="00EF2CF6" w:rsidP="001B33BB">
      <w:r>
        <w:separator/>
      </w:r>
    </w:p>
  </w:endnote>
  <w:endnote w:type="continuationSeparator" w:id="0">
    <w:p w14:paraId="3F8E408B" w14:textId="77777777" w:rsidR="00EF2CF6" w:rsidRDefault="00EF2CF6" w:rsidP="001B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03D72" w14:textId="7EC03C2E" w:rsidR="00EF2CF6" w:rsidRDefault="00EF2CF6">
    <w:pPr>
      <w:pStyle w:val="Footer"/>
      <w:jc w:val="center"/>
    </w:pPr>
  </w:p>
  <w:p w14:paraId="2756178A" w14:textId="77777777" w:rsidR="00EF2CF6" w:rsidRDefault="00EF2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F1EBC" w14:textId="77777777" w:rsidR="00EF2CF6" w:rsidRDefault="00EF2CF6" w:rsidP="001B33BB">
      <w:r>
        <w:separator/>
      </w:r>
    </w:p>
  </w:footnote>
  <w:footnote w:type="continuationSeparator" w:id="0">
    <w:p w14:paraId="30BA2148" w14:textId="77777777" w:rsidR="00EF2CF6" w:rsidRDefault="00EF2CF6" w:rsidP="001B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46D2"/>
    <w:multiLevelType w:val="multilevel"/>
    <w:tmpl w:val="3040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841AB0"/>
    <w:multiLevelType w:val="hybridMultilevel"/>
    <w:tmpl w:val="1A9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A06FB"/>
    <w:multiLevelType w:val="hybridMultilevel"/>
    <w:tmpl w:val="C9B6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13B10"/>
    <w:multiLevelType w:val="hybridMultilevel"/>
    <w:tmpl w:val="1CE4D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22976"/>
    <w:multiLevelType w:val="multilevel"/>
    <w:tmpl w:val="A1EE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A58FC"/>
    <w:multiLevelType w:val="hybridMultilevel"/>
    <w:tmpl w:val="900EE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48071E"/>
    <w:multiLevelType w:val="hybridMultilevel"/>
    <w:tmpl w:val="68CE2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44CA2CC6"/>
    <w:multiLevelType w:val="hybridMultilevel"/>
    <w:tmpl w:val="BA68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61992"/>
    <w:multiLevelType w:val="hybridMultilevel"/>
    <w:tmpl w:val="5E50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E49AF"/>
    <w:multiLevelType w:val="hybridMultilevel"/>
    <w:tmpl w:val="FA4A9D6C"/>
    <w:lvl w:ilvl="0" w:tplc="C2CECE9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A73CB"/>
    <w:multiLevelType w:val="hybridMultilevel"/>
    <w:tmpl w:val="2D20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34CB7"/>
    <w:multiLevelType w:val="hybridMultilevel"/>
    <w:tmpl w:val="934683F2"/>
    <w:lvl w:ilvl="0" w:tplc="7B468C12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17D65"/>
    <w:multiLevelType w:val="hybridMultilevel"/>
    <w:tmpl w:val="B500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BD"/>
    <w:rsid w:val="000028A1"/>
    <w:rsid w:val="00012A9B"/>
    <w:rsid w:val="000641B1"/>
    <w:rsid w:val="000746FA"/>
    <w:rsid w:val="00085065"/>
    <w:rsid w:val="000A1EB8"/>
    <w:rsid w:val="000A2559"/>
    <w:rsid w:val="000A53C8"/>
    <w:rsid w:val="000C0B34"/>
    <w:rsid w:val="000F5338"/>
    <w:rsid w:val="00104793"/>
    <w:rsid w:val="00115A04"/>
    <w:rsid w:val="0011792B"/>
    <w:rsid w:val="0012196F"/>
    <w:rsid w:val="00123B73"/>
    <w:rsid w:val="00142903"/>
    <w:rsid w:val="001559EF"/>
    <w:rsid w:val="00161521"/>
    <w:rsid w:val="001668D8"/>
    <w:rsid w:val="001748F0"/>
    <w:rsid w:val="001916B6"/>
    <w:rsid w:val="00196DA1"/>
    <w:rsid w:val="001A7386"/>
    <w:rsid w:val="001B33BB"/>
    <w:rsid w:val="001B345A"/>
    <w:rsid w:val="001B5E3A"/>
    <w:rsid w:val="001C1C3F"/>
    <w:rsid w:val="001C481F"/>
    <w:rsid w:val="001D4921"/>
    <w:rsid w:val="001E1548"/>
    <w:rsid w:val="00204693"/>
    <w:rsid w:val="0021050E"/>
    <w:rsid w:val="00223D50"/>
    <w:rsid w:val="00237F3B"/>
    <w:rsid w:val="00253E87"/>
    <w:rsid w:val="00260774"/>
    <w:rsid w:val="00267907"/>
    <w:rsid w:val="00282109"/>
    <w:rsid w:val="00283B1F"/>
    <w:rsid w:val="00287BD8"/>
    <w:rsid w:val="002958A8"/>
    <w:rsid w:val="00296152"/>
    <w:rsid w:val="003056D8"/>
    <w:rsid w:val="00310115"/>
    <w:rsid w:val="00330AFD"/>
    <w:rsid w:val="003343BB"/>
    <w:rsid w:val="00355987"/>
    <w:rsid w:val="0037494F"/>
    <w:rsid w:val="00381A9D"/>
    <w:rsid w:val="00390BAE"/>
    <w:rsid w:val="003964A5"/>
    <w:rsid w:val="003C1E93"/>
    <w:rsid w:val="003C4D78"/>
    <w:rsid w:val="003D240D"/>
    <w:rsid w:val="003D4787"/>
    <w:rsid w:val="003E7673"/>
    <w:rsid w:val="003F4E53"/>
    <w:rsid w:val="003F4FFB"/>
    <w:rsid w:val="00423C25"/>
    <w:rsid w:val="004253A3"/>
    <w:rsid w:val="00445BAE"/>
    <w:rsid w:val="00474523"/>
    <w:rsid w:val="0047476E"/>
    <w:rsid w:val="00481CFB"/>
    <w:rsid w:val="0048472D"/>
    <w:rsid w:val="004A2FB6"/>
    <w:rsid w:val="004A4444"/>
    <w:rsid w:val="004C2869"/>
    <w:rsid w:val="004E6F61"/>
    <w:rsid w:val="004F4437"/>
    <w:rsid w:val="004F735E"/>
    <w:rsid w:val="00505EE1"/>
    <w:rsid w:val="0053040C"/>
    <w:rsid w:val="00541D9F"/>
    <w:rsid w:val="00543D8D"/>
    <w:rsid w:val="005709F3"/>
    <w:rsid w:val="00577782"/>
    <w:rsid w:val="0058075A"/>
    <w:rsid w:val="005867D7"/>
    <w:rsid w:val="005B1732"/>
    <w:rsid w:val="005B19FE"/>
    <w:rsid w:val="005C2C33"/>
    <w:rsid w:val="005D1A72"/>
    <w:rsid w:val="005D218A"/>
    <w:rsid w:val="005D3548"/>
    <w:rsid w:val="006111BD"/>
    <w:rsid w:val="00611810"/>
    <w:rsid w:val="00641CAA"/>
    <w:rsid w:val="00646E2F"/>
    <w:rsid w:val="0065148B"/>
    <w:rsid w:val="00651C75"/>
    <w:rsid w:val="0065327F"/>
    <w:rsid w:val="006723D8"/>
    <w:rsid w:val="00674E8B"/>
    <w:rsid w:val="00677A87"/>
    <w:rsid w:val="006826E6"/>
    <w:rsid w:val="00686AB9"/>
    <w:rsid w:val="00686E52"/>
    <w:rsid w:val="00693DEA"/>
    <w:rsid w:val="00694FE4"/>
    <w:rsid w:val="006A38E8"/>
    <w:rsid w:val="006B0ABF"/>
    <w:rsid w:val="006E48F7"/>
    <w:rsid w:val="006F42A9"/>
    <w:rsid w:val="0070274C"/>
    <w:rsid w:val="00712AFB"/>
    <w:rsid w:val="0072467A"/>
    <w:rsid w:val="00732311"/>
    <w:rsid w:val="00735C04"/>
    <w:rsid w:val="00741D2C"/>
    <w:rsid w:val="00746A3E"/>
    <w:rsid w:val="00753676"/>
    <w:rsid w:val="00796BC6"/>
    <w:rsid w:val="007A24F7"/>
    <w:rsid w:val="007A3C58"/>
    <w:rsid w:val="007B6931"/>
    <w:rsid w:val="007D393E"/>
    <w:rsid w:val="007D3FBB"/>
    <w:rsid w:val="007D6CC7"/>
    <w:rsid w:val="008132CD"/>
    <w:rsid w:val="00816D17"/>
    <w:rsid w:val="00845B7B"/>
    <w:rsid w:val="00857304"/>
    <w:rsid w:val="00873288"/>
    <w:rsid w:val="00874424"/>
    <w:rsid w:val="008B0BC9"/>
    <w:rsid w:val="008C0272"/>
    <w:rsid w:val="008C054B"/>
    <w:rsid w:val="008C532C"/>
    <w:rsid w:val="008D5C8D"/>
    <w:rsid w:val="009209F3"/>
    <w:rsid w:val="00921F0A"/>
    <w:rsid w:val="00932A70"/>
    <w:rsid w:val="00941C8A"/>
    <w:rsid w:val="00943E4A"/>
    <w:rsid w:val="00955178"/>
    <w:rsid w:val="00961D5C"/>
    <w:rsid w:val="00990E95"/>
    <w:rsid w:val="00992209"/>
    <w:rsid w:val="009964A7"/>
    <w:rsid w:val="00997AE4"/>
    <w:rsid w:val="009A22EE"/>
    <w:rsid w:val="009A47B2"/>
    <w:rsid w:val="009C44F7"/>
    <w:rsid w:val="009C6A9C"/>
    <w:rsid w:val="009D14AC"/>
    <w:rsid w:val="009D2D0F"/>
    <w:rsid w:val="009E4366"/>
    <w:rsid w:val="009F0423"/>
    <w:rsid w:val="00A22700"/>
    <w:rsid w:val="00A33307"/>
    <w:rsid w:val="00A4630C"/>
    <w:rsid w:val="00A57265"/>
    <w:rsid w:val="00A62100"/>
    <w:rsid w:val="00A83F65"/>
    <w:rsid w:val="00A90E89"/>
    <w:rsid w:val="00A958CA"/>
    <w:rsid w:val="00A97A9E"/>
    <w:rsid w:val="00AA1ADC"/>
    <w:rsid w:val="00AB170E"/>
    <w:rsid w:val="00AD0350"/>
    <w:rsid w:val="00AD3F07"/>
    <w:rsid w:val="00AE035F"/>
    <w:rsid w:val="00AF2B29"/>
    <w:rsid w:val="00AF2CCB"/>
    <w:rsid w:val="00AF5962"/>
    <w:rsid w:val="00B1119C"/>
    <w:rsid w:val="00B17C49"/>
    <w:rsid w:val="00B37941"/>
    <w:rsid w:val="00B56303"/>
    <w:rsid w:val="00B5774F"/>
    <w:rsid w:val="00B62999"/>
    <w:rsid w:val="00B92FB9"/>
    <w:rsid w:val="00B93071"/>
    <w:rsid w:val="00B93BA7"/>
    <w:rsid w:val="00BA19E6"/>
    <w:rsid w:val="00BA45E1"/>
    <w:rsid w:val="00BB353A"/>
    <w:rsid w:val="00BC2FC9"/>
    <w:rsid w:val="00BC33D2"/>
    <w:rsid w:val="00BD06C8"/>
    <w:rsid w:val="00BD7E50"/>
    <w:rsid w:val="00BE35E5"/>
    <w:rsid w:val="00BF11B3"/>
    <w:rsid w:val="00C01FAA"/>
    <w:rsid w:val="00C1148D"/>
    <w:rsid w:val="00C1497A"/>
    <w:rsid w:val="00C15E52"/>
    <w:rsid w:val="00C30FE0"/>
    <w:rsid w:val="00C60A1D"/>
    <w:rsid w:val="00C677D4"/>
    <w:rsid w:val="00C67D00"/>
    <w:rsid w:val="00C74008"/>
    <w:rsid w:val="00C744B0"/>
    <w:rsid w:val="00C94A04"/>
    <w:rsid w:val="00CA06D4"/>
    <w:rsid w:val="00CA7B25"/>
    <w:rsid w:val="00CC0596"/>
    <w:rsid w:val="00CF51A6"/>
    <w:rsid w:val="00D24840"/>
    <w:rsid w:val="00D260CD"/>
    <w:rsid w:val="00D36503"/>
    <w:rsid w:val="00D406F6"/>
    <w:rsid w:val="00D41873"/>
    <w:rsid w:val="00D606B3"/>
    <w:rsid w:val="00D64C7E"/>
    <w:rsid w:val="00D71894"/>
    <w:rsid w:val="00D76F5C"/>
    <w:rsid w:val="00D90642"/>
    <w:rsid w:val="00D93CBB"/>
    <w:rsid w:val="00D9454E"/>
    <w:rsid w:val="00DA2922"/>
    <w:rsid w:val="00DC352B"/>
    <w:rsid w:val="00DC59BC"/>
    <w:rsid w:val="00DF242D"/>
    <w:rsid w:val="00DF6580"/>
    <w:rsid w:val="00E00595"/>
    <w:rsid w:val="00E01703"/>
    <w:rsid w:val="00E13397"/>
    <w:rsid w:val="00E1370C"/>
    <w:rsid w:val="00E15486"/>
    <w:rsid w:val="00E2165B"/>
    <w:rsid w:val="00E2341E"/>
    <w:rsid w:val="00E237AF"/>
    <w:rsid w:val="00E375E7"/>
    <w:rsid w:val="00E673DA"/>
    <w:rsid w:val="00E75231"/>
    <w:rsid w:val="00E77073"/>
    <w:rsid w:val="00E82FA1"/>
    <w:rsid w:val="00EA0FFC"/>
    <w:rsid w:val="00EC3DBF"/>
    <w:rsid w:val="00EF2CF6"/>
    <w:rsid w:val="00EF7587"/>
    <w:rsid w:val="00F01FD2"/>
    <w:rsid w:val="00F114EA"/>
    <w:rsid w:val="00F336AE"/>
    <w:rsid w:val="00F42C8D"/>
    <w:rsid w:val="00F43A85"/>
    <w:rsid w:val="00F4437E"/>
    <w:rsid w:val="00F45D35"/>
    <w:rsid w:val="00F5590E"/>
    <w:rsid w:val="00F649E1"/>
    <w:rsid w:val="00F72137"/>
    <w:rsid w:val="00F75FC7"/>
    <w:rsid w:val="00F95B7E"/>
    <w:rsid w:val="00F95EBD"/>
    <w:rsid w:val="00FB6FC9"/>
    <w:rsid w:val="00FC2D56"/>
    <w:rsid w:val="00FD17AA"/>
    <w:rsid w:val="00FD405E"/>
    <w:rsid w:val="00FD56F8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118A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1BD"/>
    <w:pPr>
      <w:spacing w:after="0" w:line="240" w:lineRule="auto"/>
    </w:pPr>
    <w:rPr>
      <w:rFonts w:ascii="Calibri" w:eastAsia="MS Mincho" w:hAnsi="Calibri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BF11B3"/>
    <w:pPr>
      <w:keepNext/>
      <w:ind w:left="-720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11BD"/>
    <w:rPr>
      <w:color w:val="0000FF" w:themeColor="hyperlink"/>
      <w:u w:val="single"/>
    </w:rPr>
  </w:style>
  <w:style w:type="paragraph" w:customStyle="1" w:styleId="Bullet1">
    <w:name w:val="Bullet1"/>
    <w:basedOn w:val="Normal"/>
    <w:qFormat/>
    <w:rsid w:val="006111BD"/>
    <w:pPr>
      <w:numPr>
        <w:numId w:val="1"/>
      </w:numPr>
      <w:ind w:left="288" w:hanging="288"/>
    </w:pPr>
  </w:style>
  <w:style w:type="character" w:styleId="CommentReference">
    <w:name w:val="annotation reference"/>
    <w:basedOn w:val="DefaultParagraphFont"/>
    <w:uiPriority w:val="99"/>
    <w:unhideWhenUsed/>
    <w:rsid w:val="006111B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11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00"/>
    <w:rPr>
      <w:rFonts w:ascii="Tahoma" w:eastAsia="MS Mincho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8210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F11B3"/>
    <w:rPr>
      <w:rFonts w:ascii="Times New Roman" w:eastAsia="Times New Roman" w:hAnsi="Times New Roman" w:cs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BF11B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F11B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F11B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F11B3"/>
    <w:rPr>
      <w:rFonts w:ascii="Times New Roman" w:eastAsia="Times New Roman" w:hAnsi="Times New Roman" w:cs="Times New Roman"/>
      <w:b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4F7"/>
    <w:rPr>
      <w:rFonts w:ascii="Calibri" w:eastAsia="MS Mincho" w:hAnsi="Calibr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4F7"/>
    <w:rPr>
      <w:rFonts w:ascii="Calibri" w:eastAsia="MS Mincho" w:hAnsi="Calibri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B3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3BB"/>
    <w:rPr>
      <w:rFonts w:ascii="Calibri" w:eastAsia="MS Mincho" w:hAnsi="Calibr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B3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3BB"/>
    <w:rPr>
      <w:rFonts w:ascii="Calibri" w:eastAsia="MS Mincho" w:hAnsi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c.gov/coronavir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dh.virginia.gov/coronavir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raterhd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a.Rose@vdh.virgini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CBB7-F5A1-4C03-BCB5-7D18509D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2021-01-13T21:49:00Z</dcterms:created>
  <dcterms:modified xsi:type="dcterms:W3CDTF">2021-01-13T21:49:00Z</dcterms:modified>
</cp:coreProperties>
</file>