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F1" w:rsidRPr="00C8281B" w:rsidRDefault="00D276F1" w:rsidP="00D276F1">
      <w:pPr>
        <w:pStyle w:val="Title"/>
        <w:spacing w:after="0"/>
        <w:jc w:val="center"/>
        <w:rPr>
          <w:rFonts w:ascii="Britannic Bold" w:hAnsi="Britannic Bold"/>
          <w:i/>
          <w:sz w:val="40"/>
        </w:rPr>
      </w:pPr>
      <w:r w:rsidRPr="00C8281B">
        <w:rPr>
          <w:rFonts w:ascii="Britannic Bold" w:hAnsi="Britannic Bold"/>
          <w:i/>
          <w:sz w:val="40"/>
        </w:rPr>
        <w:t xml:space="preserve">Mobilizing for Action through Planning and Partnerships </w:t>
      </w:r>
    </w:p>
    <w:p w:rsidR="00D276F1" w:rsidRPr="00524905" w:rsidRDefault="00D276F1" w:rsidP="00D276F1">
      <w:pPr>
        <w:pStyle w:val="Title"/>
        <w:spacing w:after="0"/>
        <w:jc w:val="center"/>
        <w:rPr>
          <w:sz w:val="44"/>
        </w:rPr>
      </w:pPr>
      <w:r w:rsidRPr="00524905">
        <w:rPr>
          <w:sz w:val="44"/>
        </w:rPr>
        <w:t>Nelson IAC &amp; Community Health Assessment Council</w:t>
      </w:r>
    </w:p>
    <w:p w:rsidR="00D276F1" w:rsidRDefault="00D276F1" w:rsidP="00D276F1">
      <w:pPr>
        <w:spacing w:after="0"/>
        <w:jc w:val="center"/>
        <w:rPr>
          <w:rFonts w:ascii="Calisto MT" w:hAnsi="Calisto MT"/>
          <w:sz w:val="24"/>
          <w:szCs w:val="24"/>
        </w:rPr>
      </w:pPr>
    </w:p>
    <w:p w:rsidR="00D276F1" w:rsidRPr="00D276F1" w:rsidRDefault="00D276F1" w:rsidP="00D276F1">
      <w:pPr>
        <w:pStyle w:val="Subtitle"/>
        <w:spacing w:after="0"/>
        <w:jc w:val="center"/>
        <w:rPr>
          <w:b/>
          <w:sz w:val="32"/>
        </w:rPr>
      </w:pPr>
      <w:r w:rsidRPr="00D276F1">
        <w:rPr>
          <w:b/>
          <w:sz w:val="32"/>
        </w:rPr>
        <w:t xml:space="preserve">Monday, </w:t>
      </w:r>
      <w:r w:rsidR="009170B4">
        <w:rPr>
          <w:b/>
          <w:sz w:val="32"/>
        </w:rPr>
        <w:t>October 17</w:t>
      </w:r>
      <w:r w:rsidRPr="00D276F1">
        <w:rPr>
          <w:b/>
          <w:sz w:val="32"/>
        </w:rPr>
        <w:t>, 2016</w:t>
      </w:r>
    </w:p>
    <w:p w:rsidR="00D276F1" w:rsidRPr="00D276F1" w:rsidRDefault="00123526" w:rsidP="00123526">
      <w:pPr>
        <w:pStyle w:val="Subtitle"/>
        <w:spacing w:after="0"/>
        <w:jc w:val="center"/>
        <w:rPr>
          <w:sz w:val="32"/>
        </w:rPr>
      </w:pPr>
      <w:r>
        <w:rPr>
          <w:sz w:val="32"/>
        </w:rPr>
        <w:t xml:space="preserve">Nelson Center, </w:t>
      </w:r>
      <w:r w:rsidR="00D276F1">
        <w:rPr>
          <w:sz w:val="32"/>
        </w:rPr>
        <w:t xml:space="preserve">8445 Thomas Nelson Highway, </w:t>
      </w:r>
      <w:r w:rsidR="00D276F1" w:rsidRPr="00D276F1">
        <w:rPr>
          <w:sz w:val="32"/>
        </w:rPr>
        <w:t>Lovingston, VA 22949</w:t>
      </w:r>
    </w:p>
    <w:p w:rsidR="00D276F1" w:rsidRDefault="00D276F1" w:rsidP="00D276F1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</w:p>
    <w:p w:rsidR="00F72FA7" w:rsidRDefault="00F72FA7" w:rsidP="00D276F1">
      <w:pPr>
        <w:spacing w:after="0"/>
        <w:jc w:val="center"/>
        <w:rPr>
          <w:rFonts w:cstheme="minorHAnsi"/>
          <w:b/>
          <w:sz w:val="28"/>
          <w:szCs w:val="28"/>
          <w:u w:val="single"/>
        </w:rPr>
        <w:sectPr w:rsidR="00F72FA7" w:rsidSect="00C12FCF">
          <w:pgSz w:w="12240" w:h="15840"/>
          <w:pgMar w:top="1440" w:right="720" w:bottom="1440" w:left="720" w:header="720" w:footer="720" w:gutter="0"/>
          <w:cols w:space="720"/>
          <w:docGrid w:linePitch="360"/>
        </w:sectPr>
      </w:pPr>
    </w:p>
    <w:p w:rsidR="00D276F1" w:rsidRPr="00123526" w:rsidRDefault="00D276F1" w:rsidP="00D276F1">
      <w:pPr>
        <w:spacing w:after="0"/>
        <w:jc w:val="center"/>
        <w:rPr>
          <w:rFonts w:ascii="Calisto MT" w:hAnsi="Calisto MT" w:cstheme="minorHAnsi"/>
          <w:sz w:val="28"/>
          <w:szCs w:val="28"/>
          <w:u w:val="single"/>
        </w:rPr>
      </w:pPr>
      <w:r w:rsidRPr="00123526">
        <w:rPr>
          <w:rFonts w:ascii="Calisto MT" w:hAnsi="Calisto MT" w:cstheme="minorHAnsi"/>
          <w:b/>
          <w:sz w:val="28"/>
          <w:szCs w:val="28"/>
          <w:u w:val="single"/>
        </w:rPr>
        <w:lastRenderedPageBreak/>
        <w:t>Our Vision</w:t>
      </w:r>
      <w:r w:rsidRPr="00123526">
        <w:rPr>
          <w:rFonts w:ascii="Calisto MT" w:hAnsi="Calisto MT" w:cstheme="minorHAnsi"/>
          <w:sz w:val="28"/>
          <w:szCs w:val="28"/>
          <w:u w:val="single"/>
        </w:rPr>
        <w:t>:</w:t>
      </w:r>
    </w:p>
    <w:p w:rsidR="00D276F1" w:rsidRPr="00123526" w:rsidRDefault="00D276F1" w:rsidP="00D276F1">
      <w:pPr>
        <w:jc w:val="center"/>
        <w:rPr>
          <w:rFonts w:ascii="Calisto MT" w:hAnsi="Calisto MT" w:cstheme="minorHAnsi"/>
          <w:i/>
          <w:sz w:val="28"/>
          <w:szCs w:val="28"/>
        </w:rPr>
      </w:pPr>
      <w:r w:rsidRPr="00123526">
        <w:rPr>
          <w:rFonts w:ascii="Calisto MT" w:hAnsi="Calisto MT" w:cstheme="minorHAnsi"/>
          <w:i/>
          <w:sz w:val="28"/>
          <w:szCs w:val="28"/>
        </w:rPr>
        <w:t>Together we support equitable access to resources for a healthy, safe community.</w:t>
      </w:r>
    </w:p>
    <w:p w:rsidR="00F72FA7" w:rsidRDefault="00F72FA7" w:rsidP="00123526">
      <w:pPr>
        <w:spacing w:after="0"/>
        <w:jc w:val="center"/>
        <w:rPr>
          <w:rFonts w:ascii="Calisto MT" w:hAnsi="Calisto MT" w:cstheme="minorHAnsi"/>
          <w:sz w:val="28"/>
          <w:szCs w:val="28"/>
        </w:rPr>
      </w:pPr>
    </w:p>
    <w:p w:rsidR="00D276F1" w:rsidRPr="00123526" w:rsidRDefault="00D276F1" w:rsidP="00D276F1">
      <w:pPr>
        <w:spacing w:after="0"/>
        <w:jc w:val="center"/>
        <w:rPr>
          <w:rFonts w:ascii="Calisto MT" w:hAnsi="Calisto MT" w:cstheme="minorHAnsi"/>
          <w:sz w:val="28"/>
          <w:szCs w:val="28"/>
          <w:u w:val="single"/>
        </w:rPr>
      </w:pPr>
      <w:r w:rsidRPr="00123526">
        <w:rPr>
          <w:rFonts w:ascii="Calisto MT" w:hAnsi="Calisto MT" w:cstheme="minorHAnsi"/>
          <w:b/>
          <w:sz w:val="28"/>
          <w:szCs w:val="28"/>
          <w:u w:val="single"/>
        </w:rPr>
        <w:lastRenderedPageBreak/>
        <w:t>Our Values</w:t>
      </w:r>
      <w:r w:rsidRPr="00123526">
        <w:rPr>
          <w:rFonts w:ascii="Calisto MT" w:hAnsi="Calisto MT" w:cstheme="minorHAnsi"/>
          <w:sz w:val="28"/>
          <w:szCs w:val="28"/>
          <w:u w:val="single"/>
        </w:rPr>
        <w:t>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1"/>
        <w:gridCol w:w="1508"/>
      </w:tblGrid>
      <w:tr w:rsidR="00D276F1" w:rsidRPr="00123526" w:rsidTr="00F72FA7">
        <w:trPr>
          <w:trHeight w:val="396"/>
          <w:jc w:val="center"/>
        </w:trPr>
        <w:tc>
          <w:tcPr>
            <w:tcW w:w="2031" w:type="dxa"/>
          </w:tcPr>
          <w:p w:rsidR="00D276F1" w:rsidRPr="00123526" w:rsidRDefault="00D276F1" w:rsidP="00F72FA7">
            <w:pPr>
              <w:spacing w:after="0"/>
              <w:jc w:val="center"/>
              <w:rPr>
                <w:rFonts w:ascii="Calisto MT" w:hAnsi="Calisto MT" w:cstheme="minorHAnsi"/>
                <w:sz w:val="28"/>
                <w:szCs w:val="28"/>
              </w:rPr>
            </w:pPr>
            <w:r w:rsidRPr="00123526">
              <w:rPr>
                <w:rFonts w:ascii="Calisto MT" w:hAnsi="Calisto MT" w:cstheme="minorHAnsi"/>
                <w:sz w:val="28"/>
                <w:szCs w:val="28"/>
              </w:rPr>
              <w:t>Accountability</w:t>
            </w:r>
          </w:p>
        </w:tc>
        <w:tc>
          <w:tcPr>
            <w:tcW w:w="1423" w:type="dxa"/>
          </w:tcPr>
          <w:p w:rsidR="00D276F1" w:rsidRPr="00123526" w:rsidRDefault="00D276F1" w:rsidP="00F72FA7">
            <w:pPr>
              <w:spacing w:after="0"/>
              <w:jc w:val="center"/>
              <w:rPr>
                <w:rFonts w:ascii="Calisto MT" w:hAnsi="Calisto MT" w:cstheme="minorHAnsi"/>
                <w:sz w:val="28"/>
                <w:szCs w:val="28"/>
              </w:rPr>
            </w:pPr>
            <w:r w:rsidRPr="00123526">
              <w:rPr>
                <w:rFonts w:ascii="Calisto MT" w:hAnsi="Calisto MT" w:cstheme="minorHAnsi"/>
                <w:sz w:val="28"/>
                <w:szCs w:val="28"/>
              </w:rPr>
              <w:t>Respect</w:t>
            </w:r>
          </w:p>
        </w:tc>
      </w:tr>
      <w:tr w:rsidR="00D276F1" w:rsidRPr="00123526" w:rsidTr="00D276F1">
        <w:trPr>
          <w:jc w:val="center"/>
        </w:trPr>
        <w:tc>
          <w:tcPr>
            <w:tcW w:w="2031" w:type="dxa"/>
          </w:tcPr>
          <w:p w:rsidR="00D276F1" w:rsidRPr="00123526" w:rsidRDefault="00D276F1" w:rsidP="00F72FA7">
            <w:pPr>
              <w:pStyle w:val="ListParagraph"/>
              <w:spacing w:after="0"/>
              <w:ind w:left="0"/>
              <w:jc w:val="center"/>
              <w:rPr>
                <w:rFonts w:ascii="Calisto MT" w:hAnsi="Calisto MT" w:cstheme="minorHAnsi"/>
                <w:sz w:val="28"/>
                <w:szCs w:val="28"/>
              </w:rPr>
            </w:pPr>
            <w:r w:rsidRPr="00123526">
              <w:rPr>
                <w:rFonts w:ascii="Calisto MT" w:hAnsi="Calisto MT" w:cstheme="minorHAnsi"/>
                <w:sz w:val="28"/>
                <w:szCs w:val="28"/>
              </w:rPr>
              <w:t>Inclusivity</w:t>
            </w:r>
          </w:p>
        </w:tc>
        <w:tc>
          <w:tcPr>
            <w:tcW w:w="1423" w:type="dxa"/>
          </w:tcPr>
          <w:p w:rsidR="00D276F1" w:rsidRPr="00123526" w:rsidRDefault="00D276F1" w:rsidP="00F72FA7">
            <w:pPr>
              <w:pStyle w:val="ListParagraph"/>
              <w:spacing w:after="0"/>
              <w:ind w:left="0"/>
              <w:jc w:val="center"/>
              <w:rPr>
                <w:rFonts w:ascii="Calisto MT" w:hAnsi="Calisto MT" w:cstheme="minorHAnsi"/>
                <w:sz w:val="28"/>
                <w:szCs w:val="28"/>
              </w:rPr>
            </w:pPr>
            <w:r w:rsidRPr="00123526">
              <w:rPr>
                <w:rFonts w:ascii="Calisto MT" w:hAnsi="Calisto MT" w:cstheme="minorHAnsi"/>
                <w:sz w:val="28"/>
                <w:szCs w:val="28"/>
              </w:rPr>
              <w:t>Teamwork</w:t>
            </w:r>
          </w:p>
        </w:tc>
      </w:tr>
    </w:tbl>
    <w:p w:rsidR="00F72FA7" w:rsidRDefault="00F72FA7" w:rsidP="00123526">
      <w:pPr>
        <w:pStyle w:val="Heading1"/>
        <w:spacing w:before="0"/>
        <w:rPr>
          <w:sz w:val="36"/>
        </w:rPr>
        <w:sectPr w:rsidR="00F72FA7" w:rsidSect="00F72FA7">
          <w:type w:val="continuous"/>
          <w:pgSz w:w="12240" w:h="15840"/>
          <w:pgMar w:top="1440" w:right="720" w:bottom="1440" w:left="720" w:header="720" w:footer="720" w:gutter="0"/>
          <w:cols w:num="2" w:space="720"/>
          <w:docGrid w:linePitch="360"/>
        </w:sectPr>
      </w:pPr>
    </w:p>
    <w:p w:rsidR="00D276F1" w:rsidRDefault="00D276F1" w:rsidP="00A3638C">
      <w:pPr>
        <w:pStyle w:val="Heading1"/>
        <w:rPr>
          <w:sz w:val="36"/>
        </w:rPr>
      </w:pPr>
      <w:r w:rsidRPr="00D276F1">
        <w:rPr>
          <w:sz w:val="36"/>
        </w:rPr>
        <w:lastRenderedPageBreak/>
        <w:t xml:space="preserve">Meeting </w:t>
      </w:r>
      <w:r w:rsidR="00A3638C">
        <w:rPr>
          <w:sz w:val="36"/>
        </w:rPr>
        <w:t>Attendees</w:t>
      </w:r>
    </w:p>
    <w:tbl>
      <w:tblPr>
        <w:tblStyle w:val="LightList"/>
        <w:tblW w:w="0" w:type="auto"/>
        <w:tblLook w:val="04A0" w:firstRow="1" w:lastRow="0" w:firstColumn="1" w:lastColumn="0" w:noHBand="0" w:noVBand="1"/>
      </w:tblPr>
      <w:tblGrid>
        <w:gridCol w:w="2754"/>
        <w:gridCol w:w="2754"/>
        <w:gridCol w:w="2754"/>
        <w:gridCol w:w="2754"/>
      </w:tblGrid>
      <w:tr w:rsidR="00A3638C" w:rsidRPr="00A3638C" w:rsidTr="00A363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A3638C" w:rsidRPr="00A3638C" w:rsidRDefault="00A3638C" w:rsidP="00A3638C">
            <w:pPr>
              <w:rPr>
                <w:sz w:val="24"/>
              </w:rPr>
            </w:pPr>
          </w:p>
        </w:tc>
        <w:tc>
          <w:tcPr>
            <w:tcW w:w="2754" w:type="dxa"/>
          </w:tcPr>
          <w:p w:rsidR="00A3638C" w:rsidRPr="00A3638C" w:rsidRDefault="00A3638C" w:rsidP="00A36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54" w:type="dxa"/>
          </w:tcPr>
          <w:p w:rsidR="00A3638C" w:rsidRPr="00A3638C" w:rsidRDefault="00A3638C" w:rsidP="00A36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54" w:type="dxa"/>
          </w:tcPr>
          <w:p w:rsidR="00A3638C" w:rsidRPr="00A3638C" w:rsidRDefault="00A3638C" w:rsidP="00A3638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3638C" w:rsidRPr="00A3638C" w:rsidTr="00A3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A3638C" w:rsidRPr="00A3638C" w:rsidRDefault="00A3638C" w:rsidP="00A3638C">
            <w:pPr>
              <w:rPr>
                <w:sz w:val="24"/>
              </w:rPr>
            </w:pPr>
            <w:r w:rsidRPr="00A3638C">
              <w:rPr>
                <w:sz w:val="24"/>
              </w:rPr>
              <w:t>Norm Holland</w:t>
            </w:r>
          </w:p>
        </w:tc>
        <w:tc>
          <w:tcPr>
            <w:tcW w:w="2754" w:type="dxa"/>
          </w:tcPr>
          <w:p w:rsidR="00A3638C" w:rsidRPr="00A3638C" w:rsidRDefault="00A3638C" w:rsidP="00A36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A3638C">
              <w:rPr>
                <w:sz w:val="24"/>
              </w:rPr>
              <w:t>SARA</w:t>
            </w:r>
          </w:p>
        </w:tc>
        <w:tc>
          <w:tcPr>
            <w:tcW w:w="2754" w:type="dxa"/>
          </w:tcPr>
          <w:p w:rsidR="00A3638C" w:rsidRPr="00A3638C" w:rsidRDefault="00A3638C" w:rsidP="00A36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54" w:type="dxa"/>
          </w:tcPr>
          <w:p w:rsidR="00A3638C" w:rsidRPr="00A3638C" w:rsidRDefault="00A3638C" w:rsidP="00A36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3638C" w:rsidRPr="00A3638C" w:rsidTr="00A3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A3638C" w:rsidRPr="00A3638C" w:rsidRDefault="00A3638C" w:rsidP="00A3638C">
            <w:pPr>
              <w:rPr>
                <w:sz w:val="24"/>
              </w:rPr>
            </w:pPr>
            <w:r>
              <w:rPr>
                <w:sz w:val="24"/>
              </w:rPr>
              <w:t>Jillian Regan</w:t>
            </w:r>
          </w:p>
        </w:tc>
        <w:tc>
          <w:tcPr>
            <w:tcW w:w="2754" w:type="dxa"/>
          </w:tcPr>
          <w:p w:rsidR="00A3638C" w:rsidRPr="00A3638C" w:rsidRDefault="00A3638C" w:rsidP="00A3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TJHD</w:t>
            </w:r>
          </w:p>
        </w:tc>
        <w:tc>
          <w:tcPr>
            <w:tcW w:w="2754" w:type="dxa"/>
          </w:tcPr>
          <w:p w:rsidR="00A3638C" w:rsidRPr="00A3638C" w:rsidRDefault="00A3638C" w:rsidP="00A3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54" w:type="dxa"/>
          </w:tcPr>
          <w:p w:rsidR="00A3638C" w:rsidRPr="00A3638C" w:rsidRDefault="00A3638C" w:rsidP="00A3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3638C" w:rsidRPr="00A3638C" w:rsidTr="00A3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A3638C" w:rsidRPr="00A3638C" w:rsidRDefault="00A3638C" w:rsidP="00A3638C">
            <w:pPr>
              <w:rPr>
                <w:sz w:val="24"/>
              </w:rPr>
            </w:pPr>
            <w:r>
              <w:rPr>
                <w:sz w:val="24"/>
              </w:rPr>
              <w:t>Vanessa Hale</w:t>
            </w:r>
          </w:p>
        </w:tc>
        <w:tc>
          <w:tcPr>
            <w:tcW w:w="2754" w:type="dxa"/>
          </w:tcPr>
          <w:p w:rsidR="00A3638C" w:rsidRPr="00A3638C" w:rsidRDefault="00A3638C" w:rsidP="00A36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BRMC</w:t>
            </w:r>
          </w:p>
        </w:tc>
        <w:tc>
          <w:tcPr>
            <w:tcW w:w="2754" w:type="dxa"/>
          </w:tcPr>
          <w:p w:rsidR="00A3638C" w:rsidRPr="00A3638C" w:rsidRDefault="00A3638C" w:rsidP="00A36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54" w:type="dxa"/>
          </w:tcPr>
          <w:p w:rsidR="00A3638C" w:rsidRPr="00A3638C" w:rsidRDefault="00A3638C" w:rsidP="00A363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3638C" w:rsidRPr="00A3638C" w:rsidTr="00A3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A3638C" w:rsidRPr="00A3638C" w:rsidRDefault="00A3638C" w:rsidP="00A3638C">
            <w:pPr>
              <w:rPr>
                <w:sz w:val="24"/>
              </w:rPr>
            </w:pPr>
            <w:r>
              <w:rPr>
                <w:sz w:val="24"/>
              </w:rPr>
              <w:t>Lynanne Gornto</w:t>
            </w:r>
          </w:p>
        </w:tc>
        <w:tc>
          <w:tcPr>
            <w:tcW w:w="2754" w:type="dxa"/>
          </w:tcPr>
          <w:p w:rsidR="00A3638C" w:rsidRPr="00A3638C" w:rsidRDefault="00A3638C" w:rsidP="00A3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TPC</w:t>
            </w:r>
          </w:p>
        </w:tc>
        <w:tc>
          <w:tcPr>
            <w:tcW w:w="2754" w:type="dxa"/>
          </w:tcPr>
          <w:p w:rsidR="00A3638C" w:rsidRPr="00A3638C" w:rsidRDefault="00A3638C" w:rsidP="00A3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54" w:type="dxa"/>
          </w:tcPr>
          <w:p w:rsidR="00A3638C" w:rsidRPr="00A3638C" w:rsidRDefault="00A3638C" w:rsidP="00A363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3638C" w:rsidRPr="00A3638C" w:rsidTr="00A3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A3638C" w:rsidRPr="00A3638C" w:rsidRDefault="00A3638C" w:rsidP="00460F22">
            <w:pPr>
              <w:rPr>
                <w:sz w:val="24"/>
              </w:rPr>
            </w:pPr>
            <w:r>
              <w:rPr>
                <w:sz w:val="24"/>
              </w:rPr>
              <w:t>Julie Dixon</w:t>
            </w:r>
          </w:p>
        </w:tc>
        <w:tc>
          <w:tcPr>
            <w:tcW w:w="2754" w:type="dxa"/>
          </w:tcPr>
          <w:p w:rsidR="00A3638C" w:rsidRPr="00A3638C" w:rsidRDefault="00A3638C" w:rsidP="00460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TPC</w:t>
            </w:r>
          </w:p>
        </w:tc>
        <w:tc>
          <w:tcPr>
            <w:tcW w:w="2754" w:type="dxa"/>
          </w:tcPr>
          <w:p w:rsidR="00A3638C" w:rsidRPr="00A3638C" w:rsidRDefault="00A3638C" w:rsidP="00460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54" w:type="dxa"/>
          </w:tcPr>
          <w:p w:rsidR="00A3638C" w:rsidRPr="00A3638C" w:rsidRDefault="00A3638C" w:rsidP="00460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3638C" w:rsidRPr="00A3638C" w:rsidTr="00A3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A3638C" w:rsidRPr="00A3638C" w:rsidRDefault="00A3638C" w:rsidP="00460F22">
            <w:pPr>
              <w:rPr>
                <w:sz w:val="24"/>
              </w:rPr>
            </w:pPr>
            <w:r>
              <w:rPr>
                <w:sz w:val="24"/>
              </w:rPr>
              <w:t>Putnam Ivey</w:t>
            </w:r>
          </w:p>
        </w:tc>
        <w:tc>
          <w:tcPr>
            <w:tcW w:w="2754" w:type="dxa"/>
          </w:tcPr>
          <w:p w:rsidR="00A3638C" w:rsidRPr="00A3638C" w:rsidRDefault="00A3638C" w:rsidP="00460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TJHD</w:t>
            </w:r>
          </w:p>
        </w:tc>
        <w:tc>
          <w:tcPr>
            <w:tcW w:w="2754" w:type="dxa"/>
          </w:tcPr>
          <w:p w:rsidR="00A3638C" w:rsidRPr="00A3638C" w:rsidRDefault="00A3638C" w:rsidP="00460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54" w:type="dxa"/>
          </w:tcPr>
          <w:p w:rsidR="00A3638C" w:rsidRPr="00A3638C" w:rsidRDefault="00A3638C" w:rsidP="00460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3638C" w:rsidRPr="00A3638C" w:rsidTr="00A3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A3638C" w:rsidRPr="00A3638C" w:rsidRDefault="00A3638C" w:rsidP="00460F22">
            <w:pPr>
              <w:rPr>
                <w:sz w:val="24"/>
              </w:rPr>
            </w:pPr>
            <w:r>
              <w:rPr>
                <w:sz w:val="24"/>
              </w:rPr>
              <w:t>Christine Golien</w:t>
            </w:r>
          </w:p>
        </w:tc>
        <w:tc>
          <w:tcPr>
            <w:tcW w:w="2754" w:type="dxa"/>
          </w:tcPr>
          <w:p w:rsidR="00A3638C" w:rsidRPr="00A3638C" w:rsidRDefault="00A3638C" w:rsidP="00460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Nelson HD</w:t>
            </w:r>
          </w:p>
        </w:tc>
        <w:tc>
          <w:tcPr>
            <w:tcW w:w="2754" w:type="dxa"/>
          </w:tcPr>
          <w:p w:rsidR="00A3638C" w:rsidRPr="00A3638C" w:rsidRDefault="00A3638C" w:rsidP="00460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54" w:type="dxa"/>
          </w:tcPr>
          <w:p w:rsidR="00A3638C" w:rsidRPr="00A3638C" w:rsidRDefault="00A3638C" w:rsidP="00460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3638C" w:rsidRPr="00A3638C" w:rsidTr="00A3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A3638C" w:rsidRPr="00A3638C" w:rsidRDefault="006063E0" w:rsidP="00460F22">
            <w:pPr>
              <w:rPr>
                <w:sz w:val="24"/>
              </w:rPr>
            </w:pPr>
            <w:r>
              <w:rPr>
                <w:sz w:val="24"/>
              </w:rPr>
              <w:t>Aaron Pannone</w:t>
            </w:r>
          </w:p>
        </w:tc>
        <w:tc>
          <w:tcPr>
            <w:tcW w:w="2754" w:type="dxa"/>
          </w:tcPr>
          <w:p w:rsidR="00A3638C" w:rsidRPr="00A3638C" w:rsidRDefault="006063E0" w:rsidP="00460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UVA DPHS</w:t>
            </w:r>
          </w:p>
        </w:tc>
        <w:tc>
          <w:tcPr>
            <w:tcW w:w="2754" w:type="dxa"/>
          </w:tcPr>
          <w:p w:rsidR="00A3638C" w:rsidRPr="00A3638C" w:rsidRDefault="00A3638C" w:rsidP="00460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54" w:type="dxa"/>
          </w:tcPr>
          <w:p w:rsidR="00A3638C" w:rsidRPr="00A3638C" w:rsidRDefault="00A3638C" w:rsidP="00460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3638C" w:rsidRPr="00A3638C" w:rsidTr="00A3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A3638C" w:rsidRPr="00A3638C" w:rsidRDefault="006063E0" w:rsidP="00460F22">
            <w:pPr>
              <w:rPr>
                <w:sz w:val="24"/>
              </w:rPr>
            </w:pPr>
            <w:r>
              <w:rPr>
                <w:sz w:val="24"/>
              </w:rPr>
              <w:t>Jackie Martin</w:t>
            </w:r>
          </w:p>
        </w:tc>
        <w:tc>
          <w:tcPr>
            <w:tcW w:w="2754" w:type="dxa"/>
          </w:tcPr>
          <w:p w:rsidR="00A3638C" w:rsidRPr="00A3638C" w:rsidRDefault="006063E0" w:rsidP="00460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SMJH</w:t>
            </w:r>
          </w:p>
        </w:tc>
        <w:tc>
          <w:tcPr>
            <w:tcW w:w="2754" w:type="dxa"/>
          </w:tcPr>
          <w:p w:rsidR="00A3638C" w:rsidRPr="00A3638C" w:rsidRDefault="00A3638C" w:rsidP="00460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54" w:type="dxa"/>
          </w:tcPr>
          <w:p w:rsidR="00A3638C" w:rsidRPr="00A3638C" w:rsidRDefault="00A3638C" w:rsidP="00460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3638C" w:rsidRPr="00A3638C" w:rsidTr="00A363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A3638C" w:rsidRPr="00A3638C" w:rsidRDefault="001E6269" w:rsidP="00460F22">
            <w:pPr>
              <w:rPr>
                <w:sz w:val="24"/>
              </w:rPr>
            </w:pPr>
            <w:r>
              <w:rPr>
                <w:sz w:val="24"/>
              </w:rPr>
              <w:t>Brian Cohen</w:t>
            </w:r>
          </w:p>
        </w:tc>
        <w:tc>
          <w:tcPr>
            <w:tcW w:w="2754" w:type="dxa"/>
          </w:tcPr>
          <w:p w:rsidR="00A3638C" w:rsidRPr="00A3638C" w:rsidRDefault="001E6269" w:rsidP="00460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>
              <w:rPr>
                <w:sz w:val="24"/>
              </w:rPr>
              <w:t>JAUNT</w:t>
            </w:r>
          </w:p>
        </w:tc>
        <w:tc>
          <w:tcPr>
            <w:tcW w:w="2754" w:type="dxa"/>
          </w:tcPr>
          <w:p w:rsidR="00A3638C" w:rsidRPr="00A3638C" w:rsidRDefault="00A3638C" w:rsidP="00460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54" w:type="dxa"/>
          </w:tcPr>
          <w:p w:rsidR="00A3638C" w:rsidRPr="00A3638C" w:rsidRDefault="00A3638C" w:rsidP="00460F2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</w:p>
        </w:tc>
      </w:tr>
      <w:tr w:rsidR="00A3638C" w:rsidRPr="00A3638C" w:rsidTr="00A363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4" w:type="dxa"/>
          </w:tcPr>
          <w:p w:rsidR="00A3638C" w:rsidRPr="00A3638C" w:rsidRDefault="00A3638C" w:rsidP="00460F22">
            <w:pPr>
              <w:rPr>
                <w:sz w:val="24"/>
              </w:rPr>
            </w:pPr>
          </w:p>
        </w:tc>
        <w:tc>
          <w:tcPr>
            <w:tcW w:w="2754" w:type="dxa"/>
          </w:tcPr>
          <w:p w:rsidR="00A3638C" w:rsidRPr="00A3638C" w:rsidRDefault="00A3638C" w:rsidP="00460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54" w:type="dxa"/>
          </w:tcPr>
          <w:p w:rsidR="00A3638C" w:rsidRPr="00A3638C" w:rsidRDefault="00A3638C" w:rsidP="00460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  <w:tc>
          <w:tcPr>
            <w:tcW w:w="2754" w:type="dxa"/>
          </w:tcPr>
          <w:p w:rsidR="00A3638C" w:rsidRPr="00A3638C" w:rsidRDefault="00A3638C" w:rsidP="00460F2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</w:p>
        </w:tc>
      </w:tr>
    </w:tbl>
    <w:p w:rsidR="00A3638C" w:rsidRPr="00A3638C" w:rsidRDefault="00A3638C" w:rsidP="00A3638C"/>
    <w:p w:rsidR="001804B7" w:rsidRDefault="002F0CAB" w:rsidP="00C7133C">
      <w:pPr>
        <w:spacing w:before="240" w:after="0"/>
        <w:rPr>
          <w:rFonts w:ascii="Calisto MT" w:hAnsi="Calisto MT"/>
          <w:sz w:val="28"/>
          <w:szCs w:val="24"/>
        </w:rPr>
      </w:pPr>
      <w:r>
        <w:rPr>
          <w:rFonts w:ascii="Calisto MT" w:hAnsi="Calisto MT"/>
          <w:b/>
          <w:sz w:val="28"/>
          <w:szCs w:val="24"/>
        </w:rPr>
        <w:t xml:space="preserve">Welcome &amp; </w:t>
      </w:r>
      <w:r w:rsidR="001804B7">
        <w:rPr>
          <w:rFonts w:ascii="Calisto MT" w:hAnsi="Calisto MT"/>
          <w:b/>
          <w:sz w:val="28"/>
          <w:szCs w:val="24"/>
        </w:rPr>
        <w:t>Introductions</w:t>
      </w:r>
    </w:p>
    <w:p w:rsidR="006F1EA9" w:rsidRDefault="00C7133C" w:rsidP="00C7133C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 w:rsidRPr="00C7133C">
        <w:rPr>
          <w:rFonts w:cstheme="minorHAnsi"/>
          <w:sz w:val="24"/>
          <w:szCs w:val="24"/>
        </w:rPr>
        <w:t xml:space="preserve">SARA has seen an increase number of young people/children from Nelson recently. </w:t>
      </w:r>
      <w:r>
        <w:rPr>
          <w:rFonts w:cstheme="minorHAnsi"/>
          <w:sz w:val="24"/>
          <w:szCs w:val="24"/>
        </w:rPr>
        <w:t xml:space="preserve">Is there a </w:t>
      </w:r>
      <w:r w:rsidRPr="00C7133C">
        <w:rPr>
          <w:rFonts w:cstheme="minorHAnsi"/>
          <w:sz w:val="24"/>
          <w:szCs w:val="24"/>
        </w:rPr>
        <w:t>SARA group that meets here in Nelson?</w:t>
      </w:r>
      <w:r>
        <w:rPr>
          <w:rFonts w:cstheme="minorHAnsi"/>
          <w:sz w:val="24"/>
          <w:szCs w:val="24"/>
        </w:rPr>
        <w:t xml:space="preserve"> Gail Davies (Child Advocate) or Gleibys Gonzalez (Adult Advocate) </w:t>
      </w:r>
      <w:r w:rsidR="009107A9">
        <w:rPr>
          <w:rFonts w:cstheme="minorHAnsi"/>
          <w:sz w:val="24"/>
          <w:szCs w:val="24"/>
        </w:rPr>
        <w:t>may have been out to a</w:t>
      </w:r>
      <w:r>
        <w:rPr>
          <w:rFonts w:cstheme="minorHAnsi"/>
          <w:sz w:val="24"/>
          <w:szCs w:val="24"/>
        </w:rPr>
        <w:t xml:space="preserve"> group for female survivors in Nelson; not yet a group for family members.</w:t>
      </w:r>
    </w:p>
    <w:p w:rsidR="005A13B2" w:rsidRDefault="005A13B2" w:rsidP="00C7133C">
      <w:pPr>
        <w:pStyle w:val="ListParagraph"/>
        <w:numPr>
          <w:ilvl w:val="0"/>
          <w:numId w:val="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JAUNT interested in hearing numbers in Nelson County how many clients found themselves without transportation and wanted it? #s on denial? Needs? A survey to gauge </w:t>
      </w:r>
      <w:r w:rsidR="00EF29A0">
        <w:rPr>
          <w:rFonts w:cstheme="minorHAnsi"/>
          <w:sz w:val="24"/>
          <w:szCs w:val="24"/>
        </w:rPr>
        <w:t xml:space="preserve">unmet </w:t>
      </w:r>
      <w:r>
        <w:rPr>
          <w:rFonts w:cstheme="minorHAnsi"/>
          <w:sz w:val="24"/>
          <w:szCs w:val="24"/>
        </w:rPr>
        <w:t>need?</w:t>
      </w:r>
    </w:p>
    <w:p w:rsidR="00EF29A0" w:rsidRPr="00C7133C" w:rsidRDefault="00EF29A0" w:rsidP="00EF29A0">
      <w:pPr>
        <w:pStyle w:val="ListParagraph"/>
        <w:numPr>
          <w:ilvl w:val="1"/>
          <w:numId w:val="8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Contact at BRMC that coordinates transportation.</w:t>
      </w:r>
      <w:bookmarkStart w:id="0" w:name="_GoBack"/>
      <w:bookmarkEnd w:id="0"/>
    </w:p>
    <w:p w:rsidR="006F1EA9" w:rsidRPr="006F1EA9" w:rsidRDefault="006F1EA9" w:rsidP="006F1EA9">
      <w:pPr>
        <w:spacing w:after="0"/>
        <w:ind w:left="2160" w:hanging="1440"/>
        <w:rPr>
          <w:rFonts w:ascii="Calisto MT" w:hAnsi="Calisto MT"/>
          <w:sz w:val="24"/>
          <w:szCs w:val="24"/>
        </w:rPr>
      </w:pPr>
    </w:p>
    <w:p w:rsidR="001804B7" w:rsidRDefault="003E1C5E" w:rsidP="00C7133C">
      <w:pPr>
        <w:spacing w:after="0"/>
        <w:rPr>
          <w:rFonts w:ascii="Calisto MT" w:hAnsi="Calisto MT"/>
          <w:i/>
          <w:sz w:val="28"/>
          <w:szCs w:val="24"/>
        </w:rPr>
      </w:pPr>
      <w:r>
        <w:rPr>
          <w:rFonts w:ascii="Calisto MT" w:hAnsi="Calisto MT"/>
          <w:b/>
          <w:sz w:val="28"/>
          <w:szCs w:val="24"/>
        </w:rPr>
        <w:t xml:space="preserve">Forces of Change Summary – </w:t>
      </w:r>
      <w:r>
        <w:rPr>
          <w:rFonts w:ascii="Calisto MT" w:hAnsi="Calisto MT"/>
          <w:i/>
          <w:sz w:val="28"/>
          <w:szCs w:val="24"/>
        </w:rPr>
        <w:t>Jackie Martin</w:t>
      </w:r>
    </w:p>
    <w:p w:rsidR="00ED1672" w:rsidRPr="00E015B8" w:rsidRDefault="00ED1672" w:rsidP="00ED1672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E015B8">
        <w:rPr>
          <w:rFonts w:cstheme="minorHAnsi"/>
          <w:sz w:val="24"/>
          <w:szCs w:val="24"/>
        </w:rPr>
        <w:t xml:space="preserve">One of four MAPP assessments; look at trends, factors, and events going on at a local, state, and/or national level and look for opportunities in those areas. </w:t>
      </w:r>
    </w:p>
    <w:p w:rsidR="00ED1672" w:rsidRDefault="00ED1672" w:rsidP="00ED1672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 w:rsidRPr="00E015B8">
        <w:rPr>
          <w:rFonts w:cstheme="minorHAnsi"/>
          <w:sz w:val="24"/>
          <w:szCs w:val="24"/>
        </w:rPr>
        <w:lastRenderedPageBreak/>
        <w:t>Assessment conducted at a Leadership Council meeting; one thing happening or might occur in future that would prevent us from reaching our vision of “together we support equitable access to resources for a healthy, safe community.</w:t>
      </w:r>
    </w:p>
    <w:p w:rsidR="00E015B8" w:rsidRDefault="0054460C" w:rsidP="00ED1672">
      <w:pPr>
        <w:pStyle w:val="ListParagraph"/>
        <w:numPr>
          <w:ilvl w:val="0"/>
          <w:numId w:val="9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Four</w:t>
      </w:r>
      <w:r w:rsidR="00E015B8">
        <w:rPr>
          <w:rFonts w:cstheme="minorHAnsi"/>
          <w:sz w:val="24"/>
          <w:szCs w:val="24"/>
        </w:rPr>
        <w:t xml:space="preserve"> general </w:t>
      </w:r>
      <w:r>
        <w:rPr>
          <w:rFonts w:cstheme="minorHAnsi"/>
          <w:sz w:val="24"/>
          <w:szCs w:val="24"/>
        </w:rPr>
        <w:t>categories</w:t>
      </w:r>
      <w:r w:rsidR="00E015B8">
        <w:rPr>
          <w:rFonts w:cstheme="minorHAnsi"/>
          <w:sz w:val="24"/>
          <w:szCs w:val="24"/>
        </w:rPr>
        <w:t>: cultural diversity and cultural competence; access; economics; laws/policies.</w:t>
      </w:r>
      <w:r w:rsidR="00415A50">
        <w:rPr>
          <w:rFonts w:cstheme="minorHAnsi"/>
          <w:sz w:val="24"/>
          <w:szCs w:val="24"/>
        </w:rPr>
        <w:t xml:space="preserve"> These areas could prevent us from reaching our vision if we don’t address them.</w:t>
      </w:r>
    </w:p>
    <w:p w:rsidR="006F1EA9" w:rsidRPr="006F1EA9" w:rsidRDefault="006F1EA9" w:rsidP="006F1EA9">
      <w:pPr>
        <w:spacing w:after="0"/>
        <w:ind w:left="2160" w:hanging="1440"/>
        <w:rPr>
          <w:rFonts w:ascii="Calisto MT" w:hAnsi="Calisto MT"/>
          <w:sz w:val="24"/>
          <w:szCs w:val="24"/>
        </w:rPr>
      </w:pPr>
    </w:p>
    <w:p w:rsidR="009170B4" w:rsidRDefault="009170B4" w:rsidP="00C7133C">
      <w:pPr>
        <w:spacing w:after="0"/>
        <w:rPr>
          <w:rFonts w:ascii="Calisto MT" w:hAnsi="Calisto MT"/>
          <w:i/>
          <w:sz w:val="28"/>
          <w:szCs w:val="24"/>
        </w:rPr>
      </w:pPr>
      <w:r>
        <w:rPr>
          <w:rFonts w:ascii="Calisto MT" w:hAnsi="Calisto MT"/>
          <w:b/>
          <w:sz w:val="28"/>
          <w:szCs w:val="24"/>
        </w:rPr>
        <w:t xml:space="preserve">Review Strategic Issues – </w:t>
      </w:r>
      <w:r>
        <w:rPr>
          <w:rFonts w:ascii="Calisto MT" w:hAnsi="Calisto MT"/>
          <w:i/>
          <w:sz w:val="28"/>
          <w:szCs w:val="24"/>
        </w:rPr>
        <w:t>Julie Dixon &amp; Lynanne Gornto</w:t>
      </w:r>
    </w:p>
    <w:p w:rsidR="000236B6" w:rsidRPr="000236B6" w:rsidRDefault="000236B6" w:rsidP="000236B6">
      <w:pPr>
        <w:pStyle w:val="ListParagraph"/>
        <w:numPr>
          <w:ilvl w:val="0"/>
          <w:numId w:val="10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Are the issues identified at the last meeting strategic per MAPP guidelines? </w:t>
      </w:r>
      <w:r w:rsidRPr="00D0257D">
        <w:rPr>
          <w:rFonts w:cstheme="minorHAnsi"/>
          <w:sz w:val="24"/>
          <w:szCs w:val="24"/>
        </w:rPr>
        <w:t>See</w:t>
      </w:r>
      <w:r w:rsidR="00D0257D" w:rsidRPr="00D0257D">
        <w:rPr>
          <w:rFonts w:cstheme="minorHAnsi"/>
          <w:sz w:val="24"/>
          <w:szCs w:val="24"/>
        </w:rPr>
        <w:t xml:space="preserve"> handout:</w:t>
      </w:r>
      <w:r>
        <w:rPr>
          <w:rFonts w:cstheme="minorHAnsi"/>
          <w:i/>
          <w:sz w:val="24"/>
          <w:szCs w:val="24"/>
        </w:rPr>
        <w:t xml:space="preserve"> Nelson County: Strategic Issues answer YES to these questions handout.</w:t>
      </w:r>
    </w:p>
    <w:p w:rsidR="000236B6" w:rsidRPr="00F8180C" w:rsidRDefault="00F8180C" w:rsidP="000236B6">
      <w:pPr>
        <w:pStyle w:val="ListParagraph"/>
        <w:numPr>
          <w:ilvl w:val="0"/>
          <w:numId w:val="10"/>
        </w:numPr>
        <w:spacing w:after="0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One important question is “Can local public health system address it?” so some strategic issues may have a ‘?’ or ‘N’ listed. Local public health system is NOT just the health department but rather, the collective health system in the community which includes many community partners.</w:t>
      </w:r>
    </w:p>
    <w:p w:rsidR="003B778A" w:rsidRPr="003B778A" w:rsidRDefault="003B778A" w:rsidP="003B778A">
      <w:pPr>
        <w:pStyle w:val="ListParagraph"/>
        <w:numPr>
          <w:ilvl w:val="0"/>
          <w:numId w:val="10"/>
        </w:numPr>
        <w:spacing w:after="0"/>
        <w:rPr>
          <w:rFonts w:cstheme="minorHAnsi"/>
          <w:sz w:val="24"/>
          <w:szCs w:val="24"/>
        </w:rPr>
      </w:pPr>
      <w:r w:rsidRPr="00D0257D">
        <w:rPr>
          <w:rFonts w:cstheme="minorHAnsi"/>
          <w:sz w:val="24"/>
          <w:szCs w:val="24"/>
        </w:rPr>
        <w:t>See handout:</w:t>
      </w:r>
      <w:r>
        <w:rPr>
          <w:rFonts w:cstheme="minorHAnsi"/>
          <w:i/>
          <w:sz w:val="24"/>
          <w:szCs w:val="24"/>
        </w:rPr>
        <w:t xml:space="preserve"> Strategic Issues Priorities Identified at Locality CHA Meetings</w:t>
      </w:r>
    </w:p>
    <w:p w:rsidR="006F1EA9" w:rsidRPr="006F1EA9" w:rsidRDefault="006F1EA9" w:rsidP="006F1EA9">
      <w:pPr>
        <w:spacing w:after="0"/>
        <w:ind w:left="2160" w:hanging="1440"/>
        <w:rPr>
          <w:rFonts w:ascii="Calisto MT" w:hAnsi="Calisto MT"/>
          <w:b/>
          <w:sz w:val="24"/>
          <w:szCs w:val="24"/>
        </w:rPr>
      </w:pPr>
    </w:p>
    <w:p w:rsidR="001804B7" w:rsidRDefault="009170B4" w:rsidP="00C7133C">
      <w:pPr>
        <w:spacing w:after="0"/>
        <w:rPr>
          <w:rFonts w:ascii="Calisto MT" w:hAnsi="Calisto MT"/>
          <w:i/>
          <w:sz w:val="28"/>
          <w:szCs w:val="24"/>
        </w:rPr>
      </w:pPr>
      <w:r>
        <w:rPr>
          <w:rFonts w:ascii="Calisto MT" w:hAnsi="Calisto MT"/>
          <w:b/>
          <w:sz w:val="28"/>
          <w:szCs w:val="24"/>
        </w:rPr>
        <w:t xml:space="preserve">Develop Potential Goals – </w:t>
      </w:r>
      <w:r>
        <w:rPr>
          <w:rFonts w:ascii="Calisto MT" w:hAnsi="Calisto MT"/>
          <w:i/>
          <w:sz w:val="28"/>
          <w:szCs w:val="24"/>
        </w:rPr>
        <w:t>Julie Dixon &amp; Lynanne Gornto</w:t>
      </w:r>
    </w:p>
    <w:p w:rsidR="003B778A" w:rsidRDefault="004E6F4E" w:rsidP="00D742D7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goals would you identify for the strategic issues discussed at the last meeting?</w:t>
      </w:r>
    </w:p>
    <w:p w:rsidR="004E6F4E" w:rsidRDefault="004E6F4E" w:rsidP="00D742D7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 w:rsidRPr="00300EAE">
        <w:rPr>
          <w:rFonts w:cstheme="minorHAnsi"/>
          <w:sz w:val="24"/>
          <w:szCs w:val="24"/>
          <w:u w:val="single"/>
        </w:rPr>
        <w:t>Transportation</w:t>
      </w:r>
      <w:r>
        <w:rPr>
          <w:rFonts w:cstheme="minorHAnsi"/>
          <w:sz w:val="24"/>
          <w:szCs w:val="24"/>
        </w:rPr>
        <w:t xml:space="preserve"> biggest problem see with many of the health department patients; limited service and/or access to services. If had more transportation available, think it would help access to services and also other things such as recreational opportunities.</w:t>
      </w:r>
    </w:p>
    <w:p w:rsidR="00300EAE" w:rsidRDefault="00300EAE" w:rsidP="00300EAE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 w:rsidRPr="00300EAE">
        <w:rPr>
          <w:rFonts w:cstheme="minorHAnsi"/>
          <w:sz w:val="24"/>
          <w:szCs w:val="24"/>
        </w:rPr>
        <w:t>JAUNT would like people to think of them as a public transportation system (not just a non-profit)</w:t>
      </w:r>
      <w:r>
        <w:rPr>
          <w:rFonts w:cstheme="minorHAnsi"/>
          <w:sz w:val="24"/>
          <w:szCs w:val="24"/>
        </w:rPr>
        <w:t>.</w:t>
      </w:r>
    </w:p>
    <w:p w:rsidR="00300EAE" w:rsidRDefault="00300EAE" w:rsidP="00300EAE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Services depend on funding; only 19% of funding comes from rider-based fees. Degree of service limited only by amount of funding received from each jurisdiction.</w:t>
      </w:r>
    </w:p>
    <w:p w:rsidR="00300EAE" w:rsidRDefault="00300EAE" w:rsidP="00300EAE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Very expensive to run a door-to-door ADA service.</w:t>
      </w:r>
    </w:p>
    <w:p w:rsidR="00300EAE" w:rsidRDefault="00300EAE" w:rsidP="00300EAE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Need funding to set up new routes and also be invited to do so by the localities.</w:t>
      </w:r>
    </w:p>
    <w:p w:rsidR="00300EAE" w:rsidRDefault="00300EAE" w:rsidP="00300EAE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BRMC has partnered with JAUNT for transportation for service including referrals to specialty care; </w:t>
      </w:r>
      <w:r w:rsidR="00E1477B">
        <w:rPr>
          <w:rFonts w:cstheme="minorHAnsi"/>
          <w:sz w:val="24"/>
          <w:szCs w:val="24"/>
        </w:rPr>
        <w:t>currently use taxi services for single patients needing to go to the doctor in a critical timeframe.</w:t>
      </w:r>
    </w:p>
    <w:p w:rsidR="00E1477B" w:rsidRDefault="00E1477B" w:rsidP="00300EAE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Also perhaps partnering with hospital systems and other providers – if patients are late to the appointment, they will cancel the appointment; patient disinclined to try again after effort and time trying to get to the appointment. Maybe working with providers and transit to make changes to the system?</w:t>
      </w:r>
    </w:p>
    <w:p w:rsidR="00E84C50" w:rsidRDefault="00E84C50" w:rsidP="00300EAE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Also some opportunities in terms of awareness. </w:t>
      </w:r>
    </w:p>
    <w:p w:rsidR="00E84C50" w:rsidRPr="00E84C50" w:rsidRDefault="00E84C50" w:rsidP="00E84C50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Mental Health &amp; Substance Use</w:t>
      </w:r>
    </w:p>
    <w:p w:rsidR="00E84C50" w:rsidRDefault="00E84C50" w:rsidP="00E84C50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Address mental health and substance use together.</w:t>
      </w:r>
    </w:p>
    <w:p w:rsidR="00E84C50" w:rsidRDefault="009501AF" w:rsidP="00E84C50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Don’t treat substance users as criminals; interested to know from police what main substances are utilized in Nelson?</w:t>
      </w:r>
    </w:p>
    <w:p w:rsidR="000B3A6D" w:rsidRDefault="000B3A6D" w:rsidP="00E84C50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Substance abusers may avoid the health department, don’t typically go to the health department (government). Are there services that can be offered anonymously or so that they can receive care? </w:t>
      </w:r>
    </w:p>
    <w:p w:rsidR="000B3A6D" w:rsidRDefault="000B3A6D" w:rsidP="00E84C50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BRMC has a behavioral health program in addition to primary care (integrated so others don’t necessarily know that going to the psychiatrist).</w:t>
      </w:r>
    </w:p>
    <w:p w:rsidR="000B3A6D" w:rsidRDefault="005A2F63" w:rsidP="00E84C50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Alcoholism: h</w:t>
      </w:r>
      <w:r w:rsidR="000B3A6D">
        <w:rPr>
          <w:rFonts w:cstheme="minorHAnsi"/>
          <w:sz w:val="24"/>
          <w:szCs w:val="24"/>
        </w:rPr>
        <w:t>ard t</w:t>
      </w:r>
      <w:r w:rsidR="0000760C">
        <w:rPr>
          <w:rFonts w:cstheme="minorHAnsi"/>
          <w:sz w:val="24"/>
          <w:szCs w:val="24"/>
        </w:rPr>
        <w:t>o be anonymous in Nelson County; lots of people prefer to be referred out to Charlottesville o</w:t>
      </w:r>
      <w:r w:rsidR="008E2AA9">
        <w:rPr>
          <w:rFonts w:cstheme="minorHAnsi"/>
          <w:sz w:val="24"/>
          <w:szCs w:val="24"/>
        </w:rPr>
        <w:t>r Lynchburg including for AA/NA-type programs. So maybe public awareness of issues?</w:t>
      </w:r>
      <w:r w:rsidR="000B3A6D">
        <w:rPr>
          <w:rFonts w:cstheme="minorHAnsi"/>
          <w:sz w:val="24"/>
          <w:szCs w:val="24"/>
        </w:rPr>
        <w:t xml:space="preserve"> </w:t>
      </w:r>
    </w:p>
    <w:p w:rsidR="00797CE2" w:rsidRPr="006C276F" w:rsidRDefault="00797CE2" w:rsidP="00797CE2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Aging</w:t>
      </w:r>
    </w:p>
    <w:p w:rsidR="006C276F" w:rsidRDefault="006C276F" w:rsidP="006C276F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Last meeting, talked about lack of nursing home/rehab facilities as well as helping to get people on the correct Medicare Plan.</w:t>
      </w:r>
    </w:p>
    <w:p w:rsidR="006C276F" w:rsidRDefault="00EC5E6A" w:rsidP="006C276F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Nursing home absorbed to Albemarle; some people using transit to get to Charlottesville/Albemarle. </w:t>
      </w:r>
    </w:p>
    <w:p w:rsidR="00EC5E6A" w:rsidRDefault="00EC5E6A" w:rsidP="006C276F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Could you fund more transit routes to get people to surrounding facilities?</w:t>
      </w:r>
    </w:p>
    <w:p w:rsidR="00EC5E6A" w:rsidRDefault="00EC5E6A" w:rsidP="006C276F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about telemedicine? BRMC has some equipment but it’s underutilized. Would patients go to BMRC for appointments or use the mobile clinic to take services out to clients?</w:t>
      </w:r>
    </w:p>
    <w:p w:rsidR="00797CE2" w:rsidRPr="006C276F" w:rsidRDefault="00797CE2" w:rsidP="00797CE2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Children and youth</w:t>
      </w:r>
    </w:p>
    <w:p w:rsidR="006C276F" w:rsidRDefault="006C276F" w:rsidP="006C276F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Early intervention, well-child visits (not currently provided at health dept), head start programs – awareness?</w:t>
      </w:r>
    </w:p>
    <w:p w:rsidR="00EC5E6A" w:rsidRPr="0024650B" w:rsidRDefault="0024650B" w:rsidP="0024650B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What if there was a childcare center staffed by the elderly? Probably depends on the level of licensing. Perhaps check with JABA to learn more about the Shining Star preschool model?</w:t>
      </w:r>
    </w:p>
    <w:p w:rsidR="00EC5E6A" w:rsidRPr="00EC5E6A" w:rsidRDefault="00EC5E6A" w:rsidP="00797CE2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>Lack of Recreation</w:t>
      </w:r>
    </w:p>
    <w:p w:rsidR="00EC5E6A" w:rsidRDefault="00EC5E6A" w:rsidP="00EC5E6A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Not biking/walking friendly; limited public recreation center; uninvolved youth – schools are a focal point for health and recreation with school nurses there. </w:t>
      </w:r>
    </w:p>
    <w:p w:rsidR="00EC5E6A" w:rsidRDefault="00EC5E6A" w:rsidP="00EC5E6A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There are senior groups that meet here at the Nelson Center and in James River, Skylar, </w:t>
      </w:r>
      <w:r w:rsidR="0024650B">
        <w:rPr>
          <w:rFonts w:cstheme="minorHAnsi"/>
          <w:sz w:val="24"/>
          <w:szCs w:val="24"/>
        </w:rPr>
        <w:t>a local church, maybe Rockfish.</w:t>
      </w:r>
    </w:p>
    <w:p w:rsidR="0024650B" w:rsidRPr="0024650B" w:rsidRDefault="0024650B" w:rsidP="0024650B">
      <w:pPr>
        <w:pStyle w:val="ListParagraph"/>
        <w:numPr>
          <w:ilvl w:val="1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 local schools have programming currently in place or upcoming? Christine from health department to ask school contacts. More people would be involved if school used as the focal point.</w:t>
      </w:r>
    </w:p>
    <w:p w:rsidR="0024650B" w:rsidRPr="00EF29A0" w:rsidRDefault="00797CE2" w:rsidP="00EF29A0">
      <w:pPr>
        <w:pStyle w:val="ListParagraph"/>
        <w:numPr>
          <w:ilvl w:val="0"/>
          <w:numId w:val="11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  <w:u w:val="single"/>
        </w:rPr>
        <w:t xml:space="preserve">Disparities </w:t>
      </w:r>
      <w:r w:rsidRPr="00EF29A0">
        <w:rPr>
          <w:rFonts w:cstheme="minorHAnsi"/>
          <w:sz w:val="24"/>
          <w:szCs w:val="24"/>
          <w:u w:val="single"/>
        </w:rPr>
        <w:t>in Access</w:t>
      </w:r>
      <w:r w:rsidR="00EF29A0">
        <w:rPr>
          <w:rFonts w:cstheme="minorHAnsi"/>
          <w:sz w:val="24"/>
          <w:szCs w:val="24"/>
        </w:rPr>
        <w:t xml:space="preserve"> and </w:t>
      </w:r>
      <w:r w:rsidR="0024650B" w:rsidRPr="00EF29A0">
        <w:rPr>
          <w:rFonts w:cstheme="minorHAnsi"/>
          <w:sz w:val="24"/>
          <w:szCs w:val="24"/>
          <w:u w:val="single"/>
        </w:rPr>
        <w:t>Jobs</w:t>
      </w:r>
      <w:r w:rsidR="0024650B" w:rsidRPr="00EF29A0">
        <w:rPr>
          <w:rFonts w:cstheme="minorHAnsi"/>
          <w:sz w:val="24"/>
          <w:szCs w:val="24"/>
        </w:rPr>
        <w:t xml:space="preserve"> </w:t>
      </w:r>
      <w:r w:rsidR="00EF29A0">
        <w:rPr>
          <w:rFonts w:cstheme="minorHAnsi"/>
          <w:sz w:val="24"/>
          <w:szCs w:val="24"/>
        </w:rPr>
        <w:t>not discussed</w:t>
      </w:r>
    </w:p>
    <w:p w:rsidR="001804B7" w:rsidRPr="000C6F09" w:rsidRDefault="001804B7" w:rsidP="000C6F09">
      <w:pPr>
        <w:spacing w:after="0"/>
        <w:rPr>
          <w:rFonts w:cstheme="minorHAnsi"/>
          <w:sz w:val="24"/>
          <w:szCs w:val="24"/>
        </w:rPr>
      </w:pPr>
    </w:p>
    <w:p w:rsidR="001804B7" w:rsidRDefault="009170B4" w:rsidP="00C7133C">
      <w:pPr>
        <w:spacing w:after="0"/>
        <w:rPr>
          <w:rFonts w:ascii="Calisto MT" w:hAnsi="Calisto MT"/>
          <w:i/>
          <w:sz w:val="28"/>
          <w:szCs w:val="24"/>
        </w:rPr>
      </w:pPr>
      <w:r>
        <w:rPr>
          <w:rFonts w:ascii="Calisto MT" w:hAnsi="Calisto MT"/>
          <w:b/>
          <w:sz w:val="28"/>
          <w:szCs w:val="24"/>
        </w:rPr>
        <w:t xml:space="preserve">Next Steps – </w:t>
      </w:r>
      <w:r>
        <w:rPr>
          <w:rFonts w:ascii="Calisto MT" w:hAnsi="Calisto MT"/>
          <w:i/>
          <w:sz w:val="28"/>
          <w:szCs w:val="24"/>
        </w:rPr>
        <w:t>Julie Dixon &amp; Lynanne Gornto</w:t>
      </w:r>
    </w:p>
    <w:p w:rsidR="0024650B" w:rsidRDefault="00086340" w:rsidP="0024650B">
      <w:pPr>
        <w:pStyle w:val="ListParagraph"/>
        <w:numPr>
          <w:ilvl w:val="0"/>
          <w:numId w:val="12"/>
        </w:num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Next meeting moved up one week to Monday, November 14.</w:t>
      </w:r>
    </w:p>
    <w:p w:rsidR="006F1EA9" w:rsidRPr="00EF29A0" w:rsidRDefault="00086340" w:rsidP="00C7133C">
      <w:pPr>
        <w:pStyle w:val="ListParagraph"/>
        <w:numPr>
          <w:ilvl w:val="0"/>
          <w:numId w:val="12"/>
        </w:numPr>
        <w:tabs>
          <w:tab w:val="left" w:pos="1702"/>
        </w:tabs>
        <w:spacing w:after="0"/>
        <w:rPr>
          <w:rFonts w:cstheme="minorHAnsi"/>
          <w:b/>
          <w:sz w:val="24"/>
          <w:szCs w:val="24"/>
        </w:rPr>
      </w:pPr>
      <w:r w:rsidRPr="00EF29A0">
        <w:rPr>
          <w:rFonts w:cstheme="minorHAnsi"/>
          <w:sz w:val="24"/>
          <w:szCs w:val="24"/>
        </w:rPr>
        <w:t>Vanessa Hale to change the room reservation; Putnam Ivey/Peggy Whitehead to send an email announcement to the Nelson IAC distribution list.</w:t>
      </w:r>
    </w:p>
    <w:p w:rsidR="007E66F5" w:rsidRPr="00BA276C" w:rsidRDefault="00BA276C" w:rsidP="002D121E">
      <w:pPr>
        <w:jc w:val="center"/>
        <w:rPr>
          <w:rFonts w:ascii="Calisto MT" w:hAnsi="Calisto MT"/>
          <w:b/>
          <w:sz w:val="28"/>
          <w:szCs w:val="24"/>
        </w:rPr>
      </w:pPr>
      <w:r>
        <w:rPr>
          <w:rFonts w:ascii="Calisto MT" w:hAnsi="Calisto MT"/>
          <w:b/>
          <w:sz w:val="28"/>
          <w:szCs w:val="24"/>
        </w:rPr>
        <w:t>N</w:t>
      </w:r>
      <w:r w:rsidR="001804B7">
        <w:rPr>
          <w:rFonts w:ascii="Calisto MT" w:hAnsi="Calisto MT"/>
          <w:b/>
          <w:sz w:val="28"/>
          <w:szCs w:val="24"/>
        </w:rPr>
        <w:t xml:space="preserve">ext Meeting: </w:t>
      </w:r>
      <w:r w:rsidR="003E1C5E" w:rsidRPr="00E50EC5">
        <w:rPr>
          <w:rFonts w:ascii="Calisto MT" w:hAnsi="Calisto MT"/>
          <w:sz w:val="28"/>
          <w:szCs w:val="24"/>
        </w:rPr>
        <w:t>November 14</w:t>
      </w:r>
      <w:r w:rsidR="00123526" w:rsidRPr="00E50EC5">
        <w:rPr>
          <w:rFonts w:ascii="Calisto MT" w:hAnsi="Calisto MT"/>
          <w:sz w:val="28"/>
          <w:szCs w:val="24"/>
        </w:rPr>
        <w:t>, 2016</w:t>
      </w:r>
    </w:p>
    <w:sectPr w:rsidR="007E66F5" w:rsidRPr="00BA276C" w:rsidSect="00F72FA7">
      <w:type w:val="continuous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778" w:rsidRDefault="00837778" w:rsidP="00A3638C">
      <w:pPr>
        <w:spacing w:after="0" w:line="240" w:lineRule="auto"/>
      </w:pPr>
      <w:r>
        <w:separator/>
      </w:r>
    </w:p>
  </w:endnote>
  <w:endnote w:type="continuationSeparator" w:id="0">
    <w:p w:rsidR="00837778" w:rsidRDefault="00837778" w:rsidP="00A3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778" w:rsidRDefault="00837778" w:rsidP="00A3638C">
      <w:pPr>
        <w:spacing w:after="0" w:line="240" w:lineRule="auto"/>
      </w:pPr>
      <w:r>
        <w:separator/>
      </w:r>
    </w:p>
  </w:footnote>
  <w:footnote w:type="continuationSeparator" w:id="0">
    <w:p w:rsidR="00837778" w:rsidRDefault="00837778" w:rsidP="00A36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E1929"/>
    <w:multiLevelType w:val="hybridMultilevel"/>
    <w:tmpl w:val="FF68F43A"/>
    <w:lvl w:ilvl="0" w:tplc="70CCC3AA">
      <w:start w:val="1"/>
      <w:numFmt w:val="decimal"/>
      <w:lvlText w:val="%1."/>
      <w:lvlJc w:val="left"/>
      <w:pPr>
        <w:ind w:left="1080" w:hanging="360"/>
      </w:pPr>
      <w:rPr>
        <w:rFonts w:hint="default"/>
        <w:color w:val="001AE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F021D8"/>
    <w:multiLevelType w:val="hybridMultilevel"/>
    <w:tmpl w:val="E774E932"/>
    <w:lvl w:ilvl="0" w:tplc="DBF6EA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A441334"/>
    <w:multiLevelType w:val="hybridMultilevel"/>
    <w:tmpl w:val="FF68F43A"/>
    <w:lvl w:ilvl="0" w:tplc="70CCC3AA">
      <w:start w:val="1"/>
      <w:numFmt w:val="decimal"/>
      <w:lvlText w:val="%1."/>
      <w:lvlJc w:val="left"/>
      <w:pPr>
        <w:ind w:left="1080" w:hanging="360"/>
      </w:pPr>
      <w:rPr>
        <w:rFonts w:hint="default"/>
        <w:color w:val="001AE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5325AA"/>
    <w:multiLevelType w:val="hybridMultilevel"/>
    <w:tmpl w:val="C696E0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DDC5B46"/>
    <w:multiLevelType w:val="hybridMultilevel"/>
    <w:tmpl w:val="B972D5CC"/>
    <w:lvl w:ilvl="0" w:tplc="DBF6EA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841234"/>
    <w:multiLevelType w:val="hybridMultilevel"/>
    <w:tmpl w:val="2728A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34611E"/>
    <w:multiLevelType w:val="hybridMultilevel"/>
    <w:tmpl w:val="9CCCAA90"/>
    <w:lvl w:ilvl="0" w:tplc="88C2DFF8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52A673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064633"/>
    <w:multiLevelType w:val="hybridMultilevel"/>
    <w:tmpl w:val="CEEA9B4C"/>
    <w:lvl w:ilvl="0" w:tplc="DBF6EA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25955"/>
    <w:multiLevelType w:val="hybridMultilevel"/>
    <w:tmpl w:val="867A9BE0"/>
    <w:lvl w:ilvl="0" w:tplc="88C2DFF8">
      <w:start w:val="1"/>
      <w:numFmt w:val="decimal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E86DA1"/>
    <w:multiLevelType w:val="hybridMultilevel"/>
    <w:tmpl w:val="F604942A"/>
    <w:lvl w:ilvl="0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0">
    <w:nsid w:val="727A789A"/>
    <w:multiLevelType w:val="hybridMultilevel"/>
    <w:tmpl w:val="C696E0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5F514A"/>
    <w:multiLevelType w:val="multilevel"/>
    <w:tmpl w:val="9FFAB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1"/>
    <w:lvlOverride w:ilvl="0">
      <w:lvl w:ilvl="0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0"/>
  </w:num>
  <w:num w:numId="5">
    <w:abstractNumId w:val="8"/>
  </w:num>
  <w:num w:numId="6">
    <w:abstractNumId w:val="6"/>
  </w:num>
  <w:num w:numId="7">
    <w:abstractNumId w:val="9"/>
  </w:num>
  <w:num w:numId="8">
    <w:abstractNumId w:val="10"/>
  </w:num>
  <w:num w:numId="9">
    <w:abstractNumId w:val="3"/>
  </w:num>
  <w:num w:numId="10">
    <w:abstractNumId w:val="1"/>
  </w:num>
  <w:num w:numId="11">
    <w:abstractNumId w:val="7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8D3"/>
    <w:rsid w:val="0000760C"/>
    <w:rsid w:val="000236B6"/>
    <w:rsid w:val="00084B75"/>
    <w:rsid w:val="00086340"/>
    <w:rsid w:val="000B3A6D"/>
    <w:rsid w:val="000C6761"/>
    <w:rsid w:val="000C6F09"/>
    <w:rsid w:val="000D13C5"/>
    <w:rsid w:val="00123526"/>
    <w:rsid w:val="001804B7"/>
    <w:rsid w:val="00184824"/>
    <w:rsid w:val="0019279F"/>
    <w:rsid w:val="001C4091"/>
    <w:rsid w:val="001D1052"/>
    <w:rsid w:val="001E0D80"/>
    <w:rsid w:val="001E6269"/>
    <w:rsid w:val="001F1724"/>
    <w:rsid w:val="001F2EC9"/>
    <w:rsid w:val="002171EF"/>
    <w:rsid w:val="00243F9C"/>
    <w:rsid w:val="0024650B"/>
    <w:rsid w:val="002716C7"/>
    <w:rsid w:val="002750C6"/>
    <w:rsid w:val="00285384"/>
    <w:rsid w:val="002B7688"/>
    <w:rsid w:val="002D121E"/>
    <w:rsid w:val="002F0CAB"/>
    <w:rsid w:val="002F1A67"/>
    <w:rsid w:val="002F2175"/>
    <w:rsid w:val="002F36E4"/>
    <w:rsid w:val="00300EAE"/>
    <w:rsid w:val="0030733E"/>
    <w:rsid w:val="00325799"/>
    <w:rsid w:val="003709A3"/>
    <w:rsid w:val="00382B1A"/>
    <w:rsid w:val="00384C37"/>
    <w:rsid w:val="003872E4"/>
    <w:rsid w:val="003A1723"/>
    <w:rsid w:val="003B35A1"/>
    <w:rsid w:val="003B778A"/>
    <w:rsid w:val="003B77D3"/>
    <w:rsid w:val="003E1C5E"/>
    <w:rsid w:val="003F48A5"/>
    <w:rsid w:val="00407878"/>
    <w:rsid w:val="00414B08"/>
    <w:rsid w:val="00415A50"/>
    <w:rsid w:val="00445717"/>
    <w:rsid w:val="00474A55"/>
    <w:rsid w:val="004776EB"/>
    <w:rsid w:val="004E1A6F"/>
    <w:rsid w:val="004E6E7F"/>
    <w:rsid w:val="004E6F4E"/>
    <w:rsid w:val="0054460C"/>
    <w:rsid w:val="0055029B"/>
    <w:rsid w:val="00592865"/>
    <w:rsid w:val="005A13B2"/>
    <w:rsid w:val="005A2F63"/>
    <w:rsid w:val="005A7AD1"/>
    <w:rsid w:val="005B1AD1"/>
    <w:rsid w:val="005B7C4F"/>
    <w:rsid w:val="006063E0"/>
    <w:rsid w:val="006403BD"/>
    <w:rsid w:val="006504EB"/>
    <w:rsid w:val="006613D7"/>
    <w:rsid w:val="00672CF8"/>
    <w:rsid w:val="00676E52"/>
    <w:rsid w:val="006C276F"/>
    <w:rsid w:val="006D5466"/>
    <w:rsid w:val="006F1EA9"/>
    <w:rsid w:val="00701975"/>
    <w:rsid w:val="007248C5"/>
    <w:rsid w:val="00725418"/>
    <w:rsid w:val="00727892"/>
    <w:rsid w:val="0073772C"/>
    <w:rsid w:val="00747BC8"/>
    <w:rsid w:val="00797CE2"/>
    <w:rsid w:val="007A6B34"/>
    <w:rsid w:val="007E66F5"/>
    <w:rsid w:val="007F18DC"/>
    <w:rsid w:val="00804833"/>
    <w:rsid w:val="008077E8"/>
    <w:rsid w:val="00815F18"/>
    <w:rsid w:val="00837778"/>
    <w:rsid w:val="008720E0"/>
    <w:rsid w:val="008844FB"/>
    <w:rsid w:val="008C346C"/>
    <w:rsid w:val="008D4662"/>
    <w:rsid w:val="008E2AA9"/>
    <w:rsid w:val="009107A9"/>
    <w:rsid w:val="009170B4"/>
    <w:rsid w:val="009327B6"/>
    <w:rsid w:val="009359D6"/>
    <w:rsid w:val="00947EB1"/>
    <w:rsid w:val="009501AF"/>
    <w:rsid w:val="009654C4"/>
    <w:rsid w:val="00990019"/>
    <w:rsid w:val="009F6E61"/>
    <w:rsid w:val="00A3638C"/>
    <w:rsid w:val="00A67A6F"/>
    <w:rsid w:val="00A83DB1"/>
    <w:rsid w:val="00A93E70"/>
    <w:rsid w:val="00AE58D3"/>
    <w:rsid w:val="00AF3687"/>
    <w:rsid w:val="00B037E2"/>
    <w:rsid w:val="00B96F88"/>
    <w:rsid w:val="00BA276C"/>
    <w:rsid w:val="00BB418C"/>
    <w:rsid w:val="00BB7A3F"/>
    <w:rsid w:val="00BC124F"/>
    <w:rsid w:val="00C12FCF"/>
    <w:rsid w:val="00C26A3C"/>
    <w:rsid w:val="00C26D06"/>
    <w:rsid w:val="00C33948"/>
    <w:rsid w:val="00C433B7"/>
    <w:rsid w:val="00C66DFA"/>
    <w:rsid w:val="00C7133C"/>
    <w:rsid w:val="00C8281B"/>
    <w:rsid w:val="00D0257D"/>
    <w:rsid w:val="00D15FE1"/>
    <w:rsid w:val="00D276F1"/>
    <w:rsid w:val="00D51CA9"/>
    <w:rsid w:val="00D742D7"/>
    <w:rsid w:val="00DD36C2"/>
    <w:rsid w:val="00DD5D80"/>
    <w:rsid w:val="00DF0C31"/>
    <w:rsid w:val="00DF3898"/>
    <w:rsid w:val="00E015B8"/>
    <w:rsid w:val="00E1477B"/>
    <w:rsid w:val="00E271A1"/>
    <w:rsid w:val="00E42302"/>
    <w:rsid w:val="00E50EC5"/>
    <w:rsid w:val="00E84C50"/>
    <w:rsid w:val="00EC5E6A"/>
    <w:rsid w:val="00ED1672"/>
    <w:rsid w:val="00EE3533"/>
    <w:rsid w:val="00EE6695"/>
    <w:rsid w:val="00EF29A0"/>
    <w:rsid w:val="00EF6291"/>
    <w:rsid w:val="00F559F1"/>
    <w:rsid w:val="00F55C79"/>
    <w:rsid w:val="00F56FD2"/>
    <w:rsid w:val="00F60717"/>
    <w:rsid w:val="00F72FA7"/>
    <w:rsid w:val="00F8180C"/>
    <w:rsid w:val="00F94566"/>
    <w:rsid w:val="00FD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6F1"/>
  </w:style>
  <w:style w:type="paragraph" w:styleId="Heading1">
    <w:name w:val="heading 1"/>
    <w:basedOn w:val="Normal"/>
    <w:next w:val="Normal"/>
    <w:link w:val="Heading1Char"/>
    <w:uiPriority w:val="9"/>
    <w:qFormat/>
    <w:rsid w:val="00D276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6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76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6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6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6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6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6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6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6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4B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76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76F1"/>
    <w:rPr>
      <w:rFonts w:asciiTheme="majorHAnsi" w:eastAsiaTheme="majorEastAsia" w:hAnsiTheme="majorHAnsi" w:cstheme="majorBid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276F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276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76F1"/>
    <w:rPr>
      <w:rFonts w:asciiTheme="majorHAnsi" w:eastAsiaTheme="majorEastAsia" w:hAnsiTheme="majorHAnsi" w:cstheme="majorBidi"/>
      <w:spacing w:val="5"/>
      <w:sz w:val="52"/>
      <w:szCs w:val="52"/>
    </w:rPr>
  </w:style>
  <w:style w:type="table" w:styleId="TableGrid">
    <w:name w:val="Table Grid"/>
    <w:basedOn w:val="TableNormal"/>
    <w:uiPriority w:val="59"/>
    <w:rsid w:val="003F4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D276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76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6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6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6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6F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6F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6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D276F1"/>
    <w:rPr>
      <w:b/>
      <w:bCs/>
    </w:rPr>
  </w:style>
  <w:style w:type="character" w:styleId="Emphasis">
    <w:name w:val="Emphasis"/>
    <w:uiPriority w:val="20"/>
    <w:qFormat/>
    <w:rsid w:val="00D276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27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276F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276F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6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6F1"/>
    <w:rPr>
      <w:b/>
      <w:bCs/>
      <w:i/>
      <w:iCs/>
    </w:rPr>
  </w:style>
  <w:style w:type="character" w:styleId="SubtleEmphasis">
    <w:name w:val="Subtle Emphasis"/>
    <w:uiPriority w:val="19"/>
    <w:qFormat/>
    <w:rsid w:val="00D276F1"/>
    <w:rPr>
      <w:i/>
      <w:iCs/>
    </w:rPr>
  </w:style>
  <w:style w:type="character" w:styleId="IntenseEmphasis">
    <w:name w:val="Intense Emphasis"/>
    <w:uiPriority w:val="21"/>
    <w:qFormat/>
    <w:rsid w:val="00D276F1"/>
    <w:rPr>
      <w:b/>
      <w:bCs/>
    </w:rPr>
  </w:style>
  <w:style w:type="character" w:styleId="SubtleReference">
    <w:name w:val="Subtle Reference"/>
    <w:uiPriority w:val="31"/>
    <w:qFormat/>
    <w:rsid w:val="00D276F1"/>
    <w:rPr>
      <w:smallCaps/>
    </w:rPr>
  </w:style>
  <w:style w:type="character" w:styleId="IntenseReference">
    <w:name w:val="Intense Reference"/>
    <w:uiPriority w:val="32"/>
    <w:qFormat/>
    <w:rsid w:val="00D276F1"/>
    <w:rPr>
      <w:smallCaps/>
      <w:spacing w:val="5"/>
      <w:u w:val="single"/>
    </w:rPr>
  </w:style>
  <w:style w:type="character" w:styleId="BookTitle">
    <w:name w:val="Book Title"/>
    <w:uiPriority w:val="33"/>
    <w:qFormat/>
    <w:rsid w:val="00D276F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76F1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36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8C"/>
  </w:style>
  <w:style w:type="paragraph" w:styleId="Footer">
    <w:name w:val="footer"/>
    <w:basedOn w:val="Normal"/>
    <w:link w:val="FooterChar"/>
    <w:uiPriority w:val="99"/>
    <w:unhideWhenUsed/>
    <w:rsid w:val="00A36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8C"/>
  </w:style>
  <w:style w:type="table" w:styleId="LightList">
    <w:name w:val="Light List"/>
    <w:basedOn w:val="TableNormal"/>
    <w:uiPriority w:val="61"/>
    <w:rsid w:val="00A3638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6F1"/>
  </w:style>
  <w:style w:type="paragraph" w:styleId="Heading1">
    <w:name w:val="heading 1"/>
    <w:basedOn w:val="Normal"/>
    <w:next w:val="Normal"/>
    <w:link w:val="Heading1Char"/>
    <w:uiPriority w:val="9"/>
    <w:qFormat/>
    <w:rsid w:val="00D276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76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76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6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6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6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6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6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6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6F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84B75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76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276F1"/>
    <w:rPr>
      <w:rFonts w:asciiTheme="majorHAnsi" w:eastAsiaTheme="majorEastAsia" w:hAnsiTheme="majorHAnsi" w:cstheme="majorBidi"/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276F1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276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76F1"/>
    <w:rPr>
      <w:rFonts w:asciiTheme="majorHAnsi" w:eastAsiaTheme="majorEastAsia" w:hAnsiTheme="majorHAnsi" w:cstheme="majorBidi"/>
      <w:spacing w:val="5"/>
      <w:sz w:val="52"/>
      <w:szCs w:val="52"/>
    </w:rPr>
  </w:style>
  <w:style w:type="table" w:styleId="TableGrid">
    <w:name w:val="Table Grid"/>
    <w:basedOn w:val="TableNormal"/>
    <w:uiPriority w:val="59"/>
    <w:rsid w:val="003F4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D276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76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6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6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6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6F1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6F1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6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styleId="Strong">
    <w:name w:val="Strong"/>
    <w:uiPriority w:val="22"/>
    <w:qFormat/>
    <w:rsid w:val="00D276F1"/>
    <w:rPr>
      <w:b/>
      <w:bCs/>
    </w:rPr>
  </w:style>
  <w:style w:type="character" w:styleId="Emphasis">
    <w:name w:val="Emphasis"/>
    <w:uiPriority w:val="20"/>
    <w:qFormat/>
    <w:rsid w:val="00D276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D276F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276F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276F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6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6F1"/>
    <w:rPr>
      <w:b/>
      <w:bCs/>
      <w:i/>
      <w:iCs/>
    </w:rPr>
  </w:style>
  <w:style w:type="character" w:styleId="SubtleEmphasis">
    <w:name w:val="Subtle Emphasis"/>
    <w:uiPriority w:val="19"/>
    <w:qFormat/>
    <w:rsid w:val="00D276F1"/>
    <w:rPr>
      <w:i/>
      <w:iCs/>
    </w:rPr>
  </w:style>
  <w:style w:type="character" w:styleId="IntenseEmphasis">
    <w:name w:val="Intense Emphasis"/>
    <w:uiPriority w:val="21"/>
    <w:qFormat/>
    <w:rsid w:val="00D276F1"/>
    <w:rPr>
      <w:b/>
      <w:bCs/>
    </w:rPr>
  </w:style>
  <w:style w:type="character" w:styleId="SubtleReference">
    <w:name w:val="Subtle Reference"/>
    <w:uiPriority w:val="31"/>
    <w:qFormat/>
    <w:rsid w:val="00D276F1"/>
    <w:rPr>
      <w:smallCaps/>
    </w:rPr>
  </w:style>
  <w:style w:type="character" w:styleId="IntenseReference">
    <w:name w:val="Intense Reference"/>
    <w:uiPriority w:val="32"/>
    <w:qFormat/>
    <w:rsid w:val="00D276F1"/>
    <w:rPr>
      <w:smallCaps/>
      <w:spacing w:val="5"/>
      <w:u w:val="single"/>
    </w:rPr>
  </w:style>
  <w:style w:type="character" w:styleId="BookTitle">
    <w:name w:val="Book Title"/>
    <w:uiPriority w:val="33"/>
    <w:qFormat/>
    <w:rsid w:val="00D276F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76F1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uiPriority w:val="99"/>
    <w:unhideWhenUsed/>
    <w:rsid w:val="00A36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638C"/>
  </w:style>
  <w:style w:type="paragraph" w:styleId="Footer">
    <w:name w:val="footer"/>
    <w:basedOn w:val="Normal"/>
    <w:link w:val="FooterChar"/>
    <w:uiPriority w:val="99"/>
    <w:unhideWhenUsed/>
    <w:rsid w:val="00A363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638C"/>
  </w:style>
  <w:style w:type="table" w:styleId="LightList">
    <w:name w:val="Light List"/>
    <w:basedOn w:val="TableNormal"/>
    <w:uiPriority w:val="61"/>
    <w:rsid w:val="00A3638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0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87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0422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E7E7E7"/>
                        <w:left w:val="single" w:sz="6" w:space="8" w:color="E7E7E7"/>
                        <w:bottom w:val="single" w:sz="6" w:space="15" w:color="E7E7E7"/>
                        <w:right w:val="single" w:sz="6" w:space="11" w:color="E7E7E7"/>
                      </w:divBdr>
                      <w:divsChild>
                        <w:div w:id="80219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1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E0EDDE-5138-4C85-A8B0-76FA17854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898</Words>
  <Characters>5123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6009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Peggy Brown Paviour</dc:creator>
  <cp:lastModifiedBy>Putnam Ivey</cp:lastModifiedBy>
  <cp:revision>60</cp:revision>
  <cp:lastPrinted>2016-04-06T13:24:00Z</cp:lastPrinted>
  <dcterms:created xsi:type="dcterms:W3CDTF">2016-09-02T14:16:00Z</dcterms:created>
  <dcterms:modified xsi:type="dcterms:W3CDTF">2016-10-17T19:10:00Z</dcterms:modified>
</cp:coreProperties>
</file>