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F784B" w:rsidRDefault="00D355D2">
      <w:pPr>
        <w:pStyle w:val="NoSpacing"/>
        <w:jc w:val="center"/>
        <w:rPr>
          <w:b/>
          <w:u w:val="single"/>
        </w:rPr>
        <w:sectPr w:rsidR="00BF784B">
          <w:footerReference w:type="even" r:id="rId7"/>
          <w:footerReference w:type="default" r:id="rId8"/>
          <w:pgSz w:w="12240" w:h="15840"/>
          <w:pgMar w:top="720" w:right="1440" w:bottom="1296" w:left="1440" w:header="720" w:footer="720" w:gutter="0"/>
          <w:cols w:space="720"/>
          <w:docGrid w:linePitch="360"/>
        </w:sectPr>
      </w:pPr>
      <w:r>
        <w:rPr>
          <w:rFonts w:ascii="Comic Sans MS" w:hAnsi="Comic Sans MS"/>
          <w:b/>
          <w:noProof/>
          <w:lang w:eastAsia="en-US"/>
        </w:rPr>
        <w:drawing>
          <wp:inline distT="0" distB="0" distL="0" distR="0">
            <wp:extent cx="2844165" cy="1466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1466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84B" w:rsidRDefault="00BF784B">
      <w:pPr>
        <w:jc w:val="center"/>
        <w:rPr>
          <w:b/>
          <w:u w:val="single"/>
        </w:rPr>
      </w:pPr>
      <w:r>
        <w:rPr>
          <w:b/>
          <w:u w:val="single"/>
        </w:rPr>
        <w:t xml:space="preserve">VAGEMSA Meeting </w:t>
      </w:r>
      <w:r w:rsidR="00C5090A">
        <w:rPr>
          <w:b/>
          <w:u w:val="single"/>
        </w:rPr>
        <w:t>August 5</w:t>
      </w:r>
      <w:r>
        <w:rPr>
          <w:b/>
          <w:u w:val="single"/>
        </w:rPr>
        <w:t>, 2016, Courtyard by Marriott, Glen Allen, VA</w:t>
      </w:r>
    </w:p>
    <w:p w:rsidR="00BF784B" w:rsidRDefault="00BF784B">
      <w:pPr>
        <w:jc w:val="both"/>
      </w:pPr>
      <w:r>
        <w:t xml:space="preserve">President Eddie Ferguson called the meeting to order at 10:30 hours at the Courtyard by Marriott, Glen Allen, VA.  President Ferguson welcomed everyone to the meeting, led the group in a moment of silence for fallen firefighters and EMS providers.  He then led recitation of the Pledge of Allegiance.  </w:t>
      </w:r>
      <w:r w:rsidR="00F50915">
        <w:t>Introduction of Attendees</w:t>
      </w:r>
      <w:r w:rsidR="006428EC">
        <w:t xml:space="preserve"> followed.</w:t>
      </w:r>
    </w:p>
    <w:p w:rsidR="00E02966" w:rsidRDefault="00E02966">
      <w:pPr>
        <w:jc w:val="both"/>
      </w:pPr>
      <w:r>
        <w:t>Minutes of the May meeting were corrected and approved.</w:t>
      </w:r>
    </w:p>
    <w:p w:rsidR="00BF784B" w:rsidRDefault="00BF784B">
      <w:pPr>
        <w:pStyle w:val="ListParagraph"/>
        <w:ind w:left="0"/>
        <w:jc w:val="both"/>
        <w:rPr>
          <w:b/>
        </w:rPr>
      </w:pPr>
      <w:r>
        <w:rPr>
          <w:b/>
        </w:rPr>
        <w:t>Officer Reports:</w:t>
      </w:r>
    </w:p>
    <w:p w:rsidR="00BF784B" w:rsidRDefault="00BF784B" w:rsidP="00C5090A">
      <w:pPr>
        <w:pStyle w:val="ListParagraph"/>
        <w:numPr>
          <w:ilvl w:val="0"/>
          <w:numId w:val="3"/>
        </w:numPr>
        <w:ind w:left="735"/>
      </w:pPr>
      <w:r>
        <w:t xml:space="preserve">President’s Report – Eddie Ferguson </w:t>
      </w:r>
      <w:r w:rsidR="00E02966">
        <w:t>thanked all for their attendance, recruitment efforts and dues collection.  FY 17 invoices are out.</w:t>
      </w:r>
    </w:p>
    <w:p w:rsidR="00E02966" w:rsidRDefault="00E02966" w:rsidP="00E02966">
      <w:pPr>
        <w:pStyle w:val="ListParagraph"/>
        <w:ind w:left="735"/>
      </w:pPr>
      <w:r>
        <w:t>Executive committee met by phone and discussed the legislative session and training fund changes.  Committee recognized the successes with line of duty and LODD.  Discussed Mobile Integrated Healthcare.  A follow-up meeting was rained out.</w:t>
      </w:r>
    </w:p>
    <w:p w:rsidR="00E02966" w:rsidRDefault="00E02966" w:rsidP="00E02966">
      <w:pPr>
        <w:pStyle w:val="ListParagraph"/>
        <w:ind w:left="735"/>
      </w:pPr>
      <w:r>
        <w:t xml:space="preserve">The </w:t>
      </w:r>
      <w:bookmarkStart w:id="0" w:name="_GoBack"/>
      <w:bookmarkEnd w:id="0"/>
      <w:r w:rsidR="00BD222B">
        <w:t>president attended</w:t>
      </w:r>
      <w:r>
        <w:t xml:space="preserve"> the LODD and REPLICA bill signing.  In addition VAGEMSA was represented at two legislative stakeholders meetings promoting the top EMS legislative issues.  We were also charged </w:t>
      </w:r>
      <w:r w:rsidR="00642C8F">
        <w:t xml:space="preserve">to work </w:t>
      </w:r>
      <w:r>
        <w:t>together various stakeholders to develop a coordinated list of public safety initiatives so that continuity among agencies in legislative requests.</w:t>
      </w:r>
      <w:r w:rsidR="00D94584">
        <w:t xml:space="preserve">  We continue to sponsor training at VFCA conference and Officer Academy.  We have been asked to sponsor classes at the 2017 VFCA Conference.  We are pursuing several opportunities. </w:t>
      </w:r>
      <w:r w:rsidR="00642C8F">
        <w:t xml:space="preserve">  </w:t>
      </w:r>
      <w:r w:rsidR="00D94584">
        <w:t>Any suggestions please forward to President Ferguson.  Congratulations to all agencies who earned Mission Lifeline awards.</w:t>
      </w:r>
    </w:p>
    <w:p w:rsidR="00E02966" w:rsidRDefault="00E02966" w:rsidP="00E02966">
      <w:pPr>
        <w:pStyle w:val="ListParagraph"/>
        <w:ind w:left="735"/>
      </w:pPr>
    </w:p>
    <w:p w:rsidR="00FE4DD5" w:rsidRDefault="00BF784B" w:rsidP="00E02966">
      <w:pPr>
        <w:pStyle w:val="ListParagraph"/>
        <w:numPr>
          <w:ilvl w:val="0"/>
          <w:numId w:val="1"/>
        </w:numPr>
        <w:jc w:val="both"/>
      </w:pPr>
      <w:r>
        <w:t xml:space="preserve">Treasurer’s report – Ray Whatley </w:t>
      </w:r>
      <w:r w:rsidR="00E02966">
        <w:t>submitted</w:t>
      </w:r>
      <w:r>
        <w:t xml:space="preserve"> the treasurer’s report</w:t>
      </w:r>
      <w:r w:rsidR="00885E39">
        <w:t xml:space="preserve"> for the period from May 1, 2016 to August 1, 2016, that was read by the secretary</w:t>
      </w:r>
      <w:r>
        <w:t xml:space="preserve">.  </w:t>
      </w:r>
      <w:r w:rsidR="00885E39">
        <w:t>Receipts</w:t>
      </w:r>
      <w:r w:rsidR="00D94584">
        <w:t xml:space="preserve"> were $</w:t>
      </w:r>
      <w:r w:rsidR="00885E39">
        <w:t>3,190.76;</w:t>
      </w:r>
      <w:r w:rsidR="00D94584">
        <w:t xml:space="preserve"> Expenditures were</w:t>
      </w:r>
      <w:r w:rsidR="00885E39">
        <w:t xml:space="preserve"> </w:t>
      </w:r>
      <w:r w:rsidR="00D94584">
        <w:t>$</w:t>
      </w:r>
      <w:r w:rsidR="00885E39">
        <w:t>2,287.50</w:t>
      </w:r>
      <w:r w:rsidR="00D94584">
        <w:t>, leaving a balance, as of August 1</w:t>
      </w:r>
      <w:r w:rsidR="00D94584" w:rsidRPr="00D94584">
        <w:rPr>
          <w:vertAlign w:val="superscript"/>
        </w:rPr>
        <w:t>st</w:t>
      </w:r>
      <w:r w:rsidR="00D94584">
        <w:t>, of</w:t>
      </w:r>
      <w:r w:rsidR="00050947">
        <w:t xml:space="preserve"> $</w:t>
      </w:r>
      <w:r w:rsidR="00350485">
        <w:t>903.26</w:t>
      </w:r>
      <w:r w:rsidR="00050947">
        <w:t xml:space="preserve">. </w:t>
      </w:r>
    </w:p>
    <w:p w:rsidR="00FE4DD5" w:rsidRDefault="00FE4DD5" w:rsidP="00FE4DD5">
      <w:pPr>
        <w:pStyle w:val="ListParagraph"/>
      </w:pPr>
    </w:p>
    <w:p w:rsidR="00FE4DD5" w:rsidRDefault="00FE4DD5" w:rsidP="00FE4DD5">
      <w:pPr>
        <w:pStyle w:val="ListParagraph"/>
        <w:numPr>
          <w:ilvl w:val="0"/>
          <w:numId w:val="1"/>
        </w:numPr>
        <w:jc w:val="both"/>
      </w:pPr>
      <w:r>
        <w:t>Other Officer’s Reports</w:t>
      </w:r>
    </w:p>
    <w:p w:rsidR="006428EC" w:rsidRDefault="00885E39" w:rsidP="00231D65">
      <w:pPr>
        <w:ind w:left="1440"/>
        <w:jc w:val="both"/>
      </w:pPr>
      <w:r>
        <w:t xml:space="preserve">Reminder to attend GAB </w:t>
      </w:r>
      <w:r w:rsidR="00CC5533">
        <w:t>at</w:t>
      </w:r>
      <w:r>
        <w:t xml:space="preserve"> 1 p.m. today.</w:t>
      </w:r>
      <w:r w:rsidR="00144E15">
        <w:t xml:space="preserve">  </w:t>
      </w:r>
    </w:p>
    <w:p w:rsidR="00A53BBF" w:rsidRDefault="00CC5533" w:rsidP="00A53BBF">
      <w:pPr>
        <w:pStyle w:val="ListParagraph"/>
        <w:numPr>
          <w:ilvl w:val="0"/>
          <w:numId w:val="1"/>
        </w:numPr>
        <w:jc w:val="both"/>
      </w:pPr>
      <w:r>
        <w:t xml:space="preserve">OEMS Reports </w:t>
      </w:r>
    </w:p>
    <w:p w:rsidR="00F50915" w:rsidRDefault="00CC5533" w:rsidP="00CC5533">
      <w:pPr>
        <w:ind w:left="1440"/>
        <w:jc w:val="both"/>
      </w:pPr>
      <w:r>
        <w:t xml:space="preserve">Warren Short – CE transition completed.  New CE scanners coming out with easier use and greater </w:t>
      </w:r>
      <w:r w:rsidR="00E93402">
        <w:t>flexibility</w:t>
      </w:r>
      <w:r>
        <w:t>.  Testing at Symposium.  Symposium registrations are open and a call for presentations to the 2017 symposium is out.  Regs regarding training coming soon please review.</w:t>
      </w:r>
    </w:p>
    <w:p w:rsidR="00CC5533" w:rsidRDefault="00CC5533" w:rsidP="00CC5533">
      <w:pPr>
        <w:ind w:left="1440"/>
        <w:jc w:val="both"/>
      </w:pPr>
      <w:r>
        <w:lastRenderedPageBreak/>
        <w:t xml:space="preserve">Adam </w:t>
      </w:r>
      <w:r w:rsidR="00E93402">
        <w:t xml:space="preserve">Harrell </w:t>
      </w:r>
      <w:r>
        <w:t xml:space="preserve">- Regarding EMS Training funds old process is no longer usable.  </w:t>
      </w:r>
      <w:r w:rsidR="00E93402">
        <w:t>Looking to create MOUs with Regional Councils.  Discussion was held regarding possible plan options.</w:t>
      </w:r>
    </w:p>
    <w:p w:rsidR="00BF784B" w:rsidRDefault="00BF784B" w:rsidP="00F50915">
      <w:pPr>
        <w:pStyle w:val="ListParagraph"/>
        <w:numPr>
          <w:ilvl w:val="0"/>
          <w:numId w:val="1"/>
        </w:numPr>
        <w:jc w:val="both"/>
      </w:pPr>
      <w:r>
        <w:t>Lobbyist’s Report –</w:t>
      </w:r>
      <w:r w:rsidR="00A53BBF">
        <w:t xml:space="preserve"> </w:t>
      </w:r>
      <w:r w:rsidR="00E93402">
        <w:t>Ed Rhoades</w:t>
      </w:r>
    </w:p>
    <w:p w:rsidR="00F50915" w:rsidRDefault="00144E15" w:rsidP="00144E15">
      <w:pPr>
        <w:ind w:left="1440"/>
        <w:jc w:val="both"/>
      </w:pPr>
      <w:r>
        <w:t>Ed and leadership has attended</w:t>
      </w:r>
      <w:r w:rsidR="00E93402">
        <w:t xml:space="preserve"> several meetings recently regarding personnel FOIA inquiries, funding recovery from </w:t>
      </w:r>
      <w:r>
        <w:t>General Fund, Fire Program Bill and Fire Prevention code</w:t>
      </w:r>
      <w:r w:rsidR="00E93402">
        <w:t xml:space="preserve">.  </w:t>
      </w:r>
      <w:r>
        <w:t xml:space="preserve">Ed attended a meeting regarding mental health for EMS and the fire service.  </w:t>
      </w:r>
    </w:p>
    <w:p w:rsidR="00BF784B" w:rsidRDefault="00BF784B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Old Business:</w:t>
      </w:r>
    </w:p>
    <w:p w:rsidR="00231D65" w:rsidRPr="00231D65" w:rsidRDefault="00231D65" w:rsidP="00231D65">
      <w:pPr>
        <w:pStyle w:val="ListParagraph"/>
        <w:numPr>
          <w:ilvl w:val="1"/>
          <w:numId w:val="1"/>
        </w:numPr>
        <w:jc w:val="both"/>
        <w:rPr>
          <w:b/>
        </w:rPr>
      </w:pPr>
      <w:r>
        <w:t>Chief Critzer discussed Active Threat / Shooter and the need to share our best practices.  Some discussion from the group regarding provider health and safety.</w:t>
      </w:r>
    </w:p>
    <w:p w:rsidR="00231D65" w:rsidRDefault="00231D65" w:rsidP="00231D65">
      <w:pPr>
        <w:pStyle w:val="ListParagraph"/>
        <w:numPr>
          <w:ilvl w:val="1"/>
          <w:numId w:val="1"/>
        </w:numPr>
        <w:jc w:val="both"/>
        <w:rPr>
          <w:b/>
        </w:rPr>
      </w:pPr>
      <w:r>
        <w:t>President Ferguson mentioned the ongoing work on the website.</w:t>
      </w:r>
    </w:p>
    <w:p w:rsidR="00BF784B" w:rsidRDefault="00BF784B">
      <w:pPr>
        <w:pStyle w:val="ListParagraph"/>
        <w:jc w:val="both"/>
      </w:pPr>
      <w:r>
        <w:t xml:space="preserve">  </w:t>
      </w:r>
    </w:p>
    <w:p w:rsidR="000248AE" w:rsidRPr="000248AE" w:rsidRDefault="00BF784B" w:rsidP="000248AE">
      <w:pPr>
        <w:pStyle w:val="ListParagraph"/>
        <w:numPr>
          <w:ilvl w:val="0"/>
          <w:numId w:val="4"/>
        </w:numPr>
        <w:ind w:left="720"/>
        <w:jc w:val="both"/>
        <w:rPr>
          <w:b/>
        </w:rPr>
      </w:pPr>
      <w:r>
        <w:rPr>
          <w:b/>
        </w:rPr>
        <w:t>New Business:</w:t>
      </w:r>
    </w:p>
    <w:p w:rsidR="00231D65" w:rsidRPr="000248AE" w:rsidRDefault="00231D65" w:rsidP="000248AE">
      <w:pPr>
        <w:pStyle w:val="ListParagraph"/>
        <w:numPr>
          <w:ilvl w:val="0"/>
          <w:numId w:val="6"/>
        </w:numPr>
        <w:ind w:left="1440"/>
        <w:jc w:val="both"/>
      </w:pPr>
      <w:r w:rsidRPr="000248AE">
        <w:t>Requested and named a nominating committee. They are Brian Hricik (chair), Larry Oliver and Lori Knowles.</w:t>
      </w:r>
    </w:p>
    <w:p w:rsidR="00C54142" w:rsidRDefault="00231D65" w:rsidP="00231D65">
      <w:pPr>
        <w:pStyle w:val="ListParagraph"/>
        <w:numPr>
          <w:ilvl w:val="0"/>
          <w:numId w:val="6"/>
        </w:numPr>
        <w:ind w:left="1440"/>
        <w:jc w:val="both"/>
      </w:pPr>
      <w:r w:rsidRPr="000248AE">
        <w:t>Dennis Hale</w:t>
      </w:r>
      <w:r w:rsidR="000248AE" w:rsidRPr="000248AE">
        <w:t xml:space="preserve"> discussed the 911 Services Board. </w:t>
      </w:r>
      <w:r w:rsidR="000248AE">
        <w:t>For more information feel free to contact him.</w:t>
      </w:r>
    </w:p>
    <w:p w:rsidR="000248AE" w:rsidRDefault="000248AE" w:rsidP="00231D65">
      <w:pPr>
        <w:pStyle w:val="ListParagraph"/>
        <w:numPr>
          <w:ilvl w:val="0"/>
          <w:numId w:val="6"/>
        </w:numPr>
        <w:ind w:left="1440"/>
        <w:jc w:val="both"/>
      </w:pPr>
      <w:r>
        <w:t xml:space="preserve">A motion was made and passed to </w:t>
      </w:r>
      <w:r w:rsidR="00280A3E">
        <w:t>provide a $500 donation to support symposium.</w:t>
      </w:r>
    </w:p>
    <w:p w:rsidR="00280A3E" w:rsidRPr="000248AE" w:rsidRDefault="00280A3E" w:rsidP="00231D65">
      <w:pPr>
        <w:pStyle w:val="ListParagraph"/>
        <w:numPr>
          <w:ilvl w:val="0"/>
          <w:numId w:val="6"/>
        </w:numPr>
        <w:ind w:left="1440"/>
        <w:jc w:val="both"/>
      </w:pPr>
      <w:r>
        <w:t>Workgroup assignments.  Education Coordinator workgroup Brian MacIntosh, Ray Whatley and Suzanne Helbert.  Assess accredited Psychomotor assessment options Robin Smith.</w:t>
      </w:r>
    </w:p>
    <w:p w:rsidR="00BF784B" w:rsidRPr="000248AE" w:rsidRDefault="00BF784B">
      <w:pPr>
        <w:pStyle w:val="ListParagraph"/>
        <w:jc w:val="both"/>
      </w:pPr>
    </w:p>
    <w:p w:rsidR="00BF784B" w:rsidRDefault="00BF784B">
      <w:pPr>
        <w:pStyle w:val="ListParagraph"/>
        <w:numPr>
          <w:ilvl w:val="0"/>
          <w:numId w:val="4"/>
        </w:numPr>
        <w:ind w:left="705"/>
        <w:jc w:val="both"/>
      </w:pPr>
      <w:r>
        <w:t xml:space="preserve">Committee Reports: (More detailed reports can be found in the EMS Quarterly Report booklet found on line </w:t>
      </w:r>
      <w:r w:rsidR="00280A3E">
        <w:t xml:space="preserve">at </w:t>
      </w:r>
      <w:r>
        <w:t>the VA OEMS web site)</w:t>
      </w:r>
    </w:p>
    <w:p w:rsidR="003F0A2C" w:rsidRDefault="003F0A2C" w:rsidP="003F0A2C">
      <w:pPr>
        <w:jc w:val="both"/>
      </w:pPr>
    </w:p>
    <w:p w:rsidR="003F0A2C" w:rsidRDefault="003F0A2C" w:rsidP="003F0A2C">
      <w:pPr>
        <w:jc w:val="both"/>
      </w:pPr>
      <w:r>
        <w:rPr>
          <w:rFonts w:ascii="Arial" w:hAnsi="Arial"/>
          <w:sz w:val="20"/>
          <w:szCs w:val="20"/>
        </w:rPr>
        <w:t>A special presentation titled “</w:t>
      </w:r>
      <w:r>
        <w:rPr>
          <w:rFonts w:ascii="Arial" w:hAnsi="Arial"/>
          <w:b/>
          <w:bCs/>
          <w:i/>
          <w:iCs/>
          <w:sz w:val="20"/>
          <w:szCs w:val="20"/>
        </w:rPr>
        <w:t>The Profile of Wounding in Civilian Public Mass Shooting Fatalities</w:t>
      </w:r>
      <w:r>
        <w:rPr>
          <w:rFonts w:ascii="Arial" w:hAnsi="Arial"/>
          <w:sz w:val="20"/>
          <w:szCs w:val="20"/>
        </w:rPr>
        <w:t>” presented by Babak Sarani, MD, FACS, FCCM</w:t>
      </w:r>
    </w:p>
    <w:p w:rsidR="003F0A2C" w:rsidRDefault="003F0A2C" w:rsidP="003F0A2C">
      <w:pPr>
        <w:jc w:val="both"/>
      </w:pPr>
      <w:r>
        <w:t>Next meeting will be on 11/10/2016 at Symposium.  Meeting was adjourned at 11:53</w:t>
      </w:r>
      <w:r w:rsidR="008658A7">
        <w:t>.</w:t>
      </w:r>
    </w:p>
    <w:p w:rsidR="003F0A2C" w:rsidRDefault="003F0A2C" w:rsidP="003F0A2C">
      <w:pPr>
        <w:jc w:val="both"/>
      </w:pPr>
    </w:p>
    <w:p w:rsidR="00BF784B" w:rsidRDefault="00BF784B" w:rsidP="003F0A2C">
      <w:pPr>
        <w:jc w:val="both"/>
      </w:pPr>
    </w:p>
    <w:p w:rsidR="003F0A2C" w:rsidRDefault="003F0A2C" w:rsidP="003F0A2C">
      <w:pPr>
        <w:jc w:val="both"/>
      </w:pPr>
    </w:p>
    <w:sectPr w:rsidR="003F0A2C" w:rsidSect="000D2AF9">
      <w:type w:val="continuous"/>
      <w:pgSz w:w="12240" w:h="15840"/>
      <w:pgMar w:top="72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859" w:rsidRDefault="00257859">
      <w:pPr>
        <w:spacing w:after="0"/>
      </w:pPr>
      <w:r>
        <w:separator/>
      </w:r>
    </w:p>
  </w:endnote>
  <w:endnote w:type="continuationSeparator" w:id="0">
    <w:p w:rsidR="00257859" w:rsidRDefault="002578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84B" w:rsidRDefault="00BF784B">
    <w:pPr>
      <w:pStyle w:val="Footer"/>
    </w:pPr>
    <w:r>
      <w:t xml:space="preserve">DRAFT VAGEMSA Minutes </w:t>
    </w:r>
    <w:r w:rsidR="00690841">
      <w:t>0</w:t>
    </w:r>
    <w:r w:rsidR="003F0A2C">
      <w:t>8</w:t>
    </w:r>
    <w:r w:rsidR="00690841">
      <w:t>-0</w:t>
    </w:r>
    <w:r w:rsidR="003F0A2C">
      <w:t>5</w:t>
    </w:r>
    <w:r>
      <w:t>-2016</w:t>
    </w:r>
    <w:r>
      <w:tab/>
    </w:r>
    <w:r>
      <w:tab/>
      <w:t xml:space="preserve">Page </w:t>
    </w:r>
    <w:r w:rsidR="00BD222B">
      <w:fldChar w:fldCharType="begin"/>
    </w:r>
    <w:r w:rsidR="00BD222B">
      <w:instrText xml:space="preserve"> PAGE </w:instrText>
    </w:r>
    <w:r w:rsidR="00BD222B">
      <w:fldChar w:fldCharType="separate"/>
    </w:r>
    <w:r w:rsidR="00BD222B">
      <w:rPr>
        <w:noProof/>
      </w:rPr>
      <w:t>2</w:t>
    </w:r>
    <w:r w:rsidR="00BD222B">
      <w:rPr>
        <w:noProof/>
      </w:rPr>
      <w:fldChar w:fldCharType="end"/>
    </w:r>
    <w:r>
      <w:t xml:space="preserve"> of </w:t>
    </w:r>
    <w:r w:rsidR="00BD222B">
      <w:fldChar w:fldCharType="begin"/>
    </w:r>
    <w:r w:rsidR="00BD222B">
      <w:instrText xml:space="preserve"> NUMPAGES \*Arabic </w:instrText>
    </w:r>
    <w:r w:rsidR="00BD222B">
      <w:fldChar w:fldCharType="separate"/>
    </w:r>
    <w:r w:rsidR="00BD222B">
      <w:rPr>
        <w:noProof/>
      </w:rPr>
      <w:t>2</w:t>
    </w:r>
    <w:r w:rsidR="00BD222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84B" w:rsidRDefault="00BF784B">
    <w:pPr>
      <w:pStyle w:val="Footer"/>
    </w:pPr>
    <w:r>
      <w:t xml:space="preserve">DRAFT VAGEMSA Minutes </w:t>
    </w:r>
    <w:r w:rsidR="0091537A">
      <w:t>0</w:t>
    </w:r>
    <w:r w:rsidR="00E93402">
      <w:t>8</w:t>
    </w:r>
    <w:r w:rsidR="0091537A">
      <w:t>-0</w:t>
    </w:r>
    <w:r w:rsidR="00E93402">
      <w:t>5</w:t>
    </w:r>
    <w:r>
      <w:t>-201</w:t>
    </w:r>
    <w:r w:rsidR="00E53478">
      <w:t>6</w:t>
    </w:r>
    <w:r>
      <w:tab/>
    </w:r>
    <w:r>
      <w:tab/>
      <w:t xml:space="preserve">Page </w:t>
    </w:r>
    <w:r w:rsidR="00BD222B">
      <w:fldChar w:fldCharType="begin"/>
    </w:r>
    <w:r w:rsidR="00BD222B">
      <w:instrText xml:space="preserve"> PAGE </w:instrText>
    </w:r>
    <w:r w:rsidR="00BD222B">
      <w:fldChar w:fldCharType="separate"/>
    </w:r>
    <w:r w:rsidR="00BD222B">
      <w:rPr>
        <w:noProof/>
      </w:rPr>
      <w:t>1</w:t>
    </w:r>
    <w:r w:rsidR="00BD222B">
      <w:rPr>
        <w:noProof/>
      </w:rPr>
      <w:fldChar w:fldCharType="end"/>
    </w:r>
    <w:r>
      <w:t xml:space="preserve"> of </w:t>
    </w:r>
    <w:r w:rsidR="00BD222B">
      <w:fldChar w:fldCharType="begin"/>
    </w:r>
    <w:r w:rsidR="00BD222B">
      <w:instrText xml:space="preserve"> NUMPAGES \*Arabic </w:instrText>
    </w:r>
    <w:r w:rsidR="00BD222B">
      <w:fldChar w:fldCharType="separate"/>
    </w:r>
    <w:r w:rsidR="00BD222B">
      <w:rPr>
        <w:noProof/>
      </w:rPr>
      <w:t>2</w:t>
    </w:r>
    <w:r w:rsidR="00BD22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859" w:rsidRDefault="00257859">
      <w:pPr>
        <w:spacing w:after="0"/>
      </w:pPr>
      <w:r>
        <w:separator/>
      </w:r>
    </w:p>
  </w:footnote>
  <w:footnote w:type="continuationSeparator" w:id="0">
    <w:p w:rsidR="00257859" w:rsidRDefault="002578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bullet"/>
      <w:lvlText w:val="o"/>
      <w:lvlJc w:val="left"/>
      <w:pPr>
        <w:tabs>
          <w:tab w:val="num" w:pos="-180"/>
        </w:tabs>
        <w:ind w:left="1260" w:hanging="360"/>
      </w:pPr>
      <w:rPr>
        <w:rFonts w:ascii="Courier New" w:hAnsi="Courier New" w:cs="Courier New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44F51F9"/>
    <w:multiLevelType w:val="hybridMultilevel"/>
    <w:tmpl w:val="2C1A400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361"/>
    <w:rsid w:val="000248AE"/>
    <w:rsid w:val="00050947"/>
    <w:rsid w:val="00075F42"/>
    <w:rsid w:val="000D2AF9"/>
    <w:rsid w:val="00144E15"/>
    <w:rsid w:val="001F56E5"/>
    <w:rsid w:val="00204C5D"/>
    <w:rsid w:val="00227A5F"/>
    <w:rsid w:val="00231D65"/>
    <w:rsid w:val="00244B4C"/>
    <w:rsid w:val="00257859"/>
    <w:rsid w:val="00280A3E"/>
    <w:rsid w:val="00317207"/>
    <w:rsid w:val="00350485"/>
    <w:rsid w:val="003D29C9"/>
    <w:rsid w:val="003F0A2C"/>
    <w:rsid w:val="005F0308"/>
    <w:rsid w:val="006428EC"/>
    <w:rsid w:val="00642C8F"/>
    <w:rsid w:val="00690841"/>
    <w:rsid w:val="00720D97"/>
    <w:rsid w:val="008658A7"/>
    <w:rsid w:val="00885E39"/>
    <w:rsid w:val="0091537A"/>
    <w:rsid w:val="009468C3"/>
    <w:rsid w:val="00951A49"/>
    <w:rsid w:val="009928C7"/>
    <w:rsid w:val="00A124B9"/>
    <w:rsid w:val="00A41C85"/>
    <w:rsid w:val="00A53BBF"/>
    <w:rsid w:val="00A6136A"/>
    <w:rsid w:val="00B1281F"/>
    <w:rsid w:val="00BD222B"/>
    <w:rsid w:val="00BF784B"/>
    <w:rsid w:val="00C5090A"/>
    <w:rsid w:val="00C54142"/>
    <w:rsid w:val="00C979B0"/>
    <w:rsid w:val="00CC5533"/>
    <w:rsid w:val="00D355D2"/>
    <w:rsid w:val="00D77361"/>
    <w:rsid w:val="00D94584"/>
    <w:rsid w:val="00E02966"/>
    <w:rsid w:val="00E2343E"/>
    <w:rsid w:val="00E53478"/>
    <w:rsid w:val="00E85FEA"/>
    <w:rsid w:val="00E92387"/>
    <w:rsid w:val="00E93402"/>
    <w:rsid w:val="00ED32C2"/>
    <w:rsid w:val="00F45634"/>
    <w:rsid w:val="00F50915"/>
    <w:rsid w:val="00FE4DD5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4C85E7D-09DF-460B-9775-95925813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D2AF9"/>
    <w:pPr>
      <w:suppressAutoHyphens/>
      <w:spacing w:after="240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D2AF9"/>
    <w:rPr>
      <w:rFonts w:ascii="Courier New" w:hAnsi="Courier New" w:cs="Courier New"/>
    </w:rPr>
  </w:style>
  <w:style w:type="character" w:customStyle="1" w:styleId="WW8Num1z1">
    <w:name w:val="WW8Num1z1"/>
    <w:rsid w:val="000D2AF9"/>
    <w:rPr>
      <w:rFonts w:ascii="Symbol" w:hAnsi="Symbol"/>
    </w:rPr>
  </w:style>
  <w:style w:type="character" w:customStyle="1" w:styleId="WW8Num1z2">
    <w:name w:val="WW8Num1z2"/>
    <w:rsid w:val="000D2AF9"/>
    <w:rPr>
      <w:rFonts w:ascii="Wingdings" w:hAnsi="Wingdings"/>
    </w:rPr>
  </w:style>
  <w:style w:type="character" w:customStyle="1" w:styleId="WW8Num2z0">
    <w:name w:val="WW8Num2z0"/>
    <w:rsid w:val="000D2AF9"/>
    <w:rPr>
      <w:rFonts w:ascii="Courier New" w:hAnsi="Courier New" w:cs="Courier New"/>
    </w:rPr>
  </w:style>
  <w:style w:type="character" w:customStyle="1" w:styleId="WW8Num3z0">
    <w:name w:val="WW8Num3z0"/>
    <w:rsid w:val="000D2AF9"/>
    <w:rPr>
      <w:rFonts w:ascii="Symbol" w:hAnsi="Symbol"/>
    </w:rPr>
  </w:style>
  <w:style w:type="character" w:customStyle="1" w:styleId="WW8Num5z0">
    <w:name w:val="WW8Num5z0"/>
    <w:rsid w:val="000D2AF9"/>
    <w:rPr>
      <w:rFonts w:ascii="Courier New" w:hAnsi="Courier New" w:cs="Courier New"/>
    </w:rPr>
  </w:style>
  <w:style w:type="character" w:customStyle="1" w:styleId="WW8Num5z2">
    <w:name w:val="WW8Num5z2"/>
    <w:rsid w:val="000D2AF9"/>
    <w:rPr>
      <w:rFonts w:ascii="Wingdings" w:hAnsi="Wingdings"/>
    </w:rPr>
  </w:style>
  <w:style w:type="character" w:customStyle="1" w:styleId="WW8Num5z3">
    <w:name w:val="WW8Num5z3"/>
    <w:rsid w:val="000D2AF9"/>
    <w:rPr>
      <w:rFonts w:ascii="Symbol" w:hAnsi="Symbol"/>
    </w:rPr>
  </w:style>
  <w:style w:type="character" w:customStyle="1" w:styleId="WW8Num6z0">
    <w:name w:val="WW8Num6z0"/>
    <w:rsid w:val="000D2AF9"/>
    <w:rPr>
      <w:rFonts w:ascii="Courier New" w:hAnsi="Courier New" w:cs="Courier New"/>
    </w:rPr>
  </w:style>
  <w:style w:type="character" w:customStyle="1" w:styleId="WW8Num6z2">
    <w:name w:val="WW8Num6z2"/>
    <w:rsid w:val="000D2AF9"/>
    <w:rPr>
      <w:rFonts w:ascii="Wingdings" w:hAnsi="Wingdings"/>
    </w:rPr>
  </w:style>
  <w:style w:type="character" w:customStyle="1" w:styleId="WW8Num6z3">
    <w:name w:val="WW8Num6z3"/>
    <w:rsid w:val="000D2AF9"/>
    <w:rPr>
      <w:rFonts w:ascii="Symbol" w:hAnsi="Symbol"/>
    </w:rPr>
  </w:style>
  <w:style w:type="character" w:customStyle="1" w:styleId="DefaultParagraphFont1">
    <w:name w:val="Default Paragraph Font1"/>
    <w:rsid w:val="000D2AF9"/>
  </w:style>
  <w:style w:type="character" w:customStyle="1" w:styleId="WW8Num2z2">
    <w:name w:val="WW8Num2z2"/>
    <w:rsid w:val="000D2AF9"/>
    <w:rPr>
      <w:rFonts w:ascii="Wingdings" w:hAnsi="Wingdings"/>
    </w:rPr>
  </w:style>
  <w:style w:type="character" w:customStyle="1" w:styleId="WW8Num2z3">
    <w:name w:val="WW8Num2z3"/>
    <w:rsid w:val="000D2AF9"/>
    <w:rPr>
      <w:rFonts w:ascii="Symbol" w:hAnsi="Symbol"/>
    </w:rPr>
  </w:style>
  <w:style w:type="character" w:customStyle="1" w:styleId="WW8Num3z1">
    <w:name w:val="WW8Num3z1"/>
    <w:rsid w:val="000D2AF9"/>
    <w:rPr>
      <w:rFonts w:ascii="Courier New" w:hAnsi="Courier New" w:cs="Courier New"/>
    </w:rPr>
  </w:style>
  <w:style w:type="character" w:customStyle="1" w:styleId="WW8Num3z2">
    <w:name w:val="WW8Num3z2"/>
    <w:rsid w:val="000D2AF9"/>
    <w:rPr>
      <w:rFonts w:ascii="Wingdings" w:hAnsi="Wingdings"/>
    </w:rPr>
  </w:style>
  <w:style w:type="character" w:customStyle="1" w:styleId="WW-DefaultParagraphFont">
    <w:name w:val="WW-Default Paragraph Font"/>
    <w:rsid w:val="000D2AF9"/>
  </w:style>
  <w:style w:type="character" w:customStyle="1" w:styleId="BalloonTextChar">
    <w:name w:val="Balloon Text Char"/>
    <w:rsid w:val="000D2AF9"/>
    <w:rPr>
      <w:rFonts w:ascii="Tahoma" w:hAnsi="Tahoma" w:cs="Tahoma"/>
      <w:sz w:val="16"/>
      <w:szCs w:val="16"/>
    </w:rPr>
  </w:style>
  <w:style w:type="character" w:customStyle="1" w:styleId="HeaderChar">
    <w:name w:val="Header Char"/>
    <w:rsid w:val="000D2AF9"/>
    <w:rPr>
      <w:sz w:val="22"/>
      <w:szCs w:val="22"/>
    </w:rPr>
  </w:style>
  <w:style w:type="character" w:customStyle="1" w:styleId="FooterChar">
    <w:name w:val="Footer Char"/>
    <w:rsid w:val="000D2AF9"/>
    <w:rPr>
      <w:sz w:val="22"/>
      <w:szCs w:val="22"/>
    </w:rPr>
  </w:style>
  <w:style w:type="character" w:customStyle="1" w:styleId="FootnoteCharacters">
    <w:name w:val="Footnote Characters"/>
    <w:rsid w:val="000D2AF9"/>
  </w:style>
  <w:style w:type="character" w:styleId="FootnoteReference">
    <w:name w:val="footnote reference"/>
    <w:rsid w:val="000D2AF9"/>
    <w:rPr>
      <w:vertAlign w:val="superscript"/>
    </w:rPr>
  </w:style>
  <w:style w:type="paragraph" w:customStyle="1" w:styleId="Heading">
    <w:name w:val="Heading"/>
    <w:basedOn w:val="Normal"/>
    <w:next w:val="BodyText"/>
    <w:rsid w:val="000D2AF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0D2AF9"/>
    <w:pPr>
      <w:spacing w:after="120"/>
    </w:pPr>
  </w:style>
  <w:style w:type="paragraph" w:styleId="List">
    <w:name w:val="List"/>
    <w:basedOn w:val="BodyText"/>
    <w:rsid w:val="000D2AF9"/>
    <w:rPr>
      <w:rFonts w:cs="Mangal"/>
    </w:rPr>
  </w:style>
  <w:style w:type="paragraph" w:styleId="Caption">
    <w:name w:val="caption"/>
    <w:basedOn w:val="Normal"/>
    <w:qFormat/>
    <w:rsid w:val="000D2AF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0D2AF9"/>
    <w:pPr>
      <w:suppressLineNumbers/>
    </w:pPr>
    <w:rPr>
      <w:rFonts w:cs="Mangal"/>
    </w:rPr>
  </w:style>
  <w:style w:type="paragraph" w:styleId="NoSpacing">
    <w:name w:val="No Spacing"/>
    <w:qFormat/>
    <w:rsid w:val="000D2AF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BalloonText">
    <w:name w:val="Balloon Text"/>
    <w:basedOn w:val="Normal"/>
    <w:rsid w:val="000D2AF9"/>
    <w:pPr>
      <w:spacing w:after="0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rsid w:val="000D2AF9"/>
    <w:pPr>
      <w:spacing w:after="0" w:line="319" w:lineRule="atLeast"/>
      <w:ind w:left="720"/>
    </w:pPr>
  </w:style>
  <w:style w:type="paragraph" w:styleId="Header">
    <w:name w:val="header"/>
    <w:basedOn w:val="Normal"/>
    <w:rsid w:val="000D2AF9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0D2AF9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Norfolk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 Ferguson</dc:creator>
  <cp:lastModifiedBy>Norville, Daniel A.</cp:lastModifiedBy>
  <cp:revision>4</cp:revision>
  <cp:lastPrinted>2016-08-03T21:53:00Z</cp:lastPrinted>
  <dcterms:created xsi:type="dcterms:W3CDTF">2016-11-09T19:17:00Z</dcterms:created>
  <dcterms:modified xsi:type="dcterms:W3CDTF">2017-04-14T14:06:00Z</dcterms:modified>
</cp:coreProperties>
</file>